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163E6" w14:textId="77777777" w:rsidR="008B35CA" w:rsidRDefault="00000000">
      <w:pPr>
        <w:pStyle w:val="BodyText"/>
        <w:ind w:left="140"/>
        <w:rPr>
          <w:rFonts w:ascii="Times New Roman"/>
          <w:sz w:val="20"/>
        </w:rPr>
      </w:pPr>
      <w:r>
        <w:rPr>
          <w:rFonts w:ascii="Times New Roman"/>
          <w:noProof/>
          <w:sz w:val="20"/>
        </w:rPr>
        <w:drawing>
          <wp:inline distT="0" distB="0" distL="0" distR="0" wp14:anchorId="066A57D6" wp14:editId="38B86E4E">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6670" cy="600075"/>
                    </a:xfrm>
                    <a:prstGeom prst="rect">
                      <a:avLst/>
                    </a:prstGeom>
                  </pic:spPr>
                </pic:pic>
              </a:graphicData>
            </a:graphic>
          </wp:inline>
        </w:drawing>
      </w:r>
    </w:p>
    <w:p w14:paraId="32D2568E" w14:textId="77777777" w:rsidR="008B35CA" w:rsidRDefault="00000000">
      <w:pPr>
        <w:spacing w:before="100"/>
        <w:ind w:right="134"/>
        <w:jc w:val="right"/>
        <w:rPr>
          <w:b/>
          <w:sz w:val="28"/>
        </w:rPr>
      </w:pPr>
      <w:r>
        <w:rPr>
          <w:b/>
          <w:sz w:val="28"/>
        </w:rPr>
        <w:t>APPENDIX</w:t>
      </w:r>
      <w:r>
        <w:rPr>
          <w:b/>
          <w:spacing w:val="-7"/>
          <w:sz w:val="28"/>
        </w:rPr>
        <w:t xml:space="preserve"> </w:t>
      </w:r>
      <w:r>
        <w:rPr>
          <w:b/>
          <w:spacing w:val="-4"/>
          <w:sz w:val="28"/>
        </w:rPr>
        <w:t>GA36b</w:t>
      </w:r>
    </w:p>
    <w:p w14:paraId="4A4F63EC" w14:textId="77777777" w:rsidR="008B35CA" w:rsidRDefault="00000000">
      <w:pPr>
        <w:pStyle w:val="BodyText"/>
        <w:rPr>
          <w:b/>
          <w:sz w:val="18"/>
        </w:rPr>
      </w:pPr>
      <w:r>
        <w:pict w14:anchorId="166C7DB5">
          <v:shapetype id="_x0000_t202" coordsize="21600,21600" o:spt="202" path="m,l,21600r21600,l21600,xe">
            <v:stroke joinstyle="miter"/>
            <v:path gradientshapeok="t" o:connecttype="rect"/>
          </v:shapetype>
          <v:shape id="docshape2" o:spid="_x0000_s2054" type="#_x0000_t202" style="position:absolute;margin-left:55.8pt;margin-top:11.85pt;width:496.3pt;height:35.55pt;z-index:-15728640;mso-wrap-distance-left:0;mso-wrap-distance-right:0;mso-position-horizontal-relative:page" fillcolor="silver" strokeweight=".48pt">
            <v:textbox inset="0,0,0,0">
              <w:txbxContent>
                <w:p w14:paraId="15D0701A" w14:textId="77777777" w:rsidR="008B35CA" w:rsidRDefault="00000000">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62B92282" w14:textId="77777777" w:rsidR="008B35CA" w:rsidRDefault="008B35CA">
      <w:pPr>
        <w:pStyle w:val="BodyText"/>
        <w:rPr>
          <w:b/>
          <w:sz w:val="20"/>
        </w:rPr>
      </w:pPr>
    </w:p>
    <w:p w14:paraId="736DC3E5" w14:textId="77777777" w:rsidR="008B35CA" w:rsidRDefault="008B35CA">
      <w:pPr>
        <w:pStyle w:val="BodyText"/>
        <w:spacing w:before="4"/>
        <w:rPr>
          <w:b/>
          <w:sz w:val="12"/>
        </w:r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269"/>
      </w:tblGrid>
      <w:tr w:rsidR="008B35CA" w14:paraId="34122BCF" w14:textId="77777777">
        <w:trPr>
          <w:trHeight w:val="494"/>
        </w:trPr>
        <w:tc>
          <w:tcPr>
            <w:tcW w:w="2095" w:type="dxa"/>
          </w:tcPr>
          <w:p w14:paraId="55010CE5" w14:textId="77777777" w:rsidR="008B35CA" w:rsidRDefault="00000000">
            <w:pPr>
              <w:pStyle w:val="TableParagraph"/>
              <w:spacing w:before="120"/>
              <w:ind w:left="107"/>
              <w:rPr>
                <w:b/>
              </w:rPr>
            </w:pPr>
            <w:r>
              <w:rPr>
                <w:b/>
              </w:rPr>
              <w:t>Student</w:t>
            </w:r>
            <w:r>
              <w:rPr>
                <w:b/>
                <w:spacing w:val="-4"/>
              </w:rPr>
              <w:t xml:space="preserve"> name:</w:t>
            </w:r>
          </w:p>
        </w:tc>
        <w:tc>
          <w:tcPr>
            <w:tcW w:w="3294" w:type="dxa"/>
          </w:tcPr>
          <w:p w14:paraId="24588BD4" w14:textId="77777777" w:rsidR="008B35CA" w:rsidRDefault="008B35CA">
            <w:pPr>
              <w:pStyle w:val="TableParagraph"/>
              <w:rPr>
                <w:rFonts w:ascii="Times New Roman"/>
                <w:sz w:val="20"/>
              </w:rPr>
            </w:pPr>
          </w:p>
        </w:tc>
        <w:tc>
          <w:tcPr>
            <w:tcW w:w="2269" w:type="dxa"/>
            <w:shd w:val="clear" w:color="auto" w:fill="D9D9D9"/>
          </w:tcPr>
          <w:p w14:paraId="73F9074C" w14:textId="77777777" w:rsidR="008B35CA" w:rsidRDefault="00000000">
            <w:pPr>
              <w:pStyle w:val="TableParagraph"/>
              <w:spacing w:before="120"/>
              <w:ind w:left="107"/>
              <w:rPr>
                <w:b/>
              </w:rPr>
            </w:pPr>
            <w:r>
              <w:rPr>
                <w:b/>
              </w:rPr>
              <w:t>Student</w:t>
            </w:r>
            <w:r>
              <w:rPr>
                <w:b/>
                <w:spacing w:val="-4"/>
              </w:rPr>
              <w:t xml:space="preserve"> </w:t>
            </w:r>
            <w:r>
              <w:rPr>
                <w:b/>
              </w:rPr>
              <w:t>ID</w:t>
            </w:r>
            <w:r>
              <w:rPr>
                <w:b/>
                <w:spacing w:val="-2"/>
              </w:rPr>
              <w:t xml:space="preserve"> number:</w:t>
            </w:r>
          </w:p>
        </w:tc>
        <w:tc>
          <w:tcPr>
            <w:tcW w:w="2269" w:type="dxa"/>
          </w:tcPr>
          <w:p w14:paraId="3399F329" w14:textId="77777777" w:rsidR="008B35CA" w:rsidRDefault="008B35CA">
            <w:pPr>
              <w:pStyle w:val="TableParagraph"/>
              <w:rPr>
                <w:rFonts w:ascii="Times New Roman"/>
                <w:sz w:val="20"/>
              </w:rPr>
            </w:pPr>
          </w:p>
        </w:tc>
      </w:tr>
      <w:tr w:rsidR="008B35CA" w14:paraId="75D3121D" w14:textId="77777777">
        <w:trPr>
          <w:trHeight w:val="492"/>
        </w:trPr>
        <w:tc>
          <w:tcPr>
            <w:tcW w:w="2095" w:type="dxa"/>
          </w:tcPr>
          <w:p w14:paraId="38277BB7" w14:textId="77777777" w:rsidR="008B35CA" w:rsidRDefault="00000000">
            <w:pPr>
              <w:pStyle w:val="TableParagraph"/>
              <w:spacing w:before="120"/>
              <w:ind w:left="107"/>
              <w:rPr>
                <w:b/>
              </w:rPr>
            </w:pPr>
            <w:proofErr w:type="spellStart"/>
            <w:r>
              <w:rPr>
                <w:b/>
                <w:spacing w:val="-2"/>
              </w:rPr>
              <w:t>Programme</w:t>
            </w:r>
            <w:proofErr w:type="spellEnd"/>
            <w:r>
              <w:rPr>
                <w:b/>
                <w:spacing w:val="-2"/>
              </w:rPr>
              <w:t>:</w:t>
            </w:r>
          </w:p>
        </w:tc>
        <w:tc>
          <w:tcPr>
            <w:tcW w:w="7832" w:type="dxa"/>
            <w:gridSpan w:val="3"/>
          </w:tcPr>
          <w:p w14:paraId="5DC1FB50" w14:textId="77777777" w:rsidR="008B35CA" w:rsidRDefault="00000000">
            <w:pPr>
              <w:pStyle w:val="TableParagraph"/>
              <w:spacing w:before="119"/>
              <w:ind w:left="105"/>
              <w:rPr>
                <w:b/>
                <w:sz w:val="21"/>
              </w:rPr>
            </w:pPr>
            <w:r>
              <w:rPr>
                <w:b/>
                <w:sz w:val="21"/>
              </w:rPr>
              <w:t>BA</w:t>
            </w:r>
            <w:r>
              <w:rPr>
                <w:b/>
                <w:spacing w:val="-7"/>
                <w:sz w:val="21"/>
              </w:rPr>
              <w:t xml:space="preserve"> </w:t>
            </w:r>
            <w:r>
              <w:rPr>
                <w:b/>
                <w:sz w:val="21"/>
              </w:rPr>
              <w:t>(Hons)</w:t>
            </w:r>
            <w:r>
              <w:rPr>
                <w:b/>
                <w:spacing w:val="-7"/>
                <w:sz w:val="21"/>
              </w:rPr>
              <w:t xml:space="preserve"> </w:t>
            </w:r>
            <w:r>
              <w:rPr>
                <w:b/>
                <w:sz w:val="21"/>
              </w:rPr>
              <w:t>Leadership</w:t>
            </w:r>
            <w:r>
              <w:rPr>
                <w:b/>
                <w:spacing w:val="-6"/>
                <w:sz w:val="21"/>
              </w:rPr>
              <w:t xml:space="preserve"> </w:t>
            </w:r>
            <w:r>
              <w:rPr>
                <w:b/>
                <w:sz w:val="21"/>
              </w:rPr>
              <w:t>and</w:t>
            </w:r>
            <w:r>
              <w:rPr>
                <w:b/>
                <w:spacing w:val="-5"/>
                <w:sz w:val="21"/>
              </w:rPr>
              <w:t xml:space="preserve"> </w:t>
            </w:r>
            <w:r>
              <w:rPr>
                <w:b/>
                <w:sz w:val="21"/>
              </w:rPr>
              <w:t>Management</w:t>
            </w:r>
            <w:r>
              <w:rPr>
                <w:b/>
                <w:spacing w:val="-7"/>
                <w:sz w:val="21"/>
              </w:rPr>
              <w:t xml:space="preserve"> </w:t>
            </w:r>
            <w:r>
              <w:rPr>
                <w:b/>
                <w:sz w:val="21"/>
              </w:rPr>
              <w:t>Skills</w:t>
            </w:r>
            <w:r>
              <w:rPr>
                <w:b/>
                <w:spacing w:val="-6"/>
                <w:sz w:val="21"/>
              </w:rPr>
              <w:t xml:space="preserve"> </w:t>
            </w:r>
            <w:r>
              <w:rPr>
                <w:b/>
                <w:sz w:val="21"/>
              </w:rPr>
              <w:t>for</w:t>
            </w:r>
            <w:r>
              <w:rPr>
                <w:b/>
                <w:spacing w:val="-6"/>
                <w:sz w:val="21"/>
              </w:rPr>
              <w:t xml:space="preserve"> </w:t>
            </w:r>
            <w:r>
              <w:rPr>
                <w:b/>
                <w:sz w:val="21"/>
              </w:rPr>
              <w:t>the</w:t>
            </w:r>
            <w:r>
              <w:rPr>
                <w:b/>
                <w:spacing w:val="-5"/>
                <w:sz w:val="21"/>
              </w:rPr>
              <w:t xml:space="preserve"> </w:t>
            </w:r>
            <w:r>
              <w:rPr>
                <w:b/>
                <w:spacing w:val="-2"/>
                <w:sz w:val="21"/>
              </w:rPr>
              <w:t>Workplace</w:t>
            </w:r>
          </w:p>
        </w:tc>
      </w:tr>
      <w:tr w:rsidR="008B35CA" w14:paraId="4AE7C208" w14:textId="77777777">
        <w:trPr>
          <w:trHeight w:val="493"/>
        </w:trPr>
        <w:tc>
          <w:tcPr>
            <w:tcW w:w="2095" w:type="dxa"/>
          </w:tcPr>
          <w:p w14:paraId="3D6ACB83" w14:textId="77777777" w:rsidR="008B35CA" w:rsidRDefault="00000000">
            <w:pPr>
              <w:pStyle w:val="TableParagraph"/>
              <w:spacing w:before="122"/>
              <w:ind w:left="107"/>
              <w:rPr>
                <w:b/>
              </w:rPr>
            </w:pPr>
            <w:r>
              <w:rPr>
                <w:b/>
                <w:spacing w:val="-2"/>
              </w:rPr>
              <w:t>Module:</w:t>
            </w:r>
          </w:p>
        </w:tc>
        <w:tc>
          <w:tcPr>
            <w:tcW w:w="7832" w:type="dxa"/>
            <w:gridSpan w:val="3"/>
          </w:tcPr>
          <w:p w14:paraId="450E267F" w14:textId="77777777" w:rsidR="008B35CA" w:rsidRDefault="00000000">
            <w:pPr>
              <w:pStyle w:val="TableParagraph"/>
              <w:spacing w:before="122"/>
              <w:ind w:left="105"/>
              <w:rPr>
                <w:b/>
                <w:sz w:val="21"/>
              </w:rPr>
            </w:pPr>
            <w:r>
              <w:rPr>
                <w:b/>
                <w:sz w:val="21"/>
              </w:rPr>
              <w:t>Knowledge</w:t>
            </w:r>
            <w:r>
              <w:rPr>
                <w:b/>
                <w:spacing w:val="-9"/>
                <w:sz w:val="21"/>
              </w:rPr>
              <w:t xml:space="preserve"> </w:t>
            </w:r>
            <w:r>
              <w:rPr>
                <w:b/>
                <w:sz w:val="21"/>
              </w:rPr>
              <w:t>and</w:t>
            </w:r>
            <w:r>
              <w:rPr>
                <w:b/>
                <w:spacing w:val="-7"/>
                <w:sz w:val="21"/>
              </w:rPr>
              <w:t xml:space="preserve"> </w:t>
            </w:r>
            <w:r>
              <w:rPr>
                <w:b/>
                <w:sz w:val="21"/>
              </w:rPr>
              <w:t>Information</w:t>
            </w:r>
            <w:r>
              <w:rPr>
                <w:b/>
                <w:spacing w:val="-6"/>
                <w:sz w:val="21"/>
              </w:rPr>
              <w:t xml:space="preserve"> </w:t>
            </w:r>
            <w:r>
              <w:rPr>
                <w:b/>
                <w:sz w:val="21"/>
              </w:rPr>
              <w:t>Management</w:t>
            </w:r>
            <w:r>
              <w:rPr>
                <w:b/>
                <w:spacing w:val="-7"/>
                <w:sz w:val="21"/>
              </w:rPr>
              <w:t xml:space="preserve"> </w:t>
            </w:r>
            <w:r>
              <w:rPr>
                <w:b/>
                <w:sz w:val="21"/>
              </w:rPr>
              <w:t>Skills</w:t>
            </w:r>
            <w:r>
              <w:rPr>
                <w:b/>
                <w:spacing w:val="-7"/>
                <w:sz w:val="21"/>
              </w:rPr>
              <w:t xml:space="preserve"> </w:t>
            </w:r>
            <w:r>
              <w:rPr>
                <w:b/>
                <w:sz w:val="21"/>
              </w:rPr>
              <w:t>for</w:t>
            </w:r>
            <w:r>
              <w:rPr>
                <w:b/>
                <w:spacing w:val="-7"/>
                <w:sz w:val="21"/>
              </w:rPr>
              <w:t xml:space="preserve"> </w:t>
            </w:r>
            <w:r>
              <w:rPr>
                <w:b/>
                <w:sz w:val="21"/>
              </w:rPr>
              <w:t>the</w:t>
            </w:r>
            <w:r>
              <w:rPr>
                <w:b/>
                <w:spacing w:val="-6"/>
                <w:sz w:val="21"/>
              </w:rPr>
              <w:t xml:space="preserve"> </w:t>
            </w:r>
            <w:r>
              <w:rPr>
                <w:b/>
                <w:spacing w:val="-2"/>
                <w:sz w:val="21"/>
              </w:rPr>
              <w:t>Workplace</w:t>
            </w:r>
          </w:p>
        </w:tc>
      </w:tr>
      <w:tr w:rsidR="008B35CA" w14:paraId="3ED93CE2" w14:textId="77777777">
        <w:trPr>
          <w:trHeight w:val="842"/>
        </w:trPr>
        <w:tc>
          <w:tcPr>
            <w:tcW w:w="2095" w:type="dxa"/>
          </w:tcPr>
          <w:p w14:paraId="380B9C53" w14:textId="77777777" w:rsidR="008B35CA" w:rsidRDefault="00000000">
            <w:pPr>
              <w:pStyle w:val="TableParagraph"/>
              <w:spacing w:before="120"/>
              <w:ind w:left="107"/>
              <w:rPr>
                <w:b/>
              </w:rPr>
            </w:pPr>
            <w:r>
              <w:rPr>
                <w:b/>
              </w:rPr>
              <w:t>Module</w:t>
            </w:r>
            <w:r>
              <w:rPr>
                <w:b/>
                <w:spacing w:val="-4"/>
              </w:rPr>
              <w:t xml:space="preserve"> </w:t>
            </w:r>
            <w:r>
              <w:rPr>
                <w:b/>
                <w:spacing w:val="-2"/>
              </w:rPr>
              <w:t>code:</w:t>
            </w:r>
          </w:p>
        </w:tc>
        <w:tc>
          <w:tcPr>
            <w:tcW w:w="3294" w:type="dxa"/>
          </w:tcPr>
          <w:p w14:paraId="3078F9D0" w14:textId="77777777" w:rsidR="008B35CA" w:rsidRDefault="00000000">
            <w:pPr>
              <w:pStyle w:val="TableParagraph"/>
              <w:spacing w:before="120"/>
              <w:ind w:left="105"/>
              <w:rPr>
                <w:b/>
              </w:rPr>
            </w:pPr>
            <w:r>
              <w:rPr>
                <w:b/>
                <w:spacing w:val="-2"/>
              </w:rPr>
              <w:t>BMSW5106</w:t>
            </w:r>
          </w:p>
        </w:tc>
        <w:tc>
          <w:tcPr>
            <w:tcW w:w="2269" w:type="dxa"/>
            <w:shd w:val="clear" w:color="auto" w:fill="D9D9D9"/>
          </w:tcPr>
          <w:p w14:paraId="2C147C5A" w14:textId="77777777" w:rsidR="008B35CA" w:rsidRDefault="00000000">
            <w:pPr>
              <w:pStyle w:val="TableParagraph"/>
              <w:ind w:left="107" w:right="95"/>
              <w:jc w:val="both"/>
              <w:rPr>
                <w:b/>
              </w:rPr>
            </w:pPr>
            <w:r>
              <w:rPr>
                <w:b/>
              </w:rPr>
              <w:t>Contribution to Overall Module Assessment (%):</w:t>
            </w:r>
          </w:p>
        </w:tc>
        <w:tc>
          <w:tcPr>
            <w:tcW w:w="2269" w:type="dxa"/>
          </w:tcPr>
          <w:p w14:paraId="28F34FBB" w14:textId="77777777" w:rsidR="008B35CA" w:rsidRDefault="00000000">
            <w:pPr>
              <w:pStyle w:val="TableParagraph"/>
              <w:spacing w:before="119"/>
              <w:ind w:left="107"/>
              <w:rPr>
                <w:b/>
                <w:sz w:val="21"/>
              </w:rPr>
            </w:pPr>
            <w:r>
              <w:rPr>
                <w:b/>
                <w:sz w:val="21"/>
              </w:rPr>
              <w:t>Task</w:t>
            </w:r>
            <w:r>
              <w:rPr>
                <w:b/>
                <w:spacing w:val="-2"/>
                <w:sz w:val="21"/>
              </w:rPr>
              <w:t xml:space="preserve"> </w:t>
            </w:r>
            <w:r>
              <w:rPr>
                <w:b/>
                <w:sz w:val="21"/>
              </w:rPr>
              <w:t>1:</w:t>
            </w:r>
            <w:r>
              <w:rPr>
                <w:b/>
                <w:spacing w:val="53"/>
                <w:sz w:val="21"/>
              </w:rPr>
              <w:t xml:space="preserve"> </w:t>
            </w:r>
            <w:r>
              <w:rPr>
                <w:b/>
                <w:spacing w:val="-5"/>
                <w:sz w:val="21"/>
              </w:rPr>
              <w:t>30%</w:t>
            </w:r>
          </w:p>
          <w:p w14:paraId="194673E8" w14:textId="77777777" w:rsidR="008B35CA" w:rsidRDefault="00000000">
            <w:pPr>
              <w:pStyle w:val="TableParagraph"/>
              <w:spacing w:before="121"/>
              <w:ind w:left="107"/>
              <w:rPr>
                <w:b/>
                <w:sz w:val="21"/>
              </w:rPr>
            </w:pPr>
            <w:r>
              <w:rPr>
                <w:b/>
                <w:sz w:val="21"/>
              </w:rPr>
              <w:t>Task</w:t>
            </w:r>
            <w:r>
              <w:rPr>
                <w:b/>
                <w:spacing w:val="-2"/>
                <w:sz w:val="21"/>
              </w:rPr>
              <w:t xml:space="preserve"> </w:t>
            </w:r>
            <w:r>
              <w:rPr>
                <w:b/>
                <w:sz w:val="21"/>
              </w:rPr>
              <w:t>2</w:t>
            </w:r>
            <w:r>
              <w:rPr>
                <w:b/>
                <w:spacing w:val="-2"/>
                <w:sz w:val="21"/>
              </w:rPr>
              <w:t xml:space="preserve"> </w:t>
            </w:r>
            <w:r>
              <w:rPr>
                <w:b/>
                <w:sz w:val="21"/>
              </w:rPr>
              <w:t>–</w:t>
            </w:r>
            <w:r>
              <w:rPr>
                <w:b/>
                <w:spacing w:val="-2"/>
                <w:sz w:val="21"/>
              </w:rPr>
              <w:t xml:space="preserve"> </w:t>
            </w:r>
            <w:r>
              <w:rPr>
                <w:b/>
                <w:spacing w:val="-5"/>
                <w:sz w:val="21"/>
              </w:rPr>
              <w:t>70%</w:t>
            </w:r>
          </w:p>
        </w:tc>
      </w:tr>
      <w:tr w:rsidR="008B35CA" w14:paraId="6E70FDF1" w14:textId="77777777">
        <w:trPr>
          <w:trHeight w:val="844"/>
        </w:trPr>
        <w:tc>
          <w:tcPr>
            <w:tcW w:w="2095" w:type="dxa"/>
          </w:tcPr>
          <w:p w14:paraId="2F018D62" w14:textId="77777777" w:rsidR="008B35CA" w:rsidRDefault="00000000">
            <w:pPr>
              <w:pStyle w:val="TableParagraph"/>
              <w:spacing w:before="122"/>
              <w:ind w:left="107"/>
              <w:rPr>
                <w:b/>
              </w:rPr>
            </w:pPr>
            <w:r>
              <w:rPr>
                <w:b/>
                <w:spacing w:val="-2"/>
              </w:rPr>
              <w:t>Lecturer:</w:t>
            </w:r>
          </w:p>
        </w:tc>
        <w:tc>
          <w:tcPr>
            <w:tcW w:w="3294" w:type="dxa"/>
          </w:tcPr>
          <w:p w14:paraId="6999B5ED" w14:textId="77777777" w:rsidR="008B35CA" w:rsidRDefault="00000000">
            <w:pPr>
              <w:pStyle w:val="TableParagraph"/>
              <w:spacing w:before="3" w:line="360" w:lineRule="atLeast"/>
              <w:ind w:left="105" w:right="969"/>
              <w:rPr>
                <w:b/>
                <w:sz w:val="21"/>
              </w:rPr>
            </w:pPr>
            <w:r>
              <w:rPr>
                <w:b/>
                <w:sz w:val="21"/>
              </w:rPr>
              <w:t>Dr Sujeewa Herath</w:t>
            </w:r>
            <w:r>
              <w:rPr>
                <w:b/>
                <w:spacing w:val="80"/>
                <w:sz w:val="21"/>
              </w:rPr>
              <w:t xml:space="preserve"> </w:t>
            </w:r>
            <w:r>
              <w:rPr>
                <w:b/>
                <w:sz w:val="21"/>
              </w:rPr>
              <w:t>Dr.</w:t>
            </w:r>
            <w:r>
              <w:rPr>
                <w:b/>
                <w:spacing w:val="-15"/>
                <w:sz w:val="21"/>
              </w:rPr>
              <w:t xml:space="preserve"> </w:t>
            </w:r>
            <w:r>
              <w:rPr>
                <w:b/>
                <w:sz w:val="21"/>
              </w:rPr>
              <w:t>Sampath</w:t>
            </w:r>
            <w:r>
              <w:rPr>
                <w:b/>
                <w:spacing w:val="-15"/>
                <w:sz w:val="21"/>
              </w:rPr>
              <w:t xml:space="preserve"> </w:t>
            </w:r>
            <w:r>
              <w:rPr>
                <w:b/>
                <w:sz w:val="21"/>
              </w:rPr>
              <w:t>Liyanage</w:t>
            </w:r>
          </w:p>
        </w:tc>
        <w:tc>
          <w:tcPr>
            <w:tcW w:w="2269" w:type="dxa"/>
            <w:shd w:val="clear" w:color="auto" w:fill="D9D9D9"/>
          </w:tcPr>
          <w:p w14:paraId="48E53052" w14:textId="77777777" w:rsidR="008B35CA" w:rsidRDefault="00000000">
            <w:pPr>
              <w:pStyle w:val="TableParagraph"/>
              <w:spacing w:before="122"/>
              <w:ind w:left="107"/>
              <w:rPr>
                <w:b/>
              </w:rPr>
            </w:pPr>
            <w:r>
              <w:rPr>
                <w:b/>
              </w:rPr>
              <w:t>Internal</w:t>
            </w:r>
            <w:r>
              <w:rPr>
                <w:b/>
                <w:spacing w:val="-1"/>
              </w:rPr>
              <w:t xml:space="preserve"> </w:t>
            </w:r>
            <w:r>
              <w:rPr>
                <w:b/>
                <w:spacing w:val="-2"/>
              </w:rPr>
              <w:t>Verifier:</w:t>
            </w:r>
          </w:p>
        </w:tc>
        <w:tc>
          <w:tcPr>
            <w:tcW w:w="2269" w:type="dxa"/>
          </w:tcPr>
          <w:p w14:paraId="1B7B90DC" w14:textId="77777777" w:rsidR="008B35CA" w:rsidRDefault="00000000">
            <w:pPr>
              <w:pStyle w:val="TableParagraph"/>
              <w:spacing w:before="122"/>
              <w:ind w:left="107"/>
              <w:rPr>
                <w:b/>
                <w:sz w:val="21"/>
              </w:rPr>
            </w:pPr>
            <w:r>
              <w:rPr>
                <w:b/>
                <w:sz w:val="21"/>
              </w:rPr>
              <w:t>Dr</w:t>
            </w:r>
            <w:r>
              <w:rPr>
                <w:b/>
                <w:spacing w:val="-5"/>
                <w:sz w:val="21"/>
              </w:rPr>
              <w:t xml:space="preserve"> </w:t>
            </w:r>
            <w:r>
              <w:rPr>
                <w:b/>
                <w:sz w:val="21"/>
              </w:rPr>
              <w:t>Sujeewa</w:t>
            </w:r>
            <w:r>
              <w:rPr>
                <w:b/>
                <w:spacing w:val="-5"/>
                <w:sz w:val="21"/>
              </w:rPr>
              <w:t xml:space="preserve"> </w:t>
            </w:r>
            <w:r>
              <w:rPr>
                <w:b/>
                <w:spacing w:val="-2"/>
                <w:sz w:val="21"/>
              </w:rPr>
              <w:t>Herath</w:t>
            </w:r>
          </w:p>
        </w:tc>
      </w:tr>
      <w:tr w:rsidR="008B35CA" w14:paraId="65C2E724" w14:textId="77777777">
        <w:trPr>
          <w:trHeight w:val="905"/>
        </w:trPr>
        <w:tc>
          <w:tcPr>
            <w:tcW w:w="2095" w:type="dxa"/>
            <w:tcBorders>
              <w:bottom w:val="nil"/>
            </w:tcBorders>
          </w:tcPr>
          <w:p w14:paraId="7FCB0553" w14:textId="77777777" w:rsidR="008B35CA" w:rsidRDefault="00000000">
            <w:pPr>
              <w:pStyle w:val="TableParagraph"/>
              <w:spacing w:before="120"/>
              <w:ind w:left="107"/>
              <w:rPr>
                <w:b/>
              </w:rPr>
            </w:pPr>
            <w:r>
              <w:rPr>
                <w:b/>
              </w:rPr>
              <w:t>Assignment</w:t>
            </w:r>
            <w:r>
              <w:rPr>
                <w:b/>
                <w:spacing w:val="-12"/>
              </w:rPr>
              <w:t xml:space="preserve"> </w:t>
            </w:r>
            <w:r>
              <w:rPr>
                <w:b/>
                <w:spacing w:val="-2"/>
              </w:rPr>
              <w:t>Title:</w:t>
            </w:r>
          </w:p>
        </w:tc>
        <w:tc>
          <w:tcPr>
            <w:tcW w:w="3294" w:type="dxa"/>
            <w:tcBorders>
              <w:bottom w:val="nil"/>
            </w:tcBorders>
          </w:tcPr>
          <w:p w14:paraId="2A984E3E" w14:textId="77777777" w:rsidR="008B35CA" w:rsidRDefault="00000000">
            <w:pPr>
              <w:pStyle w:val="TableParagraph"/>
              <w:spacing w:before="119"/>
              <w:ind w:left="105" w:right="94"/>
              <w:rPr>
                <w:b/>
                <w:sz w:val="21"/>
              </w:rPr>
            </w:pPr>
            <w:r>
              <w:rPr>
                <w:b/>
                <w:sz w:val="21"/>
              </w:rPr>
              <w:t>Knowledge</w:t>
            </w:r>
            <w:r>
              <w:rPr>
                <w:b/>
                <w:spacing w:val="-15"/>
                <w:sz w:val="21"/>
              </w:rPr>
              <w:t xml:space="preserve"> </w:t>
            </w:r>
            <w:r>
              <w:rPr>
                <w:b/>
                <w:sz w:val="21"/>
              </w:rPr>
              <w:t>and</w:t>
            </w:r>
            <w:r>
              <w:rPr>
                <w:b/>
                <w:spacing w:val="-15"/>
                <w:sz w:val="21"/>
              </w:rPr>
              <w:t xml:space="preserve"> </w:t>
            </w:r>
            <w:r>
              <w:rPr>
                <w:b/>
                <w:sz w:val="21"/>
              </w:rPr>
              <w:t xml:space="preserve">Information Management Report in selected </w:t>
            </w:r>
            <w:proofErr w:type="spellStart"/>
            <w:r>
              <w:rPr>
                <w:b/>
                <w:sz w:val="21"/>
              </w:rPr>
              <w:t>organisations</w:t>
            </w:r>
            <w:proofErr w:type="spellEnd"/>
            <w:r>
              <w:rPr>
                <w:b/>
                <w:sz w:val="21"/>
              </w:rPr>
              <w:t>.</w:t>
            </w:r>
          </w:p>
        </w:tc>
        <w:tc>
          <w:tcPr>
            <w:tcW w:w="2269" w:type="dxa"/>
            <w:tcBorders>
              <w:bottom w:val="nil"/>
            </w:tcBorders>
          </w:tcPr>
          <w:p w14:paraId="2FFE7B90" w14:textId="77777777" w:rsidR="008B35CA" w:rsidRDefault="00000000">
            <w:pPr>
              <w:pStyle w:val="TableParagraph"/>
              <w:tabs>
                <w:tab w:val="left" w:pos="971"/>
                <w:tab w:val="left" w:pos="1866"/>
              </w:tabs>
              <w:spacing w:before="120"/>
              <w:ind w:left="107" w:right="95"/>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9" w:type="dxa"/>
            <w:tcBorders>
              <w:bottom w:val="nil"/>
            </w:tcBorders>
          </w:tcPr>
          <w:p w14:paraId="50D71163" w14:textId="77777777" w:rsidR="008B35CA" w:rsidRDefault="00000000">
            <w:pPr>
              <w:pStyle w:val="TableParagraph"/>
              <w:tabs>
                <w:tab w:val="left" w:pos="1180"/>
              </w:tabs>
              <w:spacing w:before="119"/>
              <w:ind w:left="107" w:right="94"/>
              <w:jc w:val="both"/>
              <w:rPr>
                <w:b/>
                <w:sz w:val="21"/>
              </w:rPr>
            </w:pPr>
            <w:r>
              <w:rPr>
                <w:b/>
                <w:sz w:val="21"/>
              </w:rPr>
              <w:t xml:space="preserve">Task 1: 10 minutes </w:t>
            </w:r>
            <w:r>
              <w:rPr>
                <w:b/>
                <w:spacing w:val="-4"/>
                <w:sz w:val="21"/>
              </w:rPr>
              <w:t>per</w:t>
            </w:r>
            <w:r>
              <w:rPr>
                <w:b/>
                <w:sz w:val="21"/>
              </w:rPr>
              <w:tab/>
            </w:r>
            <w:r>
              <w:rPr>
                <w:b/>
                <w:spacing w:val="-2"/>
                <w:sz w:val="21"/>
              </w:rPr>
              <w:t>Individual Presentation)</w:t>
            </w:r>
          </w:p>
        </w:tc>
      </w:tr>
      <w:tr w:rsidR="008B35CA" w14:paraId="0F9296C5" w14:textId="77777777">
        <w:trPr>
          <w:trHeight w:val="1023"/>
        </w:trPr>
        <w:tc>
          <w:tcPr>
            <w:tcW w:w="2095" w:type="dxa"/>
            <w:tcBorders>
              <w:top w:val="nil"/>
            </w:tcBorders>
          </w:tcPr>
          <w:p w14:paraId="012A4AAA" w14:textId="77777777" w:rsidR="008B35CA" w:rsidRDefault="008B35CA">
            <w:pPr>
              <w:pStyle w:val="TableParagraph"/>
              <w:rPr>
                <w:rFonts w:ascii="Times New Roman"/>
                <w:sz w:val="20"/>
              </w:rPr>
            </w:pPr>
          </w:p>
        </w:tc>
        <w:tc>
          <w:tcPr>
            <w:tcW w:w="3294" w:type="dxa"/>
            <w:tcBorders>
              <w:top w:val="nil"/>
            </w:tcBorders>
          </w:tcPr>
          <w:p w14:paraId="4E7F1587" w14:textId="77777777" w:rsidR="008B35CA" w:rsidRDefault="008B35CA">
            <w:pPr>
              <w:pStyle w:val="TableParagraph"/>
              <w:rPr>
                <w:rFonts w:ascii="Times New Roman"/>
                <w:sz w:val="20"/>
              </w:rPr>
            </w:pPr>
          </w:p>
        </w:tc>
        <w:tc>
          <w:tcPr>
            <w:tcW w:w="2269" w:type="dxa"/>
            <w:tcBorders>
              <w:top w:val="nil"/>
            </w:tcBorders>
          </w:tcPr>
          <w:p w14:paraId="7C69B79A" w14:textId="77777777" w:rsidR="008B35CA" w:rsidRDefault="008B35CA">
            <w:pPr>
              <w:pStyle w:val="TableParagraph"/>
              <w:rPr>
                <w:rFonts w:ascii="Times New Roman"/>
                <w:sz w:val="20"/>
              </w:rPr>
            </w:pPr>
          </w:p>
        </w:tc>
        <w:tc>
          <w:tcPr>
            <w:tcW w:w="2269" w:type="dxa"/>
            <w:tcBorders>
              <w:top w:val="nil"/>
            </w:tcBorders>
          </w:tcPr>
          <w:p w14:paraId="7EB59942" w14:textId="77777777" w:rsidR="008B35CA" w:rsidRDefault="00000000">
            <w:pPr>
              <w:pStyle w:val="TableParagraph"/>
              <w:spacing w:before="56"/>
              <w:ind w:left="107"/>
              <w:rPr>
                <w:b/>
                <w:sz w:val="21"/>
              </w:rPr>
            </w:pPr>
            <w:r>
              <w:rPr>
                <w:b/>
                <w:sz w:val="21"/>
              </w:rPr>
              <w:t>Task</w:t>
            </w:r>
            <w:r>
              <w:rPr>
                <w:b/>
                <w:spacing w:val="1"/>
                <w:sz w:val="21"/>
              </w:rPr>
              <w:t xml:space="preserve"> </w:t>
            </w:r>
            <w:r>
              <w:rPr>
                <w:b/>
                <w:sz w:val="21"/>
              </w:rPr>
              <w:t>3:</w:t>
            </w:r>
            <w:r>
              <w:rPr>
                <w:b/>
                <w:spacing w:val="2"/>
                <w:sz w:val="21"/>
              </w:rPr>
              <w:t xml:space="preserve"> </w:t>
            </w:r>
            <w:r>
              <w:rPr>
                <w:b/>
                <w:sz w:val="21"/>
              </w:rPr>
              <w:t>3500</w:t>
            </w:r>
            <w:r>
              <w:rPr>
                <w:b/>
                <w:spacing w:val="1"/>
                <w:sz w:val="21"/>
              </w:rPr>
              <w:t xml:space="preserve"> </w:t>
            </w:r>
            <w:r>
              <w:rPr>
                <w:b/>
                <w:sz w:val="21"/>
              </w:rPr>
              <w:t>+/-</w:t>
            </w:r>
            <w:r>
              <w:rPr>
                <w:b/>
                <w:spacing w:val="2"/>
                <w:sz w:val="21"/>
              </w:rPr>
              <w:t xml:space="preserve"> </w:t>
            </w:r>
            <w:r>
              <w:rPr>
                <w:b/>
                <w:spacing w:val="-5"/>
                <w:sz w:val="21"/>
              </w:rPr>
              <w:t>10%</w:t>
            </w:r>
          </w:p>
          <w:p w14:paraId="17C5852C" w14:textId="77777777" w:rsidR="008B35CA" w:rsidRDefault="00000000">
            <w:pPr>
              <w:pStyle w:val="TableParagraph"/>
              <w:spacing w:before="1"/>
              <w:ind w:left="107"/>
              <w:rPr>
                <w:b/>
                <w:sz w:val="21"/>
              </w:rPr>
            </w:pPr>
            <w:r>
              <w:rPr>
                <w:b/>
                <w:spacing w:val="-2"/>
                <w:sz w:val="21"/>
              </w:rPr>
              <w:t>words</w:t>
            </w:r>
          </w:p>
        </w:tc>
      </w:tr>
      <w:tr w:rsidR="008B35CA" w14:paraId="07EC162A" w14:textId="77777777">
        <w:trPr>
          <w:trHeight w:val="1663"/>
        </w:trPr>
        <w:tc>
          <w:tcPr>
            <w:tcW w:w="2095" w:type="dxa"/>
            <w:tcBorders>
              <w:bottom w:val="nil"/>
            </w:tcBorders>
          </w:tcPr>
          <w:p w14:paraId="05AEB65F" w14:textId="77777777" w:rsidR="008B35CA" w:rsidRDefault="00000000">
            <w:pPr>
              <w:pStyle w:val="TableParagraph"/>
              <w:spacing w:before="120"/>
              <w:ind w:left="107"/>
              <w:rPr>
                <w:b/>
              </w:rPr>
            </w:pPr>
            <w:r>
              <w:rPr>
                <w:b/>
                <w:spacing w:val="-2"/>
              </w:rPr>
              <w:t>Submission deadline:</w:t>
            </w:r>
          </w:p>
        </w:tc>
        <w:tc>
          <w:tcPr>
            <w:tcW w:w="3294" w:type="dxa"/>
            <w:tcBorders>
              <w:bottom w:val="nil"/>
            </w:tcBorders>
          </w:tcPr>
          <w:p w14:paraId="02E50D80" w14:textId="77777777" w:rsidR="007D2328" w:rsidRPr="007D2328" w:rsidRDefault="007D2328" w:rsidP="007D2328">
            <w:pPr>
              <w:spacing w:before="1"/>
              <w:ind w:left="105" w:right="275"/>
              <w:rPr>
                <w:b/>
                <w:color w:val="FF0000"/>
                <w:sz w:val="56"/>
                <w:szCs w:val="56"/>
                <w:lang w:val="en-GB"/>
              </w:rPr>
            </w:pPr>
            <w:r w:rsidRPr="007D2328">
              <w:rPr>
                <w:b/>
                <w:color w:val="FF0000"/>
                <w:sz w:val="56"/>
                <w:szCs w:val="56"/>
                <w:lang w:val="en-GB"/>
              </w:rPr>
              <w:t>04/08/23</w:t>
            </w:r>
          </w:p>
          <w:p w14:paraId="2843AC83" w14:textId="77777777" w:rsidR="007D2328" w:rsidRPr="007D2328" w:rsidRDefault="007D2328" w:rsidP="007D2328">
            <w:pPr>
              <w:spacing w:before="1"/>
              <w:ind w:left="105" w:right="275"/>
              <w:rPr>
                <w:b/>
                <w:color w:val="C00000"/>
                <w:lang w:val="en-GB"/>
              </w:rPr>
            </w:pPr>
            <w:r w:rsidRPr="007D2328">
              <w:rPr>
                <w:b/>
                <w:color w:val="FF0000"/>
                <w:sz w:val="56"/>
                <w:szCs w:val="56"/>
                <w:lang w:val="en-GB"/>
              </w:rPr>
              <w:t>14:00</w:t>
            </w:r>
          </w:p>
          <w:p w14:paraId="35F994FE" w14:textId="392AC6A8" w:rsidR="008B35CA" w:rsidRDefault="008B35CA">
            <w:pPr>
              <w:pStyle w:val="TableParagraph"/>
              <w:spacing w:before="121"/>
              <w:ind w:left="105"/>
              <w:jc w:val="both"/>
              <w:rPr>
                <w:b/>
              </w:rPr>
            </w:pPr>
          </w:p>
        </w:tc>
        <w:tc>
          <w:tcPr>
            <w:tcW w:w="2269" w:type="dxa"/>
            <w:tcBorders>
              <w:bottom w:val="nil"/>
            </w:tcBorders>
          </w:tcPr>
          <w:p w14:paraId="42D5995C" w14:textId="77777777" w:rsidR="008B35CA" w:rsidRDefault="00000000">
            <w:pPr>
              <w:pStyle w:val="TableParagraph"/>
              <w:spacing w:before="120"/>
              <w:ind w:left="107" w:right="95"/>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69" w:type="dxa"/>
            <w:tcBorders>
              <w:bottom w:val="nil"/>
            </w:tcBorders>
          </w:tcPr>
          <w:p w14:paraId="60B48200" w14:textId="50040EDF" w:rsidR="008B35CA" w:rsidRDefault="008B35CA">
            <w:pPr>
              <w:pStyle w:val="TableParagraph"/>
              <w:spacing w:line="252" w:lineRule="auto"/>
              <w:ind w:left="110" w:right="329"/>
              <w:rPr>
                <w:b/>
              </w:rPr>
            </w:pPr>
          </w:p>
        </w:tc>
      </w:tr>
      <w:tr w:rsidR="008B35CA" w14:paraId="69005125" w14:textId="77777777">
        <w:trPr>
          <w:trHeight w:val="361"/>
        </w:trPr>
        <w:tc>
          <w:tcPr>
            <w:tcW w:w="2095" w:type="dxa"/>
            <w:tcBorders>
              <w:top w:val="nil"/>
              <w:bottom w:val="nil"/>
            </w:tcBorders>
          </w:tcPr>
          <w:p w14:paraId="071B0CC6" w14:textId="77777777" w:rsidR="008B35CA" w:rsidRDefault="008B35CA">
            <w:pPr>
              <w:pStyle w:val="TableParagraph"/>
              <w:rPr>
                <w:rFonts w:ascii="Times New Roman"/>
                <w:sz w:val="20"/>
              </w:rPr>
            </w:pPr>
          </w:p>
        </w:tc>
        <w:tc>
          <w:tcPr>
            <w:tcW w:w="3294" w:type="dxa"/>
            <w:tcBorders>
              <w:top w:val="nil"/>
              <w:bottom w:val="nil"/>
            </w:tcBorders>
          </w:tcPr>
          <w:p w14:paraId="33C5AE4B" w14:textId="3913FA6A" w:rsidR="008B35CA" w:rsidRDefault="008B35CA">
            <w:pPr>
              <w:pStyle w:val="TableParagraph"/>
              <w:spacing w:before="56"/>
              <w:ind w:left="105"/>
              <w:rPr>
                <w:b/>
                <w:sz w:val="21"/>
              </w:rPr>
            </w:pPr>
          </w:p>
        </w:tc>
        <w:tc>
          <w:tcPr>
            <w:tcW w:w="2269" w:type="dxa"/>
            <w:tcBorders>
              <w:top w:val="nil"/>
              <w:bottom w:val="nil"/>
            </w:tcBorders>
          </w:tcPr>
          <w:p w14:paraId="41BC4D16" w14:textId="77777777" w:rsidR="008B35CA" w:rsidRDefault="008B35CA">
            <w:pPr>
              <w:pStyle w:val="TableParagraph"/>
              <w:rPr>
                <w:rFonts w:ascii="Times New Roman"/>
                <w:sz w:val="20"/>
              </w:rPr>
            </w:pPr>
          </w:p>
        </w:tc>
        <w:tc>
          <w:tcPr>
            <w:tcW w:w="2269" w:type="dxa"/>
            <w:tcBorders>
              <w:top w:val="nil"/>
              <w:bottom w:val="nil"/>
            </w:tcBorders>
          </w:tcPr>
          <w:p w14:paraId="6FE616A9" w14:textId="77777777" w:rsidR="008B35CA" w:rsidRDefault="008B35CA">
            <w:pPr>
              <w:pStyle w:val="TableParagraph"/>
              <w:rPr>
                <w:rFonts w:ascii="Times New Roman"/>
                <w:sz w:val="20"/>
              </w:rPr>
            </w:pPr>
          </w:p>
        </w:tc>
      </w:tr>
      <w:tr w:rsidR="008B35CA" w14:paraId="71CD2194" w14:textId="77777777">
        <w:trPr>
          <w:trHeight w:val="792"/>
        </w:trPr>
        <w:tc>
          <w:tcPr>
            <w:tcW w:w="2095" w:type="dxa"/>
            <w:tcBorders>
              <w:top w:val="nil"/>
            </w:tcBorders>
          </w:tcPr>
          <w:p w14:paraId="4C35ED1B" w14:textId="77777777" w:rsidR="008B35CA" w:rsidRDefault="008B35CA">
            <w:pPr>
              <w:pStyle w:val="TableParagraph"/>
              <w:rPr>
                <w:rFonts w:ascii="Times New Roman"/>
                <w:sz w:val="20"/>
              </w:rPr>
            </w:pPr>
          </w:p>
        </w:tc>
        <w:tc>
          <w:tcPr>
            <w:tcW w:w="3294" w:type="dxa"/>
            <w:tcBorders>
              <w:top w:val="nil"/>
            </w:tcBorders>
          </w:tcPr>
          <w:p w14:paraId="4BD5F787" w14:textId="4E7A971D" w:rsidR="008B35CA" w:rsidRDefault="008B35CA">
            <w:pPr>
              <w:pStyle w:val="TableParagraph"/>
              <w:spacing w:before="57"/>
              <w:ind w:left="105"/>
              <w:rPr>
                <w:b/>
                <w:sz w:val="21"/>
              </w:rPr>
            </w:pPr>
          </w:p>
        </w:tc>
        <w:tc>
          <w:tcPr>
            <w:tcW w:w="2269" w:type="dxa"/>
            <w:tcBorders>
              <w:top w:val="nil"/>
            </w:tcBorders>
          </w:tcPr>
          <w:p w14:paraId="6A85E443" w14:textId="77777777" w:rsidR="008B35CA" w:rsidRDefault="008B35CA">
            <w:pPr>
              <w:pStyle w:val="TableParagraph"/>
              <w:rPr>
                <w:rFonts w:ascii="Times New Roman"/>
                <w:sz w:val="20"/>
              </w:rPr>
            </w:pPr>
          </w:p>
        </w:tc>
        <w:tc>
          <w:tcPr>
            <w:tcW w:w="2269" w:type="dxa"/>
            <w:tcBorders>
              <w:top w:val="nil"/>
            </w:tcBorders>
          </w:tcPr>
          <w:p w14:paraId="2D92BF99" w14:textId="77777777" w:rsidR="008B35CA" w:rsidRDefault="008B35CA">
            <w:pPr>
              <w:pStyle w:val="TableParagraph"/>
              <w:rPr>
                <w:rFonts w:ascii="Times New Roman"/>
                <w:sz w:val="20"/>
              </w:rPr>
            </w:pPr>
          </w:p>
        </w:tc>
      </w:tr>
      <w:tr w:rsidR="008B35CA" w14:paraId="45B8B407" w14:textId="77777777">
        <w:trPr>
          <w:trHeight w:val="2534"/>
        </w:trPr>
        <w:tc>
          <w:tcPr>
            <w:tcW w:w="2095" w:type="dxa"/>
          </w:tcPr>
          <w:p w14:paraId="658E122A" w14:textId="77777777" w:rsidR="008B35CA" w:rsidRDefault="00000000">
            <w:pPr>
              <w:pStyle w:val="TableParagraph"/>
              <w:spacing w:before="120"/>
              <w:ind w:left="107"/>
              <w:rPr>
                <w:b/>
              </w:rPr>
            </w:pPr>
            <w:r>
              <w:rPr>
                <w:b/>
                <w:spacing w:val="-2"/>
              </w:rPr>
              <w:t>Submission method:</w:t>
            </w:r>
          </w:p>
        </w:tc>
        <w:tc>
          <w:tcPr>
            <w:tcW w:w="7832" w:type="dxa"/>
            <w:gridSpan w:val="3"/>
          </w:tcPr>
          <w:p w14:paraId="165BC893" w14:textId="77777777" w:rsidR="008B35CA" w:rsidRDefault="00000000">
            <w:pPr>
              <w:pStyle w:val="TableParagraph"/>
              <w:ind w:left="105"/>
              <w:rPr>
                <w:sz w:val="21"/>
              </w:rPr>
            </w:pPr>
            <w:r>
              <w:rPr>
                <w:sz w:val="21"/>
              </w:rPr>
              <w:t>All written assessments, where practical and possible, must be submitted via Turnitin unless otherwise instructed by the Lecturer. (Please DO NOT put this assessment</w:t>
            </w:r>
            <w:r>
              <w:rPr>
                <w:spacing w:val="-4"/>
                <w:sz w:val="21"/>
              </w:rPr>
              <w:t xml:space="preserve"> </w:t>
            </w:r>
            <w:r>
              <w:rPr>
                <w:sz w:val="21"/>
              </w:rPr>
              <w:t>specification</w:t>
            </w:r>
            <w:r>
              <w:rPr>
                <w:spacing w:val="-5"/>
                <w:sz w:val="21"/>
              </w:rPr>
              <w:t xml:space="preserve"> </w:t>
            </w:r>
            <w:r>
              <w:rPr>
                <w:sz w:val="21"/>
              </w:rPr>
              <w:t>into</w:t>
            </w:r>
            <w:r>
              <w:rPr>
                <w:spacing w:val="-3"/>
                <w:sz w:val="21"/>
              </w:rPr>
              <w:t xml:space="preserve"> </w:t>
            </w:r>
            <w:r>
              <w:rPr>
                <w:sz w:val="21"/>
              </w:rPr>
              <w:t>Turnitin</w:t>
            </w:r>
            <w:r>
              <w:rPr>
                <w:spacing w:val="-3"/>
                <w:sz w:val="21"/>
              </w:rPr>
              <w:t xml:space="preserve"> </w:t>
            </w:r>
            <w:r>
              <w:rPr>
                <w:sz w:val="21"/>
              </w:rPr>
              <w:t>or</w:t>
            </w:r>
            <w:r>
              <w:rPr>
                <w:spacing w:val="-4"/>
                <w:sz w:val="21"/>
              </w:rPr>
              <w:t xml:space="preserve"> </w:t>
            </w:r>
            <w:r>
              <w:rPr>
                <w:sz w:val="21"/>
              </w:rPr>
              <w:t>it</w:t>
            </w:r>
            <w:r>
              <w:rPr>
                <w:spacing w:val="-7"/>
                <w:sz w:val="21"/>
              </w:rPr>
              <w:t xml:space="preserve"> </w:t>
            </w:r>
            <w:r>
              <w:rPr>
                <w:sz w:val="21"/>
              </w:rPr>
              <w:t>will</w:t>
            </w:r>
            <w:r>
              <w:rPr>
                <w:spacing w:val="-5"/>
                <w:sz w:val="21"/>
              </w:rPr>
              <w:t xml:space="preserve"> </w:t>
            </w:r>
            <w:r>
              <w:rPr>
                <w:sz w:val="21"/>
              </w:rPr>
              <w:t>match</w:t>
            </w:r>
            <w:r>
              <w:rPr>
                <w:spacing w:val="-6"/>
                <w:sz w:val="21"/>
              </w:rPr>
              <w:t xml:space="preserve"> </w:t>
            </w:r>
            <w:r>
              <w:rPr>
                <w:sz w:val="21"/>
              </w:rPr>
              <w:t>many</w:t>
            </w:r>
            <w:r>
              <w:rPr>
                <w:spacing w:val="-3"/>
                <w:sz w:val="21"/>
              </w:rPr>
              <w:t xml:space="preserve"> </w:t>
            </w:r>
            <w:r>
              <w:rPr>
                <w:sz w:val="21"/>
              </w:rPr>
              <w:t>similarities</w:t>
            </w:r>
            <w:r>
              <w:rPr>
                <w:spacing w:val="-3"/>
                <w:sz w:val="21"/>
              </w:rPr>
              <w:t xml:space="preserve"> </w:t>
            </w:r>
            <w:r>
              <w:rPr>
                <w:sz w:val="21"/>
              </w:rPr>
              <w:t>with</w:t>
            </w:r>
            <w:r>
              <w:rPr>
                <w:spacing w:val="-3"/>
                <w:sz w:val="21"/>
              </w:rPr>
              <w:t xml:space="preserve"> </w:t>
            </w:r>
            <w:r>
              <w:rPr>
                <w:sz w:val="21"/>
              </w:rPr>
              <w:t>other students’ submissions.)</w:t>
            </w:r>
          </w:p>
          <w:p w14:paraId="5A2A77C8" w14:textId="77777777" w:rsidR="008B35CA" w:rsidRDefault="00000000">
            <w:pPr>
              <w:pStyle w:val="TableParagraph"/>
              <w:spacing w:before="121"/>
              <w:ind w:left="105"/>
              <w:jc w:val="both"/>
              <w:rPr>
                <w:b/>
                <w:sz w:val="21"/>
              </w:rPr>
            </w:pPr>
            <w:r>
              <w:rPr>
                <w:b/>
                <w:sz w:val="21"/>
              </w:rPr>
              <w:t>Alternative</w:t>
            </w:r>
            <w:r>
              <w:rPr>
                <w:b/>
                <w:spacing w:val="-10"/>
                <w:sz w:val="21"/>
              </w:rPr>
              <w:t xml:space="preserve"> </w:t>
            </w:r>
            <w:r>
              <w:rPr>
                <w:b/>
                <w:sz w:val="21"/>
              </w:rPr>
              <w:t>submission</w:t>
            </w:r>
            <w:r>
              <w:rPr>
                <w:b/>
                <w:spacing w:val="-11"/>
                <w:sz w:val="21"/>
              </w:rPr>
              <w:t xml:space="preserve"> </w:t>
            </w:r>
            <w:r>
              <w:rPr>
                <w:b/>
                <w:sz w:val="21"/>
              </w:rPr>
              <w:t>method</w:t>
            </w:r>
            <w:r>
              <w:rPr>
                <w:b/>
                <w:spacing w:val="-9"/>
                <w:sz w:val="21"/>
              </w:rPr>
              <w:t xml:space="preserve"> </w:t>
            </w:r>
            <w:r>
              <w:rPr>
                <w:b/>
                <w:sz w:val="21"/>
              </w:rPr>
              <w:t>(if</w:t>
            </w:r>
            <w:r>
              <w:rPr>
                <w:b/>
                <w:spacing w:val="-10"/>
                <w:sz w:val="21"/>
              </w:rPr>
              <w:t xml:space="preserve"> </w:t>
            </w:r>
            <w:r>
              <w:rPr>
                <w:b/>
                <w:spacing w:val="-2"/>
                <w:sz w:val="21"/>
              </w:rPr>
              <w:t>applicable):</w:t>
            </w:r>
          </w:p>
          <w:p w14:paraId="2A421F54" w14:textId="77777777" w:rsidR="008B35CA" w:rsidRDefault="00000000">
            <w:pPr>
              <w:pStyle w:val="TableParagraph"/>
              <w:spacing w:before="118"/>
              <w:ind w:left="105" w:right="97"/>
              <w:jc w:val="both"/>
              <w:rPr>
                <w:sz w:val="21"/>
              </w:rPr>
            </w:pPr>
            <w:r>
              <w:rPr>
                <w:b/>
                <w:sz w:val="21"/>
              </w:rPr>
              <w:t xml:space="preserve">Late submission of the assessment will result in a late penalty mark. </w:t>
            </w:r>
            <w:r>
              <w:rPr>
                <w:sz w:val="21"/>
              </w:rPr>
              <w:t>Penalties for late submission: Up to one week late, maximum mark of 40%.</w:t>
            </w:r>
            <w:r>
              <w:rPr>
                <w:spacing w:val="40"/>
                <w:sz w:val="21"/>
              </w:rPr>
              <w:t xml:space="preserve"> </w:t>
            </w:r>
            <w:r>
              <w:rPr>
                <w:sz w:val="21"/>
              </w:rPr>
              <w:t>Over one week late, 0%.</w:t>
            </w:r>
            <w:r>
              <w:rPr>
                <w:spacing w:val="40"/>
                <w:sz w:val="21"/>
              </w:rPr>
              <w:t xml:space="preserve"> </w:t>
            </w:r>
            <w:r>
              <w:rPr>
                <w:sz w:val="21"/>
              </w:rPr>
              <w:t>Only the Extenuating Circumstances Panel may approve a change to submission dates.</w:t>
            </w:r>
          </w:p>
        </w:tc>
      </w:tr>
      <w:tr w:rsidR="008B35CA" w14:paraId="3497A634" w14:textId="77777777">
        <w:trPr>
          <w:trHeight w:val="1204"/>
        </w:trPr>
        <w:tc>
          <w:tcPr>
            <w:tcW w:w="2095" w:type="dxa"/>
          </w:tcPr>
          <w:p w14:paraId="59DF5A91" w14:textId="77777777" w:rsidR="008B35CA" w:rsidRDefault="00000000">
            <w:pPr>
              <w:pStyle w:val="TableParagraph"/>
              <w:spacing w:before="120"/>
              <w:ind w:left="107" w:right="131"/>
              <w:rPr>
                <w:b/>
              </w:rPr>
            </w:pPr>
            <w:r>
              <w:rPr>
                <w:b/>
                <w:spacing w:val="-2"/>
              </w:rPr>
              <w:t xml:space="preserve">Academic </w:t>
            </w:r>
            <w:r>
              <w:rPr>
                <w:b/>
              </w:rPr>
              <w:t xml:space="preserve">honesty / </w:t>
            </w:r>
            <w:r>
              <w:rPr>
                <w:b/>
                <w:spacing w:val="-2"/>
              </w:rPr>
              <w:t>referencing:</w:t>
            </w:r>
          </w:p>
        </w:tc>
        <w:tc>
          <w:tcPr>
            <w:tcW w:w="7832" w:type="dxa"/>
            <w:gridSpan w:val="3"/>
          </w:tcPr>
          <w:p w14:paraId="68A24756" w14:textId="77777777" w:rsidR="008B35CA" w:rsidRDefault="00000000">
            <w:pPr>
              <w:pStyle w:val="TableParagraph"/>
              <w:spacing w:before="117"/>
              <w:ind w:left="105" w:right="97"/>
              <w:jc w:val="both"/>
              <w:rPr>
                <w:sz w:val="21"/>
              </w:rPr>
            </w:pPr>
            <w:r>
              <w:rPr>
                <w:sz w:val="21"/>
              </w:rPr>
              <w:t>Academic</w:t>
            </w:r>
            <w:r>
              <w:rPr>
                <w:spacing w:val="-5"/>
                <w:sz w:val="21"/>
              </w:rPr>
              <w:t xml:space="preserve"> </w:t>
            </w:r>
            <w:r>
              <w:rPr>
                <w:sz w:val="21"/>
              </w:rPr>
              <w:t>honesty</w:t>
            </w:r>
            <w:r>
              <w:rPr>
                <w:spacing w:val="-5"/>
                <w:sz w:val="21"/>
              </w:rPr>
              <w:t xml:space="preserve"> </w:t>
            </w:r>
            <w:r>
              <w:rPr>
                <w:sz w:val="21"/>
              </w:rPr>
              <w:t>is</w:t>
            </w:r>
            <w:r>
              <w:rPr>
                <w:spacing w:val="-5"/>
                <w:sz w:val="21"/>
              </w:rPr>
              <w:t xml:space="preserve"> </w:t>
            </w:r>
            <w:r>
              <w:rPr>
                <w:sz w:val="21"/>
              </w:rPr>
              <w:t>required.</w:t>
            </w:r>
            <w:r>
              <w:rPr>
                <w:spacing w:val="-6"/>
                <w:sz w:val="21"/>
              </w:rPr>
              <w:t xml:space="preserve"> </w:t>
            </w:r>
            <w:r>
              <w:rPr>
                <w:sz w:val="21"/>
              </w:rPr>
              <w:t>In</w:t>
            </w:r>
            <w:r>
              <w:rPr>
                <w:spacing w:val="-5"/>
                <w:sz w:val="21"/>
              </w:rPr>
              <w:t xml:space="preserve"> </w:t>
            </w:r>
            <w:r>
              <w:rPr>
                <w:sz w:val="21"/>
              </w:rPr>
              <w:t>the</w:t>
            </w:r>
            <w:r>
              <w:rPr>
                <w:spacing w:val="-4"/>
                <w:sz w:val="21"/>
              </w:rPr>
              <w:t xml:space="preserve"> </w:t>
            </w:r>
            <w:r>
              <w:rPr>
                <w:sz w:val="21"/>
              </w:rPr>
              <w:t>main</w:t>
            </w:r>
            <w:r>
              <w:rPr>
                <w:spacing w:val="-5"/>
                <w:sz w:val="21"/>
              </w:rPr>
              <w:t xml:space="preserve"> </w:t>
            </w:r>
            <w:r>
              <w:rPr>
                <w:sz w:val="21"/>
              </w:rPr>
              <w:t>body</w:t>
            </w:r>
            <w:r>
              <w:rPr>
                <w:spacing w:val="-5"/>
                <w:sz w:val="21"/>
              </w:rPr>
              <w:t xml:space="preserve"> </w:t>
            </w:r>
            <w:r>
              <w:rPr>
                <w:sz w:val="21"/>
              </w:rPr>
              <w:t>of</w:t>
            </w:r>
            <w:r>
              <w:rPr>
                <w:spacing w:val="-6"/>
                <w:sz w:val="21"/>
              </w:rPr>
              <w:t xml:space="preserve"> </w:t>
            </w:r>
            <w:r>
              <w:rPr>
                <w:sz w:val="21"/>
              </w:rPr>
              <w:t>your</w:t>
            </w:r>
            <w:r>
              <w:rPr>
                <w:spacing w:val="-2"/>
                <w:sz w:val="21"/>
              </w:rPr>
              <w:t xml:space="preserve"> </w:t>
            </w:r>
            <w:r>
              <w:rPr>
                <w:sz w:val="21"/>
              </w:rPr>
              <w:t>submission,</w:t>
            </w:r>
            <w:r>
              <w:rPr>
                <w:spacing w:val="-5"/>
                <w:sz w:val="21"/>
              </w:rPr>
              <w:t xml:space="preserve"> </w:t>
            </w:r>
            <w:r>
              <w:rPr>
                <w:sz w:val="21"/>
              </w:rPr>
              <w:t>you</w:t>
            </w:r>
            <w:r>
              <w:rPr>
                <w:spacing w:val="-7"/>
                <w:sz w:val="21"/>
              </w:rPr>
              <w:t xml:space="preserve"> </w:t>
            </w:r>
            <w:r>
              <w:rPr>
                <w:sz w:val="21"/>
              </w:rPr>
              <w:t>must</w:t>
            </w:r>
            <w:r>
              <w:rPr>
                <w:spacing w:val="-8"/>
                <w:sz w:val="21"/>
              </w:rPr>
              <w:t xml:space="preserve"> </w:t>
            </w:r>
            <w:r>
              <w:rPr>
                <w:sz w:val="21"/>
              </w:rPr>
              <w:t>give credit</w:t>
            </w:r>
            <w:r>
              <w:rPr>
                <w:spacing w:val="-6"/>
                <w:sz w:val="21"/>
              </w:rPr>
              <w:t xml:space="preserve"> </w:t>
            </w:r>
            <w:r>
              <w:rPr>
                <w:sz w:val="21"/>
              </w:rPr>
              <w:t>to</w:t>
            </w:r>
            <w:r>
              <w:rPr>
                <w:spacing w:val="-5"/>
                <w:sz w:val="21"/>
              </w:rPr>
              <w:t xml:space="preserve"> </w:t>
            </w:r>
            <w:r>
              <w:rPr>
                <w:sz w:val="21"/>
              </w:rPr>
              <w:t>authors</w:t>
            </w:r>
            <w:r>
              <w:rPr>
                <w:spacing w:val="-8"/>
                <w:sz w:val="21"/>
              </w:rPr>
              <w:t xml:space="preserve"> </w:t>
            </w:r>
            <w:r>
              <w:rPr>
                <w:sz w:val="21"/>
              </w:rPr>
              <w:t>on</w:t>
            </w:r>
            <w:r>
              <w:rPr>
                <w:spacing w:val="-7"/>
                <w:sz w:val="21"/>
              </w:rPr>
              <w:t xml:space="preserve"> </w:t>
            </w:r>
            <w:r>
              <w:rPr>
                <w:sz w:val="21"/>
              </w:rPr>
              <w:t>whose</w:t>
            </w:r>
            <w:r>
              <w:rPr>
                <w:spacing w:val="-7"/>
                <w:sz w:val="21"/>
              </w:rPr>
              <w:t xml:space="preserve"> </w:t>
            </w:r>
            <w:r>
              <w:rPr>
                <w:sz w:val="21"/>
              </w:rPr>
              <w:t>research</w:t>
            </w:r>
            <w:r>
              <w:rPr>
                <w:spacing w:val="-5"/>
                <w:sz w:val="21"/>
              </w:rPr>
              <w:t xml:space="preserve"> </w:t>
            </w:r>
            <w:r>
              <w:rPr>
                <w:sz w:val="21"/>
              </w:rPr>
              <w:t>and</w:t>
            </w:r>
            <w:r>
              <w:rPr>
                <w:spacing w:val="-5"/>
                <w:sz w:val="21"/>
              </w:rPr>
              <w:t xml:space="preserve"> </w:t>
            </w:r>
            <w:r>
              <w:rPr>
                <w:sz w:val="21"/>
              </w:rPr>
              <w:t>ideas</w:t>
            </w:r>
            <w:r>
              <w:rPr>
                <w:spacing w:val="-7"/>
                <w:sz w:val="21"/>
              </w:rPr>
              <w:t xml:space="preserve"> </w:t>
            </w:r>
            <w:r>
              <w:rPr>
                <w:sz w:val="21"/>
              </w:rPr>
              <w:t>your</w:t>
            </w:r>
            <w:r>
              <w:rPr>
                <w:spacing w:val="-7"/>
                <w:sz w:val="21"/>
              </w:rPr>
              <w:t xml:space="preserve"> </w:t>
            </w:r>
            <w:r>
              <w:rPr>
                <w:sz w:val="21"/>
              </w:rPr>
              <w:t>work</w:t>
            </w:r>
            <w:r>
              <w:rPr>
                <w:spacing w:val="-8"/>
                <w:sz w:val="21"/>
              </w:rPr>
              <w:t xml:space="preserve"> </w:t>
            </w:r>
            <w:r>
              <w:rPr>
                <w:sz w:val="21"/>
              </w:rPr>
              <w:t>is</w:t>
            </w:r>
            <w:r>
              <w:rPr>
                <w:spacing w:val="-5"/>
                <w:sz w:val="21"/>
              </w:rPr>
              <w:t xml:space="preserve"> </w:t>
            </w:r>
            <w:r>
              <w:rPr>
                <w:sz w:val="21"/>
              </w:rPr>
              <w:t>based.</w:t>
            </w:r>
            <w:r>
              <w:rPr>
                <w:spacing w:val="-6"/>
                <w:sz w:val="21"/>
              </w:rPr>
              <w:t xml:space="preserve"> </w:t>
            </w:r>
            <w:r>
              <w:rPr>
                <w:sz w:val="21"/>
              </w:rPr>
              <w:t>Append</w:t>
            </w:r>
            <w:r>
              <w:rPr>
                <w:spacing w:val="-5"/>
                <w:sz w:val="21"/>
              </w:rPr>
              <w:t xml:space="preserve"> </w:t>
            </w:r>
            <w:r>
              <w:rPr>
                <w:sz w:val="21"/>
              </w:rPr>
              <w:t>to</w:t>
            </w:r>
            <w:r>
              <w:rPr>
                <w:spacing w:val="-7"/>
                <w:sz w:val="21"/>
              </w:rPr>
              <w:t xml:space="preserve"> </w:t>
            </w:r>
            <w:r>
              <w:rPr>
                <w:sz w:val="21"/>
              </w:rPr>
              <w:t>your submission a reference list that indicates the books, articles, etc. that you have used, cited or quoted in order to complete this assessment.</w:t>
            </w:r>
          </w:p>
        </w:tc>
      </w:tr>
    </w:tbl>
    <w:p w14:paraId="38CFEB50" w14:textId="77777777" w:rsidR="008B35CA" w:rsidRDefault="008B35CA">
      <w:pPr>
        <w:jc w:val="both"/>
        <w:rPr>
          <w:sz w:val="21"/>
        </w:rPr>
        <w:sectPr w:rsidR="008B35CA">
          <w:footerReference w:type="default" r:id="rId8"/>
          <w:type w:val="continuous"/>
          <w:pgSz w:w="11900" w:h="16840"/>
          <w:pgMar w:top="800" w:right="580" w:bottom="1100" w:left="580" w:header="0" w:footer="909" w:gutter="0"/>
          <w:pgNumType w:start="1"/>
          <w:cols w:space="720"/>
        </w:sectPr>
      </w:pPr>
    </w:p>
    <w:p w14:paraId="1B832E69" w14:textId="77777777" w:rsidR="008B35CA" w:rsidRDefault="008B35CA">
      <w:pPr>
        <w:pStyle w:val="BodyText"/>
        <w:spacing w:before="4"/>
        <w:rPr>
          <w:b/>
          <w:sz w:val="17"/>
        </w:rPr>
      </w:pPr>
    </w:p>
    <w:p w14:paraId="12983D87" w14:textId="77777777" w:rsidR="008B35CA" w:rsidRDefault="008B35CA">
      <w:pPr>
        <w:rPr>
          <w:sz w:val="17"/>
        </w:rPr>
        <w:sectPr w:rsidR="008B35CA">
          <w:pgSz w:w="11900" w:h="16840"/>
          <w:pgMar w:top="1920" w:right="580" w:bottom="1100" w:left="580" w:header="0" w:footer="909" w:gutter="0"/>
          <w:cols w:space="720"/>
        </w:sect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8B35CA" w14:paraId="596F6CD6" w14:textId="77777777">
        <w:trPr>
          <w:trHeight w:val="506"/>
        </w:trPr>
        <w:tc>
          <w:tcPr>
            <w:tcW w:w="9751" w:type="dxa"/>
            <w:shd w:val="clear" w:color="auto" w:fill="E4E4E4"/>
          </w:tcPr>
          <w:p w14:paraId="757D0D2D" w14:textId="77777777" w:rsidR="008B35CA" w:rsidRDefault="00000000">
            <w:pPr>
              <w:pStyle w:val="TableParagraph"/>
              <w:spacing w:line="254" w:lineRule="exact"/>
              <w:ind w:left="107" w:right="6152"/>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8B35CA" w14:paraId="39B6560C" w14:textId="77777777">
        <w:trPr>
          <w:trHeight w:val="1308"/>
        </w:trPr>
        <w:tc>
          <w:tcPr>
            <w:tcW w:w="9751" w:type="dxa"/>
          </w:tcPr>
          <w:p w14:paraId="22AF2064" w14:textId="77777777" w:rsidR="008B35CA" w:rsidRDefault="00000000">
            <w:pPr>
              <w:pStyle w:val="TableParagraph"/>
              <w:numPr>
                <w:ilvl w:val="0"/>
                <w:numId w:val="4"/>
              </w:numPr>
              <w:tabs>
                <w:tab w:val="left" w:pos="455"/>
                <w:tab w:val="left" w:pos="456"/>
              </w:tabs>
              <w:spacing w:before="2" w:line="237" w:lineRule="auto"/>
              <w:ind w:right="134"/>
            </w:pPr>
            <w:r>
              <w:t>Evaluate</w:t>
            </w:r>
            <w:r>
              <w:rPr>
                <w:spacing w:val="-3"/>
              </w:rPr>
              <w:t xml:space="preserve"> </w:t>
            </w:r>
            <w:r>
              <w:t>the</w:t>
            </w:r>
            <w:r>
              <w:rPr>
                <w:spacing w:val="-5"/>
              </w:rPr>
              <w:t xml:space="preserve"> </w:t>
            </w:r>
            <w:r>
              <w:t>concept</w:t>
            </w:r>
            <w:r>
              <w:rPr>
                <w:spacing w:val="-1"/>
              </w:rPr>
              <w:t xml:space="preserve"> </w:t>
            </w:r>
            <w:r>
              <w:t>and</w:t>
            </w:r>
            <w:r>
              <w:rPr>
                <w:spacing w:val="-3"/>
              </w:rPr>
              <w:t xml:space="preserve"> </w:t>
            </w:r>
            <w:r>
              <w:t>importance</w:t>
            </w:r>
            <w:r>
              <w:rPr>
                <w:spacing w:val="-5"/>
              </w:rPr>
              <w:t xml:space="preserve"> </w:t>
            </w:r>
            <w:r>
              <w:t>of</w:t>
            </w:r>
            <w:r>
              <w:rPr>
                <w:spacing w:val="-4"/>
              </w:rPr>
              <w:t xml:space="preserve"> </w:t>
            </w:r>
            <w:r>
              <w:t>knowledge</w:t>
            </w:r>
            <w:r>
              <w:rPr>
                <w:spacing w:val="-3"/>
              </w:rPr>
              <w:t xml:space="preserve"> </w:t>
            </w:r>
            <w:r>
              <w:t>management</w:t>
            </w:r>
            <w:r>
              <w:rPr>
                <w:spacing w:val="-4"/>
              </w:rPr>
              <w:t xml:space="preserve"> </w:t>
            </w:r>
            <w:r>
              <w:t>in</w:t>
            </w:r>
            <w:r>
              <w:rPr>
                <w:spacing w:val="-5"/>
              </w:rPr>
              <w:t xml:space="preserve"> </w:t>
            </w:r>
            <w:r>
              <w:t>terms</w:t>
            </w:r>
            <w:r>
              <w:rPr>
                <w:spacing w:val="-5"/>
              </w:rPr>
              <w:t xml:space="preserve"> </w:t>
            </w:r>
            <w:r>
              <w:t>of</w:t>
            </w:r>
            <w:r>
              <w:rPr>
                <w:spacing w:val="-4"/>
              </w:rPr>
              <w:t xml:space="preserve"> </w:t>
            </w:r>
            <w:r>
              <w:t>an</w:t>
            </w:r>
            <w:r>
              <w:rPr>
                <w:spacing w:val="-3"/>
              </w:rPr>
              <w:t xml:space="preserve"> </w:t>
            </w:r>
            <w:proofErr w:type="spellStart"/>
            <w:r>
              <w:t>organisation’s</w:t>
            </w:r>
            <w:proofErr w:type="spellEnd"/>
            <w:r>
              <w:t xml:space="preserve"> knowledge assets and their management.</w:t>
            </w:r>
          </w:p>
          <w:p w14:paraId="337A5D38" w14:textId="77777777" w:rsidR="008B35CA" w:rsidRDefault="00000000">
            <w:pPr>
              <w:pStyle w:val="TableParagraph"/>
              <w:numPr>
                <w:ilvl w:val="0"/>
                <w:numId w:val="4"/>
              </w:numPr>
              <w:tabs>
                <w:tab w:val="left" w:pos="455"/>
                <w:tab w:val="left" w:pos="456"/>
              </w:tabs>
              <w:spacing w:before="4" w:line="237" w:lineRule="auto"/>
              <w:ind w:right="1236"/>
            </w:pPr>
            <w:r>
              <w:t>Understand</w:t>
            </w:r>
            <w:r>
              <w:rPr>
                <w:spacing w:val="-6"/>
              </w:rPr>
              <w:t xml:space="preserve"> </w:t>
            </w:r>
            <w:r>
              <w:t>the</w:t>
            </w:r>
            <w:r>
              <w:rPr>
                <w:spacing w:val="-6"/>
              </w:rPr>
              <w:t xml:space="preserve"> </w:t>
            </w:r>
            <w:r>
              <w:t>key</w:t>
            </w:r>
            <w:r>
              <w:rPr>
                <w:spacing w:val="-6"/>
              </w:rPr>
              <w:t xml:space="preserve"> </w:t>
            </w:r>
            <w:r>
              <w:t>knowledge</w:t>
            </w:r>
            <w:r>
              <w:rPr>
                <w:spacing w:val="-4"/>
              </w:rPr>
              <w:t xml:space="preserve"> </w:t>
            </w:r>
            <w:r>
              <w:t>management</w:t>
            </w:r>
            <w:r>
              <w:rPr>
                <w:spacing w:val="-2"/>
              </w:rPr>
              <w:t xml:space="preserve"> </w:t>
            </w:r>
            <w:r>
              <w:t>processes</w:t>
            </w:r>
            <w:r>
              <w:rPr>
                <w:spacing w:val="-6"/>
              </w:rPr>
              <w:t xml:space="preserve"> </w:t>
            </w:r>
            <w:r>
              <w:t>required</w:t>
            </w:r>
            <w:r>
              <w:rPr>
                <w:spacing w:val="-6"/>
              </w:rPr>
              <w:t xml:space="preserve"> </w:t>
            </w:r>
            <w:r>
              <w:t>for</w:t>
            </w:r>
            <w:r>
              <w:rPr>
                <w:spacing w:val="-5"/>
              </w:rPr>
              <w:t xml:space="preserve"> </w:t>
            </w:r>
            <w:proofErr w:type="spellStart"/>
            <w:r>
              <w:t>organisational</w:t>
            </w:r>
            <w:proofErr w:type="spellEnd"/>
            <w:r>
              <w:t xml:space="preserve"> </w:t>
            </w:r>
            <w:r>
              <w:rPr>
                <w:spacing w:val="-2"/>
              </w:rPr>
              <w:t>development;</w:t>
            </w:r>
          </w:p>
          <w:p w14:paraId="7856EC5B" w14:textId="77777777" w:rsidR="008B35CA" w:rsidRDefault="00000000">
            <w:pPr>
              <w:pStyle w:val="TableParagraph"/>
              <w:numPr>
                <w:ilvl w:val="0"/>
                <w:numId w:val="4"/>
              </w:numPr>
              <w:tabs>
                <w:tab w:val="left" w:pos="455"/>
                <w:tab w:val="left" w:pos="456"/>
              </w:tabs>
              <w:spacing w:before="1" w:line="247" w:lineRule="exact"/>
              <w:ind w:hanging="349"/>
            </w:pPr>
            <w:r>
              <w:t>Develop</w:t>
            </w:r>
            <w:r>
              <w:rPr>
                <w:spacing w:val="-6"/>
              </w:rPr>
              <w:t xml:space="preserve"> </w:t>
            </w:r>
            <w:r>
              <w:t>a</w:t>
            </w:r>
            <w:r>
              <w:rPr>
                <w:spacing w:val="-6"/>
              </w:rPr>
              <w:t xml:space="preserve"> </w:t>
            </w:r>
            <w:r>
              <w:t>framework</w:t>
            </w:r>
            <w:r>
              <w:rPr>
                <w:spacing w:val="-7"/>
              </w:rPr>
              <w:t xml:space="preserve"> </w:t>
            </w:r>
            <w:r>
              <w:t>for</w:t>
            </w:r>
            <w:r>
              <w:rPr>
                <w:spacing w:val="-6"/>
              </w:rPr>
              <w:t xml:space="preserve"> </w:t>
            </w:r>
            <w:r>
              <w:t>establishing</w:t>
            </w:r>
            <w:r>
              <w:rPr>
                <w:spacing w:val="-6"/>
              </w:rPr>
              <w:t xml:space="preserve"> </w:t>
            </w:r>
            <w:r>
              <w:t>a</w:t>
            </w:r>
            <w:r>
              <w:rPr>
                <w:spacing w:val="-7"/>
              </w:rPr>
              <w:t xml:space="preserve"> </w:t>
            </w:r>
            <w:r>
              <w:t>knowledge</w:t>
            </w:r>
            <w:r>
              <w:rPr>
                <w:spacing w:val="-6"/>
              </w:rPr>
              <w:t xml:space="preserve"> </w:t>
            </w:r>
            <w:r>
              <w:t>management</w:t>
            </w:r>
            <w:r>
              <w:rPr>
                <w:spacing w:val="-6"/>
              </w:rPr>
              <w:t xml:space="preserve"> </w:t>
            </w:r>
            <w:r>
              <w:rPr>
                <w:spacing w:val="-2"/>
              </w:rPr>
              <w:t>culture.</w:t>
            </w:r>
          </w:p>
        </w:tc>
      </w:tr>
    </w:tbl>
    <w:p w14:paraId="230FCEEC" w14:textId="77777777" w:rsidR="008B35CA" w:rsidRDefault="008B35CA">
      <w:pPr>
        <w:pStyle w:val="BodyText"/>
        <w:rPr>
          <w:b/>
          <w:sz w:val="20"/>
        </w:rPr>
      </w:pPr>
    </w:p>
    <w:p w14:paraId="3081EEEE" w14:textId="77777777" w:rsidR="008B35CA" w:rsidRDefault="00000000">
      <w:pPr>
        <w:pStyle w:val="BodyText"/>
        <w:spacing w:before="1"/>
        <w:rPr>
          <w:b/>
          <w:sz w:val="19"/>
        </w:rPr>
      </w:pPr>
      <w:r>
        <w:pict w14:anchorId="5B1F3449">
          <v:shape id="docshape3" o:spid="_x0000_s2053" type="#_x0000_t202" style="position:absolute;margin-left:55.8pt;margin-top:12.45pt;width:489.25pt;height:23.55pt;z-index:-15728128;mso-wrap-distance-left:0;mso-wrap-distance-right:0;mso-position-horizontal-relative:page" fillcolor="silver" strokeweight=".16936mm">
            <v:textbox inset="0,0,0,0">
              <w:txbxContent>
                <w:p w14:paraId="7BB4A52B" w14:textId="77777777" w:rsidR="008B35CA" w:rsidRDefault="00000000">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p>
    <w:p w14:paraId="03B7E6F9" w14:textId="77777777" w:rsidR="008B35CA" w:rsidRDefault="008B35CA">
      <w:pPr>
        <w:pStyle w:val="BodyText"/>
        <w:spacing w:before="2"/>
        <w:rPr>
          <w:b/>
          <w:sz w:val="14"/>
        </w:rPr>
      </w:pPr>
    </w:p>
    <w:p w14:paraId="2EFB45DD" w14:textId="77777777" w:rsidR="007D2328" w:rsidRDefault="007D2328" w:rsidP="007D2328">
      <w:pPr>
        <w:spacing w:line="276" w:lineRule="auto"/>
        <w:rPr>
          <w:b/>
          <w:bCs/>
          <w:sz w:val="24"/>
          <w:szCs w:val="24"/>
        </w:rPr>
      </w:pPr>
    </w:p>
    <w:p w14:paraId="137BEB12" w14:textId="06D1871C" w:rsidR="007D2328" w:rsidRPr="00E12D83" w:rsidRDefault="007D2328" w:rsidP="007D2328">
      <w:pPr>
        <w:spacing w:line="276" w:lineRule="auto"/>
        <w:rPr>
          <w:b/>
          <w:bCs/>
          <w:sz w:val="24"/>
          <w:szCs w:val="24"/>
        </w:rPr>
      </w:pPr>
      <w:r w:rsidRPr="00E12D83">
        <w:rPr>
          <w:b/>
          <w:bCs/>
          <w:sz w:val="24"/>
          <w:szCs w:val="24"/>
        </w:rPr>
        <w:t xml:space="preserve">You have been allocated a ‘rework’ of your </w:t>
      </w:r>
      <w:r>
        <w:rPr>
          <w:b/>
          <w:bCs/>
          <w:sz w:val="24"/>
          <w:szCs w:val="24"/>
        </w:rPr>
        <w:t>BMSW5106</w:t>
      </w:r>
      <w:r w:rsidRPr="00E12D83">
        <w:rPr>
          <w:b/>
          <w:bCs/>
          <w:sz w:val="24"/>
          <w:szCs w:val="24"/>
        </w:rPr>
        <w:t xml:space="preserve">, this means that you did not achieve a passing grade on your module. </w:t>
      </w:r>
    </w:p>
    <w:p w14:paraId="13F5BC53" w14:textId="77777777" w:rsidR="007D2328" w:rsidRPr="00E12D83" w:rsidRDefault="007D2328" w:rsidP="007D2328">
      <w:pPr>
        <w:spacing w:line="276" w:lineRule="auto"/>
        <w:rPr>
          <w:b/>
          <w:bCs/>
          <w:sz w:val="24"/>
          <w:szCs w:val="24"/>
        </w:rPr>
      </w:pPr>
    </w:p>
    <w:p w14:paraId="55468B20" w14:textId="7C10B925" w:rsidR="007D2328" w:rsidRPr="00E12D83" w:rsidRDefault="007D2328" w:rsidP="007D2328">
      <w:pPr>
        <w:spacing w:line="276" w:lineRule="auto"/>
        <w:rPr>
          <w:b/>
          <w:bCs/>
          <w:sz w:val="24"/>
          <w:szCs w:val="24"/>
        </w:rPr>
      </w:pPr>
      <w:r w:rsidRPr="00E12D83">
        <w:rPr>
          <w:b/>
          <w:bCs/>
          <w:sz w:val="24"/>
          <w:szCs w:val="24"/>
        </w:rPr>
        <w:t xml:space="preserve">To complete your rework submission, you must read the feedback provided by your original tutor on your original submission for </w:t>
      </w:r>
      <w:r>
        <w:rPr>
          <w:b/>
          <w:bCs/>
          <w:sz w:val="24"/>
          <w:szCs w:val="24"/>
        </w:rPr>
        <w:t>BMSW5106</w:t>
      </w:r>
      <w:r w:rsidRPr="00E12D83">
        <w:rPr>
          <w:b/>
          <w:bCs/>
          <w:sz w:val="24"/>
          <w:szCs w:val="24"/>
        </w:rPr>
        <w:t xml:space="preserve"> and improve your work </w:t>
      </w:r>
      <w:proofErr w:type="spellStart"/>
      <w:r w:rsidRPr="00E12D83">
        <w:rPr>
          <w:b/>
          <w:bCs/>
          <w:sz w:val="24"/>
          <w:szCs w:val="24"/>
        </w:rPr>
        <w:t>inline</w:t>
      </w:r>
      <w:proofErr w:type="spellEnd"/>
      <w:r w:rsidRPr="00E12D83">
        <w:rPr>
          <w:b/>
          <w:bCs/>
          <w:sz w:val="24"/>
          <w:szCs w:val="24"/>
        </w:rPr>
        <w:t xml:space="preserve"> with their feedback. </w:t>
      </w:r>
    </w:p>
    <w:p w14:paraId="0E5435B3" w14:textId="77777777" w:rsidR="007D2328" w:rsidRPr="00E12D83" w:rsidRDefault="007D2328" w:rsidP="007D2328">
      <w:pPr>
        <w:spacing w:line="276" w:lineRule="auto"/>
        <w:rPr>
          <w:b/>
          <w:bCs/>
          <w:sz w:val="24"/>
          <w:szCs w:val="24"/>
        </w:rPr>
      </w:pPr>
    </w:p>
    <w:p w14:paraId="4F9CDD28" w14:textId="77777777" w:rsidR="007D2328" w:rsidRPr="00E12D83" w:rsidRDefault="007D2328" w:rsidP="007D2328">
      <w:pPr>
        <w:spacing w:line="276" w:lineRule="auto"/>
        <w:rPr>
          <w:b/>
          <w:bCs/>
          <w:sz w:val="24"/>
          <w:szCs w:val="24"/>
        </w:rPr>
      </w:pPr>
      <w:r w:rsidRPr="00E12D83">
        <w:rPr>
          <w:b/>
          <w:bCs/>
          <w:sz w:val="24"/>
          <w:szCs w:val="24"/>
        </w:rPr>
        <w:t xml:space="preserve">If you are unable to locate your original submission, please contact the Birmingham assessments team - </w:t>
      </w:r>
      <w:hyperlink r:id="rId9" w:history="1">
        <w:r w:rsidRPr="00E12D83">
          <w:rPr>
            <w:rStyle w:val="Hyperlink"/>
            <w:b/>
            <w:bCs/>
            <w:sz w:val="24"/>
            <w:szCs w:val="24"/>
          </w:rPr>
          <w:t>birminghamassessments@uwtsd.ac.uk</w:t>
        </w:r>
      </w:hyperlink>
      <w:r w:rsidRPr="00E12D83">
        <w:rPr>
          <w:b/>
          <w:bCs/>
          <w:sz w:val="24"/>
          <w:szCs w:val="24"/>
        </w:rPr>
        <w:t xml:space="preserve"> . You will be able to locate your original assignments in the Archive section within the module in concern. </w:t>
      </w:r>
    </w:p>
    <w:p w14:paraId="4FDD2C29" w14:textId="77777777" w:rsidR="007D2328" w:rsidRDefault="007D2328" w:rsidP="007D2328">
      <w:pPr>
        <w:spacing w:line="276" w:lineRule="auto"/>
        <w:rPr>
          <w:sz w:val="24"/>
          <w:szCs w:val="24"/>
        </w:rPr>
      </w:pPr>
    </w:p>
    <w:p w14:paraId="72F3F88F" w14:textId="5773E2A3" w:rsidR="007D2328" w:rsidRPr="0047139C" w:rsidRDefault="007D2328" w:rsidP="007D2328">
      <w:pPr>
        <w:pStyle w:val="BodyText"/>
        <w:rPr>
          <w:sz w:val="20"/>
        </w:rPr>
      </w:pPr>
      <w:r w:rsidRPr="00E12D83">
        <w:rPr>
          <w:b/>
          <w:bCs/>
          <w:sz w:val="24"/>
          <w:szCs w:val="24"/>
        </w:rPr>
        <w:t xml:space="preserve">We look forward to supporting you to successfully completing your rework of </w:t>
      </w:r>
      <w:r>
        <w:rPr>
          <w:b/>
          <w:bCs/>
          <w:sz w:val="24"/>
          <w:szCs w:val="24"/>
        </w:rPr>
        <w:t>BMSW5106</w:t>
      </w:r>
      <w:r w:rsidRPr="00E12D83">
        <w:rPr>
          <w:b/>
          <w:bCs/>
          <w:sz w:val="24"/>
          <w:szCs w:val="24"/>
        </w:rPr>
        <w:t>.</w:t>
      </w:r>
    </w:p>
    <w:p w14:paraId="4049D9C4" w14:textId="77777777" w:rsidR="008B35CA" w:rsidRDefault="008B35CA">
      <w:pPr>
        <w:spacing w:line="360" w:lineRule="auto"/>
        <w:jc w:val="both"/>
        <w:sectPr w:rsidR="008B35CA">
          <w:pgSz w:w="11900" w:h="16840"/>
          <w:pgMar w:top="1060" w:right="580" w:bottom="1100" w:left="580" w:header="0" w:footer="909" w:gutter="0"/>
          <w:cols w:space="720"/>
        </w:sectPr>
      </w:pPr>
    </w:p>
    <w:p w14:paraId="347B1C8F" w14:textId="77777777" w:rsidR="008B35CA" w:rsidRDefault="008B35CA">
      <w:pPr>
        <w:spacing w:line="360" w:lineRule="auto"/>
        <w:rPr>
          <w:sz w:val="24"/>
        </w:rPr>
        <w:sectPr w:rsidR="008B35CA">
          <w:pgSz w:w="11900" w:h="16840"/>
          <w:pgMar w:top="640" w:right="580" w:bottom="1100" w:left="580" w:header="0" w:footer="909" w:gutter="0"/>
          <w:cols w:space="720"/>
        </w:sectPr>
      </w:pPr>
    </w:p>
    <w:p w14:paraId="72037C67" w14:textId="77777777" w:rsidR="008B35CA" w:rsidRDefault="00000000">
      <w:pPr>
        <w:spacing w:before="76" w:line="360" w:lineRule="auto"/>
        <w:ind w:left="140"/>
        <w:rPr>
          <w:sz w:val="24"/>
        </w:rPr>
      </w:pPr>
      <w:r>
        <w:rPr>
          <w:sz w:val="24"/>
        </w:rPr>
        <w:lastRenderedPageBreak/>
        <w:t>Please</w:t>
      </w:r>
      <w:r>
        <w:rPr>
          <w:spacing w:val="-3"/>
          <w:sz w:val="24"/>
        </w:rPr>
        <w:t xml:space="preserve"> </w:t>
      </w:r>
      <w:r>
        <w:rPr>
          <w:sz w:val="24"/>
        </w:rPr>
        <w:t>note!</w:t>
      </w:r>
      <w:r>
        <w:rPr>
          <w:spacing w:val="-3"/>
          <w:sz w:val="24"/>
        </w:rPr>
        <w:t xml:space="preserve"> </w:t>
      </w:r>
      <w:r>
        <w:rPr>
          <w:sz w:val="24"/>
        </w:rPr>
        <w:t>You</w:t>
      </w:r>
      <w:r>
        <w:rPr>
          <w:spacing w:val="-1"/>
          <w:sz w:val="24"/>
        </w:rPr>
        <w:t xml:space="preserve"> </w:t>
      </w:r>
      <w:r>
        <w:rPr>
          <w:sz w:val="24"/>
        </w:rPr>
        <w:t>will</w:t>
      </w:r>
      <w:r>
        <w:rPr>
          <w:spacing w:val="-2"/>
          <w:sz w:val="24"/>
        </w:rPr>
        <w:t xml:space="preserve"> </w:t>
      </w:r>
      <w:r>
        <w:rPr>
          <w:sz w:val="24"/>
        </w:rPr>
        <w:t>be</w:t>
      </w:r>
      <w:r>
        <w:rPr>
          <w:spacing w:val="-1"/>
          <w:sz w:val="24"/>
        </w:rPr>
        <w:t xml:space="preserve"> </w:t>
      </w:r>
      <w:r>
        <w:rPr>
          <w:sz w:val="24"/>
        </w:rPr>
        <w:t>asked</w:t>
      </w:r>
      <w:r>
        <w:rPr>
          <w:spacing w:val="-1"/>
          <w:sz w:val="24"/>
        </w:rPr>
        <w:t xml:space="preserve"> </w:t>
      </w:r>
      <w:r>
        <w:rPr>
          <w:sz w:val="24"/>
        </w:rPr>
        <w:t>1-2</w:t>
      </w:r>
      <w:r>
        <w:rPr>
          <w:spacing w:val="-3"/>
          <w:sz w:val="24"/>
        </w:rPr>
        <w:t xml:space="preserve"> </w:t>
      </w:r>
      <w:r>
        <w:rPr>
          <w:sz w:val="24"/>
        </w:rPr>
        <w:t>questions</w:t>
      </w:r>
      <w:r>
        <w:rPr>
          <w:spacing w:val="-3"/>
          <w:sz w:val="24"/>
        </w:rPr>
        <w:t xml:space="preserve"> </w:t>
      </w:r>
      <w:r>
        <w:rPr>
          <w:sz w:val="24"/>
        </w:rPr>
        <w:t>at</w:t>
      </w:r>
      <w:r>
        <w:rPr>
          <w:spacing w:val="-1"/>
          <w:sz w:val="24"/>
        </w:rPr>
        <w:t xml:space="preserve"> </w:t>
      </w:r>
      <w:r>
        <w:rPr>
          <w:sz w:val="24"/>
        </w:rPr>
        <w:t>the</w:t>
      </w:r>
      <w:r>
        <w:rPr>
          <w:spacing w:val="-1"/>
          <w:sz w:val="24"/>
        </w:rPr>
        <w:t xml:space="preserve"> </w:t>
      </w:r>
      <w:r>
        <w:rPr>
          <w:sz w:val="24"/>
        </w:rPr>
        <w:t>end</w:t>
      </w:r>
      <w:r>
        <w:rPr>
          <w:spacing w:val="-3"/>
          <w:sz w:val="24"/>
        </w:rPr>
        <w:t xml:space="preserve"> </w:t>
      </w:r>
      <w:r>
        <w:rPr>
          <w:sz w:val="24"/>
        </w:rPr>
        <w:t>of</w:t>
      </w:r>
      <w:r>
        <w:rPr>
          <w:spacing w:val="-1"/>
          <w:sz w:val="24"/>
        </w:rPr>
        <w:t xml:space="preserve"> </w:t>
      </w:r>
      <w:r>
        <w:rPr>
          <w:sz w:val="24"/>
        </w:rPr>
        <w:t>your</w:t>
      </w:r>
      <w:r>
        <w:rPr>
          <w:spacing w:val="-1"/>
          <w:sz w:val="24"/>
        </w:rPr>
        <w:t xml:space="preserve"> </w:t>
      </w:r>
      <w:r>
        <w:rPr>
          <w:sz w:val="24"/>
        </w:rPr>
        <w:t>presentation.</w:t>
      </w:r>
      <w:r>
        <w:rPr>
          <w:spacing w:val="-3"/>
          <w:sz w:val="24"/>
        </w:rPr>
        <w:t xml:space="preserve"> </w:t>
      </w:r>
      <w:r>
        <w:rPr>
          <w:sz w:val="24"/>
        </w:rPr>
        <w:t>You</w:t>
      </w:r>
      <w:r>
        <w:rPr>
          <w:spacing w:val="-3"/>
          <w:sz w:val="24"/>
        </w:rPr>
        <w:t xml:space="preserve"> </w:t>
      </w:r>
      <w:r>
        <w:rPr>
          <w:sz w:val="24"/>
        </w:rPr>
        <w:t>must</w:t>
      </w:r>
      <w:r>
        <w:rPr>
          <w:spacing w:val="-3"/>
          <w:sz w:val="24"/>
        </w:rPr>
        <w:t xml:space="preserve"> </w:t>
      </w:r>
      <w:r>
        <w:rPr>
          <w:sz w:val="24"/>
        </w:rPr>
        <w:t>attempt</w:t>
      </w:r>
      <w:r>
        <w:rPr>
          <w:spacing w:val="-1"/>
          <w:sz w:val="24"/>
        </w:rPr>
        <w:t xml:space="preserve"> </w:t>
      </w:r>
      <w:r>
        <w:rPr>
          <w:sz w:val="24"/>
        </w:rPr>
        <w:t>to answer those questions as accurately as possible to merit a pass in this component.</w:t>
      </w:r>
    </w:p>
    <w:p w14:paraId="0AC86F30" w14:textId="77777777" w:rsidR="008B35CA" w:rsidRDefault="008B35CA">
      <w:pPr>
        <w:spacing w:line="360" w:lineRule="auto"/>
        <w:rPr>
          <w:sz w:val="24"/>
        </w:rPr>
        <w:sectPr w:rsidR="008B35CA">
          <w:pgSz w:w="11900" w:h="16840"/>
          <w:pgMar w:top="1320" w:right="580" w:bottom="1100" w:left="580" w:header="0" w:footer="909" w:gutter="0"/>
          <w:cols w:space="720"/>
        </w:sectPr>
      </w:pPr>
    </w:p>
    <w:p w14:paraId="465E29FA" w14:textId="77777777" w:rsidR="008B35CA" w:rsidRDefault="00000000">
      <w:pPr>
        <w:pStyle w:val="BodyText"/>
        <w:ind w:left="139"/>
        <w:rPr>
          <w:sz w:val="20"/>
        </w:rPr>
      </w:pPr>
      <w:r>
        <w:rPr>
          <w:sz w:val="20"/>
        </w:rPr>
      </w:r>
      <w:r>
        <w:rPr>
          <w:sz w:val="20"/>
        </w:rPr>
        <w:pict w14:anchorId="5EAF8DC9">
          <v:shape id="docshape4" o:spid="_x0000_s2052" type="#_x0000_t202" style="width:522.4pt;height:46.6pt;mso-left-percent:-10001;mso-top-percent:-10001;mso-position-horizontal:absolute;mso-position-horizontal-relative:char;mso-position-vertical:absolute;mso-position-vertical-relative:line;mso-left-percent:-10001;mso-top-percent:-10001" fillcolor="#d9d9d9" strokeweight=".16936mm">
            <v:textbox inset="0,0,0,0">
              <w:txbxContent>
                <w:p w14:paraId="6CC314BE" w14:textId="77777777" w:rsidR="008B35CA" w:rsidRDefault="00000000">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w:r>
    </w:p>
    <w:p w14:paraId="257D35BC" w14:textId="77777777" w:rsidR="008B35CA" w:rsidRDefault="008B35CA">
      <w:pPr>
        <w:pStyle w:val="BodyText"/>
        <w:rPr>
          <w:sz w:val="10"/>
        </w:rPr>
      </w:pPr>
    </w:p>
    <w:p w14:paraId="4F8345F0" w14:textId="77777777" w:rsidR="008B35CA" w:rsidRDefault="00000000">
      <w:pPr>
        <w:pStyle w:val="Heading2"/>
        <w:spacing w:before="94"/>
        <w:ind w:left="14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7A1EDD74" w14:textId="77777777" w:rsidR="008B35CA" w:rsidRDefault="008B35CA">
      <w:pPr>
        <w:pStyle w:val="BodyText"/>
        <w:rPr>
          <w:b/>
        </w:rPr>
      </w:pPr>
    </w:p>
    <w:p w14:paraId="0D22A01B" w14:textId="77777777" w:rsidR="008B35CA" w:rsidRDefault="00000000">
      <w:pPr>
        <w:pStyle w:val="ListParagraph"/>
        <w:numPr>
          <w:ilvl w:val="0"/>
          <w:numId w:val="1"/>
        </w:numPr>
        <w:tabs>
          <w:tab w:val="left" w:pos="500"/>
        </w:tabs>
        <w:spacing w:line="252" w:lineRule="exact"/>
        <w:jc w:val="both"/>
        <w:rPr>
          <w:b/>
        </w:rPr>
      </w:pPr>
      <w:r>
        <w:rPr>
          <w:b/>
        </w:rPr>
        <w:t>Engagement</w:t>
      </w:r>
      <w:r>
        <w:rPr>
          <w:b/>
          <w:spacing w:val="-8"/>
        </w:rPr>
        <w:t xml:space="preserve"> </w:t>
      </w:r>
      <w:r>
        <w:rPr>
          <w:b/>
        </w:rPr>
        <w:t>with</w:t>
      </w:r>
      <w:r>
        <w:rPr>
          <w:b/>
          <w:spacing w:val="-8"/>
        </w:rPr>
        <w:t xml:space="preserve"> </w:t>
      </w:r>
      <w:r>
        <w:rPr>
          <w:b/>
        </w:rPr>
        <w:t>Literature</w:t>
      </w:r>
      <w:r>
        <w:rPr>
          <w:b/>
          <w:spacing w:val="-5"/>
        </w:rPr>
        <w:t xml:space="preserve"> </w:t>
      </w:r>
      <w:r>
        <w:rPr>
          <w:b/>
          <w:spacing w:val="-2"/>
        </w:rPr>
        <w:t>Skills</w:t>
      </w:r>
    </w:p>
    <w:p w14:paraId="0464F41E" w14:textId="77777777" w:rsidR="008B35CA" w:rsidRDefault="00000000">
      <w:pPr>
        <w:pStyle w:val="BodyText"/>
        <w:ind w:left="140" w:right="134"/>
        <w:jc w:val="both"/>
      </w:pPr>
      <w:r>
        <w:t>Your</w:t>
      </w:r>
      <w:r>
        <w:rPr>
          <w:spacing w:val="-14"/>
        </w:rPr>
        <w:t xml:space="preserve"> </w:t>
      </w:r>
      <w:r>
        <w:t>work</w:t>
      </w:r>
      <w:r>
        <w:rPr>
          <w:spacing w:val="-15"/>
        </w:rPr>
        <w:t xml:space="preserve"> </w:t>
      </w:r>
      <w:r>
        <w:t>must</w:t>
      </w:r>
      <w:r>
        <w:rPr>
          <w:spacing w:val="-14"/>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3"/>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5"/>
        </w:rPr>
        <w:t xml:space="preserve"> </w:t>
      </w:r>
      <w:r>
        <w:t>of your work.</w:t>
      </w:r>
    </w:p>
    <w:p w14:paraId="2FF5E13D" w14:textId="77777777" w:rsidR="008B35CA" w:rsidRDefault="008B35CA">
      <w:pPr>
        <w:pStyle w:val="BodyText"/>
        <w:spacing w:before="2"/>
      </w:pPr>
    </w:p>
    <w:p w14:paraId="06CEBFCC" w14:textId="77777777" w:rsidR="008B35CA" w:rsidRDefault="00000000">
      <w:pPr>
        <w:ind w:left="140" w:right="136"/>
        <w:jc w:val="both"/>
        <w:rPr>
          <w:i/>
        </w:rPr>
      </w:pPr>
      <w:r>
        <w:rPr>
          <w:b/>
          <w:i/>
          <w:color w:val="00AF50"/>
        </w:rPr>
        <w:t xml:space="preserve">Guidance specific to this assessment: </w:t>
      </w:r>
      <w:r>
        <w:rPr>
          <w:i/>
          <w:color w:val="00AF50"/>
        </w:rPr>
        <w:t>The report should contain at least 15 academic references in support of your work from a variety of valid and reliable sources. A reference list should be provided using Harvard referencing conventions.</w:t>
      </w:r>
    </w:p>
    <w:p w14:paraId="44A0B865" w14:textId="77777777" w:rsidR="008B35CA" w:rsidRDefault="008B35CA">
      <w:pPr>
        <w:pStyle w:val="BodyText"/>
        <w:spacing w:before="10"/>
        <w:rPr>
          <w:i/>
          <w:sz w:val="21"/>
        </w:rPr>
      </w:pPr>
    </w:p>
    <w:p w14:paraId="64CED8E0" w14:textId="77777777" w:rsidR="008B35CA" w:rsidRDefault="00000000">
      <w:pPr>
        <w:pStyle w:val="Heading2"/>
        <w:numPr>
          <w:ilvl w:val="0"/>
          <w:numId w:val="1"/>
        </w:numPr>
        <w:tabs>
          <w:tab w:val="left" w:pos="500"/>
        </w:tabs>
        <w:jc w:val="both"/>
      </w:pPr>
      <w:r>
        <w:t>Knowledge</w:t>
      </w:r>
      <w:r>
        <w:rPr>
          <w:spacing w:val="-10"/>
        </w:rPr>
        <w:t xml:space="preserve"> </w:t>
      </w:r>
      <w:r>
        <w:t>and</w:t>
      </w:r>
      <w:r>
        <w:rPr>
          <w:spacing w:val="-5"/>
        </w:rPr>
        <w:t xml:space="preserve"> </w:t>
      </w:r>
      <w:r>
        <w:t>Understanding</w:t>
      </w:r>
      <w:r>
        <w:rPr>
          <w:spacing w:val="-7"/>
        </w:rPr>
        <w:t xml:space="preserve"> </w:t>
      </w:r>
      <w:r>
        <w:rPr>
          <w:spacing w:val="-2"/>
        </w:rPr>
        <w:t>Skills</w:t>
      </w:r>
    </w:p>
    <w:p w14:paraId="6E62EF93" w14:textId="77777777" w:rsidR="008B35CA" w:rsidRDefault="00000000">
      <w:pPr>
        <w:pStyle w:val="BodyText"/>
        <w:spacing w:before="1"/>
        <w:ind w:left="140" w:right="132"/>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648DD150" w14:textId="77777777" w:rsidR="008B35CA" w:rsidRDefault="008B35CA">
      <w:pPr>
        <w:pStyle w:val="BodyText"/>
        <w:spacing w:before="10"/>
        <w:rPr>
          <w:sz w:val="21"/>
        </w:rPr>
      </w:pPr>
    </w:p>
    <w:p w14:paraId="2FA3CE18" w14:textId="77777777" w:rsidR="008B35CA" w:rsidRDefault="00000000">
      <w:pPr>
        <w:ind w:left="140" w:right="136"/>
        <w:jc w:val="both"/>
        <w:rPr>
          <w:i/>
        </w:rPr>
      </w:pPr>
      <w:r>
        <w:rPr>
          <w:b/>
          <w:i/>
          <w:color w:val="00AF50"/>
        </w:rPr>
        <w:t xml:space="preserve">Guidance specific to this assessment: </w:t>
      </w:r>
      <w:r>
        <w:rPr>
          <w:i/>
          <w:color w:val="00AF50"/>
        </w:rPr>
        <w:t>You should demonstrate knowledge and understanding of the theories/models associated with developing the workforce e.g. appraisal, personal development plans, performance management etc.</w:t>
      </w:r>
    </w:p>
    <w:p w14:paraId="3A263501" w14:textId="77777777" w:rsidR="008B35CA" w:rsidRDefault="008B35CA">
      <w:pPr>
        <w:pStyle w:val="BodyText"/>
        <w:spacing w:before="1"/>
        <w:rPr>
          <w:i/>
        </w:rPr>
      </w:pPr>
    </w:p>
    <w:p w14:paraId="66CC2960" w14:textId="77777777" w:rsidR="008B35CA" w:rsidRDefault="00000000">
      <w:pPr>
        <w:pStyle w:val="Heading2"/>
        <w:numPr>
          <w:ilvl w:val="0"/>
          <w:numId w:val="1"/>
        </w:numPr>
        <w:tabs>
          <w:tab w:val="left" w:pos="500"/>
        </w:tabs>
        <w:spacing w:line="252" w:lineRule="exact"/>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415C22B0" w14:textId="77777777" w:rsidR="008B35CA" w:rsidRDefault="00000000">
      <w:pPr>
        <w:pStyle w:val="BodyText"/>
        <w:ind w:left="140" w:right="133"/>
        <w:jc w:val="both"/>
      </w:pPr>
      <w:r>
        <w:t xml:space="preserve">You should be able to critically </w:t>
      </w:r>
      <w:proofErr w:type="spellStart"/>
      <w:r>
        <w:t>analyse</w:t>
      </w:r>
      <w:proofErr w:type="spellEnd"/>
      <w:r>
        <w:t xml:space="preserv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4"/>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5"/>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6"/>
        </w:rPr>
        <w:t xml:space="preserve"> </w:t>
      </w:r>
      <w:r>
        <w:t>means</w:t>
      </w:r>
      <w:r>
        <w:rPr>
          <w:spacing w:val="-6"/>
        </w:rPr>
        <w:t xml:space="preserve"> </w:t>
      </w:r>
      <w:r>
        <w:t>not</w:t>
      </w:r>
      <w:r>
        <w:rPr>
          <w:spacing w:val="-7"/>
        </w:rPr>
        <w:t xml:space="preserve"> </w:t>
      </w:r>
      <w:r>
        <w:t>just</w:t>
      </w:r>
      <w:r>
        <w:rPr>
          <w:spacing w:val="-5"/>
        </w:rPr>
        <w:t xml:space="preserve"> </w:t>
      </w:r>
      <w:r>
        <w:t>describing</w:t>
      </w:r>
      <w:r>
        <w:rPr>
          <w:spacing w:val="-5"/>
        </w:rPr>
        <w:t xml:space="preserve"> </w:t>
      </w:r>
      <w:r>
        <w:t>what!</w:t>
      </w:r>
      <w:r>
        <w:rPr>
          <w:spacing w:val="-5"/>
        </w:rPr>
        <w:t xml:space="preserve"> </w:t>
      </w:r>
      <w:r>
        <w:t>But</w:t>
      </w:r>
      <w:r>
        <w:rPr>
          <w:spacing w:val="-5"/>
        </w:rPr>
        <w:t xml:space="preserve"> </w:t>
      </w:r>
      <w:r>
        <w:t>also</w:t>
      </w:r>
      <w:r>
        <w:rPr>
          <w:spacing w:val="-9"/>
        </w:rPr>
        <w:t xml:space="preserve"> </w:t>
      </w:r>
      <w:r>
        <w:t>justifying:</w:t>
      </w:r>
      <w:r>
        <w:rPr>
          <w:spacing w:val="-5"/>
        </w:rPr>
        <w:t xml:space="preserve"> </w:t>
      </w:r>
      <w:r>
        <w:t>Why?</w:t>
      </w:r>
      <w:r>
        <w:rPr>
          <w:spacing w:val="-6"/>
        </w:rPr>
        <w:t xml:space="preserve"> </w:t>
      </w:r>
      <w:r>
        <w:t>How?</w:t>
      </w:r>
      <w:r>
        <w:rPr>
          <w:spacing w:val="-6"/>
        </w:rPr>
        <w:t xml:space="preserve"> </w:t>
      </w:r>
      <w:r>
        <w:t>When?</w:t>
      </w:r>
      <w:r>
        <w:rPr>
          <w:spacing w:val="-6"/>
        </w:rPr>
        <w:t xml:space="preserve"> </w:t>
      </w:r>
      <w:r>
        <w:t>Who?</w:t>
      </w:r>
      <w:r>
        <w:rPr>
          <w:spacing w:val="-7"/>
        </w:rPr>
        <w:t xml:space="preserve"> </w:t>
      </w:r>
      <w:r>
        <w:t>Where?</w:t>
      </w:r>
      <w:r>
        <w:rPr>
          <w:spacing w:val="-5"/>
        </w:rPr>
        <w:t xml:space="preserve"> </w:t>
      </w:r>
      <w:r>
        <w:t>At</w:t>
      </w:r>
      <w:r>
        <w:rPr>
          <w:spacing w:val="-5"/>
        </w:rPr>
        <w:t xml:space="preserve"> </w:t>
      </w:r>
      <w:r>
        <w:t>what</w:t>
      </w:r>
      <w:r>
        <w:rPr>
          <w:spacing w:val="-10"/>
        </w:rPr>
        <w:t xml:space="preserve"> </w:t>
      </w:r>
      <w:r>
        <w:t>cost?</w:t>
      </w:r>
      <w:r>
        <w:rPr>
          <w:spacing w:val="-5"/>
        </w:rPr>
        <w:t xml:space="preserve"> </w:t>
      </w:r>
      <w:r>
        <w:t>At all</w:t>
      </w:r>
      <w:r>
        <w:rPr>
          <w:spacing w:val="-16"/>
        </w:rPr>
        <w:t xml:space="preserve"> </w:t>
      </w:r>
      <w:r>
        <w:t>times,</w:t>
      </w:r>
      <w:r>
        <w:rPr>
          <w:spacing w:val="-15"/>
        </w:rPr>
        <w:t xml:space="preserve"> </w:t>
      </w:r>
      <w:r>
        <w:t>you</w:t>
      </w:r>
      <w:r>
        <w:rPr>
          <w:spacing w:val="-15"/>
        </w:rPr>
        <w:t xml:space="preserve"> </w:t>
      </w:r>
      <w:r>
        <w:t>must</w:t>
      </w:r>
      <w:r>
        <w:rPr>
          <w:spacing w:val="-16"/>
        </w:rPr>
        <w:t xml:space="preserve"> </w:t>
      </w:r>
      <w:r>
        <w:t>provide</w:t>
      </w:r>
      <w:r>
        <w:rPr>
          <w:spacing w:val="-15"/>
        </w:rPr>
        <w:t xml:space="preserve"> </w:t>
      </w:r>
      <w:r>
        <w:t>justification/evidence</w:t>
      </w:r>
      <w:r>
        <w:rPr>
          <w:spacing w:val="-15"/>
        </w:rPr>
        <w:t xml:space="preserve"> </w:t>
      </w:r>
      <w:r>
        <w:t>for</w:t>
      </w:r>
      <w:r>
        <w:rPr>
          <w:spacing w:val="-15"/>
        </w:rPr>
        <w:t xml:space="preserve"> </w:t>
      </w:r>
      <w:r>
        <w:t>your</w:t>
      </w:r>
      <w:r>
        <w:rPr>
          <w:spacing w:val="-16"/>
        </w:rPr>
        <w:t xml:space="preserve"> </w:t>
      </w:r>
      <w:r>
        <w:t>arguments</w:t>
      </w:r>
      <w:r>
        <w:rPr>
          <w:spacing w:val="-15"/>
        </w:rPr>
        <w:t xml:space="preserve"> </w:t>
      </w:r>
      <w:r>
        <w:t>and</w:t>
      </w:r>
      <w:r>
        <w:rPr>
          <w:spacing w:val="-15"/>
        </w:rPr>
        <w:t xml:space="preserve"> </w:t>
      </w:r>
      <w:r>
        <w:t>judgements.</w:t>
      </w:r>
      <w:r>
        <w:rPr>
          <w:spacing w:val="-15"/>
        </w:rPr>
        <w:t xml:space="preserve"> </w:t>
      </w:r>
      <w:r>
        <w:t>Evidence</w:t>
      </w:r>
      <w:r>
        <w:rPr>
          <w:spacing w:val="-15"/>
        </w:rPr>
        <w:t xml:space="preserve"> </w:t>
      </w:r>
      <w:r>
        <w:t>that</w:t>
      </w:r>
      <w:r>
        <w:rPr>
          <w:spacing w:val="-15"/>
        </w:rPr>
        <w:t xml:space="preserve"> </w:t>
      </w:r>
      <w:r>
        <w:t>you</w:t>
      </w:r>
      <w:r>
        <w:rPr>
          <w:spacing w:val="-15"/>
        </w:rPr>
        <w:t xml:space="preserve"> </w:t>
      </w:r>
      <w:r>
        <w:t>have reflected</w:t>
      </w:r>
      <w:r>
        <w:rPr>
          <w:spacing w:val="-8"/>
        </w:rPr>
        <w:t xml:space="preserve"> </w:t>
      </w:r>
      <w:r>
        <w:t>upon</w:t>
      </w:r>
      <w:r>
        <w:rPr>
          <w:spacing w:val="-11"/>
        </w:rPr>
        <w:t xml:space="preserve"> </w:t>
      </w:r>
      <w:r>
        <w:t>the</w:t>
      </w:r>
      <w:r>
        <w:rPr>
          <w:spacing w:val="-8"/>
        </w:rPr>
        <w:t xml:space="preserve"> </w:t>
      </w:r>
      <w:r>
        <w:t>ideas</w:t>
      </w:r>
      <w:r>
        <w:rPr>
          <w:spacing w:val="-8"/>
        </w:rPr>
        <w:t xml:space="preserve"> </w:t>
      </w:r>
      <w:r>
        <w:t>of</w:t>
      </w:r>
      <w:r>
        <w:rPr>
          <w:spacing w:val="-4"/>
        </w:rPr>
        <w:t xml:space="preserve"> </w:t>
      </w:r>
      <w:r>
        <w:t>others</w:t>
      </w:r>
      <w:r>
        <w:rPr>
          <w:spacing w:val="-5"/>
        </w:rPr>
        <w:t xml:space="preserve"> </w:t>
      </w:r>
      <w:r>
        <w:t>within</w:t>
      </w:r>
      <w:r>
        <w:rPr>
          <w:spacing w:val="-8"/>
        </w:rPr>
        <w:t xml:space="preserve"> </w:t>
      </w:r>
      <w:r>
        <w:t>the</w:t>
      </w:r>
      <w:r>
        <w:rPr>
          <w:spacing w:val="-8"/>
        </w:rPr>
        <w:t xml:space="preserve"> </w:t>
      </w:r>
      <w:r>
        <w:t>subject</w:t>
      </w:r>
      <w:r>
        <w:rPr>
          <w:spacing w:val="-6"/>
        </w:rPr>
        <w:t xml:space="preserve"> </w:t>
      </w:r>
      <w:r>
        <w:t>area</w:t>
      </w:r>
      <w:r>
        <w:rPr>
          <w:spacing w:val="-8"/>
        </w:rPr>
        <w:t xml:space="preserve"> </w:t>
      </w:r>
      <w:r>
        <w:t>is</w:t>
      </w:r>
      <w:r>
        <w:rPr>
          <w:spacing w:val="-7"/>
        </w:rPr>
        <w:t xml:space="preserve"> </w:t>
      </w:r>
      <w:r>
        <w:t>crucial</w:t>
      </w:r>
      <w:r>
        <w:rPr>
          <w:spacing w:val="-9"/>
        </w:rPr>
        <w:t xml:space="preserve"> </w:t>
      </w:r>
      <w:r>
        <w:t>to</w:t>
      </w:r>
      <w:r>
        <w:rPr>
          <w:spacing w:val="-8"/>
        </w:rPr>
        <w:t xml:space="preserve"> </w:t>
      </w:r>
      <w:r>
        <w:t>you</w:t>
      </w:r>
      <w:r>
        <w:rPr>
          <w:spacing w:val="-8"/>
        </w:rPr>
        <w:t xml:space="preserve"> </w:t>
      </w:r>
      <w:r>
        <w:t>providing</w:t>
      </w:r>
      <w:r>
        <w:rPr>
          <w:spacing w:val="-5"/>
        </w:rPr>
        <w:t xml:space="preserve"> </w:t>
      </w:r>
      <w:r>
        <w:t>a</w:t>
      </w:r>
      <w:r>
        <w:rPr>
          <w:spacing w:val="-8"/>
        </w:rPr>
        <w:t xml:space="preserve"> </w:t>
      </w:r>
      <w:r>
        <w:t>reasoned</w:t>
      </w:r>
      <w:r>
        <w:rPr>
          <w:spacing w:val="-8"/>
        </w:rPr>
        <w:t xml:space="preserve"> </w:t>
      </w:r>
      <w:r>
        <w:t>and</w:t>
      </w:r>
      <w:r>
        <w:rPr>
          <w:spacing w:val="-8"/>
        </w:rPr>
        <w:t xml:space="preserve"> </w:t>
      </w:r>
      <w:r>
        <w:t>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06AB997A" w14:textId="77777777" w:rsidR="008B35CA" w:rsidRDefault="008B35CA">
      <w:pPr>
        <w:pStyle w:val="BodyText"/>
        <w:spacing w:before="2"/>
      </w:pPr>
    </w:p>
    <w:p w14:paraId="002B8124" w14:textId="77777777" w:rsidR="008B35CA" w:rsidRDefault="00000000">
      <w:pPr>
        <w:spacing w:before="1"/>
        <w:ind w:left="140" w:right="137"/>
        <w:jc w:val="both"/>
        <w:rPr>
          <w:i/>
        </w:rPr>
      </w:pPr>
      <w:r>
        <w:rPr>
          <w:b/>
          <w:i/>
          <w:color w:val="00AF50"/>
        </w:rPr>
        <w:t xml:space="preserve">Guidance specific to this assessment: </w:t>
      </w:r>
      <w:r>
        <w:rPr>
          <w:i/>
          <w:color w:val="00AF50"/>
        </w:rPr>
        <w:t>You should critically evaluate your sources and draw appropriate conclusions supported by academic references.</w:t>
      </w:r>
    </w:p>
    <w:p w14:paraId="2005EED0" w14:textId="77777777" w:rsidR="008B35CA" w:rsidRDefault="008B35CA">
      <w:pPr>
        <w:pStyle w:val="BodyText"/>
        <w:spacing w:before="10"/>
        <w:rPr>
          <w:i/>
          <w:sz w:val="21"/>
        </w:rPr>
      </w:pPr>
    </w:p>
    <w:p w14:paraId="1EA765E7" w14:textId="77777777" w:rsidR="008B35CA" w:rsidRDefault="00000000">
      <w:pPr>
        <w:pStyle w:val="Heading2"/>
        <w:numPr>
          <w:ilvl w:val="0"/>
          <w:numId w:val="1"/>
        </w:numPr>
        <w:tabs>
          <w:tab w:val="left" w:pos="500"/>
        </w:tabs>
        <w:spacing w:line="252" w:lineRule="exact"/>
        <w:jc w:val="both"/>
      </w:pPr>
      <w:r>
        <w:t>Practical</w:t>
      </w:r>
      <w:r>
        <w:rPr>
          <w:spacing w:val="-7"/>
        </w:rPr>
        <w:t xml:space="preserve"> </w:t>
      </w:r>
      <w:r>
        <w:rPr>
          <w:spacing w:val="-2"/>
        </w:rPr>
        <w:t>Skills</w:t>
      </w:r>
    </w:p>
    <w:p w14:paraId="16FD0398" w14:textId="77777777" w:rsidR="008B35CA" w:rsidRDefault="00000000">
      <w:pPr>
        <w:pStyle w:val="BodyText"/>
        <w:ind w:left="140" w:right="133"/>
        <w:jc w:val="both"/>
      </w:pPr>
      <w:r>
        <w:t>At</w:t>
      </w:r>
      <w:r>
        <w:rPr>
          <w:spacing w:val="-6"/>
        </w:rPr>
        <w:t xml:space="preserve"> </w:t>
      </w:r>
      <w:r>
        <w:t>level</w:t>
      </w:r>
      <w:r>
        <w:rPr>
          <w:spacing w:val="-9"/>
        </w:rPr>
        <w:t xml:space="preserve"> </w:t>
      </w:r>
      <w:r>
        <w:t>5,</w:t>
      </w:r>
      <w:r>
        <w:rPr>
          <w:spacing w:val="-7"/>
        </w:rPr>
        <w:t xml:space="preserve"> </w:t>
      </w:r>
      <w:r>
        <w:t>you</w:t>
      </w:r>
      <w:r>
        <w:rPr>
          <w:spacing w:val="-8"/>
        </w:rPr>
        <w:t xml:space="preserve"> </w:t>
      </w:r>
      <w:r>
        <w:t>should</w:t>
      </w:r>
      <w:r>
        <w:rPr>
          <w:spacing w:val="-8"/>
        </w:rPr>
        <w:t xml:space="preserve"> </w:t>
      </w:r>
      <w:r>
        <w:t>be</w:t>
      </w:r>
      <w:r>
        <w:rPr>
          <w:spacing w:val="-11"/>
        </w:rPr>
        <w:t xml:space="preserve"> </w:t>
      </w:r>
      <w:r>
        <w:t>able</w:t>
      </w:r>
      <w:r>
        <w:rPr>
          <w:spacing w:val="-8"/>
        </w:rPr>
        <w:t xml:space="preserve"> </w:t>
      </w:r>
      <w:r>
        <w:t>to</w:t>
      </w:r>
      <w:r>
        <w:rPr>
          <w:spacing w:val="-7"/>
        </w:rPr>
        <w:t xml:space="preserve"> </w:t>
      </w:r>
      <w:r>
        <w:t>use/deploy</w:t>
      </w:r>
      <w:r>
        <w:rPr>
          <w:spacing w:val="-8"/>
        </w:rPr>
        <w:t xml:space="preserve"> </w:t>
      </w:r>
      <w:r>
        <w:t>a</w:t>
      </w:r>
      <w:r>
        <w:rPr>
          <w:spacing w:val="-10"/>
        </w:rPr>
        <w:t xml:space="preserve"> </w:t>
      </w:r>
      <w:r>
        <w:t>range</w:t>
      </w:r>
      <w:r>
        <w:rPr>
          <w:spacing w:val="-8"/>
        </w:rPr>
        <w:t xml:space="preserve"> </w:t>
      </w:r>
      <w:r>
        <w:t>of</w:t>
      </w:r>
      <w:r>
        <w:rPr>
          <w:spacing w:val="-6"/>
        </w:rPr>
        <w:t xml:space="preserve"> </w:t>
      </w:r>
      <w:r>
        <w:t>established</w:t>
      </w:r>
      <w:r>
        <w:rPr>
          <w:spacing w:val="-8"/>
        </w:rPr>
        <w:t xml:space="preserve"> </w:t>
      </w:r>
      <w:r>
        <w:t>techniques</w:t>
      </w:r>
      <w:r>
        <w:rPr>
          <w:spacing w:val="-7"/>
        </w:rPr>
        <w:t xml:space="preserve"> </w:t>
      </w:r>
      <w:r>
        <w:t>within</w:t>
      </w:r>
      <w:r>
        <w:rPr>
          <w:spacing w:val="-8"/>
        </w:rPr>
        <w:t xml:space="preserve"> </w:t>
      </w:r>
      <w:r>
        <w:t>the</w:t>
      </w:r>
      <w:r>
        <w:rPr>
          <w:spacing w:val="-8"/>
        </w:rPr>
        <w:t xml:space="preserve"> </w:t>
      </w:r>
      <w:r>
        <w:t>discipline</w:t>
      </w:r>
      <w:r>
        <w:rPr>
          <w:spacing w:val="-8"/>
        </w:rPr>
        <w:t xml:space="preserve"> </w:t>
      </w:r>
      <w:r>
        <w:t>and</w:t>
      </w:r>
      <w:r>
        <w:rPr>
          <w:spacing w:val="-8"/>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1"/>
        </w:rPr>
        <w:t xml:space="preserve"> </w:t>
      </w:r>
      <w:r>
        <w:t>principles</w:t>
      </w:r>
      <w:r>
        <w:rPr>
          <w:spacing w:val="-11"/>
        </w:rPr>
        <w:t xml:space="preserve"> </w:t>
      </w:r>
      <w:r>
        <w:t>in</w:t>
      </w:r>
      <w:r>
        <w:rPr>
          <w:spacing w:val="-11"/>
        </w:rPr>
        <w:t xml:space="preserve"> </w:t>
      </w:r>
      <w:r>
        <w:t>an</w:t>
      </w:r>
      <w:r>
        <w:rPr>
          <w:spacing w:val="-9"/>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 how the subject-related concepts and ideas relate to real world situations and/or a particular context.</w:t>
      </w:r>
      <w:r>
        <w:rPr>
          <w:spacing w:val="76"/>
        </w:rPr>
        <w:t xml:space="preserve"> </w:t>
      </w:r>
      <w:r>
        <w:t>How</w:t>
      </w:r>
    </w:p>
    <w:p w14:paraId="037FAC4C" w14:textId="77777777" w:rsidR="008B35CA" w:rsidRDefault="008B35CA">
      <w:pPr>
        <w:jc w:val="both"/>
        <w:sectPr w:rsidR="008B35CA">
          <w:pgSz w:w="11900" w:h="16840"/>
          <w:pgMar w:top="720" w:right="580" w:bottom="1100" w:left="580" w:header="0" w:footer="909" w:gutter="0"/>
          <w:cols w:space="720"/>
        </w:sectPr>
      </w:pPr>
    </w:p>
    <w:p w14:paraId="54019D6D" w14:textId="77777777" w:rsidR="008B35CA" w:rsidRDefault="00000000">
      <w:pPr>
        <w:pStyle w:val="BodyText"/>
        <w:spacing w:before="66"/>
        <w:ind w:left="140" w:right="135"/>
        <w:jc w:val="both"/>
      </w:pPr>
      <w:r>
        <w:lastRenderedPageBreak/>
        <w:t>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5"/>
        </w:rPr>
        <w:t xml:space="preserve"> </w:t>
      </w:r>
      <w:r>
        <w:t>which</w:t>
      </w:r>
      <w:r>
        <w:rPr>
          <w:spacing w:val="-15"/>
        </w:rPr>
        <w:t xml:space="preserve"> </w:t>
      </w:r>
      <w:r>
        <w:t>may</w:t>
      </w:r>
      <w:r>
        <w:rPr>
          <w:spacing w:val="-16"/>
        </w:rPr>
        <w:t xml:space="preserve"> </w:t>
      </w:r>
      <w:r>
        <w:t>be</w:t>
      </w:r>
      <w:r>
        <w:rPr>
          <w:spacing w:val="-15"/>
        </w:rPr>
        <w:t xml:space="preserve"> </w:t>
      </w:r>
      <w:r>
        <w:t>creative.</w:t>
      </w:r>
      <w:r>
        <w:rPr>
          <w:spacing w:val="18"/>
        </w:rPr>
        <w:t xml:space="preserve"> </w:t>
      </w:r>
      <w:r>
        <w:t>This</w:t>
      </w:r>
      <w:r>
        <w:rPr>
          <w:spacing w:val="-16"/>
        </w:rPr>
        <w:t xml:space="preserve"> </w:t>
      </w:r>
      <w:r>
        <w:t>is</w:t>
      </w:r>
      <w:r>
        <w:rPr>
          <w:spacing w:val="-15"/>
        </w:rPr>
        <w:t xml:space="preserve"> </w:t>
      </w:r>
      <w:r>
        <w:t>likely</w:t>
      </w:r>
      <w:r>
        <w:rPr>
          <w:spacing w:val="-15"/>
        </w:rPr>
        <w:t xml:space="preserve"> </w:t>
      </w:r>
      <w:r>
        <w:t>to</w:t>
      </w:r>
      <w:r>
        <w:rPr>
          <w:spacing w:val="-16"/>
        </w:rPr>
        <w:t xml:space="preserve"> </w:t>
      </w:r>
      <w:r>
        <w:t>involve,</w:t>
      </w:r>
      <w:r>
        <w:rPr>
          <w:spacing w:val="-14"/>
        </w:rPr>
        <w:t xml:space="preserve"> </w:t>
      </w:r>
      <w:r>
        <w:t>for</w:t>
      </w:r>
      <w:r>
        <w:rPr>
          <w:spacing w:val="-15"/>
        </w:rPr>
        <w:t xml:space="preserve"> </w:t>
      </w:r>
      <w:r>
        <w:t>instance,</w:t>
      </w:r>
      <w:r>
        <w:rPr>
          <w:spacing w:val="-16"/>
        </w:rPr>
        <w:t xml:space="preserve"> </w:t>
      </w:r>
      <w:r>
        <w:t>the</w:t>
      </w:r>
      <w:r>
        <w:rPr>
          <w:spacing w:val="-15"/>
        </w:rPr>
        <w:t xml:space="preserve"> </w:t>
      </w:r>
      <w:r>
        <w:t>use</w:t>
      </w:r>
      <w:r>
        <w:rPr>
          <w:spacing w:val="-15"/>
        </w:rPr>
        <w:t xml:space="preserve"> </w:t>
      </w:r>
      <w:r>
        <w:t>of</w:t>
      </w:r>
      <w:r>
        <w:rPr>
          <w:spacing w:val="-13"/>
        </w:rPr>
        <w:t xml:space="preserve"> </w:t>
      </w:r>
      <w:r>
        <w:t>real-world</w:t>
      </w:r>
      <w:r>
        <w:rPr>
          <w:spacing w:val="-16"/>
        </w:rPr>
        <w:t xml:space="preserve"> </w:t>
      </w:r>
      <w:r>
        <w:t>artefacts,</w:t>
      </w:r>
      <w:r>
        <w:rPr>
          <w:spacing w:val="-15"/>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proofErr w:type="spellStart"/>
      <w:r>
        <w:t>organisation</w:t>
      </w:r>
      <w:proofErr w:type="spellEnd"/>
      <w:r>
        <w:rPr>
          <w:spacing w:val="-9"/>
        </w:rPr>
        <w:t xml:space="preserve"> </w:t>
      </w:r>
      <w:r>
        <w:t>and/or</w:t>
      </w:r>
      <w:r>
        <w:rPr>
          <w:spacing w:val="-8"/>
        </w:rPr>
        <w:t xml:space="preserve"> </w:t>
      </w:r>
      <w:r>
        <w:t>benchmarking</w:t>
      </w:r>
      <w:r>
        <w:rPr>
          <w:spacing w:val="-11"/>
        </w:rPr>
        <w:t xml:space="preserve"> </w:t>
      </w:r>
      <w:r>
        <w:t>one</w:t>
      </w:r>
      <w:r>
        <w:rPr>
          <w:spacing w:val="-8"/>
        </w:rPr>
        <w:t xml:space="preserve"> </w:t>
      </w:r>
      <w:r>
        <w:t>theory</w:t>
      </w:r>
      <w:r>
        <w:rPr>
          <w:spacing w:val="-8"/>
        </w:rPr>
        <w:t xml:space="preserve"> </w:t>
      </w:r>
      <w:r>
        <w:t>or</w:t>
      </w:r>
      <w:r>
        <w:rPr>
          <w:spacing w:val="-7"/>
        </w:rPr>
        <w:t xml:space="preserve"> </w:t>
      </w:r>
      <w:proofErr w:type="spellStart"/>
      <w:r>
        <w:t>organisation</w:t>
      </w:r>
      <w:proofErr w:type="spellEnd"/>
      <w:r>
        <w:t xml:space="preserve"> against others based on stated criteria.</w:t>
      </w:r>
      <w:r>
        <w:rPr>
          <w:spacing w:val="40"/>
        </w:rPr>
        <w:t xml:space="preserve"> </w:t>
      </w:r>
      <w:r>
        <w:t>You should show awareness of the limitations of concepts and theories when applied in particular contexts.</w:t>
      </w:r>
    </w:p>
    <w:p w14:paraId="5D0132D1" w14:textId="77777777" w:rsidR="008B35CA" w:rsidRDefault="008B35CA">
      <w:pPr>
        <w:pStyle w:val="BodyText"/>
        <w:spacing w:before="1"/>
      </w:pPr>
    </w:p>
    <w:p w14:paraId="12075C10" w14:textId="77777777" w:rsidR="008B35CA" w:rsidRDefault="00000000">
      <w:pPr>
        <w:ind w:left="140" w:right="137"/>
        <w:jc w:val="both"/>
        <w:rPr>
          <w:i/>
        </w:rPr>
      </w:pPr>
      <w:r>
        <w:rPr>
          <w:b/>
          <w:i/>
          <w:color w:val="00AF50"/>
        </w:rPr>
        <w:t xml:space="preserve">Guidance specific to this assessment: </w:t>
      </w:r>
      <w:r>
        <w:rPr>
          <w:i/>
          <w:color w:val="00AF50"/>
        </w:rPr>
        <w:t xml:space="preserve">The work should include critical evaluation of vehicles used in developing individuals and a critical assessment of the potential benefits of developing individuals for both the </w:t>
      </w:r>
      <w:proofErr w:type="spellStart"/>
      <w:r>
        <w:rPr>
          <w:i/>
          <w:color w:val="00AF50"/>
        </w:rPr>
        <w:t>organisation</w:t>
      </w:r>
      <w:proofErr w:type="spellEnd"/>
      <w:r>
        <w:rPr>
          <w:i/>
          <w:color w:val="00AF50"/>
        </w:rPr>
        <w:t xml:space="preserve"> and the individual at the workplace.</w:t>
      </w:r>
    </w:p>
    <w:p w14:paraId="3F638703" w14:textId="77777777" w:rsidR="008B35CA" w:rsidRDefault="00000000">
      <w:pPr>
        <w:ind w:left="140" w:right="130"/>
        <w:jc w:val="both"/>
        <w:rPr>
          <w:i/>
        </w:rPr>
      </w:pPr>
      <w:r>
        <w:rPr>
          <w:i/>
          <w:color w:val="00AF50"/>
        </w:rPr>
        <w:t>You should provide a development plan that clearly relates to the research material that is presented in the main body of the essay.</w:t>
      </w:r>
    </w:p>
    <w:p w14:paraId="683F5694" w14:textId="77777777" w:rsidR="008B35CA" w:rsidRDefault="008B35CA">
      <w:pPr>
        <w:pStyle w:val="BodyText"/>
        <w:spacing w:before="10"/>
        <w:rPr>
          <w:i/>
          <w:sz w:val="21"/>
        </w:rPr>
      </w:pPr>
    </w:p>
    <w:p w14:paraId="60E95975" w14:textId="77777777" w:rsidR="008B35CA" w:rsidRDefault="00000000">
      <w:pPr>
        <w:pStyle w:val="Heading2"/>
        <w:numPr>
          <w:ilvl w:val="0"/>
          <w:numId w:val="1"/>
        </w:numPr>
        <w:tabs>
          <w:tab w:val="left" w:pos="500"/>
        </w:tabs>
        <w:jc w:val="both"/>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4"/>
        </w:rPr>
        <w:t xml:space="preserve"> </w:t>
      </w:r>
      <w:r>
        <w:t>Professional</w:t>
      </w:r>
      <w:r>
        <w:rPr>
          <w:spacing w:val="-4"/>
        </w:rPr>
        <w:t xml:space="preserve"> </w:t>
      </w:r>
      <w:r>
        <w:rPr>
          <w:spacing w:val="-2"/>
        </w:rPr>
        <w:t>Practice</w:t>
      </w:r>
    </w:p>
    <w:p w14:paraId="7319DAB5" w14:textId="77777777" w:rsidR="008B35CA" w:rsidRDefault="00000000">
      <w:pPr>
        <w:pStyle w:val="BodyText"/>
        <w:spacing w:before="2"/>
        <w:ind w:left="140" w:right="13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 xml:space="preserve">requiring the exercise of personal responsibility and decision-making. This includes demonstrating: professional development to advance existing skills and acquire new competences that will 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 arguments</w:t>
      </w:r>
      <w:r>
        <w:rPr>
          <w:spacing w:val="-1"/>
        </w:rPr>
        <w:t xml:space="preserve"> </w:t>
      </w:r>
      <w:r>
        <w:t>and analysis</w:t>
      </w:r>
      <w:r>
        <w:rPr>
          <w:spacing w:val="-1"/>
        </w:rPr>
        <w:t xml:space="preserve"> </w:t>
      </w:r>
      <w:r>
        <w:t>in</w:t>
      </w:r>
      <w:r>
        <w:rPr>
          <w:spacing w:val="-2"/>
        </w:rPr>
        <w:t xml:space="preserve"> </w:t>
      </w:r>
      <w:r>
        <w:t>a</w:t>
      </w:r>
      <w:r>
        <w:rPr>
          <w:spacing w:val="-1"/>
        </w:rPr>
        <w:t xml:space="preserve"> </w:t>
      </w:r>
      <w:r>
        <w:t>variety</w:t>
      </w:r>
      <w:r>
        <w:rPr>
          <w:spacing w:val="-4"/>
        </w:rPr>
        <w:t xml:space="preserve"> </w:t>
      </w:r>
      <w:r>
        <w:t>of forms to</w:t>
      </w:r>
      <w:r>
        <w:rPr>
          <w:spacing w:val="-4"/>
        </w:rPr>
        <w:t xml:space="preserve"> </w:t>
      </w:r>
      <w:r>
        <w:t>specialist and</w:t>
      </w:r>
      <w:r>
        <w:rPr>
          <w:spacing w:val="-4"/>
        </w:rPr>
        <w:t xml:space="preserve"> </w:t>
      </w:r>
      <w:r>
        <w:t>non-specialist audiences; 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proofErr w:type="spellStart"/>
      <w:r>
        <w:t>organisation</w:t>
      </w:r>
      <w:proofErr w:type="spellEnd"/>
      <w:r>
        <w:t>.</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3"/>
        </w:rPr>
        <w:t xml:space="preserve"> </w:t>
      </w:r>
      <w:r>
        <w:t xml:space="preserve">well- structured in presentation and </w:t>
      </w:r>
      <w:proofErr w:type="spellStart"/>
      <w:r>
        <w:t>organisation</w:t>
      </w:r>
      <w:proofErr w:type="spellEnd"/>
      <w:r>
        <w:t>.</w:t>
      </w:r>
    </w:p>
    <w:p w14:paraId="41E83F99" w14:textId="77777777" w:rsidR="008B35CA" w:rsidRDefault="008B35CA">
      <w:pPr>
        <w:pStyle w:val="BodyText"/>
        <w:spacing w:before="10"/>
        <w:rPr>
          <w:sz w:val="21"/>
        </w:rPr>
      </w:pPr>
    </w:p>
    <w:p w14:paraId="05DCB584" w14:textId="77777777" w:rsidR="008B35CA" w:rsidRDefault="00000000">
      <w:pPr>
        <w:ind w:left="140"/>
        <w:rPr>
          <w:i/>
        </w:rPr>
      </w:pPr>
      <w:r>
        <w:rPr>
          <w:b/>
          <w:i/>
          <w:color w:val="00AF50"/>
        </w:rPr>
        <w:t xml:space="preserve">Guidance specific to this assessment: </w:t>
      </w:r>
      <w:r>
        <w:rPr>
          <w:i/>
          <w:color w:val="00AF50"/>
        </w:rPr>
        <w:t>Your written report (use the Harvard referencing convention) and oral presentation should be presented clearly and coherently.</w:t>
      </w:r>
    </w:p>
    <w:p w14:paraId="7F2C2FC3" w14:textId="77777777" w:rsidR="008B35CA" w:rsidRDefault="00000000">
      <w:pPr>
        <w:spacing w:before="1"/>
        <w:ind w:left="140" w:right="1671"/>
        <w:rPr>
          <w:i/>
        </w:rPr>
      </w:pPr>
      <w:r>
        <w:rPr>
          <w:i/>
          <w:color w:val="00AF50"/>
        </w:rPr>
        <w:t>The</w:t>
      </w:r>
      <w:r>
        <w:rPr>
          <w:i/>
          <w:color w:val="00AF50"/>
          <w:spacing w:val="-2"/>
        </w:rPr>
        <w:t xml:space="preserve"> </w:t>
      </w:r>
      <w:r>
        <w:rPr>
          <w:i/>
          <w:color w:val="00AF50"/>
        </w:rPr>
        <w:t>work</w:t>
      </w:r>
      <w:r>
        <w:rPr>
          <w:i/>
          <w:color w:val="00AF50"/>
          <w:spacing w:val="-4"/>
        </w:rPr>
        <w:t xml:space="preserve"> </w:t>
      </w:r>
      <w:r>
        <w:rPr>
          <w:i/>
          <w:color w:val="00AF50"/>
        </w:rPr>
        <w:t>must be</w:t>
      </w:r>
      <w:r>
        <w:rPr>
          <w:i/>
          <w:color w:val="00AF50"/>
          <w:spacing w:val="-4"/>
        </w:rPr>
        <w:t xml:space="preserve"> </w:t>
      </w:r>
      <w:r>
        <w:rPr>
          <w:i/>
          <w:color w:val="00AF50"/>
        </w:rPr>
        <w:t>your</w:t>
      </w:r>
      <w:r>
        <w:rPr>
          <w:i/>
          <w:color w:val="00AF50"/>
          <w:spacing w:val="-1"/>
        </w:rPr>
        <w:t xml:space="preserve"> </w:t>
      </w:r>
      <w:r>
        <w:rPr>
          <w:i/>
          <w:color w:val="00AF50"/>
        </w:rPr>
        <w:t>own</w:t>
      </w:r>
      <w:r>
        <w:rPr>
          <w:i/>
          <w:color w:val="00AF50"/>
          <w:spacing w:val="-2"/>
        </w:rPr>
        <w:t xml:space="preserve"> </w:t>
      </w:r>
      <w:r>
        <w:rPr>
          <w:i/>
          <w:color w:val="00AF50"/>
        </w:rPr>
        <w:t>and</w:t>
      </w:r>
      <w:r>
        <w:rPr>
          <w:i/>
          <w:color w:val="00AF50"/>
          <w:spacing w:val="-2"/>
        </w:rPr>
        <w:t xml:space="preserve"> </w:t>
      </w:r>
      <w:r>
        <w:rPr>
          <w:i/>
          <w:color w:val="00AF50"/>
        </w:rPr>
        <w:t>you</w:t>
      </w:r>
      <w:r>
        <w:rPr>
          <w:i/>
          <w:color w:val="00AF50"/>
          <w:spacing w:val="-4"/>
        </w:rPr>
        <w:t xml:space="preserve"> </w:t>
      </w:r>
      <w:r>
        <w:rPr>
          <w:i/>
          <w:color w:val="00AF50"/>
        </w:rPr>
        <w:t>should</w:t>
      </w:r>
      <w:r>
        <w:rPr>
          <w:i/>
          <w:color w:val="00AF50"/>
          <w:spacing w:val="-2"/>
        </w:rPr>
        <w:t xml:space="preserve"> </w:t>
      </w:r>
      <w:r>
        <w:rPr>
          <w:i/>
          <w:color w:val="00AF50"/>
        </w:rPr>
        <w:t>not work</w:t>
      </w:r>
      <w:r>
        <w:rPr>
          <w:i/>
          <w:color w:val="00AF50"/>
          <w:spacing w:val="-1"/>
        </w:rPr>
        <w:t xml:space="preserve"> </w:t>
      </w:r>
      <w:r>
        <w:rPr>
          <w:i/>
          <w:color w:val="00AF50"/>
        </w:rPr>
        <w:t>with</w:t>
      </w:r>
      <w:r>
        <w:rPr>
          <w:i/>
          <w:color w:val="00AF50"/>
          <w:spacing w:val="-4"/>
        </w:rPr>
        <w:t xml:space="preserve"> </w:t>
      </w:r>
      <w:r>
        <w:rPr>
          <w:i/>
          <w:color w:val="00AF50"/>
        </w:rPr>
        <w:t>others</w:t>
      </w:r>
      <w:r>
        <w:rPr>
          <w:i/>
          <w:color w:val="00AF50"/>
          <w:spacing w:val="-4"/>
        </w:rPr>
        <w:t xml:space="preserve"> </w:t>
      </w:r>
      <w:r>
        <w:rPr>
          <w:i/>
          <w:color w:val="00AF50"/>
        </w:rPr>
        <w:t>to</w:t>
      </w:r>
      <w:r>
        <w:rPr>
          <w:i/>
          <w:color w:val="00AF50"/>
          <w:spacing w:val="-4"/>
        </w:rPr>
        <w:t xml:space="preserve"> </w:t>
      </w:r>
      <w:r>
        <w:rPr>
          <w:i/>
          <w:color w:val="00AF50"/>
        </w:rPr>
        <w:t>prepare</w:t>
      </w:r>
      <w:r>
        <w:rPr>
          <w:i/>
          <w:color w:val="00AF50"/>
          <w:spacing w:val="-2"/>
        </w:rPr>
        <w:t xml:space="preserve"> </w:t>
      </w:r>
      <w:r>
        <w:rPr>
          <w:i/>
          <w:color w:val="00AF50"/>
        </w:rPr>
        <w:t>your</w:t>
      </w:r>
      <w:r>
        <w:rPr>
          <w:i/>
          <w:color w:val="00AF50"/>
          <w:spacing w:val="-3"/>
        </w:rPr>
        <w:t xml:space="preserve"> </w:t>
      </w:r>
      <w:r>
        <w:rPr>
          <w:i/>
          <w:color w:val="00AF50"/>
        </w:rPr>
        <w:t>essay. Your spelling and grammar should be correct.</w:t>
      </w:r>
    </w:p>
    <w:p w14:paraId="5D314F7D" w14:textId="77777777" w:rsidR="008B35CA" w:rsidRDefault="008B35CA">
      <w:pPr>
        <w:sectPr w:rsidR="008B35CA">
          <w:pgSz w:w="11900" w:h="16840"/>
          <w:pgMar w:top="640" w:right="580" w:bottom="1100" w:left="580" w:header="0" w:footer="909" w:gutter="0"/>
          <w:cols w:space="720"/>
        </w:sectPr>
      </w:pPr>
    </w:p>
    <w:p w14:paraId="47C34DCB" w14:textId="77777777" w:rsidR="008B35CA" w:rsidRDefault="00000000">
      <w:pPr>
        <w:pStyle w:val="BodyText"/>
        <w:ind w:left="139"/>
        <w:rPr>
          <w:sz w:val="20"/>
        </w:rPr>
      </w:pPr>
      <w:r>
        <w:rPr>
          <w:sz w:val="20"/>
        </w:rPr>
      </w:r>
      <w:r>
        <w:rPr>
          <w:sz w:val="20"/>
        </w:rPr>
        <w:pict w14:anchorId="04570AC2">
          <v:shape id="docshape5" o:spid="_x0000_s2051" type="#_x0000_t202" style="width:522.4pt;height:23.55pt;mso-left-percent:-10001;mso-top-percent:-10001;mso-position-horizontal:absolute;mso-position-horizontal-relative:char;mso-position-vertical:absolute;mso-position-vertical-relative:line;mso-left-percent:-10001;mso-top-percent:-10001" fillcolor="#bebebe" strokeweight=".16936mm">
            <v:textbox inset="0,0,0,0">
              <w:txbxContent>
                <w:p w14:paraId="76AF5B8A" w14:textId="77777777" w:rsidR="008B35CA" w:rsidRDefault="00000000">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w:r>
    </w:p>
    <w:p w14:paraId="2A8C475A" w14:textId="77777777" w:rsidR="008B35CA" w:rsidRDefault="008B35CA">
      <w:pPr>
        <w:pStyle w:val="BodyText"/>
        <w:spacing w:before="2"/>
        <w:rPr>
          <w:i/>
          <w:sz w:val="7"/>
        </w:rPr>
      </w:pPr>
    </w:p>
    <w:p w14:paraId="629A2308" w14:textId="77777777" w:rsidR="008B35CA" w:rsidRDefault="00000000">
      <w:pPr>
        <w:pStyle w:val="BodyText"/>
        <w:spacing w:before="94"/>
        <w:ind w:left="140" w:right="131"/>
        <w:jc w:val="both"/>
      </w:pPr>
      <w:r>
        <w:t xml:space="preserve">This section details the </w:t>
      </w:r>
      <w:r>
        <w:rPr>
          <w:i/>
        </w:rPr>
        <w:t xml:space="preserve">extent </w:t>
      </w:r>
      <w:r>
        <w:t>to which the assessment criteria are demonstrated by you, which in turn determines</w:t>
      </w:r>
      <w:r>
        <w:rPr>
          <w:spacing w:val="-8"/>
        </w:rPr>
        <w:t xml:space="preserve"> </w:t>
      </w:r>
      <w:r>
        <w:t>your</w:t>
      </w:r>
      <w:r>
        <w:rPr>
          <w:spacing w:val="-10"/>
        </w:rPr>
        <w:t xml:space="preserve"> </w:t>
      </w:r>
      <w:r>
        <w:t>mark.</w:t>
      </w:r>
      <w:r>
        <w:rPr>
          <w:spacing w:val="-10"/>
        </w:rPr>
        <w:t xml:space="preserve"> </w:t>
      </w:r>
      <w:r>
        <w:t>The</w:t>
      </w:r>
      <w:r>
        <w:rPr>
          <w:spacing w:val="-9"/>
        </w:rPr>
        <w:t xml:space="preserve"> </w:t>
      </w:r>
      <w:r>
        <w:t>marks</w:t>
      </w:r>
      <w:r>
        <w:rPr>
          <w:spacing w:val="-8"/>
        </w:rPr>
        <w:t xml:space="preserve"> </w:t>
      </w:r>
      <w:r>
        <w:t>available</w:t>
      </w:r>
      <w:r>
        <w:rPr>
          <w:spacing w:val="-9"/>
        </w:rPr>
        <w:t xml:space="preserve"> </w:t>
      </w:r>
      <w:r>
        <w:t>for</w:t>
      </w:r>
      <w:r>
        <w:rPr>
          <w:spacing w:val="-10"/>
        </w:rPr>
        <w:t xml:space="preserve"> </w:t>
      </w:r>
      <w:r>
        <w:t>each</w:t>
      </w:r>
      <w:r>
        <w:rPr>
          <w:spacing w:val="-6"/>
        </w:rPr>
        <w:t xml:space="preserve"> </w:t>
      </w:r>
      <w:r>
        <w:t>category</w:t>
      </w:r>
      <w:r>
        <w:rPr>
          <w:spacing w:val="-8"/>
        </w:rPr>
        <w:t xml:space="preserve"> </w:t>
      </w:r>
      <w:r>
        <w:t>of</w:t>
      </w:r>
      <w:r>
        <w:rPr>
          <w:spacing w:val="-7"/>
        </w:rPr>
        <w:t xml:space="preserve"> </w:t>
      </w:r>
      <w:r>
        <w:t>skill</w:t>
      </w:r>
      <w:r>
        <w:rPr>
          <w:spacing w:val="-9"/>
        </w:rPr>
        <w:t xml:space="preserve"> </w:t>
      </w:r>
      <w:r>
        <w:t>are</w:t>
      </w:r>
      <w:r>
        <w:rPr>
          <w:spacing w:val="-8"/>
        </w:rPr>
        <w:t xml:space="preserve"> </w:t>
      </w:r>
      <w:r>
        <w:t>shown.</w:t>
      </w:r>
      <w:r>
        <w:rPr>
          <w:spacing w:val="-8"/>
        </w:rPr>
        <w:t xml:space="preserve"> </w:t>
      </w:r>
      <w:r>
        <w:t>Lecturers</w:t>
      </w:r>
      <w:r>
        <w:rPr>
          <w:spacing w:val="-10"/>
        </w:rPr>
        <w:t xml:space="preserve"> </w:t>
      </w:r>
      <w:r>
        <w:t>will</w:t>
      </w:r>
      <w:r>
        <w:rPr>
          <w:spacing w:val="-10"/>
        </w:rPr>
        <w:t xml:space="preserve"> </w:t>
      </w:r>
      <w:r>
        <w:t>use</w:t>
      </w:r>
      <w:r>
        <w:rPr>
          <w:spacing w:val="-9"/>
        </w:rPr>
        <w:t xml:space="preserve"> </w:t>
      </w:r>
      <w:r>
        <w:t>the</w:t>
      </w:r>
      <w:r>
        <w:rPr>
          <w:spacing w:val="-9"/>
        </w:rPr>
        <w:t xml:space="preserve"> </w:t>
      </w:r>
      <w:r>
        <w:t>space provided</w:t>
      </w:r>
      <w:r>
        <w:rPr>
          <w:spacing w:val="-1"/>
        </w:rPr>
        <w:t xml:space="preserve"> </w:t>
      </w:r>
      <w:r>
        <w:t>to</w:t>
      </w:r>
      <w:r>
        <w:rPr>
          <w:spacing w:val="-3"/>
        </w:rPr>
        <w:t xml:space="preserve"> </w:t>
      </w:r>
      <w:r>
        <w:t>comment</w:t>
      </w:r>
      <w:r>
        <w:rPr>
          <w:spacing w:val="-2"/>
        </w:rPr>
        <w:t xml:space="preserve"> </w:t>
      </w:r>
      <w:r>
        <w:t>on</w:t>
      </w:r>
      <w:r>
        <w:rPr>
          <w:spacing w:val="-3"/>
        </w:rPr>
        <w:t xml:space="preserve"> </w:t>
      </w:r>
      <w:r>
        <w:t>the</w:t>
      </w:r>
      <w:r>
        <w:rPr>
          <w:spacing w:val="-1"/>
        </w:rPr>
        <w:t xml:space="preserve"> </w:t>
      </w:r>
      <w:r>
        <w:t>achievement of</w:t>
      </w:r>
      <w:r>
        <w:rPr>
          <w:spacing w:val="-2"/>
        </w:rPr>
        <w:t xml:space="preserve"> </w:t>
      </w:r>
      <w:r>
        <w:t>the</w:t>
      </w:r>
      <w:r>
        <w:rPr>
          <w:spacing w:val="-1"/>
        </w:rPr>
        <w:t xml:space="preserve"> </w:t>
      </w:r>
      <w:r>
        <w:t>task(s), including</w:t>
      </w:r>
      <w:r>
        <w:rPr>
          <w:spacing w:val="-1"/>
        </w:rPr>
        <w:t xml:space="preserve"> </w:t>
      </w:r>
      <w:r>
        <w:t>those</w:t>
      </w:r>
      <w:r>
        <w:rPr>
          <w:spacing w:val="-3"/>
        </w:rPr>
        <w:t xml:space="preserve"> </w:t>
      </w:r>
      <w:r>
        <w:t>areas in</w:t>
      </w:r>
      <w:r>
        <w:rPr>
          <w:spacing w:val="-1"/>
        </w:rPr>
        <w:t xml:space="preserve"> </w:t>
      </w:r>
      <w:r>
        <w:t>which</w:t>
      </w:r>
      <w:r>
        <w:rPr>
          <w:spacing w:val="-1"/>
        </w:rPr>
        <w:t xml:space="preserve"> </w:t>
      </w:r>
      <w:r>
        <w:t>you</w:t>
      </w:r>
      <w:r>
        <w:rPr>
          <w:spacing w:val="-1"/>
        </w:rPr>
        <w:t xml:space="preserve"> </w:t>
      </w:r>
      <w:r>
        <w:t>have</w:t>
      </w:r>
      <w:r>
        <w:rPr>
          <w:spacing w:val="-1"/>
        </w:rPr>
        <w:t xml:space="preserve"> </w:t>
      </w:r>
      <w:r>
        <w:t>performed well and areas that would benefit from development/improvement.</w:t>
      </w:r>
    </w:p>
    <w:p w14:paraId="4E3ED3DB" w14:textId="77777777" w:rsidR="008B35CA" w:rsidRDefault="008B35CA">
      <w:pPr>
        <w:pStyle w:val="BodyText"/>
        <w:rPr>
          <w:sz w:val="24"/>
        </w:rPr>
      </w:pPr>
    </w:p>
    <w:p w14:paraId="5B524C41" w14:textId="77777777" w:rsidR="008B35CA" w:rsidRDefault="008B35CA">
      <w:pPr>
        <w:pStyle w:val="BodyText"/>
        <w:spacing w:before="10"/>
        <w:rPr>
          <w:sz w:val="19"/>
        </w:rPr>
      </w:pPr>
    </w:p>
    <w:p w14:paraId="7F442F54" w14:textId="77777777" w:rsidR="008B35CA" w:rsidRDefault="00000000">
      <w:pPr>
        <w:pStyle w:val="Heading2"/>
        <w:spacing w:after="2"/>
        <w:ind w:left="140" w:firstLine="0"/>
      </w:pPr>
      <w:r>
        <w:t>Task</w:t>
      </w:r>
      <w:r>
        <w:rPr>
          <w:spacing w:val="-5"/>
        </w:rPr>
        <w:t xml:space="preserve"> </w:t>
      </w:r>
      <w:r>
        <w:rPr>
          <w:spacing w:val="-10"/>
        </w:rPr>
        <w:t>2</w:t>
      </w: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28"/>
        <w:gridCol w:w="1842"/>
        <w:gridCol w:w="1379"/>
      </w:tblGrid>
      <w:tr w:rsidR="008B35CA" w14:paraId="15BB21A3" w14:textId="77777777">
        <w:trPr>
          <w:trHeight w:val="724"/>
        </w:trPr>
        <w:tc>
          <w:tcPr>
            <w:tcW w:w="7228" w:type="dxa"/>
            <w:shd w:val="clear" w:color="auto" w:fill="BEBEBE"/>
          </w:tcPr>
          <w:p w14:paraId="75D8A1EC" w14:textId="77777777" w:rsidR="008B35CA" w:rsidRDefault="008B35CA">
            <w:pPr>
              <w:pStyle w:val="TableParagraph"/>
              <w:spacing w:before="5"/>
              <w:rPr>
                <w:b/>
                <w:sz w:val="20"/>
              </w:rPr>
            </w:pPr>
          </w:p>
          <w:p w14:paraId="12C8D70B" w14:textId="77777777" w:rsidR="008B35CA" w:rsidRDefault="00000000">
            <w:pPr>
              <w:pStyle w:val="TableParagraph"/>
              <w:ind w:left="2105" w:right="2097"/>
              <w:jc w:val="center"/>
              <w:rPr>
                <w:b/>
              </w:rPr>
            </w:pPr>
            <w:r>
              <w:rPr>
                <w:b/>
              </w:rPr>
              <w:t>Generic</w:t>
            </w:r>
            <w:r>
              <w:rPr>
                <w:b/>
                <w:spacing w:val="-9"/>
              </w:rPr>
              <w:t xml:space="preserve"> </w:t>
            </w:r>
            <w:r>
              <w:rPr>
                <w:b/>
              </w:rPr>
              <w:t>Assessment</w:t>
            </w:r>
            <w:r>
              <w:rPr>
                <w:b/>
                <w:spacing w:val="-8"/>
              </w:rPr>
              <w:t xml:space="preserve"> </w:t>
            </w:r>
            <w:r>
              <w:rPr>
                <w:b/>
                <w:spacing w:val="-2"/>
              </w:rPr>
              <w:t>Criteria</w:t>
            </w:r>
          </w:p>
        </w:tc>
        <w:tc>
          <w:tcPr>
            <w:tcW w:w="1842" w:type="dxa"/>
            <w:shd w:val="clear" w:color="auto" w:fill="BEBEBE"/>
          </w:tcPr>
          <w:p w14:paraId="3DEE81A9" w14:textId="77777777" w:rsidR="008B35CA" w:rsidRDefault="00000000">
            <w:pPr>
              <w:pStyle w:val="TableParagraph"/>
              <w:spacing w:before="108"/>
              <w:ind w:left="470" w:firstLine="146"/>
              <w:rPr>
                <w:b/>
              </w:rPr>
            </w:pPr>
            <w:r>
              <w:rPr>
                <w:b/>
                <w:spacing w:val="-2"/>
              </w:rPr>
              <w:t>Marks available</w:t>
            </w:r>
          </w:p>
        </w:tc>
        <w:tc>
          <w:tcPr>
            <w:tcW w:w="1379" w:type="dxa"/>
            <w:shd w:val="clear" w:color="auto" w:fill="BEBEBE"/>
          </w:tcPr>
          <w:p w14:paraId="01F100DF" w14:textId="77777777" w:rsidR="008B35CA" w:rsidRDefault="00000000">
            <w:pPr>
              <w:pStyle w:val="TableParagraph"/>
              <w:spacing w:before="108"/>
              <w:ind w:left="241" w:right="229" w:firstLine="127"/>
              <w:rPr>
                <w:b/>
              </w:rPr>
            </w:pPr>
            <w:r>
              <w:rPr>
                <w:b/>
                <w:spacing w:val="-2"/>
              </w:rPr>
              <w:t>Marks awarded</w:t>
            </w:r>
          </w:p>
        </w:tc>
      </w:tr>
      <w:tr w:rsidR="008B35CA" w14:paraId="4250CFAE" w14:textId="77777777">
        <w:trPr>
          <w:trHeight w:val="450"/>
        </w:trPr>
        <w:tc>
          <w:tcPr>
            <w:tcW w:w="7228" w:type="dxa"/>
            <w:shd w:val="clear" w:color="auto" w:fill="D9D9D9"/>
          </w:tcPr>
          <w:p w14:paraId="47062DA7" w14:textId="77777777" w:rsidR="008B35CA" w:rsidRDefault="00000000">
            <w:pPr>
              <w:pStyle w:val="TableParagraph"/>
              <w:spacing w:before="98"/>
              <w:ind w:left="107"/>
              <w:rPr>
                <w:b/>
              </w:rPr>
            </w:pPr>
            <w:r>
              <w:rPr>
                <w:b/>
              </w:rPr>
              <w:t>1.</w:t>
            </w:r>
            <w:r>
              <w:rPr>
                <w:b/>
                <w:spacing w:val="-6"/>
              </w:rPr>
              <w:t xml:space="preserve"> </w:t>
            </w:r>
            <w:r>
              <w:rPr>
                <w:b/>
              </w:rPr>
              <w:t>Engagement</w:t>
            </w:r>
            <w:r>
              <w:rPr>
                <w:b/>
                <w:spacing w:val="-7"/>
              </w:rPr>
              <w:t xml:space="preserve"> </w:t>
            </w:r>
            <w:r>
              <w:rPr>
                <w:b/>
              </w:rPr>
              <w:t>with</w:t>
            </w:r>
            <w:r>
              <w:rPr>
                <w:b/>
                <w:spacing w:val="-7"/>
              </w:rPr>
              <w:t xml:space="preserve"> </w:t>
            </w:r>
            <w:r>
              <w:rPr>
                <w:b/>
              </w:rPr>
              <w:t>Literature</w:t>
            </w:r>
            <w:r>
              <w:rPr>
                <w:b/>
                <w:spacing w:val="-6"/>
              </w:rPr>
              <w:t xml:space="preserve"> </w:t>
            </w:r>
            <w:r>
              <w:rPr>
                <w:b/>
                <w:spacing w:val="-2"/>
              </w:rPr>
              <w:t>Skills</w:t>
            </w:r>
          </w:p>
        </w:tc>
        <w:tc>
          <w:tcPr>
            <w:tcW w:w="1842" w:type="dxa"/>
            <w:shd w:val="clear" w:color="auto" w:fill="D9D9D9"/>
          </w:tcPr>
          <w:p w14:paraId="53123C6E" w14:textId="77777777" w:rsidR="008B35CA" w:rsidRDefault="00000000">
            <w:pPr>
              <w:pStyle w:val="TableParagraph"/>
              <w:spacing w:before="98"/>
              <w:ind w:left="781" w:right="774"/>
              <w:jc w:val="center"/>
            </w:pPr>
            <w:r>
              <w:rPr>
                <w:spacing w:val="-5"/>
              </w:rPr>
              <w:t>10</w:t>
            </w:r>
          </w:p>
        </w:tc>
        <w:tc>
          <w:tcPr>
            <w:tcW w:w="1379" w:type="dxa"/>
            <w:shd w:val="clear" w:color="auto" w:fill="D9D9D9"/>
          </w:tcPr>
          <w:p w14:paraId="7DA51CDA" w14:textId="77777777" w:rsidR="008B35CA" w:rsidRDefault="008B35CA">
            <w:pPr>
              <w:pStyle w:val="TableParagraph"/>
              <w:rPr>
                <w:rFonts w:ascii="Times New Roman"/>
              </w:rPr>
            </w:pPr>
          </w:p>
        </w:tc>
      </w:tr>
      <w:tr w:rsidR="008B35CA" w14:paraId="50078C0A" w14:textId="77777777">
        <w:trPr>
          <w:trHeight w:val="712"/>
        </w:trPr>
        <w:tc>
          <w:tcPr>
            <w:tcW w:w="7228" w:type="dxa"/>
          </w:tcPr>
          <w:p w14:paraId="313C230C" w14:textId="77777777" w:rsidR="008B35CA" w:rsidRDefault="008B35CA">
            <w:pPr>
              <w:pStyle w:val="TableParagraph"/>
              <w:rPr>
                <w:rFonts w:ascii="Times New Roman"/>
              </w:rPr>
            </w:pPr>
          </w:p>
        </w:tc>
        <w:tc>
          <w:tcPr>
            <w:tcW w:w="1842" w:type="dxa"/>
          </w:tcPr>
          <w:p w14:paraId="6B195F38" w14:textId="77777777" w:rsidR="008B35CA" w:rsidRDefault="008B35CA">
            <w:pPr>
              <w:pStyle w:val="TableParagraph"/>
              <w:rPr>
                <w:rFonts w:ascii="Times New Roman"/>
              </w:rPr>
            </w:pPr>
          </w:p>
        </w:tc>
        <w:tc>
          <w:tcPr>
            <w:tcW w:w="1379" w:type="dxa"/>
          </w:tcPr>
          <w:p w14:paraId="4766DBB5" w14:textId="77777777" w:rsidR="008B35CA" w:rsidRDefault="008B35CA">
            <w:pPr>
              <w:pStyle w:val="TableParagraph"/>
              <w:rPr>
                <w:rFonts w:ascii="Times New Roman"/>
              </w:rPr>
            </w:pPr>
          </w:p>
        </w:tc>
      </w:tr>
      <w:tr w:rsidR="008B35CA" w14:paraId="4E56ADEA" w14:textId="77777777">
        <w:trPr>
          <w:trHeight w:val="448"/>
        </w:trPr>
        <w:tc>
          <w:tcPr>
            <w:tcW w:w="7228" w:type="dxa"/>
            <w:shd w:val="clear" w:color="auto" w:fill="D9D9D9"/>
          </w:tcPr>
          <w:p w14:paraId="4C943AF1" w14:textId="77777777" w:rsidR="008B35CA" w:rsidRDefault="00000000">
            <w:pPr>
              <w:pStyle w:val="TableParagraph"/>
              <w:spacing w:before="98"/>
              <w:ind w:left="107"/>
              <w:rPr>
                <w:b/>
              </w:rPr>
            </w:pPr>
            <w:r>
              <w:rPr>
                <w:b/>
              </w:rPr>
              <w:t>2.</w:t>
            </w:r>
            <w:r>
              <w:rPr>
                <w:b/>
                <w:spacing w:val="-5"/>
              </w:rPr>
              <w:t xml:space="preserve"> </w:t>
            </w:r>
            <w:r>
              <w:rPr>
                <w:b/>
              </w:rPr>
              <w:t>Knowledge</w:t>
            </w:r>
            <w:r>
              <w:rPr>
                <w:b/>
                <w:spacing w:val="-8"/>
              </w:rPr>
              <w:t xml:space="preserve"> </w:t>
            </w:r>
            <w:r>
              <w:rPr>
                <w:b/>
              </w:rPr>
              <w:t>and</w:t>
            </w:r>
            <w:r>
              <w:rPr>
                <w:b/>
                <w:spacing w:val="-6"/>
              </w:rPr>
              <w:t xml:space="preserve"> </w:t>
            </w:r>
            <w:r>
              <w:rPr>
                <w:b/>
              </w:rPr>
              <w:t>Understanding</w:t>
            </w:r>
            <w:r>
              <w:rPr>
                <w:b/>
                <w:spacing w:val="-6"/>
              </w:rPr>
              <w:t xml:space="preserve"> </w:t>
            </w:r>
            <w:r>
              <w:rPr>
                <w:b/>
                <w:spacing w:val="-2"/>
              </w:rPr>
              <w:t>Skills</w:t>
            </w:r>
          </w:p>
        </w:tc>
        <w:tc>
          <w:tcPr>
            <w:tcW w:w="1842" w:type="dxa"/>
            <w:shd w:val="clear" w:color="auto" w:fill="D9D9D9"/>
          </w:tcPr>
          <w:p w14:paraId="6DA60B30" w14:textId="77777777" w:rsidR="008B35CA" w:rsidRDefault="00000000">
            <w:pPr>
              <w:pStyle w:val="TableParagraph"/>
              <w:spacing w:before="98"/>
              <w:ind w:left="781" w:right="775"/>
              <w:jc w:val="center"/>
            </w:pPr>
            <w:r>
              <w:rPr>
                <w:spacing w:val="-5"/>
              </w:rPr>
              <w:t>15</w:t>
            </w:r>
          </w:p>
        </w:tc>
        <w:tc>
          <w:tcPr>
            <w:tcW w:w="1379" w:type="dxa"/>
            <w:shd w:val="clear" w:color="auto" w:fill="D9D9D9"/>
          </w:tcPr>
          <w:p w14:paraId="16080FE6" w14:textId="77777777" w:rsidR="008B35CA" w:rsidRDefault="008B35CA">
            <w:pPr>
              <w:pStyle w:val="TableParagraph"/>
              <w:rPr>
                <w:rFonts w:ascii="Times New Roman"/>
              </w:rPr>
            </w:pPr>
          </w:p>
        </w:tc>
      </w:tr>
      <w:tr w:rsidR="008B35CA" w14:paraId="70D5C553" w14:textId="77777777">
        <w:trPr>
          <w:trHeight w:val="714"/>
        </w:trPr>
        <w:tc>
          <w:tcPr>
            <w:tcW w:w="7228" w:type="dxa"/>
          </w:tcPr>
          <w:p w14:paraId="6E5ACF29" w14:textId="77777777" w:rsidR="008B35CA" w:rsidRDefault="008B35CA">
            <w:pPr>
              <w:pStyle w:val="TableParagraph"/>
              <w:rPr>
                <w:rFonts w:ascii="Times New Roman"/>
              </w:rPr>
            </w:pPr>
          </w:p>
        </w:tc>
        <w:tc>
          <w:tcPr>
            <w:tcW w:w="1842" w:type="dxa"/>
          </w:tcPr>
          <w:p w14:paraId="2CCA39FA" w14:textId="77777777" w:rsidR="008B35CA" w:rsidRDefault="008B35CA">
            <w:pPr>
              <w:pStyle w:val="TableParagraph"/>
              <w:rPr>
                <w:rFonts w:ascii="Times New Roman"/>
              </w:rPr>
            </w:pPr>
          </w:p>
        </w:tc>
        <w:tc>
          <w:tcPr>
            <w:tcW w:w="1379" w:type="dxa"/>
          </w:tcPr>
          <w:p w14:paraId="651EFCD1" w14:textId="77777777" w:rsidR="008B35CA" w:rsidRDefault="008B35CA">
            <w:pPr>
              <w:pStyle w:val="TableParagraph"/>
              <w:rPr>
                <w:rFonts w:ascii="Times New Roman"/>
              </w:rPr>
            </w:pPr>
          </w:p>
        </w:tc>
      </w:tr>
      <w:tr w:rsidR="008B35CA" w14:paraId="143DE165" w14:textId="77777777">
        <w:trPr>
          <w:trHeight w:val="448"/>
        </w:trPr>
        <w:tc>
          <w:tcPr>
            <w:tcW w:w="7228" w:type="dxa"/>
            <w:shd w:val="clear" w:color="auto" w:fill="D9D9D9"/>
          </w:tcPr>
          <w:p w14:paraId="53FFF477" w14:textId="77777777" w:rsidR="008B35CA" w:rsidRDefault="00000000">
            <w:pPr>
              <w:pStyle w:val="TableParagraph"/>
              <w:spacing w:before="98"/>
              <w:ind w:left="107"/>
              <w:rPr>
                <w:b/>
              </w:rPr>
            </w:pPr>
            <w:r>
              <w:rPr>
                <w:b/>
              </w:rPr>
              <w:t>3.</w:t>
            </w:r>
            <w:r>
              <w:rPr>
                <w:b/>
                <w:spacing w:val="-5"/>
              </w:rPr>
              <w:t xml:space="preserve"> </w:t>
            </w:r>
            <w:r>
              <w:rPr>
                <w:b/>
              </w:rPr>
              <w:t>Cognitive</w:t>
            </w:r>
            <w:r>
              <w:rPr>
                <w:b/>
                <w:spacing w:val="-8"/>
              </w:rPr>
              <w:t xml:space="preserve"> </w:t>
            </w:r>
            <w:r>
              <w:rPr>
                <w:b/>
              </w:rPr>
              <w:t>and</w:t>
            </w:r>
            <w:r>
              <w:rPr>
                <w:b/>
                <w:spacing w:val="-7"/>
              </w:rPr>
              <w:t xml:space="preserve"> </w:t>
            </w:r>
            <w:r>
              <w:rPr>
                <w:b/>
              </w:rPr>
              <w:t>Intellectual</w:t>
            </w:r>
            <w:r>
              <w:rPr>
                <w:b/>
                <w:spacing w:val="-6"/>
              </w:rPr>
              <w:t xml:space="preserve"> </w:t>
            </w:r>
            <w:r>
              <w:rPr>
                <w:b/>
                <w:spacing w:val="-2"/>
              </w:rPr>
              <w:t>Skills</w:t>
            </w:r>
          </w:p>
        </w:tc>
        <w:tc>
          <w:tcPr>
            <w:tcW w:w="1842" w:type="dxa"/>
            <w:shd w:val="clear" w:color="auto" w:fill="D9D9D9"/>
          </w:tcPr>
          <w:p w14:paraId="1D52680D" w14:textId="77777777" w:rsidR="008B35CA" w:rsidRDefault="00000000">
            <w:pPr>
              <w:pStyle w:val="TableParagraph"/>
              <w:spacing w:before="98"/>
              <w:ind w:left="781" w:right="775"/>
              <w:jc w:val="center"/>
            </w:pPr>
            <w:r>
              <w:rPr>
                <w:spacing w:val="-5"/>
              </w:rPr>
              <w:t>15</w:t>
            </w:r>
          </w:p>
        </w:tc>
        <w:tc>
          <w:tcPr>
            <w:tcW w:w="1379" w:type="dxa"/>
            <w:shd w:val="clear" w:color="auto" w:fill="D9D9D9"/>
          </w:tcPr>
          <w:p w14:paraId="7D6E86FF" w14:textId="77777777" w:rsidR="008B35CA" w:rsidRDefault="008B35CA">
            <w:pPr>
              <w:pStyle w:val="TableParagraph"/>
              <w:rPr>
                <w:rFonts w:ascii="Times New Roman"/>
              </w:rPr>
            </w:pPr>
          </w:p>
        </w:tc>
      </w:tr>
      <w:tr w:rsidR="008B35CA" w14:paraId="0EB44075" w14:textId="77777777">
        <w:trPr>
          <w:trHeight w:val="714"/>
        </w:trPr>
        <w:tc>
          <w:tcPr>
            <w:tcW w:w="7228" w:type="dxa"/>
          </w:tcPr>
          <w:p w14:paraId="24FCA3CE" w14:textId="77777777" w:rsidR="008B35CA" w:rsidRDefault="008B35CA">
            <w:pPr>
              <w:pStyle w:val="TableParagraph"/>
              <w:rPr>
                <w:rFonts w:ascii="Times New Roman"/>
              </w:rPr>
            </w:pPr>
          </w:p>
        </w:tc>
        <w:tc>
          <w:tcPr>
            <w:tcW w:w="1842" w:type="dxa"/>
          </w:tcPr>
          <w:p w14:paraId="0B24CD96" w14:textId="77777777" w:rsidR="008B35CA" w:rsidRDefault="008B35CA">
            <w:pPr>
              <w:pStyle w:val="TableParagraph"/>
              <w:rPr>
                <w:rFonts w:ascii="Times New Roman"/>
              </w:rPr>
            </w:pPr>
          </w:p>
        </w:tc>
        <w:tc>
          <w:tcPr>
            <w:tcW w:w="1379" w:type="dxa"/>
          </w:tcPr>
          <w:p w14:paraId="1DEFAC5D" w14:textId="77777777" w:rsidR="008B35CA" w:rsidRDefault="008B35CA">
            <w:pPr>
              <w:pStyle w:val="TableParagraph"/>
              <w:rPr>
                <w:rFonts w:ascii="Times New Roman"/>
              </w:rPr>
            </w:pPr>
          </w:p>
        </w:tc>
      </w:tr>
      <w:tr w:rsidR="008B35CA" w14:paraId="642A79DC" w14:textId="77777777">
        <w:trPr>
          <w:trHeight w:val="448"/>
        </w:trPr>
        <w:tc>
          <w:tcPr>
            <w:tcW w:w="7228" w:type="dxa"/>
            <w:shd w:val="clear" w:color="auto" w:fill="D9D9D9"/>
          </w:tcPr>
          <w:p w14:paraId="341985B9" w14:textId="77777777" w:rsidR="008B35CA" w:rsidRDefault="00000000">
            <w:pPr>
              <w:pStyle w:val="TableParagraph"/>
              <w:spacing w:before="98"/>
              <w:ind w:left="107"/>
              <w:rPr>
                <w:b/>
              </w:rPr>
            </w:pPr>
            <w:r>
              <w:rPr>
                <w:b/>
              </w:rPr>
              <w:t>4.</w:t>
            </w:r>
            <w:r>
              <w:rPr>
                <w:b/>
                <w:spacing w:val="-6"/>
              </w:rPr>
              <w:t xml:space="preserve"> </w:t>
            </w:r>
            <w:r>
              <w:rPr>
                <w:b/>
              </w:rPr>
              <w:t>Practical</w:t>
            </w:r>
            <w:r>
              <w:rPr>
                <w:b/>
                <w:spacing w:val="-7"/>
              </w:rPr>
              <w:t xml:space="preserve"> </w:t>
            </w:r>
            <w:r>
              <w:rPr>
                <w:b/>
              </w:rPr>
              <w:t>Application</w:t>
            </w:r>
            <w:r>
              <w:rPr>
                <w:b/>
                <w:spacing w:val="-7"/>
              </w:rPr>
              <w:t xml:space="preserve"> </w:t>
            </w:r>
            <w:r>
              <w:rPr>
                <w:b/>
                <w:spacing w:val="-2"/>
              </w:rPr>
              <w:t>Skills</w:t>
            </w:r>
          </w:p>
        </w:tc>
        <w:tc>
          <w:tcPr>
            <w:tcW w:w="1842" w:type="dxa"/>
            <w:shd w:val="clear" w:color="auto" w:fill="D9D9D9"/>
          </w:tcPr>
          <w:p w14:paraId="522BCD0B" w14:textId="77777777" w:rsidR="008B35CA" w:rsidRDefault="00000000">
            <w:pPr>
              <w:pStyle w:val="TableParagraph"/>
              <w:spacing w:before="98"/>
              <w:ind w:left="781" w:right="775"/>
              <w:jc w:val="center"/>
            </w:pPr>
            <w:r>
              <w:rPr>
                <w:spacing w:val="-5"/>
              </w:rPr>
              <w:t>15</w:t>
            </w:r>
          </w:p>
        </w:tc>
        <w:tc>
          <w:tcPr>
            <w:tcW w:w="1379" w:type="dxa"/>
            <w:shd w:val="clear" w:color="auto" w:fill="D9D9D9"/>
          </w:tcPr>
          <w:p w14:paraId="7565F9BB" w14:textId="77777777" w:rsidR="008B35CA" w:rsidRDefault="008B35CA">
            <w:pPr>
              <w:pStyle w:val="TableParagraph"/>
              <w:rPr>
                <w:rFonts w:ascii="Times New Roman"/>
              </w:rPr>
            </w:pPr>
          </w:p>
        </w:tc>
      </w:tr>
      <w:tr w:rsidR="008B35CA" w14:paraId="52583E67" w14:textId="77777777">
        <w:trPr>
          <w:trHeight w:val="714"/>
        </w:trPr>
        <w:tc>
          <w:tcPr>
            <w:tcW w:w="7228" w:type="dxa"/>
          </w:tcPr>
          <w:p w14:paraId="4C91E1BC" w14:textId="77777777" w:rsidR="008B35CA" w:rsidRDefault="008B35CA">
            <w:pPr>
              <w:pStyle w:val="TableParagraph"/>
              <w:rPr>
                <w:rFonts w:ascii="Times New Roman"/>
              </w:rPr>
            </w:pPr>
          </w:p>
        </w:tc>
        <w:tc>
          <w:tcPr>
            <w:tcW w:w="1842" w:type="dxa"/>
          </w:tcPr>
          <w:p w14:paraId="138DC9F5" w14:textId="77777777" w:rsidR="008B35CA" w:rsidRDefault="008B35CA">
            <w:pPr>
              <w:pStyle w:val="TableParagraph"/>
              <w:rPr>
                <w:rFonts w:ascii="Times New Roman"/>
              </w:rPr>
            </w:pPr>
          </w:p>
        </w:tc>
        <w:tc>
          <w:tcPr>
            <w:tcW w:w="1379" w:type="dxa"/>
          </w:tcPr>
          <w:p w14:paraId="41897B9E" w14:textId="77777777" w:rsidR="008B35CA" w:rsidRDefault="008B35CA">
            <w:pPr>
              <w:pStyle w:val="TableParagraph"/>
              <w:rPr>
                <w:rFonts w:ascii="Times New Roman"/>
              </w:rPr>
            </w:pPr>
          </w:p>
        </w:tc>
      </w:tr>
      <w:tr w:rsidR="008B35CA" w14:paraId="48C6D4B8" w14:textId="77777777">
        <w:trPr>
          <w:trHeight w:val="450"/>
        </w:trPr>
        <w:tc>
          <w:tcPr>
            <w:tcW w:w="7228" w:type="dxa"/>
            <w:shd w:val="clear" w:color="auto" w:fill="D9D9D9"/>
          </w:tcPr>
          <w:p w14:paraId="1E5EE5BD" w14:textId="77777777" w:rsidR="008B35CA" w:rsidRDefault="00000000">
            <w:pPr>
              <w:pStyle w:val="TableParagraph"/>
              <w:spacing w:before="98"/>
              <w:ind w:left="107"/>
              <w:rPr>
                <w:b/>
              </w:rPr>
            </w:pPr>
            <w:r>
              <w:rPr>
                <w:b/>
              </w:rPr>
              <w:t>5.</w:t>
            </w:r>
            <w:r>
              <w:rPr>
                <w:b/>
                <w:spacing w:val="-7"/>
              </w:rPr>
              <w:t xml:space="preserve"> </w:t>
            </w:r>
            <w:r>
              <w:rPr>
                <w:b/>
              </w:rPr>
              <w:t>Transferable</w:t>
            </w:r>
            <w:r>
              <w:rPr>
                <w:b/>
                <w:spacing w:val="-6"/>
              </w:rPr>
              <w:t xml:space="preserve"> </w:t>
            </w:r>
            <w:r>
              <w:rPr>
                <w:b/>
              </w:rPr>
              <w:t>Skills</w:t>
            </w:r>
            <w:r>
              <w:rPr>
                <w:b/>
                <w:spacing w:val="-7"/>
              </w:rPr>
              <w:t xml:space="preserve"> </w:t>
            </w:r>
            <w:r>
              <w:rPr>
                <w:b/>
              </w:rPr>
              <w:t>for</w:t>
            </w:r>
            <w:r>
              <w:rPr>
                <w:b/>
                <w:spacing w:val="-5"/>
              </w:rPr>
              <w:t xml:space="preserve"> </w:t>
            </w:r>
            <w:r>
              <w:rPr>
                <w:b/>
              </w:rPr>
              <w:t>Life</w:t>
            </w:r>
            <w:r>
              <w:rPr>
                <w:b/>
                <w:spacing w:val="-5"/>
              </w:rPr>
              <w:t xml:space="preserve"> </w:t>
            </w:r>
            <w:r>
              <w:rPr>
                <w:b/>
              </w:rPr>
              <w:t>and</w:t>
            </w:r>
            <w:r>
              <w:rPr>
                <w:b/>
                <w:spacing w:val="-7"/>
              </w:rPr>
              <w:t xml:space="preserve"> </w:t>
            </w:r>
            <w:r>
              <w:rPr>
                <w:b/>
              </w:rPr>
              <w:t>Professional</w:t>
            </w:r>
            <w:r>
              <w:rPr>
                <w:b/>
                <w:spacing w:val="-3"/>
              </w:rPr>
              <w:t xml:space="preserve"> </w:t>
            </w:r>
            <w:r>
              <w:rPr>
                <w:b/>
                <w:spacing w:val="-2"/>
              </w:rPr>
              <w:t>Practice</w:t>
            </w:r>
          </w:p>
        </w:tc>
        <w:tc>
          <w:tcPr>
            <w:tcW w:w="1842" w:type="dxa"/>
            <w:shd w:val="clear" w:color="auto" w:fill="D9D9D9"/>
          </w:tcPr>
          <w:p w14:paraId="39A041DA" w14:textId="77777777" w:rsidR="008B35CA" w:rsidRDefault="00000000">
            <w:pPr>
              <w:pStyle w:val="TableParagraph"/>
              <w:spacing w:before="98"/>
              <w:ind w:left="781" w:right="774"/>
              <w:jc w:val="center"/>
            </w:pPr>
            <w:r>
              <w:rPr>
                <w:spacing w:val="-5"/>
              </w:rPr>
              <w:t>15</w:t>
            </w:r>
          </w:p>
        </w:tc>
        <w:tc>
          <w:tcPr>
            <w:tcW w:w="1379" w:type="dxa"/>
            <w:shd w:val="clear" w:color="auto" w:fill="D9D9D9"/>
          </w:tcPr>
          <w:p w14:paraId="540B18E4" w14:textId="77777777" w:rsidR="008B35CA" w:rsidRDefault="008B35CA">
            <w:pPr>
              <w:pStyle w:val="TableParagraph"/>
              <w:rPr>
                <w:rFonts w:ascii="Times New Roman"/>
              </w:rPr>
            </w:pPr>
          </w:p>
        </w:tc>
      </w:tr>
      <w:tr w:rsidR="008B35CA" w14:paraId="430B30C0" w14:textId="77777777">
        <w:trPr>
          <w:trHeight w:val="827"/>
        </w:trPr>
        <w:tc>
          <w:tcPr>
            <w:tcW w:w="7228" w:type="dxa"/>
          </w:tcPr>
          <w:p w14:paraId="0EDB7448" w14:textId="77777777" w:rsidR="008B35CA" w:rsidRDefault="008B35CA">
            <w:pPr>
              <w:pStyle w:val="TableParagraph"/>
              <w:rPr>
                <w:rFonts w:ascii="Times New Roman"/>
              </w:rPr>
            </w:pPr>
          </w:p>
        </w:tc>
        <w:tc>
          <w:tcPr>
            <w:tcW w:w="1842" w:type="dxa"/>
          </w:tcPr>
          <w:p w14:paraId="1408B50B" w14:textId="77777777" w:rsidR="008B35CA" w:rsidRDefault="008B35CA">
            <w:pPr>
              <w:pStyle w:val="TableParagraph"/>
              <w:rPr>
                <w:rFonts w:ascii="Times New Roman"/>
              </w:rPr>
            </w:pPr>
          </w:p>
        </w:tc>
        <w:tc>
          <w:tcPr>
            <w:tcW w:w="1379" w:type="dxa"/>
          </w:tcPr>
          <w:p w14:paraId="2D161408" w14:textId="77777777" w:rsidR="008B35CA" w:rsidRDefault="008B35CA">
            <w:pPr>
              <w:pStyle w:val="TableParagraph"/>
              <w:rPr>
                <w:rFonts w:ascii="Times New Roman"/>
              </w:rPr>
            </w:pPr>
          </w:p>
        </w:tc>
      </w:tr>
    </w:tbl>
    <w:p w14:paraId="1F5A1848" w14:textId="77777777" w:rsidR="008B35CA" w:rsidRDefault="00000000">
      <w:pPr>
        <w:spacing w:before="192"/>
        <w:ind w:left="140"/>
        <w:jc w:val="both"/>
        <w:rPr>
          <w:b/>
        </w:rPr>
      </w:pPr>
      <w:r>
        <w:rPr>
          <w:b/>
        </w:rPr>
        <w:t>Task</w:t>
      </w:r>
      <w:r>
        <w:rPr>
          <w:b/>
          <w:spacing w:val="-2"/>
        </w:rPr>
        <w:t xml:space="preserve"> </w:t>
      </w:r>
      <w:r>
        <w:rPr>
          <w:b/>
          <w:spacing w:val="-10"/>
        </w:rPr>
        <w:t>1</w:t>
      </w:r>
    </w:p>
    <w:tbl>
      <w:tblPr>
        <w:tblW w:w="0" w:type="auto"/>
        <w:tblInd w:w="1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28"/>
        <w:gridCol w:w="1842"/>
        <w:gridCol w:w="1379"/>
      </w:tblGrid>
      <w:tr w:rsidR="008B35CA" w14:paraId="452798F2" w14:textId="77777777">
        <w:trPr>
          <w:trHeight w:val="691"/>
        </w:trPr>
        <w:tc>
          <w:tcPr>
            <w:tcW w:w="7228" w:type="dxa"/>
            <w:shd w:val="clear" w:color="auto" w:fill="BEBEBE"/>
          </w:tcPr>
          <w:p w14:paraId="5E625686" w14:textId="77777777" w:rsidR="008B35CA" w:rsidRDefault="008B35CA">
            <w:pPr>
              <w:pStyle w:val="TableParagraph"/>
              <w:spacing w:before="2"/>
              <w:rPr>
                <w:b/>
                <w:sz w:val="19"/>
              </w:rPr>
            </w:pPr>
          </w:p>
          <w:p w14:paraId="7D9E40BF" w14:textId="77777777" w:rsidR="008B35CA" w:rsidRDefault="00000000">
            <w:pPr>
              <w:pStyle w:val="TableParagraph"/>
              <w:ind w:left="2105" w:right="2097"/>
              <w:jc w:val="center"/>
              <w:rPr>
                <w:b/>
              </w:rPr>
            </w:pPr>
            <w:r>
              <w:rPr>
                <w:b/>
              </w:rPr>
              <w:t>Generic</w:t>
            </w:r>
            <w:r>
              <w:rPr>
                <w:b/>
                <w:spacing w:val="-10"/>
              </w:rPr>
              <w:t xml:space="preserve"> </w:t>
            </w:r>
            <w:r>
              <w:rPr>
                <w:b/>
              </w:rPr>
              <w:t>Assessment</w:t>
            </w:r>
            <w:r>
              <w:rPr>
                <w:b/>
                <w:spacing w:val="-7"/>
              </w:rPr>
              <w:t xml:space="preserve"> </w:t>
            </w:r>
            <w:r>
              <w:rPr>
                <w:b/>
                <w:spacing w:val="-2"/>
              </w:rPr>
              <w:t>Criteria</w:t>
            </w:r>
          </w:p>
        </w:tc>
        <w:tc>
          <w:tcPr>
            <w:tcW w:w="1842" w:type="dxa"/>
            <w:shd w:val="clear" w:color="auto" w:fill="BEBEBE"/>
          </w:tcPr>
          <w:p w14:paraId="3B26D912" w14:textId="77777777" w:rsidR="008B35CA" w:rsidRDefault="00000000">
            <w:pPr>
              <w:pStyle w:val="TableParagraph"/>
              <w:spacing w:before="94"/>
              <w:ind w:left="470" w:firstLine="146"/>
              <w:rPr>
                <w:b/>
              </w:rPr>
            </w:pPr>
            <w:r>
              <w:rPr>
                <w:b/>
                <w:spacing w:val="-2"/>
              </w:rPr>
              <w:t>Marks available</w:t>
            </w:r>
          </w:p>
        </w:tc>
        <w:tc>
          <w:tcPr>
            <w:tcW w:w="1379" w:type="dxa"/>
            <w:shd w:val="clear" w:color="auto" w:fill="BEBEBE"/>
          </w:tcPr>
          <w:p w14:paraId="5C6260C7" w14:textId="77777777" w:rsidR="008B35CA" w:rsidRDefault="00000000">
            <w:pPr>
              <w:pStyle w:val="TableParagraph"/>
              <w:spacing w:before="94"/>
              <w:ind w:left="241" w:right="229" w:firstLine="127"/>
              <w:rPr>
                <w:b/>
              </w:rPr>
            </w:pPr>
            <w:r>
              <w:rPr>
                <w:b/>
                <w:spacing w:val="-2"/>
              </w:rPr>
              <w:t>Marks awarded</w:t>
            </w:r>
          </w:p>
        </w:tc>
      </w:tr>
      <w:tr w:rsidR="008B35CA" w14:paraId="31AF408E" w14:textId="77777777">
        <w:trPr>
          <w:trHeight w:val="450"/>
        </w:trPr>
        <w:tc>
          <w:tcPr>
            <w:tcW w:w="7228" w:type="dxa"/>
            <w:shd w:val="clear" w:color="auto" w:fill="D9D9D9"/>
          </w:tcPr>
          <w:p w14:paraId="1B234FE9" w14:textId="77777777" w:rsidR="008B35CA" w:rsidRDefault="00000000">
            <w:pPr>
              <w:pStyle w:val="TableParagraph"/>
              <w:spacing w:before="98"/>
              <w:ind w:left="107"/>
              <w:rPr>
                <w:b/>
              </w:rPr>
            </w:pPr>
            <w:r>
              <w:rPr>
                <w:b/>
              </w:rPr>
              <w:t>1.</w:t>
            </w:r>
            <w:r>
              <w:rPr>
                <w:b/>
                <w:spacing w:val="-5"/>
              </w:rPr>
              <w:t xml:space="preserve"> </w:t>
            </w:r>
            <w:r>
              <w:rPr>
                <w:b/>
              </w:rPr>
              <w:t>Knowledge</w:t>
            </w:r>
            <w:r>
              <w:rPr>
                <w:b/>
                <w:spacing w:val="-8"/>
              </w:rPr>
              <w:t xml:space="preserve"> </w:t>
            </w:r>
            <w:r>
              <w:rPr>
                <w:b/>
              </w:rPr>
              <w:t>and</w:t>
            </w:r>
            <w:r>
              <w:rPr>
                <w:b/>
                <w:spacing w:val="-6"/>
              </w:rPr>
              <w:t xml:space="preserve"> </w:t>
            </w:r>
            <w:r>
              <w:rPr>
                <w:b/>
              </w:rPr>
              <w:t>Understanding</w:t>
            </w:r>
            <w:r>
              <w:rPr>
                <w:b/>
                <w:spacing w:val="-8"/>
              </w:rPr>
              <w:t xml:space="preserve"> </w:t>
            </w:r>
            <w:r>
              <w:rPr>
                <w:b/>
                <w:spacing w:val="-2"/>
              </w:rPr>
              <w:t>Skills</w:t>
            </w:r>
          </w:p>
        </w:tc>
        <w:tc>
          <w:tcPr>
            <w:tcW w:w="1842" w:type="dxa"/>
            <w:shd w:val="clear" w:color="auto" w:fill="D9D9D9"/>
          </w:tcPr>
          <w:p w14:paraId="34BD68E0" w14:textId="77777777" w:rsidR="008B35CA" w:rsidRDefault="00000000">
            <w:pPr>
              <w:pStyle w:val="TableParagraph"/>
              <w:spacing w:before="98"/>
              <w:ind w:left="781" w:right="775"/>
              <w:jc w:val="center"/>
            </w:pPr>
            <w:r>
              <w:rPr>
                <w:spacing w:val="-5"/>
              </w:rPr>
              <w:t>25</w:t>
            </w:r>
          </w:p>
        </w:tc>
        <w:tc>
          <w:tcPr>
            <w:tcW w:w="1379" w:type="dxa"/>
            <w:shd w:val="clear" w:color="auto" w:fill="D9D9D9"/>
          </w:tcPr>
          <w:p w14:paraId="616D1AEF" w14:textId="77777777" w:rsidR="008B35CA" w:rsidRDefault="008B35CA">
            <w:pPr>
              <w:pStyle w:val="TableParagraph"/>
              <w:rPr>
                <w:rFonts w:ascii="Times New Roman"/>
              </w:rPr>
            </w:pPr>
          </w:p>
        </w:tc>
      </w:tr>
      <w:tr w:rsidR="008B35CA" w14:paraId="6606153C" w14:textId="77777777">
        <w:trPr>
          <w:trHeight w:val="443"/>
        </w:trPr>
        <w:tc>
          <w:tcPr>
            <w:tcW w:w="7228" w:type="dxa"/>
            <w:vMerge w:val="restart"/>
            <w:tcBorders>
              <w:left w:val="nil"/>
            </w:tcBorders>
          </w:tcPr>
          <w:p w14:paraId="2B4C597C" w14:textId="77777777" w:rsidR="008B35CA" w:rsidRDefault="008B35CA">
            <w:pPr>
              <w:pStyle w:val="TableParagraph"/>
              <w:rPr>
                <w:rFonts w:ascii="Times New Roman"/>
              </w:rPr>
            </w:pPr>
          </w:p>
        </w:tc>
        <w:tc>
          <w:tcPr>
            <w:tcW w:w="1842" w:type="dxa"/>
            <w:vMerge w:val="restart"/>
          </w:tcPr>
          <w:p w14:paraId="2B11B1FB" w14:textId="77777777" w:rsidR="008B35CA" w:rsidRDefault="008B35CA">
            <w:pPr>
              <w:pStyle w:val="TableParagraph"/>
              <w:rPr>
                <w:rFonts w:ascii="Times New Roman"/>
              </w:rPr>
            </w:pPr>
          </w:p>
        </w:tc>
        <w:tc>
          <w:tcPr>
            <w:tcW w:w="1379" w:type="dxa"/>
            <w:tcBorders>
              <w:bottom w:val="nil"/>
            </w:tcBorders>
          </w:tcPr>
          <w:p w14:paraId="60E5AC0B" w14:textId="77777777" w:rsidR="008B35CA" w:rsidRDefault="008B35CA">
            <w:pPr>
              <w:pStyle w:val="TableParagraph"/>
              <w:rPr>
                <w:rFonts w:ascii="Times New Roman"/>
              </w:rPr>
            </w:pPr>
          </w:p>
        </w:tc>
      </w:tr>
      <w:tr w:rsidR="008B35CA" w14:paraId="10473494" w14:textId="77777777">
        <w:trPr>
          <w:trHeight w:val="258"/>
        </w:trPr>
        <w:tc>
          <w:tcPr>
            <w:tcW w:w="7228" w:type="dxa"/>
            <w:vMerge/>
            <w:tcBorders>
              <w:top w:val="nil"/>
              <w:left w:val="nil"/>
            </w:tcBorders>
          </w:tcPr>
          <w:p w14:paraId="12698693" w14:textId="77777777" w:rsidR="008B35CA" w:rsidRDefault="008B35CA">
            <w:pPr>
              <w:rPr>
                <w:sz w:val="2"/>
                <w:szCs w:val="2"/>
              </w:rPr>
            </w:pPr>
          </w:p>
        </w:tc>
        <w:tc>
          <w:tcPr>
            <w:tcW w:w="1842" w:type="dxa"/>
            <w:vMerge/>
            <w:tcBorders>
              <w:top w:val="nil"/>
            </w:tcBorders>
          </w:tcPr>
          <w:p w14:paraId="755C7ED4" w14:textId="77777777" w:rsidR="008B35CA" w:rsidRDefault="008B35CA">
            <w:pPr>
              <w:rPr>
                <w:sz w:val="2"/>
                <w:szCs w:val="2"/>
              </w:rPr>
            </w:pPr>
          </w:p>
        </w:tc>
        <w:tc>
          <w:tcPr>
            <w:tcW w:w="1379" w:type="dxa"/>
            <w:tcBorders>
              <w:top w:val="nil"/>
              <w:right w:val="nil"/>
            </w:tcBorders>
          </w:tcPr>
          <w:p w14:paraId="787A8B84" w14:textId="77777777" w:rsidR="008B35CA" w:rsidRDefault="008B35CA">
            <w:pPr>
              <w:pStyle w:val="TableParagraph"/>
              <w:rPr>
                <w:rFonts w:ascii="Times New Roman"/>
                <w:sz w:val="18"/>
              </w:rPr>
            </w:pPr>
          </w:p>
        </w:tc>
      </w:tr>
      <w:tr w:rsidR="008B35CA" w14:paraId="68A22B0B" w14:textId="77777777">
        <w:trPr>
          <w:trHeight w:val="450"/>
        </w:trPr>
        <w:tc>
          <w:tcPr>
            <w:tcW w:w="7228" w:type="dxa"/>
            <w:shd w:val="clear" w:color="auto" w:fill="D9D9D9"/>
          </w:tcPr>
          <w:p w14:paraId="16B8BB5B" w14:textId="77777777" w:rsidR="008B35CA" w:rsidRDefault="00000000">
            <w:pPr>
              <w:pStyle w:val="TableParagraph"/>
              <w:spacing w:before="98"/>
              <w:ind w:left="107"/>
              <w:rPr>
                <w:b/>
              </w:rPr>
            </w:pPr>
            <w:r>
              <w:rPr>
                <w:b/>
              </w:rPr>
              <w:t>2.</w:t>
            </w:r>
            <w:r>
              <w:rPr>
                <w:b/>
                <w:spacing w:val="-7"/>
              </w:rPr>
              <w:t xml:space="preserve"> </w:t>
            </w:r>
            <w:r>
              <w:rPr>
                <w:b/>
              </w:rPr>
              <w:t>Transferable</w:t>
            </w:r>
            <w:r>
              <w:rPr>
                <w:b/>
                <w:spacing w:val="-6"/>
              </w:rPr>
              <w:t xml:space="preserve"> </w:t>
            </w:r>
            <w:r>
              <w:rPr>
                <w:b/>
              </w:rPr>
              <w:t>Skills</w:t>
            </w:r>
            <w:r>
              <w:rPr>
                <w:b/>
                <w:spacing w:val="-7"/>
              </w:rPr>
              <w:t xml:space="preserve"> </w:t>
            </w:r>
            <w:r>
              <w:rPr>
                <w:b/>
              </w:rPr>
              <w:t>for</w:t>
            </w:r>
            <w:r>
              <w:rPr>
                <w:b/>
                <w:spacing w:val="-5"/>
              </w:rPr>
              <w:t xml:space="preserve"> </w:t>
            </w:r>
            <w:r>
              <w:rPr>
                <w:b/>
              </w:rPr>
              <w:t>Life</w:t>
            </w:r>
            <w:r>
              <w:rPr>
                <w:b/>
                <w:spacing w:val="-6"/>
              </w:rPr>
              <w:t xml:space="preserve"> </w:t>
            </w:r>
            <w:r>
              <w:rPr>
                <w:b/>
              </w:rPr>
              <w:t>and</w:t>
            </w:r>
            <w:r>
              <w:rPr>
                <w:b/>
                <w:spacing w:val="-8"/>
              </w:rPr>
              <w:t xml:space="preserve"> </w:t>
            </w:r>
            <w:r>
              <w:rPr>
                <w:b/>
              </w:rPr>
              <w:t>Professional</w:t>
            </w:r>
            <w:r>
              <w:rPr>
                <w:b/>
                <w:spacing w:val="-3"/>
              </w:rPr>
              <w:t xml:space="preserve"> </w:t>
            </w:r>
            <w:r>
              <w:rPr>
                <w:b/>
                <w:spacing w:val="-2"/>
              </w:rPr>
              <w:t>Practice</w:t>
            </w:r>
          </w:p>
        </w:tc>
        <w:tc>
          <w:tcPr>
            <w:tcW w:w="1842" w:type="dxa"/>
            <w:shd w:val="clear" w:color="auto" w:fill="D9D9D9"/>
          </w:tcPr>
          <w:p w14:paraId="47F83E44" w14:textId="77777777" w:rsidR="008B35CA" w:rsidRDefault="00000000">
            <w:pPr>
              <w:pStyle w:val="TableParagraph"/>
              <w:spacing w:before="98"/>
              <w:ind w:left="4"/>
              <w:jc w:val="center"/>
            </w:pPr>
            <w:r>
              <w:t>5</w:t>
            </w:r>
          </w:p>
        </w:tc>
        <w:tc>
          <w:tcPr>
            <w:tcW w:w="1379" w:type="dxa"/>
            <w:shd w:val="clear" w:color="auto" w:fill="D9D9D9"/>
          </w:tcPr>
          <w:p w14:paraId="197996FD" w14:textId="77777777" w:rsidR="008B35CA" w:rsidRDefault="008B35CA">
            <w:pPr>
              <w:pStyle w:val="TableParagraph"/>
              <w:rPr>
                <w:rFonts w:ascii="Times New Roman"/>
              </w:rPr>
            </w:pPr>
          </w:p>
        </w:tc>
      </w:tr>
      <w:tr w:rsidR="008B35CA" w14:paraId="14E153A5" w14:textId="77777777">
        <w:trPr>
          <w:trHeight w:val="750"/>
        </w:trPr>
        <w:tc>
          <w:tcPr>
            <w:tcW w:w="7228" w:type="dxa"/>
          </w:tcPr>
          <w:p w14:paraId="305A3B9C" w14:textId="77777777" w:rsidR="008B35CA" w:rsidRDefault="008B35CA">
            <w:pPr>
              <w:pStyle w:val="TableParagraph"/>
              <w:rPr>
                <w:rFonts w:ascii="Times New Roman"/>
              </w:rPr>
            </w:pPr>
          </w:p>
        </w:tc>
        <w:tc>
          <w:tcPr>
            <w:tcW w:w="1842" w:type="dxa"/>
          </w:tcPr>
          <w:p w14:paraId="10AD97C2" w14:textId="77777777" w:rsidR="008B35CA" w:rsidRDefault="008B35CA">
            <w:pPr>
              <w:pStyle w:val="TableParagraph"/>
              <w:rPr>
                <w:rFonts w:ascii="Times New Roman"/>
              </w:rPr>
            </w:pPr>
          </w:p>
        </w:tc>
        <w:tc>
          <w:tcPr>
            <w:tcW w:w="1379" w:type="dxa"/>
          </w:tcPr>
          <w:p w14:paraId="6EA396E9" w14:textId="77777777" w:rsidR="008B35CA" w:rsidRDefault="008B35CA">
            <w:pPr>
              <w:pStyle w:val="TableParagraph"/>
              <w:rPr>
                <w:rFonts w:ascii="Times New Roman"/>
              </w:rPr>
            </w:pPr>
          </w:p>
        </w:tc>
      </w:tr>
    </w:tbl>
    <w:p w14:paraId="2352A31B" w14:textId="77777777" w:rsidR="008B35CA" w:rsidRDefault="008B35CA">
      <w:pPr>
        <w:pStyle w:val="BodyText"/>
        <w:spacing w:before="5"/>
        <w:rPr>
          <w:b/>
          <w:sz w:val="23"/>
        </w:rPr>
      </w:pPr>
    </w:p>
    <w:tbl>
      <w:tblPr>
        <w:tblW w:w="0" w:type="auto"/>
        <w:tblInd w:w="1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68"/>
        <w:gridCol w:w="3306"/>
        <w:gridCol w:w="641"/>
        <w:gridCol w:w="879"/>
      </w:tblGrid>
      <w:tr w:rsidR="008B35CA" w14:paraId="52F494F8" w14:textId="77777777">
        <w:trPr>
          <w:trHeight w:val="505"/>
        </w:trPr>
        <w:tc>
          <w:tcPr>
            <w:tcW w:w="5668" w:type="dxa"/>
            <w:vMerge w:val="restart"/>
            <w:shd w:val="clear" w:color="auto" w:fill="D9D9D9"/>
          </w:tcPr>
          <w:p w14:paraId="34480532" w14:textId="77777777" w:rsidR="008B35CA" w:rsidRDefault="00000000">
            <w:pPr>
              <w:pStyle w:val="TableParagraph"/>
              <w:spacing w:before="12"/>
              <w:ind w:left="107"/>
            </w:pPr>
            <w:r>
              <w:rPr>
                <w:b/>
              </w:rPr>
              <w:t xml:space="preserve">Assessment Mark </w:t>
            </w:r>
            <w:r>
              <w:t>(Assessment marks are subject to ratification at the Exam Board. These comments and marks</w:t>
            </w:r>
            <w:r>
              <w:rPr>
                <w:spacing w:val="-4"/>
              </w:rPr>
              <w:t xml:space="preserve"> </w:t>
            </w:r>
            <w:r>
              <w:t>are</w:t>
            </w:r>
            <w:r>
              <w:rPr>
                <w:spacing w:val="-7"/>
              </w:rPr>
              <w:t xml:space="preserve"> </w:t>
            </w:r>
            <w:r>
              <w:t>to</w:t>
            </w:r>
            <w:r>
              <w:rPr>
                <w:spacing w:val="-3"/>
              </w:rPr>
              <w:t xml:space="preserve"> </w:t>
            </w:r>
            <w:r>
              <w:t>give</w:t>
            </w:r>
            <w:r>
              <w:rPr>
                <w:spacing w:val="-5"/>
              </w:rPr>
              <w:t xml:space="preserve"> </w:t>
            </w:r>
            <w:r>
              <w:t>feedback</w:t>
            </w:r>
            <w:r>
              <w:rPr>
                <w:spacing w:val="-2"/>
              </w:rPr>
              <w:t xml:space="preserve"> </w:t>
            </w:r>
            <w:r>
              <w:t>on</w:t>
            </w:r>
            <w:r>
              <w:rPr>
                <w:spacing w:val="-5"/>
              </w:rPr>
              <w:t xml:space="preserve"> </w:t>
            </w:r>
            <w:r>
              <w:t>module</w:t>
            </w:r>
            <w:r>
              <w:rPr>
                <w:spacing w:val="-3"/>
              </w:rPr>
              <w:t xml:space="preserve"> </w:t>
            </w:r>
            <w:r>
              <w:t>work</w:t>
            </w:r>
            <w:r>
              <w:rPr>
                <w:spacing w:val="-2"/>
              </w:rPr>
              <w:t xml:space="preserve"> </w:t>
            </w:r>
            <w:r>
              <w:t>and</w:t>
            </w:r>
            <w:r>
              <w:rPr>
                <w:spacing w:val="-5"/>
              </w:rPr>
              <w:t xml:space="preserve"> </w:t>
            </w:r>
            <w:r>
              <w:t>are</w:t>
            </w:r>
            <w:r>
              <w:rPr>
                <w:spacing w:val="-5"/>
              </w:rPr>
              <w:t xml:space="preserve"> </w:t>
            </w:r>
            <w:r>
              <w:t>for</w:t>
            </w:r>
          </w:p>
          <w:p w14:paraId="49FC2675" w14:textId="77777777" w:rsidR="008B35CA" w:rsidRDefault="00000000">
            <w:pPr>
              <w:pStyle w:val="TableParagraph"/>
              <w:spacing w:line="241" w:lineRule="exact"/>
              <w:ind w:left="107"/>
            </w:pPr>
            <w:r>
              <w:t>guidance</w:t>
            </w:r>
            <w:r>
              <w:rPr>
                <w:spacing w:val="-6"/>
              </w:rPr>
              <w:t xml:space="preserve"> </w:t>
            </w:r>
            <w:r>
              <w:t>only</w:t>
            </w:r>
            <w:r>
              <w:rPr>
                <w:spacing w:val="-4"/>
              </w:rPr>
              <w:t xml:space="preserve"> </w:t>
            </w:r>
            <w:r>
              <w:t>until</w:t>
            </w:r>
            <w:r>
              <w:rPr>
                <w:spacing w:val="-7"/>
              </w:rPr>
              <w:t xml:space="preserve"> </w:t>
            </w:r>
            <w:r>
              <w:t>they</w:t>
            </w:r>
            <w:r>
              <w:rPr>
                <w:spacing w:val="-7"/>
              </w:rPr>
              <w:t xml:space="preserve"> </w:t>
            </w:r>
            <w:r>
              <w:t>are</w:t>
            </w:r>
            <w:r>
              <w:rPr>
                <w:spacing w:val="-5"/>
              </w:rPr>
              <w:t xml:space="preserve"> </w:t>
            </w:r>
            <w:r>
              <w:t>confirmed.</w:t>
            </w:r>
            <w:r>
              <w:rPr>
                <w:spacing w:val="-5"/>
              </w:rPr>
              <w:t xml:space="preserve"> </w:t>
            </w:r>
            <w:r>
              <w:rPr>
                <w:spacing w:val="-10"/>
              </w:rPr>
              <w:t>)</w:t>
            </w:r>
          </w:p>
        </w:tc>
        <w:tc>
          <w:tcPr>
            <w:tcW w:w="3947" w:type="dxa"/>
            <w:gridSpan w:val="2"/>
            <w:shd w:val="clear" w:color="auto" w:fill="D9D9D9"/>
          </w:tcPr>
          <w:p w14:paraId="695C216E" w14:textId="77777777" w:rsidR="008B35CA" w:rsidRDefault="00000000">
            <w:pPr>
              <w:pStyle w:val="TableParagraph"/>
              <w:spacing w:line="254" w:lineRule="exact"/>
              <w:ind w:left="107"/>
              <w:rPr>
                <w:b/>
              </w:rPr>
            </w:pPr>
            <w:r>
              <w:rPr>
                <w:b/>
              </w:rPr>
              <w:t>Late</w:t>
            </w:r>
            <w:r>
              <w:rPr>
                <w:b/>
                <w:spacing w:val="-8"/>
              </w:rPr>
              <w:t xml:space="preserve"> </w:t>
            </w:r>
            <w:r>
              <w:rPr>
                <w:b/>
              </w:rPr>
              <w:t>Submission</w:t>
            </w:r>
            <w:r>
              <w:rPr>
                <w:b/>
                <w:spacing w:val="-11"/>
              </w:rPr>
              <w:t xml:space="preserve"> </w:t>
            </w:r>
            <w:r>
              <w:rPr>
                <w:b/>
              </w:rPr>
              <w:t>Penalties</w:t>
            </w:r>
            <w:r>
              <w:rPr>
                <w:b/>
                <w:spacing w:val="-10"/>
              </w:rPr>
              <w:t xml:space="preserve"> </w:t>
            </w:r>
            <w:r>
              <w:rPr>
                <w:b/>
              </w:rPr>
              <w:t>(tick</w:t>
            </w:r>
            <w:r>
              <w:rPr>
                <w:b/>
                <w:spacing w:val="-10"/>
              </w:rPr>
              <w:t xml:space="preserve"> </w:t>
            </w:r>
            <w:r>
              <w:rPr>
                <w:b/>
              </w:rPr>
              <w:t xml:space="preserve">if </w:t>
            </w:r>
            <w:r>
              <w:rPr>
                <w:b/>
                <w:spacing w:val="-2"/>
              </w:rPr>
              <w:t>appropriate)</w:t>
            </w:r>
          </w:p>
        </w:tc>
        <w:tc>
          <w:tcPr>
            <w:tcW w:w="879" w:type="dxa"/>
            <w:vMerge w:val="restart"/>
          </w:tcPr>
          <w:p w14:paraId="0E7B6B61" w14:textId="77777777" w:rsidR="008B35CA" w:rsidRDefault="008B35CA">
            <w:pPr>
              <w:pStyle w:val="TableParagraph"/>
              <w:rPr>
                <w:b/>
                <w:sz w:val="34"/>
              </w:rPr>
            </w:pPr>
          </w:p>
          <w:p w14:paraId="2FD329BA" w14:textId="77777777" w:rsidR="008B35CA" w:rsidRDefault="00000000">
            <w:pPr>
              <w:pStyle w:val="TableParagraph"/>
              <w:ind w:left="157"/>
              <w:rPr>
                <w:b/>
              </w:rPr>
            </w:pPr>
            <w:r>
              <w:rPr>
                <w:b/>
                <w:spacing w:val="-4"/>
              </w:rPr>
              <w:t>100%</w:t>
            </w:r>
          </w:p>
        </w:tc>
      </w:tr>
      <w:tr w:rsidR="008B35CA" w14:paraId="0030CA14" w14:textId="77777777">
        <w:trPr>
          <w:trHeight w:val="252"/>
        </w:trPr>
        <w:tc>
          <w:tcPr>
            <w:tcW w:w="5668" w:type="dxa"/>
            <w:vMerge/>
            <w:tcBorders>
              <w:top w:val="nil"/>
            </w:tcBorders>
            <w:shd w:val="clear" w:color="auto" w:fill="D9D9D9"/>
          </w:tcPr>
          <w:p w14:paraId="0C03C41D" w14:textId="77777777" w:rsidR="008B35CA" w:rsidRDefault="008B35CA">
            <w:pPr>
              <w:rPr>
                <w:sz w:val="2"/>
                <w:szCs w:val="2"/>
              </w:rPr>
            </w:pPr>
          </w:p>
        </w:tc>
        <w:tc>
          <w:tcPr>
            <w:tcW w:w="3306" w:type="dxa"/>
          </w:tcPr>
          <w:p w14:paraId="07875418" w14:textId="77777777" w:rsidR="008B35CA" w:rsidRDefault="00000000">
            <w:pPr>
              <w:pStyle w:val="TableParagraph"/>
              <w:spacing w:line="232" w:lineRule="exact"/>
              <w:ind w:left="107"/>
            </w:pPr>
            <w:r>
              <w:t>Up</w:t>
            </w:r>
            <w:r>
              <w:rPr>
                <w:spacing w:val="-2"/>
              </w:rPr>
              <w:t xml:space="preserve"> </w:t>
            </w:r>
            <w:r>
              <w:t>to</w:t>
            </w:r>
            <w:r>
              <w:rPr>
                <w:spacing w:val="-1"/>
              </w:rPr>
              <w:t xml:space="preserve"> </w:t>
            </w:r>
            <w:r>
              <w:t>1</w:t>
            </w:r>
            <w:r>
              <w:rPr>
                <w:spacing w:val="-4"/>
              </w:rPr>
              <w:t xml:space="preserve"> </w:t>
            </w:r>
            <w:r>
              <w:t>week</w:t>
            </w:r>
            <w:r>
              <w:rPr>
                <w:spacing w:val="-1"/>
              </w:rPr>
              <w:t xml:space="preserve"> </w:t>
            </w:r>
            <w:r>
              <w:t>late</w:t>
            </w:r>
            <w:r>
              <w:rPr>
                <w:spacing w:val="-3"/>
              </w:rPr>
              <w:t xml:space="preserve"> </w:t>
            </w:r>
            <w:r>
              <w:t>(40%</w:t>
            </w:r>
            <w:r>
              <w:rPr>
                <w:spacing w:val="-5"/>
              </w:rPr>
              <w:t xml:space="preserve"> </w:t>
            </w:r>
            <w:r>
              <w:rPr>
                <w:spacing w:val="-4"/>
              </w:rPr>
              <w:t>Max)</w:t>
            </w:r>
          </w:p>
        </w:tc>
        <w:tc>
          <w:tcPr>
            <w:tcW w:w="641" w:type="dxa"/>
          </w:tcPr>
          <w:p w14:paraId="6DB1E21A" w14:textId="77777777" w:rsidR="008B35CA" w:rsidRDefault="008B35CA">
            <w:pPr>
              <w:pStyle w:val="TableParagraph"/>
              <w:rPr>
                <w:rFonts w:ascii="Times New Roman"/>
                <w:sz w:val="18"/>
              </w:rPr>
            </w:pPr>
          </w:p>
        </w:tc>
        <w:tc>
          <w:tcPr>
            <w:tcW w:w="879" w:type="dxa"/>
            <w:vMerge/>
            <w:tcBorders>
              <w:top w:val="nil"/>
            </w:tcBorders>
          </w:tcPr>
          <w:p w14:paraId="5C3BE0ED" w14:textId="77777777" w:rsidR="008B35CA" w:rsidRDefault="008B35CA">
            <w:pPr>
              <w:rPr>
                <w:sz w:val="2"/>
                <w:szCs w:val="2"/>
              </w:rPr>
            </w:pPr>
          </w:p>
        </w:tc>
      </w:tr>
      <w:tr w:rsidR="008B35CA" w14:paraId="52E437EF" w14:textId="77777777">
        <w:trPr>
          <w:trHeight w:val="251"/>
        </w:trPr>
        <w:tc>
          <w:tcPr>
            <w:tcW w:w="5668" w:type="dxa"/>
            <w:vMerge/>
            <w:tcBorders>
              <w:top w:val="nil"/>
            </w:tcBorders>
            <w:shd w:val="clear" w:color="auto" w:fill="D9D9D9"/>
          </w:tcPr>
          <w:p w14:paraId="6AC51CE8" w14:textId="77777777" w:rsidR="008B35CA" w:rsidRDefault="008B35CA">
            <w:pPr>
              <w:rPr>
                <w:sz w:val="2"/>
                <w:szCs w:val="2"/>
              </w:rPr>
            </w:pPr>
          </w:p>
        </w:tc>
        <w:tc>
          <w:tcPr>
            <w:tcW w:w="3306" w:type="dxa"/>
          </w:tcPr>
          <w:p w14:paraId="26F2E09A" w14:textId="77777777" w:rsidR="008B35CA" w:rsidRDefault="00000000">
            <w:pPr>
              <w:pStyle w:val="TableParagraph"/>
              <w:spacing w:line="232" w:lineRule="exact"/>
              <w:ind w:left="107"/>
            </w:pPr>
            <w:r>
              <w:t>Over</w:t>
            </w:r>
            <w:r>
              <w:rPr>
                <w:spacing w:val="-3"/>
              </w:rPr>
              <w:t xml:space="preserve"> </w:t>
            </w:r>
            <w:r>
              <w:t>1</w:t>
            </w:r>
            <w:r>
              <w:rPr>
                <w:spacing w:val="-2"/>
              </w:rPr>
              <w:t xml:space="preserve"> </w:t>
            </w:r>
            <w:r>
              <w:t>week</w:t>
            </w:r>
            <w:r>
              <w:rPr>
                <w:spacing w:val="-3"/>
              </w:rPr>
              <w:t xml:space="preserve"> </w:t>
            </w:r>
            <w:r>
              <w:t>late</w:t>
            </w:r>
            <w:r>
              <w:rPr>
                <w:spacing w:val="-3"/>
              </w:rPr>
              <w:t xml:space="preserve"> </w:t>
            </w:r>
            <w:r>
              <w:rPr>
                <w:spacing w:val="-4"/>
              </w:rPr>
              <w:t>(0%)</w:t>
            </w:r>
          </w:p>
        </w:tc>
        <w:tc>
          <w:tcPr>
            <w:tcW w:w="641" w:type="dxa"/>
          </w:tcPr>
          <w:p w14:paraId="4E9F4099" w14:textId="77777777" w:rsidR="008B35CA" w:rsidRDefault="008B35CA">
            <w:pPr>
              <w:pStyle w:val="TableParagraph"/>
              <w:rPr>
                <w:rFonts w:ascii="Times New Roman"/>
                <w:sz w:val="18"/>
              </w:rPr>
            </w:pPr>
          </w:p>
        </w:tc>
        <w:tc>
          <w:tcPr>
            <w:tcW w:w="879" w:type="dxa"/>
            <w:vMerge/>
            <w:tcBorders>
              <w:top w:val="nil"/>
            </w:tcBorders>
          </w:tcPr>
          <w:p w14:paraId="4E7E0074" w14:textId="77777777" w:rsidR="008B35CA" w:rsidRDefault="008B35CA">
            <w:pPr>
              <w:rPr>
                <w:sz w:val="2"/>
                <w:szCs w:val="2"/>
              </w:rPr>
            </w:pPr>
          </w:p>
        </w:tc>
      </w:tr>
    </w:tbl>
    <w:p w14:paraId="1842A4D7" w14:textId="77777777" w:rsidR="008B35CA" w:rsidRDefault="008B35CA">
      <w:pPr>
        <w:rPr>
          <w:sz w:val="2"/>
          <w:szCs w:val="2"/>
        </w:rPr>
        <w:sectPr w:rsidR="008B35CA">
          <w:pgSz w:w="11900" w:h="16840"/>
          <w:pgMar w:top="720" w:right="580" w:bottom="1100" w:left="580" w:header="0" w:footer="909" w:gutter="0"/>
          <w:cols w:space="720"/>
        </w:sectPr>
      </w:pPr>
    </w:p>
    <w:p w14:paraId="4FBA9DDA" w14:textId="77777777" w:rsidR="008B35CA" w:rsidRDefault="00000000">
      <w:pPr>
        <w:pStyle w:val="BodyText"/>
        <w:ind w:left="119"/>
        <w:rPr>
          <w:sz w:val="20"/>
        </w:rPr>
      </w:pPr>
      <w:r>
        <w:rPr>
          <w:sz w:val="20"/>
        </w:rPr>
      </w:r>
      <w:r>
        <w:rPr>
          <w:sz w:val="20"/>
        </w:rPr>
        <w:pict w14:anchorId="4ADF49A2">
          <v:shape id="docshape7" o:spid="_x0000_s2050" type="#_x0000_t202" style="width:715.7pt;height:23.2pt;mso-left-percent:-10001;mso-top-percent:-10001;mso-position-horizontal:absolute;mso-position-horizontal-relative:char;mso-position-vertical:absolute;mso-position-vertical-relative:line;mso-left-percent:-10001;mso-top-percent:-10001" fillcolor="#f9f" strokeweight=".16936mm">
            <v:textbox inset="0,0,0,0">
              <w:txbxContent>
                <w:p w14:paraId="7D4A2920" w14:textId="77777777" w:rsidR="008B35CA" w:rsidRDefault="00000000">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4546948E" w14:textId="77777777" w:rsidR="008B35CA" w:rsidRDefault="008B35CA">
      <w:pPr>
        <w:pStyle w:val="BodyText"/>
        <w:rPr>
          <w:b/>
          <w:sz w:val="20"/>
        </w:rPr>
      </w:pPr>
    </w:p>
    <w:p w14:paraId="3FBDD5B1" w14:textId="77777777" w:rsidR="008B35CA" w:rsidRDefault="008B35CA">
      <w:pPr>
        <w:pStyle w:val="BodyText"/>
        <w:spacing w:before="4"/>
        <w:rPr>
          <w:b/>
          <w:sz w:val="15"/>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314"/>
      </w:tblGrid>
      <w:tr w:rsidR="008B35CA" w14:paraId="6BDF4B6A" w14:textId="77777777">
        <w:trPr>
          <w:trHeight w:val="230"/>
        </w:trPr>
        <w:tc>
          <w:tcPr>
            <w:tcW w:w="14314" w:type="dxa"/>
            <w:shd w:val="clear" w:color="auto" w:fill="FF99FF"/>
          </w:tcPr>
          <w:p w14:paraId="70BBB36D" w14:textId="77777777" w:rsidR="008B35CA" w:rsidRDefault="00000000">
            <w:pPr>
              <w:pStyle w:val="TableParagraph"/>
              <w:spacing w:line="210" w:lineRule="exact"/>
              <w:ind w:left="107"/>
              <w:rPr>
                <w:b/>
                <w:sz w:val="20"/>
              </w:rPr>
            </w:pPr>
            <w:r>
              <w:rPr>
                <w:b/>
                <w:sz w:val="20"/>
              </w:rPr>
              <w:t>Level</w:t>
            </w:r>
            <w:r>
              <w:rPr>
                <w:b/>
                <w:spacing w:val="-8"/>
                <w:sz w:val="20"/>
              </w:rPr>
              <w:t xml:space="preserve"> </w:t>
            </w:r>
            <w:r>
              <w:rPr>
                <w:b/>
                <w:spacing w:val="-10"/>
                <w:sz w:val="20"/>
              </w:rPr>
              <w:t>5</w:t>
            </w:r>
          </w:p>
        </w:tc>
      </w:tr>
      <w:tr w:rsidR="008B35CA" w14:paraId="7C21CE65" w14:textId="77777777">
        <w:trPr>
          <w:trHeight w:val="2299"/>
        </w:trPr>
        <w:tc>
          <w:tcPr>
            <w:tcW w:w="14314" w:type="dxa"/>
            <w:shd w:val="clear" w:color="auto" w:fill="FFE0FF"/>
          </w:tcPr>
          <w:p w14:paraId="705D1438" w14:textId="77777777" w:rsidR="008B35CA" w:rsidRDefault="00000000">
            <w:pPr>
              <w:pStyle w:val="TableParagraph"/>
              <w:ind w:left="107" w:right="66"/>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w:t>
            </w:r>
            <w:r>
              <w:rPr>
                <w:spacing w:val="-2"/>
                <w:sz w:val="20"/>
              </w:rPr>
              <w:t xml:space="preserve"> </w:t>
            </w:r>
            <w:r>
              <w:rPr>
                <w:sz w:val="20"/>
              </w:rPr>
              <w:t>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5</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 developed</w:t>
            </w:r>
            <w:r>
              <w:rPr>
                <w:spacing w:val="-5"/>
                <w:sz w:val="20"/>
              </w:rPr>
              <w:t xml:space="preserve"> </w:t>
            </w:r>
            <w:r>
              <w:rPr>
                <w:sz w:val="20"/>
              </w:rPr>
              <w:t>sound</w:t>
            </w:r>
            <w:r>
              <w:rPr>
                <w:spacing w:val="-5"/>
                <w:sz w:val="20"/>
              </w:rPr>
              <w:t xml:space="preserve"> </w:t>
            </w:r>
            <w:r>
              <w:rPr>
                <w:sz w:val="20"/>
              </w:rPr>
              <w:t>knowledge</w:t>
            </w:r>
            <w:r>
              <w:rPr>
                <w:spacing w:val="-2"/>
                <w:sz w:val="20"/>
              </w:rPr>
              <w:t xml:space="preserve"> </w:t>
            </w:r>
            <w:r>
              <w:rPr>
                <w:sz w:val="20"/>
              </w:rPr>
              <w:t>and critical</w:t>
            </w:r>
            <w:r>
              <w:rPr>
                <w:spacing w:val="-6"/>
                <w:sz w:val="20"/>
              </w:rPr>
              <w:t xml:space="preserve"> </w:t>
            </w:r>
            <w:r>
              <w:rPr>
                <w:sz w:val="20"/>
              </w:rPr>
              <w:t>understanding</w:t>
            </w:r>
            <w:r>
              <w:rPr>
                <w:spacing w:val="-4"/>
                <w:sz w:val="20"/>
              </w:rPr>
              <w:t xml:space="preserve"> </w:t>
            </w:r>
            <w:r>
              <w:rPr>
                <w:sz w:val="20"/>
              </w:rPr>
              <w:t>of</w:t>
            </w:r>
            <w:r>
              <w:rPr>
                <w:spacing w:val="-6"/>
                <w:sz w:val="20"/>
              </w:rPr>
              <w:t xml:space="preserve"> </w:t>
            </w:r>
            <w:r>
              <w:rPr>
                <w:sz w:val="20"/>
              </w:rPr>
              <w:t>the</w:t>
            </w:r>
            <w:r>
              <w:rPr>
                <w:spacing w:val="-6"/>
                <w:sz w:val="20"/>
              </w:rPr>
              <w:t xml:space="preserve"> </w:t>
            </w:r>
            <w:r>
              <w:rPr>
                <w:sz w:val="20"/>
              </w:rPr>
              <w:t>well-established</w:t>
            </w:r>
            <w:r>
              <w:rPr>
                <w:spacing w:val="-6"/>
                <w:sz w:val="20"/>
              </w:rPr>
              <w:t xml:space="preserve"> </w:t>
            </w:r>
            <w:r>
              <w:rPr>
                <w:sz w:val="20"/>
              </w:rPr>
              <w:t>concepts</w:t>
            </w:r>
            <w:r>
              <w:rPr>
                <w:spacing w:val="-4"/>
                <w:sz w:val="20"/>
              </w:rPr>
              <w:t xml:space="preserve"> </w:t>
            </w:r>
            <w:r>
              <w:rPr>
                <w:sz w:val="20"/>
              </w:rPr>
              <w:t>and</w:t>
            </w:r>
            <w:r>
              <w:rPr>
                <w:spacing w:val="-3"/>
                <w:sz w:val="20"/>
              </w:rPr>
              <w:t xml:space="preserve"> </w:t>
            </w:r>
            <w:r>
              <w:rPr>
                <w:sz w:val="20"/>
              </w:rPr>
              <w:t>principles</w:t>
            </w:r>
            <w:r>
              <w:rPr>
                <w:spacing w:val="-2"/>
                <w:sz w:val="20"/>
              </w:rPr>
              <w:t xml:space="preserve"> </w:t>
            </w:r>
            <w:r>
              <w:rPr>
                <w:sz w:val="20"/>
              </w:rPr>
              <w:t>in</w:t>
            </w:r>
            <w:r>
              <w:rPr>
                <w:spacing w:val="-3"/>
                <w:sz w:val="20"/>
              </w:rPr>
              <w:t xml:space="preserve"> </w:t>
            </w:r>
            <w:r>
              <w:rPr>
                <w:sz w:val="20"/>
              </w:rPr>
              <w:t>their</w:t>
            </w:r>
            <w:r>
              <w:rPr>
                <w:spacing w:val="-5"/>
                <w:sz w:val="20"/>
              </w:rPr>
              <w:t xml:space="preserve"> </w:t>
            </w:r>
            <w:r>
              <w:rPr>
                <w:sz w:val="20"/>
              </w:rPr>
              <w:t>field</w:t>
            </w:r>
            <w:r>
              <w:rPr>
                <w:spacing w:val="-3"/>
                <w:sz w:val="20"/>
              </w:rPr>
              <w:t xml:space="preserve"> </w:t>
            </w:r>
            <w:r>
              <w:rPr>
                <w:sz w:val="20"/>
              </w:rPr>
              <w:t>of</w:t>
            </w:r>
            <w:r>
              <w:rPr>
                <w:spacing w:val="-3"/>
                <w:sz w:val="20"/>
              </w:rPr>
              <w:t xml:space="preserve"> </w:t>
            </w:r>
            <w:r>
              <w:rPr>
                <w:sz w:val="20"/>
              </w:rPr>
              <w:t>study,</w:t>
            </w:r>
            <w:r>
              <w:rPr>
                <w:spacing w:val="-3"/>
                <w:sz w:val="20"/>
              </w:rPr>
              <w:t xml:space="preserve"> </w:t>
            </w:r>
            <w:r>
              <w:rPr>
                <w:sz w:val="20"/>
              </w:rPr>
              <w:t>and of</w:t>
            </w:r>
            <w:r>
              <w:rPr>
                <w:spacing w:val="-3"/>
                <w:sz w:val="20"/>
              </w:rPr>
              <w:t xml:space="preserve"> </w:t>
            </w:r>
            <w:r>
              <w:rPr>
                <w:sz w:val="20"/>
              </w:rPr>
              <w:t>the</w:t>
            </w:r>
            <w:r>
              <w:rPr>
                <w:spacing w:val="-5"/>
                <w:sz w:val="20"/>
              </w:rPr>
              <w:t xml:space="preserve"> </w:t>
            </w:r>
            <w:r>
              <w:rPr>
                <w:sz w:val="20"/>
              </w:rPr>
              <w:t>way</w:t>
            </w:r>
            <w:r>
              <w:rPr>
                <w:spacing w:val="-2"/>
                <w:sz w:val="20"/>
              </w:rPr>
              <w:t xml:space="preserve"> </w:t>
            </w:r>
            <w:r>
              <w:rPr>
                <w:sz w:val="20"/>
              </w:rPr>
              <w:t>in</w:t>
            </w:r>
            <w:r>
              <w:rPr>
                <w:spacing w:val="-3"/>
                <w:sz w:val="20"/>
              </w:rPr>
              <w:t xml:space="preserve"> </w:t>
            </w:r>
            <w:r>
              <w:rPr>
                <w:sz w:val="20"/>
              </w:rPr>
              <w:t>which</w:t>
            </w:r>
            <w:r>
              <w:rPr>
                <w:spacing w:val="-3"/>
                <w:sz w:val="20"/>
              </w:rPr>
              <w:t xml:space="preserve"> </w:t>
            </w:r>
            <w:r>
              <w:rPr>
                <w:sz w:val="20"/>
              </w:rPr>
              <w:t>those</w:t>
            </w:r>
            <w:r>
              <w:rPr>
                <w:spacing w:val="-5"/>
                <w:sz w:val="20"/>
              </w:rPr>
              <w:t xml:space="preserve"> </w:t>
            </w:r>
            <w:r>
              <w:rPr>
                <w:sz w:val="20"/>
              </w:rPr>
              <w:t>principles</w:t>
            </w:r>
            <w:r>
              <w:rPr>
                <w:spacing w:val="-2"/>
                <w:sz w:val="20"/>
              </w:rPr>
              <w:t xml:space="preserve"> </w:t>
            </w:r>
            <w:r>
              <w:rPr>
                <w:sz w:val="20"/>
              </w:rPr>
              <w:t>have</w:t>
            </w:r>
            <w:r>
              <w:rPr>
                <w:spacing w:val="-3"/>
                <w:sz w:val="20"/>
              </w:rPr>
              <w:t xml:space="preserve"> </w:t>
            </w:r>
            <w:r>
              <w:rPr>
                <w:sz w:val="20"/>
              </w:rPr>
              <w:t>developed.</w:t>
            </w:r>
            <w:r>
              <w:rPr>
                <w:spacing w:val="40"/>
                <w:sz w:val="20"/>
              </w:rPr>
              <w:t xml:space="preserve"> </w:t>
            </w:r>
            <w:r>
              <w:rPr>
                <w:sz w:val="20"/>
              </w:rPr>
              <w:t>They</w:t>
            </w:r>
            <w:r>
              <w:rPr>
                <w:spacing w:val="-4"/>
                <w:sz w:val="20"/>
              </w:rPr>
              <w:t xml:space="preserve"> </w:t>
            </w:r>
            <w:r>
              <w:rPr>
                <w:sz w:val="20"/>
              </w:rPr>
              <w:t>will have</w:t>
            </w:r>
            <w:r>
              <w:rPr>
                <w:spacing w:val="-2"/>
                <w:sz w:val="20"/>
              </w:rPr>
              <w:t xml:space="preserve"> </w:t>
            </w:r>
            <w:r>
              <w:rPr>
                <w:sz w:val="20"/>
              </w:rPr>
              <w:t>learned</w:t>
            </w:r>
            <w:r>
              <w:rPr>
                <w:spacing w:val="-5"/>
                <w:sz w:val="20"/>
              </w:rPr>
              <w:t xml:space="preserve"> </w:t>
            </w:r>
            <w:r>
              <w:rPr>
                <w:sz w:val="20"/>
              </w:rPr>
              <w:t>to</w:t>
            </w:r>
            <w:r>
              <w:rPr>
                <w:spacing w:val="-2"/>
                <w:sz w:val="20"/>
              </w:rPr>
              <w:t xml:space="preserve"> </w:t>
            </w:r>
            <w:r>
              <w:rPr>
                <w:sz w:val="20"/>
              </w:rPr>
              <w:t>apply</w:t>
            </w:r>
            <w:r>
              <w:rPr>
                <w:spacing w:val="-1"/>
                <w:sz w:val="20"/>
              </w:rPr>
              <w:t xml:space="preserve"> </w:t>
            </w:r>
            <w:r>
              <w:rPr>
                <w:sz w:val="20"/>
              </w:rPr>
              <w:t>those</w:t>
            </w:r>
            <w:r>
              <w:rPr>
                <w:spacing w:val="-4"/>
                <w:sz w:val="20"/>
              </w:rPr>
              <w:t xml:space="preserve"> </w:t>
            </w:r>
            <w:r>
              <w:rPr>
                <w:sz w:val="20"/>
              </w:rPr>
              <w:t>concepts</w:t>
            </w:r>
            <w:r>
              <w:rPr>
                <w:spacing w:val="-1"/>
                <w:sz w:val="20"/>
              </w:rPr>
              <w:t xml:space="preserve"> </w:t>
            </w:r>
            <w:r>
              <w:rPr>
                <w:sz w:val="20"/>
              </w:rPr>
              <w:t>and</w:t>
            </w:r>
            <w:r>
              <w:rPr>
                <w:spacing w:val="-2"/>
                <w:sz w:val="20"/>
              </w:rPr>
              <w:t xml:space="preserve"> </w:t>
            </w:r>
            <w:r>
              <w:rPr>
                <w:sz w:val="20"/>
              </w:rPr>
              <w:t>principles</w:t>
            </w:r>
            <w:r>
              <w:rPr>
                <w:spacing w:val="-1"/>
                <w:sz w:val="20"/>
              </w:rPr>
              <w:t xml:space="preserve"> </w:t>
            </w:r>
            <w:r>
              <w:rPr>
                <w:sz w:val="20"/>
              </w:rPr>
              <w:t>more</w:t>
            </w:r>
            <w:r>
              <w:rPr>
                <w:spacing w:val="-2"/>
                <w:sz w:val="20"/>
              </w:rPr>
              <w:t xml:space="preserve"> </w:t>
            </w:r>
            <w:r>
              <w:rPr>
                <w:sz w:val="20"/>
              </w:rPr>
              <w:t>widely</w:t>
            </w:r>
            <w:r>
              <w:rPr>
                <w:spacing w:val="-1"/>
                <w:sz w:val="20"/>
              </w:rPr>
              <w:t xml:space="preserve"> </w:t>
            </w:r>
            <w:r>
              <w:rPr>
                <w:sz w:val="20"/>
              </w:rPr>
              <w:t>outside</w:t>
            </w:r>
            <w:r>
              <w:rPr>
                <w:spacing w:val="-5"/>
                <w:sz w:val="20"/>
              </w:rPr>
              <w:t xml:space="preserve"> </w:t>
            </w:r>
            <w:r>
              <w:rPr>
                <w:sz w:val="20"/>
              </w:rPr>
              <w:t>the</w:t>
            </w:r>
            <w:r>
              <w:rPr>
                <w:spacing w:val="-5"/>
                <w:sz w:val="20"/>
              </w:rPr>
              <w:t xml:space="preserve"> </w:t>
            </w:r>
            <w:r>
              <w:rPr>
                <w:sz w:val="20"/>
              </w:rPr>
              <w:t>context</w:t>
            </w:r>
            <w:r>
              <w:rPr>
                <w:spacing w:val="-2"/>
                <w:sz w:val="20"/>
              </w:rPr>
              <w:t xml:space="preserve"> </w:t>
            </w:r>
            <w:r>
              <w:rPr>
                <w:sz w:val="20"/>
              </w:rPr>
              <w:t>in</w:t>
            </w:r>
            <w:r>
              <w:rPr>
                <w:spacing w:val="-2"/>
                <w:sz w:val="20"/>
              </w:rPr>
              <w:t xml:space="preserve"> </w:t>
            </w:r>
            <w:r>
              <w:rPr>
                <w:sz w:val="20"/>
              </w:rPr>
              <w:t>which</w:t>
            </w:r>
            <w:r>
              <w:rPr>
                <w:spacing w:val="-2"/>
                <w:sz w:val="20"/>
              </w:rPr>
              <w:t xml:space="preserve"> </w:t>
            </w:r>
            <w:r>
              <w:rPr>
                <w:sz w:val="20"/>
              </w:rPr>
              <w:t>they</w:t>
            </w:r>
            <w:r>
              <w:rPr>
                <w:spacing w:val="-3"/>
                <w:sz w:val="20"/>
              </w:rPr>
              <w:t xml:space="preserve"> </w:t>
            </w:r>
            <w:r>
              <w:rPr>
                <w:sz w:val="20"/>
              </w:rPr>
              <w:t>were</w:t>
            </w:r>
            <w:r>
              <w:rPr>
                <w:spacing w:val="-4"/>
                <w:sz w:val="20"/>
              </w:rPr>
              <w:t xml:space="preserve"> </w:t>
            </w:r>
            <w:r>
              <w:rPr>
                <w:sz w:val="20"/>
              </w:rPr>
              <w:t>first</w:t>
            </w:r>
            <w:r>
              <w:rPr>
                <w:spacing w:val="-4"/>
                <w:sz w:val="20"/>
              </w:rPr>
              <w:t xml:space="preserve"> </w:t>
            </w:r>
            <w:r>
              <w:rPr>
                <w:sz w:val="20"/>
              </w:rPr>
              <w:t>studied,</w:t>
            </w:r>
            <w:r>
              <w:rPr>
                <w:spacing w:val="-2"/>
                <w:sz w:val="20"/>
              </w:rPr>
              <w:t xml:space="preserve"> </w:t>
            </w:r>
            <w:r>
              <w:rPr>
                <w:sz w:val="20"/>
              </w:rPr>
              <w:t>including,</w:t>
            </w:r>
            <w:r>
              <w:rPr>
                <w:spacing w:val="-2"/>
                <w:sz w:val="20"/>
              </w:rPr>
              <w:t xml:space="preserve"> </w:t>
            </w:r>
            <w:r>
              <w:rPr>
                <w:sz w:val="20"/>
              </w:rPr>
              <w:t>where</w:t>
            </w:r>
            <w:r>
              <w:rPr>
                <w:spacing w:val="-2"/>
                <w:sz w:val="20"/>
              </w:rPr>
              <w:t xml:space="preserve"> </w:t>
            </w:r>
            <w:r>
              <w:rPr>
                <w:sz w:val="20"/>
              </w:rPr>
              <w:t>appropriate,</w:t>
            </w:r>
            <w:r>
              <w:rPr>
                <w:spacing w:val="-4"/>
                <w:sz w:val="20"/>
              </w:rPr>
              <w:t xml:space="preserve"> </w:t>
            </w:r>
            <w:r>
              <w:rPr>
                <w:sz w:val="20"/>
              </w:rPr>
              <w:t>the application</w:t>
            </w:r>
            <w:r>
              <w:rPr>
                <w:spacing w:val="-3"/>
                <w:sz w:val="20"/>
              </w:rPr>
              <w:t xml:space="preserve"> </w:t>
            </w:r>
            <w:r>
              <w:rPr>
                <w:sz w:val="20"/>
              </w:rPr>
              <w:t>of</w:t>
            </w:r>
            <w:r>
              <w:rPr>
                <w:spacing w:val="-2"/>
                <w:sz w:val="20"/>
              </w:rPr>
              <w:t xml:space="preserve"> </w:t>
            </w:r>
            <w:r>
              <w:rPr>
                <w:sz w:val="20"/>
              </w:rPr>
              <w:t>those</w:t>
            </w:r>
            <w:r>
              <w:rPr>
                <w:spacing w:val="-5"/>
                <w:sz w:val="20"/>
              </w:rPr>
              <w:t xml:space="preserve"> </w:t>
            </w:r>
            <w:r>
              <w:rPr>
                <w:sz w:val="20"/>
              </w:rPr>
              <w:t>principles</w:t>
            </w:r>
            <w:r>
              <w:rPr>
                <w:spacing w:val="-1"/>
                <w:sz w:val="20"/>
              </w:rPr>
              <w:t xml:space="preserve"> </w:t>
            </w:r>
            <w:r>
              <w:rPr>
                <w:sz w:val="20"/>
              </w:rPr>
              <w:t>in</w:t>
            </w:r>
            <w:r>
              <w:rPr>
                <w:spacing w:val="-2"/>
                <w:sz w:val="20"/>
              </w:rPr>
              <w:t xml:space="preserve"> </w:t>
            </w:r>
            <w:r>
              <w:rPr>
                <w:sz w:val="20"/>
              </w:rPr>
              <w:t>an</w:t>
            </w:r>
            <w:r>
              <w:rPr>
                <w:spacing w:val="-4"/>
                <w:sz w:val="20"/>
              </w:rPr>
              <w:t xml:space="preserve"> </w:t>
            </w:r>
            <w:r>
              <w:rPr>
                <w:sz w:val="20"/>
              </w:rPr>
              <w:t>employment</w:t>
            </w:r>
            <w:r>
              <w:rPr>
                <w:spacing w:val="-5"/>
                <w:sz w:val="20"/>
              </w:rPr>
              <w:t xml:space="preserve"> </w:t>
            </w:r>
            <w:r>
              <w:rPr>
                <w:sz w:val="20"/>
              </w:rPr>
              <w:t>context.</w:t>
            </w:r>
            <w:r>
              <w:rPr>
                <w:spacing w:val="-4"/>
                <w:sz w:val="20"/>
              </w:rPr>
              <w:t xml:space="preserve"> </w:t>
            </w:r>
            <w:r>
              <w:rPr>
                <w:sz w:val="20"/>
              </w:rPr>
              <w:t>They</w:t>
            </w:r>
            <w:r>
              <w:rPr>
                <w:spacing w:val="-1"/>
                <w:sz w:val="20"/>
              </w:rPr>
              <w:t xml:space="preserve"> </w:t>
            </w:r>
            <w:r>
              <w:rPr>
                <w:sz w:val="20"/>
              </w:rPr>
              <w:t>will</w:t>
            </w:r>
            <w:r>
              <w:rPr>
                <w:spacing w:val="-3"/>
                <w:sz w:val="20"/>
              </w:rPr>
              <w:t xml:space="preserve"> </w:t>
            </w:r>
            <w:r>
              <w:rPr>
                <w:sz w:val="20"/>
              </w:rPr>
              <w:t>have</w:t>
            </w:r>
            <w:r>
              <w:rPr>
                <w:spacing w:val="-4"/>
                <w:sz w:val="20"/>
              </w:rPr>
              <w:t xml:space="preserve"> </w:t>
            </w:r>
            <w:r>
              <w:rPr>
                <w:sz w:val="20"/>
              </w:rPr>
              <w:t>knowledge</w:t>
            </w:r>
            <w:r>
              <w:rPr>
                <w:spacing w:val="-2"/>
                <w:sz w:val="20"/>
              </w:rPr>
              <w:t xml:space="preserve"> </w:t>
            </w:r>
            <w:r>
              <w:rPr>
                <w:sz w:val="20"/>
              </w:rPr>
              <w:t>of</w:t>
            </w:r>
            <w:r>
              <w:rPr>
                <w:spacing w:val="-2"/>
                <w:sz w:val="20"/>
              </w:rPr>
              <w:t xml:space="preserve"> </w:t>
            </w:r>
            <w:r>
              <w:rPr>
                <w:sz w:val="20"/>
              </w:rPr>
              <w:t>the</w:t>
            </w:r>
            <w:r>
              <w:rPr>
                <w:spacing w:val="-4"/>
                <w:sz w:val="20"/>
              </w:rPr>
              <w:t xml:space="preserve"> </w:t>
            </w:r>
            <w:r>
              <w:rPr>
                <w:sz w:val="20"/>
              </w:rPr>
              <w:t>main</w:t>
            </w:r>
            <w:r>
              <w:rPr>
                <w:spacing w:val="-2"/>
                <w:sz w:val="20"/>
              </w:rPr>
              <w:t xml:space="preserve"> </w:t>
            </w:r>
            <w:r>
              <w:rPr>
                <w:sz w:val="20"/>
              </w:rPr>
              <w:t>methods</w:t>
            </w:r>
            <w:r>
              <w:rPr>
                <w:spacing w:val="-1"/>
                <w:sz w:val="20"/>
              </w:rPr>
              <w:t xml:space="preserve"> </w:t>
            </w:r>
            <w:r>
              <w:rPr>
                <w:sz w:val="20"/>
              </w:rPr>
              <w:t>of</w:t>
            </w:r>
            <w:r>
              <w:rPr>
                <w:spacing w:val="-2"/>
                <w:sz w:val="20"/>
              </w:rPr>
              <w:t xml:space="preserve"> </w:t>
            </w:r>
            <w:r>
              <w:rPr>
                <w:sz w:val="20"/>
              </w:rPr>
              <w:t>enquiry</w:t>
            </w:r>
            <w:r>
              <w:rPr>
                <w:spacing w:val="-3"/>
                <w:sz w:val="20"/>
              </w:rPr>
              <w:t xml:space="preserve"> </w:t>
            </w:r>
            <w:r>
              <w:rPr>
                <w:sz w:val="20"/>
              </w:rPr>
              <w:t>in</w:t>
            </w:r>
            <w:r>
              <w:rPr>
                <w:spacing w:val="-2"/>
                <w:sz w:val="20"/>
              </w:rPr>
              <w:t xml:space="preserve"> </w:t>
            </w:r>
            <w:r>
              <w:rPr>
                <w:sz w:val="20"/>
              </w:rPr>
              <w:t>the</w:t>
            </w:r>
            <w:r>
              <w:rPr>
                <w:spacing w:val="-5"/>
                <w:sz w:val="20"/>
              </w:rPr>
              <w:t xml:space="preserve"> </w:t>
            </w:r>
            <w:r>
              <w:rPr>
                <w:sz w:val="20"/>
              </w:rPr>
              <w:t>subject</w:t>
            </w:r>
            <w:r>
              <w:rPr>
                <w:spacing w:val="-4"/>
                <w:sz w:val="20"/>
              </w:rPr>
              <w:t xml:space="preserve"> </w:t>
            </w:r>
            <w:r>
              <w:rPr>
                <w:sz w:val="20"/>
              </w:rPr>
              <w:t>area,</w:t>
            </w:r>
            <w:r>
              <w:rPr>
                <w:spacing w:val="-2"/>
                <w:sz w:val="20"/>
              </w:rPr>
              <w:t xml:space="preserve"> </w:t>
            </w:r>
            <w:r>
              <w:rPr>
                <w:sz w:val="20"/>
              </w:rPr>
              <w:t>and</w:t>
            </w:r>
            <w:r>
              <w:rPr>
                <w:spacing w:val="-2"/>
                <w:sz w:val="20"/>
              </w:rPr>
              <w:t xml:space="preserve"> </w:t>
            </w:r>
            <w:r>
              <w:rPr>
                <w:sz w:val="20"/>
              </w:rPr>
              <w:t>ability</w:t>
            </w:r>
            <w:r>
              <w:rPr>
                <w:spacing w:val="-3"/>
                <w:sz w:val="20"/>
              </w:rPr>
              <w:t xml:space="preserve"> </w:t>
            </w:r>
            <w:r>
              <w:rPr>
                <w:sz w:val="20"/>
              </w:rPr>
              <w:t>to</w:t>
            </w:r>
            <w:r>
              <w:rPr>
                <w:spacing w:val="-2"/>
                <w:sz w:val="20"/>
              </w:rPr>
              <w:t xml:space="preserve"> </w:t>
            </w:r>
            <w:r>
              <w:rPr>
                <w:sz w:val="20"/>
              </w:rPr>
              <w:t>evaluate critically</w:t>
            </w:r>
            <w:r>
              <w:rPr>
                <w:spacing w:val="-5"/>
                <w:sz w:val="20"/>
              </w:rPr>
              <w:t xml:space="preserve"> </w:t>
            </w:r>
            <w:r>
              <w:rPr>
                <w:sz w:val="20"/>
              </w:rPr>
              <w:t>different</w:t>
            </w:r>
            <w:r>
              <w:rPr>
                <w:spacing w:val="-5"/>
                <w:sz w:val="20"/>
              </w:rPr>
              <w:t xml:space="preserve"> </w:t>
            </w:r>
            <w:r>
              <w:rPr>
                <w:sz w:val="20"/>
              </w:rPr>
              <w:t>approaches</w:t>
            </w:r>
            <w:r>
              <w:rPr>
                <w:spacing w:val="-5"/>
                <w:sz w:val="20"/>
              </w:rPr>
              <w:t xml:space="preserve"> </w:t>
            </w:r>
            <w:r>
              <w:rPr>
                <w:sz w:val="20"/>
              </w:rPr>
              <w:t>to</w:t>
            </w:r>
            <w:r>
              <w:rPr>
                <w:spacing w:val="-8"/>
                <w:sz w:val="20"/>
              </w:rPr>
              <w:t xml:space="preserve"> </w:t>
            </w:r>
            <w:r>
              <w:rPr>
                <w:sz w:val="20"/>
              </w:rPr>
              <w:t>problem</w:t>
            </w:r>
            <w:r>
              <w:rPr>
                <w:spacing w:val="-8"/>
                <w:sz w:val="20"/>
              </w:rPr>
              <w:t xml:space="preserve"> </w:t>
            </w:r>
            <w:r>
              <w:rPr>
                <w:sz w:val="20"/>
              </w:rPr>
              <w:t>solving.</w:t>
            </w:r>
            <w:r>
              <w:rPr>
                <w:spacing w:val="-5"/>
                <w:sz w:val="20"/>
              </w:rPr>
              <w:t xml:space="preserve"> </w:t>
            </w:r>
            <w:r>
              <w:rPr>
                <w:sz w:val="20"/>
              </w:rPr>
              <w:t>They</w:t>
            </w:r>
            <w:r>
              <w:rPr>
                <w:spacing w:val="-6"/>
                <w:sz w:val="20"/>
              </w:rPr>
              <w:t xml:space="preserve"> </w:t>
            </w:r>
            <w:r>
              <w:rPr>
                <w:sz w:val="20"/>
              </w:rPr>
              <w:t>will</w:t>
            </w:r>
            <w:r>
              <w:rPr>
                <w:spacing w:val="-6"/>
                <w:sz w:val="20"/>
              </w:rPr>
              <w:t xml:space="preserve"> </w:t>
            </w:r>
            <w:r>
              <w:rPr>
                <w:sz w:val="20"/>
              </w:rPr>
              <w:t>possess</w:t>
            </w:r>
            <w:r>
              <w:rPr>
                <w:spacing w:val="-5"/>
                <w:sz w:val="20"/>
              </w:rPr>
              <w:t xml:space="preserve"> </w:t>
            </w:r>
            <w:r>
              <w:rPr>
                <w:sz w:val="20"/>
              </w:rPr>
              <w:t>an</w:t>
            </w:r>
            <w:r>
              <w:rPr>
                <w:spacing w:val="-6"/>
                <w:sz w:val="20"/>
              </w:rPr>
              <w:t xml:space="preserve"> </w:t>
            </w:r>
            <w:r>
              <w:rPr>
                <w:sz w:val="20"/>
              </w:rPr>
              <w:t>understanding</w:t>
            </w:r>
            <w:r>
              <w:rPr>
                <w:spacing w:val="-6"/>
                <w:sz w:val="20"/>
              </w:rPr>
              <w:t xml:space="preserve"> </w:t>
            </w:r>
            <w:r>
              <w:rPr>
                <w:sz w:val="20"/>
              </w:rPr>
              <w:t>of</w:t>
            </w:r>
            <w:r>
              <w:rPr>
                <w:spacing w:val="-6"/>
                <w:sz w:val="20"/>
              </w:rPr>
              <w:t xml:space="preserve"> </w:t>
            </w:r>
            <w:r>
              <w:rPr>
                <w:sz w:val="20"/>
              </w:rPr>
              <w:t>the</w:t>
            </w:r>
            <w:r>
              <w:rPr>
                <w:spacing w:val="-7"/>
                <w:sz w:val="20"/>
              </w:rPr>
              <w:t xml:space="preserve"> </w:t>
            </w:r>
            <w:r>
              <w:rPr>
                <w:sz w:val="20"/>
              </w:rPr>
              <w:t>limits</w:t>
            </w:r>
            <w:r>
              <w:rPr>
                <w:spacing w:val="-6"/>
                <w:sz w:val="20"/>
              </w:rPr>
              <w:t xml:space="preserve"> </w:t>
            </w:r>
            <w:r>
              <w:rPr>
                <w:sz w:val="20"/>
              </w:rPr>
              <w:t>of</w:t>
            </w:r>
            <w:r>
              <w:rPr>
                <w:spacing w:val="-6"/>
                <w:sz w:val="20"/>
              </w:rPr>
              <w:t xml:space="preserve"> </w:t>
            </w:r>
            <w:r>
              <w:rPr>
                <w:sz w:val="20"/>
              </w:rPr>
              <w:t>their</w:t>
            </w:r>
            <w:r>
              <w:rPr>
                <w:spacing w:val="-7"/>
                <w:sz w:val="20"/>
              </w:rPr>
              <w:t xml:space="preserve"> </w:t>
            </w:r>
            <w:r>
              <w:rPr>
                <w:sz w:val="20"/>
              </w:rPr>
              <w:t>knowledge,</w:t>
            </w:r>
            <w:r>
              <w:rPr>
                <w:spacing w:val="-5"/>
                <w:sz w:val="20"/>
              </w:rPr>
              <w:t xml:space="preserve"> </w:t>
            </w:r>
            <w:r>
              <w:rPr>
                <w:sz w:val="20"/>
              </w:rPr>
              <w:t>and</w:t>
            </w:r>
            <w:r>
              <w:rPr>
                <w:spacing w:val="-1"/>
                <w:sz w:val="20"/>
              </w:rPr>
              <w:t xml:space="preserve"> </w:t>
            </w:r>
            <w:r>
              <w:rPr>
                <w:sz w:val="20"/>
              </w:rPr>
              <w:t>how</w:t>
            </w:r>
            <w:r>
              <w:rPr>
                <w:spacing w:val="-5"/>
                <w:sz w:val="20"/>
              </w:rPr>
              <w:t xml:space="preserve"> </w:t>
            </w:r>
            <w:r>
              <w:rPr>
                <w:sz w:val="20"/>
              </w:rPr>
              <w:t>this</w:t>
            </w:r>
            <w:r>
              <w:rPr>
                <w:spacing w:val="-5"/>
                <w:sz w:val="20"/>
              </w:rPr>
              <w:t xml:space="preserve"> </w:t>
            </w:r>
            <w:r>
              <w:rPr>
                <w:sz w:val="20"/>
              </w:rPr>
              <w:t>influences</w:t>
            </w:r>
            <w:r>
              <w:rPr>
                <w:spacing w:val="-5"/>
                <w:sz w:val="20"/>
              </w:rPr>
              <w:t xml:space="preserve"> </w:t>
            </w:r>
            <w:r>
              <w:rPr>
                <w:sz w:val="20"/>
              </w:rPr>
              <w:t>their</w:t>
            </w:r>
            <w:r>
              <w:rPr>
                <w:spacing w:val="-5"/>
                <w:sz w:val="20"/>
              </w:rPr>
              <w:t xml:space="preserve"> </w:t>
            </w:r>
            <w:r>
              <w:rPr>
                <w:sz w:val="20"/>
              </w:rPr>
              <w:t>analyses</w:t>
            </w:r>
            <w:r>
              <w:rPr>
                <w:spacing w:val="-5"/>
                <w:sz w:val="20"/>
              </w:rPr>
              <w:t xml:space="preserve"> </w:t>
            </w:r>
            <w:r>
              <w:rPr>
                <w:sz w:val="20"/>
              </w:rPr>
              <w:t>and interpretations.</w:t>
            </w:r>
            <w:r>
              <w:rPr>
                <w:spacing w:val="40"/>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3"/>
                <w:sz w:val="20"/>
              </w:rPr>
              <w:t xml:space="preserve"> </w:t>
            </w:r>
            <w:r>
              <w:rPr>
                <w:sz w:val="20"/>
              </w:rPr>
              <w:t>able</w:t>
            </w:r>
            <w:r>
              <w:rPr>
                <w:spacing w:val="-3"/>
                <w:sz w:val="20"/>
              </w:rPr>
              <w:t xml:space="preserve"> </w:t>
            </w:r>
            <w:r>
              <w:rPr>
                <w:sz w:val="20"/>
              </w:rPr>
              <w:t>to</w:t>
            </w:r>
            <w:r>
              <w:rPr>
                <w:spacing w:val="-3"/>
                <w:sz w:val="20"/>
              </w:rPr>
              <w:t xml:space="preserve"> </w:t>
            </w:r>
            <w:r>
              <w:rPr>
                <w:sz w:val="20"/>
              </w:rPr>
              <w:t>use</w:t>
            </w:r>
            <w:r>
              <w:rPr>
                <w:spacing w:val="-6"/>
                <w:sz w:val="20"/>
              </w:rPr>
              <w:t xml:space="preserve"> </w:t>
            </w:r>
            <w:r>
              <w:rPr>
                <w:sz w:val="20"/>
              </w:rPr>
              <w:t>a</w:t>
            </w:r>
            <w:r>
              <w:rPr>
                <w:spacing w:val="-3"/>
                <w:sz w:val="20"/>
              </w:rPr>
              <w:t xml:space="preserve"> </w:t>
            </w:r>
            <w:r>
              <w:rPr>
                <w:sz w:val="20"/>
              </w:rPr>
              <w:t>range</w:t>
            </w:r>
            <w:r>
              <w:rPr>
                <w:spacing w:val="-3"/>
                <w:sz w:val="20"/>
              </w:rPr>
              <w:t xml:space="preserve"> </w:t>
            </w:r>
            <w:r>
              <w:rPr>
                <w:sz w:val="20"/>
              </w:rPr>
              <w:t>of</w:t>
            </w:r>
            <w:r>
              <w:rPr>
                <w:spacing w:val="-5"/>
                <w:sz w:val="20"/>
              </w:rPr>
              <w:t xml:space="preserve"> </w:t>
            </w:r>
            <w:r>
              <w:rPr>
                <w:sz w:val="20"/>
              </w:rPr>
              <w:t>established</w:t>
            </w:r>
            <w:r>
              <w:rPr>
                <w:spacing w:val="-3"/>
                <w:sz w:val="20"/>
              </w:rPr>
              <w:t xml:space="preserve"> </w:t>
            </w:r>
            <w:r>
              <w:rPr>
                <w:sz w:val="20"/>
              </w:rPr>
              <w:t>techniques</w:t>
            </w:r>
            <w:r>
              <w:rPr>
                <w:spacing w:val="-4"/>
                <w:sz w:val="20"/>
              </w:rPr>
              <w:t xml:space="preserve"> </w:t>
            </w:r>
            <w:r>
              <w:rPr>
                <w:sz w:val="20"/>
              </w:rPr>
              <w:t>to</w:t>
            </w:r>
            <w:r>
              <w:rPr>
                <w:spacing w:val="-3"/>
                <w:sz w:val="20"/>
              </w:rPr>
              <w:t xml:space="preserve"> </w:t>
            </w:r>
            <w:r>
              <w:rPr>
                <w:sz w:val="20"/>
              </w:rPr>
              <w:t>initiate</w:t>
            </w:r>
            <w:r>
              <w:rPr>
                <w:spacing w:val="-3"/>
                <w:sz w:val="20"/>
              </w:rPr>
              <w:t xml:space="preserve"> </w:t>
            </w:r>
            <w:r>
              <w:rPr>
                <w:sz w:val="20"/>
              </w:rPr>
              <w:t>and</w:t>
            </w:r>
            <w:r>
              <w:rPr>
                <w:spacing w:val="-3"/>
                <w:sz w:val="20"/>
              </w:rPr>
              <w:t xml:space="preserve"> </w:t>
            </w:r>
            <w:r>
              <w:rPr>
                <w:sz w:val="20"/>
              </w:rPr>
              <w:t>undertake</w:t>
            </w:r>
            <w:r>
              <w:rPr>
                <w:spacing w:val="-6"/>
                <w:sz w:val="20"/>
              </w:rPr>
              <w:t xml:space="preserve"> </w:t>
            </w:r>
            <w:r>
              <w:rPr>
                <w:sz w:val="20"/>
              </w:rPr>
              <w:t>critical</w:t>
            </w:r>
            <w:r>
              <w:rPr>
                <w:spacing w:val="-4"/>
                <w:sz w:val="20"/>
              </w:rPr>
              <w:t xml:space="preserve"> </w:t>
            </w:r>
            <w:r>
              <w:rPr>
                <w:sz w:val="20"/>
              </w:rPr>
              <w:t>analysis</w:t>
            </w:r>
            <w:r>
              <w:rPr>
                <w:spacing w:val="-2"/>
                <w:sz w:val="20"/>
              </w:rPr>
              <w:t xml:space="preserve"> </w:t>
            </w:r>
            <w:r>
              <w:rPr>
                <w:sz w:val="20"/>
              </w:rPr>
              <w:t>of</w:t>
            </w:r>
            <w:r>
              <w:rPr>
                <w:spacing w:val="-3"/>
                <w:sz w:val="20"/>
              </w:rPr>
              <w:t xml:space="preserve"> </w:t>
            </w:r>
            <w:r>
              <w:rPr>
                <w:sz w:val="20"/>
              </w:rPr>
              <w:t>information,</w:t>
            </w:r>
            <w:r>
              <w:rPr>
                <w:spacing w:val="-3"/>
                <w:sz w:val="20"/>
              </w:rPr>
              <w:t xml:space="preserve"> </w:t>
            </w:r>
            <w:r>
              <w:rPr>
                <w:sz w:val="20"/>
              </w:rPr>
              <w:t>and</w:t>
            </w:r>
            <w:r>
              <w:rPr>
                <w:spacing w:val="-6"/>
                <w:sz w:val="20"/>
              </w:rPr>
              <w:t xml:space="preserve"> </w:t>
            </w:r>
            <w:r>
              <w:rPr>
                <w:sz w:val="20"/>
              </w:rPr>
              <w:t>to</w:t>
            </w:r>
            <w:r>
              <w:rPr>
                <w:spacing w:val="-6"/>
                <w:sz w:val="20"/>
              </w:rPr>
              <w:t xml:space="preserve"> </w:t>
            </w:r>
            <w:r>
              <w:rPr>
                <w:sz w:val="20"/>
              </w:rPr>
              <w:t>propose</w:t>
            </w:r>
            <w:r>
              <w:rPr>
                <w:spacing w:val="-6"/>
                <w:sz w:val="20"/>
              </w:rPr>
              <w:t xml:space="preserve"> </w:t>
            </w:r>
            <w:r>
              <w:rPr>
                <w:sz w:val="20"/>
              </w:rPr>
              <w:t>solutions</w:t>
            </w:r>
            <w:r>
              <w:rPr>
                <w:spacing w:val="-4"/>
                <w:sz w:val="20"/>
              </w:rPr>
              <w:t xml:space="preserve"> </w:t>
            </w:r>
            <w:r>
              <w:rPr>
                <w:sz w:val="20"/>
              </w:rPr>
              <w:t>to problems</w:t>
            </w:r>
            <w:r>
              <w:rPr>
                <w:spacing w:val="-2"/>
                <w:sz w:val="20"/>
              </w:rPr>
              <w:t xml:space="preserve"> </w:t>
            </w:r>
            <w:r>
              <w:rPr>
                <w:sz w:val="20"/>
              </w:rPr>
              <w:t>arising</w:t>
            </w:r>
            <w:r>
              <w:rPr>
                <w:spacing w:val="-6"/>
                <w:sz w:val="20"/>
              </w:rPr>
              <w:t xml:space="preserve"> </w:t>
            </w:r>
            <w:r>
              <w:rPr>
                <w:sz w:val="20"/>
              </w:rPr>
              <w:t>from</w:t>
            </w:r>
            <w:r>
              <w:rPr>
                <w:spacing w:val="-3"/>
                <w:sz w:val="20"/>
              </w:rPr>
              <w:t xml:space="preserve"> </w:t>
            </w:r>
            <w:r>
              <w:rPr>
                <w:sz w:val="20"/>
              </w:rPr>
              <w:t>that</w:t>
            </w:r>
            <w:r>
              <w:rPr>
                <w:spacing w:val="-6"/>
                <w:sz w:val="20"/>
              </w:rPr>
              <w:t xml:space="preserve"> </w:t>
            </w:r>
            <w:r>
              <w:rPr>
                <w:sz w:val="20"/>
              </w:rPr>
              <w:t>analysis.</w:t>
            </w:r>
            <w:r>
              <w:rPr>
                <w:spacing w:val="-5"/>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6"/>
                <w:sz w:val="20"/>
              </w:rPr>
              <w:t xml:space="preserve"> </w:t>
            </w:r>
            <w:r>
              <w:rPr>
                <w:sz w:val="20"/>
              </w:rPr>
              <w:t>to</w:t>
            </w:r>
            <w:r>
              <w:rPr>
                <w:spacing w:val="-6"/>
                <w:sz w:val="20"/>
              </w:rPr>
              <w:t xml:space="preserve"> </w:t>
            </w:r>
            <w:r>
              <w:rPr>
                <w:sz w:val="20"/>
              </w:rPr>
              <w:t>effectively</w:t>
            </w:r>
            <w:r>
              <w:rPr>
                <w:spacing w:val="-4"/>
                <w:sz w:val="20"/>
              </w:rPr>
              <w:t xml:space="preserve"> </w:t>
            </w:r>
            <w:r>
              <w:rPr>
                <w:sz w:val="20"/>
              </w:rPr>
              <w:t>communicate</w:t>
            </w:r>
            <w:r>
              <w:rPr>
                <w:spacing w:val="-3"/>
                <w:sz w:val="20"/>
              </w:rPr>
              <w:t xml:space="preserve"> </w:t>
            </w:r>
            <w:r>
              <w:rPr>
                <w:sz w:val="20"/>
              </w:rPr>
              <w:t>information,</w:t>
            </w:r>
            <w:r>
              <w:rPr>
                <w:spacing w:val="-5"/>
                <w:sz w:val="20"/>
              </w:rPr>
              <w:t xml:space="preserve"> </w:t>
            </w:r>
            <w:r>
              <w:rPr>
                <w:sz w:val="20"/>
              </w:rPr>
              <w:t>arguments</w:t>
            </w:r>
            <w:r>
              <w:rPr>
                <w:spacing w:val="-2"/>
                <w:sz w:val="20"/>
              </w:rPr>
              <w:t xml:space="preserve"> </w:t>
            </w:r>
            <w:r>
              <w:rPr>
                <w:sz w:val="20"/>
              </w:rPr>
              <w:t>and</w:t>
            </w:r>
            <w:r>
              <w:rPr>
                <w:spacing w:val="-3"/>
                <w:sz w:val="20"/>
              </w:rPr>
              <w:t xml:space="preserve"> </w:t>
            </w:r>
            <w:r>
              <w:rPr>
                <w:sz w:val="20"/>
              </w:rPr>
              <w:t>analysis</w:t>
            </w:r>
            <w:r>
              <w:rPr>
                <w:spacing w:val="-2"/>
                <w:sz w:val="20"/>
              </w:rPr>
              <w:t xml:space="preserve"> </w:t>
            </w:r>
            <w:r>
              <w:rPr>
                <w:sz w:val="20"/>
              </w:rPr>
              <w:t>in</w:t>
            </w:r>
            <w:r>
              <w:rPr>
                <w:spacing w:val="-5"/>
                <w:sz w:val="20"/>
              </w:rPr>
              <w:t xml:space="preserve"> </w:t>
            </w:r>
            <w:r>
              <w:rPr>
                <w:sz w:val="20"/>
              </w:rPr>
              <w:t>a</w:t>
            </w:r>
            <w:r>
              <w:rPr>
                <w:spacing w:val="-6"/>
                <w:sz w:val="20"/>
              </w:rPr>
              <w:t xml:space="preserve"> </w:t>
            </w:r>
            <w:r>
              <w:rPr>
                <w:sz w:val="20"/>
              </w:rPr>
              <w:t>variety</w:t>
            </w:r>
            <w:r>
              <w:rPr>
                <w:spacing w:val="-4"/>
                <w:sz w:val="20"/>
              </w:rPr>
              <w:t xml:space="preserve"> </w:t>
            </w:r>
            <w:r>
              <w:rPr>
                <w:sz w:val="20"/>
              </w:rPr>
              <w:t>of</w:t>
            </w:r>
            <w:r>
              <w:rPr>
                <w:spacing w:val="-6"/>
                <w:sz w:val="20"/>
              </w:rPr>
              <w:t xml:space="preserve"> </w:t>
            </w:r>
            <w:r>
              <w:rPr>
                <w:sz w:val="20"/>
              </w:rPr>
              <w:t>forms</w:t>
            </w:r>
            <w:r>
              <w:rPr>
                <w:spacing w:val="-4"/>
                <w:sz w:val="20"/>
              </w:rPr>
              <w:t xml:space="preserve"> </w:t>
            </w:r>
            <w:r>
              <w:rPr>
                <w:sz w:val="20"/>
              </w:rPr>
              <w:t>to</w:t>
            </w:r>
            <w:r>
              <w:rPr>
                <w:spacing w:val="-3"/>
                <w:sz w:val="20"/>
              </w:rPr>
              <w:t xml:space="preserve"> </w:t>
            </w:r>
            <w:r>
              <w:rPr>
                <w:sz w:val="20"/>
              </w:rPr>
              <w:t>specialist</w:t>
            </w:r>
            <w:r>
              <w:rPr>
                <w:spacing w:val="-3"/>
                <w:sz w:val="20"/>
              </w:rPr>
              <w:t xml:space="preserve"> </w:t>
            </w:r>
            <w:r>
              <w:rPr>
                <w:sz w:val="20"/>
              </w:rPr>
              <w:t>and</w:t>
            </w:r>
            <w:r>
              <w:rPr>
                <w:spacing w:val="-6"/>
                <w:sz w:val="20"/>
              </w:rPr>
              <w:t xml:space="preserve"> </w:t>
            </w:r>
            <w:r>
              <w:rPr>
                <w:sz w:val="20"/>
              </w:rPr>
              <w:t>non- specialist</w:t>
            </w:r>
            <w:r>
              <w:rPr>
                <w:spacing w:val="-5"/>
                <w:sz w:val="20"/>
              </w:rPr>
              <w:t xml:space="preserve"> </w:t>
            </w:r>
            <w:r>
              <w:rPr>
                <w:sz w:val="20"/>
              </w:rPr>
              <w:t>audiences,</w:t>
            </w:r>
            <w:r>
              <w:rPr>
                <w:spacing w:val="-3"/>
                <w:sz w:val="20"/>
              </w:rPr>
              <w:t xml:space="preserve"> </w:t>
            </w:r>
            <w:r>
              <w:rPr>
                <w:sz w:val="20"/>
              </w:rPr>
              <w:t>and</w:t>
            </w:r>
            <w:r>
              <w:rPr>
                <w:spacing w:val="-6"/>
                <w:sz w:val="20"/>
              </w:rPr>
              <w:t xml:space="preserve"> </w:t>
            </w:r>
            <w:r>
              <w:rPr>
                <w:sz w:val="20"/>
              </w:rPr>
              <w:t>deploy</w:t>
            </w:r>
            <w:r>
              <w:rPr>
                <w:spacing w:val="-5"/>
                <w:sz w:val="20"/>
              </w:rPr>
              <w:t xml:space="preserve"> </w:t>
            </w:r>
            <w:r>
              <w:rPr>
                <w:sz w:val="20"/>
              </w:rPr>
              <w:t>key</w:t>
            </w:r>
            <w:r>
              <w:rPr>
                <w:spacing w:val="-2"/>
                <w:sz w:val="20"/>
              </w:rPr>
              <w:t xml:space="preserve"> </w:t>
            </w:r>
            <w:r>
              <w:rPr>
                <w:sz w:val="20"/>
              </w:rPr>
              <w:t>techniques</w:t>
            </w:r>
            <w:r>
              <w:rPr>
                <w:spacing w:val="-2"/>
                <w:sz w:val="20"/>
              </w:rPr>
              <w:t xml:space="preserve"> </w:t>
            </w:r>
            <w:r>
              <w:rPr>
                <w:sz w:val="20"/>
              </w:rPr>
              <w:t>of</w:t>
            </w:r>
            <w:r>
              <w:rPr>
                <w:spacing w:val="-3"/>
                <w:sz w:val="20"/>
              </w:rPr>
              <w:t xml:space="preserve"> </w:t>
            </w:r>
            <w:r>
              <w:rPr>
                <w:sz w:val="20"/>
              </w:rPr>
              <w:t>the</w:t>
            </w:r>
            <w:r>
              <w:rPr>
                <w:spacing w:val="-8"/>
                <w:sz w:val="20"/>
              </w:rPr>
              <w:t xml:space="preserve"> </w:t>
            </w:r>
            <w:r>
              <w:rPr>
                <w:sz w:val="20"/>
              </w:rPr>
              <w:t>discipline</w:t>
            </w:r>
            <w:r>
              <w:rPr>
                <w:spacing w:val="-6"/>
                <w:sz w:val="20"/>
              </w:rPr>
              <w:t xml:space="preserve"> </w:t>
            </w:r>
            <w:r>
              <w:rPr>
                <w:sz w:val="20"/>
              </w:rPr>
              <w:t>effectively.</w:t>
            </w:r>
            <w:r>
              <w:rPr>
                <w:spacing w:val="-5"/>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3"/>
                <w:sz w:val="20"/>
              </w:rPr>
              <w:t xml:space="preserve"> </w:t>
            </w:r>
            <w:r>
              <w:rPr>
                <w:sz w:val="20"/>
              </w:rPr>
              <w:t>to</w:t>
            </w:r>
            <w:r>
              <w:rPr>
                <w:spacing w:val="-5"/>
                <w:sz w:val="20"/>
              </w:rPr>
              <w:t xml:space="preserve"> </w:t>
            </w:r>
            <w:r>
              <w:rPr>
                <w:sz w:val="20"/>
              </w:rPr>
              <w:t>undertake</w:t>
            </w:r>
            <w:r>
              <w:rPr>
                <w:spacing w:val="-3"/>
                <w:sz w:val="20"/>
              </w:rPr>
              <w:t xml:space="preserve"> </w:t>
            </w:r>
            <w:r>
              <w:rPr>
                <w:sz w:val="20"/>
              </w:rPr>
              <w:t>further</w:t>
            </w:r>
            <w:r>
              <w:rPr>
                <w:spacing w:val="-5"/>
                <w:sz w:val="20"/>
              </w:rPr>
              <w:t xml:space="preserve"> </w:t>
            </w:r>
            <w:r>
              <w:rPr>
                <w:sz w:val="20"/>
              </w:rPr>
              <w:t>training,</w:t>
            </w:r>
            <w:r>
              <w:rPr>
                <w:spacing w:val="-3"/>
                <w:sz w:val="20"/>
              </w:rPr>
              <w:t xml:space="preserve"> </w:t>
            </w:r>
            <w:r>
              <w:rPr>
                <w:sz w:val="20"/>
              </w:rPr>
              <w:t>develop</w:t>
            </w:r>
            <w:r>
              <w:rPr>
                <w:spacing w:val="-4"/>
                <w:sz w:val="20"/>
              </w:rPr>
              <w:t xml:space="preserve"> </w:t>
            </w:r>
            <w:r>
              <w:rPr>
                <w:sz w:val="20"/>
              </w:rPr>
              <w:t>existing</w:t>
            </w:r>
            <w:r>
              <w:rPr>
                <w:spacing w:val="-4"/>
                <w:sz w:val="20"/>
              </w:rPr>
              <w:t xml:space="preserve"> </w:t>
            </w:r>
            <w:r>
              <w:rPr>
                <w:sz w:val="20"/>
              </w:rPr>
              <w:t>skills</w:t>
            </w:r>
            <w:r>
              <w:rPr>
                <w:spacing w:val="-4"/>
                <w:sz w:val="20"/>
              </w:rPr>
              <w:t xml:space="preserve"> </w:t>
            </w:r>
            <w:r>
              <w:rPr>
                <w:sz w:val="20"/>
              </w:rPr>
              <w:t>and</w:t>
            </w:r>
            <w:r>
              <w:rPr>
                <w:spacing w:val="-3"/>
                <w:sz w:val="20"/>
              </w:rPr>
              <w:t xml:space="preserve"> </w:t>
            </w:r>
            <w:r>
              <w:rPr>
                <w:sz w:val="20"/>
              </w:rPr>
              <w:t>acquire</w:t>
            </w:r>
          </w:p>
          <w:p w14:paraId="3DDDAC25" w14:textId="77777777" w:rsidR="008B35CA" w:rsidRDefault="00000000">
            <w:pPr>
              <w:pStyle w:val="TableParagraph"/>
              <w:spacing w:line="230" w:lineRule="exact"/>
              <w:ind w:left="107"/>
              <w:rPr>
                <w:sz w:val="20"/>
              </w:rPr>
            </w:pPr>
            <w:r>
              <w:rPr>
                <w:sz w:val="20"/>
              </w:rPr>
              <w:t>new</w:t>
            </w:r>
            <w:r>
              <w:rPr>
                <w:spacing w:val="-8"/>
                <w:sz w:val="20"/>
              </w:rPr>
              <w:t xml:space="preserve"> </w:t>
            </w:r>
            <w:r>
              <w:rPr>
                <w:sz w:val="20"/>
              </w:rPr>
              <w:t>competences</w:t>
            </w:r>
            <w:r>
              <w:rPr>
                <w:spacing w:val="-8"/>
                <w:sz w:val="20"/>
              </w:rPr>
              <w:t xml:space="preserve"> </w:t>
            </w:r>
            <w:r>
              <w:rPr>
                <w:sz w:val="20"/>
              </w:rPr>
              <w:t>that</w:t>
            </w:r>
            <w:r>
              <w:rPr>
                <w:spacing w:val="-11"/>
                <w:sz w:val="20"/>
              </w:rPr>
              <w:t xml:space="preserve"> </w:t>
            </w:r>
            <w:r>
              <w:rPr>
                <w:sz w:val="20"/>
              </w:rPr>
              <w:t>will</w:t>
            </w:r>
            <w:r>
              <w:rPr>
                <w:spacing w:val="-11"/>
                <w:sz w:val="20"/>
              </w:rPr>
              <w:t xml:space="preserve"> </w:t>
            </w:r>
            <w:r>
              <w:rPr>
                <w:sz w:val="20"/>
              </w:rPr>
              <w:t>enable</w:t>
            </w:r>
            <w:r>
              <w:rPr>
                <w:spacing w:val="-8"/>
                <w:sz w:val="20"/>
              </w:rPr>
              <w:t xml:space="preserve"> </w:t>
            </w:r>
            <w:r>
              <w:rPr>
                <w:sz w:val="20"/>
              </w:rPr>
              <w:t>them</w:t>
            </w:r>
            <w:r>
              <w:rPr>
                <w:spacing w:val="-8"/>
                <w:sz w:val="20"/>
              </w:rPr>
              <w:t xml:space="preserve"> </w:t>
            </w:r>
            <w:r>
              <w:rPr>
                <w:sz w:val="20"/>
              </w:rPr>
              <w:t>to</w:t>
            </w:r>
            <w:r>
              <w:rPr>
                <w:spacing w:val="-10"/>
                <w:sz w:val="20"/>
              </w:rPr>
              <w:t xml:space="preserve"> </w:t>
            </w:r>
            <w:r>
              <w:rPr>
                <w:sz w:val="20"/>
              </w:rPr>
              <w:t>assume</w:t>
            </w:r>
            <w:r>
              <w:rPr>
                <w:spacing w:val="-10"/>
                <w:sz w:val="20"/>
              </w:rPr>
              <w:t xml:space="preserve"> </w:t>
            </w:r>
            <w:r>
              <w:rPr>
                <w:sz w:val="20"/>
              </w:rPr>
              <w:t>significant</w:t>
            </w:r>
            <w:r>
              <w:rPr>
                <w:spacing w:val="-10"/>
                <w:sz w:val="20"/>
              </w:rPr>
              <w:t xml:space="preserve"> </w:t>
            </w:r>
            <w:r>
              <w:rPr>
                <w:sz w:val="20"/>
              </w:rPr>
              <w:t>responsibility</w:t>
            </w:r>
            <w:r>
              <w:rPr>
                <w:spacing w:val="-8"/>
                <w:sz w:val="20"/>
              </w:rPr>
              <w:t xml:space="preserve"> </w:t>
            </w:r>
            <w:r>
              <w:rPr>
                <w:sz w:val="20"/>
              </w:rPr>
              <w:t>within</w:t>
            </w:r>
            <w:r>
              <w:rPr>
                <w:spacing w:val="-13"/>
                <w:sz w:val="20"/>
              </w:rPr>
              <w:t xml:space="preserve"> </w:t>
            </w:r>
            <w:proofErr w:type="spellStart"/>
            <w:r>
              <w:rPr>
                <w:sz w:val="20"/>
              </w:rPr>
              <w:t>organisations</w:t>
            </w:r>
            <w:proofErr w:type="spellEnd"/>
            <w:r>
              <w:rPr>
                <w:sz w:val="20"/>
              </w:rPr>
              <w:t>.</w:t>
            </w:r>
            <w:r>
              <w:rPr>
                <w:spacing w:val="37"/>
                <w:sz w:val="20"/>
              </w:rPr>
              <w:t xml:space="preserve"> </w:t>
            </w:r>
            <w:r>
              <w:rPr>
                <w:sz w:val="20"/>
              </w:rPr>
              <w:t>They</w:t>
            </w:r>
            <w:r>
              <w:rPr>
                <w:spacing w:val="-8"/>
                <w:sz w:val="20"/>
              </w:rPr>
              <w:t xml:space="preserve"> </w:t>
            </w:r>
            <w:r>
              <w:rPr>
                <w:sz w:val="20"/>
              </w:rPr>
              <w:t>will</w:t>
            </w:r>
            <w:r>
              <w:rPr>
                <w:spacing w:val="-9"/>
                <w:sz w:val="20"/>
              </w:rPr>
              <w:t xml:space="preserve"> </w:t>
            </w:r>
            <w:r>
              <w:rPr>
                <w:sz w:val="20"/>
              </w:rPr>
              <w:t>have</w:t>
            </w:r>
            <w:r>
              <w:rPr>
                <w:spacing w:val="-8"/>
                <w:sz w:val="20"/>
              </w:rPr>
              <w:t xml:space="preserve"> </w:t>
            </w:r>
            <w:r>
              <w:rPr>
                <w:sz w:val="20"/>
              </w:rPr>
              <w:t>the</w:t>
            </w:r>
            <w:r>
              <w:rPr>
                <w:spacing w:val="-11"/>
                <w:sz w:val="20"/>
              </w:rPr>
              <w:t xml:space="preserve"> </w:t>
            </w:r>
            <w:r>
              <w:rPr>
                <w:sz w:val="20"/>
              </w:rPr>
              <w:t>qualities</w:t>
            </w:r>
            <w:r>
              <w:rPr>
                <w:spacing w:val="-8"/>
                <w:sz w:val="20"/>
              </w:rPr>
              <w:t xml:space="preserve"> </w:t>
            </w:r>
            <w:r>
              <w:rPr>
                <w:sz w:val="20"/>
              </w:rPr>
              <w:t>and</w:t>
            </w:r>
            <w:r>
              <w:rPr>
                <w:spacing w:val="-11"/>
                <w:sz w:val="20"/>
              </w:rPr>
              <w:t xml:space="preserve"> </w:t>
            </w:r>
            <w:r>
              <w:rPr>
                <w:sz w:val="20"/>
              </w:rPr>
              <w:t>transferable</w:t>
            </w:r>
            <w:r>
              <w:rPr>
                <w:spacing w:val="-8"/>
                <w:sz w:val="20"/>
              </w:rPr>
              <w:t xml:space="preserve"> </w:t>
            </w:r>
            <w:r>
              <w:rPr>
                <w:sz w:val="20"/>
              </w:rPr>
              <w:t>skills</w:t>
            </w:r>
            <w:r>
              <w:rPr>
                <w:spacing w:val="-9"/>
                <w:sz w:val="20"/>
              </w:rPr>
              <w:t xml:space="preserve"> </w:t>
            </w:r>
            <w:r>
              <w:rPr>
                <w:sz w:val="20"/>
              </w:rPr>
              <w:t>necessary</w:t>
            </w:r>
            <w:r>
              <w:rPr>
                <w:spacing w:val="-9"/>
                <w:sz w:val="20"/>
              </w:rPr>
              <w:t xml:space="preserve"> </w:t>
            </w:r>
            <w:r>
              <w:rPr>
                <w:sz w:val="20"/>
              </w:rPr>
              <w:t>for employment requiring the exercise of personal responsibility and decision-making.</w:t>
            </w:r>
          </w:p>
        </w:tc>
      </w:tr>
    </w:tbl>
    <w:p w14:paraId="37F7F96B" w14:textId="77777777" w:rsidR="008B35CA" w:rsidRDefault="008B35CA">
      <w:pPr>
        <w:pStyle w:val="BodyText"/>
        <w:rPr>
          <w:b/>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880"/>
      </w:tblGrid>
      <w:tr w:rsidR="008B35CA" w14:paraId="1C970B2C" w14:textId="77777777">
        <w:trPr>
          <w:trHeight w:val="414"/>
        </w:trPr>
        <w:tc>
          <w:tcPr>
            <w:tcW w:w="1736" w:type="dxa"/>
            <w:shd w:val="clear" w:color="auto" w:fill="FF99FF"/>
          </w:tcPr>
          <w:p w14:paraId="3F285A1C" w14:textId="77777777" w:rsidR="008B35CA" w:rsidRDefault="00000000">
            <w:pPr>
              <w:pStyle w:val="TableParagraph"/>
              <w:spacing w:before="104"/>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0A15AEA7" w14:textId="77777777" w:rsidR="008B35CA" w:rsidRDefault="00000000">
            <w:pPr>
              <w:pStyle w:val="TableParagraph"/>
              <w:spacing w:before="104"/>
              <w:ind w:right="657"/>
              <w:jc w:val="right"/>
              <w:rPr>
                <w:b/>
                <w:sz w:val="18"/>
              </w:rPr>
            </w:pPr>
            <w:r>
              <w:rPr>
                <w:b/>
                <w:spacing w:val="-4"/>
                <w:sz w:val="18"/>
              </w:rPr>
              <w:t>FAIL</w:t>
            </w:r>
          </w:p>
        </w:tc>
        <w:tc>
          <w:tcPr>
            <w:tcW w:w="1739" w:type="dxa"/>
            <w:shd w:val="clear" w:color="auto" w:fill="FF99FF"/>
          </w:tcPr>
          <w:p w14:paraId="7CDA0545" w14:textId="77777777" w:rsidR="008B35CA" w:rsidRDefault="00000000">
            <w:pPr>
              <w:pStyle w:val="TableParagraph"/>
              <w:spacing w:before="104"/>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530928A4" w14:textId="77777777" w:rsidR="008B35CA" w:rsidRDefault="00000000">
            <w:pPr>
              <w:pStyle w:val="TableParagraph"/>
              <w:spacing w:line="205" w:lineRule="exact"/>
              <w:ind w:left="152" w:right="148"/>
              <w:jc w:val="center"/>
              <w:rPr>
                <w:b/>
                <w:sz w:val="18"/>
              </w:rPr>
            </w:pPr>
            <w:r>
              <w:rPr>
                <w:b/>
                <w:spacing w:val="-2"/>
                <w:sz w:val="18"/>
              </w:rPr>
              <w:t>SATISFACTORY</w:t>
            </w:r>
          </w:p>
          <w:p w14:paraId="21691018" w14:textId="77777777" w:rsidR="008B35CA" w:rsidRDefault="00000000">
            <w:pPr>
              <w:pStyle w:val="TableParagraph"/>
              <w:spacing w:line="190"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569B2D80" w14:textId="77777777" w:rsidR="008B35CA" w:rsidRDefault="00000000">
            <w:pPr>
              <w:pStyle w:val="TableParagraph"/>
              <w:spacing w:line="206" w:lineRule="exact"/>
              <w:ind w:left="152" w:right="151"/>
              <w:jc w:val="center"/>
              <w:rPr>
                <w:b/>
                <w:sz w:val="18"/>
              </w:rPr>
            </w:pPr>
            <w:r>
              <w:rPr>
                <w:b/>
                <w:spacing w:val="-4"/>
                <w:sz w:val="18"/>
              </w:rPr>
              <w:t>GOOD</w:t>
            </w:r>
          </w:p>
          <w:p w14:paraId="1A2D7DF7" w14:textId="77777777" w:rsidR="008B35CA" w:rsidRDefault="00000000">
            <w:pPr>
              <w:pStyle w:val="TableParagraph"/>
              <w:spacing w:before="2" w:line="187"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FF99FF"/>
          </w:tcPr>
          <w:p w14:paraId="5E4626E0" w14:textId="77777777" w:rsidR="008B35CA" w:rsidRDefault="00000000">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444E376A" w14:textId="77777777" w:rsidR="008B35CA" w:rsidRDefault="00000000">
            <w:pPr>
              <w:pStyle w:val="TableParagraph"/>
              <w:spacing w:before="2" w:line="187"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07B0C7C3" w14:textId="77777777" w:rsidR="008B35CA" w:rsidRDefault="00000000">
            <w:pPr>
              <w:pStyle w:val="TableParagraph"/>
              <w:spacing w:line="205" w:lineRule="exact"/>
              <w:ind w:left="151" w:right="152"/>
              <w:jc w:val="center"/>
              <w:rPr>
                <w:b/>
                <w:sz w:val="18"/>
              </w:rPr>
            </w:pPr>
            <w:r>
              <w:rPr>
                <w:b/>
                <w:spacing w:val="-2"/>
                <w:sz w:val="18"/>
              </w:rPr>
              <w:t>EXCELLENT</w:t>
            </w:r>
          </w:p>
          <w:p w14:paraId="23EC26AF" w14:textId="77777777" w:rsidR="008B35CA" w:rsidRDefault="00000000">
            <w:pPr>
              <w:pStyle w:val="TableParagraph"/>
              <w:spacing w:line="190"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880" w:type="dxa"/>
            <w:shd w:val="clear" w:color="auto" w:fill="FF99FF"/>
          </w:tcPr>
          <w:p w14:paraId="3594CCCF" w14:textId="77777777" w:rsidR="008B35CA" w:rsidRDefault="00000000">
            <w:pPr>
              <w:pStyle w:val="TableParagraph"/>
              <w:spacing w:line="205" w:lineRule="exact"/>
              <w:ind w:left="295"/>
              <w:rPr>
                <w:b/>
                <w:sz w:val="18"/>
              </w:rPr>
            </w:pPr>
            <w:r>
              <w:rPr>
                <w:b/>
                <w:spacing w:val="-2"/>
                <w:sz w:val="18"/>
              </w:rPr>
              <w:t>EXCEPTIONAL</w:t>
            </w:r>
          </w:p>
          <w:p w14:paraId="2881F4BF" w14:textId="77777777" w:rsidR="008B35CA" w:rsidRDefault="00000000">
            <w:pPr>
              <w:pStyle w:val="TableParagraph"/>
              <w:spacing w:line="190" w:lineRule="exact"/>
              <w:ind w:left="230"/>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8B35CA" w14:paraId="7ABACE53" w14:textId="77777777">
        <w:trPr>
          <w:trHeight w:val="230"/>
        </w:trPr>
        <w:tc>
          <w:tcPr>
            <w:tcW w:w="1736" w:type="dxa"/>
            <w:shd w:val="clear" w:color="auto" w:fill="FF99FF"/>
          </w:tcPr>
          <w:p w14:paraId="69944AE8" w14:textId="77777777" w:rsidR="008B35CA" w:rsidRDefault="00000000">
            <w:pPr>
              <w:pStyle w:val="TableParagraph"/>
              <w:spacing w:line="210" w:lineRule="exact"/>
              <w:ind w:left="518"/>
              <w:rPr>
                <w:b/>
                <w:sz w:val="20"/>
              </w:rPr>
            </w:pPr>
            <w:r>
              <w:rPr>
                <w:b/>
                <w:spacing w:val="-2"/>
                <w:sz w:val="20"/>
              </w:rPr>
              <w:t>Category</w:t>
            </w:r>
          </w:p>
        </w:tc>
        <w:tc>
          <w:tcPr>
            <w:tcW w:w="1736" w:type="dxa"/>
            <w:shd w:val="clear" w:color="auto" w:fill="FF99FF"/>
          </w:tcPr>
          <w:p w14:paraId="790AA1C3" w14:textId="77777777" w:rsidR="008B35CA" w:rsidRDefault="00000000">
            <w:pPr>
              <w:pStyle w:val="TableParagraph"/>
              <w:spacing w:before="11" w:line="199" w:lineRule="exact"/>
              <w:ind w:right="594"/>
              <w:jc w:val="right"/>
              <w:rPr>
                <w:b/>
                <w:sz w:val="18"/>
              </w:rPr>
            </w:pPr>
            <w:r>
              <w:rPr>
                <w:b/>
                <w:spacing w:val="-2"/>
                <w:sz w:val="18"/>
              </w:rPr>
              <w:t>0-</w:t>
            </w:r>
            <w:r>
              <w:rPr>
                <w:b/>
                <w:spacing w:val="-5"/>
                <w:sz w:val="18"/>
              </w:rPr>
              <w:t>29%</w:t>
            </w:r>
          </w:p>
        </w:tc>
        <w:tc>
          <w:tcPr>
            <w:tcW w:w="1739" w:type="dxa"/>
            <w:shd w:val="clear" w:color="auto" w:fill="FF99FF"/>
          </w:tcPr>
          <w:p w14:paraId="27EC9CDE" w14:textId="77777777" w:rsidR="008B35CA" w:rsidRDefault="00000000">
            <w:pPr>
              <w:pStyle w:val="TableParagraph"/>
              <w:spacing w:before="11" w:line="199" w:lineRule="exact"/>
              <w:ind w:left="145" w:right="139"/>
              <w:jc w:val="center"/>
              <w:rPr>
                <w:b/>
                <w:sz w:val="18"/>
              </w:rPr>
            </w:pPr>
            <w:r>
              <w:rPr>
                <w:b/>
                <w:spacing w:val="-2"/>
                <w:sz w:val="18"/>
              </w:rPr>
              <w:t>30-</w:t>
            </w:r>
            <w:r>
              <w:rPr>
                <w:b/>
                <w:spacing w:val="-5"/>
                <w:sz w:val="18"/>
              </w:rPr>
              <w:t>39%</w:t>
            </w:r>
          </w:p>
        </w:tc>
        <w:tc>
          <w:tcPr>
            <w:tcW w:w="1736" w:type="dxa"/>
            <w:shd w:val="clear" w:color="auto" w:fill="FF99FF"/>
          </w:tcPr>
          <w:p w14:paraId="3B4AC132" w14:textId="77777777" w:rsidR="008B35CA" w:rsidRDefault="00000000">
            <w:pPr>
              <w:pStyle w:val="TableParagraph"/>
              <w:spacing w:before="11" w:line="199" w:lineRule="exact"/>
              <w:ind w:left="554"/>
              <w:rPr>
                <w:b/>
                <w:sz w:val="18"/>
              </w:rPr>
            </w:pPr>
            <w:r>
              <w:rPr>
                <w:b/>
                <w:spacing w:val="-2"/>
                <w:sz w:val="18"/>
              </w:rPr>
              <w:t>40-</w:t>
            </w:r>
            <w:r>
              <w:rPr>
                <w:b/>
                <w:spacing w:val="-5"/>
                <w:sz w:val="18"/>
              </w:rPr>
              <w:t>49%</w:t>
            </w:r>
          </w:p>
        </w:tc>
        <w:tc>
          <w:tcPr>
            <w:tcW w:w="1736" w:type="dxa"/>
            <w:shd w:val="clear" w:color="auto" w:fill="FF99FF"/>
          </w:tcPr>
          <w:p w14:paraId="3DE27F1E" w14:textId="77777777" w:rsidR="008B35CA" w:rsidRDefault="00000000">
            <w:pPr>
              <w:pStyle w:val="TableParagraph"/>
              <w:spacing w:before="11" w:line="199" w:lineRule="exact"/>
              <w:ind w:left="554"/>
              <w:rPr>
                <w:b/>
                <w:sz w:val="18"/>
              </w:rPr>
            </w:pPr>
            <w:r>
              <w:rPr>
                <w:b/>
                <w:spacing w:val="-2"/>
                <w:sz w:val="18"/>
              </w:rPr>
              <w:t>50-</w:t>
            </w:r>
            <w:r>
              <w:rPr>
                <w:b/>
                <w:spacing w:val="-5"/>
                <w:sz w:val="18"/>
              </w:rPr>
              <w:t>59%</w:t>
            </w:r>
          </w:p>
        </w:tc>
        <w:tc>
          <w:tcPr>
            <w:tcW w:w="1739" w:type="dxa"/>
            <w:shd w:val="clear" w:color="auto" w:fill="FF99FF"/>
          </w:tcPr>
          <w:p w14:paraId="35338794" w14:textId="77777777" w:rsidR="008B35CA" w:rsidRDefault="00000000">
            <w:pPr>
              <w:pStyle w:val="TableParagraph"/>
              <w:spacing w:before="11" w:line="199" w:lineRule="exact"/>
              <w:ind w:left="553"/>
              <w:rPr>
                <w:b/>
                <w:sz w:val="18"/>
              </w:rPr>
            </w:pPr>
            <w:r>
              <w:rPr>
                <w:b/>
                <w:spacing w:val="-2"/>
                <w:sz w:val="18"/>
              </w:rPr>
              <w:t>60-</w:t>
            </w:r>
            <w:r>
              <w:rPr>
                <w:b/>
                <w:spacing w:val="-5"/>
                <w:sz w:val="18"/>
              </w:rPr>
              <w:t>69%</w:t>
            </w:r>
          </w:p>
        </w:tc>
        <w:tc>
          <w:tcPr>
            <w:tcW w:w="1736" w:type="dxa"/>
            <w:shd w:val="clear" w:color="auto" w:fill="FF99FF"/>
          </w:tcPr>
          <w:p w14:paraId="14E4FEE7" w14:textId="77777777" w:rsidR="008B35CA" w:rsidRDefault="00000000">
            <w:pPr>
              <w:pStyle w:val="TableParagraph"/>
              <w:spacing w:before="11" w:line="199" w:lineRule="exact"/>
              <w:ind w:left="552"/>
              <w:rPr>
                <w:b/>
                <w:sz w:val="18"/>
              </w:rPr>
            </w:pPr>
            <w:r>
              <w:rPr>
                <w:b/>
                <w:spacing w:val="-2"/>
                <w:sz w:val="18"/>
              </w:rPr>
              <w:t>70-</w:t>
            </w:r>
            <w:r>
              <w:rPr>
                <w:b/>
                <w:spacing w:val="-5"/>
                <w:sz w:val="18"/>
              </w:rPr>
              <w:t>84%</w:t>
            </w:r>
          </w:p>
        </w:tc>
        <w:tc>
          <w:tcPr>
            <w:tcW w:w="1880" w:type="dxa"/>
            <w:shd w:val="clear" w:color="auto" w:fill="FF99FF"/>
          </w:tcPr>
          <w:p w14:paraId="301397FF" w14:textId="77777777" w:rsidR="008B35CA" w:rsidRDefault="00000000">
            <w:pPr>
              <w:pStyle w:val="TableParagraph"/>
              <w:spacing w:before="11" w:line="199" w:lineRule="exact"/>
              <w:ind w:left="573"/>
              <w:rPr>
                <w:b/>
                <w:sz w:val="18"/>
              </w:rPr>
            </w:pPr>
            <w:r>
              <w:rPr>
                <w:b/>
                <w:spacing w:val="-2"/>
                <w:sz w:val="18"/>
              </w:rPr>
              <w:t>85-</w:t>
            </w:r>
            <w:r>
              <w:rPr>
                <w:b/>
                <w:spacing w:val="-4"/>
                <w:sz w:val="18"/>
              </w:rPr>
              <w:t>100%</w:t>
            </w:r>
          </w:p>
        </w:tc>
      </w:tr>
      <w:tr w:rsidR="008B35CA" w14:paraId="5E818AC6" w14:textId="77777777">
        <w:trPr>
          <w:trHeight w:val="3312"/>
        </w:trPr>
        <w:tc>
          <w:tcPr>
            <w:tcW w:w="1736" w:type="dxa"/>
            <w:shd w:val="clear" w:color="auto" w:fill="FFE0FF"/>
          </w:tcPr>
          <w:p w14:paraId="6B8A4B4C" w14:textId="77777777" w:rsidR="008B35CA" w:rsidRDefault="00000000">
            <w:pPr>
              <w:pStyle w:val="TableParagraph"/>
              <w:ind w:left="215" w:right="193"/>
              <w:rPr>
                <w:sz w:val="18"/>
              </w:rPr>
            </w:pPr>
            <w:r>
              <w:rPr>
                <w:b/>
                <w:spacing w:val="-2"/>
                <w:sz w:val="18"/>
              </w:rPr>
              <w:t xml:space="preserve">Engagement </w:t>
            </w:r>
            <w:r>
              <w:rPr>
                <w:b/>
                <w:sz w:val="18"/>
              </w:rPr>
              <w:t xml:space="preserve">with literature </w:t>
            </w:r>
            <w:r>
              <w:rPr>
                <w:spacing w:val="-2"/>
                <w:sz w:val="18"/>
              </w:rPr>
              <w:t xml:space="preserve">(including reading, referencing, academic </w:t>
            </w:r>
            <w:r>
              <w:rPr>
                <w:sz w:val="18"/>
              </w:rPr>
              <w:t>conventions</w:t>
            </w:r>
            <w:r>
              <w:rPr>
                <w:spacing w:val="-13"/>
                <w:sz w:val="18"/>
              </w:rPr>
              <w:t xml:space="preserve"> </w:t>
            </w:r>
            <w:r>
              <w:rPr>
                <w:sz w:val="18"/>
              </w:rPr>
              <w:t xml:space="preserve">and </w:t>
            </w:r>
            <w:r>
              <w:rPr>
                <w:spacing w:val="-2"/>
                <w:sz w:val="18"/>
              </w:rPr>
              <w:t>academic honesty)</w:t>
            </w:r>
          </w:p>
        </w:tc>
        <w:tc>
          <w:tcPr>
            <w:tcW w:w="1736" w:type="dxa"/>
            <w:tcBorders>
              <w:right w:val="dashSmallGap" w:sz="4" w:space="0" w:color="000000"/>
            </w:tcBorders>
          </w:tcPr>
          <w:p w14:paraId="33779A45" w14:textId="77777777" w:rsidR="008B35CA" w:rsidRDefault="00000000">
            <w:pPr>
              <w:pStyle w:val="TableParagraph"/>
              <w:ind w:left="107" w:right="501"/>
              <w:rPr>
                <w:sz w:val="18"/>
              </w:rPr>
            </w:pPr>
            <w:r>
              <w:rPr>
                <w:sz w:val="18"/>
              </w:rPr>
              <w:t>Little or no evidence of reading</w:t>
            </w:r>
            <w:r>
              <w:rPr>
                <w:spacing w:val="-13"/>
                <w:sz w:val="18"/>
              </w:rPr>
              <w:t xml:space="preserve"> </w:t>
            </w:r>
            <w:r>
              <w:rPr>
                <w:rFonts w:ascii="Times New Roman"/>
                <w:sz w:val="18"/>
              </w:rPr>
              <w:t xml:space="preserve">and/or </w:t>
            </w:r>
            <w:r>
              <w:rPr>
                <w:sz w:val="18"/>
              </w:rPr>
              <w:t xml:space="preserve">reliance on </w:t>
            </w:r>
            <w:r>
              <w:rPr>
                <w:spacing w:val="-2"/>
                <w:sz w:val="18"/>
              </w:rPr>
              <w:t>inappropriate sources.</w:t>
            </w:r>
          </w:p>
          <w:p w14:paraId="0E66260E" w14:textId="77777777" w:rsidR="008B35CA" w:rsidRDefault="00000000">
            <w:pPr>
              <w:pStyle w:val="TableParagraph"/>
              <w:ind w:left="107" w:right="116"/>
              <w:rPr>
                <w:sz w:val="18"/>
              </w:rPr>
            </w:pPr>
            <w:r>
              <w:rPr>
                <w:sz w:val="18"/>
              </w:rPr>
              <w:t>Views</w:t>
            </w:r>
            <w:r>
              <w:rPr>
                <w:spacing w:val="-15"/>
                <w:sz w:val="18"/>
              </w:rPr>
              <w:t xml:space="preserve"> </w:t>
            </w:r>
            <w:r>
              <w:rPr>
                <w:sz w:val="18"/>
              </w:rPr>
              <w:t>and</w:t>
            </w:r>
            <w:r>
              <w:rPr>
                <w:spacing w:val="-12"/>
                <w:sz w:val="18"/>
              </w:rPr>
              <w:t xml:space="preserve"> </w:t>
            </w:r>
            <w:r>
              <w:rPr>
                <w:sz w:val="18"/>
              </w:rPr>
              <w:t xml:space="preserve">findings </w:t>
            </w:r>
            <w:r>
              <w:rPr>
                <w:spacing w:val="-2"/>
                <w:sz w:val="18"/>
              </w:rPr>
              <w:t xml:space="preserve">mostly </w:t>
            </w:r>
            <w:r>
              <w:rPr>
                <w:sz w:val="18"/>
              </w:rPr>
              <w:t xml:space="preserve">unsupported and </w:t>
            </w:r>
            <w:r>
              <w:rPr>
                <w:spacing w:val="-2"/>
                <w:sz w:val="18"/>
              </w:rPr>
              <w:t xml:space="preserve">non-authoritative. Referencing </w:t>
            </w:r>
            <w:r>
              <w:rPr>
                <w:sz w:val="18"/>
              </w:rPr>
              <w:t>conventions used incoherently or largely absent.</w:t>
            </w:r>
          </w:p>
        </w:tc>
        <w:tc>
          <w:tcPr>
            <w:tcW w:w="1739" w:type="dxa"/>
            <w:tcBorders>
              <w:left w:val="dashSmallGap" w:sz="4" w:space="0" w:color="000000"/>
              <w:right w:val="double" w:sz="4" w:space="0" w:color="000000"/>
            </w:tcBorders>
          </w:tcPr>
          <w:p w14:paraId="7FCEAA85" w14:textId="77777777" w:rsidR="008B35CA" w:rsidRDefault="00000000">
            <w:pPr>
              <w:pStyle w:val="TableParagraph"/>
              <w:ind w:left="106" w:right="165"/>
              <w:rPr>
                <w:sz w:val="18"/>
              </w:rPr>
            </w:pPr>
            <w:r>
              <w:rPr>
                <w:sz w:val="18"/>
              </w:rPr>
              <w:t>Poor</w:t>
            </w:r>
            <w:r>
              <w:rPr>
                <w:spacing w:val="-13"/>
                <w:sz w:val="18"/>
              </w:rPr>
              <w:t xml:space="preserve"> </w:t>
            </w:r>
            <w:r>
              <w:rPr>
                <w:sz w:val="18"/>
              </w:rPr>
              <w:t>engagement with essential reading. No evidence of</w:t>
            </w:r>
            <w:r>
              <w:rPr>
                <w:spacing w:val="-1"/>
                <w:sz w:val="18"/>
              </w:rPr>
              <w:t xml:space="preserve"> </w:t>
            </w:r>
            <w:r>
              <w:rPr>
                <w:sz w:val="18"/>
              </w:rPr>
              <w:t>wider reading. Reliance on inappropriate sources, and/or indiscriminate</w:t>
            </w:r>
            <w:r>
              <w:rPr>
                <w:spacing w:val="-13"/>
                <w:sz w:val="18"/>
              </w:rPr>
              <w:t xml:space="preserve"> </w:t>
            </w:r>
            <w:r>
              <w:rPr>
                <w:sz w:val="18"/>
              </w:rPr>
              <w:t>use of sources.</w:t>
            </w:r>
          </w:p>
          <w:p w14:paraId="36709C70" w14:textId="77777777" w:rsidR="008B35CA" w:rsidRDefault="00000000">
            <w:pPr>
              <w:pStyle w:val="TableParagraph"/>
              <w:ind w:left="106" w:right="125"/>
              <w:rPr>
                <w:sz w:val="18"/>
              </w:rPr>
            </w:pPr>
            <w:r>
              <w:rPr>
                <w:sz w:val="18"/>
              </w:rPr>
              <w:t>Heavily reliant on information</w:t>
            </w:r>
            <w:r>
              <w:rPr>
                <w:spacing w:val="-13"/>
                <w:sz w:val="18"/>
              </w:rPr>
              <w:t xml:space="preserve"> </w:t>
            </w:r>
            <w:r>
              <w:rPr>
                <w:sz w:val="18"/>
              </w:rPr>
              <w:t xml:space="preserve">gained through class </w:t>
            </w:r>
            <w:r>
              <w:rPr>
                <w:spacing w:val="-2"/>
                <w:sz w:val="18"/>
              </w:rPr>
              <w:t>contact.</w:t>
            </w:r>
          </w:p>
          <w:p w14:paraId="192E52BA" w14:textId="77777777" w:rsidR="008B35CA" w:rsidRDefault="00000000">
            <w:pPr>
              <w:pStyle w:val="TableParagraph"/>
              <w:ind w:left="106" w:right="295"/>
              <w:rPr>
                <w:sz w:val="18"/>
              </w:rPr>
            </w:pPr>
            <w:r>
              <w:rPr>
                <w:sz w:val="18"/>
              </w:rPr>
              <w:t>Inconsistent</w:t>
            </w:r>
            <w:r>
              <w:rPr>
                <w:spacing w:val="-13"/>
                <w:sz w:val="18"/>
              </w:rPr>
              <w:t xml:space="preserve"> </w:t>
            </w:r>
            <w:r>
              <w:rPr>
                <w:sz w:val="18"/>
              </w:rPr>
              <w:t>and weak use of</w:t>
            </w:r>
          </w:p>
          <w:p w14:paraId="21285B7A" w14:textId="77777777" w:rsidR="008B35CA" w:rsidRDefault="00000000">
            <w:pPr>
              <w:pStyle w:val="TableParagraph"/>
              <w:spacing w:before="1" w:line="187" w:lineRule="exact"/>
              <w:ind w:left="106"/>
              <w:rPr>
                <w:sz w:val="18"/>
              </w:rPr>
            </w:pPr>
            <w:r>
              <w:rPr>
                <w:spacing w:val="-2"/>
                <w:sz w:val="18"/>
              </w:rPr>
              <w:t>referencing.</w:t>
            </w:r>
          </w:p>
        </w:tc>
        <w:tc>
          <w:tcPr>
            <w:tcW w:w="1736" w:type="dxa"/>
            <w:tcBorders>
              <w:left w:val="double" w:sz="4" w:space="0" w:color="000000"/>
              <w:right w:val="dashSmallGap" w:sz="4" w:space="0" w:color="000000"/>
            </w:tcBorders>
          </w:tcPr>
          <w:p w14:paraId="244A09C0" w14:textId="77777777" w:rsidR="008B35CA" w:rsidRDefault="00000000">
            <w:pPr>
              <w:pStyle w:val="TableParagraph"/>
              <w:ind w:left="95" w:right="223"/>
              <w:rPr>
                <w:sz w:val="18"/>
              </w:rPr>
            </w:pPr>
            <w:r>
              <w:rPr>
                <w:sz w:val="18"/>
              </w:rPr>
              <w:t>Engagement</w:t>
            </w:r>
            <w:r>
              <w:rPr>
                <w:spacing w:val="-13"/>
                <w:sz w:val="18"/>
              </w:rPr>
              <w:t xml:space="preserve"> </w:t>
            </w:r>
            <w:r>
              <w:rPr>
                <w:sz w:val="18"/>
              </w:rPr>
              <w:t>with a</w:t>
            </w:r>
            <w:r>
              <w:rPr>
                <w:spacing w:val="-9"/>
                <w:sz w:val="18"/>
              </w:rPr>
              <w:t xml:space="preserve"> </w:t>
            </w:r>
            <w:r>
              <w:rPr>
                <w:sz w:val="18"/>
              </w:rPr>
              <w:t>limited</w:t>
            </w:r>
            <w:r>
              <w:rPr>
                <w:spacing w:val="-9"/>
                <w:sz w:val="18"/>
              </w:rPr>
              <w:t xml:space="preserve"> </w:t>
            </w:r>
            <w:r>
              <w:rPr>
                <w:sz w:val="18"/>
              </w:rPr>
              <w:t>range</w:t>
            </w:r>
            <w:r>
              <w:rPr>
                <w:spacing w:val="-9"/>
                <w:sz w:val="18"/>
              </w:rPr>
              <w:t xml:space="preserve"> </w:t>
            </w:r>
            <w:r>
              <w:rPr>
                <w:sz w:val="18"/>
              </w:rPr>
              <w:t>of mostly relevant and credible sources. Some omissions and minor errors.</w:t>
            </w:r>
          </w:p>
          <w:p w14:paraId="4764C797" w14:textId="77777777" w:rsidR="008B35CA" w:rsidRDefault="00000000">
            <w:pPr>
              <w:pStyle w:val="TableParagraph"/>
              <w:ind w:left="95" w:right="121"/>
              <w:rPr>
                <w:sz w:val="18"/>
              </w:rPr>
            </w:pPr>
            <w:r>
              <w:rPr>
                <w:spacing w:val="-2"/>
                <w:sz w:val="18"/>
              </w:rPr>
              <w:t xml:space="preserve">Referencing conventions </w:t>
            </w:r>
            <w:r>
              <w:rPr>
                <w:sz w:val="18"/>
              </w:rPr>
              <w:t>evident</w:t>
            </w:r>
            <w:r>
              <w:rPr>
                <w:spacing w:val="-15"/>
                <w:sz w:val="18"/>
              </w:rPr>
              <w:t xml:space="preserve"> </w:t>
            </w:r>
            <w:r>
              <w:rPr>
                <w:sz w:val="18"/>
              </w:rPr>
              <w:t>though</w:t>
            </w:r>
            <w:r>
              <w:rPr>
                <w:spacing w:val="-12"/>
                <w:sz w:val="18"/>
              </w:rPr>
              <w:t xml:space="preserve"> </w:t>
            </w:r>
            <w:r>
              <w:rPr>
                <w:sz w:val="18"/>
              </w:rPr>
              <w:t xml:space="preserve">not always applied accurately or </w:t>
            </w:r>
            <w:r>
              <w:rPr>
                <w:spacing w:val="-2"/>
                <w:sz w:val="18"/>
              </w:rPr>
              <w:t>consistently.</w:t>
            </w:r>
          </w:p>
        </w:tc>
        <w:tc>
          <w:tcPr>
            <w:tcW w:w="1736" w:type="dxa"/>
            <w:tcBorders>
              <w:left w:val="dashSmallGap" w:sz="4" w:space="0" w:color="000000"/>
              <w:right w:val="dashSmallGap" w:sz="4" w:space="0" w:color="000000"/>
            </w:tcBorders>
          </w:tcPr>
          <w:p w14:paraId="0049D895" w14:textId="77777777" w:rsidR="008B35CA" w:rsidRDefault="00000000">
            <w:pPr>
              <w:pStyle w:val="TableParagraph"/>
              <w:ind w:left="105" w:right="116"/>
              <w:rPr>
                <w:sz w:val="18"/>
              </w:rPr>
            </w:pPr>
            <w:r>
              <w:rPr>
                <w:sz w:val="18"/>
              </w:rPr>
              <w:t>Engagement with an appropriate range</w:t>
            </w:r>
            <w:r>
              <w:rPr>
                <w:spacing w:val="-15"/>
                <w:sz w:val="18"/>
              </w:rPr>
              <w:t xml:space="preserve"> </w:t>
            </w:r>
            <w:r>
              <w:rPr>
                <w:sz w:val="18"/>
              </w:rPr>
              <w:t>of</w:t>
            </w:r>
            <w:r>
              <w:rPr>
                <w:spacing w:val="-12"/>
                <w:sz w:val="18"/>
              </w:rPr>
              <w:t xml:space="preserve"> </w:t>
            </w:r>
            <w:r>
              <w:rPr>
                <w:sz w:val="18"/>
              </w:rPr>
              <w:t xml:space="preserve">literature, including sources </w:t>
            </w:r>
            <w:r>
              <w:rPr>
                <w:spacing w:val="-2"/>
                <w:sz w:val="18"/>
              </w:rPr>
              <w:t>retrieved independently.</w:t>
            </w:r>
          </w:p>
          <w:p w14:paraId="2C066EBF" w14:textId="77777777" w:rsidR="008B35CA" w:rsidRDefault="00000000">
            <w:pPr>
              <w:pStyle w:val="TableParagraph"/>
              <w:ind w:left="105" w:right="253"/>
              <w:rPr>
                <w:sz w:val="18"/>
              </w:rPr>
            </w:pPr>
            <w:r>
              <w:rPr>
                <w:sz w:val="18"/>
              </w:rPr>
              <w:t>Some over- reliance</w:t>
            </w:r>
            <w:r>
              <w:rPr>
                <w:spacing w:val="-15"/>
                <w:sz w:val="18"/>
              </w:rPr>
              <w:t xml:space="preserve"> </w:t>
            </w:r>
            <w:r>
              <w:rPr>
                <w:sz w:val="18"/>
              </w:rPr>
              <w:t>on</w:t>
            </w:r>
            <w:r>
              <w:rPr>
                <w:spacing w:val="-12"/>
                <w:sz w:val="18"/>
              </w:rPr>
              <w:t xml:space="preserve"> </w:t>
            </w:r>
            <w:r>
              <w:rPr>
                <w:sz w:val="18"/>
              </w:rPr>
              <w:t>texts. Referencing</w:t>
            </w:r>
            <w:r>
              <w:rPr>
                <w:spacing w:val="-13"/>
                <w:sz w:val="18"/>
              </w:rPr>
              <w:t xml:space="preserve"> </w:t>
            </w:r>
            <w:r>
              <w:rPr>
                <w:sz w:val="18"/>
              </w:rPr>
              <w:t xml:space="preserve">may show minor inaccuracies or </w:t>
            </w:r>
            <w:r>
              <w:rPr>
                <w:spacing w:val="-2"/>
                <w:sz w:val="18"/>
              </w:rPr>
              <w:t>inconsistencies.</w:t>
            </w:r>
          </w:p>
        </w:tc>
        <w:tc>
          <w:tcPr>
            <w:tcW w:w="1739" w:type="dxa"/>
            <w:tcBorders>
              <w:left w:val="dashSmallGap" w:sz="4" w:space="0" w:color="000000"/>
              <w:right w:val="dashSmallGap" w:sz="4" w:space="0" w:color="000000"/>
            </w:tcBorders>
          </w:tcPr>
          <w:p w14:paraId="0DD36C15" w14:textId="77777777" w:rsidR="008B35CA" w:rsidRDefault="00000000">
            <w:pPr>
              <w:pStyle w:val="TableParagraph"/>
              <w:ind w:left="104" w:right="110"/>
              <w:rPr>
                <w:sz w:val="18"/>
              </w:rPr>
            </w:pPr>
            <w:r>
              <w:rPr>
                <w:sz w:val="18"/>
              </w:rPr>
              <w:t>Engagement with</w:t>
            </w:r>
            <w:r>
              <w:rPr>
                <w:spacing w:val="40"/>
                <w:sz w:val="18"/>
              </w:rPr>
              <w:t xml:space="preserve"> </w:t>
            </w:r>
            <w:r>
              <w:rPr>
                <w:sz w:val="18"/>
              </w:rPr>
              <w:t>a wide range of literature,</w:t>
            </w:r>
            <w:r>
              <w:rPr>
                <w:spacing w:val="-13"/>
                <w:sz w:val="18"/>
              </w:rPr>
              <w:t xml:space="preserve"> </w:t>
            </w:r>
            <w:r>
              <w:rPr>
                <w:sz w:val="18"/>
              </w:rPr>
              <w:t xml:space="preserve">including sources retrieved </w:t>
            </w:r>
            <w:r>
              <w:rPr>
                <w:spacing w:val="-2"/>
                <w:sz w:val="18"/>
              </w:rPr>
              <w:t>independently.</w:t>
            </w:r>
          </w:p>
          <w:p w14:paraId="02E62990" w14:textId="77777777" w:rsidR="008B35CA" w:rsidRDefault="00000000">
            <w:pPr>
              <w:pStyle w:val="TableParagraph"/>
              <w:ind w:left="104" w:right="257"/>
              <w:rPr>
                <w:sz w:val="18"/>
              </w:rPr>
            </w:pPr>
            <w:r>
              <w:rPr>
                <w:sz w:val="18"/>
              </w:rPr>
              <w:t>Selection of relevant and credible</w:t>
            </w:r>
            <w:r>
              <w:rPr>
                <w:spacing w:val="-13"/>
                <w:sz w:val="18"/>
              </w:rPr>
              <w:t xml:space="preserve"> </w:t>
            </w:r>
            <w:r>
              <w:rPr>
                <w:sz w:val="18"/>
              </w:rPr>
              <w:t>sources. Very</w:t>
            </w:r>
            <w:r>
              <w:rPr>
                <w:spacing w:val="-12"/>
                <w:sz w:val="18"/>
              </w:rPr>
              <w:t xml:space="preserve"> </w:t>
            </w:r>
            <w:r>
              <w:rPr>
                <w:sz w:val="18"/>
              </w:rPr>
              <w:t>good</w:t>
            </w:r>
            <w:r>
              <w:rPr>
                <w:spacing w:val="-12"/>
                <w:sz w:val="18"/>
              </w:rPr>
              <w:t xml:space="preserve"> </w:t>
            </w:r>
            <w:r>
              <w:rPr>
                <w:sz w:val="18"/>
              </w:rPr>
              <w:t>use</w:t>
            </w:r>
            <w:r>
              <w:rPr>
                <w:spacing w:val="-13"/>
                <w:sz w:val="18"/>
              </w:rPr>
              <w:t xml:space="preserve"> </w:t>
            </w:r>
            <w:r>
              <w:rPr>
                <w:sz w:val="18"/>
              </w:rPr>
              <w:t xml:space="preserve">of referencing, with no/very few inaccuracies or </w:t>
            </w:r>
            <w:r>
              <w:rPr>
                <w:spacing w:val="-2"/>
                <w:sz w:val="18"/>
              </w:rPr>
              <w:t>inconsistencies.</w:t>
            </w:r>
          </w:p>
        </w:tc>
        <w:tc>
          <w:tcPr>
            <w:tcW w:w="1736" w:type="dxa"/>
            <w:tcBorders>
              <w:left w:val="dashSmallGap" w:sz="4" w:space="0" w:color="000000"/>
              <w:right w:val="dashSmallGap" w:sz="4" w:space="0" w:color="000000"/>
            </w:tcBorders>
          </w:tcPr>
          <w:p w14:paraId="52D53B2C" w14:textId="77777777" w:rsidR="008B35CA" w:rsidRDefault="00000000">
            <w:pPr>
              <w:pStyle w:val="TableParagraph"/>
              <w:ind w:left="103" w:right="225"/>
              <w:rPr>
                <w:sz w:val="18"/>
              </w:rPr>
            </w:pPr>
            <w:r>
              <w:rPr>
                <w:sz w:val="18"/>
              </w:rPr>
              <w:t>Engagement</w:t>
            </w:r>
            <w:r>
              <w:rPr>
                <w:spacing w:val="-13"/>
                <w:sz w:val="18"/>
              </w:rPr>
              <w:t xml:space="preserve"> </w:t>
            </w:r>
            <w:r>
              <w:rPr>
                <w:sz w:val="18"/>
              </w:rPr>
              <w:t xml:space="preserve">with an extensive range of relevant and credible </w:t>
            </w:r>
            <w:r>
              <w:rPr>
                <w:spacing w:val="-2"/>
                <w:sz w:val="18"/>
              </w:rPr>
              <w:t>literature.</w:t>
            </w:r>
          </w:p>
          <w:p w14:paraId="594BFA3A" w14:textId="77777777" w:rsidR="008B35CA" w:rsidRDefault="00000000">
            <w:pPr>
              <w:pStyle w:val="TableParagraph"/>
              <w:ind w:left="103" w:right="555"/>
              <w:rPr>
                <w:sz w:val="18"/>
              </w:rPr>
            </w:pPr>
            <w:r>
              <w:rPr>
                <w:spacing w:val="-2"/>
                <w:sz w:val="18"/>
              </w:rPr>
              <w:t xml:space="preserve">Consistently accurate </w:t>
            </w:r>
            <w:r>
              <w:rPr>
                <w:sz w:val="18"/>
              </w:rPr>
              <w:t>application</w:t>
            </w:r>
            <w:r>
              <w:rPr>
                <w:spacing w:val="-13"/>
                <w:sz w:val="18"/>
              </w:rPr>
              <w:t xml:space="preserve"> </w:t>
            </w:r>
            <w:r>
              <w:rPr>
                <w:sz w:val="18"/>
              </w:rPr>
              <w:t xml:space="preserve">of </w:t>
            </w:r>
            <w:r>
              <w:rPr>
                <w:spacing w:val="-2"/>
                <w:sz w:val="18"/>
              </w:rPr>
              <w:t>referencing.</w:t>
            </w:r>
          </w:p>
        </w:tc>
        <w:tc>
          <w:tcPr>
            <w:tcW w:w="1880" w:type="dxa"/>
            <w:tcBorders>
              <w:left w:val="dashSmallGap" w:sz="4" w:space="0" w:color="000000"/>
            </w:tcBorders>
          </w:tcPr>
          <w:p w14:paraId="52CB5B7C" w14:textId="77777777" w:rsidR="008B35CA" w:rsidRDefault="00000000">
            <w:pPr>
              <w:pStyle w:val="TableParagraph"/>
              <w:ind w:left="102" w:right="142"/>
              <w:rPr>
                <w:sz w:val="18"/>
              </w:rPr>
            </w:pPr>
            <w:r>
              <w:rPr>
                <w:spacing w:val="-2"/>
                <w:sz w:val="18"/>
              </w:rPr>
              <w:t xml:space="preserve">Exceptional </w:t>
            </w:r>
            <w:r>
              <w:rPr>
                <w:sz w:val="18"/>
              </w:rPr>
              <w:t>engagement</w:t>
            </w:r>
            <w:r>
              <w:rPr>
                <w:spacing w:val="-15"/>
                <w:sz w:val="18"/>
              </w:rPr>
              <w:t xml:space="preserve"> </w:t>
            </w:r>
            <w:r>
              <w:rPr>
                <w:sz w:val="18"/>
              </w:rPr>
              <w:t>with</w:t>
            </w:r>
            <w:r>
              <w:rPr>
                <w:spacing w:val="-12"/>
                <w:sz w:val="18"/>
              </w:rPr>
              <w:t xml:space="preserve"> </w:t>
            </w:r>
            <w:r>
              <w:rPr>
                <w:sz w:val="18"/>
              </w:rPr>
              <w:t xml:space="preserve">an extensive range of relevant and credible literature. </w:t>
            </w:r>
            <w:r>
              <w:rPr>
                <w:spacing w:val="-2"/>
                <w:sz w:val="18"/>
              </w:rPr>
              <w:t xml:space="preserve">High-level </w:t>
            </w:r>
            <w:r>
              <w:rPr>
                <w:sz w:val="18"/>
              </w:rPr>
              <w:t>referencing skills consistently</w:t>
            </w:r>
            <w:r>
              <w:rPr>
                <w:spacing w:val="-13"/>
                <w:sz w:val="18"/>
              </w:rPr>
              <w:t xml:space="preserve"> </w:t>
            </w:r>
            <w:r>
              <w:rPr>
                <w:sz w:val="18"/>
              </w:rPr>
              <w:t>applied.</w:t>
            </w:r>
          </w:p>
        </w:tc>
      </w:tr>
      <w:tr w:rsidR="008B35CA" w14:paraId="07EEF490" w14:textId="77777777">
        <w:trPr>
          <w:trHeight w:val="2277"/>
        </w:trPr>
        <w:tc>
          <w:tcPr>
            <w:tcW w:w="1736" w:type="dxa"/>
            <w:shd w:val="clear" w:color="auto" w:fill="FFE0FF"/>
          </w:tcPr>
          <w:p w14:paraId="2AB5A8E5" w14:textId="77777777" w:rsidR="008B35CA" w:rsidRDefault="00000000">
            <w:pPr>
              <w:pStyle w:val="TableParagraph"/>
              <w:ind w:left="215" w:right="116"/>
              <w:rPr>
                <w:sz w:val="18"/>
              </w:rPr>
            </w:pPr>
            <w:r>
              <w:rPr>
                <w:b/>
                <w:sz w:val="18"/>
              </w:rPr>
              <w:t>Knowledge</w:t>
            </w:r>
            <w:r>
              <w:rPr>
                <w:b/>
                <w:spacing w:val="-13"/>
                <w:sz w:val="18"/>
              </w:rPr>
              <w:t xml:space="preserve"> </w:t>
            </w:r>
            <w:r>
              <w:rPr>
                <w:b/>
                <w:sz w:val="18"/>
              </w:rPr>
              <w:t xml:space="preserve">and </w:t>
            </w:r>
            <w:r>
              <w:rPr>
                <w:b/>
                <w:spacing w:val="-2"/>
                <w:sz w:val="18"/>
              </w:rPr>
              <w:t xml:space="preserve">understanding </w:t>
            </w:r>
            <w:r>
              <w:rPr>
                <w:spacing w:val="-2"/>
                <w:sz w:val="18"/>
              </w:rPr>
              <w:t xml:space="preserve">(Sound </w:t>
            </w:r>
            <w:r>
              <w:rPr>
                <w:sz w:val="18"/>
              </w:rPr>
              <w:t xml:space="preserve">knowledge and </w:t>
            </w: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5"/>
                <w:sz w:val="18"/>
              </w:rPr>
              <w:t xml:space="preserve"> </w:t>
            </w:r>
            <w:r>
              <w:rPr>
                <w:sz w:val="18"/>
              </w:rPr>
              <w:t>in</w:t>
            </w:r>
            <w:r>
              <w:rPr>
                <w:spacing w:val="-12"/>
                <w:sz w:val="18"/>
              </w:rPr>
              <w:t xml:space="preserve"> </w:t>
            </w:r>
            <w:r>
              <w:rPr>
                <w:sz w:val="18"/>
              </w:rPr>
              <w:t>their</w:t>
            </w:r>
          </w:p>
          <w:p w14:paraId="161D204D" w14:textId="77777777" w:rsidR="008B35CA" w:rsidRDefault="00000000">
            <w:pPr>
              <w:pStyle w:val="TableParagraph"/>
              <w:spacing w:line="187" w:lineRule="exact"/>
              <w:ind w:left="215"/>
              <w:rPr>
                <w:sz w:val="18"/>
              </w:rPr>
            </w:pPr>
            <w:r>
              <w:rPr>
                <w:sz w:val="18"/>
              </w:rPr>
              <w:t>field</w:t>
            </w:r>
            <w:r>
              <w:rPr>
                <w:spacing w:val="-2"/>
                <w:sz w:val="18"/>
              </w:rPr>
              <w:t xml:space="preserve"> </w:t>
            </w:r>
            <w:r>
              <w:rPr>
                <w:sz w:val="18"/>
              </w:rPr>
              <w:t>of</w:t>
            </w:r>
            <w:r>
              <w:rPr>
                <w:spacing w:val="-1"/>
                <w:sz w:val="18"/>
              </w:rPr>
              <w:t xml:space="preserve"> </w:t>
            </w:r>
            <w:r>
              <w:rPr>
                <w:spacing w:val="-2"/>
                <w:sz w:val="18"/>
              </w:rPr>
              <w:t>study;</w:t>
            </w:r>
          </w:p>
        </w:tc>
        <w:tc>
          <w:tcPr>
            <w:tcW w:w="1736" w:type="dxa"/>
            <w:tcBorders>
              <w:right w:val="dashSmallGap" w:sz="4" w:space="0" w:color="000000"/>
            </w:tcBorders>
          </w:tcPr>
          <w:p w14:paraId="766CEBE8" w14:textId="77777777" w:rsidR="008B35CA" w:rsidRDefault="00000000">
            <w:pPr>
              <w:pStyle w:val="TableParagraph"/>
              <w:ind w:left="107" w:right="116"/>
              <w:rPr>
                <w:sz w:val="18"/>
              </w:rPr>
            </w:pPr>
            <w:r>
              <w:rPr>
                <w:sz w:val="18"/>
              </w:rPr>
              <w:t xml:space="preserve">Major gaps in knowledge with </w:t>
            </w:r>
            <w:r>
              <w:rPr>
                <w:spacing w:val="-2"/>
                <w:sz w:val="18"/>
              </w:rPr>
              <w:t xml:space="preserve">unsatisfactory, uncritical </w:t>
            </w:r>
            <w:r>
              <w:rPr>
                <w:sz w:val="18"/>
              </w:rPr>
              <w:t>understanding of the</w:t>
            </w:r>
            <w:r>
              <w:rPr>
                <w:spacing w:val="-15"/>
                <w:sz w:val="18"/>
              </w:rPr>
              <w:t xml:space="preserve"> </w:t>
            </w:r>
            <w:r>
              <w:rPr>
                <w:sz w:val="18"/>
              </w:rPr>
              <w:t>subject</w:t>
            </w:r>
            <w:r>
              <w:rPr>
                <w:spacing w:val="-12"/>
                <w:sz w:val="18"/>
              </w:rPr>
              <w:t xml:space="preserve"> </w:t>
            </w:r>
            <w:r>
              <w:rPr>
                <w:sz w:val="18"/>
              </w:rPr>
              <w:t xml:space="preserve">matter. Much irrelevant </w:t>
            </w:r>
            <w:r>
              <w:rPr>
                <w:spacing w:val="-2"/>
                <w:sz w:val="18"/>
              </w:rPr>
              <w:t>material.</w:t>
            </w:r>
          </w:p>
          <w:p w14:paraId="4BA31D7D" w14:textId="77777777" w:rsidR="008B35CA" w:rsidRDefault="00000000">
            <w:pPr>
              <w:pStyle w:val="TableParagraph"/>
              <w:ind w:left="107"/>
              <w:rPr>
                <w:sz w:val="18"/>
              </w:rPr>
            </w:pPr>
            <w:r>
              <w:rPr>
                <w:spacing w:val="-2"/>
                <w:sz w:val="18"/>
              </w:rPr>
              <w:t>Substantial inaccuracies.</w:t>
            </w:r>
          </w:p>
          <w:p w14:paraId="4BAF2824" w14:textId="77777777" w:rsidR="008B35CA" w:rsidRDefault="00000000">
            <w:pPr>
              <w:pStyle w:val="TableParagraph"/>
              <w:spacing w:line="187" w:lineRule="exact"/>
              <w:ind w:left="107"/>
              <w:rPr>
                <w:sz w:val="18"/>
              </w:rPr>
            </w:pPr>
            <w:r>
              <w:rPr>
                <w:spacing w:val="-2"/>
                <w:sz w:val="18"/>
              </w:rPr>
              <w:t>Significantly</w:t>
            </w:r>
          </w:p>
        </w:tc>
        <w:tc>
          <w:tcPr>
            <w:tcW w:w="1739" w:type="dxa"/>
            <w:tcBorders>
              <w:left w:val="dashSmallGap" w:sz="4" w:space="0" w:color="000000"/>
              <w:right w:val="double" w:sz="4" w:space="0" w:color="000000"/>
            </w:tcBorders>
          </w:tcPr>
          <w:p w14:paraId="19A3BDDA" w14:textId="77777777" w:rsidR="008B35CA" w:rsidRDefault="00000000">
            <w:pPr>
              <w:pStyle w:val="TableParagraph"/>
              <w:ind w:left="106" w:right="285"/>
              <w:rPr>
                <w:sz w:val="18"/>
              </w:rPr>
            </w:pPr>
            <w:r>
              <w:rPr>
                <w:spacing w:val="-2"/>
                <w:sz w:val="18"/>
              </w:rPr>
              <w:t xml:space="preserve">Fragmentary </w:t>
            </w:r>
            <w:r>
              <w:rPr>
                <w:sz w:val="18"/>
              </w:rPr>
              <w:t xml:space="preserve">knowledge, with only superficial </w:t>
            </w:r>
            <w:r>
              <w:rPr>
                <w:spacing w:val="-2"/>
                <w:sz w:val="18"/>
              </w:rPr>
              <w:t xml:space="preserve">critical understanding. </w:t>
            </w:r>
            <w:r>
              <w:rPr>
                <w:sz w:val="18"/>
              </w:rPr>
              <w:t>Some</w:t>
            </w:r>
            <w:r>
              <w:rPr>
                <w:spacing w:val="-13"/>
                <w:sz w:val="18"/>
              </w:rPr>
              <w:t xml:space="preserve"> </w:t>
            </w:r>
            <w:r>
              <w:rPr>
                <w:sz w:val="18"/>
              </w:rPr>
              <w:t xml:space="preserve">significant </w:t>
            </w:r>
            <w:r>
              <w:rPr>
                <w:spacing w:val="-2"/>
                <w:sz w:val="18"/>
              </w:rPr>
              <w:t xml:space="preserve">inaccuracies </w:t>
            </w:r>
            <w:r>
              <w:rPr>
                <w:sz w:val="18"/>
              </w:rPr>
              <w:t>and/or</w:t>
            </w:r>
            <w:r>
              <w:rPr>
                <w:spacing w:val="-13"/>
                <w:sz w:val="18"/>
              </w:rPr>
              <w:t xml:space="preserve"> </w:t>
            </w:r>
            <w:r>
              <w:rPr>
                <w:sz w:val="18"/>
              </w:rPr>
              <w:t xml:space="preserve">irrelevant </w:t>
            </w:r>
            <w:r>
              <w:rPr>
                <w:spacing w:val="-2"/>
                <w:sz w:val="18"/>
              </w:rPr>
              <w:t>material.</w:t>
            </w:r>
          </w:p>
          <w:p w14:paraId="39B726B1" w14:textId="77777777" w:rsidR="008B35CA" w:rsidRDefault="00000000">
            <w:pPr>
              <w:pStyle w:val="TableParagraph"/>
              <w:spacing w:line="210" w:lineRule="exact"/>
              <w:ind w:left="106" w:right="416"/>
              <w:rPr>
                <w:sz w:val="18"/>
              </w:rPr>
            </w:pPr>
            <w:r>
              <w:rPr>
                <w:sz w:val="18"/>
              </w:rPr>
              <w:t>Incomplete or partially</w:t>
            </w:r>
            <w:r>
              <w:rPr>
                <w:spacing w:val="-2"/>
                <w:sz w:val="18"/>
              </w:rPr>
              <w:t xml:space="preserve"> flawed</w:t>
            </w:r>
          </w:p>
        </w:tc>
        <w:tc>
          <w:tcPr>
            <w:tcW w:w="1736" w:type="dxa"/>
            <w:tcBorders>
              <w:left w:val="double" w:sz="4" w:space="0" w:color="000000"/>
              <w:right w:val="dashSmallGap" w:sz="4" w:space="0" w:color="000000"/>
            </w:tcBorders>
          </w:tcPr>
          <w:p w14:paraId="42542D9E" w14:textId="77777777" w:rsidR="008B35CA" w:rsidRDefault="00000000">
            <w:pPr>
              <w:pStyle w:val="TableParagraph"/>
              <w:ind w:left="95" w:right="272"/>
              <w:rPr>
                <w:sz w:val="18"/>
              </w:rPr>
            </w:pPr>
            <w:r>
              <w:rPr>
                <w:sz w:val="18"/>
              </w:rPr>
              <w:t xml:space="preserve">Limited but </w:t>
            </w:r>
            <w:r>
              <w:rPr>
                <w:spacing w:val="-2"/>
                <w:sz w:val="18"/>
              </w:rPr>
              <w:t xml:space="preserve">adequate </w:t>
            </w:r>
            <w:r>
              <w:rPr>
                <w:sz w:val="18"/>
              </w:rPr>
              <w:t xml:space="preserve">knowledge and </w:t>
            </w: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 within the</w:t>
            </w:r>
            <w:r>
              <w:rPr>
                <w:spacing w:val="-15"/>
                <w:sz w:val="18"/>
              </w:rPr>
              <w:t xml:space="preserve"> </w:t>
            </w:r>
            <w:r>
              <w:rPr>
                <w:sz w:val="18"/>
              </w:rPr>
              <w:t>subject</w:t>
            </w:r>
            <w:r>
              <w:rPr>
                <w:spacing w:val="-12"/>
                <w:sz w:val="18"/>
              </w:rPr>
              <w:t xml:space="preserve"> </w:t>
            </w:r>
            <w:r>
              <w:rPr>
                <w:sz w:val="18"/>
              </w:rPr>
              <w:t>area,</w:t>
            </w:r>
          </w:p>
          <w:p w14:paraId="3266CDA8" w14:textId="77777777" w:rsidR="008B35CA" w:rsidRDefault="00000000">
            <w:pPr>
              <w:pStyle w:val="TableParagraph"/>
              <w:spacing w:line="187" w:lineRule="exact"/>
              <w:ind w:left="95"/>
              <w:rPr>
                <w:sz w:val="18"/>
              </w:rPr>
            </w:pPr>
            <w:r>
              <w:rPr>
                <w:sz w:val="18"/>
              </w:rPr>
              <w:t>with</w:t>
            </w:r>
            <w:r>
              <w:rPr>
                <w:spacing w:val="-1"/>
                <w:sz w:val="18"/>
              </w:rPr>
              <w:t xml:space="preserve"> </w:t>
            </w:r>
            <w:r>
              <w:rPr>
                <w:sz w:val="18"/>
              </w:rPr>
              <w:t>a</w:t>
            </w:r>
            <w:r>
              <w:rPr>
                <w:spacing w:val="-2"/>
                <w:sz w:val="18"/>
              </w:rPr>
              <w:t xml:space="preserve"> </w:t>
            </w:r>
            <w:r>
              <w:rPr>
                <w:sz w:val="18"/>
              </w:rPr>
              <w:t>few</w:t>
            </w:r>
            <w:r>
              <w:rPr>
                <w:spacing w:val="-2"/>
                <w:sz w:val="18"/>
              </w:rPr>
              <w:t xml:space="preserve"> </w:t>
            </w:r>
            <w:r>
              <w:rPr>
                <w:sz w:val="18"/>
              </w:rPr>
              <w:t>gaps</w:t>
            </w:r>
            <w:r>
              <w:rPr>
                <w:spacing w:val="-2"/>
                <w:sz w:val="18"/>
              </w:rPr>
              <w:t xml:space="preserve"> </w:t>
            </w:r>
            <w:r>
              <w:rPr>
                <w:spacing w:val="-5"/>
                <w:sz w:val="18"/>
              </w:rPr>
              <w:t>in</w:t>
            </w:r>
          </w:p>
        </w:tc>
        <w:tc>
          <w:tcPr>
            <w:tcW w:w="1736" w:type="dxa"/>
            <w:tcBorders>
              <w:left w:val="dashSmallGap" w:sz="4" w:space="0" w:color="000000"/>
              <w:right w:val="dashSmallGap" w:sz="4" w:space="0" w:color="000000"/>
            </w:tcBorders>
          </w:tcPr>
          <w:p w14:paraId="2CEC75E8" w14:textId="77777777" w:rsidR="008B35CA" w:rsidRDefault="00000000">
            <w:pPr>
              <w:pStyle w:val="TableParagraph"/>
              <w:ind w:left="105" w:right="193"/>
              <w:rPr>
                <w:sz w:val="18"/>
              </w:rPr>
            </w:pPr>
            <w:r>
              <w:rPr>
                <w:sz w:val="18"/>
              </w:rPr>
              <w:t xml:space="preserve">Knowledge is </w:t>
            </w:r>
            <w:r>
              <w:rPr>
                <w:spacing w:val="-2"/>
                <w:sz w:val="18"/>
              </w:rPr>
              <w:t xml:space="preserve">reasonably </w:t>
            </w:r>
            <w:r>
              <w:rPr>
                <w:sz w:val="18"/>
              </w:rPr>
              <w:t xml:space="preserve">detailed and accurate. A good </w:t>
            </w:r>
            <w:r>
              <w:rPr>
                <w:spacing w:val="-2"/>
                <w:sz w:val="18"/>
              </w:rPr>
              <w:t xml:space="preserve">critical </w:t>
            </w:r>
            <w:r>
              <w:rPr>
                <w:sz w:val="18"/>
              </w:rPr>
              <w:t xml:space="preserve">understanding of the well- </w:t>
            </w:r>
            <w:r>
              <w:rPr>
                <w:spacing w:val="-2"/>
                <w:sz w:val="18"/>
              </w:rPr>
              <w:t xml:space="preserve">established </w:t>
            </w:r>
            <w:r>
              <w:rPr>
                <w:sz w:val="18"/>
              </w:rPr>
              <w:t>concepts and principles</w:t>
            </w:r>
            <w:r>
              <w:rPr>
                <w:spacing w:val="-15"/>
                <w:sz w:val="18"/>
              </w:rPr>
              <w:t xml:space="preserve"> </w:t>
            </w:r>
            <w:r>
              <w:rPr>
                <w:sz w:val="18"/>
              </w:rPr>
              <w:t>and</w:t>
            </w:r>
            <w:r>
              <w:rPr>
                <w:spacing w:val="-12"/>
                <w:sz w:val="18"/>
              </w:rPr>
              <w:t xml:space="preserve"> </w:t>
            </w:r>
            <w:r>
              <w:rPr>
                <w:sz w:val="18"/>
              </w:rPr>
              <w:t>the</w:t>
            </w:r>
          </w:p>
          <w:p w14:paraId="067410E3" w14:textId="77777777" w:rsidR="008B35CA" w:rsidRDefault="00000000">
            <w:pPr>
              <w:pStyle w:val="TableParagraph"/>
              <w:spacing w:line="187" w:lineRule="exact"/>
              <w:ind w:left="105"/>
              <w:rPr>
                <w:sz w:val="18"/>
              </w:rPr>
            </w:pPr>
            <w:r>
              <w:rPr>
                <w:sz w:val="18"/>
              </w:rPr>
              <w:t>main</w:t>
            </w:r>
            <w:r>
              <w:rPr>
                <w:spacing w:val="-3"/>
                <w:sz w:val="18"/>
              </w:rPr>
              <w:t xml:space="preserve"> </w:t>
            </w:r>
            <w:r>
              <w:rPr>
                <w:sz w:val="18"/>
              </w:rPr>
              <w:t xml:space="preserve">methods </w:t>
            </w:r>
            <w:r>
              <w:rPr>
                <w:spacing w:val="-5"/>
                <w:sz w:val="18"/>
              </w:rPr>
              <w:t>of</w:t>
            </w:r>
          </w:p>
        </w:tc>
        <w:tc>
          <w:tcPr>
            <w:tcW w:w="1739" w:type="dxa"/>
            <w:tcBorders>
              <w:left w:val="dashSmallGap" w:sz="4" w:space="0" w:color="000000"/>
              <w:right w:val="dashSmallGap" w:sz="4" w:space="0" w:color="000000"/>
            </w:tcBorders>
          </w:tcPr>
          <w:p w14:paraId="2DB89282" w14:textId="77777777" w:rsidR="008B35CA" w:rsidRDefault="00000000">
            <w:pPr>
              <w:pStyle w:val="TableParagraph"/>
              <w:ind w:left="104" w:right="547"/>
              <w:rPr>
                <w:sz w:val="18"/>
              </w:rPr>
            </w:pPr>
            <w:r>
              <w:rPr>
                <w:sz w:val="18"/>
              </w:rPr>
              <w:t>Knowledge</w:t>
            </w:r>
            <w:r>
              <w:rPr>
                <w:spacing w:val="-13"/>
                <w:sz w:val="18"/>
              </w:rPr>
              <w:t xml:space="preserve"> </w:t>
            </w:r>
            <w:r>
              <w:rPr>
                <w:sz w:val="18"/>
              </w:rPr>
              <w:t xml:space="preserve">is </w:t>
            </w:r>
            <w:r>
              <w:rPr>
                <w:spacing w:val="-2"/>
                <w:sz w:val="18"/>
              </w:rPr>
              <w:t>reasonably extensive.</w:t>
            </w:r>
          </w:p>
          <w:p w14:paraId="1CD947FD" w14:textId="77777777" w:rsidR="008B35CA" w:rsidRDefault="00000000">
            <w:pPr>
              <w:pStyle w:val="TableParagraph"/>
              <w:ind w:left="104" w:right="217"/>
              <w:rPr>
                <w:sz w:val="18"/>
              </w:rPr>
            </w:pPr>
            <w:r>
              <w:rPr>
                <w:sz w:val="18"/>
              </w:rPr>
              <w:t>Exhibits very competent</w:t>
            </w:r>
            <w:r>
              <w:rPr>
                <w:spacing w:val="-13"/>
                <w:sz w:val="18"/>
              </w:rPr>
              <w:t xml:space="preserve"> </w:t>
            </w:r>
            <w:r>
              <w:rPr>
                <w:sz w:val="18"/>
              </w:rPr>
              <w:t xml:space="preserve">critical understanding of the well- </w:t>
            </w:r>
            <w:r>
              <w:rPr>
                <w:spacing w:val="-2"/>
                <w:sz w:val="18"/>
              </w:rPr>
              <w:t xml:space="preserve">established </w:t>
            </w:r>
            <w:r>
              <w:rPr>
                <w:sz w:val="18"/>
              </w:rPr>
              <w:t>concepts and principles of the</w:t>
            </w:r>
          </w:p>
          <w:p w14:paraId="56AB88AE" w14:textId="77777777" w:rsidR="008B35CA" w:rsidRDefault="00000000">
            <w:pPr>
              <w:pStyle w:val="TableParagraph"/>
              <w:spacing w:line="187" w:lineRule="exact"/>
              <w:ind w:left="104"/>
              <w:rPr>
                <w:sz w:val="18"/>
              </w:rPr>
            </w:pPr>
            <w:r>
              <w:rPr>
                <w:sz w:val="18"/>
              </w:rPr>
              <w:t>subject</w:t>
            </w:r>
            <w:r>
              <w:rPr>
                <w:spacing w:val="-2"/>
                <w:sz w:val="18"/>
              </w:rPr>
              <w:t xml:space="preserve"> </w:t>
            </w:r>
            <w:r>
              <w:rPr>
                <w:sz w:val="18"/>
              </w:rPr>
              <w:t>and</w:t>
            </w:r>
            <w:r>
              <w:rPr>
                <w:spacing w:val="-2"/>
                <w:sz w:val="18"/>
              </w:rPr>
              <w:t xml:space="preserve"> </w:t>
            </w:r>
            <w:r>
              <w:rPr>
                <w:spacing w:val="-5"/>
                <w:sz w:val="18"/>
              </w:rPr>
              <w:t>the</w:t>
            </w:r>
          </w:p>
        </w:tc>
        <w:tc>
          <w:tcPr>
            <w:tcW w:w="1736" w:type="dxa"/>
            <w:tcBorders>
              <w:left w:val="dashSmallGap" w:sz="4" w:space="0" w:color="000000"/>
              <w:right w:val="dashSmallGap" w:sz="4" w:space="0" w:color="000000"/>
            </w:tcBorders>
          </w:tcPr>
          <w:p w14:paraId="0DA757E7" w14:textId="77777777" w:rsidR="008B35CA" w:rsidRDefault="00000000">
            <w:pPr>
              <w:pStyle w:val="TableParagraph"/>
              <w:ind w:left="103" w:right="155"/>
              <w:rPr>
                <w:sz w:val="18"/>
              </w:rPr>
            </w:pPr>
            <w:r>
              <w:rPr>
                <w:sz w:val="18"/>
              </w:rPr>
              <w:t>Excellent,</w:t>
            </w:r>
            <w:r>
              <w:rPr>
                <w:spacing w:val="-13"/>
                <w:sz w:val="18"/>
              </w:rPr>
              <w:t xml:space="preserve"> </w:t>
            </w:r>
            <w:r>
              <w:rPr>
                <w:sz w:val="18"/>
              </w:rPr>
              <w:t xml:space="preserve">detailed knowledge and highly critical understanding of the well- </w:t>
            </w:r>
            <w:r>
              <w:rPr>
                <w:spacing w:val="-2"/>
                <w:sz w:val="18"/>
              </w:rPr>
              <w:t xml:space="preserve">established </w:t>
            </w:r>
            <w:r>
              <w:rPr>
                <w:sz w:val="18"/>
              </w:rPr>
              <w:t>concepts and principles of the subject and the main methods of</w:t>
            </w:r>
          </w:p>
          <w:p w14:paraId="67E3E07A" w14:textId="77777777" w:rsidR="008B35CA" w:rsidRDefault="00000000">
            <w:pPr>
              <w:pStyle w:val="TableParagraph"/>
              <w:spacing w:line="187" w:lineRule="exact"/>
              <w:ind w:left="103"/>
              <w:rPr>
                <w:sz w:val="18"/>
              </w:rPr>
            </w:pPr>
            <w:r>
              <w:rPr>
                <w:spacing w:val="-2"/>
                <w:sz w:val="18"/>
              </w:rPr>
              <w:t>enquiry.</w:t>
            </w:r>
          </w:p>
        </w:tc>
        <w:tc>
          <w:tcPr>
            <w:tcW w:w="1880" w:type="dxa"/>
            <w:tcBorders>
              <w:left w:val="dashSmallGap" w:sz="4" w:space="0" w:color="000000"/>
            </w:tcBorders>
          </w:tcPr>
          <w:p w14:paraId="2C27A4ED" w14:textId="77777777" w:rsidR="008B35CA" w:rsidRDefault="00000000">
            <w:pPr>
              <w:pStyle w:val="TableParagraph"/>
              <w:ind w:left="102" w:right="104"/>
              <w:rPr>
                <w:sz w:val="18"/>
              </w:rPr>
            </w:pPr>
            <w:r>
              <w:rPr>
                <w:spacing w:val="-2"/>
                <w:sz w:val="18"/>
              </w:rPr>
              <w:t xml:space="preserve">Exceptionally </w:t>
            </w:r>
            <w:r>
              <w:rPr>
                <w:sz w:val="18"/>
              </w:rPr>
              <w:t xml:space="preserve">detailed knowledge and outstanding </w:t>
            </w:r>
            <w:r>
              <w:rPr>
                <w:spacing w:val="-2"/>
                <w:sz w:val="18"/>
              </w:rPr>
              <w:t>critical</w:t>
            </w:r>
            <w:r>
              <w:rPr>
                <w:spacing w:val="40"/>
                <w:sz w:val="18"/>
              </w:rPr>
              <w:t xml:space="preserve"> </w:t>
            </w:r>
            <w:r>
              <w:rPr>
                <w:sz w:val="18"/>
              </w:rPr>
              <w:t>understanding</w:t>
            </w:r>
            <w:r>
              <w:rPr>
                <w:spacing w:val="-8"/>
                <w:sz w:val="18"/>
              </w:rPr>
              <w:t xml:space="preserve"> </w:t>
            </w:r>
            <w:r>
              <w:rPr>
                <w:sz w:val="18"/>
              </w:rPr>
              <w:t>of</w:t>
            </w:r>
            <w:r>
              <w:rPr>
                <w:spacing w:val="-10"/>
                <w:sz w:val="18"/>
              </w:rPr>
              <w:t xml:space="preserve"> </w:t>
            </w:r>
            <w:r>
              <w:rPr>
                <w:sz w:val="18"/>
              </w:rPr>
              <w:t xml:space="preserve">the </w:t>
            </w:r>
            <w:r>
              <w:rPr>
                <w:spacing w:val="-2"/>
                <w:sz w:val="18"/>
              </w:rPr>
              <w:t xml:space="preserve">well-established </w:t>
            </w:r>
            <w:r>
              <w:rPr>
                <w:sz w:val="18"/>
              </w:rPr>
              <w:t>concepts and principles of the subject</w:t>
            </w:r>
            <w:r>
              <w:rPr>
                <w:spacing w:val="-13"/>
                <w:sz w:val="18"/>
              </w:rPr>
              <w:t xml:space="preserve"> </w:t>
            </w:r>
            <w:r>
              <w:rPr>
                <w:sz w:val="18"/>
              </w:rPr>
              <w:t>and</w:t>
            </w:r>
            <w:r>
              <w:rPr>
                <w:spacing w:val="-12"/>
                <w:sz w:val="18"/>
              </w:rPr>
              <w:t xml:space="preserve"> </w:t>
            </w:r>
            <w:r>
              <w:rPr>
                <w:sz w:val="18"/>
              </w:rPr>
              <w:t>the</w:t>
            </w:r>
            <w:r>
              <w:rPr>
                <w:spacing w:val="-13"/>
                <w:sz w:val="18"/>
              </w:rPr>
              <w:t xml:space="preserve"> </w:t>
            </w:r>
            <w:r>
              <w:rPr>
                <w:sz w:val="18"/>
              </w:rPr>
              <w:t>main methods of enquiry.</w:t>
            </w:r>
          </w:p>
        </w:tc>
      </w:tr>
    </w:tbl>
    <w:p w14:paraId="7528F154" w14:textId="77777777" w:rsidR="008B35CA" w:rsidRDefault="008B35CA">
      <w:pPr>
        <w:rPr>
          <w:sz w:val="18"/>
        </w:rPr>
        <w:sectPr w:rsidR="008B35CA">
          <w:footerReference w:type="default" r:id="rId10"/>
          <w:pgSz w:w="16840" w:h="11900" w:orient="landscape"/>
          <w:pgMar w:top="720" w:right="1680" w:bottom="1060" w:left="600" w:header="0" w:footer="879" w:gutter="0"/>
          <w:cols w:space="720"/>
        </w:sectPr>
      </w:pPr>
    </w:p>
    <w:p w14:paraId="3EBF2C7C" w14:textId="77777777" w:rsidR="008B35CA" w:rsidRDefault="008B35CA">
      <w:pPr>
        <w:pStyle w:val="BodyText"/>
        <w:spacing w:before="2"/>
        <w:rPr>
          <w:b/>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880"/>
      </w:tblGrid>
      <w:tr w:rsidR="008B35CA" w14:paraId="548DED38" w14:textId="77777777">
        <w:trPr>
          <w:trHeight w:val="415"/>
        </w:trPr>
        <w:tc>
          <w:tcPr>
            <w:tcW w:w="1736" w:type="dxa"/>
            <w:shd w:val="clear" w:color="auto" w:fill="FF99FF"/>
          </w:tcPr>
          <w:p w14:paraId="471A6C62" w14:textId="77777777" w:rsidR="008B35CA" w:rsidRDefault="00000000">
            <w:pPr>
              <w:pStyle w:val="TableParagraph"/>
              <w:spacing w:before="102"/>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5BBCD58C" w14:textId="77777777" w:rsidR="008B35CA" w:rsidRDefault="00000000">
            <w:pPr>
              <w:pStyle w:val="TableParagraph"/>
              <w:spacing w:before="102"/>
              <w:ind w:right="657"/>
              <w:jc w:val="right"/>
              <w:rPr>
                <w:b/>
                <w:sz w:val="18"/>
              </w:rPr>
            </w:pPr>
            <w:r>
              <w:rPr>
                <w:b/>
                <w:spacing w:val="-4"/>
                <w:sz w:val="18"/>
              </w:rPr>
              <w:t>FAIL</w:t>
            </w:r>
          </w:p>
        </w:tc>
        <w:tc>
          <w:tcPr>
            <w:tcW w:w="1739" w:type="dxa"/>
            <w:shd w:val="clear" w:color="auto" w:fill="FF99FF"/>
          </w:tcPr>
          <w:p w14:paraId="765955EA" w14:textId="77777777" w:rsidR="008B35CA" w:rsidRDefault="00000000">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5C41EE16" w14:textId="77777777" w:rsidR="008B35CA" w:rsidRDefault="00000000">
            <w:pPr>
              <w:pStyle w:val="TableParagraph"/>
              <w:spacing w:line="204" w:lineRule="exact"/>
              <w:ind w:left="152" w:right="148"/>
              <w:jc w:val="center"/>
              <w:rPr>
                <w:b/>
                <w:sz w:val="18"/>
              </w:rPr>
            </w:pPr>
            <w:r>
              <w:rPr>
                <w:b/>
                <w:spacing w:val="-2"/>
                <w:sz w:val="18"/>
              </w:rPr>
              <w:t>SATISFACTORY</w:t>
            </w:r>
          </w:p>
          <w:p w14:paraId="6857BA66" w14:textId="77777777" w:rsidR="008B35CA" w:rsidRDefault="00000000">
            <w:pPr>
              <w:pStyle w:val="TableParagraph"/>
              <w:spacing w:line="191"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0896D74A" w14:textId="77777777" w:rsidR="008B35CA" w:rsidRDefault="00000000">
            <w:pPr>
              <w:pStyle w:val="TableParagraph"/>
              <w:spacing w:line="206" w:lineRule="exact"/>
              <w:ind w:left="152" w:right="151"/>
              <w:jc w:val="center"/>
              <w:rPr>
                <w:b/>
                <w:sz w:val="18"/>
              </w:rPr>
            </w:pPr>
            <w:r>
              <w:rPr>
                <w:b/>
                <w:spacing w:val="-4"/>
                <w:sz w:val="18"/>
              </w:rPr>
              <w:t>GOOD</w:t>
            </w:r>
          </w:p>
          <w:p w14:paraId="1DCDEB81" w14:textId="77777777" w:rsidR="008B35CA" w:rsidRDefault="00000000">
            <w:pPr>
              <w:pStyle w:val="TableParagraph"/>
              <w:spacing w:line="190"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FF99FF"/>
          </w:tcPr>
          <w:p w14:paraId="7FD0817C" w14:textId="77777777" w:rsidR="008B35CA" w:rsidRDefault="00000000">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7D047924" w14:textId="77777777" w:rsidR="008B35CA" w:rsidRDefault="00000000">
            <w:pPr>
              <w:pStyle w:val="TableParagraph"/>
              <w:spacing w:line="190"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2FA8471A" w14:textId="77777777" w:rsidR="008B35CA" w:rsidRDefault="00000000">
            <w:pPr>
              <w:pStyle w:val="TableParagraph"/>
              <w:spacing w:line="204" w:lineRule="exact"/>
              <w:ind w:left="151" w:right="152"/>
              <w:jc w:val="center"/>
              <w:rPr>
                <w:b/>
                <w:sz w:val="18"/>
              </w:rPr>
            </w:pPr>
            <w:r>
              <w:rPr>
                <w:b/>
                <w:spacing w:val="-2"/>
                <w:sz w:val="18"/>
              </w:rPr>
              <w:t>EXCELLENT</w:t>
            </w:r>
          </w:p>
          <w:p w14:paraId="65BC6F02" w14:textId="77777777" w:rsidR="008B35CA" w:rsidRDefault="00000000">
            <w:pPr>
              <w:pStyle w:val="TableParagraph"/>
              <w:spacing w:line="191"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880" w:type="dxa"/>
            <w:shd w:val="clear" w:color="auto" w:fill="FF99FF"/>
          </w:tcPr>
          <w:p w14:paraId="08FB9345" w14:textId="77777777" w:rsidR="008B35CA" w:rsidRDefault="00000000">
            <w:pPr>
              <w:pStyle w:val="TableParagraph"/>
              <w:spacing w:line="204" w:lineRule="exact"/>
              <w:ind w:left="295"/>
              <w:rPr>
                <w:b/>
                <w:sz w:val="18"/>
              </w:rPr>
            </w:pPr>
            <w:r>
              <w:rPr>
                <w:b/>
                <w:spacing w:val="-2"/>
                <w:sz w:val="18"/>
              </w:rPr>
              <w:t>EXCEPTIONAL</w:t>
            </w:r>
          </w:p>
          <w:p w14:paraId="364D74FD" w14:textId="77777777" w:rsidR="008B35CA" w:rsidRDefault="00000000">
            <w:pPr>
              <w:pStyle w:val="TableParagraph"/>
              <w:spacing w:line="191" w:lineRule="exact"/>
              <w:ind w:left="230"/>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8B35CA" w14:paraId="7B3C1C55" w14:textId="77777777">
        <w:trPr>
          <w:trHeight w:val="230"/>
        </w:trPr>
        <w:tc>
          <w:tcPr>
            <w:tcW w:w="1736" w:type="dxa"/>
            <w:shd w:val="clear" w:color="auto" w:fill="FF99FF"/>
          </w:tcPr>
          <w:p w14:paraId="63D258FB" w14:textId="77777777" w:rsidR="008B35CA" w:rsidRDefault="00000000">
            <w:pPr>
              <w:pStyle w:val="TableParagraph"/>
              <w:spacing w:line="210" w:lineRule="exact"/>
              <w:ind w:left="518"/>
              <w:rPr>
                <w:b/>
                <w:sz w:val="20"/>
              </w:rPr>
            </w:pPr>
            <w:r>
              <w:rPr>
                <w:b/>
                <w:spacing w:val="-2"/>
                <w:sz w:val="20"/>
              </w:rPr>
              <w:t>Category</w:t>
            </w:r>
          </w:p>
        </w:tc>
        <w:tc>
          <w:tcPr>
            <w:tcW w:w="1736" w:type="dxa"/>
            <w:shd w:val="clear" w:color="auto" w:fill="FF99FF"/>
          </w:tcPr>
          <w:p w14:paraId="17AC74A5" w14:textId="77777777" w:rsidR="008B35CA" w:rsidRDefault="00000000">
            <w:pPr>
              <w:pStyle w:val="TableParagraph"/>
              <w:spacing w:before="11" w:line="199" w:lineRule="exact"/>
              <w:ind w:right="594"/>
              <w:jc w:val="right"/>
              <w:rPr>
                <w:b/>
                <w:sz w:val="18"/>
              </w:rPr>
            </w:pPr>
            <w:r>
              <w:rPr>
                <w:b/>
                <w:spacing w:val="-2"/>
                <w:sz w:val="18"/>
              </w:rPr>
              <w:t>0-</w:t>
            </w:r>
            <w:r>
              <w:rPr>
                <w:b/>
                <w:spacing w:val="-5"/>
                <w:sz w:val="18"/>
              </w:rPr>
              <w:t>29%</w:t>
            </w:r>
          </w:p>
        </w:tc>
        <w:tc>
          <w:tcPr>
            <w:tcW w:w="1739" w:type="dxa"/>
            <w:shd w:val="clear" w:color="auto" w:fill="FF99FF"/>
          </w:tcPr>
          <w:p w14:paraId="4E03A127" w14:textId="77777777" w:rsidR="008B35CA" w:rsidRDefault="00000000">
            <w:pPr>
              <w:pStyle w:val="TableParagraph"/>
              <w:spacing w:before="11" w:line="199" w:lineRule="exact"/>
              <w:ind w:left="145" w:right="139"/>
              <w:jc w:val="center"/>
              <w:rPr>
                <w:b/>
                <w:sz w:val="18"/>
              </w:rPr>
            </w:pPr>
            <w:r>
              <w:rPr>
                <w:b/>
                <w:spacing w:val="-2"/>
                <w:sz w:val="18"/>
              </w:rPr>
              <w:t>30-</w:t>
            </w:r>
            <w:r>
              <w:rPr>
                <w:b/>
                <w:spacing w:val="-5"/>
                <w:sz w:val="18"/>
              </w:rPr>
              <w:t>39%</w:t>
            </w:r>
          </w:p>
        </w:tc>
        <w:tc>
          <w:tcPr>
            <w:tcW w:w="1736" w:type="dxa"/>
            <w:shd w:val="clear" w:color="auto" w:fill="FF99FF"/>
          </w:tcPr>
          <w:p w14:paraId="7C4A2C62" w14:textId="77777777" w:rsidR="008B35CA" w:rsidRDefault="00000000">
            <w:pPr>
              <w:pStyle w:val="TableParagraph"/>
              <w:spacing w:before="11" w:line="199" w:lineRule="exact"/>
              <w:ind w:left="554"/>
              <w:rPr>
                <w:b/>
                <w:sz w:val="18"/>
              </w:rPr>
            </w:pPr>
            <w:r>
              <w:rPr>
                <w:b/>
                <w:spacing w:val="-2"/>
                <w:sz w:val="18"/>
              </w:rPr>
              <w:t>40-</w:t>
            </w:r>
            <w:r>
              <w:rPr>
                <w:b/>
                <w:spacing w:val="-5"/>
                <w:sz w:val="18"/>
              </w:rPr>
              <w:t>49%</w:t>
            </w:r>
          </w:p>
        </w:tc>
        <w:tc>
          <w:tcPr>
            <w:tcW w:w="1736" w:type="dxa"/>
            <w:shd w:val="clear" w:color="auto" w:fill="FF99FF"/>
          </w:tcPr>
          <w:p w14:paraId="449595ED" w14:textId="77777777" w:rsidR="008B35CA" w:rsidRDefault="00000000">
            <w:pPr>
              <w:pStyle w:val="TableParagraph"/>
              <w:spacing w:before="11" w:line="199" w:lineRule="exact"/>
              <w:ind w:left="554"/>
              <w:rPr>
                <w:b/>
                <w:sz w:val="18"/>
              </w:rPr>
            </w:pPr>
            <w:r>
              <w:rPr>
                <w:b/>
                <w:spacing w:val="-2"/>
                <w:sz w:val="18"/>
              </w:rPr>
              <w:t>50-</w:t>
            </w:r>
            <w:r>
              <w:rPr>
                <w:b/>
                <w:spacing w:val="-5"/>
                <w:sz w:val="18"/>
              </w:rPr>
              <w:t>59%</w:t>
            </w:r>
          </w:p>
        </w:tc>
        <w:tc>
          <w:tcPr>
            <w:tcW w:w="1739" w:type="dxa"/>
            <w:shd w:val="clear" w:color="auto" w:fill="FF99FF"/>
          </w:tcPr>
          <w:p w14:paraId="39A57559" w14:textId="77777777" w:rsidR="008B35CA" w:rsidRDefault="00000000">
            <w:pPr>
              <w:pStyle w:val="TableParagraph"/>
              <w:spacing w:before="11" w:line="199" w:lineRule="exact"/>
              <w:ind w:left="553"/>
              <w:rPr>
                <w:b/>
                <w:sz w:val="18"/>
              </w:rPr>
            </w:pPr>
            <w:r>
              <w:rPr>
                <w:b/>
                <w:spacing w:val="-2"/>
                <w:sz w:val="18"/>
              </w:rPr>
              <w:t>60-</w:t>
            </w:r>
            <w:r>
              <w:rPr>
                <w:b/>
                <w:spacing w:val="-5"/>
                <w:sz w:val="18"/>
              </w:rPr>
              <w:t>69%</w:t>
            </w:r>
          </w:p>
        </w:tc>
        <w:tc>
          <w:tcPr>
            <w:tcW w:w="1736" w:type="dxa"/>
            <w:shd w:val="clear" w:color="auto" w:fill="FF99FF"/>
          </w:tcPr>
          <w:p w14:paraId="1B939F6A" w14:textId="77777777" w:rsidR="008B35CA" w:rsidRDefault="00000000">
            <w:pPr>
              <w:pStyle w:val="TableParagraph"/>
              <w:spacing w:before="11" w:line="199" w:lineRule="exact"/>
              <w:ind w:left="552"/>
              <w:rPr>
                <w:b/>
                <w:sz w:val="18"/>
              </w:rPr>
            </w:pPr>
            <w:r>
              <w:rPr>
                <w:b/>
                <w:spacing w:val="-2"/>
                <w:sz w:val="18"/>
              </w:rPr>
              <w:t>70-</w:t>
            </w:r>
            <w:r>
              <w:rPr>
                <w:b/>
                <w:spacing w:val="-5"/>
                <w:sz w:val="18"/>
              </w:rPr>
              <w:t>84%</w:t>
            </w:r>
          </w:p>
        </w:tc>
        <w:tc>
          <w:tcPr>
            <w:tcW w:w="1880" w:type="dxa"/>
            <w:shd w:val="clear" w:color="auto" w:fill="FF99FF"/>
          </w:tcPr>
          <w:p w14:paraId="0957754F" w14:textId="77777777" w:rsidR="008B35CA" w:rsidRDefault="00000000">
            <w:pPr>
              <w:pStyle w:val="TableParagraph"/>
              <w:spacing w:before="11" w:line="199" w:lineRule="exact"/>
              <w:ind w:left="573"/>
              <w:rPr>
                <w:b/>
                <w:sz w:val="18"/>
              </w:rPr>
            </w:pPr>
            <w:r>
              <w:rPr>
                <w:b/>
                <w:spacing w:val="-2"/>
                <w:sz w:val="18"/>
              </w:rPr>
              <w:t>85-</w:t>
            </w:r>
            <w:r>
              <w:rPr>
                <w:b/>
                <w:spacing w:val="-4"/>
                <w:sz w:val="18"/>
              </w:rPr>
              <w:t>100%</w:t>
            </w:r>
          </w:p>
        </w:tc>
      </w:tr>
      <w:tr w:rsidR="008B35CA" w14:paraId="2CEA35C6" w14:textId="77777777">
        <w:trPr>
          <w:trHeight w:val="1240"/>
        </w:trPr>
        <w:tc>
          <w:tcPr>
            <w:tcW w:w="1736" w:type="dxa"/>
            <w:shd w:val="clear" w:color="auto" w:fill="FFE0FF"/>
          </w:tcPr>
          <w:p w14:paraId="4C17D167" w14:textId="77777777" w:rsidR="008B35CA" w:rsidRDefault="00000000">
            <w:pPr>
              <w:pStyle w:val="TableParagraph"/>
              <w:ind w:left="215"/>
              <w:rPr>
                <w:sz w:val="18"/>
              </w:rPr>
            </w:pPr>
            <w:r>
              <w:rPr>
                <w:sz w:val="18"/>
              </w:rPr>
              <w:t>knowledge</w:t>
            </w:r>
            <w:r>
              <w:rPr>
                <w:spacing w:val="-15"/>
                <w:sz w:val="18"/>
              </w:rPr>
              <w:t xml:space="preserve"> </w:t>
            </w:r>
            <w:r>
              <w:rPr>
                <w:sz w:val="18"/>
              </w:rPr>
              <w:t>of</w:t>
            </w:r>
            <w:r>
              <w:rPr>
                <w:spacing w:val="-12"/>
                <w:sz w:val="18"/>
              </w:rPr>
              <w:t xml:space="preserve"> </w:t>
            </w:r>
            <w:r>
              <w:rPr>
                <w:sz w:val="18"/>
              </w:rPr>
              <w:t>the main</w:t>
            </w:r>
            <w:r>
              <w:rPr>
                <w:spacing w:val="-5"/>
                <w:sz w:val="18"/>
              </w:rPr>
              <w:t xml:space="preserve"> </w:t>
            </w:r>
            <w:r>
              <w:rPr>
                <w:sz w:val="18"/>
              </w:rPr>
              <w:t>methods</w:t>
            </w:r>
            <w:r>
              <w:rPr>
                <w:spacing w:val="-3"/>
                <w:sz w:val="18"/>
              </w:rPr>
              <w:t xml:space="preserve"> </w:t>
            </w:r>
            <w:r>
              <w:rPr>
                <w:sz w:val="18"/>
              </w:rPr>
              <w:t xml:space="preserve">of enquiry in the </w:t>
            </w:r>
            <w:r>
              <w:rPr>
                <w:spacing w:val="-2"/>
                <w:sz w:val="18"/>
              </w:rPr>
              <w:t>discipline.)</w:t>
            </w:r>
          </w:p>
        </w:tc>
        <w:tc>
          <w:tcPr>
            <w:tcW w:w="1736" w:type="dxa"/>
            <w:tcBorders>
              <w:right w:val="dashSmallGap" w:sz="4" w:space="0" w:color="000000"/>
            </w:tcBorders>
          </w:tcPr>
          <w:p w14:paraId="48C9453E" w14:textId="77777777" w:rsidR="008B35CA" w:rsidRDefault="00000000">
            <w:pPr>
              <w:pStyle w:val="TableParagraph"/>
              <w:ind w:left="107" w:right="116"/>
              <w:rPr>
                <w:sz w:val="18"/>
              </w:rPr>
            </w:pPr>
            <w:r>
              <w:rPr>
                <w:spacing w:val="-2"/>
                <w:sz w:val="18"/>
              </w:rPr>
              <w:t xml:space="preserve">flawed </w:t>
            </w:r>
            <w:r>
              <w:rPr>
                <w:sz w:val="18"/>
              </w:rPr>
              <w:t>understanding of the</w:t>
            </w:r>
            <w:r>
              <w:rPr>
                <w:spacing w:val="-15"/>
                <w:sz w:val="18"/>
              </w:rPr>
              <w:t xml:space="preserve"> </w:t>
            </w:r>
            <w:r>
              <w:rPr>
                <w:sz w:val="18"/>
              </w:rPr>
              <w:t>main</w:t>
            </w:r>
            <w:r>
              <w:rPr>
                <w:spacing w:val="-12"/>
                <w:sz w:val="18"/>
              </w:rPr>
              <w:t xml:space="preserve"> </w:t>
            </w:r>
            <w:r>
              <w:rPr>
                <w:sz w:val="18"/>
              </w:rPr>
              <w:t xml:space="preserve">methods of enquiry in the </w:t>
            </w:r>
            <w:r>
              <w:rPr>
                <w:spacing w:val="-2"/>
                <w:sz w:val="18"/>
              </w:rPr>
              <w:t>discipline.</w:t>
            </w:r>
          </w:p>
        </w:tc>
        <w:tc>
          <w:tcPr>
            <w:tcW w:w="1739" w:type="dxa"/>
            <w:tcBorders>
              <w:left w:val="dashSmallGap" w:sz="4" w:space="0" w:color="000000"/>
              <w:right w:val="double" w:sz="4" w:space="0" w:color="000000"/>
            </w:tcBorders>
          </w:tcPr>
          <w:p w14:paraId="6C7239C8" w14:textId="77777777" w:rsidR="008B35CA" w:rsidRDefault="00000000">
            <w:pPr>
              <w:pStyle w:val="TableParagraph"/>
              <w:ind w:left="106" w:right="165"/>
              <w:rPr>
                <w:sz w:val="18"/>
              </w:rPr>
            </w:pPr>
            <w:r>
              <w:rPr>
                <w:sz w:val="18"/>
              </w:rPr>
              <w:t>understanding of the</w:t>
            </w:r>
            <w:r>
              <w:rPr>
                <w:spacing w:val="-15"/>
                <w:sz w:val="18"/>
              </w:rPr>
              <w:t xml:space="preserve"> </w:t>
            </w:r>
            <w:r>
              <w:rPr>
                <w:sz w:val="18"/>
              </w:rPr>
              <w:t>main</w:t>
            </w:r>
            <w:r>
              <w:rPr>
                <w:spacing w:val="-12"/>
                <w:sz w:val="18"/>
              </w:rPr>
              <w:t xml:space="preserve"> </w:t>
            </w:r>
            <w:r>
              <w:rPr>
                <w:sz w:val="18"/>
              </w:rPr>
              <w:t xml:space="preserve">methods of enquiry in the </w:t>
            </w:r>
            <w:r>
              <w:rPr>
                <w:spacing w:val="-2"/>
                <w:sz w:val="18"/>
              </w:rPr>
              <w:t>discipline.</w:t>
            </w:r>
          </w:p>
        </w:tc>
        <w:tc>
          <w:tcPr>
            <w:tcW w:w="1736" w:type="dxa"/>
            <w:tcBorders>
              <w:left w:val="double" w:sz="4" w:space="0" w:color="000000"/>
              <w:right w:val="dashSmallGap" w:sz="4" w:space="0" w:color="000000"/>
            </w:tcBorders>
          </w:tcPr>
          <w:p w14:paraId="751F9AD3" w14:textId="77777777" w:rsidR="008B35CA" w:rsidRDefault="00000000">
            <w:pPr>
              <w:pStyle w:val="TableParagraph"/>
              <w:ind w:left="95" w:right="121"/>
              <w:rPr>
                <w:sz w:val="18"/>
              </w:rPr>
            </w:pPr>
            <w:r>
              <w:rPr>
                <w:sz w:val="18"/>
              </w:rPr>
              <w:t>the selection of material.</w:t>
            </w:r>
            <w:r>
              <w:rPr>
                <w:spacing w:val="-15"/>
                <w:sz w:val="18"/>
              </w:rPr>
              <w:t xml:space="preserve"> </w:t>
            </w:r>
            <w:r>
              <w:rPr>
                <w:sz w:val="18"/>
              </w:rPr>
              <w:t>A</w:t>
            </w:r>
            <w:r>
              <w:rPr>
                <w:spacing w:val="-12"/>
                <w:sz w:val="18"/>
              </w:rPr>
              <w:t xml:space="preserve"> </w:t>
            </w:r>
            <w:r>
              <w:rPr>
                <w:sz w:val="18"/>
              </w:rPr>
              <w:t xml:space="preserve">narrow </w:t>
            </w:r>
            <w:r>
              <w:rPr>
                <w:spacing w:val="-2"/>
                <w:sz w:val="18"/>
              </w:rPr>
              <w:t xml:space="preserve">critical </w:t>
            </w:r>
            <w:r>
              <w:rPr>
                <w:sz w:val="18"/>
              </w:rPr>
              <w:t>understanding of the</w:t>
            </w:r>
            <w:r>
              <w:rPr>
                <w:spacing w:val="-3"/>
                <w:sz w:val="18"/>
              </w:rPr>
              <w:t xml:space="preserve"> </w:t>
            </w:r>
            <w:r>
              <w:rPr>
                <w:sz w:val="18"/>
              </w:rPr>
              <w:t>main</w:t>
            </w:r>
            <w:r>
              <w:rPr>
                <w:spacing w:val="-5"/>
                <w:sz w:val="18"/>
              </w:rPr>
              <w:t xml:space="preserve"> </w:t>
            </w:r>
            <w:r>
              <w:rPr>
                <w:sz w:val="18"/>
              </w:rPr>
              <w:t>methods</w:t>
            </w:r>
          </w:p>
          <w:p w14:paraId="58838384" w14:textId="77777777" w:rsidR="008B35CA" w:rsidRDefault="00000000">
            <w:pPr>
              <w:pStyle w:val="TableParagraph"/>
              <w:spacing w:line="187" w:lineRule="exact"/>
              <w:ind w:left="95"/>
              <w:rPr>
                <w:sz w:val="18"/>
              </w:rPr>
            </w:pPr>
            <w:r>
              <w:rPr>
                <w:sz w:val="18"/>
              </w:rPr>
              <w:t xml:space="preserve">of </w:t>
            </w:r>
            <w:r>
              <w:rPr>
                <w:spacing w:val="-2"/>
                <w:sz w:val="18"/>
              </w:rPr>
              <w:t>enquiry.</w:t>
            </w:r>
          </w:p>
        </w:tc>
        <w:tc>
          <w:tcPr>
            <w:tcW w:w="1736" w:type="dxa"/>
            <w:tcBorders>
              <w:left w:val="dashSmallGap" w:sz="4" w:space="0" w:color="000000"/>
              <w:right w:val="dashSmallGap" w:sz="4" w:space="0" w:color="000000"/>
            </w:tcBorders>
          </w:tcPr>
          <w:p w14:paraId="48594A53" w14:textId="77777777" w:rsidR="008B35CA" w:rsidRDefault="00000000">
            <w:pPr>
              <w:pStyle w:val="TableParagraph"/>
              <w:ind w:left="105" w:right="93"/>
              <w:rPr>
                <w:sz w:val="18"/>
              </w:rPr>
            </w:pPr>
            <w:r>
              <w:rPr>
                <w:sz w:val="18"/>
              </w:rPr>
              <w:t>enquiry,</w:t>
            </w:r>
            <w:r>
              <w:rPr>
                <w:spacing w:val="-15"/>
                <w:sz w:val="18"/>
              </w:rPr>
              <w:t xml:space="preserve"> </w:t>
            </w:r>
            <w:r>
              <w:rPr>
                <w:sz w:val="18"/>
              </w:rPr>
              <w:t>with</w:t>
            </w:r>
            <w:r>
              <w:rPr>
                <w:spacing w:val="-12"/>
                <w:sz w:val="18"/>
              </w:rPr>
              <w:t xml:space="preserve"> </w:t>
            </w:r>
            <w:r>
              <w:rPr>
                <w:sz w:val="18"/>
              </w:rPr>
              <w:t xml:space="preserve">minor gaps in the selection of </w:t>
            </w:r>
            <w:r>
              <w:rPr>
                <w:spacing w:val="-2"/>
                <w:sz w:val="18"/>
              </w:rPr>
              <w:t>material.</w:t>
            </w:r>
          </w:p>
        </w:tc>
        <w:tc>
          <w:tcPr>
            <w:tcW w:w="1739" w:type="dxa"/>
            <w:tcBorders>
              <w:left w:val="dashSmallGap" w:sz="4" w:space="0" w:color="000000"/>
              <w:right w:val="dashSmallGap" w:sz="4" w:space="0" w:color="000000"/>
            </w:tcBorders>
          </w:tcPr>
          <w:p w14:paraId="24853728" w14:textId="77777777" w:rsidR="008B35CA" w:rsidRDefault="00000000">
            <w:pPr>
              <w:pStyle w:val="TableParagraph"/>
              <w:ind w:left="104" w:right="110"/>
              <w:rPr>
                <w:sz w:val="18"/>
              </w:rPr>
            </w:pPr>
            <w:r>
              <w:rPr>
                <w:sz w:val="18"/>
              </w:rPr>
              <w:t>main methods of enquiry.</w:t>
            </w:r>
            <w:r>
              <w:rPr>
                <w:spacing w:val="15"/>
                <w:sz w:val="18"/>
              </w:rPr>
              <w:t xml:space="preserve"> </w:t>
            </w:r>
            <w:r>
              <w:rPr>
                <w:sz w:val="18"/>
              </w:rPr>
              <w:t xml:space="preserve">Breadth and depth of </w:t>
            </w:r>
            <w:r>
              <w:rPr>
                <w:spacing w:val="-2"/>
                <w:sz w:val="18"/>
              </w:rPr>
              <w:t>knowledge.</w:t>
            </w:r>
          </w:p>
        </w:tc>
        <w:tc>
          <w:tcPr>
            <w:tcW w:w="1736" w:type="dxa"/>
            <w:tcBorders>
              <w:left w:val="dashSmallGap" w:sz="4" w:space="0" w:color="000000"/>
              <w:right w:val="dashSmallGap" w:sz="4" w:space="0" w:color="000000"/>
            </w:tcBorders>
          </w:tcPr>
          <w:p w14:paraId="25A1CDAD" w14:textId="77777777" w:rsidR="008B35CA" w:rsidRDefault="008B35CA">
            <w:pPr>
              <w:pStyle w:val="TableParagraph"/>
              <w:rPr>
                <w:rFonts w:ascii="Times New Roman"/>
                <w:sz w:val="18"/>
              </w:rPr>
            </w:pPr>
          </w:p>
        </w:tc>
        <w:tc>
          <w:tcPr>
            <w:tcW w:w="1880" w:type="dxa"/>
            <w:tcBorders>
              <w:left w:val="dashSmallGap" w:sz="4" w:space="0" w:color="000000"/>
            </w:tcBorders>
          </w:tcPr>
          <w:p w14:paraId="4B5C3F03" w14:textId="77777777" w:rsidR="008B35CA" w:rsidRDefault="00000000">
            <w:pPr>
              <w:pStyle w:val="TableParagraph"/>
              <w:ind w:left="102" w:right="109"/>
              <w:rPr>
                <w:sz w:val="18"/>
              </w:rPr>
            </w:pPr>
            <w:r>
              <w:rPr>
                <w:sz w:val="18"/>
              </w:rPr>
              <w:t>May go beyond established</w:t>
            </w:r>
            <w:r>
              <w:rPr>
                <w:spacing w:val="-13"/>
                <w:sz w:val="18"/>
              </w:rPr>
              <w:t xml:space="preserve"> </w:t>
            </w:r>
            <w:r>
              <w:rPr>
                <w:sz w:val="18"/>
              </w:rPr>
              <w:t>theories.</w:t>
            </w:r>
          </w:p>
        </w:tc>
      </w:tr>
      <w:tr w:rsidR="008B35CA" w14:paraId="596FFECE" w14:textId="77777777">
        <w:trPr>
          <w:trHeight w:val="5797"/>
        </w:trPr>
        <w:tc>
          <w:tcPr>
            <w:tcW w:w="1736" w:type="dxa"/>
            <w:shd w:val="clear" w:color="auto" w:fill="FFE0FF"/>
          </w:tcPr>
          <w:p w14:paraId="301DC50C" w14:textId="77777777" w:rsidR="008B35CA" w:rsidRDefault="00000000">
            <w:pPr>
              <w:pStyle w:val="TableParagraph"/>
              <w:ind w:left="215" w:right="63"/>
              <w:rPr>
                <w:sz w:val="18"/>
              </w:rPr>
            </w:pPr>
            <w:r>
              <w:rPr>
                <w:b/>
                <w:sz w:val="18"/>
              </w:rPr>
              <w:t>Cognitive</w:t>
            </w:r>
            <w:r>
              <w:rPr>
                <w:b/>
                <w:spacing w:val="-9"/>
                <w:sz w:val="18"/>
              </w:rPr>
              <w:t xml:space="preserve"> </w:t>
            </w:r>
            <w:r>
              <w:rPr>
                <w:b/>
                <w:sz w:val="18"/>
              </w:rPr>
              <w:t>and intellectual</w:t>
            </w:r>
            <w:r>
              <w:rPr>
                <w:b/>
                <w:spacing w:val="-13"/>
                <w:sz w:val="18"/>
              </w:rPr>
              <w:t xml:space="preserve"> </w:t>
            </w:r>
            <w:r>
              <w:rPr>
                <w:b/>
                <w:sz w:val="18"/>
              </w:rPr>
              <w:t xml:space="preserve">skills </w:t>
            </w:r>
            <w:r>
              <w:rPr>
                <w:spacing w:val="-2"/>
                <w:sz w:val="18"/>
              </w:rPr>
              <w:t>(Critical</w:t>
            </w:r>
            <w:r>
              <w:rPr>
                <w:spacing w:val="40"/>
                <w:sz w:val="18"/>
              </w:rPr>
              <w:t xml:space="preserve"> </w:t>
            </w:r>
            <w:r>
              <w:rPr>
                <w:sz w:val="18"/>
              </w:rPr>
              <w:t xml:space="preserve">evaluation and analysis of concepts and </w:t>
            </w:r>
            <w:r>
              <w:rPr>
                <w:spacing w:val="-2"/>
                <w:sz w:val="18"/>
              </w:rPr>
              <w:t xml:space="preserve">principles; </w:t>
            </w:r>
            <w:r>
              <w:rPr>
                <w:sz w:val="18"/>
              </w:rPr>
              <w:t>argument and judgement</w:t>
            </w:r>
            <w:r>
              <w:rPr>
                <w:b/>
                <w:sz w:val="18"/>
              </w:rPr>
              <w:t xml:space="preserve">; </w:t>
            </w:r>
            <w:r>
              <w:rPr>
                <w:sz w:val="18"/>
              </w:rPr>
              <w:t xml:space="preserve">the limits of their knowledge, and how this influences their analyses and </w:t>
            </w:r>
            <w:r>
              <w:rPr>
                <w:spacing w:val="-2"/>
                <w:sz w:val="18"/>
              </w:rPr>
              <w:t>interpretations.)</w:t>
            </w:r>
          </w:p>
        </w:tc>
        <w:tc>
          <w:tcPr>
            <w:tcW w:w="1736" w:type="dxa"/>
          </w:tcPr>
          <w:p w14:paraId="011D2838" w14:textId="77777777" w:rsidR="008B35CA" w:rsidRDefault="00000000">
            <w:pPr>
              <w:pStyle w:val="TableParagraph"/>
              <w:ind w:left="107" w:right="201"/>
              <w:rPr>
                <w:sz w:val="18"/>
              </w:rPr>
            </w:pPr>
            <w:r>
              <w:rPr>
                <w:sz w:val="18"/>
              </w:rPr>
              <w:t>Wholly or almost wholly</w:t>
            </w:r>
            <w:r>
              <w:rPr>
                <w:spacing w:val="-13"/>
                <w:sz w:val="18"/>
              </w:rPr>
              <w:t xml:space="preserve"> </w:t>
            </w:r>
            <w:r>
              <w:rPr>
                <w:sz w:val="18"/>
              </w:rPr>
              <w:t>descriptive work. Little or no critical</w:t>
            </w:r>
            <w:r>
              <w:rPr>
                <w:spacing w:val="-6"/>
                <w:sz w:val="18"/>
              </w:rPr>
              <w:t xml:space="preserve"> </w:t>
            </w:r>
            <w:r>
              <w:rPr>
                <w:sz w:val="18"/>
              </w:rPr>
              <w:t xml:space="preserve">evaluation and analysis of concepts and </w:t>
            </w:r>
            <w:r>
              <w:rPr>
                <w:spacing w:val="-2"/>
                <w:sz w:val="18"/>
              </w:rPr>
              <w:t>principles.</w:t>
            </w:r>
          </w:p>
          <w:p w14:paraId="569C8B10" w14:textId="77777777" w:rsidR="008B35CA" w:rsidRDefault="00000000">
            <w:pPr>
              <w:pStyle w:val="TableParagraph"/>
              <w:ind w:left="107" w:right="178"/>
              <w:rPr>
                <w:sz w:val="18"/>
              </w:rPr>
            </w:pPr>
            <w:r>
              <w:rPr>
                <w:sz w:val="18"/>
              </w:rPr>
              <w:t>Failure</w:t>
            </w:r>
            <w:r>
              <w:rPr>
                <w:spacing w:val="-15"/>
                <w:sz w:val="18"/>
              </w:rPr>
              <w:t xml:space="preserve"> </w:t>
            </w:r>
            <w:r>
              <w:rPr>
                <w:sz w:val="18"/>
              </w:rPr>
              <w:t>to</w:t>
            </w:r>
            <w:r>
              <w:rPr>
                <w:spacing w:val="-12"/>
                <w:sz w:val="18"/>
              </w:rPr>
              <w:t xml:space="preserve"> </w:t>
            </w:r>
            <w:r>
              <w:rPr>
                <w:sz w:val="18"/>
              </w:rPr>
              <w:t xml:space="preserve">develop </w:t>
            </w:r>
            <w:r>
              <w:rPr>
                <w:spacing w:val="-2"/>
                <w:sz w:val="18"/>
              </w:rPr>
              <w:t xml:space="preserve">arguments, </w:t>
            </w:r>
            <w:r>
              <w:rPr>
                <w:sz w:val="18"/>
              </w:rPr>
              <w:t>leading</w:t>
            </w:r>
            <w:r>
              <w:rPr>
                <w:spacing w:val="-15"/>
                <w:sz w:val="18"/>
              </w:rPr>
              <w:t xml:space="preserve"> </w:t>
            </w:r>
            <w:r>
              <w:rPr>
                <w:sz w:val="18"/>
              </w:rPr>
              <w:t>to</w:t>
            </w:r>
            <w:r>
              <w:rPr>
                <w:spacing w:val="-12"/>
                <w:sz w:val="18"/>
              </w:rPr>
              <w:t xml:space="preserve"> </w:t>
            </w:r>
            <w:r>
              <w:rPr>
                <w:sz w:val="18"/>
              </w:rPr>
              <w:t xml:space="preserve">illogical or invalid </w:t>
            </w:r>
            <w:r>
              <w:rPr>
                <w:spacing w:val="-2"/>
                <w:sz w:val="18"/>
              </w:rPr>
              <w:t>judgements.</w:t>
            </w:r>
          </w:p>
          <w:p w14:paraId="4E8FD0C9" w14:textId="77777777" w:rsidR="008B35CA" w:rsidRDefault="00000000">
            <w:pPr>
              <w:pStyle w:val="TableParagraph"/>
              <w:ind w:left="107"/>
              <w:rPr>
                <w:sz w:val="18"/>
              </w:rPr>
            </w:pPr>
            <w:r>
              <w:rPr>
                <w:spacing w:val="-2"/>
                <w:sz w:val="18"/>
              </w:rPr>
              <w:t xml:space="preserve">Unsubstantiated </w:t>
            </w:r>
            <w:proofErr w:type="spellStart"/>
            <w:r>
              <w:rPr>
                <w:sz w:val="18"/>
              </w:rPr>
              <w:t>generalisations</w:t>
            </w:r>
            <w:proofErr w:type="spellEnd"/>
            <w:r>
              <w:rPr>
                <w:spacing w:val="-7"/>
                <w:sz w:val="18"/>
              </w:rPr>
              <w:t xml:space="preserve"> </w:t>
            </w:r>
            <w:r>
              <w:rPr>
                <w:sz w:val="18"/>
              </w:rPr>
              <w:t>or opinion, made without</w:t>
            </w:r>
            <w:r>
              <w:rPr>
                <w:spacing w:val="-13"/>
                <w:sz w:val="18"/>
              </w:rPr>
              <w:t xml:space="preserve"> </w:t>
            </w:r>
            <w:r>
              <w:rPr>
                <w:sz w:val="18"/>
              </w:rPr>
              <w:t>use</w:t>
            </w:r>
            <w:r>
              <w:rPr>
                <w:spacing w:val="-11"/>
                <w:sz w:val="18"/>
              </w:rPr>
              <w:t xml:space="preserve"> </w:t>
            </w:r>
            <w:r>
              <w:rPr>
                <w:sz w:val="18"/>
              </w:rPr>
              <w:t>of</w:t>
            </w:r>
            <w:r>
              <w:rPr>
                <w:spacing w:val="-13"/>
                <w:sz w:val="18"/>
              </w:rPr>
              <w:t xml:space="preserve"> </w:t>
            </w:r>
            <w:r>
              <w:rPr>
                <w:sz w:val="18"/>
              </w:rPr>
              <w:t>any credible</w:t>
            </w:r>
            <w:r>
              <w:rPr>
                <w:spacing w:val="-3"/>
                <w:sz w:val="18"/>
              </w:rPr>
              <w:t xml:space="preserve"> </w:t>
            </w:r>
            <w:r>
              <w:rPr>
                <w:spacing w:val="-2"/>
                <w:sz w:val="18"/>
              </w:rPr>
              <w:t>evidence.</w:t>
            </w:r>
          </w:p>
        </w:tc>
        <w:tc>
          <w:tcPr>
            <w:tcW w:w="1739" w:type="dxa"/>
          </w:tcPr>
          <w:p w14:paraId="7E498A81" w14:textId="77777777" w:rsidR="008B35CA" w:rsidRDefault="00000000">
            <w:pPr>
              <w:pStyle w:val="TableParagraph"/>
              <w:ind w:left="106" w:right="115"/>
              <w:rPr>
                <w:sz w:val="18"/>
              </w:rPr>
            </w:pPr>
            <w:r>
              <w:rPr>
                <w:sz w:val="18"/>
              </w:rPr>
              <w:t>Largely</w:t>
            </w:r>
            <w:r>
              <w:rPr>
                <w:spacing w:val="-13"/>
                <w:sz w:val="18"/>
              </w:rPr>
              <w:t xml:space="preserve"> </w:t>
            </w:r>
            <w:r>
              <w:rPr>
                <w:sz w:val="18"/>
              </w:rPr>
              <w:t xml:space="preserve">descriptive work, with superficial use of critical evaluation and analysis of concepts and principles. Weak development of arguments and </w:t>
            </w:r>
            <w:r>
              <w:rPr>
                <w:spacing w:val="-2"/>
                <w:sz w:val="18"/>
              </w:rPr>
              <w:t>judgements.</w:t>
            </w:r>
          </w:p>
          <w:p w14:paraId="66536EBF" w14:textId="77777777" w:rsidR="008B35CA" w:rsidRDefault="00000000">
            <w:pPr>
              <w:pStyle w:val="TableParagraph"/>
              <w:spacing w:before="1"/>
              <w:ind w:left="106" w:right="105"/>
              <w:rPr>
                <w:sz w:val="18"/>
              </w:rPr>
            </w:pPr>
            <w:r>
              <w:rPr>
                <w:spacing w:val="-2"/>
                <w:sz w:val="18"/>
              </w:rPr>
              <w:t xml:space="preserve">Information accepted </w:t>
            </w:r>
            <w:r>
              <w:rPr>
                <w:sz w:val="18"/>
              </w:rPr>
              <w:t xml:space="preserve">uncritically, uses </w:t>
            </w:r>
            <w:proofErr w:type="spellStart"/>
            <w:r>
              <w:rPr>
                <w:spacing w:val="-2"/>
                <w:sz w:val="18"/>
              </w:rPr>
              <w:t>generalised</w:t>
            </w:r>
            <w:proofErr w:type="spellEnd"/>
            <w:r>
              <w:rPr>
                <w:spacing w:val="-2"/>
                <w:sz w:val="18"/>
              </w:rPr>
              <w:t xml:space="preserve"> </w:t>
            </w:r>
            <w:r>
              <w:rPr>
                <w:sz w:val="18"/>
              </w:rPr>
              <w:t xml:space="preserve">statements made with scant evidence and </w:t>
            </w:r>
            <w:r>
              <w:rPr>
                <w:spacing w:val="-2"/>
                <w:sz w:val="18"/>
              </w:rPr>
              <w:t xml:space="preserve">unsubstantiated </w:t>
            </w:r>
            <w:r>
              <w:rPr>
                <w:sz w:val="18"/>
              </w:rPr>
              <w:t>opinions. Ideas sometimes</w:t>
            </w:r>
            <w:r>
              <w:rPr>
                <w:spacing w:val="-13"/>
                <w:sz w:val="18"/>
              </w:rPr>
              <w:t xml:space="preserve"> </w:t>
            </w:r>
            <w:r>
              <w:rPr>
                <w:sz w:val="18"/>
              </w:rPr>
              <w:t>illogical and contradictory.</w:t>
            </w:r>
          </w:p>
        </w:tc>
        <w:tc>
          <w:tcPr>
            <w:tcW w:w="1736" w:type="dxa"/>
          </w:tcPr>
          <w:p w14:paraId="29CC8734" w14:textId="77777777" w:rsidR="008B35CA" w:rsidRDefault="00000000">
            <w:pPr>
              <w:pStyle w:val="TableParagraph"/>
              <w:ind w:left="105" w:right="163"/>
              <w:rPr>
                <w:sz w:val="18"/>
              </w:rPr>
            </w:pPr>
            <w:r>
              <w:rPr>
                <w:sz w:val="18"/>
              </w:rPr>
              <w:t>Limited</w:t>
            </w:r>
            <w:r>
              <w:rPr>
                <w:spacing w:val="-8"/>
                <w:sz w:val="18"/>
              </w:rPr>
              <w:t xml:space="preserve"> </w:t>
            </w:r>
            <w:r>
              <w:rPr>
                <w:sz w:val="18"/>
              </w:rPr>
              <w:t>attempt</w:t>
            </w:r>
            <w:r>
              <w:rPr>
                <w:spacing w:val="-8"/>
                <w:sz w:val="18"/>
              </w:rPr>
              <w:t xml:space="preserve"> </w:t>
            </w:r>
            <w:r>
              <w:rPr>
                <w:sz w:val="18"/>
              </w:rPr>
              <w:t>at critical evaluation and analysis of concepts and principles,</w:t>
            </w:r>
            <w:r>
              <w:rPr>
                <w:spacing w:val="-13"/>
                <w:sz w:val="18"/>
              </w:rPr>
              <w:t xml:space="preserve"> </w:t>
            </w:r>
            <w:r>
              <w:rPr>
                <w:sz w:val="18"/>
              </w:rPr>
              <w:t xml:space="preserve">tending </w:t>
            </w:r>
            <w:r>
              <w:rPr>
                <w:spacing w:val="-2"/>
                <w:sz w:val="18"/>
              </w:rPr>
              <w:t>towards description.</w:t>
            </w:r>
          </w:p>
          <w:p w14:paraId="266BAC5C" w14:textId="77777777" w:rsidR="008B35CA" w:rsidRDefault="00000000">
            <w:pPr>
              <w:pStyle w:val="TableParagraph"/>
              <w:ind w:left="105" w:right="118"/>
              <w:rPr>
                <w:sz w:val="18"/>
              </w:rPr>
            </w:pPr>
            <w:r>
              <w:rPr>
                <w:sz w:val="18"/>
              </w:rPr>
              <w:t>Some evidence to support</w:t>
            </w:r>
            <w:r>
              <w:rPr>
                <w:spacing w:val="-13"/>
                <w:sz w:val="18"/>
              </w:rPr>
              <w:t xml:space="preserve"> </w:t>
            </w:r>
            <w:r>
              <w:rPr>
                <w:sz w:val="18"/>
              </w:rPr>
              <w:t xml:space="preserve">arguments and judgements but these may be </w:t>
            </w:r>
            <w:r>
              <w:rPr>
                <w:spacing w:val="-2"/>
                <w:sz w:val="18"/>
              </w:rPr>
              <w:t xml:space="preserve">underdeveloped, </w:t>
            </w:r>
            <w:r>
              <w:rPr>
                <w:sz w:val="18"/>
              </w:rPr>
              <w:t xml:space="preserve">with a little inconsistency / </w:t>
            </w:r>
            <w:r>
              <w:rPr>
                <w:spacing w:val="-2"/>
                <w:sz w:val="18"/>
              </w:rPr>
              <w:t xml:space="preserve">mis-interpretation </w:t>
            </w:r>
            <w:r>
              <w:rPr>
                <w:sz w:val="18"/>
              </w:rPr>
              <w:t xml:space="preserve">or failure to fully </w:t>
            </w:r>
            <w:proofErr w:type="spellStart"/>
            <w:r>
              <w:rPr>
                <w:sz w:val="18"/>
              </w:rPr>
              <w:t>recognise</w:t>
            </w:r>
            <w:proofErr w:type="spellEnd"/>
            <w:r>
              <w:rPr>
                <w:sz w:val="18"/>
              </w:rPr>
              <w:t xml:space="preserve"> limits of </w:t>
            </w:r>
            <w:r>
              <w:rPr>
                <w:spacing w:val="-2"/>
                <w:sz w:val="18"/>
              </w:rPr>
              <w:t>knowledge.</w:t>
            </w:r>
          </w:p>
        </w:tc>
        <w:tc>
          <w:tcPr>
            <w:tcW w:w="1736" w:type="dxa"/>
          </w:tcPr>
          <w:p w14:paraId="0BC0106E" w14:textId="77777777" w:rsidR="008B35CA" w:rsidRDefault="00000000">
            <w:pPr>
              <w:pStyle w:val="TableParagraph"/>
              <w:ind w:left="105" w:right="203"/>
              <w:rPr>
                <w:sz w:val="18"/>
              </w:rPr>
            </w:pPr>
            <w:r>
              <w:rPr>
                <w:sz w:val="18"/>
              </w:rPr>
              <w:t>Some critical evaluation and analysis of concepts and principles,</w:t>
            </w:r>
            <w:r>
              <w:rPr>
                <w:spacing w:val="-13"/>
                <w:sz w:val="18"/>
              </w:rPr>
              <w:t xml:space="preserve"> </w:t>
            </w:r>
            <w:r>
              <w:rPr>
                <w:sz w:val="18"/>
              </w:rPr>
              <w:t xml:space="preserve">though descriptive in </w:t>
            </w:r>
            <w:r>
              <w:rPr>
                <w:spacing w:val="-2"/>
                <w:sz w:val="18"/>
              </w:rPr>
              <w:t>parts.</w:t>
            </w:r>
          </w:p>
          <w:p w14:paraId="6242F89E" w14:textId="77777777" w:rsidR="008B35CA" w:rsidRDefault="00000000">
            <w:pPr>
              <w:pStyle w:val="TableParagraph"/>
              <w:ind w:left="105" w:right="116"/>
              <w:rPr>
                <w:sz w:val="18"/>
              </w:rPr>
            </w:pPr>
            <w:r>
              <w:rPr>
                <w:sz w:val="18"/>
              </w:rPr>
              <w:t xml:space="preserve">An emerging awareness the limits of their knowledge and ability to use evidence to support the argument though with some tendency to </w:t>
            </w:r>
            <w:r>
              <w:rPr>
                <w:spacing w:val="-2"/>
                <w:sz w:val="18"/>
              </w:rPr>
              <w:t>assert/state</w:t>
            </w:r>
            <w:r>
              <w:rPr>
                <w:spacing w:val="40"/>
                <w:sz w:val="18"/>
              </w:rPr>
              <w:t xml:space="preserve"> </w:t>
            </w:r>
            <w:r>
              <w:rPr>
                <w:sz w:val="18"/>
              </w:rPr>
              <w:t>opinion</w:t>
            </w:r>
            <w:r>
              <w:rPr>
                <w:spacing w:val="-15"/>
                <w:sz w:val="18"/>
              </w:rPr>
              <w:t xml:space="preserve"> </w:t>
            </w:r>
            <w:r>
              <w:rPr>
                <w:sz w:val="18"/>
              </w:rPr>
              <w:t>rather</w:t>
            </w:r>
            <w:r>
              <w:rPr>
                <w:spacing w:val="-12"/>
                <w:sz w:val="18"/>
              </w:rPr>
              <w:t xml:space="preserve"> </w:t>
            </w:r>
            <w:r>
              <w:rPr>
                <w:sz w:val="18"/>
              </w:rPr>
              <w:t>than argue</w:t>
            </w:r>
            <w:r>
              <w:rPr>
                <w:spacing w:val="-7"/>
                <w:sz w:val="18"/>
              </w:rPr>
              <w:t xml:space="preserve"> </w:t>
            </w:r>
            <w:r>
              <w:rPr>
                <w:sz w:val="18"/>
              </w:rPr>
              <w:t>on</w:t>
            </w:r>
            <w:r>
              <w:rPr>
                <w:spacing w:val="-5"/>
                <w:sz w:val="18"/>
              </w:rPr>
              <w:t xml:space="preserve"> </w:t>
            </w:r>
            <w:r>
              <w:rPr>
                <w:sz w:val="18"/>
              </w:rPr>
              <w:t>the</w:t>
            </w:r>
            <w:r>
              <w:rPr>
                <w:spacing w:val="-5"/>
                <w:sz w:val="18"/>
              </w:rPr>
              <w:t xml:space="preserve"> </w:t>
            </w:r>
            <w:r>
              <w:rPr>
                <w:sz w:val="18"/>
              </w:rPr>
              <w:t xml:space="preserve">basis of reason and </w:t>
            </w:r>
            <w:r>
              <w:rPr>
                <w:spacing w:val="-2"/>
                <w:sz w:val="18"/>
              </w:rPr>
              <w:t>evidence.</w:t>
            </w:r>
          </w:p>
          <w:p w14:paraId="3E48A921" w14:textId="77777777" w:rsidR="008B35CA" w:rsidRDefault="00000000">
            <w:pPr>
              <w:pStyle w:val="TableParagraph"/>
              <w:spacing w:before="1"/>
              <w:ind w:left="105" w:right="413"/>
              <w:rPr>
                <w:sz w:val="18"/>
              </w:rPr>
            </w:pPr>
            <w:r>
              <w:rPr>
                <w:sz w:val="18"/>
              </w:rPr>
              <w:t>Mostly valid arguments</w:t>
            </w:r>
            <w:r>
              <w:rPr>
                <w:spacing w:val="-13"/>
                <w:sz w:val="18"/>
              </w:rPr>
              <w:t xml:space="preserve"> </w:t>
            </w:r>
            <w:r>
              <w:rPr>
                <w:sz w:val="18"/>
              </w:rPr>
              <w:t xml:space="preserve">and </w:t>
            </w:r>
            <w:r>
              <w:rPr>
                <w:spacing w:val="-2"/>
                <w:sz w:val="18"/>
              </w:rPr>
              <w:t>logical judgements.</w:t>
            </w:r>
          </w:p>
        </w:tc>
        <w:tc>
          <w:tcPr>
            <w:tcW w:w="1739" w:type="dxa"/>
          </w:tcPr>
          <w:p w14:paraId="048D27C4" w14:textId="77777777" w:rsidR="008B35CA" w:rsidRDefault="00000000">
            <w:pPr>
              <w:pStyle w:val="TableParagraph"/>
              <w:ind w:left="104" w:right="157"/>
              <w:rPr>
                <w:sz w:val="18"/>
              </w:rPr>
            </w:pPr>
            <w:r>
              <w:rPr>
                <w:sz w:val="18"/>
              </w:rPr>
              <w:t>Sound critical evaluation and analysis of concepts. Is selective in the range</w:t>
            </w:r>
            <w:r>
              <w:rPr>
                <w:spacing w:val="-5"/>
                <w:sz w:val="18"/>
              </w:rPr>
              <w:t xml:space="preserve"> </w:t>
            </w:r>
            <w:r>
              <w:rPr>
                <w:sz w:val="18"/>
              </w:rPr>
              <w:t>of</w:t>
            </w:r>
            <w:r>
              <w:rPr>
                <w:spacing w:val="-3"/>
                <w:sz w:val="18"/>
              </w:rPr>
              <w:t xml:space="preserve"> </w:t>
            </w:r>
            <w:r>
              <w:rPr>
                <w:sz w:val="18"/>
              </w:rPr>
              <w:t xml:space="preserve">evidence used and </w:t>
            </w:r>
            <w:proofErr w:type="spellStart"/>
            <w:r>
              <w:rPr>
                <w:sz w:val="18"/>
              </w:rPr>
              <w:t>synthesises</w:t>
            </w:r>
            <w:proofErr w:type="spellEnd"/>
            <w:r>
              <w:rPr>
                <w:spacing w:val="-13"/>
                <w:sz w:val="18"/>
              </w:rPr>
              <w:t xml:space="preserve"> </w:t>
            </w:r>
            <w:r>
              <w:rPr>
                <w:sz w:val="18"/>
              </w:rPr>
              <w:t>rather than describes.</w:t>
            </w:r>
          </w:p>
          <w:p w14:paraId="363B3656" w14:textId="77777777" w:rsidR="008B35CA" w:rsidRDefault="00000000">
            <w:pPr>
              <w:pStyle w:val="TableParagraph"/>
              <w:spacing w:before="1"/>
              <w:ind w:left="104" w:right="217"/>
              <w:rPr>
                <w:sz w:val="18"/>
              </w:rPr>
            </w:pPr>
            <w:r>
              <w:rPr>
                <w:sz w:val="18"/>
              </w:rPr>
              <w:t xml:space="preserve">Ability to devise arguments that show awareness of different stances, and use </w:t>
            </w:r>
            <w:r>
              <w:rPr>
                <w:spacing w:val="-2"/>
                <w:sz w:val="18"/>
              </w:rPr>
              <w:t xml:space="preserve">evidence </w:t>
            </w:r>
            <w:r>
              <w:rPr>
                <w:sz w:val="18"/>
              </w:rPr>
              <w:t xml:space="preserve">convincingly, to </w:t>
            </w:r>
            <w:r>
              <w:rPr>
                <w:spacing w:val="-2"/>
                <w:sz w:val="18"/>
              </w:rPr>
              <w:t xml:space="preserve">support </w:t>
            </w:r>
            <w:r>
              <w:rPr>
                <w:sz w:val="18"/>
              </w:rPr>
              <w:t>appropriate and valid</w:t>
            </w:r>
            <w:r>
              <w:rPr>
                <w:spacing w:val="-13"/>
                <w:sz w:val="18"/>
              </w:rPr>
              <w:t xml:space="preserve"> </w:t>
            </w:r>
            <w:r>
              <w:rPr>
                <w:sz w:val="18"/>
              </w:rPr>
              <w:t>judgements.</w:t>
            </w:r>
          </w:p>
        </w:tc>
        <w:tc>
          <w:tcPr>
            <w:tcW w:w="1736" w:type="dxa"/>
          </w:tcPr>
          <w:p w14:paraId="18A05A8F" w14:textId="77777777" w:rsidR="008B35CA" w:rsidRDefault="00000000">
            <w:pPr>
              <w:pStyle w:val="TableParagraph"/>
              <w:ind w:left="103" w:right="228"/>
              <w:rPr>
                <w:sz w:val="18"/>
              </w:rPr>
            </w:pPr>
            <w:r>
              <w:rPr>
                <w:sz w:val="18"/>
              </w:rPr>
              <w:t>Excellent critical evaluation and analysis of concepts and principles</w:t>
            </w:r>
            <w:r>
              <w:rPr>
                <w:spacing w:val="-13"/>
                <w:sz w:val="18"/>
              </w:rPr>
              <w:t xml:space="preserve"> </w:t>
            </w:r>
            <w:r>
              <w:rPr>
                <w:sz w:val="18"/>
              </w:rPr>
              <w:t xml:space="preserve">leading to logical, </w:t>
            </w:r>
            <w:r>
              <w:rPr>
                <w:spacing w:val="-2"/>
                <w:sz w:val="18"/>
              </w:rPr>
              <w:t xml:space="preserve">evidence-based, reasoned </w:t>
            </w:r>
            <w:r>
              <w:rPr>
                <w:sz w:val="18"/>
              </w:rPr>
              <w:t xml:space="preserve">arguments and </w:t>
            </w:r>
            <w:r>
              <w:rPr>
                <w:spacing w:val="-2"/>
                <w:sz w:val="18"/>
              </w:rPr>
              <w:t>judgements.</w:t>
            </w:r>
          </w:p>
          <w:p w14:paraId="5ABEE734" w14:textId="77777777" w:rsidR="008B35CA" w:rsidRDefault="00000000">
            <w:pPr>
              <w:pStyle w:val="TableParagraph"/>
              <w:spacing w:before="1"/>
              <w:ind w:left="103" w:right="115"/>
              <w:rPr>
                <w:sz w:val="18"/>
              </w:rPr>
            </w:pPr>
            <w:r>
              <w:rPr>
                <w:sz w:val="18"/>
              </w:rPr>
              <w:t>Explicit</w:t>
            </w:r>
            <w:r>
              <w:rPr>
                <w:spacing w:val="-13"/>
                <w:sz w:val="18"/>
              </w:rPr>
              <w:t xml:space="preserve"> </w:t>
            </w:r>
            <w:r>
              <w:rPr>
                <w:sz w:val="18"/>
              </w:rPr>
              <w:t xml:space="preserve">recognition of other stances and a strong awareness of the limits of their </w:t>
            </w:r>
            <w:r>
              <w:rPr>
                <w:spacing w:val="-2"/>
                <w:sz w:val="18"/>
              </w:rPr>
              <w:t>knowledge.</w:t>
            </w:r>
          </w:p>
          <w:p w14:paraId="68B8AC20" w14:textId="77777777" w:rsidR="008B35CA" w:rsidRDefault="00000000">
            <w:pPr>
              <w:pStyle w:val="TableParagraph"/>
              <w:ind w:left="103" w:right="116"/>
              <w:rPr>
                <w:sz w:val="18"/>
              </w:rPr>
            </w:pPr>
            <w:r>
              <w:rPr>
                <w:sz w:val="18"/>
              </w:rPr>
              <w:t xml:space="preserve">A capacity for </w:t>
            </w:r>
            <w:r>
              <w:rPr>
                <w:spacing w:val="-2"/>
                <w:sz w:val="18"/>
              </w:rPr>
              <w:t xml:space="preserve">independent </w:t>
            </w:r>
            <w:r>
              <w:rPr>
                <w:sz w:val="18"/>
              </w:rPr>
              <w:t>thought</w:t>
            </w:r>
            <w:r>
              <w:rPr>
                <w:spacing w:val="-15"/>
                <w:sz w:val="18"/>
              </w:rPr>
              <w:t xml:space="preserve"> </w:t>
            </w:r>
            <w:r>
              <w:rPr>
                <w:sz w:val="18"/>
              </w:rPr>
              <w:t>and</w:t>
            </w:r>
            <w:r>
              <w:rPr>
                <w:spacing w:val="-12"/>
                <w:sz w:val="18"/>
              </w:rPr>
              <w:t xml:space="preserve"> </w:t>
            </w:r>
            <w:r>
              <w:rPr>
                <w:sz w:val="18"/>
              </w:rPr>
              <w:t>ability to</w:t>
            </w:r>
            <w:r>
              <w:rPr>
                <w:spacing w:val="-13"/>
                <w:sz w:val="18"/>
              </w:rPr>
              <w:t xml:space="preserve"> </w:t>
            </w:r>
            <w:r>
              <w:rPr>
                <w:sz w:val="18"/>
              </w:rPr>
              <w:t>‘see</w:t>
            </w:r>
            <w:r>
              <w:rPr>
                <w:spacing w:val="-12"/>
                <w:sz w:val="18"/>
              </w:rPr>
              <w:t xml:space="preserve"> </w:t>
            </w:r>
            <w:r>
              <w:rPr>
                <w:sz w:val="18"/>
              </w:rPr>
              <w:t>beyond</w:t>
            </w:r>
            <w:r>
              <w:rPr>
                <w:spacing w:val="-13"/>
                <w:sz w:val="18"/>
              </w:rPr>
              <w:t xml:space="preserve"> </w:t>
            </w:r>
            <w:r>
              <w:rPr>
                <w:sz w:val="18"/>
              </w:rPr>
              <w:t xml:space="preserve">the </w:t>
            </w:r>
            <w:r>
              <w:rPr>
                <w:spacing w:val="-2"/>
                <w:sz w:val="18"/>
              </w:rPr>
              <w:t xml:space="preserve">question’, </w:t>
            </w:r>
            <w:r>
              <w:rPr>
                <w:sz w:val="18"/>
              </w:rPr>
              <w:t>suggesting some grasp of the broader field and wider concepts.</w:t>
            </w:r>
          </w:p>
        </w:tc>
        <w:tc>
          <w:tcPr>
            <w:tcW w:w="1880" w:type="dxa"/>
          </w:tcPr>
          <w:p w14:paraId="0FB03998" w14:textId="77777777" w:rsidR="008B35CA" w:rsidRDefault="00000000">
            <w:pPr>
              <w:pStyle w:val="TableParagraph"/>
              <w:ind w:left="102"/>
              <w:rPr>
                <w:sz w:val="18"/>
              </w:rPr>
            </w:pPr>
            <w:r>
              <w:rPr>
                <w:sz w:val="18"/>
              </w:rPr>
              <w:t>Outstanding critical evaluation and analysis</w:t>
            </w:r>
            <w:r>
              <w:rPr>
                <w:spacing w:val="-15"/>
                <w:sz w:val="18"/>
              </w:rPr>
              <w:t xml:space="preserve"> </w:t>
            </w:r>
            <w:r>
              <w:rPr>
                <w:sz w:val="18"/>
              </w:rPr>
              <w:t>of</w:t>
            </w:r>
            <w:r>
              <w:rPr>
                <w:spacing w:val="-12"/>
                <w:sz w:val="18"/>
              </w:rPr>
              <w:t xml:space="preserve"> </w:t>
            </w:r>
            <w:r>
              <w:rPr>
                <w:sz w:val="18"/>
              </w:rPr>
              <w:t>concepts and principles.</w:t>
            </w:r>
          </w:p>
          <w:p w14:paraId="769E3A42" w14:textId="77777777" w:rsidR="008B35CA" w:rsidRDefault="00000000">
            <w:pPr>
              <w:pStyle w:val="TableParagraph"/>
              <w:ind w:left="102" w:right="163"/>
              <w:rPr>
                <w:sz w:val="18"/>
              </w:rPr>
            </w:pPr>
            <w:r>
              <w:rPr>
                <w:sz w:val="18"/>
              </w:rPr>
              <w:t>Uses evidence exceptionally</w:t>
            </w:r>
            <w:r>
              <w:rPr>
                <w:spacing w:val="-15"/>
                <w:sz w:val="18"/>
              </w:rPr>
              <w:t xml:space="preserve"> </w:t>
            </w:r>
            <w:r>
              <w:rPr>
                <w:sz w:val="18"/>
              </w:rPr>
              <w:t>well</w:t>
            </w:r>
            <w:r>
              <w:rPr>
                <w:spacing w:val="-12"/>
                <w:sz w:val="18"/>
              </w:rPr>
              <w:t xml:space="preserve"> </w:t>
            </w:r>
            <w:r>
              <w:rPr>
                <w:sz w:val="18"/>
              </w:rPr>
              <w:t xml:space="preserve">to connect ideas, and support highly logical and </w:t>
            </w:r>
            <w:r>
              <w:rPr>
                <w:spacing w:val="-2"/>
                <w:sz w:val="18"/>
              </w:rPr>
              <w:t xml:space="preserve">persuasive, </w:t>
            </w:r>
            <w:r>
              <w:rPr>
                <w:sz w:val="18"/>
              </w:rPr>
              <w:t xml:space="preserve">arguments and </w:t>
            </w:r>
            <w:r>
              <w:rPr>
                <w:spacing w:val="-2"/>
                <w:sz w:val="18"/>
              </w:rPr>
              <w:t>judgements.</w:t>
            </w:r>
          </w:p>
          <w:p w14:paraId="2F2DDF1A" w14:textId="77777777" w:rsidR="008B35CA" w:rsidRDefault="00000000">
            <w:pPr>
              <w:pStyle w:val="TableParagraph"/>
              <w:ind w:left="102" w:right="119"/>
              <w:rPr>
                <w:sz w:val="18"/>
              </w:rPr>
            </w:pPr>
            <w:r>
              <w:rPr>
                <w:sz w:val="18"/>
              </w:rPr>
              <w:t>Evidence of independent</w:t>
            </w:r>
            <w:r>
              <w:rPr>
                <w:spacing w:val="-13"/>
                <w:sz w:val="18"/>
              </w:rPr>
              <w:t xml:space="preserve"> </w:t>
            </w:r>
            <w:r>
              <w:rPr>
                <w:sz w:val="18"/>
              </w:rPr>
              <w:t>thought and ability to ‘see beyond the</w:t>
            </w:r>
          </w:p>
          <w:p w14:paraId="0DD4BC4B" w14:textId="77777777" w:rsidR="008B35CA" w:rsidRDefault="00000000">
            <w:pPr>
              <w:pStyle w:val="TableParagraph"/>
              <w:ind w:left="102" w:right="144"/>
              <w:rPr>
                <w:sz w:val="18"/>
              </w:rPr>
            </w:pPr>
            <w:r>
              <w:rPr>
                <w:spacing w:val="-2"/>
                <w:sz w:val="18"/>
              </w:rPr>
              <w:t xml:space="preserve">question’, </w:t>
            </w:r>
            <w:r>
              <w:rPr>
                <w:sz w:val="18"/>
              </w:rPr>
              <w:t>suggesting a clear grasp</w:t>
            </w:r>
            <w:r>
              <w:rPr>
                <w:spacing w:val="-13"/>
                <w:sz w:val="18"/>
              </w:rPr>
              <w:t xml:space="preserve"> </w:t>
            </w:r>
            <w:r>
              <w:rPr>
                <w:sz w:val="18"/>
              </w:rPr>
              <w:t>of</w:t>
            </w:r>
            <w:r>
              <w:rPr>
                <w:spacing w:val="-12"/>
                <w:sz w:val="18"/>
              </w:rPr>
              <w:t xml:space="preserve"> </w:t>
            </w:r>
            <w:r>
              <w:rPr>
                <w:sz w:val="18"/>
              </w:rPr>
              <w:t>the</w:t>
            </w:r>
            <w:r>
              <w:rPr>
                <w:spacing w:val="-13"/>
                <w:sz w:val="18"/>
              </w:rPr>
              <w:t xml:space="preserve"> </w:t>
            </w:r>
            <w:r>
              <w:rPr>
                <w:sz w:val="18"/>
              </w:rPr>
              <w:t xml:space="preserve">broader field and wider </w:t>
            </w:r>
            <w:r>
              <w:rPr>
                <w:spacing w:val="-2"/>
                <w:sz w:val="18"/>
              </w:rPr>
              <w:t>concepts.</w:t>
            </w:r>
          </w:p>
          <w:p w14:paraId="3548468A" w14:textId="77777777" w:rsidR="008B35CA" w:rsidRDefault="00000000">
            <w:pPr>
              <w:pStyle w:val="TableParagraph"/>
              <w:spacing w:before="2"/>
              <w:ind w:left="102" w:right="104"/>
              <w:rPr>
                <w:sz w:val="18"/>
              </w:rPr>
            </w:pPr>
            <w:r>
              <w:rPr>
                <w:spacing w:val="-2"/>
                <w:sz w:val="18"/>
              </w:rPr>
              <w:t xml:space="preserve">Perceptive </w:t>
            </w:r>
            <w:r>
              <w:rPr>
                <w:sz w:val="18"/>
              </w:rPr>
              <w:t>recognition of the limits of their knowledge,</w:t>
            </w:r>
            <w:r>
              <w:rPr>
                <w:spacing w:val="-15"/>
                <w:sz w:val="18"/>
              </w:rPr>
              <w:t xml:space="preserve"> </w:t>
            </w:r>
            <w:r>
              <w:rPr>
                <w:sz w:val="18"/>
              </w:rPr>
              <w:t>and</w:t>
            </w:r>
            <w:r>
              <w:rPr>
                <w:spacing w:val="-12"/>
                <w:sz w:val="18"/>
              </w:rPr>
              <w:t xml:space="preserve"> </w:t>
            </w:r>
            <w:r>
              <w:rPr>
                <w:sz w:val="18"/>
              </w:rPr>
              <w:t>how this influences their analyses and</w:t>
            </w:r>
          </w:p>
          <w:p w14:paraId="30C6E5F0" w14:textId="77777777" w:rsidR="008B35CA" w:rsidRDefault="00000000">
            <w:pPr>
              <w:pStyle w:val="TableParagraph"/>
              <w:spacing w:line="187" w:lineRule="exact"/>
              <w:ind w:left="102"/>
              <w:rPr>
                <w:sz w:val="18"/>
              </w:rPr>
            </w:pPr>
            <w:r>
              <w:rPr>
                <w:spacing w:val="-2"/>
                <w:sz w:val="18"/>
              </w:rPr>
              <w:t>interpretations.</w:t>
            </w:r>
          </w:p>
        </w:tc>
      </w:tr>
      <w:tr w:rsidR="008B35CA" w14:paraId="44C0DECB" w14:textId="77777777">
        <w:trPr>
          <w:trHeight w:val="2277"/>
        </w:trPr>
        <w:tc>
          <w:tcPr>
            <w:tcW w:w="1736" w:type="dxa"/>
            <w:shd w:val="clear" w:color="auto" w:fill="FFE0FF"/>
          </w:tcPr>
          <w:p w14:paraId="388EFDC7" w14:textId="77777777" w:rsidR="008B35CA" w:rsidRDefault="00000000">
            <w:pPr>
              <w:pStyle w:val="TableParagraph"/>
              <w:ind w:left="215"/>
              <w:rPr>
                <w:sz w:val="18"/>
              </w:rPr>
            </w:pPr>
            <w:r>
              <w:rPr>
                <w:b/>
                <w:sz w:val="18"/>
              </w:rPr>
              <w:t xml:space="preserve">Practical skills </w:t>
            </w:r>
            <w:r>
              <w:rPr>
                <w:sz w:val="18"/>
              </w:rPr>
              <w:t>(Apply underlying concepts and principles more widely</w:t>
            </w:r>
            <w:r>
              <w:rPr>
                <w:spacing w:val="-15"/>
                <w:sz w:val="18"/>
              </w:rPr>
              <w:t xml:space="preserve"> </w:t>
            </w:r>
            <w:r>
              <w:rPr>
                <w:sz w:val="18"/>
              </w:rPr>
              <w:t>outside</w:t>
            </w:r>
            <w:r>
              <w:rPr>
                <w:spacing w:val="-12"/>
                <w:sz w:val="18"/>
              </w:rPr>
              <w:t xml:space="preserve"> </w:t>
            </w:r>
            <w:r>
              <w:rPr>
                <w:sz w:val="18"/>
              </w:rPr>
              <w:t>the context in which they were first studied; use a range of</w:t>
            </w:r>
          </w:p>
          <w:p w14:paraId="60AA8612" w14:textId="77777777" w:rsidR="008B35CA" w:rsidRDefault="00000000">
            <w:pPr>
              <w:pStyle w:val="TableParagraph"/>
              <w:spacing w:line="200" w:lineRule="atLeast"/>
              <w:ind w:left="215"/>
              <w:rPr>
                <w:sz w:val="18"/>
              </w:rPr>
            </w:pPr>
            <w:r>
              <w:rPr>
                <w:spacing w:val="-2"/>
                <w:sz w:val="18"/>
              </w:rPr>
              <w:t>established techniques;</w:t>
            </w:r>
          </w:p>
        </w:tc>
        <w:tc>
          <w:tcPr>
            <w:tcW w:w="1736" w:type="dxa"/>
          </w:tcPr>
          <w:p w14:paraId="08E64506" w14:textId="77777777" w:rsidR="008B35CA" w:rsidRDefault="00000000">
            <w:pPr>
              <w:pStyle w:val="TableParagraph"/>
              <w:ind w:left="107" w:right="130"/>
              <w:rPr>
                <w:sz w:val="18"/>
              </w:rPr>
            </w:pPr>
            <w:r>
              <w:rPr>
                <w:sz w:val="18"/>
              </w:rPr>
              <w:t xml:space="preserve">Limited or no use of established </w:t>
            </w:r>
            <w:r>
              <w:rPr>
                <w:spacing w:val="-2"/>
                <w:sz w:val="18"/>
              </w:rPr>
              <w:t xml:space="preserve">methods, </w:t>
            </w:r>
            <w:r>
              <w:rPr>
                <w:sz w:val="18"/>
              </w:rPr>
              <w:t>materials, tools and/or</w:t>
            </w:r>
            <w:r>
              <w:rPr>
                <w:spacing w:val="-13"/>
                <w:sz w:val="18"/>
              </w:rPr>
              <w:t xml:space="preserve"> </w:t>
            </w:r>
            <w:r>
              <w:rPr>
                <w:sz w:val="18"/>
              </w:rPr>
              <w:t>techniques. Little or no appreciation</w:t>
            </w:r>
            <w:r>
              <w:rPr>
                <w:spacing w:val="-15"/>
                <w:sz w:val="18"/>
              </w:rPr>
              <w:t xml:space="preserve"> </w:t>
            </w:r>
            <w:r>
              <w:rPr>
                <w:sz w:val="18"/>
              </w:rPr>
              <w:t>of</w:t>
            </w:r>
            <w:r>
              <w:rPr>
                <w:spacing w:val="-12"/>
                <w:sz w:val="18"/>
              </w:rPr>
              <w:t xml:space="preserve"> </w:t>
            </w:r>
            <w:r>
              <w:rPr>
                <w:sz w:val="18"/>
              </w:rPr>
              <w:t xml:space="preserve">the context of the </w:t>
            </w:r>
            <w:r>
              <w:rPr>
                <w:spacing w:val="-2"/>
                <w:sz w:val="18"/>
              </w:rPr>
              <w:t>application.</w:t>
            </w:r>
          </w:p>
          <w:p w14:paraId="04F29A8D" w14:textId="77777777" w:rsidR="008B35CA" w:rsidRDefault="00000000">
            <w:pPr>
              <w:pStyle w:val="TableParagraph"/>
              <w:spacing w:line="200" w:lineRule="atLeast"/>
              <w:ind w:left="107" w:right="270"/>
              <w:rPr>
                <w:sz w:val="18"/>
              </w:rPr>
            </w:pPr>
            <w:r>
              <w:rPr>
                <w:spacing w:val="-2"/>
                <w:sz w:val="18"/>
              </w:rPr>
              <w:t xml:space="preserve">Limited </w:t>
            </w:r>
            <w:r>
              <w:rPr>
                <w:sz w:val="18"/>
              </w:rPr>
              <w:t>understanding</w:t>
            </w:r>
            <w:r>
              <w:rPr>
                <w:spacing w:val="-13"/>
                <w:sz w:val="18"/>
              </w:rPr>
              <w:t xml:space="preserve"> </w:t>
            </w:r>
            <w:r>
              <w:rPr>
                <w:sz w:val="18"/>
              </w:rPr>
              <w:t>of</w:t>
            </w:r>
          </w:p>
        </w:tc>
        <w:tc>
          <w:tcPr>
            <w:tcW w:w="1739" w:type="dxa"/>
          </w:tcPr>
          <w:p w14:paraId="6A1FBC82" w14:textId="77777777" w:rsidR="008B35CA" w:rsidRDefault="00000000">
            <w:pPr>
              <w:pStyle w:val="TableParagraph"/>
              <w:ind w:left="106" w:right="184"/>
              <w:rPr>
                <w:sz w:val="18"/>
              </w:rPr>
            </w:pPr>
            <w:r>
              <w:rPr>
                <w:spacing w:val="-2"/>
                <w:sz w:val="18"/>
              </w:rPr>
              <w:t xml:space="preserve">Rudimentary </w:t>
            </w:r>
            <w:r>
              <w:rPr>
                <w:sz w:val="18"/>
              </w:rPr>
              <w:t xml:space="preserve">application of </w:t>
            </w:r>
            <w:r>
              <w:rPr>
                <w:spacing w:val="-2"/>
                <w:sz w:val="18"/>
              </w:rPr>
              <w:t xml:space="preserve">established methods, </w:t>
            </w:r>
            <w:r>
              <w:rPr>
                <w:sz w:val="18"/>
              </w:rPr>
              <w:t>materials, tools and/or</w:t>
            </w:r>
            <w:r>
              <w:rPr>
                <w:spacing w:val="-13"/>
                <w:sz w:val="18"/>
              </w:rPr>
              <w:t xml:space="preserve"> </w:t>
            </w:r>
            <w:r>
              <w:rPr>
                <w:sz w:val="18"/>
              </w:rPr>
              <w:t>techniques but without consideration</w:t>
            </w:r>
            <w:r>
              <w:rPr>
                <w:spacing w:val="-13"/>
                <w:sz w:val="18"/>
              </w:rPr>
              <w:t xml:space="preserve"> </w:t>
            </w:r>
            <w:r>
              <w:rPr>
                <w:sz w:val="18"/>
              </w:rPr>
              <w:t xml:space="preserve">and </w:t>
            </w:r>
            <w:r>
              <w:rPr>
                <w:spacing w:val="-2"/>
                <w:sz w:val="18"/>
              </w:rPr>
              <w:t>competence.</w:t>
            </w:r>
          </w:p>
          <w:p w14:paraId="5E8FA449" w14:textId="77777777" w:rsidR="008B35CA" w:rsidRDefault="00000000">
            <w:pPr>
              <w:pStyle w:val="TableParagraph"/>
              <w:spacing w:line="200" w:lineRule="atLeast"/>
              <w:ind w:left="106" w:right="110"/>
              <w:rPr>
                <w:sz w:val="18"/>
              </w:rPr>
            </w:pPr>
            <w:r>
              <w:rPr>
                <w:spacing w:val="-2"/>
                <w:sz w:val="18"/>
              </w:rPr>
              <w:t xml:space="preserve">Flawed </w:t>
            </w:r>
            <w:r>
              <w:rPr>
                <w:sz w:val="18"/>
              </w:rPr>
              <w:t>appreciation</w:t>
            </w:r>
            <w:r>
              <w:rPr>
                <w:spacing w:val="-15"/>
                <w:sz w:val="18"/>
              </w:rPr>
              <w:t xml:space="preserve"> </w:t>
            </w:r>
            <w:r>
              <w:rPr>
                <w:sz w:val="18"/>
              </w:rPr>
              <w:t>of</w:t>
            </w:r>
            <w:r>
              <w:rPr>
                <w:spacing w:val="-12"/>
                <w:sz w:val="18"/>
              </w:rPr>
              <w:t xml:space="preserve"> </w:t>
            </w:r>
            <w:r>
              <w:rPr>
                <w:sz w:val="18"/>
              </w:rPr>
              <w:t>the</w:t>
            </w:r>
          </w:p>
        </w:tc>
        <w:tc>
          <w:tcPr>
            <w:tcW w:w="1736" w:type="dxa"/>
          </w:tcPr>
          <w:p w14:paraId="479E7549" w14:textId="77777777" w:rsidR="008B35CA" w:rsidRDefault="00000000">
            <w:pPr>
              <w:pStyle w:val="TableParagraph"/>
              <w:ind w:left="105" w:right="132"/>
              <w:rPr>
                <w:sz w:val="18"/>
              </w:rPr>
            </w:pPr>
            <w:r>
              <w:rPr>
                <w:sz w:val="18"/>
              </w:rPr>
              <w:t>An adequate awareness and mostly</w:t>
            </w:r>
            <w:r>
              <w:rPr>
                <w:spacing w:val="-13"/>
                <w:sz w:val="18"/>
              </w:rPr>
              <w:t xml:space="preserve"> </w:t>
            </w:r>
            <w:r>
              <w:rPr>
                <w:sz w:val="18"/>
              </w:rPr>
              <w:t xml:space="preserve">appropriate application of </w:t>
            </w:r>
            <w:r>
              <w:rPr>
                <w:spacing w:val="-2"/>
                <w:sz w:val="18"/>
              </w:rPr>
              <w:t xml:space="preserve">established methods, </w:t>
            </w:r>
            <w:r>
              <w:rPr>
                <w:sz w:val="18"/>
              </w:rPr>
              <w:t>materials, tools and/or</w:t>
            </w:r>
            <w:r>
              <w:rPr>
                <w:spacing w:val="-13"/>
                <w:sz w:val="18"/>
              </w:rPr>
              <w:t xml:space="preserve"> </w:t>
            </w:r>
            <w:r>
              <w:rPr>
                <w:sz w:val="18"/>
              </w:rPr>
              <w:t>techniques. Basic</w:t>
            </w:r>
            <w:r>
              <w:rPr>
                <w:spacing w:val="-2"/>
                <w:sz w:val="18"/>
              </w:rPr>
              <w:t xml:space="preserve"> appreciation</w:t>
            </w:r>
          </w:p>
          <w:p w14:paraId="25065986" w14:textId="77777777" w:rsidR="008B35CA" w:rsidRDefault="00000000">
            <w:pPr>
              <w:pStyle w:val="TableParagraph"/>
              <w:spacing w:line="200" w:lineRule="atLeast"/>
              <w:ind w:left="105" w:right="193"/>
              <w:rPr>
                <w:sz w:val="18"/>
              </w:rPr>
            </w:pPr>
            <w:r>
              <w:rPr>
                <w:sz w:val="18"/>
              </w:rPr>
              <w:t>of</w:t>
            </w:r>
            <w:r>
              <w:rPr>
                <w:spacing w:val="-12"/>
                <w:sz w:val="18"/>
              </w:rPr>
              <w:t xml:space="preserve"> </w:t>
            </w:r>
            <w:r>
              <w:rPr>
                <w:sz w:val="18"/>
              </w:rPr>
              <w:t>the</w:t>
            </w:r>
            <w:r>
              <w:rPr>
                <w:spacing w:val="-13"/>
                <w:sz w:val="18"/>
              </w:rPr>
              <w:t xml:space="preserve"> </w:t>
            </w:r>
            <w:r>
              <w:rPr>
                <w:sz w:val="18"/>
              </w:rPr>
              <w:t>context</w:t>
            </w:r>
            <w:r>
              <w:rPr>
                <w:spacing w:val="-11"/>
                <w:sz w:val="18"/>
              </w:rPr>
              <w:t xml:space="preserve"> </w:t>
            </w:r>
            <w:r>
              <w:rPr>
                <w:sz w:val="18"/>
              </w:rPr>
              <w:t>of the application.</w:t>
            </w:r>
          </w:p>
        </w:tc>
        <w:tc>
          <w:tcPr>
            <w:tcW w:w="1736" w:type="dxa"/>
          </w:tcPr>
          <w:p w14:paraId="7FA521A6" w14:textId="77777777" w:rsidR="008B35CA" w:rsidRDefault="00000000">
            <w:pPr>
              <w:pStyle w:val="TableParagraph"/>
              <w:ind w:left="105" w:right="132"/>
              <w:rPr>
                <w:sz w:val="18"/>
              </w:rPr>
            </w:pPr>
            <w:r>
              <w:rPr>
                <w:sz w:val="18"/>
              </w:rPr>
              <w:t xml:space="preserve">A good and </w:t>
            </w:r>
            <w:r>
              <w:rPr>
                <w:spacing w:val="-2"/>
                <w:sz w:val="18"/>
              </w:rPr>
              <w:t xml:space="preserve">appropriate </w:t>
            </w:r>
            <w:r>
              <w:rPr>
                <w:sz w:val="18"/>
              </w:rPr>
              <w:t xml:space="preserve">application of </w:t>
            </w:r>
            <w:r>
              <w:rPr>
                <w:spacing w:val="-2"/>
                <w:sz w:val="18"/>
              </w:rPr>
              <w:t xml:space="preserve">established methods, </w:t>
            </w:r>
            <w:r>
              <w:rPr>
                <w:sz w:val="18"/>
              </w:rPr>
              <w:t>materials, tools and/or</w:t>
            </w:r>
            <w:r>
              <w:rPr>
                <w:spacing w:val="-13"/>
                <w:sz w:val="18"/>
              </w:rPr>
              <w:t xml:space="preserve"> </w:t>
            </w:r>
            <w:r>
              <w:rPr>
                <w:sz w:val="18"/>
              </w:rPr>
              <w:t>techniques. Clear</w:t>
            </w:r>
            <w:r>
              <w:rPr>
                <w:spacing w:val="-13"/>
                <w:sz w:val="18"/>
              </w:rPr>
              <w:t xml:space="preserve"> </w:t>
            </w:r>
            <w:r>
              <w:rPr>
                <w:sz w:val="18"/>
              </w:rPr>
              <w:t>appreciation of the context of the application.</w:t>
            </w:r>
          </w:p>
          <w:p w14:paraId="7D08D171" w14:textId="77777777" w:rsidR="008B35CA" w:rsidRDefault="00000000">
            <w:pPr>
              <w:pStyle w:val="TableParagraph"/>
              <w:spacing w:line="187" w:lineRule="exact"/>
              <w:ind w:left="105"/>
              <w:rPr>
                <w:sz w:val="18"/>
              </w:rPr>
            </w:pPr>
            <w:r>
              <w:rPr>
                <w:sz w:val="18"/>
              </w:rPr>
              <w:t>Mainly</w:t>
            </w:r>
            <w:r>
              <w:rPr>
                <w:spacing w:val="-8"/>
                <w:sz w:val="18"/>
              </w:rPr>
              <w:t xml:space="preserve"> </w:t>
            </w:r>
            <w:r>
              <w:rPr>
                <w:spacing w:val="-2"/>
                <w:sz w:val="18"/>
              </w:rPr>
              <w:t>consistent,</w:t>
            </w:r>
          </w:p>
        </w:tc>
        <w:tc>
          <w:tcPr>
            <w:tcW w:w="1739" w:type="dxa"/>
          </w:tcPr>
          <w:p w14:paraId="5657CADE" w14:textId="77777777" w:rsidR="008B35CA" w:rsidRDefault="00000000">
            <w:pPr>
              <w:pStyle w:val="TableParagraph"/>
              <w:ind w:left="104" w:right="136"/>
              <w:rPr>
                <w:sz w:val="18"/>
              </w:rPr>
            </w:pPr>
            <w:r>
              <w:rPr>
                <w:sz w:val="18"/>
              </w:rPr>
              <w:t xml:space="preserve">A very good application of a range of </w:t>
            </w:r>
            <w:r>
              <w:rPr>
                <w:spacing w:val="-2"/>
                <w:sz w:val="18"/>
              </w:rPr>
              <w:t xml:space="preserve">established methods, </w:t>
            </w:r>
            <w:r>
              <w:rPr>
                <w:sz w:val="18"/>
              </w:rPr>
              <w:t>materials, tools and/or</w:t>
            </w:r>
            <w:r>
              <w:rPr>
                <w:spacing w:val="-13"/>
                <w:sz w:val="18"/>
              </w:rPr>
              <w:t xml:space="preserve"> </w:t>
            </w:r>
            <w:r>
              <w:rPr>
                <w:sz w:val="18"/>
              </w:rPr>
              <w:t>techniques. Very good consideration of</w:t>
            </w:r>
          </w:p>
          <w:p w14:paraId="010E995E" w14:textId="77777777" w:rsidR="008B35CA" w:rsidRDefault="00000000">
            <w:pPr>
              <w:pStyle w:val="TableParagraph"/>
              <w:spacing w:line="200" w:lineRule="atLeast"/>
              <w:ind w:left="104"/>
              <w:rPr>
                <w:sz w:val="18"/>
              </w:rPr>
            </w:pPr>
            <w:r>
              <w:rPr>
                <w:sz w:val="18"/>
              </w:rPr>
              <w:t>the</w:t>
            </w:r>
            <w:r>
              <w:rPr>
                <w:spacing w:val="-13"/>
                <w:sz w:val="18"/>
              </w:rPr>
              <w:t xml:space="preserve"> </w:t>
            </w:r>
            <w:r>
              <w:rPr>
                <w:sz w:val="18"/>
              </w:rPr>
              <w:t>context</w:t>
            </w:r>
            <w:r>
              <w:rPr>
                <w:spacing w:val="-12"/>
                <w:sz w:val="18"/>
              </w:rPr>
              <w:t xml:space="preserve"> </w:t>
            </w:r>
            <w:r>
              <w:rPr>
                <w:sz w:val="18"/>
              </w:rPr>
              <w:t>of</w:t>
            </w:r>
            <w:r>
              <w:rPr>
                <w:spacing w:val="-13"/>
                <w:sz w:val="18"/>
              </w:rPr>
              <w:t xml:space="preserve"> </w:t>
            </w:r>
            <w:r>
              <w:rPr>
                <w:sz w:val="18"/>
              </w:rPr>
              <w:t>the application, with</w:t>
            </w:r>
          </w:p>
        </w:tc>
        <w:tc>
          <w:tcPr>
            <w:tcW w:w="1736" w:type="dxa"/>
          </w:tcPr>
          <w:p w14:paraId="281E6226" w14:textId="77777777" w:rsidR="008B35CA" w:rsidRDefault="00000000">
            <w:pPr>
              <w:pStyle w:val="TableParagraph"/>
              <w:ind w:left="103" w:right="134"/>
              <w:rPr>
                <w:sz w:val="18"/>
              </w:rPr>
            </w:pPr>
            <w:r>
              <w:rPr>
                <w:sz w:val="18"/>
              </w:rPr>
              <w:t xml:space="preserve">An advanced application of a range of </w:t>
            </w:r>
            <w:r>
              <w:rPr>
                <w:spacing w:val="-2"/>
                <w:sz w:val="18"/>
              </w:rPr>
              <w:t xml:space="preserve">established methods, </w:t>
            </w:r>
            <w:r>
              <w:rPr>
                <w:sz w:val="18"/>
              </w:rPr>
              <w:t>materials, tools and/or</w:t>
            </w:r>
            <w:r>
              <w:rPr>
                <w:spacing w:val="-13"/>
                <w:sz w:val="18"/>
              </w:rPr>
              <w:t xml:space="preserve"> </w:t>
            </w:r>
            <w:r>
              <w:rPr>
                <w:sz w:val="18"/>
              </w:rPr>
              <w:t>techniques. The context</w:t>
            </w:r>
            <w:r>
              <w:rPr>
                <w:spacing w:val="-1"/>
                <w:sz w:val="18"/>
              </w:rPr>
              <w:t xml:space="preserve"> </w:t>
            </w:r>
            <w:r>
              <w:rPr>
                <w:sz w:val="18"/>
              </w:rPr>
              <w:t>of the application is well</w:t>
            </w:r>
          </w:p>
          <w:p w14:paraId="30A80BB9" w14:textId="77777777" w:rsidR="008B35CA" w:rsidRDefault="00000000">
            <w:pPr>
              <w:pStyle w:val="TableParagraph"/>
              <w:spacing w:line="200" w:lineRule="atLeast"/>
              <w:ind w:left="103" w:right="335"/>
              <w:rPr>
                <w:sz w:val="18"/>
              </w:rPr>
            </w:pPr>
            <w:r>
              <w:rPr>
                <w:sz w:val="18"/>
              </w:rPr>
              <w:t>considered,</w:t>
            </w:r>
            <w:r>
              <w:rPr>
                <w:spacing w:val="-13"/>
                <w:sz w:val="18"/>
              </w:rPr>
              <w:t xml:space="preserve"> </w:t>
            </w:r>
            <w:r>
              <w:rPr>
                <w:sz w:val="18"/>
              </w:rPr>
              <w:t xml:space="preserve">and </w:t>
            </w:r>
            <w:r>
              <w:rPr>
                <w:spacing w:val="-2"/>
                <w:sz w:val="18"/>
              </w:rPr>
              <w:t>insightful.</w:t>
            </w:r>
          </w:p>
        </w:tc>
        <w:tc>
          <w:tcPr>
            <w:tcW w:w="1880" w:type="dxa"/>
          </w:tcPr>
          <w:p w14:paraId="39D674DD" w14:textId="77777777" w:rsidR="008B35CA" w:rsidRDefault="00000000">
            <w:pPr>
              <w:pStyle w:val="TableParagraph"/>
              <w:ind w:left="102"/>
              <w:rPr>
                <w:sz w:val="18"/>
              </w:rPr>
            </w:pPr>
            <w:r>
              <w:rPr>
                <w:sz w:val="18"/>
              </w:rPr>
              <w:t>Exceptional</w:t>
            </w:r>
            <w:r>
              <w:rPr>
                <w:spacing w:val="-15"/>
                <w:sz w:val="18"/>
              </w:rPr>
              <w:t xml:space="preserve"> </w:t>
            </w:r>
            <w:r>
              <w:rPr>
                <w:sz w:val="18"/>
              </w:rPr>
              <w:t>levels</w:t>
            </w:r>
            <w:r>
              <w:rPr>
                <w:spacing w:val="-12"/>
                <w:sz w:val="18"/>
              </w:rPr>
              <w:t xml:space="preserve"> </w:t>
            </w:r>
            <w:r>
              <w:rPr>
                <w:sz w:val="18"/>
              </w:rPr>
              <w:t xml:space="preserve">of application and deployment skills using established methods, materials, tools and/or </w:t>
            </w:r>
            <w:r>
              <w:rPr>
                <w:spacing w:val="-2"/>
                <w:sz w:val="18"/>
              </w:rPr>
              <w:t>techniques.</w:t>
            </w:r>
          </w:p>
          <w:p w14:paraId="734E0A67" w14:textId="77777777" w:rsidR="008B35CA" w:rsidRDefault="00000000">
            <w:pPr>
              <w:pStyle w:val="TableParagraph"/>
              <w:ind w:left="102" w:right="120"/>
              <w:rPr>
                <w:sz w:val="18"/>
              </w:rPr>
            </w:pPr>
            <w:r>
              <w:rPr>
                <w:sz w:val="18"/>
              </w:rPr>
              <w:t>Consistent,</w:t>
            </w:r>
            <w:r>
              <w:rPr>
                <w:spacing w:val="-13"/>
                <w:sz w:val="18"/>
              </w:rPr>
              <w:t xml:space="preserve"> </w:t>
            </w:r>
            <w:r>
              <w:rPr>
                <w:sz w:val="18"/>
              </w:rPr>
              <w:t>accurate and logical application</w:t>
            </w:r>
            <w:r>
              <w:rPr>
                <w:spacing w:val="-5"/>
                <w:sz w:val="18"/>
              </w:rPr>
              <w:t xml:space="preserve"> </w:t>
            </w:r>
            <w:r>
              <w:rPr>
                <w:sz w:val="18"/>
              </w:rPr>
              <w:t>of</w:t>
            </w:r>
            <w:r>
              <w:rPr>
                <w:spacing w:val="-3"/>
                <w:sz w:val="18"/>
              </w:rPr>
              <w:t xml:space="preserve"> </w:t>
            </w:r>
            <w:r>
              <w:rPr>
                <w:sz w:val="18"/>
              </w:rPr>
              <w:t>theory</w:t>
            </w:r>
          </w:p>
          <w:p w14:paraId="13F1F7EC" w14:textId="77777777" w:rsidR="008B35CA" w:rsidRDefault="00000000">
            <w:pPr>
              <w:pStyle w:val="TableParagraph"/>
              <w:spacing w:line="187" w:lineRule="exact"/>
              <w:ind w:left="102"/>
              <w:rPr>
                <w:sz w:val="18"/>
              </w:rPr>
            </w:pPr>
            <w:r>
              <w:rPr>
                <w:sz w:val="18"/>
              </w:rPr>
              <w:t>to</w:t>
            </w:r>
            <w:r>
              <w:rPr>
                <w:spacing w:val="-2"/>
                <w:sz w:val="18"/>
              </w:rPr>
              <w:t xml:space="preserve"> </w:t>
            </w:r>
            <w:r>
              <w:rPr>
                <w:sz w:val="18"/>
              </w:rPr>
              <w:t>practice,</w:t>
            </w:r>
            <w:r>
              <w:rPr>
                <w:spacing w:val="-2"/>
                <w:sz w:val="18"/>
              </w:rPr>
              <w:t xml:space="preserve"> making</w:t>
            </w:r>
          </w:p>
        </w:tc>
      </w:tr>
    </w:tbl>
    <w:p w14:paraId="362FE538" w14:textId="77777777" w:rsidR="008B35CA" w:rsidRDefault="008B35CA">
      <w:pPr>
        <w:spacing w:line="187" w:lineRule="exact"/>
        <w:rPr>
          <w:sz w:val="18"/>
        </w:rPr>
        <w:sectPr w:rsidR="008B35CA">
          <w:pgSz w:w="16840" w:h="11900" w:orient="landscape"/>
          <w:pgMar w:top="680" w:right="1680" w:bottom="1060" w:left="600" w:header="0" w:footer="879" w:gutter="0"/>
          <w:cols w:space="720"/>
        </w:sectPr>
      </w:pPr>
    </w:p>
    <w:p w14:paraId="66795628" w14:textId="77777777" w:rsidR="008B35CA" w:rsidRDefault="008B35CA">
      <w:pPr>
        <w:pStyle w:val="BodyText"/>
        <w:spacing w:before="2"/>
        <w:rPr>
          <w:b/>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6"/>
        <w:gridCol w:w="1739"/>
        <w:gridCol w:w="1736"/>
        <w:gridCol w:w="1880"/>
      </w:tblGrid>
      <w:tr w:rsidR="008B35CA" w14:paraId="2EB95B96" w14:textId="77777777">
        <w:trPr>
          <w:trHeight w:val="415"/>
        </w:trPr>
        <w:tc>
          <w:tcPr>
            <w:tcW w:w="1736" w:type="dxa"/>
            <w:shd w:val="clear" w:color="auto" w:fill="FF99FF"/>
          </w:tcPr>
          <w:p w14:paraId="57EB1AF1" w14:textId="77777777" w:rsidR="008B35CA" w:rsidRDefault="00000000">
            <w:pPr>
              <w:pStyle w:val="TableParagraph"/>
              <w:spacing w:before="102"/>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7175644B" w14:textId="77777777" w:rsidR="008B35CA" w:rsidRDefault="00000000">
            <w:pPr>
              <w:pStyle w:val="TableParagraph"/>
              <w:spacing w:before="102"/>
              <w:ind w:right="657"/>
              <w:jc w:val="right"/>
              <w:rPr>
                <w:b/>
                <w:sz w:val="18"/>
              </w:rPr>
            </w:pPr>
            <w:r>
              <w:rPr>
                <w:b/>
                <w:spacing w:val="-4"/>
                <w:sz w:val="18"/>
              </w:rPr>
              <w:t>FAIL</w:t>
            </w:r>
          </w:p>
        </w:tc>
        <w:tc>
          <w:tcPr>
            <w:tcW w:w="1734" w:type="dxa"/>
            <w:shd w:val="clear" w:color="auto" w:fill="FF99FF"/>
          </w:tcPr>
          <w:p w14:paraId="3F957BCB" w14:textId="77777777" w:rsidR="008B35CA" w:rsidRDefault="00000000">
            <w:pPr>
              <w:pStyle w:val="TableParagraph"/>
              <w:spacing w:before="102"/>
              <w:ind w:left="145" w:right="140"/>
              <w:jc w:val="center"/>
              <w:rPr>
                <w:b/>
                <w:sz w:val="18"/>
              </w:rPr>
            </w:pPr>
            <w:r>
              <w:rPr>
                <w:b/>
                <w:sz w:val="18"/>
              </w:rPr>
              <w:t>MARGINAL</w:t>
            </w:r>
            <w:r>
              <w:rPr>
                <w:b/>
                <w:spacing w:val="-6"/>
                <w:sz w:val="18"/>
              </w:rPr>
              <w:t xml:space="preserve"> </w:t>
            </w:r>
            <w:r>
              <w:rPr>
                <w:b/>
                <w:spacing w:val="-4"/>
                <w:sz w:val="18"/>
              </w:rPr>
              <w:t>FAIL</w:t>
            </w:r>
          </w:p>
        </w:tc>
        <w:tc>
          <w:tcPr>
            <w:tcW w:w="1741" w:type="dxa"/>
            <w:shd w:val="clear" w:color="auto" w:fill="FF99FF"/>
          </w:tcPr>
          <w:p w14:paraId="64BAFFF9" w14:textId="77777777" w:rsidR="008B35CA" w:rsidRDefault="00000000">
            <w:pPr>
              <w:pStyle w:val="TableParagraph"/>
              <w:spacing w:line="204" w:lineRule="exact"/>
              <w:ind w:left="162" w:right="153"/>
              <w:jc w:val="center"/>
              <w:rPr>
                <w:b/>
                <w:sz w:val="18"/>
              </w:rPr>
            </w:pPr>
            <w:r>
              <w:rPr>
                <w:b/>
                <w:spacing w:val="-2"/>
                <w:sz w:val="18"/>
              </w:rPr>
              <w:t>SATISFACTORY</w:t>
            </w:r>
          </w:p>
          <w:p w14:paraId="74FADC81" w14:textId="77777777" w:rsidR="008B35CA" w:rsidRDefault="00000000">
            <w:pPr>
              <w:pStyle w:val="TableParagraph"/>
              <w:spacing w:line="191" w:lineRule="exact"/>
              <w:ind w:left="162" w:right="151"/>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56EA3407" w14:textId="77777777" w:rsidR="008B35CA" w:rsidRDefault="00000000">
            <w:pPr>
              <w:pStyle w:val="TableParagraph"/>
              <w:spacing w:line="206" w:lineRule="exact"/>
              <w:ind w:left="152" w:right="151"/>
              <w:jc w:val="center"/>
              <w:rPr>
                <w:b/>
                <w:sz w:val="18"/>
              </w:rPr>
            </w:pPr>
            <w:r>
              <w:rPr>
                <w:b/>
                <w:spacing w:val="-4"/>
                <w:sz w:val="18"/>
              </w:rPr>
              <w:t>GOOD</w:t>
            </w:r>
          </w:p>
          <w:p w14:paraId="71DAD16C" w14:textId="77777777" w:rsidR="008B35CA" w:rsidRDefault="00000000">
            <w:pPr>
              <w:pStyle w:val="TableParagraph"/>
              <w:spacing w:line="190"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FF99FF"/>
          </w:tcPr>
          <w:p w14:paraId="72A1171D" w14:textId="77777777" w:rsidR="008B35CA" w:rsidRDefault="00000000">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2900AF8B" w14:textId="77777777" w:rsidR="008B35CA" w:rsidRDefault="00000000">
            <w:pPr>
              <w:pStyle w:val="TableParagraph"/>
              <w:spacing w:line="190"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1A5B32A7" w14:textId="77777777" w:rsidR="008B35CA" w:rsidRDefault="00000000">
            <w:pPr>
              <w:pStyle w:val="TableParagraph"/>
              <w:spacing w:line="204" w:lineRule="exact"/>
              <w:ind w:left="151" w:right="152"/>
              <w:jc w:val="center"/>
              <w:rPr>
                <w:b/>
                <w:sz w:val="18"/>
              </w:rPr>
            </w:pPr>
            <w:r>
              <w:rPr>
                <w:b/>
                <w:spacing w:val="-2"/>
                <w:sz w:val="18"/>
              </w:rPr>
              <w:t>EXCELLENT</w:t>
            </w:r>
          </w:p>
          <w:p w14:paraId="37B2EB43" w14:textId="77777777" w:rsidR="008B35CA" w:rsidRDefault="00000000">
            <w:pPr>
              <w:pStyle w:val="TableParagraph"/>
              <w:spacing w:line="191"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880" w:type="dxa"/>
            <w:shd w:val="clear" w:color="auto" w:fill="FF99FF"/>
          </w:tcPr>
          <w:p w14:paraId="65F844D3" w14:textId="77777777" w:rsidR="008B35CA" w:rsidRDefault="00000000">
            <w:pPr>
              <w:pStyle w:val="TableParagraph"/>
              <w:spacing w:line="204" w:lineRule="exact"/>
              <w:ind w:left="295"/>
              <w:rPr>
                <w:b/>
                <w:sz w:val="18"/>
              </w:rPr>
            </w:pPr>
            <w:r>
              <w:rPr>
                <w:b/>
                <w:spacing w:val="-2"/>
                <w:sz w:val="18"/>
              </w:rPr>
              <w:t>EXCEPTIONAL</w:t>
            </w:r>
          </w:p>
          <w:p w14:paraId="00754A8B" w14:textId="77777777" w:rsidR="008B35CA" w:rsidRDefault="00000000">
            <w:pPr>
              <w:pStyle w:val="TableParagraph"/>
              <w:spacing w:line="191" w:lineRule="exact"/>
              <w:ind w:left="230"/>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8B35CA" w14:paraId="117C5E84" w14:textId="77777777">
        <w:trPr>
          <w:trHeight w:val="230"/>
        </w:trPr>
        <w:tc>
          <w:tcPr>
            <w:tcW w:w="1736" w:type="dxa"/>
            <w:shd w:val="clear" w:color="auto" w:fill="FF99FF"/>
          </w:tcPr>
          <w:p w14:paraId="17FB5FF7" w14:textId="77777777" w:rsidR="008B35CA" w:rsidRDefault="00000000">
            <w:pPr>
              <w:pStyle w:val="TableParagraph"/>
              <w:spacing w:line="210" w:lineRule="exact"/>
              <w:ind w:left="518"/>
              <w:rPr>
                <w:b/>
                <w:sz w:val="20"/>
              </w:rPr>
            </w:pPr>
            <w:r>
              <w:rPr>
                <w:b/>
                <w:spacing w:val="-2"/>
                <w:sz w:val="20"/>
              </w:rPr>
              <w:t>Category</w:t>
            </w:r>
          </w:p>
        </w:tc>
        <w:tc>
          <w:tcPr>
            <w:tcW w:w="1736" w:type="dxa"/>
            <w:shd w:val="clear" w:color="auto" w:fill="FF99FF"/>
          </w:tcPr>
          <w:p w14:paraId="219D36E0" w14:textId="77777777" w:rsidR="008B35CA" w:rsidRDefault="00000000">
            <w:pPr>
              <w:pStyle w:val="TableParagraph"/>
              <w:spacing w:before="11" w:line="199" w:lineRule="exact"/>
              <w:ind w:right="594"/>
              <w:jc w:val="right"/>
              <w:rPr>
                <w:b/>
                <w:sz w:val="18"/>
              </w:rPr>
            </w:pPr>
            <w:r>
              <w:rPr>
                <w:b/>
                <w:spacing w:val="-2"/>
                <w:sz w:val="18"/>
              </w:rPr>
              <w:t>0-</w:t>
            </w:r>
            <w:r>
              <w:rPr>
                <w:b/>
                <w:spacing w:val="-5"/>
                <w:sz w:val="18"/>
              </w:rPr>
              <w:t>29%</w:t>
            </w:r>
          </w:p>
        </w:tc>
        <w:tc>
          <w:tcPr>
            <w:tcW w:w="1734" w:type="dxa"/>
            <w:shd w:val="clear" w:color="auto" w:fill="FF99FF"/>
          </w:tcPr>
          <w:p w14:paraId="274EEAAF" w14:textId="77777777" w:rsidR="008B35CA" w:rsidRDefault="00000000">
            <w:pPr>
              <w:pStyle w:val="TableParagraph"/>
              <w:spacing w:before="11" w:line="199" w:lineRule="exact"/>
              <w:ind w:left="145" w:right="134"/>
              <w:jc w:val="center"/>
              <w:rPr>
                <w:b/>
                <w:sz w:val="18"/>
              </w:rPr>
            </w:pPr>
            <w:r>
              <w:rPr>
                <w:b/>
                <w:spacing w:val="-2"/>
                <w:sz w:val="18"/>
              </w:rPr>
              <w:t>30-</w:t>
            </w:r>
            <w:r>
              <w:rPr>
                <w:b/>
                <w:spacing w:val="-5"/>
                <w:sz w:val="18"/>
              </w:rPr>
              <w:t>39%</w:t>
            </w:r>
          </w:p>
        </w:tc>
        <w:tc>
          <w:tcPr>
            <w:tcW w:w="1741" w:type="dxa"/>
            <w:shd w:val="clear" w:color="auto" w:fill="FF99FF"/>
          </w:tcPr>
          <w:p w14:paraId="198DF95B" w14:textId="77777777" w:rsidR="008B35CA" w:rsidRDefault="00000000">
            <w:pPr>
              <w:pStyle w:val="TableParagraph"/>
              <w:spacing w:before="11" w:line="199" w:lineRule="exact"/>
              <w:ind w:left="559"/>
              <w:rPr>
                <w:b/>
                <w:sz w:val="18"/>
              </w:rPr>
            </w:pPr>
            <w:r>
              <w:rPr>
                <w:b/>
                <w:spacing w:val="-2"/>
                <w:sz w:val="18"/>
              </w:rPr>
              <w:t>40-</w:t>
            </w:r>
            <w:r>
              <w:rPr>
                <w:b/>
                <w:spacing w:val="-5"/>
                <w:sz w:val="18"/>
              </w:rPr>
              <w:t>49%</w:t>
            </w:r>
          </w:p>
        </w:tc>
        <w:tc>
          <w:tcPr>
            <w:tcW w:w="1736" w:type="dxa"/>
            <w:shd w:val="clear" w:color="auto" w:fill="FF99FF"/>
          </w:tcPr>
          <w:p w14:paraId="76A3D59C" w14:textId="77777777" w:rsidR="008B35CA" w:rsidRDefault="00000000">
            <w:pPr>
              <w:pStyle w:val="TableParagraph"/>
              <w:spacing w:before="11" w:line="199" w:lineRule="exact"/>
              <w:ind w:left="554"/>
              <w:rPr>
                <w:b/>
                <w:sz w:val="18"/>
              </w:rPr>
            </w:pPr>
            <w:r>
              <w:rPr>
                <w:b/>
                <w:spacing w:val="-2"/>
                <w:sz w:val="18"/>
              </w:rPr>
              <w:t>50-</w:t>
            </w:r>
            <w:r>
              <w:rPr>
                <w:b/>
                <w:spacing w:val="-5"/>
                <w:sz w:val="18"/>
              </w:rPr>
              <w:t>59%</w:t>
            </w:r>
          </w:p>
        </w:tc>
        <w:tc>
          <w:tcPr>
            <w:tcW w:w="1739" w:type="dxa"/>
            <w:shd w:val="clear" w:color="auto" w:fill="FF99FF"/>
          </w:tcPr>
          <w:p w14:paraId="0646B70D" w14:textId="77777777" w:rsidR="008B35CA" w:rsidRDefault="00000000">
            <w:pPr>
              <w:pStyle w:val="TableParagraph"/>
              <w:spacing w:before="11" w:line="199" w:lineRule="exact"/>
              <w:ind w:left="553"/>
              <w:rPr>
                <w:b/>
                <w:sz w:val="18"/>
              </w:rPr>
            </w:pPr>
            <w:r>
              <w:rPr>
                <w:b/>
                <w:spacing w:val="-2"/>
                <w:sz w:val="18"/>
              </w:rPr>
              <w:t>60-</w:t>
            </w:r>
            <w:r>
              <w:rPr>
                <w:b/>
                <w:spacing w:val="-5"/>
                <w:sz w:val="18"/>
              </w:rPr>
              <w:t>69%</w:t>
            </w:r>
          </w:p>
        </w:tc>
        <w:tc>
          <w:tcPr>
            <w:tcW w:w="1736" w:type="dxa"/>
            <w:shd w:val="clear" w:color="auto" w:fill="FF99FF"/>
          </w:tcPr>
          <w:p w14:paraId="61E922D8" w14:textId="77777777" w:rsidR="008B35CA" w:rsidRDefault="00000000">
            <w:pPr>
              <w:pStyle w:val="TableParagraph"/>
              <w:spacing w:before="11" w:line="199" w:lineRule="exact"/>
              <w:ind w:left="552"/>
              <w:rPr>
                <w:b/>
                <w:sz w:val="18"/>
              </w:rPr>
            </w:pPr>
            <w:r>
              <w:rPr>
                <w:b/>
                <w:spacing w:val="-2"/>
                <w:sz w:val="18"/>
              </w:rPr>
              <w:t>70-</w:t>
            </w:r>
            <w:r>
              <w:rPr>
                <w:b/>
                <w:spacing w:val="-5"/>
                <w:sz w:val="18"/>
              </w:rPr>
              <w:t>84%</w:t>
            </w:r>
          </w:p>
        </w:tc>
        <w:tc>
          <w:tcPr>
            <w:tcW w:w="1880" w:type="dxa"/>
            <w:shd w:val="clear" w:color="auto" w:fill="FF99FF"/>
          </w:tcPr>
          <w:p w14:paraId="47EAB05B" w14:textId="77777777" w:rsidR="008B35CA" w:rsidRDefault="00000000">
            <w:pPr>
              <w:pStyle w:val="TableParagraph"/>
              <w:spacing w:before="11" w:line="199" w:lineRule="exact"/>
              <w:ind w:left="573"/>
              <w:rPr>
                <w:b/>
                <w:sz w:val="18"/>
              </w:rPr>
            </w:pPr>
            <w:r>
              <w:rPr>
                <w:b/>
                <w:spacing w:val="-2"/>
                <w:sz w:val="18"/>
              </w:rPr>
              <w:t>85-</w:t>
            </w:r>
            <w:r>
              <w:rPr>
                <w:b/>
                <w:spacing w:val="-4"/>
                <w:sz w:val="18"/>
              </w:rPr>
              <w:t>100%</w:t>
            </w:r>
          </w:p>
        </w:tc>
      </w:tr>
      <w:tr w:rsidR="008B35CA" w14:paraId="15731D8A" w14:textId="77777777">
        <w:trPr>
          <w:trHeight w:val="3931"/>
        </w:trPr>
        <w:tc>
          <w:tcPr>
            <w:tcW w:w="1736" w:type="dxa"/>
            <w:shd w:val="clear" w:color="auto" w:fill="FFE0FF"/>
          </w:tcPr>
          <w:p w14:paraId="6B429E0E" w14:textId="77777777" w:rsidR="008B35CA" w:rsidRDefault="00000000">
            <w:pPr>
              <w:pStyle w:val="TableParagraph"/>
              <w:ind w:left="215" w:right="93"/>
              <w:rPr>
                <w:sz w:val="18"/>
              </w:rPr>
            </w:pPr>
            <w:r>
              <w:rPr>
                <w:sz w:val="18"/>
              </w:rPr>
              <w:t>propose</w:t>
            </w:r>
            <w:r>
              <w:rPr>
                <w:spacing w:val="-13"/>
                <w:sz w:val="18"/>
              </w:rPr>
              <w:t xml:space="preserve"> </w:t>
            </w:r>
            <w:r>
              <w:rPr>
                <w:sz w:val="18"/>
              </w:rPr>
              <w:t xml:space="preserve">solutions to problems arising from </w:t>
            </w:r>
            <w:r>
              <w:rPr>
                <w:spacing w:val="-2"/>
                <w:sz w:val="18"/>
              </w:rPr>
              <w:t>analysis.)</w:t>
            </w:r>
          </w:p>
        </w:tc>
        <w:tc>
          <w:tcPr>
            <w:tcW w:w="1736" w:type="dxa"/>
          </w:tcPr>
          <w:p w14:paraId="75B67073" w14:textId="77777777" w:rsidR="008B35CA" w:rsidRDefault="00000000">
            <w:pPr>
              <w:pStyle w:val="TableParagraph"/>
              <w:ind w:left="107" w:right="236"/>
              <w:rPr>
                <w:sz w:val="18"/>
              </w:rPr>
            </w:pPr>
            <w:r>
              <w:rPr>
                <w:sz w:val="18"/>
              </w:rPr>
              <w:t>the</w:t>
            </w:r>
            <w:r>
              <w:rPr>
                <w:spacing w:val="-9"/>
                <w:sz w:val="18"/>
              </w:rPr>
              <w:t xml:space="preserve"> </w:t>
            </w:r>
            <w:r>
              <w:rPr>
                <w:sz w:val="18"/>
              </w:rPr>
              <w:t>application</w:t>
            </w:r>
            <w:r>
              <w:rPr>
                <w:spacing w:val="-10"/>
                <w:sz w:val="18"/>
              </w:rPr>
              <w:t xml:space="preserve"> </w:t>
            </w:r>
            <w:r>
              <w:rPr>
                <w:sz w:val="18"/>
              </w:rPr>
              <w:t>of theory</w:t>
            </w:r>
            <w:r>
              <w:rPr>
                <w:spacing w:val="-15"/>
                <w:sz w:val="18"/>
              </w:rPr>
              <w:t xml:space="preserve"> </w:t>
            </w:r>
            <w:r>
              <w:rPr>
                <w:sz w:val="18"/>
              </w:rPr>
              <w:t>to</w:t>
            </w:r>
            <w:r>
              <w:rPr>
                <w:spacing w:val="-12"/>
                <w:sz w:val="18"/>
              </w:rPr>
              <w:t xml:space="preserve"> </w:t>
            </w:r>
            <w:r>
              <w:rPr>
                <w:sz w:val="18"/>
              </w:rPr>
              <w:t>practice or making appropriate links between</w:t>
            </w:r>
            <w:r>
              <w:rPr>
                <w:spacing w:val="-10"/>
                <w:sz w:val="18"/>
              </w:rPr>
              <w:t xml:space="preserve"> </w:t>
            </w:r>
            <w:r>
              <w:rPr>
                <w:sz w:val="18"/>
              </w:rPr>
              <w:t>the</w:t>
            </w:r>
            <w:r>
              <w:rPr>
                <w:spacing w:val="-10"/>
                <w:sz w:val="18"/>
              </w:rPr>
              <w:t xml:space="preserve"> </w:t>
            </w:r>
            <w:r>
              <w:rPr>
                <w:sz w:val="18"/>
              </w:rPr>
              <w:t xml:space="preserve">two. Very weak </w:t>
            </w:r>
            <w:r>
              <w:rPr>
                <w:spacing w:val="-2"/>
                <w:sz w:val="18"/>
              </w:rPr>
              <w:t xml:space="preserve">problem-solving </w:t>
            </w:r>
            <w:r>
              <w:rPr>
                <w:sz w:val="18"/>
              </w:rPr>
              <w:t xml:space="preserve">skills outside the context in which they were first </w:t>
            </w:r>
            <w:r>
              <w:rPr>
                <w:spacing w:val="-2"/>
                <w:sz w:val="18"/>
              </w:rPr>
              <w:t>studied.</w:t>
            </w:r>
          </w:p>
        </w:tc>
        <w:tc>
          <w:tcPr>
            <w:tcW w:w="1734" w:type="dxa"/>
          </w:tcPr>
          <w:p w14:paraId="7304E53C" w14:textId="77777777" w:rsidR="008B35CA" w:rsidRDefault="00000000">
            <w:pPr>
              <w:pStyle w:val="TableParagraph"/>
              <w:ind w:left="106" w:right="254"/>
              <w:rPr>
                <w:sz w:val="18"/>
              </w:rPr>
            </w:pPr>
            <w:r>
              <w:rPr>
                <w:sz w:val="18"/>
              </w:rPr>
              <w:t xml:space="preserve">context of the </w:t>
            </w:r>
            <w:r>
              <w:rPr>
                <w:spacing w:val="-2"/>
                <w:sz w:val="18"/>
              </w:rPr>
              <w:t>application.</w:t>
            </w:r>
            <w:r>
              <w:rPr>
                <w:spacing w:val="40"/>
                <w:sz w:val="18"/>
              </w:rPr>
              <w:t xml:space="preserve"> </w:t>
            </w:r>
            <w:r>
              <w:rPr>
                <w:spacing w:val="-4"/>
                <w:sz w:val="18"/>
              </w:rPr>
              <w:t xml:space="preserve">Weak </w:t>
            </w:r>
            <w:r>
              <w:rPr>
                <w:sz w:val="18"/>
              </w:rPr>
              <w:t>understanding</w:t>
            </w:r>
            <w:r>
              <w:rPr>
                <w:spacing w:val="-13"/>
                <w:sz w:val="18"/>
              </w:rPr>
              <w:t xml:space="preserve"> </w:t>
            </w:r>
            <w:r>
              <w:rPr>
                <w:sz w:val="18"/>
              </w:rPr>
              <w:t>of the</w:t>
            </w:r>
            <w:r>
              <w:rPr>
                <w:spacing w:val="-5"/>
                <w:sz w:val="18"/>
              </w:rPr>
              <w:t xml:space="preserve"> </w:t>
            </w:r>
            <w:r>
              <w:rPr>
                <w:sz w:val="18"/>
              </w:rPr>
              <w:t>application</w:t>
            </w:r>
            <w:r>
              <w:rPr>
                <w:spacing w:val="-4"/>
                <w:sz w:val="18"/>
              </w:rPr>
              <w:t xml:space="preserve"> </w:t>
            </w:r>
            <w:r>
              <w:rPr>
                <w:spacing w:val="-5"/>
                <w:sz w:val="18"/>
              </w:rPr>
              <w:t>of</w:t>
            </w:r>
          </w:p>
          <w:p w14:paraId="1DDB1992" w14:textId="77777777" w:rsidR="008B35CA" w:rsidRDefault="00000000">
            <w:pPr>
              <w:pStyle w:val="TableParagraph"/>
              <w:ind w:left="106" w:right="103"/>
              <w:rPr>
                <w:sz w:val="18"/>
              </w:rPr>
            </w:pPr>
            <w:r>
              <w:rPr>
                <w:sz w:val="18"/>
              </w:rPr>
              <w:t xml:space="preserve">theory to practice, with only </w:t>
            </w:r>
            <w:r>
              <w:rPr>
                <w:spacing w:val="-2"/>
                <w:sz w:val="18"/>
              </w:rPr>
              <w:t xml:space="preserve">occasional </w:t>
            </w:r>
            <w:r>
              <w:rPr>
                <w:sz w:val="18"/>
              </w:rPr>
              <w:t>evidence of</w:t>
            </w:r>
            <w:r>
              <w:rPr>
                <w:spacing w:val="40"/>
                <w:sz w:val="18"/>
              </w:rPr>
              <w:t xml:space="preserve"> </w:t>
            </w:r>
            <w:r>
              <w:rPr>
                <w:spacing w:val="-2"/>
                <w:sz w:val="18"/>
              </w:rPr>
              <w:t>making</w:t>
            </w:r>
            <w:r>
              <w:rPr>
                <w:spacing w:val="40"/>
                <w:sz w:val="18"/>
              </w:rPr>
              <w:t xml:space="preserve"> </w:t>
            </w:r>
            <w:r>
              <w:rPr>
                <w:sz w:val="18"/>
              </w:rPr>
              <w:t>appropriate links between the two. Weak problem- solving skills outside</w:t>
            </w:r>
            <w:r>
              <w:rPr>
                <w:spacing w:val="-15"/>
                <w:sz w:val="18"/>
              </w:rPr>
              <w:t xml:space="preserve"> </w:t>
            </w:r>
            <w:r>
              <w:rPr>
                <w:sz w:val="18"/>
              </w:rPr>
              <w:t>the</w:t>
            </w:r>
            <w:r>
              <w:rPr>
                <w:spacing w:val="-12"/>
                <w:sz w:val="18"/>
              </w:rPr>
              <w:t xml:space="preserve"> </w:t>
            </w:r>
            <w:r>
              <w:rPr>
                <w:sz w:val="18"/>
              </w:rPr>
              <w:t>context in</w:t>
            </w:r>
            <w:r>
              <w:rPr>
                <w:spacing w:val="-2"/>
                <w:sz w:val="18"/>
              </w:rPr>
              <w:t xml:space="preserve"> </w:t>
            </w:r>
            <w:r>
              <w:rPr>
                <w:sz w:val="18"/>
              </w:rPr>
              <w:t>which</w:t>
            </w:r>
            <w:r>
              <w:rPr>
                <w:spacing w:val="-2"/>
                <w:sz w:val="18"/>
              </w:rPr>
              <w:t xml:space="preserve"> </w:t>
            </w:r>
            <w:r>
              <w:rPr>
                <w:sz w:val="18"/>
              </w:rPr>
              <w:t>they</w:t>
            </w:r>
            <w:r>
              <w:rPr>
                <w:spacing w:val="-4"/>
                <w:sz w:val="18"/>
              </w:rPr>
              <w:t xml:space="preserve"> </w:t>
            </w:r>
            <w:r>
              <w:rPr>
                <w:sz w:val="18"/>
              </w:rPr>
              <w:t>were first studied.</w:t>
            </w:r>
          </w:p>
        </w:tc>
        <w:tc>
          <w:tcPr>
            <w:tcW w:w="1741" w:type="dxa"/>
          </w:tcPr>
          <w:p w14:paraId="7970C9BB" w14:textId="77777777" w:rsidR="008B35CA" w:rsidRDefault="00000000">
            <w:pPr>
              <w:pStyle w:val="TableParagraph"/>
              <w:ind w:left="110" w:right="118"/>
              <w:rPr>
                <w:sz w:val="18"/>
              </w:rPr>
            </w:pPr>
            <w:r>
              <w:rPr>
                <w:spacing w:val="-2"/>
                <w:sz w:val="18"/>
              </w:rPr>
              <w:t xml:space="preserve">Theoretical </w:t>
            </w:r>
            <w:r>
              <w:rPr>
                <w:sz w:val="18"/>
              </w:rPr>
              <w:t xml:space="preserve">knowledge and </w:t>
            </w:r>
            <w:r>
              <w:rPr>
                <w:spacing w:val="-2"/>
                <w:sz w:val="18"/>
              </w:rPr>
              <w:t xml:space="preserve">understanding </w:t>
            </w:r>
            <w:r>
              <w:rPr>
                <w:sz w:val="18"/>
              </w:rPr>
              <w:t>applied</w:t>
            </w:r>
            <w:r>
              <w:rPr>
                <w:spacing w:val="-15"/>
                <w:sz w:val="18"/>
              </w:rPr>
              <w:t xml:space="preserve"> </w:t>
            </w:r>
            <w:r>
              <w:rPr>
                <w:sz w:val="18"/>
              </w:rPr>
              <w:t>in</w:t>
            </w:r>
            <w:r>
              <w:rPr>
                <w:spacing w:val="-12"/>
                <w:sz w:val="18"/>
              </w:rPr>
              <w:t xml:space="preserve"> </w:t>
            </w:r>
            <w:r>
              <w:rPr>
                <w:sz w:val="18"/>
              </w:rPr>
              <w:t xml:space="preserve">practice, but not always making logical links between the </w:t>
            </w:r>
            <w:r>
              <w:rPr>
                <w:spacing w:val="-4"/>
                <w:sz w:val="18"/>
              </w:rPr>
              <w:t>two.</w:t>
            </w:r>
          </w:p>
          <w:p w14:paraId="76F80703" w14:textId="77777777" w:rsidR="008B35CA" w:rsidRDefault="00000000">
            <w:pPr>
              <w:pStyle w:val="TableParagraph"/>
              <w:ind w:left="110" w:right="273"/>
              <w:rPr>
                <w:sz w:val="18"/>
              </w:rPr>
            </w:pPr>
            <w:r>
              <w:rPr>
                <w:sz w:val="18"/>
              </w:rPr>
              <w:t>Can identify problems and propose basic solutions</w:t>
            </w:r>
            <w:r>
              <w:rPr>
                <w:spacing w:val="-13"/>
                <w:sz w:val="18"/>
              </w:rPr>
              <w:t xml:space="preserve"> </w:t>
            </w:r>
            <w:r>
              <w:rPr>
                <w:sz w:val="18"/>
              </w:rPr>
              <w:t>outside the context in which they were first studied.</w:t>
            </w:r>
          </w:p>
        </w:tc>
        <w:tc>
          <w:tcPr>
            <w:tcW w:w="1736" w:type="dxa"/>
          </w:tcPr>
          <w:p w14:paraId="2431F680" w14:textId="77777777" w:rsidR="008B35CA" w:rsidRDefault="00000000">
            <w:pPr>
              <w:pStyle w:val="TableParagraph"/>
              <w:ind w:left="105" w:right="193"/>
              <w:rPr>
                <w:sz w:val="18"/>
              </w:rPr>
            </w:pPr>
            <w:r>
              <w:rPr>
                <w:sz w:val="18"/>
              </w:rPr>
              <w:t>accurate and logical</w:t>
            </w:r>
            <w:r>
              <w:rPr>
                <w:spacing w:val="-13"/>
                <w:sz w:val="18"/>
              </w:rPr>
              <w:t xml:space="preserve"> </w:t>
            </w:r>
            <w:r>
              <w:rPr>
                <w:sz w:val="18"/>
              </w:rPr>
              <w:t xml:space="preserve">application of theory to practice, making appropriate links between the two. Can identify problems and propose mostly </w:t>
            </w:r>
            <w:r>
              <w:rPr>
                <w:spacing w:val="-2"/>
                <w:sz w:val="18"/>
              </w:rPr>
              <w:t xml:space="preserve">appropriate </w:t>
            </w:r>
            <w:r>
              <w:rPr>
                <w:sz w:val="18"/>
              </w:rPr>
              <w:t>solutions outside the context in which they were first studied.</w:t>
            </w:r>
          </w:p>
        </w:tc>
        <w:tc>
          <w:tcPr>
            <w:tcW w:w="1739" w:type="dxa"/>
          </w:tcPr>
          <w:p w14:paraId="2BCA6272" w14:textId="77777777" w:rsidR="008B35CA" w:rsidRDefault="00000000">
            <w:pPr>
              <w:pStyle w:val="TableParagraph"/>
              <w:ind w:left="104" w:right="197"/>
              <w:rPr>
                <w:sz w:val="18"/>
              </w:rPr>
            </w:pPr>
            <w:r>
              <w:rPr>
                <w:spacing w:val="-2"/>
                <w:sz w:val="18"/>
              </w:rPr>
              <w:t xml:space="preserve">perceptive insights. Consistent, </w:t>
            </w:r>
            <w:r>
              <w:rPr>
                <w:sz w:val="18"/>
              </w:rPr>
              <w:t>accurate and logical</w:t>
            </w:r>
            <w:r>
              <w:rPr>
                <w:spacing w:val="-13"/>
                <w:sz w:val="18"/>
              </w:rPr>
              <w:t xml:space="preserve"> </w:t>
            </w:r>
            <w:r>
              <w:rPr>
                <w:sz w:val="18"/>
              </w:rPr>
              <w:t xml:space="preserve">application of theory to practice, making appropriate links between the two. Can identify problems and </w:t>
            </w:r>
            <w:r>
              <w:rPr>
                <w:spacing w:val="-2"/>
                <w:sz w:val="18"/>
              </w:rPr>
              <w:t xml:space="preserve">propose appropriate </w:t>
            </w:r>
            <w:r>
              <w:rPr>
                <w:sz w:val="18"/>
              </w:rPr>
              <w:t>solutions</w:t>
            </w:r>
            <w:r>
              <w:rPr>
                <w:spacing w:val="-4"/>
                <w:sz w:val="18"/>
              </w:rPr>
              <w:t xml:space="preserve"> </w:t>
            </w:r>
            <w:r>
              <w:rPr>
                <w:sz w:val="18"/>
              </w:rPr>
              <w:t>outside the context in which they were first studied.</w:t>
            </w:r>
          </w:p>
          <w:p w14:paraId="0E2F7001" w14:textId="77777777" w:rsidR="008B35CA" w:rsidRDefault="00000000">
            <w:pPr>
              <w:pStyle w:val="TableParagraph"/>
              <w:spacing w:line="206" w:lineRule="exact"/>
              <w:ind w:left="104"/>
              <w:rPr>
                <w:sz w:val="18"/>
              </w:rPr>
            </w:pPr>
            <w:r>
              <w:rPr>
                <w:sz w:val="18"/>
              </w:rPr>
              <w:t>Evidence</w:t>
            </w:r>
            <w:r>
              <w:rPr>
                <w:spacing w:val="-15"/>
                <w:sz w:val="18"/>
              </w:rPr>
              <w:t xml:space="preserve"> </w:t>
            </w:r>
            <w:r>
              <w:rPr>
                <w:sz w:val="18"/>
              </w:rPr>
              <w:t>of</w:t>
            </w:r>
            <w:r>
              <w:rPr>
                <w:spacing w:val="-12"/>
                <w:sz w:val="18"/>
              </w:rPr>
              <w:t xml:space="preserve"> </w:t>
            </w:r>
            <w:r>
              <w:rPr>
                <w:sz w:val="18"/>
              </w:rPr>
              <w:t xml:space="preserve">some </w:t>
            </w:r>
            <w:r>
              <w:rPr>
                <w:spacing w:val="-2"/>
                <w:sz w:val="18"/>
              </w:rPr>
              <w:t>creativity.</w:t>
            </w:r>
          </w:p>
        </w:tc>
        <w:tc>
          <w:tcPr>
            <w:tcW w:w="1736" w:type="dxa"/>
          </w:tcPr>
          <w:p w14:paraId="4CE89FDE" w14:textId="77777777" w:rsidR="008B35CA" w:rsidRDefault="00000000">
            <w:pPr>
              <w:pStyle w:val="TableParagraph"/>
              <w:ind w:left="103" w:right="108"/>
              <w:rPr>
                <w:sz w:val="18"/>
              </w:rPr>
            </w:pPr>
            <w:r>
              <w:rPr>
                <w:spacing w:val="-2"/>
                <w:sz w:val="18"/>
              </w:rPr>
              <w:t xml:space="preserve">Consistent, </w:t>
            </w:r>
            <w:r>
              <w:rPr>
                <w:sz w:val="18"/>
              </w:rPr>
              <w:t xml:space="preserve">accurate and logical application of theory to practice, making </w:t>
            </w:r>
            <w:r>
              <w:rPr>
                <w:spacing w:val="-2"/>
                <w:sz w:val="18"/>
              </w:rPr>
              <w:t xml:space="preserve">well-developed </w:t>
            </w:r>
            <w:r>
              <w:rPr>
                <w:sz w:val="18"/>
              </w:rPr>
              <w:t>links between the two. Can identify problems and propose excellent, creative solutions outside</w:t>
            </w:r>
            <w:r>
              <w:rPr>
                <w:spacing w:val="-15"/>
                <w:sz w:val="18"/>
              </w:rPr>
              <w:t xml:space="preserve"> </w:t>
            </w:r>
            <w:r>
              <w:rPr>
                <w:sz w:val="18"/>
              </w:rPr>
              <w:t>the</w:t>
            </w:r>
            <w:r>
              <w:rPr>
                <w:spacing w:val="-12"/>
                <w:sz w:val="18"/>
              </w:rPr>
              <w:t xml:space="preserve"> </w:t>
            </w:r>
            <w:r>
              <w:rPr>
                <w:sz w:val="18"/>
              </w:rPr>
              <w:t>context in</w:t>
            </w:r>
            <w:r>
              <w:rPr>
                <w:spacing w:val="-2"/>
                <w:sz w:val="18"/>
              </w:rPr>
              <w:t xml:space="preserve"> </w:t>
            </w:r>
            <w:r>
              <w:rPr>
                <w:sz w:val="18"/>
              </w:rPr>
              <w:t>which</w:t>
            </w:r>
            <w:r>
              <w:rPr>
                <w:spacing w:val="-2"/>
                <w:sz w:val="18"/>
              </w:rPr>
              <w:t xml:space="preserve"> </w:t>
            </w:r>
            <w:r>
              <w:rPr>
                <w:sz w:val="18"/>
              </w:rPr>
              <w:t>they</w:t>
            </w:r>
            <w:r>
              <w:rPr>
                <w:spacing w:val="-4"/>
                <w:sz w:val="18"/>
              </w:rPr>
              <w:t xml:space="preserve"> </w:t>
            </w:r>
            <w:r>
              <w:rPr>
                <w:sz w:val="18"/>
              </w:rPr>
              <w:t>were first studied.</w:t>
            </w:r>
          </w:p>
        </w:tc>
        <w:tc>
          <w:tcPr>
            <w:tcW w:w="1880" w:type="dxa"/>
          </w:tcPr>
          <w:p w14:paraId="1349E8C2" w14:textId="77777777" w:rsidR="008B35CA" w:rsidRDefault="00000000">
            <w:pPr>
              <w:pStyle w:val="TableParagraph"/>
              <w:ind w:left="102" w:right="163"/>
              <w:rPr>
                <w:sz w:val="18"/>
              </w:rPr>
            </w:pPr>
            <w:r>
              <w:rPr>
                <w:sz w:val="18"/>
              </w:rPr>
              <w:t xml:space="preserve">highly developed links between the two. Can identify routine and non- routine problems and propose quite </w:t>
            </w:r>
            <w:r>
              <w:rPr>
                <w:spacing w:val="-2"/>
                <w:sz w:val="18"/>
              </w:rPr>
              <w:t xml:space="preserve">sophisticated, </w:t>
            </w:r>
            <w:r>
              <w:rPr>
                <w:sz w:val="18"/>
              </w:rPr>
              <w:t>creative solutions outside</w:t>
            </w:r>
            <w:r>
              <w:rPr>
                <w:spacing w:val="-15"/>
                <w:sz w:val="18"/>
              </w:rPr>
              <w:t xml:space="preserve"> </w:t>
            </w:r>
            <w:r>
              <w:rPr>
                <w:sz w:val="18"/>
              </w:rPr>
              <w:t>the</w:t>
            </w:r>
            <w:r>
              <w:rPr>
                <w:spacing w:val="-12"/>
                <w:sz w:val="18"/>
              </w:rPr>
              <w:t xml:space="preserve"> </w:t>
            </w:r>
            <w:r>
              <w:rPr>
                <w:sz w:val="18"/>
              </w:rPr>
              <w:t>context in</w:t>
            </w:r>
            <w:r>
              <w:rPr>
                <w:spacing w:val="-1"/>
                <w:sz w:val="18"/>
              </w:rPr>
              <w:t xml:space="preserve"> </w:t>
            </w:r>
            <w:r>
              <w:rPr>
                <w:sz w:val="18"/>
              </w:rPr>
              <w:t>which</w:t>
            </w:r>
            <w:r>
              <w:rPr>
                <w:spacing w:val="-1"/>
                <w:sz w:val="18"/>
              </w:rPr>
              <w:t xml:space="preserve"> </w:t>
            </w:r>
            <w:r>
              <w:rPr>
                <w:sz w:val="18"/>
              </w:rPr>
              <w:t>they</w:t>
            </w:r>
            <w:r>
              <w:rPr>
                <w:spacing w:val="-3"/>
                <w:sz w:val="18"/>
              </w:rPr>
              <w:t xml:space="preserve"> </w:t>
            </w:r>
            <w:r>
              <w:rPr>
                <w:sz w:val="18"/>
              </w:rPr>
              <w:t>were first studied.</w:t>
            </w:r>
          </w:p>
        </w:tc>
      </w:tr>
      <w:tr w:rsidR="008B35CA" w14:paraId="355F2180" w14:textId="77777777">
        <w:trPr>
          <w:trHeight w:val="5384"/>
        </w:trPr>
        <w:tc>
          <w:tcPr>
            <w:tcW w:w="1736" w:type="dxa"/>
            <w:shd w:val="clear" w:color="auto" w:fill="FFE0FF"/>
          </w:tcPr>
          <w:p w14:paraId="7C410069" w14:textId="77777777" w:rsidR="008B35CA" w:rsidRDefault="00000000">
            <w:pPr>
              <w:pStyle w:val="TableParagraph"/>
              <w:spacing w:before="1"/>
              <w:ind w:left="215" w:right="86"/>
              <w:rPr>
                <w:sz w:val="18"/>
              </w:rPr>
            </w:pPr>
            <w:r>
              <w:rPr>
                <w:b/>
                <w:spacing w:val="-2"/>
                <w:sz w:val="18"/>
              </w:rPr>
              <w:t xml:space="preserve">Transferable </w:t>
            </w:r>
            <w:r>
              <w:rPr>
                <w:b/>
                <w:sz w:val="18"/>
              </w:rPr>
              <w:t>skills</w:t>
            </w:r>
            <w:r>
              <w:rPr>
                <w:b/>
                <w:spacing w:val="-13"/>
                <w:sz w:val="18"/>
              </w:rPr>
              <w:t xml:space="preserve"> </w:t>
            </w:r>
            <w:r>
              <w:rPr>
                <w:b/>
                <w:sz w:val="18"/>
              </w:rPr>
              <w:t>for</w:t>
            </w:r>
            <w:r>
              <w:rPr>
                <w:b/>
                <w:spacing w:val="-11"/>
                <w:sz w:val="18"/>
              </w:rPr>
              <w:t xml:space="preserve"> </w:t>
            </w:r>
            <w:r>
              <w:rPr>
                <w:b/>
                <w:sz w:val="18"/>
              </w:rPr>
              <w:t>life</w:t>
            </w:r>
            <w:r>
              <w:rPr>
                <w:b/>
                <w:spacing w:val="-13"/>
                <w:sz w:val="18"/>
              </w:rPr>
              <w:t xml:space="preserve"> </w:t>
            </w:r>
            <w:r>
              <w:rPr>
                <w:b/>
                <w:sz w:val="18"/>
              </w:rPr>
              <w:t xml:space="preserve">and </w:t>
            </w:r>
            <w:r>
              <w:rPr>
                <w:b/>
                <w:spacing w:val="-2"/>
                <w:sz w:val="18"/>
              </w:rPr>
              <w:t xml:space="preserve">professional practice </w:t>
            </w: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r>
              <w:rPr>
                <w:spacing w:val="40"/>
                <w:sz w:val="18"/>
              </w:rPr>
              <w:t xml:space="preserve"> </w:t>
            </w:r>
            <w:r>
              <w:rPr>
                <w:sz w:val="18"/>
              </w:rPr>
              <w:t xml:space="preserve">to specialist and </w:t>
            </w:r>
            <w:r>
              <w:rPr>
                <w:spacing w:val="-2"/>
                <w:sz w:val="18"/>
              </w:rPr>
              <w:t xml:space="preserve">non-specialist </w:t>
            </w:r>
            <w:r>
              <w:rPr>
                <w:sz w:val="18"/>
              </w:rPr>
              <w:t>audiences; the qualities and transferable</w:t>
            </w:r>
            <w:r>
              <w:rPr>
                <w:spacing w:val="-6"/>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6"/>
                <w:sz w:val="18"/>
              </w:rPr>
              <w:t xml:space="preserve"> </w:t>
            </w:r>
            <w:r>
              <w:rPr>
                <w:sz w:val="18"/>
              </w:rPr>
              <w:t>and decision-</w:t>
            </w:r>
            <w:r>
              <w:rPr>
                <w:spacing w:val="-2"/>
                <w:sz w:val="18"/>
              </w:rPr>
              <w:t>making.)</w:t>
            </w:r>
          </w:p>
        </w:tc>
        <w:tc>
          <w:tcPr>
            <w:tcW w:w="1736" w:type="dxa"/>
            <w:tcBorders>
              <w:right w:val="dashSmallGap" w:sz="4" w:space="0" w:color="000000"/>
            </w:tcBorders>
          </w:tcPr>
          <w:p w14:paraId="64B9AEB5" w14:textId="77777777" w:rsidR="008B35CA" w:rsidRDefault="00000000">
            <w:pPr>
              <w:pStyle w:val="TableParagraph"/>
              <w:spacing w:before="1"/>
              <w:ind w:left="107" w:right="351"/>
              <w:rPr>
                <w:sz w:val="18"/>
              </w:rPr>
            </w:pPr>
            <w:r>
              <w:rPr>
                <w:spacing w:val="-2"/>
                <w:sz w:val="18"/>
              </w:rPr>
              <w:t xml:space="preserve">Communication </w:t>
            </w:r>
            <w:r>
              <w:rPr>
                <w:sz w:val="18"/>
              </w:rPr>
              <w:t>medium is inappropriate</w:t>
            </w:r>
            <w:r>
              <w:rPr>
                <w:spacing w:val="-13"/>
                <w:sz w:val="18"/>
              </w:rPr>
              <w:t xml:space="preserve"> </w:t>
            </w:r>
            <w:r>
              <w:rPr>
                <w:sz w:val="18"/>
              </w:rPr>
              <w:t xml:space="preserve">or </w:t>
            </w:r>
            <w:r>
              <w:rPr>
                <w:spacing w:val="-2"/>
                <w:sz w:val="18"/>
              </w:rPr>
              <w:t>misapplied.</w:t>
            </w:r>
          </w:p>
          <w:p w14:paraId="42704B9E" w14:textId="77777777" w:rsidR="008B35CA" w:rsidRDefault="00000000">
            <w:pPr>
              <w:pStyle w:val="TableParagraph"/>
              <w:spacing w:before="1"/>
              <w:ind w:left="107" w:right="132"/>
              <w:rPr>
                <w:sz w:val="18"/>
              </w:rPr>
            </w:pPr>
            <w:r>
              <w:rPr>
                <w:sz w:val="18"/>
              </w:rPr>
              <w:t xml:space="preserve">Work is poorly </w:t>
            </w:r>
            <w:r>
              <w:rPr>
                <w:spacing w:val="-2"/>
                <w:sz w:val="18"/>
              </w:rPr>
              <w:t xml:space="preserve">structured, </w:t>
            </w:r>
            <w:proofErr w:type="spellStart"/>
            <w:r>
              <w:rPr>
                <w:spacing w:val="-2"/>
                <w:sz w:val="18"/>
              </w:rPr>
              <w:t>disorganised</w:t>
            </w:r>
            <w:proofErr w:type="spellEnd"/>
            <w:r>
              <w:rPr>
                <w:spacing w:val="-2"/>
                <w:sz w:val="18"/>
              </w:rPr>
              <w:t xml:space="preserve"> </w:t>
            </w:r>
            <w:r>
              <w:rPr>
                <w:sz w:val="18"/>
              </w:rPr>
              <w:t>and/or</w:t>
            </w:r>
            <w:r>
              <w:rPr>
                <w:spacing w:val="-13"/>
                <w:sz w:val="18"/>
              </w:rPr>
              <w:t xml:space="preserve"> </w:t>
            </w:r>
            <w:r>
              <w:rPr>
                <w:sz w:val="18"/>
              </w:rPr>
              <w:t>confusingly expressed. Very weak use of language and/or very</w:t>
            </w:r>
            <w:r>
              <w:rPr>
                <w:spacing w:val="-7"/>
                <w:sz w:val="18"/>
              </w:rPr>
              <w:t xml:space="preserve"> </w:t>
            </w:r>
            <w:r>
              <w:rPr>
                <w:sz w:val="18"/>
              </w:rPr>
              <w:t>inappropriate style. Failure to work</w:t>
            </w:r>
            <w:r>
              <w:rPr>
                <w:spacing w:val="-15"/>
                <w:sz w:val="18"/>
              </w:rPr>
              <w:t xml:space="preserve"> </w:t>
            </w:r>
            <w:r>
              <w:rPr>
                <w:sz w:val="18"/>
              </w:rPr>
              <w:t>effectively</w:t>
            </w:r>
            <w:r>
              <w:rPr>
                <w:spacing w:val="-12"/>
                <w:sz w:val="18"/>
              </w:rPr>
              <w:t xml:space="preserve"> </w:t>
            </w:r>
            <w:r>
              <w:rPr>
                <w:sz w:val="18"/>
              </w:rPr>
              <w:t>as part of a group.</w:t>
            </w:r>
          </w:p>
          <w:p w14:paraId="6911BB85" w14:textId="77777777" w:rsidR="008B35CA" w:rsidRDefault="00000000">
            <w:pPr>
              <w:pStyle w:val="TableParagraph"/>
              <w:ind w:left="107" w:right="222"/>
              <w:rPr>
                <w:sz w:val="18"/>
              </w:rPr>
            </w:pPr>
            <w:r>
              <w:rPr>
                <w:sz w:val="18"/>
              </w:rPr>
              <w:t xml:space="preserve">Little or no evidence of the skills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4" w:type="dxa"/>
            <w:tcBorders>
              <w:left w:val="dashSmallGap" w:sz="4" w:space="0" w:color="000000"/>
              <w:right w:val="double" w:sz="4" w:space="0" w:color="000000"/>
            </w:tcBorders>
          </w:tcPr>
          <w:p w14:paraId="6853D653" w14:textId="77777777" w:rsidR="008B35CA" w:rsidRDefault="00000000">
            <w:pPr>
              <w:pStyle w:val="TableParagraph"/>
              <w:spacing w:before="1"/>
              <w:ind w:left="106" w:right="86"/>
              <w:rPr>
                <w:sz w:val="18"/>
              </w:rPr>
            </w:pPr>
            <w:r>
              <w:rPr>
                <w:spacing w:val="-2"/>
                <w:sz w:val="18"/>
              </w:rPr>
              <w:t xml:space="preserve">Communication </w:t>
            </w:r>
            <w:r>
              <w:rPr>
                <w:sz w:val="18"/>
              </w:rPr>
              <w:t>medium is poorly designed and/or not</w:t>
            </w:r>
            <w:r>
              <w:rPr>
                <w:spacing w:val="-13"/>
                <w:sz w:val="18"/>
              </w:rPr>
              <w:t xml:space="preserve"> </w:t>
            </w:r>
            <w:r>
              <w:rPr>
                <w:sz w:val="18"/>
              </w:rPr>
              <w:t>suitable</w:t>
            </w:r>
            <w:r>
              <w:rPr>
                <w:spacing w:val="-12"/>
                <w:sz w:val="18"/>
              </w:rPr>
              <w:t xml:space="preserve"> </w:t>
            </w:r>
            <w:r>
              <w:rPr>
                <w:sz w:val="18"/>
              </w:rPr>
              <w:t>for</w:t>
            </w:r>
            <w:r>
              <w:rPr>
                <w:spacing w:val="-13"/>
                <w:sz w:val="18"/>
              </w:rPr>
              <w:t xml:space="preserve"> </w:t>
            </w:r>
            <w:r>
              <w:rPr>
                <w:sz w:val="18"/>
              </w:rPr>
              <w:t xml:space="preserve">the </w:t>
            </w:r>
            <w:r>
              <w:rPr>
                <w:spacing w:val="-2"/>
                <w:sz w:val="18"/>
              </w:rPr>
              <w:t>audience.</w:t>
            </w:r>
          </w:p>
          <w:p w14:paraId="73521567" w14:textId="77777777" w:rsidR="008B35CA" w:rsidRDefault="00000000">
            <w:pPr>
              <w:pStyle w:val="TableParagraph"/>
              <w:ind w:left="106" w:right="104"/>
              <w:rPr>
                <w:sz w:val="18"/>
              </w:rPr>
            </w:pPr>
            <w:r>
              <w:rPr>
                <w:sz w:val="18"/>
              </w:rPr>
              <w:t>Work is poorly presented in a disjointed</w:t>
            </w:r>
            <w:r>
              <w:rPr>
                <w:spacing w:val="-8"/>
                <w:sz w:val="18"/>
              </w:rPr>
              <w:t xml:space="preserve"> </w:t>
            </w:r>
            <w:r>
              <w:rPr>
                <w:sz w:val="18"/>
              </w:rPr>
              <w:t>manner. It</w:t>
            </w:r>
            <w:r>
              <w:rPr>
                <w:spacing w:val="-6"/>
                <w:sz w:val="18"/>
              </w:rPr>
              <w:t xml:space="preserve"> </w:t>
            </w:r>
            <w:r>
              <w:rPr>
                <w:sz w:val="18"/>
              </w:rPr>
              <w:t>is</w:t>
            </w:r>
            <w:r>
              <w:rPr>
                <w:spacing w:val="-7"/>
                <w:sz w:val="18"/>
              </w:rPr>
              <w:t xml:space="preserve"> </w:t>
            </w:r>
            <w:r>
              <w:rPr>
                <w:sz w:val="18"/>
              </w:rPr>
              <w:t>loosely,</w:t>
            </w:r>
            <w:r>
              <w:rPr>
                <w:spacing w:val="-8"/>
                <w:sz w:val="18"/>
              </w:rPr>
              <w:t xml:space="preserve"> </w:t>
            </w:r>
            <w:r>
              <w:rPr>
                <w:sz w:val="18"/>
              </w:rPr>
              <w:t>and</w:t>
            </w:r>
            <w:r>
              <w:rPr>
                <w:spacing w:val="-8"/>
                <w:sz w:val="18"/>
              </w:rPr>
              <w:t xml:space="preserve"> </w:t>
            </w:r>
            <w:r>
              <w:rPr>
                <w:sz w:val="18"/>
              </w:rPr>
              <w:t>at times</w:t>
            </w:r>
            <w:r>
              <w:rPr>
                <w:spacing w:val="-13"/>
                <w:sz w:val="18"/>
              </w:rPr>
              <w:t xml:space="preserve"> </w:t>
            </w:r>
            <w:r>
              <w:rPr>
                <w:sz w:val="18"/>
              </w:rPr>
              <w:t xml:space="preserve">incoherently, structured, with information and ideas often poorly expressed. Weak use of language </w:t>
            </w:r>
            <w:r>
              <w:rPr>
                <w:spacing w:val="-2"/>
                <w:sz w:val="18"/>
              </w:rPr>
              <w:t>and/or inappropriate</w:t>
            </w:r>
            <w:r>
              <w:rPr>
                <w:spacing w:val="80"/>
                <w:sz w:val="18"/>
              </w:rPr>
              <w:t xml:space="preserve"> </w:t>
            </w:r>
            <w:r>
              <w:rPr>
                <w:sz w:val="18"/>
              </w:rPr>
              <w:t>style. Flawed approach to group work,</w:t>
            </w:r>
            <w:r>
              <w:rPr>
                <w:spacing w:val="-15"/>
                <w:sz w:val="18"/>
              </w:rPr>
              <w:t xml:space="preserve"> </w:t>
            </w:r>
            <w:r>
              <w:rPr>
                <w:sz w:val="18"/>
              </w:rPr>
              <w:t>meeting</w:t>
            </w:r>
            <w:r>
              <w:rPr>
                <w:spacing w:val="-12"/>
                <w:sz w:val="18"/>
              </w:rPr>
              <w:t xml:space="preserve"> </w:t>
            </w:r>
            <w:r>
              <w:rPr>
                <w:sz w:val="18"/>
              </w:rPr>
              <w:t xml:space="preserve">only partial obligations to others. Limited evidence of the skills for </w:t>
            </w:r>
            <w:r>
              <w:rPr>
                <w:spacing w:val="-2"/>
                <w:sz w:val="18"/>
              </w:rPr>
              <w:t>employment</w:t>
            </w:r>
          </w:p>
          <w:p w14:paraId="2F0BF5CC" w14:textId="77777777" w:rsidR="008B35CA" w:rsidRDefault="00000000">
            <w:pPr>
              <w:pStyle w:val="TableParagraph"/>
              <w:spacing w:before="1" w:line="187" w:lineRule="exact"/>
              <w:ind w:left="106"/>
              <w:rPr>
                <w:sz w:val="18"/>
              </w:rPr>
            </w:pPr>
            <w:r>
              <w:rPr>
                <w:sz w:val="18"/>
              </w:rPr>
              <w:t>requiring</w:t>
            </w:r>
            <w:r>
              <w:rPr>
                <w:spacing w:val="-3"/>
                <w:sz w:val="18"/>
              </w:rPr>
              <w:t xml:space="preserve"> </w:t>
            </w:r>
            <w:r>
              <w:rPr>
                <w:spacing w:val="-5"/>
                <w:sz w:val="18"/>
              </w:rPr>
              <w:t>the</w:t>
            </w:r>
          </w:p>
        </w:tc>
        <w:tc>
          <w:tcPr>
            <w:tcW w:w="1741" w:type="dxa"/>
            <w:tcBorders>
              <w:left w:val="double" w:sz="4" w:space="0" w:color="000000"/>
              <w:right w:val="dashSmallGap" w:sz="4" w:space="0" w:color="000000"/>
            </w:tcBorders>
          </w:tcPr>
          <w:p w14:paraId="78E163CE" w14:textId="77777777" w:rsidR="008B35CA" w:rsidRDefault="00000000">
            <w:pPr>
              <w:pStyle w:val="TableParagraph"/>
              <w:spacing w:before="1"/>
              <w:ind w:left="100" w:right="163"/>
              <w:rPr>
                <w:sz w:val="18"/>
              </w:rPr>
            </w:pPr>
            <w:r>
              <w:rPr>
                <w:sz w:val="18"/>
              </w:rPr>
              <w:t>Can</w:t>
            </w:r>
            <w:r>
              <w:rPr>
                <w:spacing w:val="-13"/>
                <w:sz w:val="18"/>
              </w:rPr>
              <w:t xml:space="preserve"> </w:t>
            </w:r>
            <w:r>
              <w:rPr>
                <w:sz w:val="18"/>
              </w:rPr>
              <w:t xml:space="preserve">communicate in a suitable medium for the audience but with some room for </w:t>
            </w:r>
            <w:r>
              <w:rPr>
                <w:spacing w:val="-2"/>
                <w:sz w:val="18"/>
              </w:rPr>
              <w:t>improvement.</w:t>
            </w:r>
          </w:p>
          <w:p w14:paraId="79BEC7B9" w14:textId="77777777" w:rsidR="008B35CA" w:rsidRDefault="00000000">
            <w:pPr>
              <w:pStyle w:val="TableParagraph"/>
              <w:ind w:left="100" w:right="90"/>
              <w:rPr>
                <w:sz w:val="18"/>
              </w:rPr>
            </w:pPr>
            <w:r>
              <w:rPr>
                <w:sz w:val="18"/>
              </w:rPr>
              <w:t xml:space="preserve">Mostly ordered presentation and structure in which relevant ideas / concepts are </w:t>
            </w:r>
            <w:r>
              <w:rPr>
                <w:spacing w:val="-2"/>
                <w:sz w:val="18"/>
              </w:rPr>
              <w:t xml:space="preserve">reasonably </w:t>
            </w:r>
            <w:r>
              <w:rPr>
                <w:sz w:val="18"/>
              </w:rPr>
              <w:t>expressed. Work may lack coherence in places. Can work as part of</w:t>
            </w:r>
            <w:r>
              <w:rPr>
                <w:spacing w:val="-2"/>
                <w:sz w:val="18"/>
              </w:rPr>
              <w:t xml:space="preserve"> </w:t>
            </w:r>
            <w:r>
              <w:rPr>
                <w:sz w:val="18"/>
              </w:rPr>
              <w:t>a group, meeting most obligations to others</w:t>
            </w:r>
            <w:r>
              <w:rPr>
                <w:spacing w:val="-15"/>
                <w:sz w:val="18"/>
              </w:rPr>
              <w:t xml:space="preserve"> </w:t>
            </w:r>
            <w:r>
              <w:rPr>
                <w:sz w:val="18"/>
              </w:rPr>
              <w:t>but</w:t>
            </w:r>
            <w:r>
              <w:rPr>
                <w:spacing w:val="-12"/>
                <w:sz w:val="18"/>
              </w:rPr>
              <w:t xml:space="preserve"> </w:t>
            </w:r>
            <w:r>
              <w:rPr>
                <w:sz w:val="18"/>
              </w:rPr>
              <w:t>perhaps with limited involvement in group activities.</w:t>
            </w:r>
          </w:p>
          <w:p w14:paraId="27010802" w14:textId="77777777" w:rsidR="008B35CA" w:rsidRDefault="00000000">
            <w:pPr>
              <w:pStyle w:val="TableParagraph"/>
              <w:ind w:left="100" w:right="193"/>
              <w:rPr>
                <w:sz w:val="18"/>
              </w:rPr>
            </w:pPr>
            <w:r>
              <w:rPr>
                <w:sz w:val="18"/>
              </w:rPr>
              <w:t>Demonstrates</w:t>
            </w:r>
            <w:r>
              <w:rPr>
                <w:spacing w:val="-13"/>
                <w:sz w:val="18"/>
              </w:rPr>
              <w:t xml:space="preserve"> </w:t>
            </w:r>
            <w:r>
              <w:rPr>
                <w:sz w:val="18"/>
              </w:rPr>
              <w:t>the basic skills for</w:t>
            </w:r>
          </w:p>
          <w:p w14:paraId="6D9CFBAE" w14:textId="77777777" w:rsidR="008B35CA" w:rsidRDefault="00000000">
            <w:pPr>
              <w:pStyle w:val="TableParagraph"/>
              <w:spacing w:before="1" w:line="187" w:lineRule="exact"/>
              <w:ind w:left="100"/>
              <w:rPr>
                <w:sz w:val="18"/>
              </w:rPr>
            </w:pPr>
            <w:r>
              <w:rPr>
                <w:spacing w:val="-2"/>
                <w:sz w:val="18"/>
              </w:rPr>
              <w:t>employment</w:t>
            </w:r>
          </w:p>
        </w:tc>
        <w:tc>
          <w:tcPr>
            <w:tcW w:w="1736" w:type="dxa"/>
            <w:tcBorders>
              <w:left w:val="dashSmallGap" w:sz="4" w:space="0" w:color="000000"/>
              <w:right w:val="dashSmallGap" w:sz="4" w:space="0" w:color="000000"/>
            </w:tcBorders>
          </w:tcPr>
          <w:p w14:paraId="3A7042F0" w14:textId="77777777" w:rsidR="008B35CA" w:rsidRDefault="00000000">
            <w:pPr>
              <w:pStyle w:val="TableParagraph"/>
              <w:spacing w:before="1"/>
              <w:ind w:left="105" w:right="163"/>
              <w:rPr>
                <w:sz w:val="18"/>
              </w:rPr>
            </w:pPr>
            <w:r>
              <w:rPr>
                <w:sz w:val="18"/>
              </w:rPr>
              <w:t>Can</w:t>
            </w:r>
            <w:r>
              <w:rPr>
                <w:spacing w:val="-13"/>
                <w:sz w:val="18"/>
              </w:rPr>
              <w:t xml:space="preserve"> </w:t>
            </w:r>
            <w:r>
              <w:rPr>
                <w:sz w:val="18"/>
              </w:rPr>
              <w:t>communicate effectively in a suitable medium for the audience, but may have minor errors.</w:t>
            </w:r>
          </w:p>
          <w:p w14:paraId="7FC4CD6C" w14:textId="77777777" w:rsidR="008B35CA" w:rsidRDefault="00000000">
            <w:pPr>
              <w:pStyle w:val="TableParagraph"/>
              <w:ind w:left="105" w:right="130"/>
              <w:rPr>
                <w:sz w:val="18"/>
              </w:rPr>
            </w:pPr>
            <w:r>
              <w:rPr>
                <w:sz w:val="18"/>
              </w:rPr>
              <w:t xml:space="preserve">Mostly coherent, </w:t>
            </w:r>
            <w:proofErr w:type="spellStart"/>
            <w:r>
              <w:rPr>
                <w:sz w:val="18"/>
              </w:rPr>
              <w:t>organised</w:t>
            </w:r>
            <w:proofErr w:type="spellEnd"/>
            <w:r>
              <w:rPr>
                <w:spacing w:val="-4"/>
                <w:sz w:val="18"/>
              </w:rPr>
              <w:t xml:space="preserve"> </w:t>
            </w:r>
            <w:r>
              <w:rPr>
                <w:sz w:val="18"/>
              </w:rPr>
              <w:t>work,</w:t>
            </w:r>
            <w:r>
              <w:rPr>
                <w:spacing w:val="-4"/>
                <w:sz w:val="18"/>
              </w:rPr>
              <w:t xml:space="preserve"> </w:t>
            </w:r>
            <w:r>
              <w:rPr>
                <w:sz w:val="18"/>
              </w:rPr>
              <w:t>in a suitable</w:t>
            </w:r>
            <w:r>
              <w:rPr>
                <w:spacing w:val="40"/>
                <w:sz w:val="18"/>
              </w:rPr>
              <w:t xml:space="preserve"> </w:t>
            </w:r>
            <w:r>
              <w:rPr>
                <w:sz w:val="18"/>
              </w:rPr>
              <w:t>structure</w:t>
            </w:r>
            <w:r>
              <w:rPr>
                <w:spacing w:val="-13"/>
                <w:sz w:val="18"/>
              </w:rPr>
              <w:t xml:space="preserve"> </w:t>
            </w:r>
            <w:r>
              <w:rPr>
                <w:sz w:val="18"/>
              </w:rPr>
              <w:t>and</w:t>
            </w:r>
            <w:r>
              <w:rPr>
                <w:spacing w:val="-12"/>
                <w:sz w:val="18"/>
              </w:rPr>
              <w:t xml:space="preserve"> </w:t>
            </w:r>
            <w:r>
              <w:rPr>
                <w:sz w:val="18"/>
              </w:rPr>
              <w:t>is</w:t>
            </w:r>
            <w:r>
              <w:rPr>
                <w:spacing w:val="-12"/>
                <w:sz w:val="18"/>
              </w:rPr>
              <w:t xml:space="preserve"> </w:t>
            </w:r>
            <w:r>
              <w:rPr>
                <w:sz w:val="18"/>
              </w:rPr>
              <w:t xml:space="preserve">for the most part clearly expressed. Can work </w:t>
            </w:r>
            <w:r>
              <w:rPr>
                <w:spacing w:val="-2"/>
                <w:sz w:val="18"/>
              </w:rPr>
              <w:t xml:space="preserve">effectively independently </w:t>
            </w:r>
            <w:r>
              <w:rPr>
                <w:sz w:val="18"/>
              </w:rPr>
              <w:t>and/or</w:t>
            </w:r>
            <w:r>
              <w:rPr>
                <w:spacing w:val="-3"/>
                <w:sz w:val="18"/>
              </w:rPr>
              <w:t xml:space="preserve"> </w:t>
            </w:r>
            <w:r>
              <w:rPr>
                <w:sz w:val="18"/>
              </w:rPr>
              <w:t>as</w:t>
            </w:r>
            <w:r>
              <w:rPr>
                <w:spacing w:val="-2"/>
                <w:sz w:val="18"/>
              </w:rPr>
              <w:t xml:space="preserve"> </w:t>
            </w:r>
            <w:r>
              <w:rPr>
                <w:sz w:val="18"/>
              </w:rPr>
              <w:t>part</w:t>
            </w:r>
            <w:r>
              <w:rPr>
                <w:spacing w:val="-3"/>
                <w:sz w:val="18"/>
              </w:rPr>
              <w:t xml:space="preserve"> </w:t>
            </w:r>
            <w:r>
              <w:rPr>
                <w:sz w:val="18"/>
              </w:rPr>
              <w:t>of</w:t>
            </w:r>
            <w:r>
              <w:rPr>
                <w:spacing w:val="-1"/>
                <w:sz w:val="18"/>
              </w:rPr>
              <w:t xml:space="preserve"> </w:t>
            </w:r>
            <w:r>
              <w:rPr>
                <w:sz w:val="18"/>
              </w:rPr>
              <w:t>a team, with clear contribution to group activities.</w:t>
            </w:r>
          </w:p>
          <w:p w14:paraId="3C099914" w14:textId="77777777" w:rsidR="008B35CA" w:rsidRDefault="00000000">
            <w:pPr>
              <w:pStyle w:val="TableParagraph"/>
              <w:ind w:left="105" w:right="193"/>
              <w:rPr>
                <w:sz w:val="18"/>
              </w:rPr>
            </w:pPr>
            <w:r>
              <w:rPr>
                <w:sz w:val="18"/>
              </w:rPr>
              <w:t>Demonstrates</w:t>
            </w:r>
            <w:r>
              <w:rPr>
                <w:spacing w:val="-13"/>
                <w:sz w:val="18"/>
              </w:rPr>
              <w:t xml:space="preserve"> </w:t>
            </w:r>
            <w:r>
              <w:rPr>
                <w:sz w:val="18"/>
              </w:rPr>
              <w:t xml:space="preserve">the skills for </w:t>
            </w:r>
            <w:r>
              <w:rPr>
                <w:spacing w:val="-2"/>
                <w:sz w:val="18"/>
              </w:rPr>
              <w:t xml:space="preserve">employment </w:t>
            </w:r>
            <w:r>
              <w:rPr>
                <w:sz w:val="18"/>
              </w:rPr>
              <w:t xml:space="preserve">requiring the exercise of </w:t>
            </w:r>
            <w:r>
              <w:rPr>
                <w:spacing w:val="-2"/>
                <w:sz w:val="18"/>
              </w:rPr>
              <w:t>personal</w:t>
            </w:r>
          </w:p>
          <w:p w14:paraId="57425D05" w14:textId="77777777" w:rsidR="008B35CA" w:rsidRDefault="00000000">
            <w:pPr>
              <w:pStyle w:val="TableParagraph"/>
              <w:spacing w:before="1" w:line="187" w:lineRule="exact"/>
              <w:ind w:left="105"/>
              <w:rPr>
                <w:sz w:val="18"/>
              </w:rPr>
            </w:pPr>
            <w:r>
              <w:rPr>
                <w:sz w:val="18"/>
              </w:rPr>
              <w:t>responsibility</w:t>
            </w:r>
            <w:r>
              <w:rPr>
                <w:spacing w:val="-5"/>
                <w:sz w:val="18"/>
              </w:rPr>
              <w:t xml:space="preserve"> and</w:t>
            </w:r>
          </w:p>
        </w:tc>
        <w:tc>
          <w:tcPr>
            <w:tcW w:w="1739" w:type="dxa"/>
            <w:tcBorders>
              <w:left w:val="dashSmallGap" w:sz="4" w:space="0" w:color="000000"/>
              <w:right w:val="dashSmallGap" w:sz="4" w:space="0" w:color="000000"/>
            </w:tcBorders>
          </w:tcPr>
          <w:p w14:paraId="27F770F8" w14:textId="77777777" w:rsidR="008B35CA" w:rsidRDefault="00000000">
            <w:pPr>
              <w:pStyle w:val="TableParagraph"/>
              <w:spacing w:before="1"/>
              <w:ind w:left="104" w:right="112"/>
              <w:rPr>
                <w:sz w:val="18"/>
              </w:rPr>
            </w:pPr>
            <w:r>
              <w:rPr>
                <w:sz w:val="18"/>
              </w:rPr>
              <w:t>Can communicate well, confidently and</w:t>
            </w:r>
            <w:r>
              <w:rPr>
                <w:spacing w:val="-5"/>
                <w:sz w:val="18"/>
              </w:rPr>
              <w:t xml:space="preserve"> </w:t>
            </w:r>
            <w:r>
              <w:rPr>
                <w:sz w:val="18"/>
              </w:rPr>
              <w:t>consistently</w:t>
            </w:r>
            <w:r>
              <w:rPr>
                <w:spacing w:val="-4"/>
                <w:sz w:val="18"/>
              </w:rPr>
              <w:t xml:space="preserve"> </w:t>
            </w:r>
            <w:r>
              <w:rPr>
                <w:sz w:val="18"/>
              </w:rPr>
              <w:t xml:space="preserve">in a suitable medium for the audience. Work is coherent, fluent, well- structured and </w:t>
            </w:r>
            <w:proofErr w:type="spellStart"/>
            <w:r>
              <w:rPr>
                <w:sz w:val="18"/>
              </w:rPr>
              <w:t>organised</w:t>
            </w:r>
            <w:proofErr w:type="spellEnd"/>
            <w:r>
              <w:rPr>
                <w:sz w:val="18"/>
              </w:rPr>
              <w:t xml:space="preserve">. Can work very well </w:t>
            </w:r>
            <w:r>
              <w:rPr>
                <w:spacing w:val="-2"/>
                <w:sz w:val="18"/>
              </w:rPr>
              <w:t xml:space="preserve">autonomously </w:t>
            </w:r>
            <w:r>
              <w:rPr>
                <w:sz w:val="18"/>
              </w:rPr>
              <w:t>and/or as part of a team, with very good contribution to group activities. Demonstrates</w:t>
            </w:r>
            <w:r>
              <w:rPr>
                <w:spacing w:val="-13"/>
                <w:sz w:val="18"/>
              </w:rPr>
              <w:t xml:space="preserve"> </w:t>
            </w:r>
            <w:r>
              <w:rPr>
                <w:sz w:val="18"/>
              </w:rPr>
              <w:t xml:space="preserve">very good skills for </w:t>
            </w:r>
            <w:r>
              <w:rPr>
                <w:spacing w:val="-2"/>
                <w:sz w:val="18"/>
              </w:rPr>
              <w:t xml:space="preserve">employment </w:t>
            </w:r>
            <w:r>
              <w:rPr>
                <w:sz w:val="18"/>
              </w:rPr>
              <w:t xml:space="preserve">requiring the exercise of </w:t>
            </w:r>
            <w:r>
              <w:rPr>
                <w:spacing w:val="-2"/>
                <w:sz w:val="18"/>
              </w:rPr>
              <w:t xml:space="preserve">personal </w:t>
            </w:r>
            <w:r>
              <w:rPr>
                <w:sz w:val="18"/>
              </w:rPr>
              <w:t xml:space="preserve">responsibility and </w:t>
            </w:r>
            <w:r>
              <w:rPr>
                <w:spacing w:val="-2"/>
                <w:sz w:val="18"/>
              </w:rPr>
              <w:t xml:space="preserve">decision-making, </w:t>
            </w:r>
            <w:r>
              <w:rPr>
                <w:sz w:val="18"/>
              </w:rPr>
              <w:t>with just</w:t>
            </w:r>
            <w:r>
              <w:rPr>
                <w:spacing w:val="40"/>
                <w:sz w:val="18"/>
              </w:rPr>
              <w:t xml:space="preserve"> </w:t>
            </w:r>
            <w:r>
              <w:rPr>
                <w:sz w:val="18"/>
              </w:rPr>
              <w:t>occasional minor</w:t>
            </w:r>
          </w:p>
          <w:p w14:paraId="5AB5A000" w14:textId="77777777" w:rsidR="008B35CA" w:rsidRDefault="00000000">
            <w:pPr>
              <w:pStyle w:val="TableParagraph"/>
              <w:spacing w:before="1" w:line="187" w:lineRule="exact"/>
              <w:ind w:left="104"/>
              <w:rPr>
                <w:sz w:val="18"/>
              </w:rPr>
            </w:pPr>
            <w:r>
              <w:rPr>
                <w:spacing w:val="-2"/>
                <w:sz w:val="18"/>
              </w:rPr>
              <w:t>weakness.</w:t>
            </w:r>
          </w:p>
        </w:tc>
        <w:tc>
          <w:tcPr>
            <w:tcW w:w="1736" w:type="dxa"/>
            <w:tcBorders>
              <w:left w:val="dashSmallGap" w:sz="4" w:space="0" w:color="000000"/>
              <w:right w:val="dashSmallGap" w:sz="4" w:space="0" w:color="000000"/>
            </w:tcBorders>
          </w:tcPr>
          <w:p w14:paraId="04C80BE7" w14:textId="77777777" w:rsidR="008B35CA" w:rsidRDefault="00000000">
            <w:pPr>
              <w:pStyle w:val="TableParagraph"/>
              <w:spacing w:before="1"/>
              <w:ind w:left="103" w:right="111"/>
              <w:rPr>
                <w:sz w:val="18"/>
              </w:rPr>
            </w:pPr>
            <w:r>
              <w:rPr>
                <w:sz w:val="18"/>
              </w:rPr>
              <w:t xml:space="preserve">Can communicate </w:t>
            </w:r>
            <w:r>
              <w:rPr>
                <w:spacing w:val="-2"/>
                <w:sz w:val="18"/>
              </w:rPr>
              <w:t xml:space="preserve">professionally </w:t>
            </w:r>
            <w:r>
              <w:rPr>
                <w:sz w:val="18"/>
              </w:rPr>
              <w:t xml:space="preserve">confidently and consistently in a suitable medium for the audience. Work is coherent, very fluent and is </w:t>
            </w:r>
            <w:r>
              <w:rPr>
                <w:spacing w:val="-2"/>
                <w:sz w:val="18"/>
              </w:rPr>
              <w:t xml:space="preserve">presented </w:t>
            </w:r>
            <w:r>
              <w:rPr>
                <w:sz w:val="18"/>
              </w:rPr>
              <w:t xml:space="preserve">proficiently. Can </w:t>
            </w:r>
            <w:r>
              <w:rPr>
                <w:spacing w:val="-4"/>
                <w:sz w:val="18"/>
              </w:rPr>
              <w:t>work</w:t>
            </w:r>
            <w:r>
              <w:rPr>
                <w:spacing w:val="40"/>
                <w:sz w:val="18"/>
              </w:rPr>
              <w:t xml:space="preserve"> </w:t>
            </w:r>
            <w:r>
              <w:rPr>
                <w:sz w:val="18"/>
              </w:rPr>
              <w:t>autonomously</w:t>
            </w:r>
            <w:r>
              <w:rPr>
                <w:spacing w:val="-13"/>
                <w:sz w:val="18"/>
              </w:rPr>
              <w:t xml:space="preserve"> </w:t>
            </w:r>
            <w:r>
              <w:rPr>
                <w:sz w:val="18"/>
              </w:rPr>
              <w:t xml:space="preserve">with initiative. Where relevant can work </w:t>
            </w:r>
            <w:r>
              <w:rPr>
                <w:spacing w:val="-2"/>
                <w:sz w:val="18"/>
              </w:rPr>
              <w:t xml:space="preserve">professionally </w:t>
            </w:r>
            <w:r>
              <w:rPr>
                <w:sz w:val="18"/>
              </w:rPr>
              <w:t xml:space="preserve">within a team, </w:t>
            </w:r>
            <w:r>
              <w:rPr>
                <w:spacing w:val="-2"/>
                <w:sz w:val="18"/>
              </w:rPr>
              <w:t>showing</w:t>
            </w:r>
            <w:r>
              <w:rPr>
                <w:spacing w:val="40"/>
                <w:sz w:val="18"/>
              </w:rPr>
              <w:t xml:space="preserve"> </w:t>
            </w:r>
            <w:r>
              <w:rPr>
                <w:sz w:val="18"/>
              </w:rPr>
              <w:t>leadership</w:t>
            </w:r>
            <w:r>
              <w:rPr>
                <w:spacing w:val="-15"/>
                <w:sz w:val="18"/>
              </w:rPr>
              <w:t xml:space="preserve"> </w:t>
            </w:r>
            <w:r>
              <w:rPr>
                <w:sz w:val="18"/>
              </w:rPr>
              <w:t>skills</w:t>
            </w:r>
            <w:r>
              <w:rPr>
                <w:spacing w:val="-12"/>
                <w:sz w:val="18"/>
              </w:rPr>
              <w:t xml:space="preserve"> </w:t>
            </w:r>
            <w:r>
              <w:rPr>
                <w:sz w:val="18"/>
              </w:rPr>
              <w:t xml:space="preserve">as appropriate, and </w:t>
            </w:r>
            <w:r>
              <w:rPr>
                <w:spacing w:val="-2"/>
                <w:sz w:val="18"/>
              </w:rPr>
              <w:t>meeting obligations.</w:t>
            </w:r>
          </w:p>
          <w:p w14:paraId="097D3F9D" w14:textId="77777777" w:rsidR="008B35CA" w:rsidRDefault="00000000">
            <w:pPr>
              <w:pStyle w:val="TableParagraph"/>
              <w:spacing w:before="1"/>
              <w:ind w:left="103"/>
              <w:rPr>
                <w:sz w:val="18"/>
              </w:rPr>
            </w:pPr>
            <w:r>
              <w:rPr>
                <w:spacing w:val="-2"/>
                <w:sz w:val="18"/>
              </w:rPr>
              <w:t xml:space="preserve">Demonstrates </w:t>
            </w:r>
            <w:r>
              <w:rPr>
                <w:sz w:val="18"/>
              </w:rPr>
              <w:t>excellent</w:t>
            </w:r>
            <w:r>
              <w:rPr>
                <w:spacing w:val="-15"/>
                <w:sz w:val="18"/>
              </w:rPr>
              <w:t xml:space="preserve"> </w:t>
            </w:r>
            <w:r>
              <w:rPr>
                <w:sz w:val="18"/>
              </w:rPr>
              <w:t>skills</w:t>
            </w:r>
            <w:r>
              <w:rPr>
                <w:spacing w:val="-12"/>
                <w:sz w:val="18"/>
              </w:rPr>
              <w:t xml:space="preserve"> </w:t>
            </w:r>
            <w:r>
              <w:rPr>
                <w:sz w:val="18"/>
              </w:rPr>
              <w:t xml:space="preserve">for </w:t>
            </w:r>
            <w:r>
              <w:rPr>
                <w:spacing w:val="-2"/>
                <w:sz w:val="18"/>
              </w:rPr>
              <w:t xml:space="preserve">employment </w:t>
            </w:r>
            <w:r>
              <w:rPr>
                <w:sz w:val="18"/>
              </w:rPr>
              <w:t>requiring the</w:t>
            </w:r>
          </w:p>
          <w:p w14:paraId="24FE2156" w14:textId="77777777" w:rsidR="008B35CA" w:rsidRDefault="00000000">
            <w:pPr>
              <w:pStyle w:val="TableParagraph"/>
              <w:spacing w:line="187" w:lineRule="exact"/>
              <w:ind w:left="103"/>
              <w:rPr>
                <w:sz w:val="18"/>
              </w:rPr>
            </w:pPr>
            <w:r>
              <w:rPr>
                <w:sz w:val="18"/>
              </w:rPr>
              <w:t>exercise</w:t>
            </w:r>
            <w:r>
              <w:rPr>
                <w:spacing w:val="-3"/>
                <w:sz w:val="18"/>
              </w:rPr>
              <w:t xml:space="preserve"> </w:t>
            </w:r>
            <w:r>
              <w:rPr>
                <w:spacing w:val="-5"/>
                <w:sz w:val="18"/>
              </w:rPr>
              <w:t>of</w:t>
            </w:r>
          </w:p>
        </w:tc>
        <w:tc>
          <w:tcPr>
            <w:tcW w:w="1880" w:type="dxa"/>
            <w:tcBorders>
              <w:left w:val="dashSmallGap" w:sz="4" w:space="0" w:color="000000"/>
            </w:tcBorders>
          </w:tcPr>
          <w:p w14:paraId="445195AB" w14:textId="77777777" w:rsidR="008B35CA" w:rsidRDefault="00000000">
            <w:pPr>
              <w:pStyle w:val="TableParagraph"/>
              <w:spacing w:before="1"/>
              <w:ind w:left="102" w:right="104"/>
              <w:rPr>
                <w:sz w:val="18"/>
              </w:rPr>
            </w:pPr>
            <w:r>
              <w:rPr>
                <w:sz w:val="18"/>
              </w:rPr>
              <w:t>Can communicate with</w:t>
            </w:r>
            <w:r>
              <w:rPr>
                <w:spacing w:val="-15"/>
                <w:sz w:val="18"/>
              </w:rPr>
              <w:t xml:space="preserve"> </w:t>
            </w:r>
            <w:r>
              <w:rPr>
                <w:sz w:val="18"/>
              </w:rPr>
              <w:t>an</w:t>
            </w:r>
            <w:r>
              <w:rPr>
                <w:spacing w:val="-12"/>
                <w:sz w:val="18"/>
              </w:rPr>
              <w:t xml:space="preserve"> </w:t>
            </w:r>
            <w:r>
              <w:rPr>
                <w:sz w:val="18"/>
              </w:rPr>
              <w:t xml:space="preserve">exceptionally high level of </w:t>
            </w:r>
            <w:r>
              <w:rPr>
                <w:spacing w:val="-2"/>
                <w:sz w:val="18"/>
              </w:rPr>
              <w:t xml:space="preserve">professionalism, </w:t>
            </w:r>
            <w:r>
              <w:rPr>
                <w:sz w:val="18"/>
              </w:rPr>
              <w:t>highly suitable for</w:t>
            </w:r>
            <w:r>
              <w:rPr>
                <w:spacing w:val="40"/>
                <w:sz w:val="18"/>
              </w:rPr>
              <w:t xml:space="preserve"> </w:t>
            </w:r>
            <w:r>
              <w:rPr>
                <w:sz w:val="18"/>
              </w:rPr>
              <w:t>the audience.</w:t>
            </w:r>
          </w:p>
          <w:p w14:paraId="08E78828" w14:textId="77777777" w:rsidR="008B35CA" w:rsidRDefault="00000000">
            <w:pPr>
              <w:pStyle w:val="TableParagraph"/>
              <w:ind w:left="102" w:right="112"/>
              <w:rPr>
                <w:sz w:val="18"/>
              </w:rPr>
            </w:pPr>
            <w:r>
              <w:rPr>
                <w:sz w:val="18"/>
              </w:rPr>
              <w:t>Work is</w:t>
            </w:r>
            <w:r>
              <w:rPr>
                <w:spacing w:val="40"/>
                <w:sz w:val="18"/>
              </w:rPr>
              <w:t xml:space="preserve"> </w:t>
            </w:r>
            <w:r>
              <w:rPr>
                <w:spacing w:val="-2"/>
                <w:sz w:val="18"/>
              </w:rPr>
              <w:t xml:space="preserve">exceptionally </w:t>
            </w:r>
            <w:r>
              <w:rPr>
                <w:sz w:val="18"/>
              </w:rPr>
              <w:t>coherent,</w:t>
            </w:r>
            <w:r>
              <w:rPr>
                <w:spacing w:val="-9"/>
                <w:sz w:val="18"/>
              </w:rPr>
              <w:t xml:space="preserve"> </w:t>
            </w:r>
            <w:r>
              <w:rPr>
                <w:sz w:val="18"/>
              </w:rPr>
              <w:t>very</w:t>
            </w:r>
            <w:r>
              <w:rPr>
                <w:spacing w:val="-7"/>
                <w:sz w:val="18"/>
              </w:rPr>
              <w:t xml:space="preserve"> </w:t>
            </w:r>
            <w:r>
              <w:rPr>
                <w:sz w:val="18"/>
              </w:rPr>
              <w:t xml:space="preserve">fluent and is presented professionally. Can work exceptionally well within a team, showing leadership skills. Demonstrates exceptional skills for </w:t>
            </w:r>
            <w:r>
              <w:rPr>
                <w:spacing w:val="-2"/>
                <w:sz w:val="18"/>
              </w:rPr>
              <w:t xml:space="preserve">employment </w:t>
            </w:r>
            <w:r>
              <w:rPr>
                <w:sz w:val="18"/>
              </w:rPr>
              <w:t>requiring the exercise of personal responsibility and decision-making</w:t>
            </w:r>
            <w:r>
              <w:rPr>
                <w:spacing w:val="-13"/>
                <w:sz w:val="18"/>
              </w:rPr>
              <w:t xml:space="preserve"> </w:t>
            </w:r>
            <w:r>
              <w:rPr>
                <w:sz w:val="18"/>
              </w:rPr>
              <w:t>and an appetite for further</w:t>
            </w:r>
            <w:r>
              <w:rPr>
                <w:spacing w:val="-13"/>
                <w:sz w:val="18"/>
              </w:rPr>
              <w:t xml:space="preserve"> </w:t>
            </w:r>
            <w:r>
              <w:rPr>
                <w:sz w:val="18"/>
              </w:rPr>
              <w:t>development.</w:t>
            </w:r>
          </w:p>
        </w:tc>
      </w:tr>
    </w:tbl>
    <w:p w14:paraId="1D950378" w14:textId="77777777" w:rsidR="008B35CA" w:rsidRDefault="008B35CA">
      <w:pPr>
        <w:rPr>
          <w:sz w:val="18"/>
        </w:rPr>
        <w:sectPr w:rsidR="008B35CA">
          <w:pgSz w:w="16840" w:h="11900" w:orient="landscape"/>
          <w:pgMar w:top="680" w:right="1680" w:bottom="1080" w:left="600" w:header="0" w:footer="879" w:gutter="0"/>
          <w:cols w:space="720"/>
        </w:sectPr>
      </w:pPr>
    </w:p>
    <w:p w14:paraId="78B2CF82" w14:textId="77777777" w:rsidR="008B35CA" w:rsidRDefault="008B35CA">
      <w:pPr>
        <w:pStyle w:val="BodyText"/>
        <w:spacing w:before="2"/>
        <w:rPr>
          <w:b/>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880"/>
      </w:tblGrid>
      <w:tr w:rsidR="008B35CA" w14:paraId="0602970E" w14:textId="77777777">
        <w:trPr>
          <w:trHeight w:val="415"/>
        </w:trPr>
        <w:tc>
          <w:tcPr>
            <w:tcW w:w="1736" w:type="dxa"/>
            <w:shd w:val="clear" w:color="auto" w:fill="FF99FF"/>
          </w:tcPr>
          <w:p w14:paraId="7ECFA1EA" w14:textId="77777777" w:rsidR="008B35CA" w:rsidRDefault="00000000">
            <w:pPr>
              <w:pStyle w:val="TableParagraph"/>
              <w:spacing w:before="102"/>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7E83793A" w14:textId="77777777" w:rsidR="008B35CA" w:rsidRDefault="00000000">
            <w:pPr>
              <w:pStyle w:val="TableParagraph"/>
              <w:spacing w:before="102"/>
              <w:ind w:right="657"/>
              <w:jc w:val="right"/>
              <w:rPr>
                <w:b/>
                <w:sz w:val="18"/>
              </w:rPr>
            </w:pPr>
            <w:r>
              <w:rPr>
                <w:b/>
                <w:spacing w:val="-4"/>
                <w:sz w:val="18"/>
              </w:rPr>
              <w:t>FAIL</w:t>
            </w:r>
          </w:p>
        </w:tc>
        <w:tc>
          <w:tcPr>
            <w:tcW w:w="1739" w:type="dxa"/>
            <w:shd w:val="clear" w:color="auto" w:fill="FF99FF"/>
          </w:tcPr>
          <w:p w14:paraId="14CEA394" w14:textId="77777777" w:rsidR="008B35CA" w:rsidRDefault="00000000">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566621D5" w14:textId="77777777" w:rsidR="008B35CA" w:rsidRDefault="00000000">
            <w:pPr>
              <w:pStyle w:val="TableParagraph"/>
              <w:spacing w:line="204" w:lineRule="exact"/>
              <w:ind w:left="152" w:right="148"/>
              <w:jc w:val="center"/>
              <w:rPr>
                <w:b/>
                <w:sz w:val="18"/>
              </w:rPr>
            </w:pPr>
            <w:r>
              <w:rPr>
                <w:b/>
                <w:spacing w:val="-2"/>
                <w:sz w:val="18"/>
              </w:rPr>
              <w:t>SATISFACTORY</w:t>
            </w:r>
          </w:p>
          <w:p w14:paraId="272CC3A5" w14:textId="77777777" w:rsidR="008B35CA" w:rsidRDefault="00000000">
            <w:pPr>
              <w:pStyle w:val="TableParagraph"/>
              <w:spacing w:line="191"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7B5A4D8E" w14:textId="77777777" w:rsidR="008B35CA" w:rsidRDefault="00000000">
            <w:pPr>
              <w:pStyle w:val="TableParagraph"/>
              <w:spacing w:line="206" w:lineRule="exact"/>
              <w:ind w:left="152" w:right="151"/>
              <w:jc w:val="center"/>
              <w:rPr>
                <w:b/>
                <w:sz w:val="18"/>
              </w:rPr>
            </w:pPr>
            <w:r>
              <w:rPr>
                <w:b/>
                <w:spacing w:val="-4"/>
                <w:sz w:val="18"/>
              </w:rPr>
              <w:t>GOOD</w:t>
            </w:r>
          </w:p>
          <w:p w14:paraId="525E3EC4" w14:textId="77777777" w:rsidR="008B35CA" w:rsidRDefault="00000000">
            <w:pPr>
              <w:pStyle w:val="TableParagraph"/>
              <w:spacing w:line="190"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FF99FF"/>
          </w:tcPr>
          <w:p w14:paraId="049ABA8D" w14:textId="77777777" w:rsidR="008B35CA" w:rsidRDefault="00000000">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3EF3626E" w14:textId="77777777" w:rsidR="008B35CA" w:rsidRDefault="00000000">
            <w:pPr>
              <w:pStyle w:val="TableParagraph"/>
              <w:spacing w:line="190"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1A13DA13" w14:textId="77777777" w:rsidR="008B35CA" w:rsidRDefault="00000000">
            <w:pPr>
              <w:pStyle w:val="TableParagraph"/>
              <w:spacing w:line="204" w:lineRule="exact"/>
              <w:ind w:left="151" w:right="152"/>
              <w:jc w:val="center"/>
              <w:rPr>
                <w:b/>
                <w:sz w:val="18"/>
              </w:rPr>
            </w:pPr>
            <w:r>
              <w:rPr>
                <w:b/>
                <w:spacing w:val="-2"/>
                <w:sz w:val="18"/>
              </w:rPr>
              <w:t>EXCELLENT</w:t>
            </w:r>
          </w:p>
          <w:p w14:paraId="06A1C2A7" w14:textId="77777777" w:rsidR="008B35CA" w:rsidRDefault="00000000">
            <w:pPr>
              <w:pStyle w:val="TableParagraph"/>
              <w:spacing w:line="191"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880" w:type="dxa"/>
            <w:shd w:val="clear" w:color="auto" w:fill="FF99FF"/>
          </w:tcPr>
          <w:p w14:paraId="06B5398B" w14:textId="77777777" w:rsidR="008B35CA" w:rsidRDefault="00000000">
            <w:pPr>
              <w:pStyle w:val="TableParagraph"/>
              <w:spacing w:line="204" w:lineRule="exact"/>
              <w:ind w:left="295"/>
              <w:rPr>
                <w:b/>
                <w:sz w:val="18"/>
              </w:rPr>
            </w:pPr>
            <w:r>
              <w:rPr>
                <w:b/>
                <w:spacing w:val="-2"/>
                <w:sz w:val="18"/>
              </w:rPr>
              <w:t>EXCEPTIONAL</w:t>
            </w:r>
          </w:p>
          <w:p w14:paraId="716D37CD" w14:textId="77777777" w:rsidR="008B35CA" w:rsidRDefault="00000000">
            <w:pPr>
              <w:pStyle w:val="TableParagraph"/>
              <w:spacing w:line="191" w:lineRule="exact"/>
              <w:ind w:left="230"/>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8B35CA" w14:paraId="045C3D24" w14:textId="77777777">
        <w:trPr>
          <w:trHeight w:val="230"/>
        </w:trPr>
        <w:tc>
          <w:tcPr>
            <w:tcW w:w="1736" w:type="dxa"/>
            <w:shd w:val="clear" w:color="auto" w:fill="FF99FF"/>
          </w:tcPr>
          <w:p w14:paraId="2C69B700" w14:textId="77777777" w:rsidR="008B35CA" w:rsidRDefault="00000000">
            <w:pPr>
              <w:pStyle w:val="TableParagraph"/>
              <w:spacing w:line="210" w:lineRule="exact"/>
              <w:ind w:left="518"/>
              <w:rPr>
                <w:b/>
                <w:sz w:val="20"/>
              </w:rPr>
            </w:pPr>
            <w:r>
              <w:rPr>
                <w:b/>
                <w:spacing w:val="-2"/>
                <w:sz w:val="20"/>
              </w:rPr>
              <w:t>Category</w:t>
            </w:r>
          </w:p>
        </w:tc>
        <w:tc>
          <w:tcPr>
            <w:tcW w:w="1736" w:type="dxa"/>
            <w:shd w:val="clear" w:color="auto" w:fill="FF99FF"/>
          </w:tcPr>
          <w:p w14:paraId="6E9E3657" w14:textId="77777777" w:rsidR="008B35CA" w:rsidRDefault="00000000">
            <w:pPr>
              <w:pStyle w:val="TableParagraph"/>
              <w:spacing w:before="11" w:line="199" w:lineRule="exact"/>
              <w:ind w:right="594"/>
              <w:jc w:val="right"/>
              <w:rPr>
                <w:b/>
                <w:sz w:val="18"/>
              </w:rPr>
            </w:pPr>
            <w:r>
              <w:rPr>
                <w:b/>
                <w:spacing w:val="-2"/>
                <w:sz w:val="18"/>
              </w:rPr>
              <w:t>0-</w:t>
            </w:r>
            <w:r>
              <w:rPr>
                <w:b/>
                <w:spacing w:val="-5"/>
                <w:sz w:val="18"/>
              </w:rPr>
              <w:t>29%</w:t>
            </w:r>
          </w:p>
        </w:tc>
        <w:tc>
          <w:tcPr>
            <w:tcW w:w="1739" w:type="dxa"/>
            <w:shd w:val="clear" w:color="auto" w:fill="FF99FF"/>
          </w:tcPr>
          <w:p w14:paraId="4697A26A" w14:textId="77777777" w:rsidR="008B35CA" w:rsidRDefault="00000000">
            <w:pPr>
              <w:pStyle w:val="TableParagraph"/>
              <w:spacing w:before="11" w:line="199" w:lineRule="exact"/>
              <w:ind w:left="145" w:right="139"/>
              <w:jc w:val="center"/>
              <w:rPr>
                <w:b/>
                <w:sz w:val="18"/>
              </w:rPr>
            </w:pPr>
            <w:r>
              <w:rPr>
                <w:b/>
                <w:spacing w:val="-2"/>
                <w:sz w:val="18"/>
              </w:rPr>
              <w:t>30-</w:t>
            </w:r>
            <w:r>
              <w:rPr>
                <w:b/>
                <w:spacing w:val="-5"/>
                <w:sz w:val="18"/>
              </w:rPr>
              <w:t>39%</w:t>
            </w:r>
          </w:p>
        </w:tc>
        <w:tc>
          <w:tcPr>
            <w:tcW w:w="1736" w:type="dxa"/>
            <w:shd w:val="clear" w:color="auto" w:fill="FF99FF"/>
          </w:tcPr>
          <w:p w14:paraId="423E8B42" w14:textId="77777777" w:rsidR="008B35CA" w:rsidRDefault="00000000">
            <w:pPr>
              <w:pStyle w:val="TableParagraph"/>
              <w:spacing w:before="11" w:line="199" w:lineRule="exact"/>
              <w:ind w:left="554"/>
              <w:rPr>
                <w:b/>
                <w:sz w:val="18"/>
              </w:rPr>
            </w:pPr>
            <w:r>
              <w:rPr>
                <w:b/>
                <w:spacing w:val="-2"/>
                <w:sz w:val="18"/>
              </w:rPr>
              <w:t>40-</w:t>
            </w:r>
            <w:r>
              <w:rPr>
                <w:b/>
                <w:spacing w:val="-5"/>
                <w:sz w:val="18"/>
              </w:rPr>
              <w:t>49%</w:t>
            </w:r>
          </w:p>
        </w:tc>
        <w:tc>
          <w:tcPr>
            <w:tcW w:w="1736" w:type="dxa"/>
            <w:shd w:val="clear" w:color="auto" w:fill="FF99FF"/>
          </w:tcPr>
          <w:p w14:paraId="74713924" w14:textId="77777777" w:rsidR="008B35CA" w:rsidRDefault="00000000">
            <w:pPr>
              <w:pStyle w:val="TableParagraph"/>
              <w:spacing w:before="11" w:line="199" w:lineRule="exact"/>
              <w:ind w:left="554"/>
              <w:rPr>
                <w:b/>
                <w:sz w:val="18"/>
              </w:rPr>
            </w:pPr>
            <w:r>
              <w:rPr>
                <w:b/>
                <w:spacing w:val="-2"/>
                <w:sz w:val="18"/>
              </w:rPr>
              <w:t>50-</w:t>
            </w:r>
            <w:r>
              <w:rPr>
                <w:b/>
                <w:spacing w:val="-5"/>
                <w:sz w:val="18"/>
              </w:rPr>
              <w:t>59%</w:t>
            </w:r>
          </w:p>
        </w:tc>
        <w:tc>
          <w:tcPr>
            <w:tcW w:w="1739" w:type="dxa"/>
            <w:shd w:val="clear" w:color="auto" w:fill="FF99FF"/>
          </w:tcPr>
          <w:p w14:paraId="36AA15EF" w14:textId="77777777" w:rsidR="008B35CA" w:rsidRDefault="00000000">
            <w:pPr>
              <w:pStyle w:val="TableParagraph"/>
              <w:spacing w:before="11" w:line="199" w:lineRule="exact"/>
              <w:ind w:left="553"/>
              <w:rPr>
                <w:b/>
                <w:sz w:val="18"/>
              </w:rPr>
            </w:pPr>
            <w:r>
              <w:rPr>
                <w:b/>
                <w:spacing w:val="-2"/>
                <w:sz w:val="18"/>
              </w:rPr>
              <w:t>60-</w:t>
            </w:r>
            <w:r>
              <w:rPr>
                <w:b/>
                <w:spacing w:val="-5"/>
                <w:sz w:val="18"/>
              </w:rPr>
              <w:t>69%</w:t>
            </w:r>
          </w:p>
        </w:tc>
        <w:tc>
          <w:tcPr>
            <w:tcW w:w="1736" w:type="dxa"/>
            <w:shd w:val="clear" w:color="auto" w:fill="FF99FF"/>
          </w:tcPr>
          <w:p w14:paraId="36185568" w14:textId="77777777" w:rsidR="008B35CA" w:rsidRDefault="00000000">
            <w:pPr>
              <w:pStyle w:val="TableParagraph"/>
              <w:spacing w:before="11" w:line="199" w:lineRule="exact"/>
              <w:ind w:left="552"/>
              <w:rPr>
                <w:b/>
                <w:sz w:val="18"/>
              </w:rPr>
            </w:pPr>
            <w:r>
              <w:rPr>
                <w:b/>
                <w:spacing w:val="-2"/>
                <w:sz w:val="18"/>
              </w:rPr>
              <w:t>70-</w:t>
            </w:r>
            <w:r>
              <w:rPr>
                <w:b/>
                <w:spacing w:val="-5"/>
                <w:sz w:val="18"/>
              </w:rPr>
              <w:t>84%</w:t>
            </w:r>
          </w:p>
        </w:tc>
        <w:tc>
          <w:tcPr>
            <w:tcW w:w="1880" w:type="dxa"/>
            <w:shd w:val="clear" w:color="auto" w:fill="FF99FF"/>
          </w:tcPr>
          <w:p w14:paraId="5E91399E" w14:textId="77777777" w:rsidR="008B35CA" w:rsidRDefault="00000000">
            <w:pPr>
              <w:pStyle w:val="TableParagraph"/>
              <w:spacing w:before="11" w:line="199" w:lineRule="exact"/>
              <w:ind w:left="573"/>
              <w:rPr>
                <w:b/>
                <w:sz w:val="18"/>
              </w:rPr>
            </w:pPr>
            <w:r>
              <w:rPr>
                <w:b/>
                <w:spacing w:val="-2"/>
                <w:sz w:val="18"/>
              </w:rPr>
              <w:t>85-</w:t>
            </w:r>
            <w:r>
              <w:rPr>
                <w:b/>
                <w:spacing w:val="-4"/>
                <w:sz w:val="18"/>
              </w:rPr>
              <w:t>100%</w:t>
            </w:r>
          </w:p>
        </w:tc>
      </w:tr>
      <w:tr w:rsidR="008B35CA" w14:paraId="79D411DE" w14:textId="77777777">
        <w:trPr>
          <w:trHeight w:val="1449"/>
        </w:trPr>
        <w:tc>
          <w:tcPr>
            <w:tcW w:w="1736" w:type="dxa"/>
            <w:shd w:val="clear" w:color="auto" w:fill="FFE0FF"/>
          </w:tcPr>
          <w:p w14:paraId="61A24047" w14:textId="77777777" w:rsidR="008B35CA" w:rsidRDefault="008B35CA">
            <w:pPr>
              <w:pStyle w:val="TableParagraph"/>
              <w:rPr>
                <w:rFonts w:ascii="Times New Roman"/>
                <w:sz w:val="18"/>
              </w:rPr>
            </w:pPr>
          </w:p>
        </w:tc>
        <w:tc>
          <w:tcPr>
            <w:tcW w:w="1736" w:type="dxa"/>
            <w:tcBorders>
              <w:right w:val="dashSmallGap" w:sz="4" w:space="0" w:color="000000"/>
            </w:tcBorders>
          </w:tcPr>
          <w:p w14:paraId="2888D875" w14:textId="77777777" w:rsidR="008B35CA" w:rsidRDefault="008B35CA">
            <w:pPr>
              <w:pStyle w:val="TableParagraph"/>
              <w:rPr>
                <w:rFonts w:ascii="Times New Roman"/>
                <w:sz w:val="18"/>
              </w:rPr>
            </w:pPr>
          </w:p>
        </w:tc>
        <w:tc>
          <w:tcPr>
            <w:tcW w:w="1739" w:type="dxa"/>
            <w:tcBorders>
              <w:left w:val="dashSmallGap" w:sz="4" w:space="0" w:color="000000"/>
              <w:right w:val="double" w:sz="4" w:space="0" w:color="000000"/>
            </w:tcBorders>
          </w:tcPr>
          <w:p w14:paraId="24E4D33A" w14:textId="77777777" w:rsidR="008B35CA" w:rsidRDefault="00000000">
            <w:pPr>
              <w:pStyle w:val="TableParagraph"/>
              <w:ind w:left="106" w:right="218"/>
              <w:rPr>
                <w:sz w:val="18"/>
              </w:rPr>
            </w:pPr>
            <w:r>
              <w:rPr>
                <w:sz w:val="18"/>
              </w:rPr>
              <w:t xml:space="preserve">exercise of </w:t>
            </w:r>
            <w:r>
              <w:rPr>
                <w:spacing w:val="-2"/>
                <w:sz w:val="18"/>
              </w:rPr>
              <w:t xml:space="preserve">personal </w:t>
            </w:r>
            <w:r>
              <w:rPr>
                <w:sz w:val="18"/>
              </w:rPr>
              <w:t>responsibility</w:t>
            </w:r>
            <w:r>
              <w:rPr>
                <w:spacing w:val="-13"/>
                <w:sz w:val="18"/>
              </w:rPr>
              <w:t xml:space="preserve"> </w:t>
            </w:r>
            <w:r>
              <w:rPr>
                <w:sz w:val="18"/>
              </w:rPr>
              <w:t>and decision-</w:t>
            </w:r>
            <w:r>
              <w:rPr>
                <w:spacing w:val="-2"/>
                <w:sz w:val="18"/>
              </w:rPr>
              <w:t>making.</w:t>
            </w:r>
          </w:p>
        </w:tc>
        <w:tc>
          <w:tcPr>
            <w:tcW w:w="1736" w:type="dxa"/>
            <w:tcBorders>
              <w:left w:val="double" w:sz="4" w:space="0" w:color="000000"/>
              <w:right w:val="dashSmallGap" w:sz="4" w:space="0" w:color="000000"/>
            </w:tcBorders>
          </w:tcPr>
          <w:p w14:paraId="79881FEC" w14:textId="77777777" w:rsidR="008B35CA" w:rsidRDefault="00000000">
            <w:pPr>
              <w:pStyle w:val="TableParagraph"/>
              <w:ind w:left="95" w:right="107"/>
              <w:rPr>
                <w:sz w:val="18"/>
              </w:rPr>
            </w:pPr>
            <w:r>
              <w:rPr>
                <w:sz w:val="18"/>
              </w:rPr>
              <w:t xml:space="preserve">requiring the exercise of </w:t>
            </w:r>
            <w:r>
              <w:rPr>
                <w:spacing w:val="-2"/>
                <w:sz w:val="18"/>
              </w:rPr>
              <w:t xml:space="preserve">personal </w:t>
            </w:r>
            <w:r>
              <w:rPr>
                <w:sz w:val="18"/>
              </w:rPr>
              <w:t xml:space="preserve">responsibility and </w:t>
            </w:r>
            <w:r>
              <w:rPr>
                <w:spacing w:val="-2"/>
                <w:sz w:val="18"/>
              </w:rPr>
              <w:t>decision-making,</w:t>
            </w:r>
          </w:p>
          <w:p w14:paraId="763DA85A" w14:textId="77777777" w:rsidR="008B35CA" w:rsidRDefault="00000000">
            <w:pPr>
              <w:pStyle w:val="TableParagraph"/>
              <w:spacing w:line="206" w:lineRule="exact"/>
              <w:ind w:left="95"/>
              <w:rPr>
                <w:sz w:val="18"/>
              </w:rPr>
            </w:pPr>
            <w:r>
              <w:rPr>
                <w:sz w:val="18"/>
              </w:rPr>
              <w:t>with</w:t>
            </w:r>
            <w:r>
              <w:rPr>
                <w:spacing w:val="-13"/>
                <w:sz w:val="18"/>
              </w:rPr>
              <w:t xml:space="preserve"> </w:t>
            </w:r>
            <w:r>
              <w:rPr>
                <w:sz w:val="18"/>
              </w:rPr>
              <w:t>some</w:t>
            </w:r>
            <w:r>
              <w:rPr>
                <w:spacing w:val="-12"/>
                <w:sz w:val="18"/>
              </w:rPr>
              <w:t xml:space="preserve"> </w:t>
            </w:r>
            <w:r>
              <w:rPr>
                <w:sz w:val="18"/>
              </w:rPr>
              <w:t>areas</w:t>
            </w:r>
            <w:r>
              <w:rPr>
                <w:spacing w:val="-12"/>
                <w:sz w:val="18"/>
              </w:rPr>
              <w:t xml:space="preserve"> </w:t>
            </w:r>
            <w:r>
              <w:rPr>
                <w:sz w:val="18"/>
              </w:rPr>
              <w:t>of minor weakness.</w:t>
            </w:r>
          </w:p>
        </w:tc>
        <w:tc>
          <w:tcPr>
            <w:tcW w:w="1736" w:type="dxa"/>
            <w:tcBorders>
              <w:left w:val="dashSmallGap" w:sz="4" w:space="0" w:color="000000"/>
              <w:right w:val="dashSmallGap" w:sz="4" w:space="0" w:color="000000"/>
            </w:tcBorders>
          </w:tcPr>
          <w:p w14:paraId="36707C35" w14:textId="77777777" w:rsidR="008B35CA" w:rsidRDefault="00000000">
            <w:pPr>
              <w:pStyle w:val="TableParagraph"/>
              <w:ind w:left="105" w:right="118"/>
              <w:rPr>
                <w:sz w:val="18"/>
              </w:rPr>
            </w:pPr>
            <w:r>
              <w:rPr>
                <w:spacing w:val="-2"/>
                <w:sz w:val="18"/>
              </w:rPr>
              <w:t xml:space="preserve">decision-making, </w:t>
            </w:r>
            <w:r>
              <w:rPr>
                <w:sz w:val="18"/>
              </w:rPr>
              <w:t>with</w:t>
            </w:r>
            <w:r>
              <w:rPr>
                <w:spacing w:val="-13"/>
                <w:sz w:val="18"/>
              </w:rPr>
              <w:t xml:space="preserve"> </w:t>
            </w:r>
            <w:r>
              <w:rPr>
                <w:sz w:val="18"/>
              </w:rPr>
              <w:t>some</w:t>
            </w:r>
            <w:r>
              <w:rPr>
                <w:spacing w:val="-12"/>
                <w:sz w:val="18"/>
              </w:rPr>
              <w:t xml:space="preserve"> </w:t>
            </w:r>
            <w:r>
              <w:rPr>
                <w:sz w:val="18"/>
              </w:rPr>
              <w:t>areas</w:t>
            </w:r>
            <w:r>
              <w:rPr>
                <w:spacing w:val="-13"/>
                <w:sz w:val="18"/>
              </w:rPr>
              <w:t xml:space="preserve"> </w:t>
            </w:r>
            <w:r>
              <w:rPr>
                <w:sz w:val="18"/>
              </w:rPr>
              <w:t>of strength</w:t>
            </w:r>
            <w:r>
              <w:rPr>
                <w:spacing w:val="-9"/>
                <w:sz w:val="18"/>
              </w:rPr>
              <w:t xml:space="preserve"> </w:t>
            </w:r>
            <w:r>
              <w:rPr>
                <w:sz w:val="18"/>
              </w:rPr>
              <w:t>and</w:t>
            </w:r>
            <w:r>
              <w:rPr>
                <w:spacing w:val="-10"/>
                <w:sz w:val="18"/>
              </w:rPr>
              <w:t xml:space="preserve"> </w:t>
            </w:r>
            <w:r>
              <w:rPr>
                <w:sz w:val="18"/>
              </w:rPr>
              <w:t>some of minor</w:t>
            </w:r>
            <w:r>
              <w:rPr>
                <w:spacing w:val="40"/>
                <w:sz w:val="18"/>
              </w:rPr>
              <w:t xml:space="preserve"> </w:t>
            </w:r>
            <w:r>
              <w:rPr>
                <w:spacing w:val="-2"/>
                <w:sz w:val="18"/>
              </w:rPr>
              <w:t>weakness.</w:t>
            </w:r>
          </w:p>
        </w:tc>
        <w:tc>
          <w:tcPr>
            <w:tcW w:w="1739" w:type="dxa"/>
            <w:tcBorders>
              <w:left w:val="dashSmallGap" w:sz="4" w:space="0" w:color="000000"/>
              <w:right w:val="dashSmallGap" w:sz="4" w:space="0" w:color="000000"/>
            </w:tcBorders>
          </w:tcPr>
          <w:p w14:paraId="1459CC4E" w14:textId="77777777" w:rsidR="008B35CA" w:rsidRDefault="008B35CA">
            <w:pPr>
              <w:pStyle w:val="TableParagraph"/>
              <w:rPr>
                <w:rFonts w:ascii="Times New Roman"/>
                <w:sz w:val="18"/>
              </w:rPr>
            </w:pPr>
          </w:p>
        </w:tc>
        <w:tc>
          <w:tcPr>
            <w:tcW w:w="1736" w:type="dxa"/>
            <w:tcBorders>
              <w:left w:val="dashSmallGap" w:sz="4" w:space="0" w:color="000000"/>
              <w:right w:val="dashSmallGap" w:sz="4" w:space="0" w:color="000000"/>
            </w:tcBorders>
          </w:tcPr>
          <w:p w14:paraId="53FF9803" w14:textId="77777777" w:rsidR="008B35CA" w:rsidRDefault="00000000">
            <w:pPr>
              <w:pStyle w:val="TableParagraph"/>
              <w:ind w:left="103" w:right="117"/>
              <w:rPr>
                <w:sz w:val="18"/>
              </w:rPr>
            </w:pPr>
            <w:r>
              <w:rPr>
                <w:spacing w:val="-2"/>
                <w:sz w:val="18"/>
              </w:rPr>
              <w:t xml:space="preserve">personal </w:t>
            </w:r>
            <w:r>
              <w:rPr>
                <w:sz w:val="18"/>
              </w:rPr>
              <w:t xml:space="preserve">responsibility and </w:t>
            </w:r>
            <w:r>
              <w:rPr>
                <w:spacing w:val="-2"/>
                <w:sz w:val="18"/>
              </w:rPr>
              <w:t xml:space="preserve">decision-making </w:t>
            </w:r>
            <w:r>
              <w:rPr>
                <w:sz w:val="18"/>
              </w:rPr>
              <w:t>and</w:t>
            </w:r>
            <w:r>
              <w:rPr>
                <w:spacing w:val="-12"/>
                <w:sz w:val="18"/>
              </w:rPr>
              <w:t xml:space="preserve"> </w:t>
            </w:r>
            <w:r>
              <w:rPr>
                <w:sz w:val="18"/>
              </w:rPr>
              <w:t>an</w:t>
            </w:r>
            <w:r>
              <w:rPr>
                <w:spacing w:val="-12"/>
                <w:sz w:val="18"/>
              </w:rPr>
              <w:t xml:space="preserve"> </w:t>
            </w:r>
            <w:r>
              <w:rPr>
                <w:sz w:val="18"/>
              </w:rPr>
              <w:t>appetite</w:t>
            </w:r>
            <w:r>
              <w:rPr>
                <w:spacing w:val="-12"/>
                <w:sz w:val="18"/>
              </w:rPr>
              <w:t xml:space="preserve"> </w:t>
            </w:r>
            <w:r>
              <w:rPr>
                <w:sz w:val="18"/>
              </w:rPr>
              <w:t xml:space="preserve">for </w:t>
            </w:r>
            <w:r>
              <w:rPr>
                <w:spacing w:val="-2"/>
                <w:sz w:val="18"/>
              </w:rPr>
              <w:t>further development.</w:t>
            </w:r>
          </w:p>
        </w:tc>
        <w:tc>
          <w:tcPr>
            <w:tcW w:w="1880" w:type="dxa"/>
            <w:tcBorders>
              <w:left w:val="dashSmallGap" w:sz="4" w:space="0" w:color="000000"/>
            </w:tcBorders>
          </w:tcPr>
          <w:p w14:paraId="0F779677" w14:textId="77777777" w:rsidR="008B35CA" w:rsidRDefault="008B35CA">
            <w:pPr>
              <w:pStyle w:val="TableParagraph"/>
              <w:rPr>
                <w:rFonts w:ascii="Times New Roman"/>
                <w:sz w:val="18"/>
              </w:rPr>
            </w:pPr>
          </w:p>
        </w:tc>
      </w:tr>
    </w:tbl>
    <w:p w14:paraId="57BE6C28" w14:textId="77777777" w:rsidR="008B35CA" w:rsidRDefault="008B35CA">
      <w:pPr>
        <w:pStyle w:val="BodyText"/>
        <w:rPr>
          <w:b/>
          <w:sz w:val="20"/>
        </w:rPr>
      </w:pPr>
    </w:p>
    <w:p w14:paraId="3F4813C5" w14:textId="77777777" w:rsidR="008B35CA" w:rsidRDefault="008B35CA">
      <w:pPr>
        <w:pStyle w:val="BodyText"/>
        <w:rPr>
          <w:b/>
          <w:sz w:val="20"/>
        </w:rPr>
      </w:pPr>
    </w:p>
    <w:p w14:paraId="4B2B5338" w14:textId="77777777" w:rsidR="008B35CA" w:rsidRDefault="008B35CA">
      <w:pPr>
        <w:pStyle w:val="BodyText"/>
        <w:spacing w:before="3"/>
        <w:rPr>
          <w:b/>
          <w:sz w:val="19"/>
        </w:rPr>
      </w:pPr>
    </w:p>
    <w:p w14:paraId="58245F56" w14:textId="77777777" w:rsidR="008B35CA" w:rsidRDefault="00000000">
      <w:pPr>
        <w:spacing w:before="1"/>
        <w:ind w:left="12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8B35CA">
      <w:pgSz w:w="16840" w:h="11900" w:orient="landscape"/>
      <w:pgMar w:top="680" w:right="1680" w:bottom="1100" w:left="600" w:header="0" w:footer="87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5387B" w14:textId="77777777" w:rsidR="00D20ED9" w:rsidRDefault="00D20ED9">
      <w:r>
        <w:separator/>
      </w:r>
    </w:p>
  </w:endnote>
  <w:endnote w:type="continuationSeparator" w:id="0">
    <w:p w14:paraId="1E11550A" w14:textId="77777777" w:rsidR="00D20ED9" w:rsidRDefault="00D20E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690599" w14:textId="77777777" w:rsidR="008B35CA" w:rsidRDefault="00000000">
    <w:pPr>
      <w:pStyle w:val="BodyText"/>
      <w:spacing w:line="14" w:lineRule="auto"/>
      <w:rPr>
        <w:sz w:val="20"/>
      </w:rPr>
    </w:pPr>
    <w:r>
      <w:pict w14:anchorId="096C82A8">
        <v:shapetype id="_x0000_t202" coordsize="21600,21600" o:spt="202" path="m,l,21600r21600,l21600,xe">
          <v:stroke joinstyle="miter"/>
          <v:path gradientshapeok="t" o:connecttype="rect"/>
        </v:shapetype>
        <v:shape id="docshape1" o:spid="_x0000_s1026" type="#_x0000_t202" style="position:absolute;margin-left:271.2pt;margin-top:785.25pt;width:52.45pt;height:13.05pt;z-index:-16229888;mso-position-horizontal-relative:page;mso-position-vertical-relative:page" filled="f" stroked="f">
          <v:textbox inset="0,0,0,0">
            <w:txbxContent>
              <w:p w14:paraId="4249B62E" w14:textId="77777777" w:rsidR="008B35CA" w:rsidRDefault="00000000">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12</w:t>
                </w:r>
                <w:r>
                  <w:rPr>
                    <w:rFonts w:ascii="Times New Roman"/>
                    <w:b/>
                    <w:spacing w:val="-5"/>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7EA0D" w14:textId="77777777" w:rsidR="008B35CA" w:rsidRDefault="00000000">
    <w:pPr>
      <w:pStyle w:val="BodyText"/>
      <w:spacing w:line="14" w:lineRule="auto"/>
      <w:rPr>
        <w:sz w:val="19"/>
      </w:rPr>
    </w:pPr>
    <w:r>
      <w:pict w14:anchorId="22DD108B">
        <v:shapetype id="_x0000_t202" coordsize="21600,21600" o:spt="202" path="m,l,21600r21600,l21600,xe">
          <v:stroke joinstyle="miter"/>
          <v:path gradientshapeok="t" o:connecttype="rect"/>
        </v:shapetype>
        <v:shape id="docshape6" o:spid="_x0000_s1025" type="#_x0000_t202" style="position:absolute;margin-left:392.2pt;margin-top:538.3pt;width:57.45pt;height:13.05pt;z-index:-16229376;mso-position-horizontal-relative:page;mso-position-vertical-relative:page" filled="f" stroked="f">
          <v:textbox inset="0,0,0,0">
            <w:txbxContent>
              <w:p w14:paraId="214F986E" w14:textId="77777777" w:rsidR="008B35CA" w:rsidRDefault="00000000">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12</w:t>
                </w:r>
                <w:r>
                  <w:rPr>
                    <w:rFonts w:ascii="Times New Roman"/>
                    <w:b/>
                    <w:spacing w:val="-5"/>
                    <w:sz w:val="20"/>
                  </w:rP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3E35F" w14:textId="77777777" w:rsidR="00D20ED9" w:rsidRDefault="00D20ED9">
      <w:r>
        <w:separator/>
      </w:r>
    </w:p>
  </w:footnote>
  <w:footnote w:type="continuationSeparator" w:id="0">
    <w:p w14:paraId="43562B1E" w14:textId="77777777" w:rsidR="00D20ED9" w:rsidRDefault="00D20E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878BB"/>
    <w:multiLevelType w:val="hybridMultilevel"/>
    <w:tmpl w:val="F74CE3EA"/>
    <w:lvl w:ilvl="0" w:tplc="0F18589E">
      <w:start w:val="1"/>
      <w:numFmt w:val="decimal"/>
      <w:lvlText w:val="%1."/>
      <w:lvlJc w:val="left"/>
      <w:pPr>
        <w:ind w:left="860" w:hanging="423"/>
        <w:jc w:val="left"/>
      </w:pPr>
      <w:rPr>
        <w:rFonts w:ascii="Arial" w:eastAsia="Arial" w:hAnsi="Arial" w:cs="Arial" w:hint="default"/>
        <w:b w:val="0"/>
        <w:bCs w:val="0"/>
        <w:i w:val="0"/>
        <w:iCs w:val="0"/>
        <w:spacing w:val="-1"/>
        <w:w w:val="100"/>
        <w:sz w:val="22"/>
        <w:szCs w:val="22"/>
        <w:lang w:val="en-US" w:eastAsia="en-US" w:bidi="ar-SA"/>
      </w:rPr>
    </w:lvl>
    <w:lvl w:ilvl="1" w:tplc="23107D00">
      <w:numFmt w:val="bullet"/>
      <w:lvlText w:val=""/>
      <w:lvlJc w:val="left"/>
      <w:pPr>
        <w:ind w:left="860" w:hanging="361"/>
      </w:pPr>
      <w:rPr>
        <w:rFonts w:ascii="Wingdings" w:eastAsia="Wingdings" w:hAnsi="Wingdings" w:cs="Wingdings" w:hint="default"/>
        <w:b w:val="0"/>
        <w:bCs w:val="0"/>
        <w:i w:val="0"/>
        <w:iCs w:val="0"/>
        <w:w w:val="100"/>
        <w:sz w:val="22"/>
        <w:szCs w:val="22"/>
        <w:lang w:val="en-US" w:eastAsia="en-US" w:bidi="ar-SA"/>
      </w:rPr>
    </w:lvl>
    <w:lvl w:ilvl="2" w:tplc="F928150C">
      <w:numFmt w:val="bullet"/>
      <w:lvlText w:val="•"/>
      <w:lvlJc w:val="left"/>
      <w:pPr>
        <w:ind w:left="2834" w:hanging="361"/>
      </w:pPr>
      <w:rPr>
        <w:rFonts w:hint="default"/>
        <w:lang w:val="en-US" w:eastAsia="en-US" w:bidi="ar-SA"/>
      </w:rPr>
    </w:lvl>
    <w:lvl w:ilvl="3" w:tplc="F1F86ACE">
      <w:numFmt w:val="bullet"/>
      <w:lvlText w:val="•"/>
      <w:lvlJc w:val="left"/>
      <w:pPr>
        <w:ind w:left="3822" w:hanging="361"/>
      </w:pPr>
      <w:rPr>
        <w:rFonts w:hint="default"/>
        <w:lang w:val="en-US" w:eastAsia="en-US" w:bidi="ar-SA"/>
      </w:rPr>
    </w:lvl>
    <w:lvl w:ilvl="4" w:tplc="F79CC5B0">
      <w:numFmt w:val="bullet"/>
      <w:lvlText w:val="•"/>
      <w:lvlJc w:val="left"/>
      <w:pPr>
        <w:ind w:left="4809" w:hanging="361"/>
      </w:pPr>
      <w:rPr>
        <w:rFonts w:hint="default"/>
        <w:lang w:val="en-US" w:eastAsia="en-US" w:bidi="ar-SA"/>
      </w:rPr>
    </w:lvl>
    <w:lvl w:ilvl="5" w:tplc="76C28E56">
      <w:numFmt w:val="bullet"/>
      <w:lvlText w:val="•"/>
      <w:lvlJc w:val="left"/>
      <w:pPr>
        <w:ind w:left="5797" w:hanging="361"/>
      </w:pPr>
      <w:rPr>
        <w:rFonts w:hint="default"/>
        <w:lang w:val="en-US" w:eastAsia="en-US" w:bidi="ar-SA"/>
      </w:rPr>
    </w:lvl>
    <w:lvl w:ilvl="6" w:tplc="0D221596">
      <w:numFmt w:val="bullet"/>
      <w:lvlText w:val="•"/>
      <w:lvlJc w:val="left"/>
      <w:pPr>
        <w:ind w:left="6784" w:hanging="361"/>
      </w:pPr>
      <w:rPr>
        <w:rFonts w:hint="default"/>
        <w:lang w:val="en-US" w:eastAsia="en-US" w:bidi="ar-SA"/>
      </w:rPr>
    </w:lvl>
    <w:lvl w:ilvl="7" w:tplc="75BC248E">
      <w:numFmt w:val="bullet"/>
      <w:lvlText w:val="•"/>
      <w:lvlJc w:val="left"/>
      <w:pPr>
        <w:ind w:left="7772" w:hanging="361"/>
      </w:pPr>
      <w:rPr>
        <w:rFonts w:hint="default"/>
        <w:lang w:val="en-US" w:eastAsia="en-US" w:bidi="ar-SA"/>
      </w:rPr>
    </w:lvl>
    <w:lvl w:ilvl="8" w:tplc="A078CCC4">
      <w:numFmt w:val="bullet"/>
      <w:lvlText w:val="•"/>
      <w:lvlJc w:val="left"/>
      <w:pPr>
        <w:ind w:left="8759" w:hanging="361"/>
      </w:pPr>
      <w:rPr>
        <w:rFonts w:hint="default"/>
        <w:lang w:val="en-US" w:eastAsia="en-US" w:bidi="ar-SA"/>
      </w:rPr>
    </w:lvl>
  </w:abstractNum>
  <w:abstractNum w:abstractNumId="1" w15:restartNumberingAfterBreak="0">
    <w:nsid w:val="41E949AF"/>
    <w:multiLevelType w:val="hybridMultilevel"/>
    <w:tmpl w:val="F25C38D6"/>
    <w:lvl w:ilvl="0" w:tplc="E214C7B4">
      <w:numFmt w:val="bullet"/>
      <w:lvlText w:val=""/>
      <w:lvlJc w:val="left"/>
      <w:pPr>
        <w:ind w:left="455" w:hanging="348"/>
      </w:pPr>
      <w:rPr>
        <w:rFonts w:ascii="Symbol" w:eastAsia="Symbol" w:hAnsi="Symbol" w:cs="Symbol" w:hint="default"/>
        <w:b w:val="0"/>
        <w:bCs w:val="0"/>
        <w:i w:val="0"/>
        <w:iCs w:val="0"/>
        <w:w w:val="100"/>
        <w:sz w:val="22"/>
        <w:szCs w:val="22"/>
        <w:lang w:val="en-US" w:eastAsia="en-US" w:bidi="ar-SA"/>
      </w:rPr>
    </w:lvl>
    <w:lvl w:ilvl="1" w:tplc="D40E9D62">
      <w:numFmt w:val="bullet"/>
      <w:lvlText w:val="•"/>
      <w:lvlJc w:val="left"/>
      <w:pPr>
        <w:ind w:left="1388" w:hanging="348"/>
      </w:pPr>
      <w:rPr>
        <w:rFonts w:hint="default"/>
        <w:lang w:val="en-US" w:eastAsia="en-US" w:bidi="ar-SA"/>
      </w:rPr>
    </w:lvl>
    <w:lvl w:ilvl="2" w:tplc="45A89AD0">
      <w:numFmt w:val="bullet"/>
      <w:lvlText w:val="•"/>
      <w:lvlJc w:val="left"/>
      <w:pPr>
        <w:ind w:left="2316" w:hanging="348"/>
      </w:pPr>
      <w:rPr>
        <w:rFonts w:hint="default"/>
        <w:lang w:val="en-US" w:eastAsia="en-US" w:bidi="ar-SA"/>
      </w:rPr>
    </w:lvl>
    <w:lvl w:ilvl="3" w:tplc="AD042162">
      <w:numFmt w:val="bullet"/>
      <w:lvlText w:val="•"/>
      <w:lvlJc w:val="left"/>
      <w:pPr>
        <w:ind w:left="3244" w:hanging="348"/>
      </w:pPr>
      <w:rPr>
        <w:rFonts w:hint="default"/>
        <w:lang w:val="en-US" w:eastAsia="en-US" w:bidi="ar-SA"/>
      </w:rPr>
    </w:lvl>
    <w:lvl w:ilvl="4" w:tplc="F0FED058">
      <w:numFmt w:val="bullet"/>
      <w:lvlText w:val="•"/>
      <w:lvlJc w:val="left"/>
      <w:pPr>
        <w:ind w:left="4172" w:hanging="348"/>
      </w:pPr>
      <w:rPr>
        <w:rFonts w:hint="default"/>
        <w:lang w:val="en-US" w:eastAsia="en-US" w:bidi="ar-SA"/>
      </w:rPr>
    </w:lvl>
    <w:lvl w:ilvl="5" w:tplc="42485730">
      <w:numFmt w:val="bullet"/>
      <w:lvlText w:val="•"/>
      <w:lvlJc w:val="left"/>
      <w:pPr>
        <w:ind w:left="5100" w:hanging="348"/>
      </w:pPr>
      <w:rPr>
        <w:rFonts w:hint="default"/>
        <w:lang w:val="en-US" w:eastAsia="en-US" w:bidi="ar-SA"/>
      </w:rPr>
    </w:lvl>
    <w:lvl w:ilvl="6" w:tplc="2424EA10">
      <w:numFmt w:val="bullet"/>
      <w:lvlText w:val="•"/>
      <w:lvlJc w:val="left"/>
      <w:pPr>
        <w:ind w:left="6028" w:hanging="348"/>
      </w:pPr>
      <w:rPr>
        <w:rFonts w:hint="default"/>
        <w:lang w:val="en-US" w:eastAsia="en-US" w:bidi="ar-SA"/>
      </w:rPr>
    </w:lvl>
    <w:lvl w:ilvl="7" w:tplc="13784054">
      <w:numFmt w:val="bullet"/>
      <w:lvlText w:val="•"/>
      <w:lvlJc w:val="left"/>
      <w:pPr>
        <w:ind w:left="6956" w:hanging="348"/>
      </w:pPr>
      <w:rPr>
        <w:rFonts w:hint="default"/>
        <w:lang w:val="en-US" w:eastAsia="en-US" w:bidi="ar-SA"/>
      </w:rPr>
    </w:lvl>
    <w:lvl w:ilvl="8" w:tplc="6660D67E">
      <w:numFmt w:val="bullet"/>
      <w:lvlText w:val="•"/>
      <w:lvlJc w:val="left"/>
      <w:pPr>
        <w:ind w:left="7884" w:hanging="348"/>
      </w:pPr>
      <w:rPr>
        <w:rFonts w:hint="default"/>
        <w:lang w:val="en-US" w:eastAsia="en-US" w:bidi="ar-SA"/>
      </w:rPr>
    </w:lvl>
  </w:abstractNum>
  <w:abstractNum w:abstractNumId="2" w15:restartNumberingAfterBreak="0">
    <w:nsid w:val="4E9D32F1"/>
    <w:multiLevelType w:val="hybridMultilevel"/>
    <w:tmpl w:val="F7366232"/>
    <w:lvl w:ilvl="0" w:tplc="B80C4690">
      <w:start w:val="1"/>
      <w:numFmt w:val="decimal"/>
      <w:lvlText w:val="%1."/>
      <w:lvlJc w:val="left"/>
      <w:pPr>
        <w:ind w:left="500" w:hanging="360"/>
        <w:jc w:val="left"/>
      </w:pPr>
      <w:rPr>
        <w:rFonts w:ascii="Arial" w:eastAsia="Arial" w:hAnsi="Arial" w:cs="Arial" w:hint="default"/>
        <w:b/>
        <w:bCs/>
        <w:i w:val="0"/>
        <w:iCs w:val="0"/>
        <w:spacing w:val="-1"/>
        <w:w w:val="100"/>
        <w:sz w:val="22"/>
        <w:szCs w:val="22"/>
        <w:lang w:val="en-US" w:eastAsia="en-US" w:bidi="ar-SA"/>
      </w:rPr>
    </w:lvl>
    <w:lvl w:ilvl="1" w:tplc="6E74D532">
      <w:numFmt w:val="bullet"/>
      <w:lvlText w:val="•"/>
      <w:lvlJc w:val="left"/>
      <w:pPr>
        <w:ind w:left="1523" w:hanging="360"/>
      </w:pPr>
      <w:rPr>
        <w:rFonts w:hint="default"/>
        <w:lang w:val="en-US" w:eastAsia="en-US" w:bidi="ar-SA"/>
      </w:rPr>
    </w:lvl>
    <w:lvl w:ilvl="2" w:tplc="8CB6BCD0">
      <w:numFmt w:val="bullet"/>
      <w:lvlText w:val="•"/>
      <w:lvlJc w:val="left"/>
      <w:pPr>
        <w:ind w:left="2546" w:hanging="360"/>
      </w:pPr>
      <w:rPr>
        <w:rFonts w:hint="default"/>
        <w:lang w:val="en-US" w:eastAsia="en-US" w:bidi="ar-SA"/>
      </w:rPr>
    </w:lvl>
    <w:lvl w:ilvl="3" w:tplc="28FCABAE">
      <w:numFmt w:val="bullet"/>
      <w:lvlText w:val="•"/>
      <w:lvlJc w:val="left"/>
      <w:pPr>
        <w:ind w:left="3570" w:hanging="360"/>
      </w:pPr>
      <w:rPr>
        <w:rFonts w:hint="default"/>
        <w:lang w:val="en-US" w:eastAsia="en-US" w:bidi="ar-SA"/>
      </w:rPr>
    </w:lvl>
    <w:lvl w:ilvl="4" w:tplc="E19CBF82">
      <w:numFmt w:val="bullet"/>
      <w:lvlText w:val="•"/>
      <w:lvlJc w:val="left"/>
      <w:pPr>
        <w:ind w:left="4593" w:hanging="360"/>
      </w:pPr>
      <w:rPr>
        <w:rFonts w:hint="default"/>
        <w:lang w:val="en-US" w:eastAsia="en-US" w:bidi="ar-SA"/>
      </w:rPr>
    </w:lvl>
    <w:lvl w:ilvl="5" w:tplc="584CCA04">
      <w:numFmt w:val="bullet"/>
      <w:lvlText w:val="•"/>
      <w:lvlJc w:val="left"/>
      <w:pPr>
        <w:ind w:left="5617" w:hanging="360"/>
      </w:pPr>
      <w:rPr>
        <w:rFonts w:hint="default"/>
        <w:lang w:val="en-US" w:eastAsia="en-US" w:bidi="ar-SA"/>
      </w:rPr>
    </w:lvl>
    <w:lvl w:ilvl="6" w:tplc="8C9CBAFA">
      <w:numFmt w:val="bullet"/>
      <w:lvlText w:val="•"/>
      <w:lvlJc w:val="left"/>
      <w:pPr>
        <w:ind w:left="6640" w:hanging="360"/>
      </w:pPr>
      <w:rPr>
        <w:rFonts w:hint="default"/>
        <w:lang w:val="en-US" w:eastAsia="en-US" w:bidi="ar-SA"/>
      </w:rPr>
    </w:lvl>
    <w:lvl w:ilvl="7" w:tplc="9FD2CA52">
      <w:numFmt w:val="bullet"/>
      <w:lvlText w:val="•"/>
      <w:lvlJc w:val="left"/>
      <w:pPr>
        <w:ind w:left="7664" w:hanging="360"/>
      </w:pPr>
      <w:rPr>
        <w:rFonts w:hint="default"/>
        <w:lang w:val="en-US" w:eastAsia="en-US" w:bidi="ar-SA"/>
      </w:rPr>
    </w:lvl>
    <w:lvl w:ilvl="8" w:tplc="5C0CBA08">
      <w:numFmt w:val="bullet"/>
      <w:lvlText w:val="•"/>
      <w:lvlJc w:val="left"/>
      <w:pPr>
        <w:ind w:left="8687" w:hanging="360"/>
      </w:pPr>
      <w:rPr>
        <w:rFonts w:hint="default"/>
        <w:lang w:val="en-US" w:eastAsia="en-US" w:bidi="ar-SA"/>
      </w:rPr>
    </w:lvl>
  </w:abstractNum>
  <w:abstractNum w:abstractNumId="3" w15:restartNumberingAfterBreak="0">
    <w:nsid w:val="7423274F"/>
    <w:multiLevelType w:val="hybridMultilevel"/>
    <w:tmpl w:val="87706B8C"/>
    <w:lvl w:ilvl="0" w:tplc="7A2A1DB8">
      <w:start w:val="1"/>
      <w:numFmt w:val="decimal"/>
      <w:lvlText w:val="%1."/>
      <w:lvlJc w:val="left"/>
      <w:pPr>
        <w:ind w:left="860" w:hanging="361"/>
        <w:jc w:val="left"/>
      </w:pPr>
      <w:rPr>
        <w:rFonts w:hint="default"/>
        <w:w w:val="100"/>
        <w:lang w:val="en-US" w:eastAsia="en-US" w:bidi="ar-SA"/>
      </w:rPr>
    </w:lvl>
    <w:lvl w:ilvl="1" w:tplc="9F68C642">
      <w:numFmt w:val="bullet"/>
      <w:lvlText w:val="•"/>
      <w:lvlJc w:val="left"/>
      <w:pPr>
        <w:ind w:left="1847" w:hanging="361"/>
      </w:pPr>
      <w:rPr>
        <w:rFonts w:hint="default"/>
        <w:lang w:val="en-US" w:eastAsia="en-US" w:bidi="ar-SA"/>
      </w:rPr>
    </w:lvl>
    <w:lvl w:ilvl="2" w:tplc="5E46FB96">
      <w:numFmt w:val="bullet"/>
      <w:lvlText w:val="•"/>
      <w:lvlJc w:val="left"/>
      <w:pPr>
        <w:ind w:left="2834" w:hanging="361"/>
      </w:pPr>
      <w:rPr>
        <w:rFonts w:hint="default"/>
        <w:lang w:val="en-US" w:eastAsia="en-US" w:bidi="ar-SA"/>
      </w:rPr>
    </w:lvl>
    <w:lvl w:ilvl="3" w:tplc="61461398">
      <w:numFmt w:val="bullet"/>
      <w:lvlText w:val="•"/>
      <w:lvlJc w:val="left"/>
      <w:pPr>
        <w:ind w:left="3822" w:hanging="361"/>
      </w:pPr>
      <w:rPr>
        <w:rFonts w:hint="default"/>
        <w:lang w:val="en-US" w:eastAsia="en-US" w:bidi="ar-SA"/>
      </w:rPr>
    </w:lvl>
    <w:lvl w:ilvl="4" w:tplc="0CD6C52A">
      <w:numFmt w:val="bullet"/>
      <w:lvlText w:val="•"/>
      <w:lvlJc w:val="left"/>
      <w:pPr>
        <w:ind w:left="4809" w:hanging="361"/>
      </w:pPr>
      <w:rPr>
        <w:rFonts w:hint="default"/>
        <w:lang w:val="en-US" w:eastAsia="en-US" w:bidi="ar-SA"/>
      </w:rPr>
    </w:lvl>
    <w:lvl w:ilvl="5" w:tplc="83A03610">
      <w:numFmt w:val="bullet"/>
      <w:lvlText w:val="•"/>
      <w:lvlJc w:val="left"/>
      <w:pPr>
        <w:ind w:left="5797" w:hanging="361"/>
      </w:pPr>
      <w:rPr>
        <w:rFonts w:hint="default"/>
        <w:lang w:val="en-US" w:eastAsia="en-US" w:bidi="ar-SA"/>
      </w:rPr>
    </w:lvl>
    <w:lvl w:ilvl="6" w:tplc="87BCA08A">
      <w:numFmt w:val="bullet"/>
      <w:lvlText w:val="•"/>
      <w:lvlJc w:val="left"/>
      <w:pPr>
        <w:ind w:left="6784" w:hanging="361"/>
      </w:pPr>
      <w:rPr>
        <w:rFonts w:hint="default"/>
        <w:lang w:val="en-US" w:eastAsia="en-US" w:bidi="ar-SA"/>
      </w:rPr>
    </w:lvl>
    <w:lvl w:ilvl="7" w:tplc="4CF6F18C">
      <w:numFmt w:val="bullet"/>
      <w:lvlText w:val="•"/>
      <w:lvlJc w:val="left"/>
      <w:pPr>
        <w:ind w:left="7772" w:hanging="361"/>
      </w:pPr>
      <w:rPr>
        <w:rFonts w:hint="default"/>
        <w:lang w:val="en-US" w:eastAsia="en-US" w:bidi="ar-SA"/>
      </w:rPr>
    </w:lvl>
    <w:lvl w:ilvl="8" w:tplc="41364628">
      <w:numFmt w:val="bullet"/>
      <w:lvlText w:val="•"/>
      <w:lvlJc w:val="left"/>
      <w:pPr>
        <w:ind w:left="8759" w:hanging="361"/>
      </w:pPr>
      <w:rPr>
        <w:rFonts w:hint="default"/>
        <w:lang w:val="en-US" w:eastAsia="en-US" w:bidi="ar-SA"/>
      </w:rPr>
    </w:lvl>
  </w:abstractNum>
  <w:num w:numId="1" w16cid:durableId="893270447">
    <w:abstractNumId w:val="2"/>
  </w:num>
  <w:num w:numId="2" w16cid:durableId="1084112323">
    <w:abstractNumId w:val="0"/>
  </w:num>
  <w:num w:numId="3" w16cid:durableId="666442751">
    <w:abstractNumId w:val="3"/>
  </w:num>
  <w:num w:numId="4" w16cid:durableId="17837622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5"/>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8B35CA"/>
    <w:rsid w:val="007D2328"/>
    <w:rsid w:val="008B35CA"/>
    <w:rsid w:val="00D20E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2"/>
    </o:shapelayout>
  </w:shapeDefaults>
  <w:decimalSymbol w:val="."/>
  <w:listSeparator w:val=","/>
  <w14:docId w14:val="4E74C0DC"/>
  <w15:docId w15:val="{E59E83E1-F28F-48B9-AC15-9E31BC7A2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40"/>
      <w:outlineLvl w:val="0"/>
    </w:pPr>
    <w:rPr>
      <w:b/>
      <w:bCs/>
      <w:sz w:val="28"/>
      <w:szCs w:val="28"/>
    </w:rPr>
  </w:style>
  <w:style w:type="paragraph" w:styleId="Heading2">
    <w:name w:val="heading 2"/>
    <w:basedOn w:val="Normal"/>
    <w:uiPriority w:val="9"/>
    <w:unhideWhenUsed/>
    <w:qFormat/>
    <w:pPr>
      <w:ind w:left="500" w:hanging="360"/>
      <w:jc w:val="both"/>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860" w:hanging="361"/>
    </w:pPr>
  </w:style>
  <w:style w:type="paragraph" w:customStyle="1" w:styleId="TableParagraph">
    <w:name w:val="Table Paragraph"/>
    <w:basedOn w:val="Normal"/>
    <w:uiPriority w:val="1"/>
    <w:qFormat/>
  </w:style>
  <w:style w:type="character" w:styleId="Hyperlink">
    <w:name w:val="Hyperlink"/>
    <w:uiPriority w:val="99"/>
    <w:unhideWhenUsed/>
    <w:rsid w:val="007D232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3712</Words>
  <Characters>21165</Characters>
  <Application>Microsoft Office Word</Application>
  <DocSecurity>0</DocSecurity>
  <Lines>176</Lines>
  <Paragraphs>49</Paragraphs>
  <ScaleCrop>false</ScaleCrop>
  <Company>University of Wales Trinity Saint David</Company>
  <LinksUpToDate>false</LinksUpToDate>
  <CharactersWithSpaces>24828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cp:lastModifiedBy>Marianne Brooks</cp:lastModifiedBy>
  <cp:revision>2</cp:revision>
  <dcterms:created xsi:type="dcterms:W3CDTF">2023-06-02T13:57:00Z</dcterms:created>
  <dcterms:modified xsi:type="dcterms:W3CDTF">2023-06-02T13:58:00Z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2023-01-25T00:00:00Z</vt:filetime>
  </property>
  <property fmtid="{D5CDD505-2E9C-101B-9397-08002B2CF9AE}" pid="3" name="Creator">
    <vt:lpwstr>Microsoft® Word for Microsoft 365</vt:lpwstr>
  </property>
  <property fmtid="{D5CDD505-2E9C-101B-9397-08002B2CF9AE}" pid="4" name="LastSaved">
    <vt:filetime>2023-06-02T00:00:00Z</vt:filetime>
  </property>
  <property fmtid="{D5CDD505-2E9C-101B-9397-08002B2CF9AE}" pid="5" name="Producer">
    <vt:lpwstr>Microsoft® Word for Microsoft 365</vt:lpwstr>
  </property>
</Properties>
</file>