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Section 1</w:t>
      </w:r>
    </w:p>
    <w:p w:rsidR="00000000" w:rsidDel="00000000" w:rsidP="00000000" w:rsidRDefault="00000000" w:rsidRPr="00000000" w14:paraId="00000002">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The importance of holistic development</w:t>
      </w:r>
    </w:p>
    <w:p w:rsidR="00000000" w:rsidDel="00000000" w:rsidP="00000000" w:rsidRDefault="00000000" w:rsidRPr="00000000" w14:paraId="0000000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BuzzingBubs (nd), play supports a child’s holistic development as it develops an important skill which is their fine motor skills. Fine motor skills involve the small muscles of the body that enable a child to grasp small objects, write and fasten clothing. These functions involve strength and fine motor control. The ability to use your fingers effectively is an important skill to develop in early life as it is helpful for daily life functions. These fine motor skills are used in every part of our lives, therefore these skills will help prepare a child for life. (BuzzingBubs, 2017). Ginsburg (2007) states that play also develops the cognitive, physical, social, and emotional well-being of a child. Through play, there is an opportunity for a parent, carer or practitioner to fully engage with the child. Fully engaging with a child is important as the role of the adult is to provide the children with support for the child to engage in play time. This allows children to be able to get the most out of play. (Ptonthenet.com, 2017). </w:t>
      </w:r>
    </w:p>
    <w:p w:rsidR="00000000" w:rsidDel="00000000" w:rsidP="00000000" w:rsidRDefault="00000000" w:rsidRPr="00000000" w14:paraId="0000000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Play types</w:t>
      </w:r>
    </w:p>
    <w:p w:rsidR="00000000" w:rsidDel="00000000" w:rsidP="00000000" w:rsidRDefault="00000000" w:rsidRPr="00000000" w14:paraId="0000000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Creative play according to Moyles (2013) allows children to express themselves freely through activities such as painting, dancing and modelling. Familylives.org.uk (2018) states that this type of play helps to nurture imagination and give a child a sense of adventure, therefore, they can learn skills such as problem solving, sharing and working with others. The benefits and skills a child will gain through creative play are firstly intellectual benefits. When children are creating, they are developing their mathematical skills from a young age through measuring and sorting. It also involves a great deal of problem solving and concentration which can help them through their education when they are older. As a child learns these skills they can apply them to most areas of their life also. Creative play supports a child to make their own choices, this then supports holistic development as the child will be problem solving, doing things for themselves, learning how to share and also to negotiate. (KiwiFamilies, 2008). </w:t>
      </w:r>
    </w:p>
    <w:p w:rsidR="00000000" w:rsidDel="00000000" w:rsidP="00000000" w:rsidRDefault="00000000" w:rsidRPr="00000000" w14:paraId="0000000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Constructive play is when children use materials to create and build something. Constructive play is an organised type of play and is usually focused towards a goal. Piaget (2018) formalised this idea by working on understanding how children learn. He believed that children learn best by exploring between their ideas and how it associates with the real world. The key to constructive play is that children are making something, it could be intentionally and creatively. When children are curious about an object they are approaching it with hands-on inquiry. (ConstructivePlay, 2018). Constructive play helps children learn to cooperate with others in their class. By playing with others it builds their social skills, this skill will be valuable to children when they are older. When children engage in this type of play they learn how to problem solve at a fast pace. The most significant advantages of constructive play is that it helps children to be creative in their interactions. Instead of a child knowing one use of a certain material, they are able to figure out many ways in which they can use this material. (Cheqdin Childcare Software, 2019). According to Bruner (2015, cited in communityplaythings.co.uk, p.) constructive play teaches children to be flexible thinkers as it encourages children to take control of their environment.</w:t>
      </w:r>
    </w:p>
    <w:p w:rsidR="00000000" w:rsidDel="00000000" w:rsidP="00000000" w:rsidRDefault="00000000" w:rsidRPr="00000000" w14:paraId="0000000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child’s way of exploring the world is through play. Exploratory play enables a child to learn about the world around them and also the effect that they can have on the environment. This play is one of a child’s first type of play that they experience. This type of play is important to a child’s development as the child is using all of their senses, to use all of their senses they will examine objects by touching, looking, listening and moving the material. (ExplorativePlay, 2017). Exploratory is a good way of allowing young children to learn about the things that interest them. If a child is curious they will more likely want to discover new information for themselves. As a child explores their environment, this is a chance for them to learn a great deal. (The New Age Parents, 2019). </w:t>
      </w:r>
    </w:p>
    <w:p w:rsidR="00000000" w:rsidDel="00000000" w:rsidP="00000000" w:rsidRDefault="00000000" w:rsidRPr="00000000" w14:paraId="0000000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Role of the Adult </w:t>
      </w:r>
    </w:p>
    <w:p w:rsidR="00000000" w:rsidDel="00000000" w:rsidP="00000000" w:rsidRDefault="00000000" w:rsidRPr="00000000" w14:paraId="0000000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various ways that adults can offer support to children. The most important part according to Nature Play (2012) is the adults presence, as it makes the child feel safe, therefore he/she is more eager to play and learn. An adult can support a child by using expressions to show the child whether what they are doing is positive or negative, this is the best way of maintaining support to the child according to Nature Play (2012).</w:t>
      </w:r>
    </w:p>
    <w:p w:rsidR="00000000" w:rsidDel="00000000" w:rsidP="00000000" w:rsidRDefault="00000000" w:rsidRPr="00000000" w14:paraId="0000000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Bruner was interested in the ways that children learn new tasks. He believed that adults play an important role when supporting children as adults can help children with their learning. He developed the concept of Scaffolding which is that adults should not be overly involved when a child is learning and playing, but should be alongside the child, observing and should only get involved if they need support. (Parenta, 2018).  </w:t>
      </w:r>
    </w:p>
    <w:p w:rsidR="00000000" w:rsidDel="00000000" w:rsidP="00000000" w:rsidRDefault="00000000" w:rsidRPr="00000000" w14:paraId="0000000D">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Section 2</w:t>
      </w:r>
    </w:p>
    <w:p w:rsidR="00000000" w:rsidDel="00000000" w:rsidP="00000000" w:rsidRDefault="00000000" w:rsidRPr="00000000" w14:paraId="0000000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definition of risky play is “thrilling and exciting forms of physical play that involves uncertainty and a risk of physical injury” (Encyclopedia on Early Childhood Development, 2019). Risky play would usually occur in the outdoors, however, not always and will not take place when the play has been led by adults. (Encyclopedia on Early Childhood Development, 2019). If a child is in charge of their own learning, they will more than likely take more risks, therefore an adult can observe and take appropriate risk assessments. Early Years providers have to carry out risk assessments regularly to find certain things in the environment that need to be checked to keep a child safe from harm, especially when they are testing their own limits and participating in risky play. (Teach Early Years Magazine, 2014). This also happens when they are experiencing challenging and adventurous activities. (Sandseter, 2010). All children need to take risks from a very young age in order to understand what their limits are. Lindley (2016) states that through trial and error, the physical skills they develop will help them a lot in the outside world. They will learn how to run, jump, balance and even know how to fall safely. This is all important when preparing for adulthood. Lindley (2016) also says that by introducing children to challenging situations, they will eventually learn to face these without having fear, if there is no adult telling them what to do they will develop an inner instinct of their own limits and have confidence in what decisions they make. This is important as they start getting used to pushing themselves and challenge themselves, by doing so Riding a bike involves at least a small amount of risk, therefore if they do not explore risk then they would not be able to do things such as this. (Teach Early Years Magazine, 2014).</w:t>
      </w:r>
    </w:p>
    <w:p w:rsidR="00000000" w:rsidDel="00000000" w:rsidP="00000000" w:rsidRDefault="00000000" w:rsidRPr="00000000" w14:paraId="0000001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Why exposing young children to risk is beneficial</w:t>
      </w:r>
    </w:p>
    <w:p w:rsidR="00000000" w:rsidDel="00000000" w:rsidP="00000000" w:rsidRDefault="00000000" w:rsidRPr="00000000" w14:paraId="0000001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Bazley (2018) states that children need to experience risk, it is a normal part of a child growing up and is a way of them finding their way in the world. If we do not introduce the opportunity for a child to experience risk and challenge in a play setting then this will lead to them being fearful of going outside their comfort zone throughout life. According to Lester (2017) there are many barriers that prevent children from engaging in risky play, one of the biggest barriers are parental fears. Parents do not allow children to play freely where they live and causes children to not be able to play outside with their friends. Ball 2002; Stephenson (2003 cited in Lavrysen et al. 2015) explains that concerns have caused an increase in preventing risky play opportunities. A warning has been raised that overprotection of children causes a much bigger risk as it negatively impacts on a child’s health and how they cope with daily functioning. Risk is important for a balanced childhood. If a child experiences healthy risk, it enables a child to experience fear, and learn the limitations of their body. (Blincoe, 2015). </w:t>
      </w:r>
    </w:p>
    <w:p w:rsidR="00000000" w:rsidDel="00000000" w:rsidP="00000000" w:rsidRDefault="00000000" w:rsidRPr="00000000" w14:paraId="0000001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Benefits of risky play</w:t>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Wood (2013), risky play has been shown to benefit a child’s development as it helps children cope with certain stressful situations, it also helps them to improve their creativity as they have to think for themselves and handle this stress alone. Through risky play children learn to have a cognitive understanding of the environment, if they are able to understand their environment they will be safer as they will know certain dangers, this also helps their brain to develop. (Wood, 2013). Piaget supports this as he argues that “all children acquire the ability to think logically”, and also believed that risky play develops children’s cognitive development. (Griffi, C. et al. 2008).  Somerset.gov.uk (2020) states that by playing, children are able to have more of an insight into what risks are. They are also able to use their own initiative as they usually will explore risk when an adult is not telling them what to do. By providing an opportunity for a child to explore risks, they are able to learn important life skills and gain the </w:t>
      </w:r>
      <w:r w:rsidDel="00000000" w:rsidR="00000000" w:rsidRPr="00000000">
        <w:rPr>
          <w:rFonts w:ascii="Times New Roman" w:cs="Times New Roman" w:eastAsia="Times New Roman" w:hAnsi="Times New Roman"/>
          <w:sz w:val="24"/>
          <w:szCs w:val="24"/>
          <w:rtl w:val="0"/>
        </w:rPr>
        <w:t xml:space="preserve">experiences</w:t>
      </w:r>
      <w:r w:rsidDel="00000000" w:rsidR="00000000" w:rsidRPr="00000000">
        <w:rPr>
          <w:rFonts w:ascii="Times New Roman" w:cs="Times New Roman" w:eastAsia="Times New Roman" w:hAnsi="Times New Roman"/>
          <w:sz w:val="24"/>
          <w:szCs w:val="24"/>
          <w:rtl w:val="0"/>
        </w:rPr>
        <w:t xml:space="preserve"> that they will need so they can face the unpredictable nature of the world. (Somerset.gov.uk, 2020). Teach Early Years Magazine (2014) states that play should be understood by practitioners and also be structured to children’s learning. Children should also have opportunities to participate in the planning and setting up of their activity. On the other hand, if the play is not structured then a child is able to be more creative and imaginative, this will then lead a child to make mistakes but not feel pressured states Playgroundcentre (2020). There are more chances for children to take risks when they are in the outdoor environment, if an educator is more encouraging towards the child to take risks then the child will have more of a can do attitude towards taking risks. (Orestes, 2015). Donaldson (2014, cited in Successful Futures, 2015) believes that the Welsh Curriculum should have four purposes for children to be, ready to learn, ready to play a full part in life, ready to be citizens of Wales and also the world, and be ready to lead fulfilling lives. This suggests that practitioners need to be more involved in shaping the curriculum to meet the needs of their children. </w:t>
      </w:r>
    </w:p>
    <w:p w:rsidR="00000000" w:rsidDel="00000000" w:rsidP="00000000" w:rsidRDefault="00000000" w:rsidRPr="00000000" w14:paraId="0000001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Section 3 </w:t>
      </w:r>
    </w:p>
    <w:p w:rsidR="00000000" w:rsidDel="00000000" w:rsidP="00000000" w:rsidRDefault="00000000" w:rsidRPr="00000000" w14:paraId="00000018">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What is an observation?</w:t>
      </w:r>
    </w:p>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Since the Early Years Foundation Stage was introduced under the Childcare Act 2006, it is essential that observations have to be practiced in every Early years setting, they also have to be well written, up to date and in detail. These observations are used to find out each individual child's interests, to record achievements and also to plan activities suited to each individual child. (Moyles, 2014). In the Early Years Foundation stage observations are referred to regularly, an observation is an adult looking and listening to a child to understand how they are developing, what their interests are and what they are learning and need to learn through play. (Early Years Matters, 2016). </w:t>
      </w:r>
    </w:p>
    <w:p w:rsidR="00000000" w:rsidDel="00000000" w:rsidP="00000000" w:rsidRDefault="00000000" w:rsidRPr="00000000" w14:paraId="0000001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How observation supports a child's development</w:t>
      </w:r>
    </w:p>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Bruce (et al, 2014) states that we need to keep records of observations so that practitioners and parents can understand a child's development on a deeper level, through this, they are able to provide the best support for each child. If a practitioner understands a child then the adult can make sure that they develop in all aspects and know what they need to offer the child next in order to support their development. (Bruce, et al, 2014). To this day, there are precise ways of determining a child's development, these are called 'developmental norms', this is the measurement and assessment of a child's development. These developmental norms are based on studies of various ages. These are valued as it informs adults what stage a child should be at and if they are hitting these developmental stages, and if they are not. (Leech, 2008). Leech (2008) explains that having this knowledge helps adults to understand what could happen next in their development and could lead to the practitioner to plan appropriate activities and resulting in these being more effective. By having a proper system in place you can properly record and facilitate their learning. (Leech, 2008). </w:t>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Goal of observations </w:t>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goal of observation is to better a practitioners understanding of the developmental milestones through observing individual children, rather than only researching about how children develop. (Spreeuwenberg, 2016). Spreeuwenburg (2016) also says that holistic development will be explored by having observations as they provide a brief account of development. When observing, it is important to pay attention to a child's behaviour and record this, by doing this, adults can reach an understanding of how the child's development is and if they are on track in their development. Seeing how children are using objects and materials that are in front of them will show what areas in the child's learning needs to be changed. The goal of an observation is also for other things that are not as apparent, such as watching for possible causes of difficult behaviours and seeing areas of need or concern. (Learningladders, 2018). </w:t>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Running records </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running record is an observation which is continuous and observes a child's behavioural stream for a certain amount of time. During this observation, the adult would usually write down the actions of a child and what the child says in a particular activity. (Complexneeds, 2010). Complexneeds (2010) also states that by using detailed and well-written running records, practitioners are able to track a child's interests, development and their progression in a program. By having the running records, are able to plan a developmentally appropriate curriculum and be able to help a child build certain skills and are able to have documentation that will support classroom assessments. Teacher Vision (2007) explains that running records should be ongoing and carried out early in the year and then repeated throughout the year. This assessment is valuable it gives the practitioner information to be able to learn the needs, interests and strengths of a child. This will also provide a practitioner with time to be able to interact with the child on a one to one basis. (TeacherVision, 2007). </w:t>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Advantages and Disadvantages</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Running records are used by practitioners all of the time to make observations of a child. They are used for a variety of purposes which does not mean that they can only be used for one thing. They can also be detailed and specific, therefore this is seen as an advantage for many practitioners. (Carol, A. Et al. 2008). Even though there are a variety of advantages, running records come with disadvantages also. Running records are very time consuming which will mean that the adult will be out of the classroom, for a long period of time. When constantly observing, the child may feel watched, causing them to feel uncomfortable, and making them stop what they are doing. (Carol, A. Et al. 2008). </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Section 4 </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The role of play in a child's development</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Ginsburg (2007) states that the role of play is important to a child's development as it contributes to a child's holistic development. Through play, adults are also able to engage fully with children. Play is important to a child's development, it has been recognised by the United Nations High Commission as a right of every child. Through play children are able to engage and interact with the world from a young age. Play allows children to explore the world around them, and practice adult roles. Self-directed play allows each child to learn how to share and work within groups. (Ginsburg, 2007).</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u w:val="single"/>
          <w:rtl w:val="0"/>
        </w:rPr>
        <w:t xml:space="preserve">How play links to observation</w:t>
      </w:r>
      <w:r w:rsidDel="00000000" w:rsidR="00000000" w:rsidRPr="00000000">
        <w:rPr>
          <w:rtl w:val="0"/>
        </w:rPr>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Observation is important for understanding children as learners and finding out more about them. Observation is fundamental in a practitioners role and should be used in everyday practice. There are many ways in which an adult may influence the observation, one reason is by interfering in the child's play. A high quality environment is important in order to observe children in self-directed play. (Drake, 2006). OpenLearn (2020) states that observing children's play is an important way that adults can assess a child's progress. This way, practitioners are able to plan a curriculum that takes notes of a child's needs, interests and their strengths. (OpenLearn, 2020). Montessori  Print Shop (2020) explained that Reggio Emilia takes a different approach to observation. Emilia believes that to plan future activities the adult needs to be taking part in the activity, however, Montessori and Piaget both believed that all observations should be conducted within play and if an observation is interfered with, then the observation should stop. They also believed that if a child feels uncomfortable then an observation should not take place as the outcome will differ to usual. (Montessori Print Shop, 2020).</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Howard and Mcinnes, (2012) discuss and where the adult is and also the location of the play is, is important, as it affects whether children view the activities as play. Observation should be both formal, but predominantly informal, meaning, being carried out when working with the children. Without observation, the curriculum and lesson plans that practitioners make may not meet the needs of the individual child. Carrying out regular observations is important as it ensures that the curriculum can be based around the child's developmental needs. We can discover what new skills and abilities emerge over time through observation. (Children First, 2019). </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Arnerich, M. (2018). </w:t>
      </w:r>
      <w:r w:rsidDel="00000000" w:rsidR="00000000" w:rsidRPr="00000000">
        <w:rPr>
          <w:rFonts w:ascii="Times New Roman" w:cs="Times New Roman" w:eastAsia="Times New Roman" w:hAnsi="Times New Roman"/>
          <w:i w:val="1"/>
          <w:sz w:val="24"/>
          <w:szCs w:val="24"/>
          <w:rtl w:val="0"/>
        </w:rPr>
        <w:t xml:space="preserve">Constructive Play.</w:t>
      </w:r>
      <w:r w:rsidDel="00000000" w:rsidR="00000000" w:rsidRPr="00000000">
        <w:rPr>
          <w:rFonts w:ascii="Times New Roman" w:cs="Times New Roman" w:eastAsia="Times New Roman" w:hAnsi="Times New Roman"/>
          <w:sz w:val="24"/>
          <w:szCs w:val="24"/>
          <w:rtl w:val="0"/>
        </w:rPr>
        <w:t xml:space="preserve"> Available at: https://family.co/blog/management/encouraging-constructive-play/. (Accessed: 3rd January 2020).</w:t>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Bazley, S. (2018). </w:t>
      </w:r>
      <w:r w:rsidDel="00000000" w:rsidR="00000000" w:rsidRPr="00000000">
        <w:rPr>
          <w:rFonts w:ascii="Times New Roman" w:cs="Times New Roman" w:eastAsia="Times New Roman" w:hAnsi="Times New Roman"/>
          <w:i w:val="1"/>
          <w:sz w:val="24"/>
          <w:szCs w:val="24"/>
          <w:rtl w:val="0"/>
        </w:rPr>
        <w:t xml:space="preserve">A playworkers guide to risk. </w:t>
      </w:r>
      <w:r w:rsidDel="00000000" w:rsidR="00000000" w:rsidRPr="00000000">
        <w:rPr>
          <w:rFonts w:ascii="Times New Roman" w:cs="Times New Roman" w:eastAsia="Times New Roman" w:hAnsi="Times New Roman"/>
          <w:sz w:val="24"/>
          <w:szCs w:val="24"/>
          <w:rtl w:val="0"/>
        </w:rPr>
        <w:t xml:space="preserve">Wales: WG.</w:t>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Blincoe, K. (2015). </w:t>
      </w:r>
      <w:r w:rsidDel="00000000" w:rsidR="00000000" w:rsidRPr="00000000">
        <w:rPr>
          <w:rFonts w:ascii="Times New Roman" w:cs="Times New Roman" w:eastAsia="Times New Roman" w:hAnsi="Times New Roman"/>
          <w:i w:val="1"/>
          <w:sz w:val="24"/>
          <w:szCs w:val="24"/>
          <w:rtl w:val="0"/>
        </w:rPr>
        <w:t xml:space="preserve">Risk is essential to childhood.</w:t>
      </w:r>
      <w:r w:rsidDel="00000000" w:rsidR="00000000" w:rsidRPr="00000000">
        <w:rPr>
          <w:rFonts w:ascii="Times New Roman" w:cs="Times New Roman" w:eastAsia="Times New Roman" w:hAnsi="Times New Roman"/>
          <w:sz w:val="24"/>
          <w:szCs w:val="24"/>
          <w:rtl w:val="0"/>
        </w:rPr>
        <w:t xml:space="preserve"> Available at: https://www.theguardian.com/commentisfree/2015/oct/14/risk-essential-childhood-children-danger. (Accessed: 9th January 2020).</w:t>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Bruce, T. et al. (2014). </w:t>
      </w:r>
      <w:r w:rsidDel="00000000" w:rsidR="00000000" w:rsidRPr="00000000">
        <w:rPr>
          <w:rFonts w:ascii="Times New Roman" w:cs="Times New Roman" w:eastAsia="Times New Roman" w:hAnsi="Times New Roman"/>
          <w:i w:val="1"/>
          <w:sz w:val="24"/>
          <w:szCs w:val="24"/>
          <w:rtl w:val="0"/>
        </w:rPr>
        <w:t xml:space="preserve">Observing Young Children.</w:t>
      </w:r>
      <w:r w:rsidDel="00000000" w:rsidR="00000000" w:rsidRPr="00000000">
        <w:rPr>
          <w:rFonts w:ascii="Times New Roman" w:cs="Times New Roman" w:eastAsia="Times New Roman" w:hAnsi="Times New Roman"/>
          <w:sz w:val="24"/>
          <w:szCs w:val="24"/>
          <w:rtl w:val="0"/>
        </w:rPr>
        <w:t xml:space="preserve"> London: SAGE.</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Buzzing Bubs. (2017). </w:t>
      </w:r>
      <w:r w:rsidDel="00000000" w:rsidR="00000000" w:rsidRPr="00000000">
        <w:rPr>
          <w:rFonts w:ascii="Times New Roman" w:cs="Times New Roman" w:eastAsia="Times New Roman" w:hAnsi="Times New Roman"/>
          <w:i w:val="1"/>
          <w:sz w:val="24"/>
          <w:szCs w:val="24"/>
          <w:rtl w:val="0"/>
        </w:rPr>
        <w:t xml:space="preserve">Holistic child development: The relevance of play in the early years. </w:t>
      </w:r>
      <w:r w:rsidDel="00000000" w:rsidR="00000000" w:rsidRPr="00000000">
        <w:rPr>
          <w:rFonts w:ascii="Times New Roman" w:cs="Times New Roman" w:eastAsia="Times New Roman" w:hAnsi="Times New Roman"/>
          <w:sz w:val="24"/>
          <w:szCs w:val="24"/>
          <w:rtl w:val="0"/>
        </w:rPr>
        <w:t xml:space="preserve">Available at: https://buzzingbubs.com/articles/holistic-child-development-play-early-years (Accessed: 2nd January 2020).</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Carol, A. et al. (2008) </w:t>
      </w:r>
      <w:r w:rsidDel="00000000" w:rsidR="00000000" w:rsidRPr="00000000">
        <w:rPr>
          <w:rFonts w:ascii="Times New Roman" w:cs="Times New Roman" w:eastAsia="Times New Roman" w:hAnsi="Times New Roman"/>
          <w:i w:val="1"/>
          <w:sz w:val="24"/>
          <w:szCs w:val="24"/>
          <w:rtl w:val="0"/>
        </w:rPr>
        <w:t xml:space="preserve">Observation techniques, Journal of children in Contemporary Society. </w:t>
      </w:r>
      <w:r w:rsidDel="00000000" w:rsidR="00000000" w:rsidRPr="00000000">
        <w:rPr>
          <w:rFonts w:ascii="Times New Roman" w:cs="Times New Roman" w:eastAsia="Times New Roman" w:hAnsi="Times New Roman"/>
          <w:sz w:val="24"/>
          <w:szCs w:val="24"/>
          <w:rtl w:val="0"/>
        </w:rPr>
        <w:t xml:space="preserve">Taylor &amp; Francis Online.</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Cheqdin Childcare Software (2019). </w:t>
      </w:r>
      <w:r w:rsidDel="00000000" w:rsidR="00000000" w:rsidRPr="00000000">
        <w:rPr>
          <w:rFonts w:ascii="Times New Roman" w:cs="Times New Roman" w:eastAsia="Times New Roman" w:hAnsi="Times New Roman"/>
          <w:i w:val="1"/>
          <w:sz w:val="24"/>
          <w:szCs w:val="24"/>
          <w:rtl w:val="0"/>
        </w:rPr>
        <w:t xml:space="preserve">Why is Constructive Play important in Early Years.</w:t>
      </w:r>
      <w:r w:rsidDel="00000000" w:rsidR="00000000" w:rsidRPr="00000000">
        <w:rPr>
          <w:rFonts w:ascii="Times New Roman" w:cs="Times New Roman" w:eastAsia="Times New Roman" w:hAnsi="Times New Roman"/>
          <w:sz w:val="24"/>
          <w:szCs w:val="24"/>
          <w:rtl w:val="0"/>
        </w:rPr>
        <w:t xml:space="preserve"> Available at: https://cheqdin.com/why-is-constructive-play-important-in-early-years/. (Accessed: 3rd January 2020).</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Children First. (2019). </w:t>
      </w:r>
      <w:r w:rsidDel="00000000" w:rsidR="00000000" w:rsidRPr="00000000">
        <w:rPr>
          <w:rFonts w:ascii="Times New Roman" w:cs="Times New Roman" w:eastAsia="Times New Roman" w:hAnsi="Times New Roman"/>
          <w:i w:val="1"/>
          <w:sz w:val="24"/>
          <w:szCs w:val="24"/>
          <w:rtl w:val="0"/>
        </w:rPr>
        <w:t xml:space="preserve">Effective practice: Observation, Assessment and Planning</w:t>
      </w:r>
      <w:r w:rsidDel="00000000" w:rsidR="00000000" w:rsidRPr="00000000">
        <w:rPr>
          <w:rFonts w:ascii="Times New Roman" w:cs="Times New Roman" w:eastAsia="Times New Roman" w:hAnsi="Times New Roman"/>
          <w:sz w:val="24"/>
          <w:szCs w:val="24"/>
          <w:rtl w:val="0"/>
        </w:rPr>
        <w:t xml:space="preserve">. Sussex.</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Communityplaythings.co.uk. (2015). </w:t>
      </w:r>
      <w:r w:rsidDel="00000000" w:rsidR="00000000" w:rsidRPr="00000000">
        <w:rPr>
          <w:rFonts w:ascii="Times New Roman" w:cs="Times New Roman" w:eastAsia="Times New Roman" w:hAnsi="Times New Roman"/>
          <w:i w:val="1"/>
          <w:sz w:val="24"/>
          <w:szCs w:val="24"/>
          <w:rtl w:val="0"/>
        </w:rPr>
        <w:t xml:space="preserve">Constructive Play.</w:t>
      </w:r>
      <w:r w:rsidDel="00000000" w:rsidR="00000000" w:rsidRPr="00000000">
        <w:rPr>
          <w:rFonts w:ascii="Times New Roman" w:cs="Times New Roman" w:eastAsia="Times New Roman" w:hAnsi="Times New Roman"/>
          <w:sz w:val="24"/>
          <w:szCs w:val="24"/>
          <w:rtl w:val="0"/>
        </w:rPr>
        <w:t xml:space="preserve"> Available at: https://www.communityplaythings.co.uk/learning-library/articles/constructive-play. (Accessed: 3rd January 2020).</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Complexmeds.org.uk. (2010). </w:t>
      </w:r>
      <w:r w:rsidDel="00000000" w:rsidR="00000000" w:rsidRPr="00000000">
        <w:rPr>
          <w:rFonts w:ascii="Times New Roman" w:cs="Times New Roman" w:eastAsia="Times New Roman" w:hAnsi="Times New Roman"/>
          <w:i w:val="1"/>
          <w:sz w:val="24"/>
          <w:szCs w:val="24"/>
          <w:rtl w:val="0"/>
        </w:rPr>
        <w:t xml:space="preserve">Training materials for teachers of learners with severe, profound and complex learning difficulties. </w:t>
      </w:r>
      <w:r w:rsidDel="00000000" w:rsidR="00000000" w:rsidRPr="00000000">
        <w:rPr>
          <w:rFonts w:ascii="Times New Roman" w:cs="Times New Roman" w:eastAsia="Times New Roman" w:hAnsi="Times New Roman"/>
          <w:sz w:val="24"/>
          <w:szCs w:val="24"/>
          <w:rtl w:val="0"/>
        </w:rPr>
        <w:t xml:space="preserve">Available at: https://www.complexneeds.org.uk/. (Accessed: 19th January 2020).</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Drake, J. (2006). </w:t>
      </w:r>
      <w:r w:rsidDel="00000000" w:rsidR="00000000" w:rsidRPr="00000000">
        <w:rPr>
          <w:rFonts w:ascii="Times New Roman" w:cs="Times New Roman" w:eastAsia="Times New Roman" w:hAnsi="Times New Roman"/>
          <w:i w:val="1"/>
          <w:sz w:val="24"/>
          <w:szCs w:val="24"/>
          <w:rtl w:val="0"/>
        </w:rPr>
        <w:t xml:space="preserve">Observing children.</w:t>
      </w:r>
      <w:r w:rsidDel="00000000" w:rsidR="00000000" w:rsidRPr="00000000">
        <w:rPr>
          <w:rFonts w:ascii="Times New Roman" w:cs="Times New Roman" w:eastAsia="Times New Roman" w:hAnsi="Times New Roman"/>
          <w:sz w:val="24"/>
          <w:szCs w:val="24"/>
          <w:rtl w:val="0"/>
        </w:rPr>
        <w:t xml:space="preserve"> Available at: https://www.nurseryworld.co.uk/news/article/observing-children. (Accessed: 19th January 2020).</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Early Years Matters. (2016). </w:t>
      </w:r>
      <w:r w:rsidDel="00000000" w:rsidR="00000000" w:rsidRPr="00000000">
        <w:rPr>
          <w:rFonts w:ascii="Times New Roman" w:cs="Times New Roman" w:eastAsia="Times New Roman" w:hAnsi="Times New Roman"/>
          <w:i w:val="1"/>
          <w:sz w:val="24"/>
          <w:szCs w:val="24"/>
          <w:rtl w:val="0"/>
        </w:rPr>
        <w:t xml:space="preserve">Observation, Assessment and Planning.</w:t>
      </w:r>
      <w:r w:rsidDel="00000000" w:rsidR="00000000" w:rsidRPr="00000000">
        <w:rPr>
          <w:rFonts w:ascii="Times New Roman" w:cs="Times New Roman" w:eastAsia="Times New Roman" w:hAnsi="Times New Roman"/>
          <w:sz w:val="24"/>
          <w:szCs w:val="24"/>
          <w:rtl w:val="0"/>
        </w:rPr>
        <w:t xml:space="preserve"> Available at: https://earlyyearsmatters.co.uk/eyfs-a-unique-child/planning/. (Accessed: 15th January 2020).</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Encyclopedia on Early Childhood Development. (2019). </w:t>
      </w:r>
      <w:r w:rsidDel="00000000" w:rsidR="00000000" w:rsidRPr="00000000">
        <w:rPr>
          <w:rFonts w:ascii="Times New Roman" w:cs="Times New Roman" w:eastAsia="Times New Roman" w:hAnsi="Times New Roman"/>
          <w:i w:val="1"/>
          <w:sz w:val="24"/>
          <w:szCs w:val="24"/>
          <w:rtl w:val="0"/>
        </w:rPr>
        <w:t xml:space="preserve">Outdoor Play.</w:t>
      </w:r>
      <w:r w:rsidDel="00000000" w:rsidR="00000000" w:rsidRPr="00000000">
        <w:rPr>
          <w:rFonts w:ascii="Times New Roman" w:cs="Times New Roman" w:eastAsia="Times New Roman" w:hAnsi="Times New Roman"/>
          <w:sz w:val="24"/>
          <w:szCs w:val="24"/>
          <w:rtl w:val="0"/>
        </w:rPr>
        <w:t xml:space="preserve"> Available at: https://www.child-encyclopedia.com/outdoor-play/according-experts/outdoor-risky-play. (Accessed: 12th January 2020).</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Explorative Play. (2017). </w:t>
      </w:r>
      <w:r w:rsidDel="00000000" w:rsidR="00000000" w:rsidRPr="00000000">
        <w:rPr>
          <w:rFonts w:ascii="Times New Roman" w:cs="Times New Roman" w:eastAsia="Times New Roman" w:hAnsi="Times New Roman"/>
          <w:i w:val="1"/>
          <w:sz w:val="24"/>
          <w:szCs w:val="24"/>
          <w:rtl w:val="0"/>
        </w:rPr>
        <w:t xml:space="preserve">Explorative Play.</w:t>
      </w:r>
      <w:r w:rsidDel="00000000" w:rsidR="00000000" w:rsidRPr="00000000">
        <w:rPr>
          <w:rFonts w:ascii="Times New Roman" w:cs="Times New Roman" w:eastAsia="Times New Roman" w:hAnsi="Times New Roman"/>
          <w:sz w:val="24"/>
          <w:szCs w:val="24"/>
          <w:rtl w:val="0"/>
        </w:rPr>
        <w:t xml:space="preserve"> NHS GGC. Available at: https://www.nhsggc.org.uk/kids/life-skills/play-leisure/explorative-play/. (Accessed: 5th January 2020).</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Familylives.org.uk. (2018). </w:t>
      </w:r>
      <w:r w:rsidDel="00000000" w:rsidR="00000000" w:rsidRPr="00000000">
        <w:rPr>
          <w:rFonts w:ascii="Times New Roman" w:cs="Times New Roman" w:eastAsia="Times New Roman" w:hAnsi="Times New Roman"/>
          <w:i w:val="1"/>
          <w:sz w:val="24"/>
          <w:szCs w:val="24"/>
          <w:rtl w:val="0"/>
        </w:rPr>
        <w:t xml:space="preserve">Why play matters.</w:t>
      </w:r>
      <w:r w:rsidDel="00000000" w:rsidR="00000000" w:rsidRPr="00000000">
        <w:rPr>
          <w:rFonts w:ascii="Times New Roman" w:cs="Times New Roman" w:eastAsia="Times New Roman" w:hAnsi="Times New Roman"/>
          <w:sz w:val="24"/>
          <w:szCs w:val="24"/>
          <w:rtl w:val="0"/>
        </w:rPr>
        <w:t xml:space="preserve"> Available at: https://familylives.org.uk/advice/early-years-development/learning-and-play/why-play-matters/. (Accessed: 2nd January 2020).</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Ginsburg, K.R. (2007) </w:t>
      </w:r>
      <w:r w:rsidDel="00000000" w:rsidR="00000000" w:rsidRPr="00000000">
        <w:rPr>
          <w:rFonts w:ascii="Times New Roman" w:cs="Times New Roman" w:eastAsia="Times New Roman" w:hAnsi="Times New Roman"/>
          <w:i w:val="1"/>
          <w:sz w:val="24"/>
          <w:szCs w:val="24"/>
          <w:rtl w:val="0"/>
        </w:rPr>
        <w:t xml:space="preserve">The Importance of Play in Promoting Healthy Child Development and Maintaining Strong Parent - Child Bonds.</w:t>
      </w:r>
      <w:r w:rsidDel="00000000" w:rsidR="00000000" w:rsidRPr="00000000">
        <w:rPr>
          <w:rFonts w:ascii="Times New Roman" w:cs="Times New Roman" w:eastAsia="Times New Roman" w:hAnsi="Times New Roman"/>
          <w:sz w:val="24"/>
          <w:szCs w:val="24"/>
          <w:rtl w:val="0"/>
        </w:rPr>
        <w:t xml:space="preserve"> P. 182 - 191. Available at: http://pediatrics.aappublications.org/content /119/1/182. (Accessed: 2nd January 2020).</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Griffi, C. et al. (2008). </w:t>
      </w:r>
      <w:r w:rsidDel="00000000" w:rsidR="00000000" w:rsidRPr="00000000">
        <w:rPr>
          <w:rFonts w:ascii="Times New Roman" w:cs="Times New Roman" w:eastAsia="Times New Roman" w:hAnsi="Times New Roman"/>
          <w:i w:val="1"/>
          <w:sz w:val="24"/>
          <w:szCs w:val="24"/>
          <w:rtl w:val="0"/>
        </w:rPr>
        <w:t xml:space="preserve">Free play in Early Childhood.</w:t>
      </w:r>
      <w:r w:rsidDel="00000000" w:rsidR="00000000" w:rsidRPr="00000000">
        <w:rPr>
          <w:rFonts w:ascii="Times New Roman" w:cs="Times New Roman" w:eastAsia="Times New Roman" w:hAnsi="Times New Roman"/>
          <w:sz w:val="24"/>
          <w:szCs w:val="24"/>
          <w:rtl w:val="0"/>
        </w:rPr>
        <w:t xml:space="preserve"> Available at: https://playengland.org.uk/media/120426/free-play-in-early-childhood.pdf. (Accessed: 13th January 2020).</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Lavrysen, A. et al. (2015). </w:t>
      </w:r>
      <w:r w:rsidDel="00000000" w:rsidR="00000000" w:rsidRPr="00000000">
        <w:rPr>
          <w:rFonts w:ascii="Times New Roman" w:cs="Times New Roman" w:eastAsia="Times New Roman" w:hAnsi="Times New Roman"/>
          <w:i w:val="1"/>
          <w:sz w:val="24"/>
          <w:szCs w:val="24"/>
          <w:rtl w:val="0"/>
        </w:rPr>
        <w:t xml:space="preserve">Risky-play at school. Facilitating risk perception and competence in young children. </w:t>
      </w:r>
      <w:r w:rsidDel="00000000" w:rsidR="00000000" w:rsidRPr="00000000">
        <w:rPr>
          <w:rFonts w:ascii="Times New Roman" w:cs="Times New Roman" w:eastAsia="Times New Roman" w:hAnsi="Times New Roman"/>
          <w:sz w:val="24"/>
          <w:szCs w:val="24"/>
          <w:rtl w:val="0"/>
        </w:rPr>
        <w:t xml:space="preserve">Available at: https://doi.org/10.1080/1350293X.2015.1102412. (Accessed: 9th January 2020).</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Leech, S. (2008). </w:t>
      </w:r>
      <w:r w:rsidDel="00000000" w:rsidR="00000000" w:rsidRPr="00000000">
        <w:rPr>
          <w:rFonts w:ascii="Times New Roman" w:cs="Times New Roman" w:eastAsia="Times New Roman" w:hAnsi="Times New Roman"/>
          <w:i w:val="1"/>
          <w:sz w:val="24"/>
          <w:szCs w:val="24"/>
          <w:rtl w:val="0"/>
        </w:rPr>
        <w:t xml:space="preserve">How to observe children. </w:t>
      </w:r>
      <w:r w:rsidDel="00000000" w:rsidR="00000000" w:rsidRPr="00000000">
        <w:rPr>
          <w:rFonts w:ascii="Times New Roman" w:cs="Times New Roman" w:eastAsia="Times New Roman" w:hAnsi="Times New Roman"/>
          <w:sz w:val="24"/>
          <w:szCs w:val="24"/>
          <w:rtl w:val="0"/>
        </w:rPr>
        <w:t xml:space="preserve">Portsmouth: Heine Mann.</w:t>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Lester, K. (2017). </w:t>
      </w:r>
      <w:r w:rsidDel="00000000" w:rsidR="00000000" w:rsidRPr="00000000">
        <w:rPr>
          <w:rFonts w:ascii="Times New Roman" w:cs="Times New Roman" w:eastAsia="Times New Roman" w:hAnsi="Times New Roman"/>
          <w:i w:val="1"/>
          <w:sz w:val="24"/>
          <w:szCs w:val="24"/>
          <w:rtl w:val="0"/>
        </w:rPr>
        <w:t xml:space="preserve">Children’s risky play experiences, parental anxiety and the development of childhood fear and anxiety.</w:t>
      </w:r>
      <w:r w:rsidDel="00000000" w:rsidR="00000000" w:rsidRPr="00000000">
        <w:rPr>
          <w:rFonts w:ascii="Times New Roman" w:cs="Times New Roman" w:eastAsia="Times New Roman" w:hAnsi="Times New Roman"/>
          <w:sz w:val="24"/>
          <w:szCs w:val="24"/>
          <w:rtl w:val="0"/>
        </w:rPr>
        <w:t xml:space="preserve"> Available at: https://www.findaphd.com/phds/project/children-s-risky--play-experiences-parental-anxiety-and-the-development-of-childhood-fear-and-anxiety/. (Accessed: 9th January 2020).</w:t>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Lindley, K. (2016). </w:t>
      </w:r>
      <w:r w:rsidDel="00000000" w:rsidR="00000000" w:rsidRPr="00000000">
        <w:rPr>
          <w:rFonts w:ascii="Times New Roman" w:cs="Times New Roman" w:eastAsia="Times New Roman" w:hAnsi="Times New Roman"/>
          <w:i w:val="1"/>
          <w:sz w:val="24"/>
          <w:szCs w:val="24"/>
          <w:rtl w:val="0"/>
        </w:rPr>
        <w:t xml:space="preserve">Science Says Let Your Kid Push Boundaries.</w:t>
      </w:r>
      <w:r w:rsidDel="00000000" w:rsidR="00000000" w:rsidRPr="00000000">
        <w:rPr>
          <w:rFonts w:ascii="Times New Roman" w:cs="Times New Roman" w:eastAsia="Times New Roman" w:hAnsi="Times New Roman"/>
          <w:sz w:val="24"/>
          <w:szCs w:val="24"/>
          <w:rtl w:val="0"/>
        </w:rPr>
        <w:t xml:space="preserve"> Available at: https://www.parents.com/parenting/better-parenting/style/science-says-let-your-kid-push-boundaries/. (Accessed: 13th January 2020).</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Montessori Print Shop. (2020). </w:t>
      </w:r>
      <w:r w:rsidDel="00000000" w:rsidR="00000000" w:rsidRPr="00000000">
        <w:rPr>
          <w:rFonts w:ascii="Times New Roman" w:cs="Times New Roman" w:eastAsia="Times New Roman" w:hAnsi="Times New Roman"/>
          <w:i w:val="1"/>
          <w:sz w:val="24"/>
          <w:szCs w:val="24"/>
          <w:rtl w:val="0"/>
        </w:rPr>
        <w:t xml:space="preserve">Observation in the Montessori Classroom.</w:t>
      </w:r>
      <w:r w:rsidDel="00000000" w:rsidR="00000000" w:rsidRPr="00000000">
        <w:rPr>
          <w:rFonts w:ascii="Times New Roman" w:cs="Times New Roman" w:eastAsia="Times New Roman" w:hAnsi="Times New Roman"/>
          <w:sz w:val="24"/>
          <w:szCs w:val="24"/>
          <w:rtl w:val="0"/>
        </w:rPr>
        <w:t xml:space="preserve"> Available at: https://www.montessoriprintshop.com/observation.html. (Accessed: 19th January 2020).</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Moyles, J. (2014). </w:t>
      </w:r>
      <w:r w:rsidDel="00000000" w:rsidR="00000000" w:rsidRPr="00000000">
        <w:rPr>
          <w:rFonts w:ascii="Times New Roman" w:cs="Times New Roman" w:eastAsia="Times New Roman" w:hAnsi="Times New Roman"/>
          <w:i w:val="1"/>
          <w:sz w:val="24"/>
          <w:szCs w:val="24"/>
          <w:rtl w:val="0"/>
        </w:rPr>
        <w:t xml:space="preserve">Early Years Foundations: Critical issues. </w:t>
      </w:r>
      <w:r w:rsidDel="00000000" w:rsidR="00000000" w:rsidRPr="00000000">
        <w:rPr>
          <w:rFonts w:ascii="Times New Roman" w:cs="Times New Roman" w:eastAsia="Times New Roman" w:hAnsi="Times New Roman"/>
          <w:sz w:val="24"/>
          <w:szCs w:val="24"/>
          <w:rtl w:val="0"/>
        </w:rPr>
        <w:t xml:space="preserve">England: McGraw-Hill Education.</w:t>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Nature Play. (2012). </w:t>
      </w:r>
      <w:r w:rsidDel="00000000" w:rsidR="00000000" w:rsidRPr="00000000">
        <w:rPr>
          <w:rFonts w:ascii="Times New Roman" w:cs="Times New Roman" w:eastAsia="Times New Roman" w:hAnsi="Times New Roman"/>
          <w:i w:val="1"/>
          <w:sz w:val="24"/>
          <w:szCs w:val="24"/>
          <w:rtl w:val="0"/>
        </w:rPr>
        <w:t xml:space="preserve">The Adult Role in Child-led Play.</w:t>
      </w:r>
      <w:r w:rsidDel="00000000" w:rsidR="00000000" w:rsidRPr="00000000">
        <w:rPr>
          <w:rFonts w:ascii="Times New Roman" w:cs="Times New Roman" w:eastAsia="Times New Roman" w:hAnsi="Times New Roman"/>
          <w:sz w:val="24"/>
          <w:szCs w:val="24"/>
          <w:rtl w:val="0"/>
        </w:rPr>
        <w:t xml:space="preserve"> Available at: https://www.nature-play.co.uk/blog/the-adult-role-in-child-led-play-how-to-become-a-learning-ally. (Accessed: 5th January 2020).</w:t>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Complexneeds. (2012). </w:t>
      </w:r>
      <w:r w:rsidDel="00000000" w:rsidR="00000000" w:rsidRPr="00000000">
        <w:rPr>
          <w:rFonts w:ascii="Times New Roman" w:cs="Times New Roman" w:eastAsia="Times New Roman" w:hAnsi="Times New Roman"/>
          <w:i w:val="1"/>
          <w:sz w:val="24"/>
          <w:szCs w:val="24"/>
          <w:rtl w:val="0"/>
        </w:rPr>
        <w:t xml:space="preserve">Observational Methods.</w:t>
      </w:r>
      <w:r w:rsidDel="00000000" w:rsidR="00000000" w:rsidRPr="00000000">
        <w:rPr>
          <w:rFonts w:ascii="Times New Roman" w:cs="Times New Roman" w:eastAsia="Times New Roman" w:hAnsi="Times New Roman"/>
          <w:sz w:val="24"/>
          <w:szCs w:val="24"/>
          <w:rtl w:val="0"/>
        </w:rPr>
        <w:t xml:space="preserve"> Available at: https://www.complexneeds.org.uk/modules/module-2.4-assessment-monitoring-and-evaluation/all/downloads/m08p110b/observational-methods.pdf. (Accessed: 19th January 2020).</w:t>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OpenLearn. (2020). </w:t>
      </w:r>
      <w:r w:rsidDel="00000000" w:rsidR="00000000" w:rsidRPr="00000000">
        <w:rPr>
          <w:rFonts w:ascii="Times New Roman" w:cs="Times New Roman" w:eastAsia="Times New Roman" w:hAnsi="Times New Roman"/>
          <w:i w:val="1"/>
          <w:sz w:val="24"/>
          <w:szCs w:val="24"/>
          <w:rtl w:val="0"/>
        </w:rPr>
        <w:t xml:space="preserve">The role of play in children's learning.</w:t>
      </w:r>
      <w:r w:rsidDel="00000000" w:rsidR="00000000" w:rsidRPr="00000000">
        <w:rPr>
          <w:rFonts w:ascii="Times New Roman" w:cs="Times New Roman" w:eastAsia="Times New Roman" w:hAnsi="Times New Roman"/>
          <w:sz w:val="24"/>
          <w:szCs w:val="24"/>
          <w:rtl w:val="0"/>
        </w:rPr>
        <w:t xml:space="preserve"> Available at: https://www.open.edu./openlearn/education/professional-development-education/the-role-play-childrens-learning/content-section-4.4. (Accessed: 19th January 2020).</w:t>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Orestes, L. (2015). </w:t>
      </w:r>
      <w:r w:rsidDel="00000000" w:rsidR="00000000" w:rsidRPr="00000000">
        <w:rPr>
          <w:rFonts w:ascii="Times New Roman" w:cs="Times New Roman" w:eastAsia="Times New Roman" w:hAnsi="Times New Roman"/>
          <w:i w:val="1"/>
          <w:sz w:val="24"/>
          <w:szCs w:val="24"/>
          <w:rtl w:val="0"/>
        </w:rPr>
        <w:t xml:space="preserve">The Benefits of Risky Play and Adult Influence in Children’s Risky Play. </w:t>
      </w:r>
      <w:r w:rsidDel="00000000" w:rsidR="00000000" w:rsidRPr="00000000">
        <w:rPr>
          <w:rFonts w:ascii="Times New Roman" w:cs="Times New Roman" w:eastAsia="Times New Roman" w:hAnsi="Times New Roman"/>
          <w:sz w:val="24"/>
          <w:szCs w:val="24"/>
          <w:rtl w:val="0"/>
        </w:rPr>
        <w:t xml:space="preserve">University of Victoria.</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Parenta. (2018). </w:t>
      </w:r>
      <w:r w:rsidDel="00000000" w:rsidR="00000000" w:rsidRPr="00000000">
        <w:rPr>
          <w:rFonts w:ascii="Times New Roman" w:cs="Times New Roman" w:eastAsia="Times New Roman" w:hAnsi="Times New Roman"/>
          <w:i w:val="1"/>
          <w:sz w:val="24"/>
          <w:szCs w:val="24"/>
          <w:rtl w:val="0"/>
        </w:rPr>
        <w:t xml:space="preserve">Same Insights into theories of learning: Jerome Bruner.</w:t>
      </w:r>
      <w:r w:rsidDel="00000000" w:rsidR="00000000" w:rsidRPr="00000000">
        <w:rPr>
          <w:rFonts w:ascii="Times New Roman" w:cs="Times New Roman" w:eastAsia="Times New Roman" w:hAnsi="Times New Roman"/>
          <w:sz w:val="24"/>
          <w:szCs w:val="24"/>
          <w:rtl w:val="0"/>
        </w:rPr>
        <w:t xml:space="preserve"> Available at: https://www.parenta.com/2018/06/01/some-insights-into-theories-of-learning-jerome-bruner/. (Accessed: 5th January 2020).</w:t>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Playgroundcentre. (2020). </w:t>
      </w:r>
      <w:r w:rsidDel="00000000" w:rsidR="00000000" w:rsidRPr="00000000">
        <w:rPr>
          <w:rFonts w:ascii="Times New Roman" w:cs="Times New Roman" w:eastAsia="Times New Roman" w:hAnsi="Times New Roman"/>
          <w:i w:val="1"/>
          <w:sz w:val="24"/>
          <w:szCs w:val="24"/>
          <w:rtl w:val="0"/>
        </w:rPr>
        <w:t xml:space="preserve">Unstructured VS Structured Play.</w:t>
      </w:r>
      <w:r w:rsidDel="00000000" w:rsidR="00000000" w:rsidRPr="00000000">
        <w:rPr>
          <w:rFonts w:ascii="Times New Roman" w:cs="Times New Roman" w:eastAsia="Times New Roman" w:hAnsi="Times New Roman"/>
          <w:sz w:val="24"/>
          <w:szCs w:val="24"/>
          <w:rtl w:val="0"/>
        </w:rPr>
        <w:t xml:space="preserve"> Available at: https://playgroundcentre.com/unstructured-vs-structured-play/. (Accessed: 12th January 2020).</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Playgroundprofessionals.com. (2020). </w:t>
      </w:r>
      <w:r w:rsidDel="00000000" w:rsidR="00000000" w:rsidRPr="00000000">
        <w:rPr>
          <w:rFonts w:ascii="Times New Roman" w:cs="Times New Roman" w:eastAsia="Times New Roman" w:hAnsi="Times New Roman"/>
          <w:i w:val="1"/>
          <w:sz w:val="24"/>
          <w:szCs w:val="24"/>
          <w:rtl w:val="0"/>
        </w:rPr>
        <w:t xml:space="preserve">The Benefits of Risky Play.</w:t>
      </w:r>
      <w:r w:rsidDel="00000000" w:rsidR="00000000" w:rsidRPr="00000000">
        <w:rPr>
          <w:rFonts w:ascii="Times New Roman" w:cs="Times New Roman" w:eastAsia="Times New Roman" w:hAnsi="Times New Roman"/>
          <w:sz w:val="24"/>
          <w:szCs w:val="24"/>
          <w:rtl w:val="0"/>
        </w:rPr>
        <w:t xml:space="preserve"> Available at: https://playgroundprofessionals.com/play/benefits-risky-play108. (Accessed: 12th January 2020).</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Ptonthenet.com. (2017). </w:t>
      </w:r>
      <w:r w:rsidDel="00000000" w:rsidR="00000000" w:rsidRPr="00000000">
        <w:rPr>
          <w:rFonts w:ascii="Times New Roman" w:cs="Times New Roman" w:eastAsia="Times New Roman" w:hAnsi="Times New Roman"/>
          <w:i w:val="1"/>
          <w:sz w:val="24"/>
          <w:szCs w:val="24"/>
          <w:rtl w:val="0"/>
        </w:rPr>
        <w:t xml:space="preserve">Online Exercise Education for Fitness Professionals. </w:t>
      </w:r>
      <w:r w:rsidDel="00000000" w:rsidR="00000000" w:rsidRPr="00000000">
        <w:rPr>
          <w:rFonts w:ascii="Times New Roman" w:cs="Times New Roman" w:eastAsia="Times New Roman" w:hAnsi="Times New Roman"/>
          <w:sz w:val="24"/>
          <w:szCs w:val="24"/>
          <w:rtl w:val="0"/>
        </w:rPr>
        <w:t xml:space="preserve">Available at: https://ptonthenet.com/articles/how-to-engage-children-in-play-time-for-groups-and-individuals-4168. (Accessed: 2nd January 2020).</w:t>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Sandseter, E. (2010). </w:t>
      </w:r>
      <w:r w:rsidDel="00000000" w:rsidR="00000000" w:rsidRPr="00000000">
        <w:rPr>
          <w:rFonts w:ascii="Times New Roman" w:cs="Times New Roman" w:eastAsia="Times New Roman" w:hAnsi="Times New Roman"/>
          <w:i w:val="1"/>
          <w:sz w:val="24"/>
          <w:szCs w:val="24"/>
          <w:rtl w:val="0"/>
        </w:rPr>
        <w:t xml:space="preserve">It tickles in my tummy! </w:t>
      </w:r>
      <w:r w:rsidDel="00000000" w:rsidR="00000000" w:rsidRPr="00000000">
        <w:rPr>
          <w:rFonts w:ascii="Times New Roman" w:cs="Times New Roman" w:eastAsia="Times New Roman" w:hAnsi="Times New Roman"/>
          <w:sz w:val="24"/>
          <w:szCs w:val="24"/>
          <w:rtl w:val="0"/>
        </w:rPr>
        <w:t xml:space="preserve">Norway: DMMH.</w:t>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Somerset.gov.uk. (2020). </w:t>
      </w:r>
      <w:r w:rsidDel="00000000" w:rsidR="00000000" w:rsidRPr="00000000">
        <w:rPr>
          <w:rFonts w:ascii="Times New Roman" w:cs="Times New Roman" w:eastAsia="Times New Roman" w:hAnsi="Times New Roman"/>
          <w:i w:val="1"/>
          <w:sz w:val="24"/>
          <w:szCs w:val="24"/>
          <w:rtl w:val="0"/>
        </w:rPr>
        <w:t xml:space="preserve">Somerset County Council.</w:t>
      </w:r>
      <w:r w:rsidDel="00000000" w:rsidR="00000000" w:rsidRPr="00000000">
        <w:rPr>
          <w:rFonts w:ascii="Times New Roman" w:cs="Times New Roman" w:eastAsia="Times New Roman" w:hAnsi="Times New Roman"/>
          <w:sz w:val="24"/>
          <w:szCs w:val="24"/>
          <w:rtl w:val="0"/>
        </w:rPr>
        <w:t xml:space="preserve"> Available at: https://www.oldsomerset.gov,uk/. (Accessed: 12th January 2020).</w:t>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Spreevwenbeurg, R. (2016). </w:t>
      </w:r>
      <w:r w:rsidDel="00000000" w:rsidR="00000000" w:rsidRPr="00000000">
        <w:rPr>
          <w:rFonts w:ascii="Times New Roman" w:cs="Times New Roman" w:eastAsia="Times New Roman" w:hAnsi="Times New Roman"/>
          <w:i w:val="1"/>
          <w:sz w:val="24"/>
          <w:szCs w:val="24"/>
          <w:rtl w:val="0"/>
        </w:rPr>
        <w:t xml:space="preserve">The Importance at Observation in Early Childhood Education. </w:t>
      </w:r>
      <w:r w:rsidDel="00000000" w:rsidR="00000000" w:rsidRPr="00000000">
        <w:rPr>
          <w:rFonts w:ascii="Times New Roman" w:cs="Times New Roman" w:eastAsia="Times New Roman" w:hAnsi="Times New Roman"/>
          <w:sz w:val="24"/>
          <w:szCs w:val="24"/>
          <w:rtl w:val="0"/>
        </w:rPr>
        <w:t xml:space="preserve">Available at: https://blog.himama.com/assessing-toddler-development-through-observation/. (Accessed: 15th January 2020).</w:t>
      </w:r>
    </w:p>
    <w:p w:rsidR="00000000" w:rsidDel="00000000" w:rsidP="00000000" w:rsidRDefault="00000000" w:rsidRPr="00000000" w14:paraId="00000061">
      <w:pPr>
        <w:spacing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Successful Futures. (2015). </w:t>
      </w:r>
      <w:r w:rsidDel="00000000" w:rsidR="00000000" w:rsidRPr="00000000">
        <w:rPr>
          <w:rFonts w:ascii="Times New Roman" w:cs="Times New Roman" w:eastAsia="Times New Roman" w:hAnsi="Times New Roman"/>
          <w:i w:val="1"/>
          <w:sz w:val="24"/>
          <w:szCs w:val="24"/>
          <w:rtl w:val="0"/>
        </w:rPr>
        <w:t xml:space="preserve">Looking at the Curriculum and Assessment Arrangements in Wales.</w:t>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Teach Early Years Magazine. (2014). </w:t>
      </w:r>
      <w:r w:rsidDel="00000000" w:rsidR="00000000" w:rsidRPr="00000000">
        <w:rPr>
          <w:rFonts w:ascii="Times New Roman" w:cs="Times New Roman" w:eastAsia="Times New Roman" w:hAnsi="Times New Roman"/>
          <w:i w:val="1"/>
          <w:sz w:val="24"/>
          <w:szCs w:val="24"/>
          <w:rtl w:val="0"/>
        </w:rPr>
        <w:t xml:space="preserve">The Benefits of Risky Play.</w:t>
      </w:r>
      <w:r w:rsidDel="00000000" w:rsidR="00000000" w:rsidRPr="00000000">
        <w:rPr>
          <w:rFonts w:ascii="Times New Roman" w:cs="Times New Roman" w:eastAsia="Times New Roman" w:hAnsi="Times New Roman"/>
          <w:sz w:val="24"/>
          <w:szCs w:val="24"/>
          <w:rtl w:val="0"/>
        </w:rPr>
        <w:t xml:space="preserve"> Available at: https://www.teachearlyyears.com/nursery-management/view/the-benfits-of-risky-play. (Accessed: 12th January 2020).</w:t>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Teacher Vision. (2007). </w:t>
      </w:r>
      <w:r w:rsidDel="00000000" w:rsidR="00000000" w:rsidRPr="00000000">
        <w:rPr>
          <w:rFonts w:ascii="Times New Roman" w:cs="Times New Roman" w:eastAsia="Times New Roman" w:hAnsi="Times New Roman"/>
          <w:i w:val="1"/>
          <w:sz w:val="24"/>
          <w:szCs w:val="24"/>
          <w:rtl w:val="0"/>
        </w:rPr>
        <w:t xml:space="preserve">Running Records.</w:t>
      </w:r>
      <w:r w:rsidDel="00000000" w:rsidR="00000000" w:rsidRPr="00000000">
        <w:rPr>
          <w:rFonts w:ascii="Times New Roman" w:cs="Times New Roman" w:eastAsia="Times New Roman" w:hAnsi="Times New Roman"/>
          <w:sz w:val="24"/>
          <w:szCs w:val="24"/>
          <w:rtl w:val="0"/>
        </w:rPr>
        <w:t xml:space="preserve"> Available at: https://www.teachervision.com/reading-aloud/running-records. (Accessed: 19th January 2020).</w:t>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Kiwi Families Team. (2016). </w:t>
      </w:r>
      <w:r w:rsidDel="00000000" w:rsidR="00000000" w:rsidRPr="00000000">
        <w:rPr>
          <w:rFonts w:ascii="Times New Roman" w:cs="Times New Roman" w:eastAsia="Times New Roman" w:hAnsi="Times New Roman"/>
          <w:i w:val="1"/>
          <w:sz w:val="24"/>
          <w:szCs w:val="24"/>
          <w:rtl w:val="0"/>
        </w:rPr>
        <w:t xml:space="preserve">Benefits of creative play.</w:t>
      </w:r>
      <w:r w:rsidDel="00000000" w:rsidR="00000000" w:rsidRPr="00000000">
        <w:rPr>
          <w:rFonts w:ascii="Times New Roman" w:cs="Times New Roman" w:eastAsia="Times New Roman" w:hAnsi="Times New Roman"/>
          <w:sz w:val="24"/>
          <w:szCs w:val="24"/>
          <w:rtl w:val="0"/>
        </w:rPr>
        <w:t xml:space="preserve"> Available at: https://kiwifamilies.co.nz/articles/benefits-of-creative-play/. (Accessed: 2nd January 2020).</w:t>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New Age Parents. (2019). </w:t>
      </w:r>
      <w:r w:rsidDel="00000000" w:rsidR="00000000" w:rsidRPr="00000000">
        <w:rPr>
          <w:rFonts w:ascii="Times New Roman" w:cs="Times New Roman" w:eastAsia="Times New Roman" w:hAnsi="Times New Roman"/>
          <w:i w:val="1"/>
          <w:sz w:val="24"/>
          <w:szCs w:val="24"/>
          <w:rtl w:val="0"/>
        </w:rPr>
        <w:t xml:space="preserve">Why Babies Need Exploratory Play.</w:t>
      </w:r>
      <w:r w:rsidDel="00000000" w:rsidR="00000000" w:rsidRPr="00000000">
        <w:rPr>
          <w:rFonts w:ascii="Times New Roman" w:cs="Times New Roman" w:eastAsia="Times New Roman" w:hAnsi="Times New Roman"/>
          <w:sz w:val="24"/>
          <w:szCs w:val="24"/>
          <w:rtl w:val="0"/>
        </w:rPr>
        <w:t xml:space="preserve"> Available at: https://thenewageparents.com/why-babies-need-exploratory-play/. (Accessed: 5th January 2020).</w:t>
      </w:r>
    </w:p>
    <w:p w:rsidR="00000000" w:rsidDel="00000000" w:rsidP="00000000" w:rsidRDefault="00000000" w:rsidRPr="00000000" w14:paraId="0000006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Wood, E. (2013). </w:t>
      </w:r>
      <w:r w:rsidDel="00000000" w:rsidR="00000000" w:rsidRPr="00000000">
        <w:rPr>
          <w:rFonts w:ascii="Times New Roman" w:cs="Times New Roman" w:eastAsia="Times New Roman" w:hAnsi="Times New Roman"/>
          <w:i w:val="1"/>
          <w:sz w:val="24"/>
          <w:szCs w:val="24"/>
          <w:rtl w:val="0"/>
        </w:rPr>
        <w:t xml:space="preserve">Play, Learning and the Early Childhood Curriculum.</w:t>
      </w:r>
      <w:r w:rsidDel="00000000" w:rsidR="00000000" w:rsidRPr="00000000">
        <w:rPr>
          <w:rFonts w:ascii="Times New Roman" w:cs="Times New Roman" w:eastAsia="Times New Roman" w:hAnsi="Times New Roman"/>
          <w:sz w:val="24"/>
          <w:szCs w:val="24"/>
          <w:rtl w:val="0"/>
        </w:rPr>
        <w:t xml:space="preserve"> 3rd ed. London: SAGE.</w:t>
      </w:r>
    </w:p>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spacing w:line="360" w:lineRule="auto"/>
        <w:jc w:val="both"/>
        <w:rPr>
          <w:rFonts w:ascii="Times New Roman" w:cs="Times New Roman" w:eastAsia="Times New Roman" w:hAnsi="Times New Roman"/>
          <w:sz w:val="24"/>
          <w:szCs w:val="24"/>
        </w:rPr>
      </w:pPr>
      <w:r w:rsidDel="00000000" w:rsidR="00000000" w:rsidRPr="00000000">
        <w:rPr>
          <w:rtl w:val="0"/>
        </w:rPr>
      </w:r>
    </w:p>
    <w:sectPr>
      <w:headerReference r:id="rId6" w:type="default"/>
      <w:footerReference r:id="rId7"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A">
    <w:pPr>
      <w:ind w:left="4320" w:firstLine="720"/>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1802930</w:t>
      <w:tab/>
      <w:tab/>
      <w:tab/>
      <w:tab/>
      <w:tab/>
      <w:t xml:space="preserve">EAEE4004/C</w:t>
      <w:tab/>
      <w:tab/>
      <w:tab/>
      <w:tab/>
      <w:tab/>
      <w:t xml:space="preserve">2947</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