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7777777"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0D70A1DF" w14:textId="030F6182" w:rsidR="000F5356" w:rsidRPr="00995444" w:rsidRDefault="000F5356" w:rsidP="00995444">
      <w:pPr>
        <w:jc w:val="center"/>
        <w:rPr>
          <w:rFonts w:eastAsia="Times New Roman" w:cs="Times New Roman"/>
          <w:sz w:val="20"/>
          <w:szCs w:val="20"/>
        </w:rPr>
      </w:pPr>
      <w:r w:rsidRPr="000F5356">
        <w:rPr>
          <w:rFonts w:eastAsia="Arial Unicode MS" w:cs="Arial"/>
          <w:b/>
          <w:sz w:val="56"/>
          <w:szCs w:val="56"/>
        </w:rPr>
        <w:t>Mental Health Challenges Among Young People in the UK: A Systematic Review of Contributing Factors and Service Responses</w:t>
      </w:r>
    </w:p>
    <w:p w14:paraId="359F5B0D" w14:textId="43DA331F" w:rsidR="00995444" w:rsidRDefault="000F5356" w:rsidP="000F53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b/>
          <w:sz w:val="56"/>
          <w:szCs w:val="56"/>
        </w:rPr>
        <w:t>Priya Kumari Makh</w:t>
      </w:r>
    </w:p>
    <w:p w14:paraId="7139A7E7" w14:textId="1489132A" w:rsidR="000F5356" w:rsidRPr="000F5356" w:rsidRDefault="000F5356" w:rsidP="000F53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sz w:val="56"/>
          <w:szCs w:val="56"/>
        </w:rPr>
        <w:t>2226590</w:t>
      </w: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4213F2D9" w14:textId="77777777" w:rsidR="000F5356" w:rsidRDefault="000F5356"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611F3230" w14:textId="77777777" w:rsidR="000F5356" w:rsidRDefault="000F5356"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04A2DCDD" w14:textId="77777777" w:rsidR="000F5356" w:rsidRDefault="000F5356"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4A81C622" w14:textId="77777777" w:rsidR="000F5356" w:rsidRDefault="000F5356"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0F4A849F" w14:textId="76FFB2F8"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r w:rsidR="0073280B" w:rsidRPr="0025020C">
        <w:rPr>
          <w:rFonts w:eastAsia="Arial Unicode MS" w:cs="Arial"/>
          <w:bCs/>
        </w:rPr>
        <w:t>(optional)</w:t>
      </w:r>
    </w:p>
    <w:p w14:paraId="63B1FE13" w14:textId="1054A976"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 xml:space="preserve">The acknowledgements </w:t>
      </w:r>
      <w:proofErr w:type="gramStart"/>
      <w:r w:rsidRPr="00995444">
        <w:rPr>
          <w:rFonts w:ascii="Aptos" w:hAnsi="Aptos" w:cs="Arial"/>
          <w:color w:val="333333"/>
          <w:sz w:val="22"/>
          <w:szCs w:val="22"/>
        </w:rPr>
        <w:t>section  is</w:t>
      </w:r>
      <w:proofErr w:type="gramEnd"/>
      <w:r w:rsidRPr="00995444">
        <w:rPr>
          <w:rFonts w:ascii="Aptos" w:hAnsi="Aptos" w:cs="Arial"/>
          <w:color w:val="333333"/>
          <w:sz w:val="22"/>
          <w:szCs w:val="22"/>
        </w:rPr>
        <w:t xml:space="preserve">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16157DD0"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w:t>
      </w:r>
      <w:proofErr w:type="gramStart"/>
      <w:r w:rsidRPr="00995444">
        <w:rPr>
          <w:rFonts w:ascii="Aptos" w:hAnsi="Aptos" w:cs="Arial"/>
          <w:color w:val="333333"/>
          <w:sz w:val="22"/>
          <w:szCs w:val="22"/>
        </w:rPr>
        <w:t>example</w:t>
      </w:r>
      <w:proofErr w:type="gramEnd"/>
      <w:r w:rsidR="0073280B">
        <w:rPr>
          <w:rFonts w:ascii="Aptos" w:hAnsi="Aptos" w:cs="Arial"/>
          <w:color w:val="333333"/>
          <w:sz w:val="22"/>
          <w:szCs w:val="22"/>
        </w:rPr>
        <w:t xml:space="preserve"> </w:t>
      </w:r>
      <w:r w:rsidRPr="00995444">
        <w:rPr>
          <w:rFonts w:ascii="Aptos" w:hAnsi="Aptos" w:cs="Arial"/>
          <w:color w:val="333333"/>
          <w:sz w:val="22"/>
          <w:szCs w:val="22"/>
        </w:rPr>
        <w:t xml:space="preserve">librarians; external bodies who have given </w:t>
      </w:r>
      <w:proofErr w:type="spellStart"/>
      <w:r w:rsidRPr="00995444">
        <w:rPr>
          <w:rFonts w:ascii="Aptos" w:hAnsi="Aptos" w:cs="Arial"/>
          <w:color w:val="333333"/>
          <w:sz w:val="22"/>
          <w:szCs w:val="22"/>
        </w:rPr>
        <w:t>you</w:t>
      </w:r>
      <w:proofErr w:type="spellEnd"/>
      <w:r w:rsidRPr="00995444">
        <w:rPr>
          <w:rFonts w:ascii="Aptos" w:hAnsi="Aptos" w:cs="Arial"/>
          <w:color w:val="333333"/>
          <w:sz w:val="22"/>
          <w:szCs w:val="22"/>
        </w:rPr>
        <w:t xml:space="preserve"> assistance.</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045F19C6" w14:textId="77777777" w:rsidR="0073280B" w:rsidRDefault="0073280B"/>
    <w:p w14:paraId="1063F851" w14:textId="77777777" w:rsidR="0073280B" w:rsidRDefault="0073280B"/>
    <w:p w14:paraId="58131FA4" w14:textId="77777777" w:rsidR="0073280B" w:rsidRDefault="0073280B"/>
    <w:p w14:paraId="68249928" w14:textId="5B3929BC"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roofErr w:type="gramStart"/>
      <w:r w:rsidRPr="0025020C">
        <w:rPr>
          <w:rFonts w:eastAsia="Arial Unicode MS" w:cs="Arial"/>
          <w:b/>
          <w:sz w:val="28"/>
          <w:szCs w:val="28"/>
        </w:rPr>
        <w:t>ABSTRACT</w:t>
      </w:r>
      <w:r w:rsidRPr="0025020C">
        <w:rPr>
          <w:rFonts w:eastAsia="Arial Unicode MS" w:cs="Arial"/>
          <w:sz w:val="28"/>
          <w:szCs w:val="28"/>
        </w:rPr>
        <w:t xml:space="preserve"> </w:t>
      </w:r>
      <w:r w:rsidRPr="0025020C">
        <w:rPr>
          <w:rFonts w:eastAsia="Arial Unicode MS" w:cs="Arial"/>
          <w:i/>
        </w:rPr>
        <w:t xml:space="preserve"> </w:t>
      </w:r>
      <w:r w:rsidRPr="0025020C">
        <w:rPr>
          <w:rFonts w:eastAsia="Arial Unicode MS" w:cs="Arial"/>
        </w:rPr>
        <w:t>(</w:t>
      </w:r>
      <w:proofErr w:type="gramEnd"/>
      <w:r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31028868" w:rsidR="0073280B" w:rsidRPr="0025020C"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 xml:space="preserve">dissertation and is one of the final things you will </w:t>
      </w:r>
      <w:proofErr w:type="gramStart"/>
      <w:r w:rsidRPr="0025020C">
        <w:rPr>
          <w:rFonts w:eastAsia="Arial Unicode MS" w:cs="Arial"/>
        </w:rPr>
        <w:t>complete</w:t>
      </w:r>
      <w:r w:rsidR="00CE620E" w:rsidRPr="0025020C">
        <w:rPr>
          <w:rFonts w:eastAsia="Arial Unicode MS" w:cs="Arial"/>
        </w:rPr>
        <w:t>, yet</w:t>
      </w:r>
      <w:proofErr w:type="gramEnd"/>
      <w:r w:rsidR="00CE620E" w:rsidRPr="0025020C">
        <w:rPr>
          <w:rFonts w:eastAsia="Arial Unicode MS" w:cs="Arial"/>
        </w:rPr>
        <w:t xml:space="preserve"> is one of the first parts of your dissertation a reader will see, therefore, be specific and explicit in your approach.</w:t>
      </w:r>
      <w:r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The overall</w:t>
      </w:r>
      <w:r w:rsidR="0025020C" w:rsidRPr="0025020C">
        <w:rPr>
          <w:rFonts w:eastAsia="Arial Unicode MS" w:cs="Arial"/>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 xml:space="preserve">A </w:t>
      </w:r>
      <w:r w:rsidR="0025020C" w:rsidRPr="0025020C">
        <w:rPr>
          <w:rFonts w:eastAsia="Arial Unicode MS" w:cs="Arial"/>
        </w:rPr>
        <w:t>summary</w:t>
      </w:r>
      <w:r w:rsidRPr="0025020C">
        <w:rPr>
          <w:rFonts w:eastAsia="Arial Unicode MS" w:cs="Arial"/>
        </w:rPr>
        <w:t xml:space="preserve"> of the methods used</w:t>
      </w:r>
      <w:r w:rsidR="0025020C" w:rsidRPr="0025020C">
        <w:rPr>
          <w:rFonts w:eastAsia="Arial Unicode MS" w:cs="Arial"/>
        </w:rPr>
        <w:t xml:space="preserve"> to complete your dissertation</w:t>
      </w:r>
      <w:r w:rsidRPr="0025020C">
        <w:rPr>
          <w:rFonts w:eastAsia="Arial Unicode MS" w:cs="Arial"/>
        </w:rPr>
        <w:t>.</w:t>
      </w:r>
      <w:r w:rsidR="0025020C" w:rsidRPr="0025020C">
        <w:rPr>
          <w:rFonts w:eastAsia="Arial Unicode MS" w:cs="Arial"/>
        </w:rPr>
        <w:t xml:space="preserve"> Outline the research approach (</w:t>
      </w:r>
      <w:r w:rsidR="00BD2909">
        <w:rPr>
          <w:rFonts w:eastAsia="Arial Unicode MS" w:cs="Arial"/>
        </w:rPr>
        <w:t>thematic</w:t>
      </w:r>
      <w:r w:rsidR="0025020C" w:rsidRPr="0025020C">
        <w:rPr>
          <w:rFonts w:eastAsia="Arial Unicode MS" w:cs="Arial"/>
        </w:rPr>
        <w:t xml:space="preserve"> </w:t>
      </w:r>
      <w:r w:rsidR="00BD2909">
        <w:rPr>
          <w:rFonts w:eastAsia="Arial Unicode MS" w:cs="Arial"/>
        </w:rPr>
        <w:t>analysis</w:t>
      </w:r>
      <w:r w:rsidR="0025020C" w:rsidRPr="0025020C">
        <w:rPr>
          <w:rFonts w:eastAsia="Arial Unicode MS" w:cs="Arial"/>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cs="Arial"/>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sidR="0025020C">
        <w:rPr>
          <w:rFonts w:eastAsia="Arial Unicode MS" w:cs="Arial"/>
        </w:rPr>
        <w:t xml:space="preserve">limitations and barriers which you identified within your research and how this can be impactful in practice. </w:t>
      </w:r>
    </w:p>
    <w:p w14:paraId="101AA6A9" w14:textId="77777777"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0025020C" w:rsidRPr="0025020C">
        <w:rPr>
          <w:rFonts w:eastAsia="Arial Unicode MS" w:cs="Times New Roman"/>
          <w:bCs/>
        </w:rPr>
        <w:t>Summarise the recommendations that you have drawn from your findings.  These should relate to future health and social care practice, policy, education and research.</w:t>
      </w:r>
      <w:r w:rsidR="0025020C">
        <w:rPr>
          <w:rFonts w:ascii="Times New Roman" w:eastAsia="Arial Unicode MS" w:hAnsi="Times New Roman" w:cs="Times New Roman"/>
          <w:b/>
          <w:sz w:val="24"/>
          <w:szCs w:val="24"/>
        </w:rPr>
        <w:t xml:space="preserve">   </w:t>
      </w:r>
      <w:r w:rsidR="0025020C"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15BFA27A" w14:textId="49FBF17F" w:rsidR="00804B94" w:rsidRPr="00EF6341" w:rsidRDefault="00804B94" w:rsidP="00804B94">
      <w:pPr>
        <w:pStyle w:val="Heading1"/>
        <w:spacing w:line="360" w:lineRule="auto"/>
        <w:ind w:left="0"/>
        <w:jc w:val="center"/>
        <w:rPr>
          <w:rFonts w:ascii="Aptos" w:hAnsi="Aptos"/>
          <w:b w:val="0"/>
        </w:rPr>
      </w:pPr>
      <w:r>
        <w:rPr>
          <w:rFonts w:ascii="Aptos" w:hAnsi="Aptos"/>
        </w:rPr>
        <w:t>Table of Contents</w:t>
      </w: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2FF5C10C" w14:textId="77777777" w:rsidR="00804B94" w:rsidRDefault="00804B94"/>
    <w:p w14:paraId="2F856F58" w14:textId="77777777" w:rsidR="00804B94" w:rsidRDefault="00804B94"/>
    <w:p w14:paraId="70EE4511" w14:textId="77777777" w:rsidR="00804B94" w:rsidRDefault="00804B94"/>
    <w:p w14:paraId="4B6F1C81" w14:textId="77777777" w:rsidR="00804B94" w:rsidRDefault="00804B94"/>
    <w:p w14:paraId="609B93D2" w14:textId="77777777" w:rsidR="00804B94" w:rsidRDefault="00804B94"/>
    <w:p w14:paraId="612C6762" w14:textId="77777777" w:rsidR="00804B94" w:rsidRPr="00D54072" w:rsidRDefault="00804B94" w:rsidP="00D54072">
      <w:pPr>
        <w:rPr>
          <w:rFonts w:ascii="Arial" w:hAnsi="Arial" w:cs="Arial"/>
        </w:rPr>
      </w:pPr>
    </w:p>
    <w:p w14:paraId="66BE3F66" w14:textId="77777777" w:rsidR="00730C3C" w:rsidRPr="00D54072" w:rsidRDefault="00730C3C" w:rsidP="00D54072">
      <w:pPr>
        <w:pStyle w:val="Heading1"/>
      </w:pPr>
    </w:p>
    <w:p w14:paraId="58452D18" w14:textId="45C8EA9D" w:rsidR="00730C3C" w:rsidRPr="00D54072" w:rsidRDefault="00730C3C" w:rsidP="00D54072">
      <w:pPr>
        <w:pStyle w:val="Heading1"/>
      </w:pPr>
      <w:r w:rsidRPr="00D54072">
        <w:t xml:space="preserve">CHAPTER 1: Introduction </w:t>
      </w:r>
    </w:p>
    <w:p w14:paraId="69941E5D" w14:textId="77777777" w:rsidR="00EF6341" w:rsidRPr="00D54072" w:rsidRDefault="00EF6341" w:rsidP="00D54072">
      <w:pPr>
        <w:pStyle w:val="BodyText"/>
        <w:spacing w:line="360" w:lineRule="auto"/>
        <w:rPr>
          <w:rFonts w:cs="Arial"/>
        </w:rPr>
      </w:pPr>
    </w:p>
    <w:p w14:paraId="7EB24CC9" w14:textId="14187230" w:rsidR="00BD2909" w:rsidRPr="00D54072" w:rsidRDefault="00BD2909" w:rsidP="00D54072">
      <w:pPr>
        <w:pStyle w:val="paragraph"/>
        <w:spacing w:before="0" w:beforeAutospacing="0" w:after="0" w:afterAutospacing="0" w:line="360" w:lineRule="auto"/>
        <w:textAlignment w:val="baseline"/>
        <w:rPr>
          <w:rFonts w:ascii="Arial" w:hAnsi="Arial" w:cs="Arial"/>
          <w:color w:val="0F4761"/>
          <w:sz w:val="22"/>
          <w:szCs w:val="22"/>
        </w:rPr>
      </w:pPr>
      <w:r w:rsidRPr="00D54072">
        <w:rPr>
          <w:rStyle w:val="normaltextrun"/>
          <w:rFonts w:ascii="Arial" w:hAnsi="Arial" w:cs="Arial"/>
          <w:color w:val="0F4761"/>
          <w:sz w:val="22"/>
          <w:szCs w:val="22"/>
        </w:rPr>
        <w:t xml:space="preserve">1.1 Introduction </w:t>
      </w:r>
    </w:p>
    <w:p w14:paraId="7F34042B" w14:textId="48217D63" w:rsidR="000F5356" w:rsidRPr="00D54072" w:rsidRDefault="00BD2909" w:rsidP="00D54072">
      <w:pPr>
        <w:pStyle w:val="paragraph"/>
        <w:spacing w:before="0" w:beforeAutospacing="0" w:after="0" w:afterAutospacing="0" w:line="360" w:lineRule="auto"/>
        <w:textAlignment w:val="baseline"/>
        <w:rPr>
          <w:rStyle w:val="normaltextrun"/>
          <w:rFonts w:ascii="Arial" w:hAnsi="Arial" w:cs="Arial"/>
          <w:b/>
          <w:bCs/>
          <w:sz w:val="22"/>
          <w:szCs w:val="22"/>
        </w:rPr>
      </w:pPr>
      <w:r w:rsidRPr="00D54072">
        <w:rPr>
          <w:rStyle w:val="normaltextrun"/>
          <w:rFonts w:ascii="Arial" w:hAnsi="Arial" w:cs="Arial"/>
          <w:b/>
          <w:bCs/>
          <w:sz w:val="22"/>
          <w:szCs w:val="22"/>
        </w:rPr>
        <w:t>Overview of the Topic</w:t>
      </w:r>
    </w:p>
    <w:p w14:paraId="2D3BBA5B" w14:textId="77777777" w:rsidR="000F5356" w:rsidRPr="00D54072" w:rsidRDefault="000F5356" w:rsidP="00D54072">
      <w:pPr>
        <w:pStyle w:val="paragraph"/>
        <w:spacing w:before="0" w:beforeAutospacing="0" w:after="0" w:afterAutospacing="0" w:line="360" w:lineRule="auto"/>
        <w:textAlignment w:val="baseline"/>
        <w:rPr>
          <w:rFonts w:ascii="Arial" w:hAnsi="Arial" w:cs="Arial"/>
          <w:sz w:val="22"/>
          <w:szCs w:val="22"/>
        </w:rPr>
      </w:pPr>
    </w:p>
    <w:p w14:paraId="37EBE4C1" w14:textId="3267C9AF" w:rsidR="000F5356" w:rsidRPr="00D54072" w:rsidRDefault="000F5356" w:rsidP="00D54072">
      <w:pPr>
        <w:pStyle w:val="paragraph"/>
        <w:spacing w:before="0" w:beforeAutospacing="0" w:after="0" w:afterAutospacing="0" w:line="360" w:lineRule="auto"/>
        <w:textAlignment w:val="baseline"/>
        <w:rPr>
          <w:rStyle w:val="normaltextrun"/>
          <w:rFonts w:ascii="Arial" w:hAnsi="Arial" w:cs="Arial"/>
          <w:sz w:val="22"/>
          <w:szCs w:val="22"/>
        </w:rPr>
      </w:pPr>
      <w:r w:rsidRPr="00D54072">
        <w:rPr>
          <w:rStyle w:val="normaltextrun"/>
          <w:rFonts w:ascii="Arial" w:hAnsi="Arial" w:cs="Arial"/>
          <w:sz w:val="22"/>
          <w:szCs w:val="22"/>
        </w:rPr>
        <w:t>The mental well-being of young people is an important health concern in the United Kingdom (UK) because of the rising prevalence of psychological conditions like anxiety, depression, and self-harm. NHS England (2023) reports that one in five young people aged 8 to 25 has had a likely mental health problem in 2023. In addition, according to Young Minds (2025), 32.8% of 17-24-year-olds have either self-harmed or attempted to self-</w:t>
      </w:r>
      <w:r w:rsidRPr="00D54072">
        <w:rPr>
          <w:rStyle w:val="normaltextrun"/>
          <w:rFonts w:ascii="Arial" w:hAnsi="Arial" w:cs="Arial"/>
          <w:sz w:val="22"/>
          <w:szCs w:val="22"/>
        </w:rPr>
        <w:t>harm, 90</w:t>
      </w:r>
      <w:r w:rsidRPr="00D54072">
        <w:rPr>
          <w:rStyle w:val="normaltextrun"/>
          <w:rFonts w:ascii="Arial" w:hAnsi="Arial" w:cs="Arial"/>
          <w:sz w:val="22"/>
          <w:szCs w:val="22"/>
        </w:rPr>
        <w:t>% of young people report that a significant factor in poor mental health is financial stress, indicating that the cost-of-living crisis has exacerbated emotional strain (Young Minds, 2025).</w:t>
      </w:r>
    </w:p>
    <w:p w14:paraId="59062D39" w14:textId="77777777" w:rsidR="000F5356" w:rsidRPr="00D54072" w:rsidRDefault="000F5356" w:rsidP="00D54072">
      <w:pPr>
        <w:pStyle w:val="paragraph"/>
        <w:spacing w:before="0" w:beforeAutospacing="0" w:after="0" w:afterAutospacing="0" w:line="360" w:lineRule="auto"/>
        <w:textAlignment w:val="baseline"/>
        <w:rPr>
          <w:rStyle w:val="normaltextrun"/>
          <w:rFonts w:ascii="Arial" w:hAnsi="Arial" w:cs="Arial"/>
          <w:sz w:val="22"/>
          <w:szCs w:val="22"/>
        </w:rPr>
      </w:pPr>
    </w:p>
    <w:p w14:paraId="5CF4CA6C" w14:textId="77777777" w:rsidR="000F5356" w:rsidRPr="00D54072" w:rsidRDefault="000F5356" w:rsidP="00D54072">
      <w:pPr>
        <w:pStyle w:val="paragraph"/>
        <w:spacing w:before="0" w:beforeAutospacing="0" w:after="0" w:afterAutospacing="0" w:line="360" w:lineRule="auto"/>
        <w:textAlignment w:val="baseline"/>
        <w:rPr>
          <w:rStyle w:val="normaltextrun"/>
          <w:rFonts w:ascii="Arial" w:hAnsi="Arial" w:cs="Arial"/>
          <w:sz w:val="22"/>
          <w:szCs w:val="22"/>
        </w:rPr>
      </w:pPr>
      <w:r w:rsidRPr="00D54072">
        <w:rPr>
          <w:rStyle w:val="normaltextrun"/>
          <w:rFonts w:ascii="Arial" w:hAnsi="Arial" w:cs="Arial"/>
          <w:sz w:val="22"/>
          <w:szCs w:val="22"/>
        </w:rPr>
        <w:t>Despite growing awareness, young people still have barriers to accessing mental health support. Over a year was spent waiting for NHS mental health services by 78,577 young people between 2023 and 2024. Among these, 59% reported declining symptoms throughout the waiting time, and 44% waited more than two years (Young Minds, 2025).</w:t>
      </w:r>
    </w:p>
    <w:p w14:paraId="31B36DA4" w14:textId="77777777" w:rsidR="000F5356" w:rsidRPr="00D54072" w:rsidRDefault="000F5356" w:rsidP="00D54072">
      <w:pPr>
        <w:pStyle w:val="paragraph"/>
        <w:spacing w:before="0" w:beforeAutospacing="0" w:after="0" w:afterAutospacing="0" w:line="360" w:lineRule="auto"/>
        <w:textAlignment w:val="baseline"/>
        <w:rPr>
          <w:rStyle w:val="normaltextrun"/>
          <w:rFonts w:ascii="Arial" w:hAnsi="Arial" w:cs="Arial"/>
          <w:sz w:val="22"/>
          <w:szCs w:val="22"/>
        </w:rPr>
      </w:pPr>
    </w:p>
    <w:p w14:paraId="5500D6C5" w14:textId="77777777" w:rsidR="000F5356" w:rsidRPr="00D54072" w:rsidRDefault="000F5356" w:rsidP="00D54072">
      <w:pPr>
        <w:pStyle w:val="paragraph"/>
        <w:spacing w:before="0" w:beforeAutospacing="0" w:after="0" w:afterAutospacing="0" w:line="360" w:lineRule="auto"/>
        <w:textAlignment w:val="baseline"/>
        <w:rPr>
          <w:rStyle w:val="normaltextrun"/>
          <w:rFonts w:ascii="Arial" w:hAnsi="Arial" w:cs="Arial"/>
          <w:sz w:val="22"/>
          <w:szCs w:val="22"/>
        </w:rPr>
      </w:pPr>
      <w:r w:rsidRPr="00D54072">
        <w:rPr>
          <w:rStyle w:val="normaltextrun"/>
          <w:rFonts w:ascii="Arial" w:hAnsi="Arial" w:cs="Arial"/>
          <w:sz w:val="22"/>
          <w:szCs w:val="22"/>
        </w:rPr>
        <w:t>The rise in mental health issues shows up in hospital admissions. Between 2017 and 2023, admissions for people aged 11 to 25 increased by 20%, according to NHS England data, while admission episodes increased by 33% (Youth Access, 2024).</w:t>
      </w:r>
    </w:p>
    <w:p w14:paraId="208A90EB" w14:textId="77777777" w:rsidR="000F5356" w:rsidRPr="00D54072" w:rsidRDefault="000F5356" w:rsidP="00D54072">
      <w:pPr>
        <w:pStyle w:val="paragraph"/>
        <w:spacing w:before="0" w:beforeAutospacing="0" w:after="0" w:afterAutospacing="0" w:line="360" w:lineRule="auto"/>
        <w:textAlignment w:val="baseline"/>
        <w:rPr>
          <w:rStyle w:val="normaltextrun"/>
          <w:rFonts w:ascii="Arial" w:hAnsi="Arial" w:cs="Arial"/>
          <w:sz w:val="22"/>
          <w:szCs w:val="22"/>
        </w:rPr>
      </w:pPr>
    </w:p>
    <w:p w14:paraId="154208EF" w14:textId="77777777" w:rsidR="000F5356" w:rsidRDefault="00BD2909" w:rsidP="00D54072">
      <w:pPr>
        <w:pStyle w:val="paragraph"/>
        <w:spacing w:before="0" w:beforeAutospacing="0" w:after="0" w:afterAutospacing="0" w:line="360" w:lineRule="auto"/>
        <w:textAlignment w:val="baseline"/>
        <w:rPr>
          <w:rStyle w:val="normaltextrun"/>
          <w:rFonts w:ascii="Arial" w:hAnsi="Arial" w:cs="Arial"/>
          <w:b/>
          <w:bCs/>
          <w:sz w:val="22"/>
          <w:szCs w:val="22"/>
        </w:rPr>
      </w:pPr>
      <w:r w:rsidRPr="00D54072">
        <w:rPr>
          <w:rStyle w:val="normaltextrun"/>
          <w:rFonts w:ascii="Arial" w:hAnsi="Arial" w:cs="Arial"/>
          <w:b/>
          <w:bCs/>
          <w:sz w:val="22"/>
          <w:szCs w:val="22"/>
        </w:rPr>
        <w:t>Aim of the Dissertation</w:t>
      </w:r>
    </w:p>
    <w:p w14:paraId="5A11EB71" w14:textId="77777777" w:rsidR="00872088" w:rsidRPr="00D54072" w:rsidRDefault="00872088" w:rsidP="00D54072">
      <w:pPr>
        <w:pStyle w:val="paragraph"/>
        <w:spacing w:before="0" w:beforeAutospacing="0" w:after="0" w:afterAutospacing="0" w:line="360" w:lineRule="auto"/>
        <w:textAlignment w:val="baseline"/>
        <w:rPr>
          <w:rStyle w:val="normaltextrun"/>
          <w:rFonts w:ascii="Arial" w:hAnsi="Arial" w:cs="Arial"/>
          <w:b/>
          <w:bCs/>
          <w:sz w:val="22"/>
          <w:szCs w:val="22"/>
        </w:rPr>
      </w:pPr>
    </w:p>
    <w:p w14:paraId="18072CD8" w14:textId="648CC484" w:rsidR="00BD2909" w:rsidRDefault="000F5356" w:rsidP="00D54072">
      <w:pPr>
        <w:pStyle w:val="paragraph"/>
        <w:spacing w:before="0" w:beforeAutospacing="0" w:after="0" w:afterAutospacing="0" w:line="360" w:lineRule="auto"/>
        <w:textAlignment w:val="baseline"/>
        <w:rPr>
          <w:rStyle w:val="eop"/>
          <w:rFonts w:ascii="Arial" w:hAnsi="Arial" w:cs="Arial"/>
          <w:sz w:val="22"/>
          <w:szCs w:val="22"/>
        </w:rPr>
      </w:pPr>
      <w:r w:rsidRPr="00D54072">
        <w:rPr>
          <w:rStyle w:val="eop"/>
          <w:rFonts w:ascii="Arial" w:hAnsi="Arial" w:cs="Arial"/>
          <w:sz w:val="22"/>
          <w:szCs w:val="22"/>
        </w:rPr>
        <w:t xml:space="preserve">The principal objective of this dissertation is to analyse the growing prevalence of mental health issues among young people in the UK in a broad and systematic approach. This study </w:t>
      </w:r>
      <w:r w:rsidRPr="00D54072">
        <w:rPr>
          <w:rStyle w:val="eop"/>
          <w:rFonts w:ascii="Arial" w:hAnsi="Arial" w:cs="Arial"/>
          <w:sz w:val="22"/>
          <w:szCs w:val="22"/>
        </w:rPr>
        <w:t>investigates</w:t>
      </w:r>
      <w:r w:rsidRPr="00D54072">
        <w:rPr>
          <w:rStyle w:val="eop"/>
          <w:rFonts w:ascii="Arial" w:hAnsi="Arial" w:cs="Arial"/>
          <w:sz w:val="22"/>
          <w:szCs w:val="22"/>
        </w:rPr>
        <w:t xml:space="preserve"> some factors that have contributed to this increase. </w:t>
      </w:r>
      <w:r w:rsidRPr="00D54072">
        <w:rPr>
          <w:rStyle w:val="eop"/>
          <w:rFonts w:ascii="Arial" w:hAnsi="Arial" w:cs="Arial"/>
          <w:sz w:val="22"/>
          <w:szCs w:val="22"/>
        </w:rPr>
        <w:t>To</w:t>
      </w:r>
      <w:r w:rsidRPr="00D54072">
        <w:rPr>
          <w:rStyle w:val="eop"/>
          <w:rFonts w:ascii="Arial" w:hAnsi="Arial" w:cs="Arial"/>
          <w:sz w:val="22"/>
          <w:szCs w:val="22"/>
        </w:rPr>
        <w:t xml:space="preserve"> address these problems and promote the mental health of young people in the UK, the study will also investigate possible interventions and strategies. To better understand young people's evolving mental health needs, this dissertation will greatly assist educators and medical professionals.</w:t>
      </w:r>
      <w:r w:rsidR="00BD2909" w:rsidRPr="00D54072">
        <w:rPr>
          <w:rStyle w:val="eop"/>
          <w:rFonts w:ascii="Arial" w:hAnsi="Arial" w:cs="Arial"/>
          <w:sz w:val="22"/>
          <w:szCs w:val="22"/>
        </w:rPr>
        <w:t> </w:t>
      </w:r>
    </w:p>
    <w:p w14:paraId="3356B72F" w14:textId="77777777" w:rsidR="00D54072" w:rsidRPr="00D54072" w:rsidRDefault="00D54072" w:rsidP="00D54072">
      <w:pPr>
        <w:pStyle w:val="paragraph"/>
        <w:spacing w:before="0" w:beforeAutospacing="0" w:after="0" w:afterAutospacing="0" w:line="360" w:lineRule="auto"/>
        <w:textAlignment w:val="baseline"/>
        <w:rPr>
          <w:rStyle w:val="eop"/>
          <w:rFonts w:ascii="Arial" w:hAnsi="Arial" w:cs="Arial"/>
          <w:sz w:val="22"/>
          <w:szCs w:val="22"/>
        </w:rPr>
      </w:pPr>
    </w:p>
    <w:p w14:paraId="7B5DA036" w14:textId="77777777" w:rsidR="000F5356" w:rsidRPr="00D54072" w:rsidRDefault="000F5356" w:rsidP="00D54072">
      <w:pPr>
        <w:pStyle w:val="paragraph"/>
        <w:spacing w:before="0" w:beforeAutospacing="0" w:after="0" w:afterAutospacing="0" w:line="360" w:lineRule="auto"/>
        <w:textAlignment w:val="baseline"/>
        <w:rPr>
          <w:rStyle w:val="eop"/>
          <w:rFonts w:ascii="Arial" w:hAnsi="Arial" w:cs="Arial"/>
          <w:sz w:val="22"/>
          <w:szCs w:val="22"/>
        </w:rPr>
      </w:pPr>
    </w:p>
    <w:p w14:paraId="6F3B6119" w14:textId="77777777" w:rsidR="000F5356" w:rsidRPr="00D54072" w:rsidRDefault="000F5356" w:rsidP="00D54072">
      <w:pPr>
        <w:pStyle w:val="paragraph"/>
        <w:spacing w:before="0" w:beforeAutospacing="0" w:after="0" w:afterAutospacing="0" w:line="360" w:lineRule="auto"/>
        <w:textAlignment w:val="baseline"/>
        <w:rPr>
          <w:rStyle w:val="eop"/>
          <w:rFonts w:ascii="Arial" w:hAnsi="Arial" w:cs="Arial"/>
          <w:sz w:val="22"/>
          <w:szCs w:val="22"/>
        </w:rPr>
      </w:pPr>
    </w:p>
    <w:p w14:paraId="6BC92006" w14:textId="77777777" w:rsidR="000F5356" w:rsidRPr="00D54072" w:rsidRDefault="000F5356" w:rsidP="00D54072">
      <w:pPr>
        <w:pStyle w:val="paragraph"/>
        <w:spacing w:before="0" w:beforeAutospacing="0" w:after="0" w:afterAutospacing="0" w:line="360" w:lineRule="auto"/>
        <w:textAlignment w:val="baseline"/>
        <w:rPr>
          <w:rFonts w:ascii="Arial" w:hAnsi="Arial" w:cs="Arial"/>
          <w:b/>
          <w:bCs/>
          <w:sz w:val="22"/>
          <w:szCs w:val="22"/>
        </w:rPr>
      </w:pPr>
    </w:p>
    <w:p w14:paraId="66501BF4" w14:textId="5408FD1C" w:rsidR="00BD2909" w:rsidRPr="00D54072" w:rsidRDefault="00BD2909" w:rsidP="00D54072">
      <w:pPr>
        <w:pStyle w:val="paragraph"/>
        <w:spacing w:before="0" w:beforeAutospacing="0" w:after="0" w:afterAutospacing="0" w:line="360" w:lineRule="auto"/>
        <w:textAlignment w:val="baseline"/>
        <w:rPr>
          <w:rStyle w:val="normaltextrun"/>
          <w:rFonts w:ascii="Arial" w:hAnsi="Arial" w:cs="Arial"/>
          <w:color w:val="0F4761"/>
          <w:sz w:val="22"/>
          <w:szCs w:val="22"/>
        </w:rPr>
      </w:pPr>
      <w:r w:rsidRPr="00D54072">
        <w:rPr>
          <w:rStyle w:val="normaltextrun"/>
          <w:rFonts w:ascii="Arial" w:hAnsi="Arial" w:cs="Arial"/>
          <w:color w:val="0F4761"/>
          <w:sz w:val="22"/>
          <w:szCs w:val="22"/>
        </w:rPr>
        <w:t xml:space="preserve">1.2 Definitions and Terminology </w:t>
      </w:r>
    </w:p>
    <w:p w14:paraId="2E534681" w14:textId="77777777" w:rsidR="000F5356" w:rsidRPr="00D54072" w:rsidRDefault="000F5356" w:rsidP="00D54072">
      <w:pPr>
        <w:pStyle w:val="paragraph"/>
        <w:spacing w:before="0" w:beforeAutospacing="0" w:after="0" w:afterAutospacing="0" w:line="360" w:lineRule="auto"/>
        <w:textAlignment w:val="baseline"/>
        <w:rPr>
          <w:rFonts w:ascii="Arial" w:hAnsi="Arial" w:cs="Arial"/>
          <w:color w:val="0F4761"/>
          <w:sz w:val="22"/>
          <w:szCs w:val="22"/>
        </w:rPr>
      </w:pPr>
    </w:p>
    <w:p w14:paraId="2A4D5667" w14:textId="57A7D3BA" w:rsidR="00BD2909" w:rsidRPr="00D54072" w:rsidRDefault="00BD2909" w:rsidP="00D54072">
      <w:pPr>
        <w:pStyle w:val="paragraph"/>
        <w:spacing w:before="0" w:beforeAutospacing="0" w:after="0" w:afterAutospacing="0" w:line="360" w:lineRule="auto"/>
        <w:textAlignment w:val="baseline"/>
        <w:rPr>
          <w:rStyle w:val="normaltextrun"/>
          <w:rFonts w:ascii="Arial" w:hAnsi="Arial" w:cs="Arial"/>
          <w:b/>
          <w:bCs/>
          <w:sz w:val="22"/>
          <w:szCs w:val="22"/>
        </w:rPr>
      </w:pPr>
      <w:r w:rsidRPr="00D54072">
        <w:rPr>
          <w:rStyle w:val="normaltextrun"/>
          <w:rFonts w:ascii="Arial" w:hAnsi="Arial" w:cs="Arial"/>
          <w:b/>
          <w:bCs/>
          <w:sz w:val="22"/>
          <w:szCs w:val="22"/>
        </w:rPr>
        <w:t>Key Definitions</w:t>
      </w:r>
    </w:p>
    <w:p w14:paraId="0B3CD25D" w14:textId="77777777" w:rsidR="000F5356" w:rsidRPr="000F5356" w:rsidRDefault="000F5356" w:rsidP="00D54072">
      <w:pPr>
        <w:pStyle w:val="paragraph"/>
        <w:spacing w:line="360" w:lineRule="auto"/>
        <w:textAlignment w:val="baseline"/>
        <w:rPr>
          <w:rFonts w:ascii="Arial" w:hAnsi="Arial" w:cs="Arial"/>
          <w:sz w:val="22"/>
          <w:szCs w:val="22"/>
        </w:rPr>
      </w:pPr>
      <w:r w:rsidRPr="000F5356">
        <w:rPr>
          <w:rFonts w:ascii="Arial" w:hAnsi="Arial" w:cs="Arial"/>
          <w:b/>
          <w:bCs/>
          <w:sz w:val="22"/>
          <w:szCs w:val="22"/>
        </w:rPr>
        <w:t>Mental Health</w:t>
      </w:r>
    </w:p>
    <w:p w14:paraId="375EF80D" w14:textId="7716D9EC" w:rsidR="000F5356" w:rsidRPr="00D54072" w:rsidRDefault="000F5356" w:rsidP="00D54072">
      <w:pPr>
        <w:pStyle w:val="paragraph"/>
        <w:spacing w:line="360" w:lineRule="auto"/>
        <w:textAlignment w:val="baseline"/>
        <w:rPr>
          <w:rFonts w:ascii="Arial" w:hAnsi="Arial" w:cs="Arial"/>
          <w:sz w:val="22"/>
          <w:szCs w:val="22"/>
        </w:rPr>
      </w:pPr>
      <w:r w:rsidRPr="000F5356">
        <w:rPr>
          <w:rFonts w:ascii="Arial" w:hAnsi="Arial" w:cs="Arial"/>
          <w:sz w:val="22"/>
          <w:szCs w:val="22"/>
        </w:rPr>
        <w:t xml:space="preserve">Mental health is a state of mental </w:t>
      </w:r>
      <w:r w:rsidR="00D54072" w:rsidRPr="00D54072">
        <w:rPr>
          <w:rFonts w:ascii="Arial" w:hAnsi="Arial" w:cs="Arial"/>
          <w:sz w:val="22"/>
          <w:szCs w:val="22"/>
        </w:rPr>
        <w:t>wellbeing</w:t>
      </w:r>
      <w:r w:rsidRPr="000F5356">
        <w:rPr>
          <w:rFonts w:ascii="Arial" w:hAnsi="Arial" w:cs="Arial"/>
          <w:sz w:val="22"/>
          <w:szCs w:val="22"/>
        </w:rPr>
        <w:t xml:space="preserve"> that allows a person to cope with the stress of life, realising their abilities and learn and working </w:t>
      </w:r>
      <w:r w:rsidR="00D54072" w:rsidRPr="00D54072">
        <w:rPr>
          <w:rFonts w:ascii="Arial" w:hAnsi="Arial" w:cs="Arial"/>
          <w:sz w:val="22"/>
          <w:szCs w:val="22"/>
        </w:rPr>
        <w:t>effectively</w:t>
      </w:r>
      <w:r w:rsidRPr="000F5356">
        <w:rPr>
          <w:rFonts w:ascii="Arial" w:hAnsi="Arial" w:cs="Arial"/>
          <w:sz w:val="22"/>
          <w:szCs w:val="22"/>
        </w:rPr>
        <w:t xml:space="preserve"> (Felman and Tee-Melegrito, 2024).  </w:t>
      </w:r>
    </w:p>
    <w:p w14:paraId="2BA2C92A" w14:textId="77777777"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b/>
          <w:bCs/>
          <w:sz w:val="22"/>
          <w:szCs w:val="22"/>
        </w:rPr>
        <w:t>Young People</w:t>
      </w:r>
    </w:p>
    <w:p w14:paraId="1F0C1173" w14:textId="77777777"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 xml:space="preserve">People between the ages of 10 and 24, including adolescents and young adults, are typically called "young people" in the UK (Public Health Nigeria, 2019). Under 18, they are a child according to the Children Act 1989 (Condry, 2022). </w:t>
      </w:r>
    </w:p>
    <w:p w14:paraId="2D061D4E" w14:textId="77777777"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b/>
          <w:bCs/>
          <w:sz w:val="22"/>
          <w:szCs w:val="22"/>
        </w:rPr>
        <w:t>Anxiety</w:t>
      </w:r>
    </w:p>
    <w:p w14:paraId="5E9EF979" w14:textId="77777777"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 xml:space="preserve">Anxiety affects everyday functioning and varies among disorders. It is an emotional reaction to perceived threats that is future-focused and characterised by excessive worry, fear, and behavioural abnormalities (ICD-11, 2024). </w:t>
      </w:r>
    </w:p>
    <w:p w14:paraId="13D58362" w14:textId="77777777"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b/>
          <w:bCs/>
          <w:sz w:val="22"/>
          <w:szCs w:val="22"/>
        </w:rPr>
        <w:t>Self-Harm</w:t>
      </w:r>
    </w:p>
    <w:p w14:paraId="011DF3B6" w14:textId="77777777"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Self-harm is the intentional act of inflicting harm on oneself, often as a maladaptive coping strategy for emotional distress, without suicidal intent (Minds, 2024).</w:t>
      </w:r>
    </w:p>
    <w:p w14:paraId="751B4DED" w14:textId="77777777"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b/>
          <w:bCs/>
          <w:sz w:val="22"/>
          <w:szCs w:val="22"/>
        </w:rPr>
        <w:t>Depression</w:t>
      </w:r>
    </w:p>
    <w:p w14:paraId="338981DF" w14:textId="77777777"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Depression is a common psychological condition characterised by ongoing sadness, disinterest, and difficulties with day-to-day functioning (WHO, 2023)</w:t>
      </w:r>
    </w:p>
    <w:p w14:paraId="3D48284C" w14:textId="77777777"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b/>
          <w:bCs/>
          <w:sz w:val="22"/>
          <w:szCs w:val="22"/>
        </w:rPr>
        <w:t>Systematic Review</w:t>
      </w:r>
    </w:p>
    <w:p w14:paraId="143EAEC0" w14:textId="77777777"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 xml:space="preserve">In a systematic review, all available evidence is gathered, chosen, and synthesised using repeatable procedures to address a well-defined research question and describe the methodology used to conclude (Turney, 2022). </w:t>
      </w:r>
    </w:p>
    <w:p w14:paraId="25043377" w14:textId="77777777" w:rsidR="00D54072" w:rsidRPr="00D54072" w:rsidRDefault="00D54072" w:rsidP="00D54072">
      <w:pPr>
        <w:pStyle w:val="paragraph"/>
        <w:spacing w:line="360" w:lineRule="auto"/>
        <w:textAlignment w:val="baseline"/>
        <w:rPr>
          <w:rFonts w:ascii="Arial" w:hAnsi="Arial" w:cs="Arial"/>
          <w:b/>
          <w:bCs/>
          <w:i/>
          <w:iCs/>
          <w:sz w:val="22"/>
          <w:szCs w:val="22"/>
        </w:rPr>
      </w:pPr>
    </w:p>
    <w:p w14:paraId="43C2A5A3" w14:textId="772D6EE5"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b/>
          <w:bCs/>
          <w:i/>
          <w:iCs/>
          <w:sz w:val="22"/>
          <w:szCs w:val="22"/>
        </w:rPr>
        <w:lastRenderedPageBreak/>
        <w:t xml:space="preserve">Factors </w:t>
      </w:r>
    </w:p>
    <w:p w14:paraId="1D59264C" w14:textId="77777777"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 xml:space="preserve">A factor is an occurrence or situation that significantly influences the outcome of something (Cambridge Dictionary, 2019). </w:t>
      </w:r>
    </w:p>
    <w:p w14:paraId="1DDB4AE7" w14:textId="419ACF61" w:rsidR="00D54072" w:rsidRDefault="00BD2909" w:rsidP="00D54072">
      <w:pPr>
        <w:pStyle w:val="paragraph"/>
        <w:spacing w:before="0" w:beforeAutospacing="0" w:after="0" w:afterAutospacing="0" w:line="360" w:lineRule="auto"/>
        <w:textAlignment w:val="baseline"/>
        <w:rPr>
          <w:rFonts w:ascii="Arial" w:hAnsi="Arial" w:cs="Arial"/>
          <w:sz w:val="22"/>
          <w:szCs w:val="22"/>
        </w:rPr>
      </w:pPr>
      <w:r w:rsidRPr="00D54072">
        <w:rPr>
          <w:rStyle w:val="normaltextrun"/>
          <w:rFonts w:ascii="Arial" w:hAnsi="Arial" w:cs="Arial"/>
          <w:b/>
          <w:bCs/>
          <w:sz w:val="22"/>
          <w:szCs w:val="22"/>
        </w:rPr>
        <w:t>Acronyms and Abbreviations</w:t>
      </w:r>
    </w:p>
    <w:p w14:paraId="43566BF7" w14:textId="77777777" w:rsidR="00D54072" w:rsidRPr="00D54072" w:rsidRDefault="00D54072" w:rsidP="00D54072">
      <w:pPr>
        <w:pStyle w:val="paragraph"/>
        <w:spacing w:before="0" w:beforeAutospacing="0" w:after="0" w:afterAutospacing="0" w:line="360" w:lineRule="auto"/>
        <w:textAlignment w:val="baseline"/>
        <w:rPr>
          <w:rFonts w:ascii="Arial" w:hAnsi="Arial" w:cs="Arial"/>
          <w:sz w:val="22"/>
          <w:szCs w:val="22"/>
        </w:rPr>
      </w:pPr>
    </w:p>
    <w:tbl>
      <w:tblPr>
        <w:tblStyle w:val="TableGrid"/>
        <w:tblW w:w="0" w:type="auto"/>
        <w:tblLook w:val="04A0" w:firstRow="1" w:lastRow="0" w:firstColumn="1" w:lastColumn="0" w:noHBand="0" w:noVBand="1"/>
      </w:tblPr>
      <w:tblGrid>
        <w:gridCol w:w="4723"/>
        <w:gridCol w:w="4293"/>
      </w:tblGrid>
      <w:tr w:rsidR="00D54072" w:rsidRPr="00D54072" w14:paraId="4B38A52E" w14:textId="1347BCC1" w:rsidTr="00D54072">
        <w:tc>
          <w:tcPr>
            <w:tcW w:w="4723" w:type="dxa"/>
          </w:tcPr>
          <w:p w14:paraId="5A27FD98" w14:textId="74E038E7"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 xml:space="preserve">NHS </w:t>
            </w:r>
          </w:p>
        </w:tc>
        <w:tc>
          <w:tcPr>
            <w:tcW w:w="4293" w:type="dxa"/>
          </w:tcPr>
          <w:p w14:paraId="4220E273" w14:textId="3290B799"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National Health Service</w:t>
            </w:r>
          </w:p>
        </w:tc>
      </w:tr>
      <w:tr w:rsidR="00D54072" w:rsidRPr="00D54072" w14:paraId="5EE8C212" w14:textId="029C214F" w:rsidTr="00D54072">
        <w:tc>
          <w:tcPr>
            <w:tcW w:w="4723" w:type="dxa"/>
          </w:tcPr>
          <w:p w14:paraId="5725C44E" w14:textId="6B1EC1FC"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 xml:space="preserve">WHO </w:t>
            </w:r>
          </w:p>
        </w:tc>
        <w:tc>
          <w:tcPr>
            <w:tcW w:w="4293" w:type="dxa"/>
          </w:tcPr>
          <w:p w14:paraId="3AB68AC6" w14:textId="7E9DFDD3"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World Health Organisation</w:t>
            </w:r>
          </w:p>
        </w:tc>
      </w:tr>
      <w:tr w:rsidR="00D54072" w:rsidRPr="00D54072" w14:paraId="59D99985" w14:textId="07F694D1" w:rsidTr="00D54072">
        <w:tc>
          <w:tcPr>
            <w:tcW w:w="4723" w:type="dxa"/>
          </w:tcPr>
          <w:p w14:paraId="226A0F4C" w14:textId="32D9DDCD"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 xml:space="preserve">ICD-11 </w:t>
            </w:r>
          </w:p>
        </w:tc>
        <w:tc>
          <w:tcPr>
            <w:tcW w:w="4293" w:type="dxa"/>
          </w:tcPr>
          <w:p w14:paraId="19B7D9F7" w14:textId="5525A86A"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International Classification of Diseases, 11th Edition</w:t>
            </w:r>
          </w:p>
        </w:tc>
      </w:tr>
      <w:tr w:rsidR="00D54072" w:rsidRPr="00D54072" w14:paraId="2DA76BA0" w14:textId="3D318982" w:rsidTr="00D54072">
        <w:tc>
          <w:tcPr>
            <w:tcW w:w="4723" w:type="dxa"/>
          </w:tcPr>
          <w:p w14:paraId="0BE36507" w14:textId="62059C7F"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 xml:space="preserve">YP </w:t>
            </w:r>
          </w:p>
        </w:tc>
        <w:tc>
          <w:tcPr>
            <w:tcW w:w="4293" w:type="dxa"/>
          </w:tcPr>
          <w:p w14:paraId="30752395" w14:textId="1BD8AA2F"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Young People</w:t>
            </w:r>
          </w:p>
        </w:tc>
      </w:tr>
      <w:tr w:rsidR="00D54072" w:rsidRPr="00D54072" w14:paraId="34AA32AC" w14:textId="18E2DF6D" w:rsidTr="00D54072">
        <w:tc>
          <w:tcPr>
            <w:tcW w:w="4723" w:type="dxa"/>
          </w:tcPr>
          <w:p w14:paraId="0AD8A7CE" w14:textId="0C51A2A9"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 xml:space="preserve">UK </w:t>
            </w:r>
          </w:p>
        </w:tc>
        <w:tc>
          <w:tcPr>
            <w:tcW w:w="4293" w:type="dxa"/>
          </w:tcPr>
          <w:p w14:paraId="52A21956" w14:textId="4C3585BA" w:rsidR="00D54072" w:rsidRPr="00D54072" w:rsidRDefault="00D54072" w:rsidP="00D54072">
            <w:pPr>
              <w:pStyle w:val="paragraph"/>
              <w:spacing w:line="360" w:lineRule="auto"/>
              <w:textAlignment w:val="baseline"/>
              <w:rPr>
                <w:rFonts w:ascii="Arial" w:hAnsi="Arial" w:cs="Arial"/>
                <w:sz w:val="22"/>
                <w:szCs w:val="22"/>
              </w:rPr>
            </w:pPr>
            <w:r w:rsidRPr="00D54072">
              <w:rPr>
                <w:rFonts w:ascii="Arial" w:hAnsi="Arial" w:cs="Arial"/>
                <w:sz w:val="22"/>
                <w:szCs w:val="22"/>
              </w:rPr>
              <w:t xml:space="preserve"> United Kingdom</w:t>
            </w:r>
          </w:p>
        </w:tc>
      </w:tr>
      <w:tr w:rsidR="00D54072" w:rsidRPr="00D54072" w14:paraId="02640437" w14:textId="2FB2CFAF" w:rsidTr="00D54072">
        <w:tc>
          <w:tcPr>
            <w:tcW w:w="4723" w:type="dxa"/>
          </w:tcPr>
          <w:p w14:paraId="0066CA1A" w14:textId="5066304A" w:rsidR="00D54072" w:rsidRPr="00D54072" w:rsidRDefault="00D54072" w:rsidP="00D54072">
            <w:pPr>
              <w:pStyle w:val="paragraph"/>
              <w:spacing w:line="360" w:lineRule="auto"/>
              <w:textAlignment w:val="baseline"/>
              <w:rPr>
                <w:rFonts w:ascii="Arial" w:hAnsi="Arial" w:cs="Arial"/>
                <w:sz w:val="22"/>
                <w:szCs w:val="22"/>
              </w:rPr>
            </w:pPr>
          </w:p>
        </w:tc>
        <w:tc>
          <w:tcPr>
            <w:tcW w:w="4293" w:type="dxa"/>
          </w:tcPr>
          <w:p w14:paraId="79D64570" w14:textId="77777777" w:rsidR="00D54072" w:rsidRPr="00D54072" w:rsidRDefault="00D54072" w:rsidP="00D54072">
            <w:pPr>
              <w:pStyle w:val="paragraph"/>
              <w:spacing w:line="360" w:lineRule="auto"/>
              <w:textAlignment w:val="baseline"/>
              <w:rPr>
                <w:rFonts w:ascii="Arial" w:hAnsi="Arial" w:cs="Arial"/>
                <w:sz w:val="22"/>
                <w:szCs w:val="22"/>
              </w:rPr>
            </w:pPr>
          </w:p>
        </w:tc>
      </w:tr>
    </w:tbl>
    <w:p w14:paraId="381CA468" w14:textId="77777777" w:rsidR="00D54072" w:rsidRDefault="00BD2909" w:rsidP="00D54072">
      <w:pPr>
        <w:pStyle w:val="paragraph"/>
        <w:spacing w:before="0" w:beforeAutospacing="0" w:after="0" w:afterAutospacing="0" w:line="360" w:lineRule="auto"/>
        <w:textAlignment w:val="baseline"/>
        <w:rPr>
          <w:rStyle w:val="eop"/>
          <w:rFonts w:ascii="Arial" w:hAnsi="Arial" w:cs="Arial"/>
          <w:sz w:val="22"/>
          <w:szCs w:val="22"/>
        </w:rPr>
      </w:pPr>
      <w:r w:rsidRPr="00D54072">
        <w:rPr>
          <w:rStyle w:val="eop"/>
          <w:rFonts w:ascii="Arial" w:hAnsi="Arial" w:cs="Arial"/>
          <w:sz w:val="22"/>
          <w:szCs w:val="22"/>
        </w:rPr>
        <w:t> </w:t>
      </w:r>
    </w:p>
    <w:p w14:paraId="4BC66D2F" w14:textId="6123DE86" w:rsidR="00BD2909" w:rsidRPr="00D54072" w:rsidRDefault="00D54072" w:rsidP="00D54072">
      <w:pPr>
        <w:pStyle w:val="paragraph"/>
        <w:spacing w:before="0" w:beforeAutospacing="0" w:after="0" w:afterAutospacing="0" w:line="360" w:lineRule="auto"/>
        <w:textAlignment w:val="baseline"/>
        <w:rPr>
          <w:rFonts w:ascii="Arial" w:hAnsi="Arial" w:cs="Arial"/>
          <w:sz w:val="22"/>
          <w:szCs w:val="22"/>
        </w:rPr>
      </w:pPr>
      <w:r w:rsidRPr="00D54072">
        <w:rPr>
          <w:rFonts w:ascii="Arial" w:hAnsi="Arial" w:cs="Arial"/>
          <w:sz w:val="22"/>
          <w:szCs w:val="22"/>
        </w:rPr>
        <w:t>All terms will be used consistently and clearly throughout the dissertation to promote comprehension and prevent misunderstandings.</w:t>
      </w:r>
    </w:p>
    <w:p w14:paraId="6331BEDA" w14:textId="77777777" w:rsidR="00D54072" w:rsidRPr="00D54072" w:rsidRDefault="00D54072" w:rsidP="00D54072">
      <w:pPr>
        <w:pStyle w:val="paragraph"/>
        <w:spacing w:before="0" w:beforeAutospacing="0" w:after="0" w:afterAutospacing="0" w:line="360" w:lineRule="auto"/>
        <w:textAlignment w:val="baseline"/>
        <w:rPr>
          <w:rFonts w:ascii="Arial" w:hAnsi="Arial" w:cs="Arial"/>
          <w:sz w:val="22"/>
          <w:szCs w:val="22"/>
        </w:rPr>
      </w:pPr>
    </w:p>
    <w:p w14:paraId="165773A7" w14:textId="38760B1F" w:rsidR="00BD2909" w:rsidRDefault="00BD2909" w:rsidP="00D54072">
      <w:pPr>
        <w:pStyle w:val="paragraph"/>
        <w:spacing w:before="0" w:beforeAutospacing="0" w:after="0" w:afterAutospacing="0" w:line="360" w:lineRule="auto"/>
        <w:textAlignment w:val="baseline"/>
        <w:rPr>
          <w:rStyle w:val="normaltextrun"/>
          <w:rFonts w:ascii="Arial" w:hAnsi="Arial" w:cs="Arial"/>
          <w:color w:val="0F4761"/>
          <w:sz w:val="22"/>
          <w:szCs w:val="22"/>
        </w:rPr>
      </w:pPr>
      <w:r w:rsidRPr="00D54072">
        <w:rPr>
          <w:rStyle w:val="normaltextrun"/>
          <w:rFonts w:ascii="Arial" w:hAnsi="Arial" w:cs="Arial"/>
          <w:color w:val="0F4761"/>
          <w:sz w:val="22"/>
          <w:szCs w:val="22"/>
        </w:rPr>
        <w:t xml:space="preserve">1.3 Rationale for Research </w:t>
      </w:r>
    </w:p>
    <w:p w14:paraId="0B0E16A5" w14:textId="77777777" w:rsidR="001B69F4" w:rsidRPr="00D54072" w:rsidRDefault="001B69F4" w:rsidP="00D54072">
      <w:pPr>
        <w:pStyle w:val="paragraph"/>
        <w:spacing w:before="0" w:beforeAutospacing="0" w:after="0" w:afterAutospacing="0" w:line="360" w:lineRule="auto"/>
        <w:textAlignment w:val="baseline"/>
        <w:rPr>
          <w:rFonts w:ascii="Arial" w:hAnsi="Arial" w:cs="Arial"/>
          <w:color w:val="0F4761"/>
          <w:sz w:val="22"/>
          <w:szCs w:val="22"/>
        </w:rPr>
      </w:pPr>
    </w:p>
    <w:p w14:paraId="33FC7D66" w14:textId="4CB5B20E" w:rsidR="00BD2909" w:rsidRPr="00D54072" w:rsidRDefault="00BD2909" w:rsidP="00D54072">
      <w:pPr>
        <w:pStyle w:val="paragraph"/>
        <w:spacing w:before="0" w:beforeAutospacing="0" w:after="0" w:afterAutospacing="0" w:line="360" w:lineRule="auto"/>
        <w:textAlignment w:val="baseline"/>
        <w:rPr>
          <w:rFonts w:ascii="Arial" w:hAnsi="Arial" w:cs="Arial"/>
          <w:sz w:val="22"/>
          <w:szCs w:val="22"/>
        </w:rPr>
      </w:pPr>
      <w:r w:rsidRPr="00D54072">
        <w:rPr>
          <w:rStyle w:val="normaltextrun"/>
          <w:rFonts w:ascii="Arial" w:hAnsi="Arial" w:cs="Arial"/>
          <w:b/>
          <w:bCs/>
          <w:sz w:val="22"/>
          <w:szCs w:val="22"/>
        </w:rPr>
        <w:t>Purpose of the Research</w:t>
      </w:r>
    </w:p>
    <w:p w14:paraId="7ED25C37" w14:textId="77777777" w:rsidR="00D54072" w:rsidRPr="00D54072" w:rsidRDefault="00D54072" w:rsidP="00D54072">
      <w:pPr>
        <w:pStyle w:val="paragraph"/>
        <w:spacing w:before="0" w:beforeAutospacing="0" w:after="0" w:afterAutospacing="0" w:line="360" w:lineRule="auto"/>
        <w:textAlignment w:val="baseline"/>
        <w:rPr>
          <w:rStyle w:val="normaltextrun"/>
          <w:rFonts w:ascii="Arial" w:hAnsi="Arial" w:cs="Arial"/>
          <w:sz w:val="22"/>
          <w:szCs w:val="22"/>
        </w:rPr>
      </w:pPr>
      <w:r w:rsidRPr="00D54072">
        <w:rPr>
          <w:rStyle w:val="normaltextrun"/>
          <w:rFonts w:ascii="Arial" w:hAnsi="Arial" w:cs="Arial"/>
          <w:sz w:val="22"/>
          <w:szCs w:val="22"/>
        </w:rPr>
        <w:t>In the UK, the growing number of young people experiencing mental health problems is a serious concern. This topic was chosen because it is urgent and relevant to personal and professional life in the current policy and service delivery discussions. Many young people still encounter obstacles when trying to get timely and efficient mental health support, even with greater awareness. This systematic review explores the increasing mental health issues faced by young people in the United Kingdom. It identifies the contributing factors resulting in mental health issues and the barriers to support.</w:t>
      </w:r>
    </w:p>
    <w:p w14:paraId="1E7FF9F7" w14:textId="77777777" w:rsidR="00D54072" w:rsidRDefault="00D54072" w:rsidP="00D54072">
      <w:pPr>
        <w:pStyle w:val="paragraph"/>
        <w:spacing w:before="0" w:beforeAutospacing="0" w:after="0" w:afterAutospacing="0" w:line="360" w:lineRule="auto"/>
        <w:textAlignment w:val="baseline"/>
        <w:rPr>
          <w:rStyle w:val="normaltextrun"/>
          <w:rFonts w:ascii="Aptos" w:hAnsi="Aptos" w:cs="Arial"/>
          <w:sz w:val="22"/>
          <w:szCs w:val="22"/>
        </w:rPr>
      </w:pPr>
    </w:p>
    <w:p w14:paraId="2797FF43" w14:textId="11B1DE06" w:rsidR="00BD2909" w:rsidRPr="00BD2909" w:rsidRDefault="00BD2909" w:rsidP="00D54072">
      <w:pPr>
        <w:pStyle w:val="paragraph"/>
        <w:spacing w:before="0" w:beforeAutospacing="0" w:after="0" w:afterAutospacing="0" w:line="360" w:lineRule="auto"/>
        <w:textAlignment w:val="baseline"/>
        <w:rPr>
          <w:rFonts w:ascii="Aptos" w:hAnsi="Aptos" w:cs="Arial"/>
          <w:sz w:val="22"/>
          <w:szCs w:val="22"/>
        </w:rPr>
      </w:pPr>
      <w:r w:rsidRPr="00BD2909">
        <w:rPr>
          <w:rStyle w:val="normaltextrun"/>
          <w:rFonts w:ascii="Aptos" w:hAnsi="Aptos" w:cs="Arial"/>
          <w:b/>
          <w:bCs/>
          <w:sz w:val="22"/>
          <w:szCs w:val="22"/>
        </w:rPr>
        <w:t>Identified Problems and Research Gaps</w:t>
      </w:r>
    </w:p>
    <w:p w14:paraId="50D32D17" w14:textId="6BE346A4" w:rsidR="001B69F4" w:rsidRPr="001B69F4" w:rsidRDefault="00D54072" w:rsidP="001B69F4">
      <w:pPr>
        <w:pStyle w:val="paragraph"/>
        <w:spacing w:after="0" w:line="360" w:lineRule="auto"/>
        <w:textAlignment w:val="baseline"/>
        <w:rPr>
          <w:rFonts w:ascii="Arial" w:hAnsi="Arial" w:cs="Arial"/>
          <w:sz w:val="22"/>
          <w:szCs w:val="22"/>
        </w:rPr>
      </w:pPr>
      <w:r w:rsidRPr="001B69F4">
        <w:rPr>
          <w:rStyle w:val="eop"/>
          <w:rFonts w:ascii="Arial" w:hAnsi="Arial" w:cs="Arial"/>
          <w:sz w:val="22"/>
          <w:szCs w:val="22"/>
        </w:rPr>
        <w:t xml:space="preserve">Mental health conditions are classified into neurotic and psychotic disorders. </w:t>
      </w:r>
      <w:r w:rsidR="001B69F4" w:rsidRPr="001B69F4">
        <w:rPr>
          <w:rStyle w:val="eop"/>
          <w:rFonts w:ascii="Arial" w:hAnsi="Arial" w:cs="Arial"/>
          <w:sz w:val="22"/>
          <w:szCs w:val="22"/>
        </w:rPr>
        <w:t xml:space="preserve">According to </w:t>
      </w:r>
      <w:r w:rsidR="001B69F4" w:rsidRPr="001B69F4">
        <w:rPr>
          <w:rFonts w:ascii="Arial" w:hAnsi="Arial" w:cs="Arial"/>
          <w:sz w:val="22"/>
          <w:szCs w:val="22"/>
        </w:rPr>
        <w:t xml:space="preserve">Perez, </w:t>
      </w:r>
      <w:r w:rsidR="001B69F4" w:rsidRPr="001B69F4">
        <w:rPr>
          <w:rFonts w:ascii="Arial" w:hAnsi="Arial" w:cs="Arial"/>
          <w:sz w:val="22"/>
          <w:szCs w:val="22"/>
        </w:rPr>
        <w:t>(</w:t>
      </w:r>
      <w:r w:rsidR="001B69F4" w:rsidRPr="001B69F4">
        <w:rPr>
          <w:rFonts w:ascii="Arial" w:hAnsi="Arial" w:cs="Arial"/>
          <w:sz w:val="22"/>
          <w:szCs w:val="22"/>
        </w:rPr>
        <w:t>2023)</w:t>
      </w:r>
      <w:r w:rsidR="001B69F4" w:rsidRPr="001B69F4">
        <w:rPr>
          <w:rFonts w:ascii="Arial" w:hAnsi="Arial" w:cs="Arial"/>
          <w:sz w:val="22"/>
          <w:szCs w:val="22"/>
        </w:rPr>
        <w:t xml:space="preserve"> </w:t>
      </w:r>
      <w:r w:rsidRPr="001B69F4">
        <w:rPr>
          <w:rStyle w:val="eop"/>
          <w:rFonts w:ascii="Arial" w:hAnsi="Arial" w:cs="Arial"/>
          <w:sz w:val="22"/>
          <w:szCs w:val="22"/>
        </w:rPr>
        <w:t xml:space="preserve">Neurotic disorders, such as anxiety, depression, and obsessive-compulsive disorder, are characterised by emotional distress, while psychotic disorders, including schizophrenia and bipolar disorder, involve disruptions </w:t>
      </w:r>
      <w:r w:rsidR="001B69F4" w:rsidRPr="001B69F4">
        <w:rPr>
          <w:rStyle w:val="eop"/>
          <w:rFonts w:ascii="Arial" w:hAnsi="Arial" w:cs="Arial"/>
          <w:sz w:val="22"/>
          <w:szCs w:val="22"/>
        </w:rPr>
        <w:t>perception</w:t>
      </w:r>
      <w:r w:rsidR="001B69F4" w:rsidRPr="001B69F4">
        <w:rPr>
          <w:sz w:val="22"/>
          <w:szCs w:val="22"/>
          <w:lang w:eastAsia="en-GB"/>
        </w:rPr>
        <w:t xml:space="preserve"> </w:t>
      </w:r>
      <w:r w:rsidR="001B69F4" w:rsidRPr="001B69F4">
        <w:rPr>
          <w:rFonts w:ascii="Arial" w:hAnsi="Arial" w:cs="Arial"/>
          <w:sz w:val="22"/>
          <w:szCs w:val="22"/>
        </w:rPr>
        <w:t>(Lieberman and First, 2018)</w:t>
      </w:r>
    </w:p>
    <w:p w14:paraId="1383C24D" w14:textId="5075AB1D" w:rsidR="00D54072" w:rsidRPr="00D54072" w:rsidRDefault="00D54072" w:rsidP="00D54072">
      <w:pPr>
        <w:pStyle w:val="paragraph"/>
        <w:spacing w:after="0" w:line="360" w:lineRule="auto"/>
        <w:textAlignment w:val="baseline"/>
        <w:rPr>
          <w:rStyle w:val="eop"/>
          <w:rFonts w:ascii="Arial" w:hAnsi="Arial" w:cs="Arial"/>
          <w:sz w:val="22"/>
          <w:szCs w:val="22"/>
        </w:rPr>
      </w:pPr>
    </w:p>
    <w:p w14:paraId="75E17D56" w14:textId="62542C33" w:rsidR="00BD2909" w:rsidRDefault="00D54072" w:rsidP="00D54072">
      <w:pPr>
        <w:pStyle w:val="paragraph"/>
        <w:spacing w:before="0" w:beforeAutospacing="0" w:after="0" w:afterAutospacing="0" w:line="360" w:lineRule="auto"/>
        <w:textAlignment w:val="baseline"/>
        <w:rPr>
          <w:rStyle w:val="eop"/>
          <w:rFonts w:ascii="Arial" w:hAnsi="Arial" w:cs="Arial"/>
          <w:sz w:val="22"/>
          <w:szCs w:val="22"/>
        </w:rPr>
      </w:pPr>
      <w:r w:rsidRPr="00D54072">
        <w:rPr>
          <w:rStyle w:val="eop"/>
          <w:rFonts w:ascii="Arial" w:hAnsi="Arial" w:cs="Arial"/>
          <w:sz w:val="22"/>
          <w:szCs w:val="22"/>
        </w:rPr>
        <w:t>Rees (2020) stated that in 2017-2018, young people experienced anxiety and depression. Young Minds (2023) found that 32.8% of young people aged 17-24 had self-harmed or attempted self-harm. NHS England stated that one out of five young people had a probable mental disorder. Geographic disparities in early intervention continue, and research frequently ignores factors like Economic status and ethnicity (Plan UK, 2024). Addressing mental health issues in young people is crucial, requiring tailored interventions considering factors like economic status and ethnicity to support those in need better.</w:t>
      </w:r>
      <w:r w:rsidR="00BD2909" w:rsidRPr="00D54072">
        <w:rPr>
          <w:rStyle w:val="eop"/>
          <w:rFonts w:ascii="Arial" w:hAnsi="Arial" w:cs="Arial"/>
          <w:sz w:val="22"/>
          <w:szCs w:val="22"/>
        </w:rPr>
        <w:t> </w:t>
      </w:r>
    </w:p>
    <w:p w14:paraId="23D2F80E" w14:textId="77777777" w:rsidR="00D54072" w:rsidRPr="00D54072" w:rsidRDefault="00D54072" w:rsidP="00D54072">
      <w:pPr>
        <w:pStyle w:val="paragraph"/>
        <w:spacing w:before="0" w:beforeAutospacing="0" w:after="0" w:afterAutospacing="0" w:line="360" w:lineRule="auto"/>
        <w:textAlignment w:val="baseline"/>
        <w:rPr>
          <w:rFonts w:ascii="Arial" w:hAnsi="Arial" w:cs="Arial"/>
          <w:sz w:val="16"/>
          <w:szCs w:val="16"/>
        </w:rPr>
      </w:pPr>
    </w:p>
    <w:p w14:paraId="669241A7" w14:textId="54111370" w:rsidR="00BD2909" w:rsidRDefault="00BD2909" w:rsidP="00BD2909">
      <w:pPr>
        <w:pStyle w:val="paragraph"/>
        <w:spacing w:before="0" w:beforeAutospacing="0" w:after="0" w:afterAutospacing="0" w:line="360" w:lineRule="auto"/>
        <w:textAlignment w:val="baseline"/>
        <w:rPr>
          <w:rStyle w:val="normaltextrun"/>
          <w:rFonts w:ascii="Aptos" w:hAnsi="Aptos" w:cs="Arial"/>
          <w:color w:val="0F4761"/>
        </w:rPr>
      </w:pPr>
      <w:r w:rsidRPr="00BD2909">
        <w:rPr>
          <w:rStyle w:val="normaltextrun"/>
          <w:rFonts w:ascii="Aptos" w:hAnsi="Aptos" w:cs="Arial"/>
          <w:color w:val="0F4761"/>
        </w:rPr>
        <w:t xml:space="preserve">1.4 Aim and Objectives </w:t>
      </w:r>
    </w:p>
    <w:p w14:paraId="2FA08E2F" w14:textId="77777777" w:rsidR="00D54072" w:rsidRPr="00BD2909" w:rsidRDefault="00D54072" w:rsidP="00BD2909">
      <w:pPr>
        <w:pStyle w:val="paragraph"/>
        <w:spacing w:before="0" w:beforeAutospacing="0" w:after="0" w:afterAutospacing="0" w:line="360" w:lineRule="auto"/>
        <w:textAlignment w:val="baseline"/>
        <w:rPr>
          <w:rFonts w:ascii="Aptos" w:hAnsi="Aptos" w:cs="Segoe UI"/>
          <w:color w:val="0F4761"/>
          <w:sz w:val="16"/>
          <w:szCs w:val="16"/>
        </w:rPr>
      </w:pPr>
    </w:p>
    <w:p w14:paraId="13ED95C9" w14:textId="77777777" w:rsidR="00BD2909" w:rsidRPr="00BD2909" w:rsidRDefault="00BD2909" w:rsidP="00D54072">
      <w:pPr>
        <w:pStyle w:val="paragraph"/>
        <w:spacing w:before="0" w:beforeAutospacing="0" w:after="0" w:afterAutospacing="0" w:line="360" w:lineRule="auto"/>
        <w:textAlignment w:val="baseline"/>
        <w:rPr>
          <w:rFonts w:ascii="Aptos" w:hAnsi="Aptos" w:cs="Arial"/>
          <w:sz w:val="22"/>
          <w:szCs w:val="22"/>
        </w:rPr>
      </w:pPr>
      <w:r w:rsidRPr="00BD2909">
        <w:rPr>
          <w:rStyle w:val="normaltextrun"/>
          <w:rFonts w:ascii="Aptos" w:hAnsi="Aptos" w:cs="Arial"/>
          <w:b/>
          <w:bCs/>
          <w:sz w:val="22"/>
          <w:szCs w:val="22"/>
        </w:rPr>
        <w:t>Research Aim:</w:t>
      </w:r>
      <w:r w:rsidRPr="00BD2909">
        <w:rPr>
          <w:rStyle w:val="eop"/>
          <w:rFonts w:ascii="Aptos" w:hAnsi="Aptos" w:cs="Arial"/>
          <w:sz w:val="22"/>
          <w:szCs w:val="22"/>
        </w:rPr>
        <w:t> </w:t>
      </w:r>
    </w:p>
    <w:p w14:paraId="54A7FF2E" w14:textId="77777777" w:rsidR="00D54072" w:rsidRPr="00D54072" w:rsidRDefault="00D54072" w:rsidP="00D54072">
      <w:pPr>
        <w:pStyle w:val="paragraph"/>
        <w:spacing w:before="0" w:beforeAutospacing="0" w:after="0" w:afterAutospacing="0" w:line="360" w:lineRule="auto"/>
        <w:textAlignment w:val="baseline"/>
        <w:rPr>
          <w:rFonts w:ascii="Arial" w:hAnsi="Arial" w:cs="Arial"/>
          <w:sz w:val="22"/>
          <w:szCs w:val="22"/>
        </w:rPr>
      </w:pPr>
      <w:r w:rsidRPr="00D54072">
        <w:rPr>
          <w:rFonts w:ascii="Arial" w:hAnsi="Arial" w:cs="Arial"/>
          <w:sz w:val="22"/>
          <w:szCs w:val="22"/>
        </w:rPr>
        <w:t>The primary aim of this systematic review is to investigate the growing mental health issues affecting young people in the United Kingdom. Given the rising prevalence of anxiety, depression, and self-harm among young people (Rees, 2020; NHS England, 2023), this study aims to comprehend the breadth and variety of these issues. In addition to analysing contributing factors and service limitations, the review will look at the most common mental health conditions and evaluate how easily accessible mental health support systems are. The study will synthesise existing literature, policy documents, and organisational reports to identify important knowledge and service gaps and provide evidence-based recommendations to improve mental health outcomes and service delivery for young people throughout the United Kingdom.</w:t>
      </w:r>
    </w:p>
    <w:p w14:paraId="20A364C6" w14:textId="77777777" w:rsidR="00D54072" w:rsidRDefault="00D54072" w:rsidP="00D54072">
      <w:pPr>
        <w:pStyle w:val="paragraph"/>
        <w:spacing w:before="0" w:beforeAutospacing="0" w:after="0" w:afterAutospacing="0" w:line="360" w:lineRule="auto"/>
        <w:textAlignment w:val="baseline"/>
        <w:rPr>
          <w:rFonts w:ascii="Aptos" w:hAnsi="Aptos" w:cs="Arial"/>
          <w:sz w:val="22"/>
          <w:szCs w:val="22"/>
        </w:rPr>
      </w:pPr>
    </w:p>
    <w:p w14:paraId="10111686" w14:textId="4BF567FE" w:rsidR="00BD2909" w:rsidRDefault="00BD2909" w:rsidP="00D54072">
      <w:pPr>
        <w:pStyle w:val="paragraph"/>
        <w:spacing w:before="0" w:beforeAutospacing="0" w:after="0" w:afterAutospacing="0" w:line="360" w:lineRule="auto"/>
        <w:textAlignment w:val="baseline"/>
        <w:rPr>
          <w:rStyle w:val="eop"/>
          <w:rFonts w:ascii="Aptos" w:hAnsi="Aptos" w:cs="Arial"/>
          <w:sz w:val="22"/>
          <w:szCs w:val="22"/>
        </w:rPr>
      </w:pPr>
      <w:r w:rsidRPr="00BD2909">
        <w:rPr>
          <w:rStyle w:val="normaltextrun"/>
          <w:rFonts w:ascii="Aptos" w:hAnsi="Aptos" w:cs="Arial"/>
          <w:b/>
          <w:bCs/>
          <w:sz w:val="22"/>
          <w:szCs w:val="22"/>
        </w:rPr>
        <w:t>Research Objectives:</w:t>
      </w:r>
      <w:r w:rsidRPr="00BD2909">
        <w:rPr>
          <w:rStyle w:val="eop"/>
          <w:rFonts w:ascii="Aptos" w:hAnsi="Aptos" w:cs="Arial"/>
          <w:sz w:val="22"/>
          <w:szCs w:val="22"/>
        </w:rPr>
        <w:t> </w:t>
      </w:r>
    </w:p>
    <w:p w14:paraId="279DA8A1" w14:textId="51C8CA20" w:rsidR="00D54072" w:rsidRPr="00D54072" w:rsidRDefault="00D54072" w:rsidP="00D54072">
      <w:pPr>
        <w:pStyle w:val="paragraph"/>
        <w:spacing w:before="0" w:beforeAutospacing="0" w:after="0" w:afterAutospacing="0" w:line="360" w:lineRule="auto"/>
        <w:textAlignment w:val="baseline"/>
        <w:rPr>
          <w:rFonts w:ascii="Aptos" w:hAnsi="Aptos" w:cs="Segoe UI"/>
          <w:sz w:val="16"/>
          <w:szCs w:val="16"/>
        </w:rPr>
      </w:pPr>
      <w:r w:rsidRPr="00BD2909">
        <w:rPr>
          <w:rStyle w:val="normaltextrun"/>
          <w:rFonts w:ascii="Aptos" w:hAnsi="Aptos" w:cs="Arial"/>
          <w:b/>
          <w:bCs/>
          <w:sz w:val="22"/>
          <w:szCs w:val="22"/>
        </w:rPr>
        <w:t>Objective 1</w:t>
      </w:r>
      <w:r>
        <w:rPr>
          <w:rStyle w:val="normaltextrun"/>
          <w:rFonts w:ascii="Aptos" w:hAnsi="Aptos" w:cs="Arial"/>
          <w:b/>
          <w:bCs/>
          <w:sz w:val="22"/>
          <w:szCs w:val="22"/>
        </w:rPr>
        <w:t xml:space="preserve"> - </w:t>
      </w:r>
      <w:r w:rsidRPr="00D54072">
        <w:rPr>
          <w:rFonts w:cs="Arial"/>
        </w:rPr>
        <w:t>Define and examine what mental health issues are most common among young people in the UK today.</w:t>
      </w:r>
    </w:p>
    <w:p w14:paraId="665AE328" w14:textId="3211E215" w:rsidR="00D54072" w:rsidRPr="00D54072" w:rsidRDefault="00D54072" w:rsidP="00D54072">
      <w:pPr>
        <w:pStyle w:val="paragraph"/>
        <w:spacing w:line="360" w:lineRule="auto"/>
        <w:textAlignment w:val="baseline"/>
        <w:rPr>
          <w:rFonts w:cs="Arial"/>
        </w:rPr>
      </w:pPr>
      <w:r w:rsidRPr="00BD2909">
        <w:rPr>
          <w:rStyle w:val="normaltextrun"/>
          <w:rFonts w:ascii="Aptos" w:hAnsi="Aptos" w:cs="Arial"/>
          <w:b/>
          <w:bCs/>
          <w:sz w:val="22"/>
          <w:szCs w:val="22"/>
        </w:rPr>
        <w:t>Objective 2</w:t>
      </w:r>
      <w:r>
        <w:rPr>
          <w:rStyle w:val="normaltextrun"/>
          <w:rFonts w:ascii="Aptos" w:hAnsi="Aptos" w:cs="Arial"/>
          <w:b/>
          <w:bCs/>
          <w:sz w:val="22"/>
          <w:szCs w:val="22"/>
        </w:rPr>
        <w:t xml:space="preserve"> - </w:t>
      </w:r>
      <w:r w:rsidRPr="00D54072">
        <w:rPr>
          <w:rFonts w:cs="Arial"/>
        </w:rPr>
        <w:t>Analyse the factors that are contributing to these mental health issues.</w:t>
      </w:r>
    </w:p>
    <w:p w14:paraId="47C957FD" w14:textId="5055083B" w:rsidR="00D54072" w:rsidRPr="00D54072" w:rsidRDefault="00D54072" w:rsidP="00D54072">
      <w:pPr>
        <w:pStyle w:val="paragraph"/>
        <w:spacing w:line="360" w:lineRule="auto"/>
        <w:textAlignment w:val="baseline"/>
        <w:rPr>
          <w:rFonts w:cs="Arial"/>
        </w:rPr>
      </w:pPr>
      <w:r w:rsidRPr="00BD2909">
        <w:rPr>
          <w:rStyle w:val="normaltextrun"/>
          <w:rFonts w:ascii="Aptos" w:hAnsi="Aptos" w:cs="Arial"/>
          <w:b/>
          <w:bCs/>
          <w:sz w:val="22"/>
          <w:szCs w:val="22"/>
        </w:rPr>
        <w:t>Objective 3</w:t>
      </w:r>
      <w:r>
        <w:rPr>
          <w:rStyle w:val="normaltextrun"/>
          <w:rFonts w:ascii="Aptos" w:hAnsi="Aptos" w:cs="Arial"/>
          <w:b/>
          <w:bCs/>
          <w:sz w:val="22"/>
          <w:szCs w:val="22"/>
        </w:rPr>
        <w:t xml:space="preserve"> - </w:t>
      </w:r>
      <w:r w:rsidRPr="00D54072">
        <w:rPr>
          <w:rFonts w:cs="Arial"/>
        </w:rPr>
        <w:t>Evaluate awareness and accessibility of mental health support services for young people.</w:t>
      </w:r>
    </w:p>
    <w:p w14:paraId="12415250" w14:textId="5B60E71F" w:rsidR="00D54072" w:rsidRPr="00D54072" w:rsidRDefault="00D54072" w:rsidP="00D54072">
      <w:pPr>
        <w:pStyle w:val="paragraph"/>
        <w:spacing w:line="360" w:lineRule="auto"/>
        <w:textAlignment w:val="baseline"/>
        <w:rPr>
          <w:rFonts w:cs="Arial"/>
        </w:rPr>
      </w:pPr>
      <w:r w:rsidRPr="00BD2909">
        <w:rPr>
          <w:rStyle w:val="normaltextrun"/>
          <w:rFonts w:ascii="Aptos" w:hAnsi="Aptos" w:cs="Arial"/>
          <w:b/>
          <w:bCs/>
          <w:sz w:val="22"/>
          <w:szCs w:val="22"/>
        </w:rPr>
        <w:t>Objective 4</w:t>
      </w:r>
      <w:r>
        <w:rPr>
          <w:rStyle w:val="normaltextrun"/>
          <w:rFonts w:ascii="Aptos" w:hAnsi="Aptos" w:cs="Arial"/>
          <w:b/>
          <w:bCs/>
          <w:sz w:val="22"/>
          <w:szCs w:val="22"/>
        </w:rPr>
        <w:t xml:space="preserve">- </w:t>
      </w:r>
      <w:r w:rsidRPr="00D54072">
        <w:rPr>
          <w:rFonts w:cs="Arial"/>
        </w:rPr>
        <w:t>Provide recommendations to enhance mental health services for young people in the UK.</w:t>
      </w:r>
    </w:p>
    <w:p w14:paraId="5E0DF9FC" w14:textId="77777777" w:rsidR="00D54072" w:rsidRPr="00BD2909" w:rsidRDefault="00D54072" w:rsidP="00D54072">
      <w:pPr>
        <w:pStyle w:val="paragraph"/>
        <w:spacing w:before="0" w:beforeAutospacing="0" w:after="0" w:afterAutospacing="0" w:line="360" w:lineRule="auto"/>
        <w:textAlignment w:val="baseline"/>
        <w:rPr>
          <w:rFonts w:ascii="Aptos" w:hAnsi="Aptos" w:cs="Arial"/>
          <w:sz w:val="22"/>
          <w:szCs w:val="22"/>
        </w:rPr>
      </w:pPr>
    </w:p>
    <w:p w14:paraId="2F1172B9" w14:textId="77777777" w:rsidR="00D54072" w:rsidRDefault="00D54072" w:rsidP="00BD2909">
      <w:pPr>
        <w:pStyle w:val="paragraph"/>
        <w:spacing w:before="0" w:beforeAutospacing="0" w:after="0" w:afterAutospacing="0" w:line="360" w:lineRule="auto"/>
        <w:textAlignment w:val="baseline"/>
        <w:rPr>
          <w:rStyle w:val="normaltextrun"/>
          <w:rFonts w:ascii="Aptos" w:hAnsi="Aptos" w:cs="Arial"/>
          <w:sz w:val="22"/>
          <w:szCs w:val="22"/>
        </w:rPr>
      </w:pPr>
    </w:p>
    <w:p w14:paraId="7FA3F3C5" w14:textId="77777777" w:rsidR="00BD2909" w:rsidRDefault="00BD2909" w:rsidP="00BD2909">
      <w:pPr>
        <w:pStyle w:val="paragraph"/>
        <w:spacing w:before="0" w:beforeAutospacing="0" w:after="0" w:afterAutospacing="0" w:line="360" w:lineRule="auto"/>
        <w:textAlignment w:val="baseline"/>
        <w:rPr>
          <w:rStyle w:val="eop"/>
          <w:rFonts w:ascii="Aptos" w:hAnsi="Aptos" w:cs="Arial"/>
          <w:sz w:val="22"/>
          <w:szCs w:val="22"/>
        </w:rPr>
      </w:pPr>
      <w:r w:rsidRPr="00BD2909">
        <w:rPr>
          <w:rStyle w:val="eop"/>
          <w:rFonts w:ascii="Aptos" w:hAnsi="Aptos" w:cs="Arial"/>
          <w:sz w:val="22"/>
          <w:szCs w:val="22"/>
        </w:rPr>
        <w:t> </w:t>
      </w:r>
    </w:p>
    <w:p w14:paraId="4144A16D" w14:textId="77777777" w:rsidR="00D54072" w:rsidRDefault="00D54072" w:rsidP="00BD2909">
      <w:pPr>
        <w:pStyle w:val="paragraph"/>
        <w:spacing w:before="0" w:beforeAutospacing="0" w:after="0" w:afterAutospacing="0" w:line="360" w:lineRule="auto"/>
        <w:textAlignment w:val="baseline"/>
        <w:rPr>
          <w:rStyle w:val="eop"/>
          <w:rFonts w:ascii="Aptos" w:hAnsi="Aptos" w:cs="Arial"/>
          <w:sz w:val="22"/>
          <w:szCs w:val="22"/>
        </w:rPr>
      </w:pPr>
    </w:p>
    <w:p w14:paraId="53570C03" w14:textId="77777777" w:rsidR="00D54072" w:rsidRPr="00BD2909" w:rsidRDefault="00D54072" w:rsidP="00BD2909">
      <w:pPr>
        <w:pStyle w:val="paragraph"/>
        <w:spacing w:before="0" w:beforeAutospacing="0" w:after="0" w:afterAutospacing="0" w:line="360" w:lineRule="auto"/>
        <w:textAlignment w:val="baseline"/>
        <w:rPr>
          <w:rFonts w:ascii="Aptos" w:hAnsi="Aptos" w:cs="Segoe UI"/>
          <w:sz w:val="16"/>
          <w:szCs w:val="16"/>
        </w:rPr>
      </w:pPr>
    </w:p>
    <w:p w14:paraId="4934EAC7" w14:textId="77777777" w:rsidR="00153A64" w:rsidRDefault="00BD2909" w:rsidP="00153A64">
      <w:pPr>
        <w:pStyle w:val="paragraph"/>
        <w:spacing w:before="0" w:beforeAutospacing="0" w:after="0" w:afterAutospacing="0" w:line="360" w:lineRule="auto"/>
        <w:textAlignment w:val="baseline"/>
        <w:rPr>
          <w:rStyle w:val="normaltextrun"/>
          <w:rFonts w:ascii="Aptos" w:hAnsi="Aptos" w:cs="Arial"/>
          <w:color w:val="0F4761"/>
        </w:rPr>
      </w:pPr>
      <w:r w:rsidRPr="00BD2909">
        <w:rPr>
          <w:rStyle w:val="normaltextrun"/>
          <w:rFonts w:ascii="Aptos" w:hAnsi="Aptos" w:cs="Arial"/>
          <w:color w:val="0F4761"/>
        </w:rPr>
        <w:t xml:space="preserve">1.5 Conclusion </w:t>
      </w:r>
    </w:p>
    <w:p w14:paraId="6DD62A30" w14:textId="77777777" w:rsidR="00153A64" w:rsidRDefault="00153A64" w:rsidP="00153A64">
      <w:pPr>
        <w:pStyle w:val="paragraph"/>
        <w:spacing w:before="0" w:beforeAutospacing="0" w:after="0" w:afterAutospacing="0" w:line="360" w:lineRule="auto"/>
        <w:textAlignment w:val="baseline"/>
        <w:rPr>
          <w:rStyle w:val="normaltextrun"/>
          <w:rFonts w:ascii="Aptos" w:hAnsi="Aptos" w:cs="Arial"/>
          <w:color w:val="0F4761"/>
        </w:rPr>
      </w:pPr>
    </w:p>
    <w:p w14:paraId="5661EB6C" w14:textId="6E2EF9A1" w:rsidR="00BD2909" w:rsidRPr="00BD2909" w:rsidRDefault="00BD2909" w:rsidP="00153A64">
      <w:pPr>
        <w:pStyle w:val="paragraph"/>
        <w:spacing w:before="0" w:beforeAutospacing="0" w:after="0" w:afterAutospacing="0" w:line="360" w:lineRule="auto"/>
        <w:textAlignment w:val="baseline"/>
        <w:rPr>
          <w:rFonts w:ascii="Aptos" w:hAnsi="Aptos" w:cs="Arial"/>
          <w:sz w:val="22"/>
          <w:szCs w:val="22"/>
        </w:rPr>
      </w:pPr>
      <w:r w:rsidRPr="00BD2909">
        <w:rPr>
          <w:rStyle w:val="normaltextrun"/>
          <w:rFonts w:ascii="Aptos" w:hAnsi="Aptos" w:cs="Arial"/>
          <w:b/>
          <w:bCs/>
          <w:sz w:val="22"/>
          <w:szCs w:val="22"/>
        </w:rPr>
        <w:t>Summary of Chapter 1</w:t>
      </w:r>
    </w:p>
    <w:p w14:paraId="7641584C" w14:textId="2A0D85C6" w:rsidR="00153A64" w:rsidRPr="00153A64" w:rsidRDefault="00153A64" w:rsidP="00153A64">
      <w:pPr>
        <w:pStyle w:val="paragraph"/>
        <w:spacing w:before="0" w:beforeAutospacing="0" w:after="0" w:afterAutospacing="0" w:line="360" w:lineRule="auto"/>
        <w:textAlignment w:val="baseline"/>
        <w:rPr>
          <w:rStyle w:val="normaltextrun"/>
          <w:rFonts w:ascii="Arial" w:hAnsi="Arial" w:cs="Arial"/>
          <w:sz w:val="22"/>
          <w:szCs w:val="22"/>
        </w:rPr>
      </w:pPr>
      <w:r w:rsidRPr="00153A64">
        <w:rPr>
          <w:rStyle w:val="normaltextrun"/>
          <w:rFonts w:ascii="Arial" w:hAnsi="Arial" w:cs="Arial"/>
          <w:sz w:val="22"/>
          <w:szCs w:val="22"/>
        </w:rPr>
        <w:t>Concerns regarding the mental health of young people in the UK were brought up in Chapter 1, as disorders like anxiety, depression, and self-harm are on increasing prevalence. It explained how long NHS wait times and widespread inequalities make it difficult for young people to get timely and effective help. Important terms and definitions were defined to guarantee coherence throughout the dissertation, and the research's justification was established by pointing out knowledge and service delivery gaps. The chapter also outlined the goals and purpose of systematic revie</w:t>
      </w:r>
      <w:r w:rsidRPr="00153A64">
        <w:rPr>
          <w:rStyle w:val="normaltextrun"/>
          <w:rFonts w:ascii="Arial" w:hAnsi="Arial" w:cs="Arial"/>
          <w:sz w:val="22"/>
          <w:szCs w:val="22"/>
        </w:rPr>
        <w:t>w</w:t>
      </w:r>
      <w:r w:rsidRPr="00153A64">
        <w:rPr>
          <w:rStyle w:val="normaltextrun"/>
          <w:rFonts w:ascii="Arial" w:hAnsi="Arial" w:cs="Arial"/>
          <w:sz w:val="22"/>
          <w:szCs w:val="22"/>
        </w:rPr>
        <w:t xml:space="preserve"> to identify prevalent mental health conditions, analyse contributing factors, assess service accessibility, and make recommendations based on solid evidence.</w:t>
      </w:r>
    </w:p>
    <w:p w14:paraId="5275BB7F" w14:textId="77777777" w:rsidR="00153A64" w:rsidRDefault="00153A64" w:rsidP="00153A64">
      <w:pPr>
        <w:pStyle w:val="paragraph"/>
        <w:spacing w:before="0" w:beforeAutospacing="0" w:after="0" w:afterAutospacing="0" w:line="360" w:lineRule="auto"/>
        <w:textAlignment w:val="baseline"/>
        <w:rPr>
          <w:rStyle w:val="normaltextrun"/>
          <w:rFonts w:ascii="Aptos" w:hAnsi="Aptos" w:cs="Arial"/>
          <w:sz w:val="22"/>
          <w:szCs w:val="22"/>
        </w:rPr>
      </w:pPr>
    </w:p>
    <w:p w14:paraId="60BC6C87" w14:textId="63D1D68B" w:rsidR="00BD2909" w:rsidRPr="00BD2909" w:rsidRDefault="00BD2909" w:rsidP="00153A64">
      <w:pPr>
        <w:pStyle w:val="paragraph"/>
        <w:spacing w:before="0" w:beforeAutospacing="0" w:after="0" w:afterAutospacing="0" w:line="360" w:lineRule="auto"/>
        <w:textAlignment w:val="baseline"/>
        <w:rPr>
          <w:rFonts w:ascii="Aptos" w:hAnsi="Aptos" w:cs="Arial"/>
          <w:sz w:val="22"/>
          <w:szCs w:val="22"/>
        </w:rPr>
      </w:pPr>
      <w:r w:rsidRPr="00BD2909">
        <w:rPr>
          <w:rStyle w:val="normaltextrun"/>
          <w:rFonts w:ascii="Aptos" w:hAnsi="Aptos" w:cs="Arial"/>
          <w:b/>
          <w:bCs/>
          <w:sz w:val="22"/>
          <w:szCs w:val="22"/>
        </w:rPr>
        <w:t>Signposting to Chapter 2</w:t>
      </w:r>
    </w:p>
    <w:p w14:paraId="4A886E55" w14:textId="2B4B6280" w:rsidR="00730C3C" w:rsidRPr="00153A64" w:rsidRDefault="00153A64" w:rsidP="00153A64">
      <w:pPr>
        <w:jc w:val="left"/>
        <w:rPr>
          <w:rFonts w:ascii="Arial" w:hAnsi="Arial" w:cs="Arial"/>
        </w:rPr>
      </w:pPr>
      <w:r w:rsidRPr="00153A64">
        <w:rPr>
          <w:rStyle w:val="normaltextrun"/>
          <w:rFonts w:ascii="Arial" w:eastAsia="Times New Roman" w:hAnsi="Arial" w:cs="Arial"/>
          <w:kern w:val="0"/>
          <w14:ligatures w14:val="none"/>
        </w:rPr>
        <w:t>The study's theoretical, historical, and contextual underpinnings will be presented in Chapter 2, as well as background information and analysis. To complement the systematic review, it will examine how young people's mental health has grown as a public concern, analyse key psychological frameworks, and place the issue in the UK and nationally specific settings.</w:t>
      </w:r>
    </w:p>
    <w:p w14:paraId="115C9163" w14:textId="77777777" w:rsidR="00730C3C" w:rsidRDefault="00730C3C"/>
    <w:p w14:paraId="47D34B52" w14:textId="77777777" w:rsidR="00730C3C" w:rsidRDefault="00730C3C"/>
    <w:p w14:paraId="093E8F53" w14:textId="77777777" w:rsidR="00730C3C" w:rsidRDefault="00730C3C"/>
    <w:p w14:paraId="0DBC5AAB" w14:textId="77777777" w:rsidR="003135AD" w:rsidRDefault="003135AD"/>
    <w:p w14:paraId="69C79371" w14:textId="77777777" w:rsidR="006A4515" w:rsidRDefault="006A4515"/>
    <w:p w14:paraId="743AA290" w14:textId="77777777" w:rsidR="00153A64" w:rsidRDefault="00153A64"/>
    <w:p w14:paraId="01D894E1" w14:textId="77777777" w:rsidR="00153A64" w:rsidRDefault="00153A64"/>
    <w:p w14:paraId="201365F6" w14:textId="77777777" w:rsidR="00153A64" w:rsidRDefault="00153A64"/>
    <w:p w14:paraId="389B109E" w14:textId="77777777" w:rsidR="00153A64" w:rsidRDefault="00153A64"/>
    <w:p w14:paraId="3E50E3B7" w14:textId="77777777" w:rsidR="00153A64" w:rsidRDefault="00153A64"/>
    <w:p w14:paraId="43C65C36" w14:textId="77777777" w:rsidR="00153A64" w:rsidRDefault="00153A64"/>
    <w:p w14:paraId="1E1A58B1" w14:textId="77777777" w:rsidR="00804B94" w:rsidRDefault="00804B94"/>
    <w:p w14:paraId="41C83A1D" w14:textId="5B85F387" w:rsidR="00BD2909" w:rsidRPr="000D0641" w:rsidRDefault="000D0641" w:rsidP="00153A64">
      <w:pPr>
        <w:pStyle w:val="Heading1"/>
        <w:ind w:left="0"/>
      </w:pPr>
      <w:r w:rsidRPr="000D0641">
        <w:rPr>
          <w:rFonts w:ascii="Aptos" w:hAnsi="Aptos"/>
        </w:rPr>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r w:rsidRPr="000D0641">
        <w:rPr>
          <w:rFonts w:ascii="Aptos" w:hAnsi="Aptos"/>
        </w:rPr>
        <w:t xml:space="preserve"> </w:t>
      </w:r>
      <w:r w:rsidR="00BD2909" w:rsidRPr="000D0641">
        <w:t xml:space="preserve"> </w:t>
      </w:r>
    </w:p>
    <w:p w14:paraId="6BA7DF87" w14:textId="77777777" w:rsidR="00BD2909" w:rsidRDefault="00BD2909" w:rsidP="00BD2909">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23734F5" w14:textId="3CDC5B82"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2.1 Introduction </w:t>
      </w:r>
    </w:p>
    <w:p w14:paraId="3AF758A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3E1184C4" w14:textId="77777777" w:rsidR="00BD2909" w:rsidRPr="00F44833" w:rsidRDefault="00BD2909" w:rsidP="00153A64">
      <w:pPr>
        <w:pStyle w:val="paragraph"/>
        <w:spacing w:before="0" w:beforeAutospacing="0" w:after="0" w:afterAutospacing="0" w:line="360" w:lineRule="auto"/>
        <w:textAlignment w:val="baseline"/>
        <w:rPr>
          <w:rFonts w:ascii="Aptos" w:hAnsi="Aptos" w:cs="Arial"/>
          <w:sz w:val="22"/>
          <w:szCs w:val="22"/>
        </w:rPr>
      </w:pPr>
      <w:r w:rsidRPr="00F44833">
        <w:rPr>
          <w:rStyle w:val="normaltextrun"/>
          <w:rFonts w:ascii="Aptos" w:hAnsi="Aptos" w:cs="Arial"/>
          <w:b/>
          <w:bCs/>
          <w:sz w:val="22"/>
          <w:szCs w:val="22"/>
        </w:rPr>
        <w:t>Purpose of the Chapter:</w:t>
      </w:r>
      <w:r w:rsidRPr="00F44833">
        <w:rPr>
          <w:rStyle w:val="eop"/>
          <w:rFonts w:ascii="Aptos" w:eastAsia="Calibri Light" w:hAnsi="Aptos" w:cs="Arial"/>
          <w:sz w:val="22"/>
          <w:szCs w:val="22"/>
        </w:rPr>
        <w:t> </w:t>
      </w:r>
    </w:p>
    <w:p w14:paraId="76EDD5CF" w14:textId="77777777" w:rsidR="00153A64" w:rsidRDefault="00153A64" w:rsidP="00153A64">
      <w:pPr>
        <w:pStyle w:val="paragraph"/>
        <w:spacing w:before="0" w:beforeAutospacing="0" w:after="0" w:afterAutospacing="0" w:line="360" w:lineRule="auto"/>
        <w:textAlignment w:val="baseline"/>
        <w:rPr>
          <w:rStyle w:val="normaltextrun"/>
          <w:rFonts w:ascii="Arial" w:hAnsi="Arial" w:cs="Arial"/>
          <w:sz w:val="22"/>
          <w:szCs w:val="22"/>
        </w:rPr>
      </w:pPr>
      <w:r w:rsidRPr="00153A64">
        <w:rPr>
          <w:rStyle w:val="normaltextrun"/>
          <w:rFonts w:ascii="Arial" w:hAnsi="Arial" w:cs="Arial"/>
          <w:sz w:val="22"/>
          <w:szCs w:val="22"/>
        </w:rPr>
        <w:t xml:space="preserve">Understanding the growing mental health issues that young people in the UK are facing, Chapter Two offers a more comprehensive background. Analysing the historical evolution of young people's mental health as a public concern, analysing important psychological and sociological theories, and placing the issue within national frameworks in the United Kingdom establishes the foundation for the systematic review. </w:t>
      </w:r>
    </w:p>
    <w:p w14:paraId="6D6B91E1" w14:textId="77777777" w:rsidR="00153A64" w:rsidRDefault="00153A64" w:rsidP="00153A64">
      <w:pPr>
        <w:pStyle w:val="paragraph"/>
        <w:spacing w:before="0" w:beforeAutospacing="0" w:after="0" w:afterAutospacing="0" w:line="360" w:lineRule="auto"/>
        <w:textAlignment w:val="baseline"/>
        <w:rPr>
          <w:rStyle w:val="normaltextrun"/>
          <w:rFonts w:ascii="Arial" w:hAnsi="Arial" w:cs="Arial"/>
          <w:sz w:val="22"/>
          <w:szCs w:val="22"/>
        </w:rPr>
      </w:pPr>
    </w:p>
    <w:p w14:paraId="1ADF7C27" w14:textId="356B38B7" w:rsidR="00BD2909" w:rsidRPr="00153A64" w:rsidRDefault="00153A64" w:rsidP="00153A64">
      <w:pPr>
        <w:pStyle w:val="paragraph"/>
        <w:spacing w:before="0" w:beforeAutospacing="0" w:after="0" w:afterAutospacing="0" w:line="360" w:lineRule="auto"/>
        <w:textAlignment w:val="baseline"/>
        <w:rPr>
          <w:rStyle w:val="eop"/>
          <w:rFonts w:ascii="Arial" w:eastAsia="Calibri Light" w:hAnsi="Arial" w:cs="Arial"/>
          <w:sz w:val="22"/>
          <w:szCs w:val="22"/>
        </w:rPr>
      </w:pPr>
      <w:r w:rsidRPr="00153A64">
        <w:rPr>
          <w:rStyle w:val="normaltextrun"/>
          <w:rFonts w:ascii="Arial" w:hAnsi="Arial" w:cs="Arial"/>
          <w:sz w:val="22"/>
          <w:szCs w:val="22"/>
        </w:rPr>
        <w:t>This chapter enhances the comprehension of the conceptual systemic factors that affect young people's encounters today by examining the development of mental health discourse, policy responses, and service structures. It provides an in-depth analysis of the topic's evolution and relevance across time and space, rather than delving into thematic findings covered in Chapter 4. Chapter 1 lays out the direction of the research goals, and this foundational analysis is necessary to identify knowledge gaps.</w:t>
      </w:r>
      <w:r w:rsidR="00BD2909" w:rsidRPr="00153A64">
        <w:rPr>
          <w:rStyle w:val="eop"/>
          <w:rFonts w:ascii="Arial" w:eastAsia="Calibri Light" w:hAnsi="Arial" w:cs="Arial"/>
          <w:sz w:val="22"/>
          <w:szCs w:val="22"/>
        </w:rPr>
        <w:t> </w:t>
      </w:r>
    </w:p>
    <w:p w14:paraId="7B24D715" w14:textId="77777777" w:rsidR="00153A64" w:rsidRPr="00F44833" w:rsidRDefault="00153A64" w:rsidP="00153A64">
      <w:pPr>
        <w:pStyle w:val="paragraph"/>
        <w:spacing w:before="0" w:beforeAutospacing="0" w:after="0" w:afterAutospacing="0" w:line="360" w:lineRule="auto"/>
        <w:textAlignment w:val="baseline"/>
        <w:rPr>
          <w:rFonts w:ascii="Aptos" w:hAnsi="Aptos" w:cs="Segoe UI"/>
          <w:sz w:val="16"/>
          <w:szCs w:val="16"/>
        </w:rPr>
      </w:pPr>
    </w:p>
    <w:p w14:paraId="0AAAB744" w14:textId="6ABBBB6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2.2 Historical Background </w:t>
      </w:r>
    </w:p>
    <w:p w14:paraId="52457009"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CE7FC49" w14:textId="6CF9E45F" w:rsidR="00BD2909" w:rsidRDefault="00BD2909" w:rsidP="00153A64">
      <w:pPr>
        <w:pStyle w:val="paragraph"/>
        <w:spacing w:before="0" w:beforeAutospacing="0" w:after="0" w:afterAutospacing="0" w:line="360" w:lineRule="auto"/>
        <w:textAlignment w:val="baseline"/>
        <w:rPr>
          <w:rStyle w:val="normaltextrun"/>
          <w:rFonts w:ascii="Aptos" w:hAnsi="Aptos" w:cs="Arial"/>
          <w:b/>
          <w:bCs/>
          <w:sz w:val="22"/>
          <w:szCs w:val="22"/>
        </w:rPr>
      </w:pPr>
      <w:r w:rsidRPr="00F44833">
        <w:rPr>
          <w:rStyle w:val="normaltextrun"/>
          <w:rFonts w:ascii="Aptos" w:hAnsi="Aptos" w:cs="Arial"/>
          <w:b/>
          <w:bCs/>
          <w:sz w:val="22"/>
          <w:szCs w:val="22"/>
        </w:rPr>
        <w:t>Development of the Topic</w:t>
      </w:r>
    </w:p>
    <w:p w14:paraId="268EA479" w14:textId="77777777" w:rsidR="00153A64" w:rsidRDefault="00153A64" w:rsidP="00153A64">
      <w:pPr>
        <w:pStyle w:val="paragraph"/>
        <w:spacing w:before="0" w:beforeAutospacing="0" w:after="0" w:afterAutospacing="0" w:line="360" w:lineRule="auto"/>
        <w:textAlignment w:val="baseline"/>
        <w:rPr>
          <w:rStyle w:val="eop"/>
          <w:rFonts w:ascii="Aptos" w:eastAsia="Calibri Light" w:hAnsi="Aptos" w:cs="Arial"/>
          <w:sz w:val="22"/>
          <w:szCs w:val="22"/>
        </w:rPr>
      </w:pPr>
    </w:p>
    <w:p w14:paraId="7BBE1DE0" w14:textId="77777777" w:rsidR="00153A64" w:rsidRPr="00153A64" w:rsidRDefault="00153A64" w:rsidP="00153A64">
      <w:pPr>
        <w:pStyle w:val="paragraph"/>
        <w:spacing w:before="0" w:beforeAutospacing="0" w:after="0" w:afterAutospacing="0" w:line="360" w:lineRule="auto"/>
        <w:textAlignment w:val="baseline"/>
        <w:rPr>
          <w:rFonts w:ascii="Arial" w:hAnsi="Arial" w:cs="Arial"/>
          <w:sz w:val="22"/>
          <w:szCs w:val="22"/>
        </w:rPr>
      </w:pPr>
      <w:r w:rsidRPr="00153A64">
        <w:rPr>
          <w:rFonts w:ascii="Arial" w:hAnsi="Arial" w:cs="Arial"/>
          <w:sz w:val="22"/>
          <w:szCs w:val="22"/>
        </w:rPr>
        <w:t xml:space="preserve">Only in the last few decades has the mental health of young people become a distinct concern, even though the recognition of mental health as a public health priority has changed dramatically over the past century. Mental illness has historically been stigmatised and poorly understood, which has frequently led to institutionalisation. Asylums dominated mental health care in the United Kingdom throughout the 1800s and the early 1900s, with little difference made between the needs of adults and children (Scull, 2015). </w:t>
      </w:r>
    </w:p>
    <w:p w14:paraId="08F70BE6" w14:textId="77777777" w:rsidR="00153A64" w:rsidRPr="00153A64" w:rsidRDefault="00153A64" w:rsidP="00153A64">
      <w:pPr>
        <w:pStyle w:val="paragraph"/>
        <w:spacing w:before="0" w:beforeAutospacing="0" w:after="0" w:afterAutospacing="0" w:line="360" w:lineRule="auto"/>
        <w:textAlignment w:val="baseline"/>
        <w:rPr>
          <w:rFonts w:ascii="Arial" w:hAnsi="Arial" w:cs="Arial"/>
          <w:sz w:val="22"/>
          <w:szCs w:val="22"/>
        </w:rPr>
      </w:pPr>
    </w:p>
    <w:p w14:paraId="1E24E105" w14:textId="77777777" w:rsidR="00153A64" w:rsidRPr="00153A64" w:rsidRDefault="00153A64" w:rsidP="00153A64">
      <w:pPr>
        <w:pStyle w:val="paragraph"/>
        <w:spacing w:before="0" w:beforeAutospacing="0" w:after="0" w:afterAutospacing="0" w:line="360" w:lineRule="auto"/>
        <w:textAlignment w:val="baseline"/>
        <w:rPr>
          <w:rFonts w:ascii="Arial" w:hAnsi="Arial" w:cs="Arial"/>
          <w:sz w:val="22"/>
          <w:szCs w:val="22"/>
        </w:rPr>
      </w:pPr>
      <w:r w:rsidRPr="00153A64">
        <w:rPr>
          <w:rFonts w:ascii="Arial" w:hAnsi="Arial" w:cs="Arial"/>
          <w:sz w:val="22"/>
          <w:szCs w:val="22"/>
        </w:rPr>
        <w:t xml:space="preserve">The Mental Health Act 1959 sparked a movement toward community-based care following World War II, promoting reintegration and including mental health services in general healthcare (BBC News, 1999). According to the Neuro Launched editorial team (2025), the </w:t>
      </w:r>
      <w:r w:rsidRPr="00153A64">
        <w:rPr>
          <w:rFonts w:ascii="Arial" w:hAnsi="Arial" w:cs="Arial"/>
          <w:sz w:val="22"/>
          <w:szCs w:val="22"/>
        </w:rPr>
        <w:lastRenderedPageBreak/>
        <w:t>late 20th century, however, saw the start of focused attention on young people's mental health. The legal foundation for protecting and advancing children's welfare, including their mental and emotional health, was established by the legislation Children Act of 1989.</w:t>
      </w:r>
    </w:p>
    <w:p w14:paraId="151D849E" w14:textId="07D93E75" w:rsidR="00153A64" w:rsidRPr="00153A64" w:rsidRDefault="00153A64" w:rsidP="00153A64">
      <w:pPr>
        <w:pStyle w:val="paragraph"/>
        <w:spacing w:before="0" w:beforeAutospacing="0" w:after="0" w:afterAutospacing="0" w:line="360" w:lineRule="auto"/>
        <w:textAlignment w:val="baseline"/>
        <w:rPr>
          <w:rFonts w:ascii="Arial" w:hAnsi="Arial" w:cs="Arial"/>
          <w:sz w:val="22"/>
          <w:szCs w:val="22"/>
        </w:rPr>
      </w:pPr>
      <w:r w:rsidRPr="00153A64">
        <w:rPr>
          <w:rFonts w:ascii="Arial" w:hAnsi="Arial" w:cs="Arial"/>
          <w:sz w:val="22"/>
          <w:szCs w:val="22"/>
        </w:rPr>
        <w:t xml:space="preserve"> Young people's specific standards for mental health support were introduced in the early 2000s by the National Service Framework for Children, Young People, and Maternity Services (Department of Health, 2004). The Future followed this in the Mind report (Department of Health, 2015), emphasising early intervention, resilience-building, and integrated care pathways. According to the Department of Health (2018), the Children and Young People's Mental Health Green Paper (2017) proposes improved links between NHS services, education and mental health support teams in educational institutions.</w:t>
      </w:r>
    </w:p>
    <w:p w14:paraId="18D7E664" w14:textId="77777777" w:rsidR="00153A64" w:rsidRDefault="00153A64" w:rsidP="00153A64">
      <w:pPr>
        <w:pStyle w:val="paragraph"/>
        <w:spacing w:before="0" w:beforeAutospacing="0" w:after="0" w:afterAutospacing="0" w:line="360" w:lineRule="auto"/>
        <w:textAlignment w:val="baseline"/>
        <w:rPr>
          <w:rStyle w:val="normaltextrun"/>
          <w:rFonts w:ascii="Aptos" w:hAnsi="Aptos" w:cs="Arial"/>
          <w:sz w:val="22"/>
          <w:szCs w:val="22"/>
        </w:rPr>
      </w:pPr>
    </w:p>
    <w:p w14:paraId="545FCF5A" w14:textId="09506930" w:rsidR="00BD2909" w:rsidRPr="00F44833" w:rsidRDefault="00BD2909" w:rsidP="00153A64">
      <w:pPr>
        <w:pStyle w:val="paragraph"/>
        <w:spacing w:before="0" w:beforeAutospacing="0" w:after="0" w:afterAutospacing="0" w:line="360" w:lineRule="auto"/>
        <w:textAlignment w:val="baseline"/>
        <w:rPr>
          <w:rFonts w:ascii="Aptos" w:hAnsi="Aptos" w:cs="Arial"/>
          <w:sz w:val="22"/>
          <w:szCs w:val="22"/>
        </w:rPr>
      </w:pPr>
      <w:r w:rsidRPr="00F44833">
        <w:rPr>
          <w:rStyle w:val="normaltextrun"/>
          <w:rFonts w:ascii="Aptos" w:hAnsi="Aptos" w:cs="Arial"/>
          <w:b/>
          <w:bCs/>
          <w:sz w:val="22"/>
          <w:szCs w:val="22"/>
        </w:rPr>
        <w:t>Significant Historical Figures and Contributions</w:t>
      </w:r>
    </w:p>
    <w:p w14:paraId="5483CAD4" w14:textId="77777777" w:rsidR="00153A64" w:rsidRPr="00153A64" w:rsidRDefault="00153A64" w:rsidP="00153A64">
      <w:pPr>
        <w:pStyle w:val="paragraph"/>
        <w:spacing w:line="360" w:lineRule="auto"/>
        <w:textAlignment w:val="baseline"/>
        <w:rPr>
          <w:rFonts w:ascii="Arial" w:eastAsia="Calibri Light" w:hAnsi="Arial" w:cs="Arial"/>
          <w:sz w:val="22"/>
          <w:szCs w:val="22"/>
        </w:rPr>
      </w:pPr>
      <w:r w:rsidRPr="00153A64">
        <w:rPr>
          <w:rFonts w:ascii="Arial" w:eastAsia="Calibri Light" w:hAnsi="Arial" w:cs="Arial"/>
          <w:sz w:val="22"/>
          <w:szCs w:val="22"/>
        </w:rPr>
        <w:t>Notable occurrences demonstrate an increasing awareness of the mental health problems that youth encounter and the need for widely available, developmentally appropriate services.</w:t>
      </w:r>
      <w:r w:rsidRPr="00153A64">
        <w:rPr>
          <w:rFonts w:ascii="Arial" w:eastAsia="Calibri Light" w:hAnsi="Arial" w:cs="Arial"/>
          <w:b/>
          <w:bCs/>
          <w:sz w:val="22"/>
          <w:szCs w:val="22"/>
        </w:rPr>
        <w:t xml:space="preserve"> </w:t>
      </w:r>
      <w:r w:rsidRPr="00153A64">
        <w:rPr>
          <w:rFonts w:ascii="Arial" w:eastAsia="Calibri Light" w:hAnsi="Arial" w:cs="Arial"/>
          <w:sz w:val="22"/>
          <w:szCs w:val="22"/>
        </w:rPr>
        <w:t>Many historical occurrences and organisations have made comprehending and enhancing young people's mental health possible.</w:t>
      </w:r>
    </w:p>
    <w:p w14:paraId="5F0901C1" w14:textId="2EA9DF83" w:rsidR="00153A64" w:rsidRPr="00153A64" w:rsidRDefault="00153A64" w:rsidP="00153A64">
      <w:pPr>
        <w:pStyle w:val="paragraph"/>
        <w:spacing w:line="360" w:lineRule="auto"/>
        <w:textAlignment w:val="baseline"/>
        <w:rPr>
          <w:rFonts w:ascii="Arial" w:eastAsia="Calibri Light" w:hAnsi="Arial" w:cs="Arial"/>
          <w:sz w:val="22"/>
          <w:szCs w:val="22"/>
        </w:rPr>
      </w:pPr>
      <w:r w:rsidRPr="00153A64">
        <w:rPr>
          <w:rFonts w:ascii="Arial" w:eastAsia="Calibri Light" w:hAnsi="Arial" w:cs="Arial"/>
          <w:sz w:val="22"/>
          <w:szCs w:val="22"/>
        </w:rPr>
        <w:t>Anna Freud, a pioneer in child psychoanalysis, promoted the psychological needs of children and young people and influenced the creation of therapeutic models that are still in use today</w:t>
      </w:r>
      <w:r w:rsidR="0081076D" w:rsidRPr="0081076D">
        <w:rPr>
          <w:sz w:val="22"/>
          <w:szCs w:val="22"/>
          <w:lang w:eastAsia="en-GB"/>
        </w:rPr>
        <w:t xml:space="preserve"> </w:t>
      </w:r>
      <w:r w:rsidR="0081076D" w:rsidRPr="0081076D">
        <w:rPr>
          <w:rFonts w:ascii="Arial" w:eastAsia="Calibri Light" w:hAnsi="Arial" w:cs="Arial"/>
          <w:sz w:val="22"/>
          <w:szCs w:val="22"/>
        </w:rPr>
        <w:t>(Noor, 2020)</w:t>
      </w:r>
      <w:r w:rsidRPr="00153A64">
        <w:rPr>
          <w:rFonts w:ascii="Arial" w:eastAsia="Calibri Light" w:hAnsi="Arial" w:cs="Arial"/>
          <w:sz w:val="22"/>
          <w:szCs w:val="22"/>
        </w:rPr>
        <w:t>. Furthermore, the UK charity Young Minds was founded in 1993 and has substantially impacted youth mental health policy reform, research, and awareness-raising</w:t>
      </w:r>
      <w:r w:rsidR="0081076D" w:rsidRPr="0081076D">
        <w:rPr>
          <w:rFonts w:ascii="Arial" w:eastAsia="Calibri Light" w:hAnsi="Arial" w:cs="Arial"/>
          <w:sz w:val="22"/>
          <w:szCs w:val="22"/>
        </w:rPr>
        <w:t xml:space="preserve"> (</w:t>
      </w:r>
      <w:r w:rsidR="0081076D" w:rsidRPr="00AB0C76">
        <w:rPr>
          <w:sz w:val="22"/>
          <w:szCs w:val="22"/>
        </w:rPr>
        <w:t xml:space="preserve">Young Minds </w:t>
      </w:r>
      <w:r w:rsidR="0081076D" w:rsidRPr="0081076D">
        <w:rPr>
          <w:sz w:val="22"/>
          <w:szCs w:val="22"/>
        </w:rPr>
        <w:t xml:space="preserve">Trust, </w:t>
      </w:r>
      <w:r w:rsidR="0081076D" w:rsidRPr="00AB0C76">
        <w:rPr>
          <w:sz w:val="22"/>
          <w:szCs w:val="22"/>
        </w:rPr>
        <w:t>2016)</w:t>
      </w:r>
      <w:r w:rsidRPr="00153A64">
        <w:rPr>
          <w:rFonts w:ascii="Arial" w:eastAsia="Calibri Light" w:hAnsi="Arial" w:cs="Arial"/>
          <w:sz w:val="22"/>
          <w:szCs w:val="22"/>
        </w:rPr>
        <w:t>. Lastly, young people's mental health has gone from being a side issue to a significant topic in public health discourse, thanks to the Royal College of Psychiatrists' Child and Adolescent Faculty, which has dramatically impacted UK service delivery through guidelines, training, and research</w:t>
      </w:r>
      <w:r w:rsidR="0081076D" w:rsidRPr="0081076D">
        <w:rPr>
          <w:rFonts w:ascii="Arial" w:eastAsia="Calibri Light" w:hAnsi="Arial" w:cs="Arial"/>
          <w:sz w:val="22"/>
          <w:szCs w:val="22"/>
        </w:rPr>
        <w:t xml:space="preserve"> </w:t>
      </w:r>
      <w:r w:rsidR="0081076D" w:rsidRPr="0081076D">
        <w:rPr>
          <w:rFonts w:ascii="Arial" w:eastAsia="Calibri Light" w:hAnsi="Arial" w:cs="Arial"/>
          <w:sz w:val="22"/>
          <w:szCs w:val="22"/>
        </w:rPr>
        <w:t>(Royal College of Psychiatrists</w:t>
      </w:r>
      <w:r w:rsidR="0081076D" w:rsidRPr="0081076D">
        <w:rPr>
          <w:rFonts w:ascii="Arial" w:eastAsia="Calibri Light" w:hAnsi="Arial" w:cs="Arial"/>
          <w:sz w:val="22"/>
          <w:szCs w:val="22"/>
        </w:rPr>
        <w:t>’,</w:t>
      </w:r>
      <w:r w:rsidR="0081076D" w:rsidRPr="0081076D">
        <w:rPr>
          <w:rFonts w:ascii="Arial" w:eastAsia="Calibri Light" w:hAnsi="Arial" w:cs="Arial"/>
          <w:sz w:val="22"/>
          <w:szCs w:val="22"/>
        </w:rPr>
        <w:t xml:space="preserve"> 2022)</w:t>
      </w:r>
    </w:p>
    <w:p w14:paraId="4D42201B" w14:textId="0721E3FD" w:rsidR="00BD2909" w:rsidRPr="00F44833" w:rsidRDefault="00BD2909" w:rsidP="00153A64">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CD6820C" w14:textId="76348274" w:rsidR="00BD2909" w:rsidRPr="00F44833" w:rsidRDefault="00BD2909" w:rsidP="00153A64">
      <w:pPr>
        <w:pStyle w:val="paragraph"/>
        <w:numPr>
          <w:ilvl w:val="1"/>
          <w:numId w:val="146"/>
        </w:numPr>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Theoretical Background </w:t>
      </w:r>
    </w:p>
    <w:p w14:paraId="49A0F88D" w14:textId="77777777" w:rsidR="00153A64" w:rsidRDefault="00BD2909" w:rsidP="00153A64">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1A43D093" w14:textId="77777777" w:rsidR="00153A64" w:rsidRDefault="00BD2909" w:rsidP="00153A64">
      <w:pPr>
        <w:pStyle w:val="paragraph"/>
        <w:spacing w:before="0" w:beforeAutospacing="0" w:after="0" w:afterAutospacing="0" w:line="360" w:lineRule="auto"/>
        <w:textAlignment w:val="baseline"/>
        <w:rPr>
          <w:rStyle w:val="normaltextrun"/>
          <w:rFonts w:ascii="Aptos" w:hAnsi="Aptos" w:cs="Arial"/>
          <w:b/>
          <w:bCs/>
          <w:sz w:val="22"/>
          <w:szCs w:val="22"/>
        </w:rPr>
      </w:pPr>
      <w:r w:rsidRPr="00F44833">
        <w:rPr>
          <w:rStyle w:val="normaltextrun"/>
          <w:rFonts w:ascii="Aptos" w:hAnsi="Aptos" w:cs="Arial"/>
          <w:b/>
          <w:bCs/>
          <w:sz w:val="22"/>
          <w:szCs w:val="22"/>
        </w:rPr>
        <w:t>Key Theories and Concepts</w:t>
      </w:r>
    </w:p>
    <w:p w14:paraId="6C248D8A" w14:textId="1AB20FB9" w:rsidR="00153A64" w:rsidRPr="00153A64" w:rsidRDefault="00153A64" w:rsidP="00153A64">
      <w:pPr>
        <w:pStyle w:val="paragraph"/>
        <w:spacing w:before="0" w:beforeAutospacing="0" w:after="0" w:afterAutospacing="0" w:line="360" w:lineRule="auto"/>
        <w:textAlignment w:val="baseline"/>
        <w:rPr>
          <w:rStyle w:val="normaltextrun"/>
          <w:rFonts w:ascii="Arial" w:hAnsi="Arial" w:cs="Arial"/>
          <w:sz w:val="22"/>
          <w:szCs w:val="22"/>
        </w:rPr>
      </w:pPr>
      <w:r w:rsidRPr="00153A64">
        <w:rPr>
          <w:rStyle w:val="normaltextrun"/>
          <w:rFonts w:ascii="Arial" w:hAnsi="Arial" w:cs="Arial"/>
          <w:sz w:val="22"/>
          <w:szCs w:val="22"/>
        </w:rPr>
        <w:t xml:space="preserve">This dissertation will use Maslow's Hierarchy of Needs and Bronfenbrenner's Ecological Systems Theory to analyse the increasing mental health issues among UK </w:t>
      </w:r>
      <w:r w:rsidR="0081076D">
        <w:rPr>
          <w:rStyle w:val="normaltextrun"/>
          <w:rFonts w:ascii="Arial" w:hAnsi="Arial" w:cs="Arial"/>
          <w:sz w:val="22"/>
          <w:szCs w:val="22"/>
        </w:rPr>
        <w:t>young peoples</w:t>
      </w:r>
      <w:r w:rsidRPr="00153A64">
        <w:rPr>
          <w:rStyle w:val="normaltextrun"/>
          <w:rFonts w:ascii="Arial" w:hAnsi="Arial" w:cs="Arial"/>
          <w:sz w:val="22"/>
          <w:szCs w:val="22"/>
        </w:rPr>
        <w:t>, highlighting the interplay between systemic and individual vulnerabilities.</w:t>
      </w:r>
    </w:p>
    <w:p w14:paraId="63C4F345" w14:textId="1A57BC59" w:rsidR="00153A64" w:rsidRPr="00DE7CEA" w:rsidRDefault="00153A64" w:rsidP="00153A64">
      <w:pPr>
        <w:pStyle w:val="paragraph"/>
        <w:spacing w:after="0" w:line="360" w:lineRule="auto"/>
        <w:textAlignment w:val="baseline"/>
        <w:rPr>
          <w:rStyle w:val="normaltextrun"/>
          <w:rFonts w:ascii="Arial" w:hAnsi="Arial" w:cs="Arial"/>
        </w:rPr>
      </w:pPr>
      <w:r w:rsidRPr="00153A64">
        <w:rPr>
          <w:rStyle w:val="normaltextrun"/>
          <w:rFonts w:ascii="Arial" w:hAnsi="Arial" w:cs="Arial"/>
          <w:sz w:val="22"/>
          <w:szCs w:val="22"/>
        </w:rPr>
        <w:t xml:space="preserve">Maslow's Hierarchy of Needs was developed by Abraham Maslow in 1943. The satisfaction of five hierarchical wants is the core of human motivation. These are the five basic needs of </w:t>
      </w:r>
      <w:r w:rsidRPr="00153A64">
        <w:rPr>
          <w:rStyle w:val="normaltextrun"/>
          <w:rFonts w:ascii="Arial" w:hAnsi="Arial" w:cs="Arial"/>
          <w:sz w:val="22"/>
          <w:szCs w:val="22"/>
        </w:rPr>
        <w:lastRenderedPageBreak/>
        <w:t xml:space="preserve">humans: physiological, safety, love and belonging, esteem, and self-actualisation. Unmet basic needs for young people's mental health, like secure housing, emotional stability, and supportive connections, may hinder psychological </w:t>
      </w:r>
      <w:r w:rsidRPr="00DE7CEA">
        <w:rPr>
          <w:rStyle w:val="normaltextrun"/>
          <w:rFonts w:ascii="Arial" w:hAnsi="Arial" w:cs="Arial"/>
          <w:sz w:val="22"/>
          <w:szCs w:val="22"/>
        </w:rPr>
        <w:t>growth and worsen psychological distress</w:t>
      </w:r>
      <w:r w:rsidR="00DE7CEA">
        <w:rPr>
          <w:rStyle w:val="normaltextrun"/>
          <w:rFonts w:ascii="Arial" w:hAnsi="Arial" w:cs="Arial"/>
          <w:sz w:val="22"/>
          <w:szCs w:val="22"/>
        </w:rPr>
        <w:t xml:space="preserve"> </w:t>
      </w:r>
      <w:r w:rsidR="00DE7CEA" w:rsidRPr="00DE7CEA">
        <w:rPr>
          <w:rFonts w:ascii="Arial" w:hAnsi="Arial" w:cs="Arial"/>
          <w:sz w:val="22"/>
          <w:szCs w:val="22"/>
        </w:rPr>
        <w:t>(McLeod, 2025)</w:t>
      </w:r>
      <w:r w:rsidRPr="00DE7CEA">
        <w:rPr>
          <w:rStyle w:val="normaltextrun"/>
          <w:rFonts w:ascii="Arial" w:hAnsi="Arial" w:cs="Arial"/>
          <w:sz w:val="22"/>
          <w:szCs w:val="22"/>
        </w:rPr>
        <w:t>. This theory is particularly relevant to understanding how lack and neglect contribute to anxiety, depression, and behavioural disorders among young people</w:t>
      </w:r>
      <w:r w:rsidR="00DE7CEA" w:rsidRPr="00DE7CEA">
        <w:rPr>
          <w:rStyle w:val="normaltextrun"/>
          <w:rFonts w:ascii="Arial" w:hAnsi="Arial" w:cs="Arial"/>
          <w:sz w:val="22"/>
          <w:szCs w:val="22"/>
        </w:rPr>
        <w:t xml:space="preserve"> </w:t>
      </w:r>
    </w:p>
    <w:p w14:paraId="181FFD20" w14:textId="69ADCC10" w:rsidR="00153A64" w:rsidRPr="00DE7CEA" w:rsidRDefault="00153A64" w:rsidP="00153A64">
      <w:pPr>
        <w:pStyle w:val="paragraph"/>
        <w:spacing w:after="0" w:line="360" w:lineRule="auto"/>
        <w:textAlignment w:val="baseline"/>
        <w:rPr>
          <w:rStyle w:val="normaltextrun"/>
          <w:rFonts w:ascii="Arial" w:hAnsi="Arial" w:cs="Arial"/>
        </w:rPr>
      </w:pPr>
      <w:r w:rsidRPr="00153A64">
        <w:rPr>
          <w:rStyle w:val="normaltextrun"/>
          <w:rFonts w:ascii="Arial" w:hAnsi="Arial" w:cs="Arial"/>
          <w:sz w:val="22"/>
          <w:szCs w:val="22"/>
        </w:rPr>
        <w:t xml:space="preserve">According to the Ecological Systems Theory developed by Bronfenbrenner in 1979, nested systems such as family, school, policy, and culture impact human development and collectively shape young people's mental health. Analysing how larger societal structures such as social media, budget cuts, and academic pressures interact with individual </w:t>
      </w:r>
      <w:r w:rsidRPr="00DE7CEA">
        <w:rPr>
          <w:rStyle w:val="normaltextrun"/>
          <w:rFonts w:ascii="Arial" w:hAnsi="Arial" w:cs="Arial"/>
          <w:sz w:val="22"/>
          <w:szCs w:val="22"/>
        </w:rPr>
        <w:t xml:space="preserve">experiences to affect mental health paths requires using this model because it makes it possible to systematically examine both basic and nearby factors influencing young people's </w:t>
      </w:r>
      <w:r w:rsidR="00DE7CEA" w:rsidRPr="00DE7CEA">
        <w:rPr>
          <w:rStyle w:val="normaltextrun"/>
          <w:rFonts w:ascii="Arial" w:hAnsi="Arial" w:cs="Arial"/>
          <w:sz w:val="22"/>
          <w:szCs w:val="22"/>
        </w:rPr>
        <w:t>wellbeing</w:t>
      </w:r>
      <w:r w:rsidR="00DE7CEA" w:rsidRPr="00DE7CEA">
        <w:rPr>
          <w:rFonts w:ascii="Arial" w:hAnsi="Arial" w:cs="Arial"/>
          <w:sz w:val="22"/>
          <w:szCs w:val="22"/>
        </w:rPr>
        <w:t xml:space="preserve"> (</w:t>
      </w:r>
      <w:r w:rsidR="00DE7CEA" w:rsidRPr="00DE7CEA">
        <w:rPr>
          <w:rFonts w:ascii="Arial" w:hAnsi="Arial" w:cs="Arial"/>
          <w:sz w:val="22"/>
          <w:szCs w:val="22"/>
        </w:rPr>
        <w:t>Guy-Evans, 2025)</w:t>
      </w:r>
      <w:r w:rsidRPr="00DE7CEA">
        <w:rPr>
          <w:rStyle w:val="normaltextrun"/>
          <w:rFonts w:ascii="Arial" w:hAnsi="Arial" w:cs="Arial"/>
          <w:sz w:val="22"/>
          <w:szCs w:val="22"/>
        </w:rPr>
        <w:t>.</w:t>
      </w:r>
    </w:p>
    <w:p w14:paraId="78744103" w14:textId="77777777" w:rsidR="00153A64" w:rsidRDefault="00BD2909" w:rsidP="00153A64">
      <w:pPr>
        <w:pStyle w:val="paragraph"/>
        <w:spacing w:before="0" w:beforeAutospacing="0" w:after="0" w:afterAutospacing="0" w:line="360" w:lineRule="auto"/>
        <w:textAlignment w:val="baseline"/>
        <w:rPr>
          <w:rStyle w:val="normaltextrun"/>
          <w:rFonts w:ascii="Aptos" w:hAnsi="Aptos" w:cs="Arial"/>
          <w:b/>
          <w:bCs/>
          <w:sz w:val="22"/>
          <w:szCs w:val="22"/>
        </w:rPr>
      </w:pPr>
      <w:r w:rsidRPr="00F44833">
        <w:rPr>
          <w:rStyle w:val="normaltextrun"/>
          <w:rFonts w:ascii="Aptos" w:hAnsi="Aptos" w:cs="Arial"/>
          <w:b/>
          <w:bCs/>
          <w:sz w:val="22"/>
          <w:szCs w:val="22"/>
        </w:rPr>
        <w:t>Application of Theories</w:t>
      </w:r>
    </w:p>
    <w:p w14:paraId="63D07253" w14:textId="77777777" w:rsidR="00153A64" w:rsidRPr="00153A64" w:rsidRDefault="00153A64" w:rsidP="00153A64">
      <w:pPr>
        <w:pStyle w:val="paragraph"/>
        <w:spacing w:line="360" w:lineRule="auto"/>
        <w:textAlignment w:val="baseline"/>
        <w:rPr>
          <w:rFonts w:ascii="Arial" w:hAnsi="Arial" w:cs="Arial"/>
          <w:sz w:val="22"/>
          <w:szCs w:val="22"/>
        </w:rPr>
      </w:pPr>
      <w:r w:rsidRPr="00153A64">
        <w:rPr>
          <w:rFonts w:ascii="Arial" w:hAnsi="Arial" w:cs="Arial"/>
          <w:sz w:val="22"/>
          <w:szCs w:val="22"/>
        </w:rPr>
        <w:t xml:space="preserve">In UK-based research, Maslow's hierarchy of needs has been used to analyse the relationship between psychological distress, poverty, and unfulfilled basic needs. Bradshaw et al. (2011) strengthened the significance of responding to physiological and safety demands in mental health interventions by connecting a lack of resources to emotional and behavioural issues in young people. </w:t>
      </w:r>
    </w:p>
    <w:p w14:paraId="4EBEB33E" w14:textId="77777777" w:rsidR="00153A64" w:rsidRPr="00153A64" w:rsidRDefault="00153A64" w:rsidP="00153A64">
      <w:pPr>
        <w:pStyle w:val="paragraph"/>
        <w:spacing w:line="360" w:lineRule="auto"/>
        <w:textAlignment w:val="baseline"/>
        <w:rPr>
          <w:rFonts w:ascii="Arial" w:hAnsi="Arial" w:cs="Arial"/>
          <w:sz w:val="22"/>
          <w:szCs w:val="22"/>
        </w:rPr>
      </w:pPr>
      <w:r w:rsidRPr="00153A64">
        <w:rPr>
          <w:rFonts w:ascii="Arial" w:hAnsi="Arial" w:cs="Arial"/>
          <w:sz w:val="22"/>
          <w:szCs w:val="22"/>
        </w:rPr>
        <w:t xml:space="preserve">Maslow's hierarchy of needs is used in schools to promote emotional, safety, and integration, fostering students' wellbeing through reflective practices, as Capes (2024) points out. Furthermore, many mental health and child welfare studies have applied Bronfenbrenner's theory. Lopez et al. (2021) applied the ecological model to analyse how macro-level policy decisions affect micro-level family dynamics. </w:t>
      </w:r>
    </w:p>
    <w:p w14:paraId="04EF2A3E" w14:textId="77777777" w:rsidR="00153A64" w:rsidRPr="00153A64" w:rsidRDefault="00153A64" w:rsidP="00153A64">
      <w:pPr>
        <w:pStyle w:val="paragraph"/>
        <w:spacing w:line="360" w:lineRule="auto"/>
        <w:textAlignment w:val="baseline"/>
        <w:rPr>
          <w:rFonts w:ascii="Arial" w:hAnsi="Arial" w:cs="Arial"/>
          <w:sz w:val="22"/>
          <w:szCs w:val="22"/>
        </w:rPr>
      </w:pPr>
      <w:r w:rsidRPr="00153A64">
        <w:rPr>
          <w:rFonts w:ascii="Arial" w:hAnsi="Arial" w:cs="Arial"/>
          <w:sz w:val="22"/>
          <w:szCs w:val="22"/>
        </w:rPr>
        <w:t>Deirdre et al. (2011) used it to study young people's perceptions, demonstrating that empowering connections within a microsystem could be a safety net against environmental stress. According to Rickwood et al. (2023), Headspace Australia, a young person mental health service that offers integrated care, has applied Bronfenbrenner's systems theory.</w:t>
      </w:r>
    </w:p>
    <w:p w14:paraId="5BB17A15" w14:textId="7846171A" w:rsidR="00BD2909" w:rsidRDefault="00BD2909" w:rsidP="00153A64">
      <w:pPr>
        <w:pStyle w:val="paragraph"/>
        <w:spacing w:before="0" w:beforeAutospacing="0" w:after="0" w:afterAutospacing="0" w:line="360" w:lineRule="auto"/>
        <w:textAlignment w:val="baseline"/>
        <w:rPr>
          <w:rStyle w:val="normaltextrun"/>
          <w:rFonts w:ascii="Aptos" w:hAnsi="Aptos" w:cs="Arial"/>
          <w:b/>
          <w:bCs/>
          <w:sz w:val="22"/>
          <w:szCs w:val="22"/>
        </w:rPr>
      </w:pPr>
      <w:r w:rsidRPr="00F44833">
        <w:rPr>
          <w:rStyle w:val="normaltextrun"/>
          <w:rFonts w:ascii="Aptos" w:hAnsi="Aptos" w:cs="Arial"/>
          <w:b/>
          <w:bCs/>
          <w:sz w:val="22"/>
          <w:szCs w:val="22"/>
        </w:rPr>
        <w:t>Critical Evaluation</w:t>
      </w:r>
    </w:p>
    <w:p w14:paraId="71D863FD" w14:textId="77777777" w:rsidR="00153A64" w:rsidRPr="00153A64" w:rsidRDefault="00153A64" w:rsidP="00153A64">
      <w:pPr>
        <w:pStyle w:val="paragraph"/>
        <w:spacing w:after="0" w:line="360" w:lineRule="auto"/>
        <w:textAlignment w:val="baseline"/>
        <w:rPr>
          <w:rStyle w:val="normaltextrun"/>
          <w:rFonts w:ascii="Arial" w:hAnsi="Arial" w:cs="Arial"/>
          <w:sz w:val="22"/>
          <w:szCs w:val="22"/>
        </w:rPr>
      </w:pPr>
      <w:r w:rsidRPr="00153A64">
        <w:rPr>
          <w:rStyle w:val="normaltextrun"/>
          <w:rFonts w:ascii="Arial" w:hAnsi="Arial" w:cs="Arial"/>
          <w:sz w:val="22"/>
          <w:szCs w:val="22"/>
        </w:rPr>
        <w:t xml:space="preserve">Though its set model of motivation has faced a challenge in understanding human growth, Maslow's Hierarchy of Needs is an essential framework for identifying unmet needs. According to Meer (2015), needs do not continually develop in a straight line, especially </w:t>
      </w:r>
      <w:r w:rsidRPr="00153A64">
        <w:rPr>
          <w:rStyle w:val="normaltextrun"/>
          <w:rFonts w:ascii="Arial" w:hAnsi="Arial" w:cs="Arial"/>
          <w:sz w:val="22"/>
          <w:szCs w:val="22"/>
        </w:rPr>
        <w:lastRenderedPageBreak/>
        <w:t>when things are unstable. Because it is based on Western-style assumptions and emphasises individual achievement, Maslow's Hierarchy of Needs might not accurately represent the cultural diversity of the United Kingdom (Children's Commissioner, 2025).</w:t>
      </w:r>
    </w:p>
    <w:p w14:paraId="1580DDE5" w14:textId="77777777" w:rsidR="00153A64" w:rsidRPr="00153A64" w:rsidRDefault="00153A64" w:rsidP="00153A64">
      <w:pPr>
        <w:pStyle w:val="paragraph"/>
        <w:spacing w:after="0" w:line="360" w:lineRule="auto"/>
        <w:textAlignment w:val="baseline"/>
        <w:rPr>
          <w:rStyle w:val="normaltextrun"/>
          <w:rFonts w:ascii="Arial" w:hAnsi="Arial" w:cs="Arial"/>
          <w:sz w:val="22"/>
          <w:szCs w:val="22"/>
        </w:rPr>
      </w:pPr>
    </w:p>
    <w:p w14:paraId="0BCD4CC6" w14:textId="77777777" w:rsidR="00153A64" w:rsidRPr="00153A64" w:rsidRDefault="00153A64" w:rsidP="00153A64">
      <w:pPr>
        <w:pStyle w:val="paragraph"/>
        <w:spacing w:after="0" w:line="360" w:lineRule="auto"/>
        <w:textAlignment w:val="baseline"/>
        <w:rPr>
          <w:rStyle w:val="normaltextrun"/>
          <w:rFonts w:ascii="Arial" w:hAnsi="Arial" w:cs="Arial"/>
          <w:sz w:val="22"/>
          <w:szCs w:val="22"/>
        </w:rPr>
      </w:pPr>
      <w:r w:rsidRPr="00153A64">
        <w:rPr>
          <w:rStyle w:val="normaltextrun"/>
          <w:rFonts w:ascii="Arial" w:hAnsi="Arial" w:cs="Arial"/>
          <w:sz w:val="22"/>
          <w:szCs w:val="22"/>
        </w:rPr>
        <w:t>Bronfenbrenner's ecological systems theory offers an in-depth awareness of the dynamic relationship between humans and their environments because of its interdisciplinary nature and theoretical depth. However, it is challenging to put into practice. In addition, Eriksson et al. (2018) state that the effective use of ecological solutions in public mental health requires cross-sectoral collaboration and comprehensive data collection.</w:t>
      </w:r>
    </w:p>
    <w:p w14:paraId="54E94136" w14:textId="4AA5D072" w:rsidR="00153A64" w:rsidRPr="00153A64" w:rsidRDefault="00153A64" w:rsidP="00153A64">
      <w:pPr>
        <w:pStyle w:val="paragraph"/>
        <w:spacing w:before="0" w:beforeAutospacing="0" w:after="0" w:afterAutospacing="0" w:line="360" w:lineRule="auto"/>
        <w:textAlignment w:val="baseline"/>
        <w:rPr>
          <w:rStyle w:val="normaltextrun"/>
          <w:rFonts w:ascii="Arial" w:hAnsi="Arial" w:cs="Arial"/>
          <w:sz w:val="22"/>
          <w:szCs w:val="22"/>
        </w:rPr>
      </w:pPr>
      <w:r w:rsidRPr="00153A64">
        <w:rPr>
          <w:rStyle w:val="normaltextrun"/>
          <w:rFonts w:ascii="Arial" w:hAnsi="Arial" w:cs="Arial"/>
          <w:sz w:val="22"/>
          <w:szCs w:val="22"/>
        </w:rPr>
        <w:t>The bioecological version of Bronfenbrenner's theory, which considers biological and individual-level traits, may have overlooked structural and social elements. Regardless of the growing biological factors being included in studies on mental health in young people, in favour of this emphasis, historical and institutional disparities are usually disregarded (Antony, 2022).</w:t>
      </w:r>
    </w:p>
    <w:p w14:paraId="1787DF7C" w14:textId="3CEFC1C4"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529565AC" w14:textId="3A758FC8"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2.4 International Context </w:t>
      </w:r>
    </w:p>
    <w:p w14:paraId="486A5837"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32C722ED" w14:textId="386C7748" w:rsidR="00BD2909" w:rsidRDefault="00BD2909" w:rsidP="00153A64">
      <w:pPr>
        <w:pStyle w:val="paragraph"/>
        <w:spacing w:before="0" w:beforeAutospacing="0" w:after="0" w:afterAutospacing="0" w:line="360" w:lineRule="auto"/>
        <w:textAlignment w:val="baseline"/>
        <w:rPr>
          <w:rStyle w:val="normaltextrun"/>
          <w:rFonts w:ascii="Aptos" w:hAnsi="Aptos" w:cs="Arial"/>
          <w:b/>
          <w:bCs/>
          <w:sz w:val="22"/>
          <w:szCs w:val="22"/>
        </w:rPr>
      </w:pPr>
      <w:r w:rsidRPr="00F44833">
        <w:rPr>
          <w:rStyle w:val="normaltextrun"/>
          <w:rFonts w:ascii="Aptos" w:hAnsi="Aptos" w:cs="Arial"/>
          <w:b/>
          <w:bCs/>
          <w:sz w:val="22"/>
          <w:szCs w:val="22"/>
        </w:rPr>
        <w:t>Global Perspective</w:t>
      </w:r>
    </w:p>
    <w:p w14:paraId="1DA99DB3" w14:textId="4174D9EE" w:rsidR="00153A64" w:rsidRPr="00153A64" w:rsidRDefault="00153A64" w:rsidP="00153A64">
      <w:pPr>
        <w:pStyle w:val="paragraph"/>
        <w:spacing w:before="0" w:beforeAutospacing="0" w:after="0" w:afterAutospacing="0" w:line="360" w:lineRule="auto"/>
        <w:textAlignment w:val="baseline"/>
        <w:rPr>
          <w:rFonts w:ascii="Arial" w:hAnsi="Arial" w:cs="Arial"/>
          <w:sz w:val="22"/>
          <w:szCs w:val="22"/>
        </w:rPr>
      </w:pPr>
      <w:r w:rsidRPr="00153A64">
        <w:rPr>
          <w:rFonts w:ascii="Arial" w:hAnsi="Arial" w:cs="Arial"/>
          <w:sz w:val="22"/>
          <w:szCs w:val="22"/>
        </w:rPr>
        <w:t>Young people's mental health is in a concerning place on a global scale. According to recent statistics, one in seven teenagers has a mental illness, and among those between the ages of 15 and 29, suicide is the third most common cause of death (WHO, 2024). The WHO's Mental Health Action Plan 2013/2030 and the UNICEF Worldwide Coalition for Young People's Mental Health attempt to highlight the importance of early intervention, lessen stigma, and create integrated care systems (UNICEF, 2022; WHO, 202</w:t>
      </w:r>
      <w:r w:rsidR="00B84E25">
        <w:rPr>
          <w:rFonts w:ascii="Arial" w:hAnsi="Arial" w:cs="Arial"/>
          <w:sz w:val="22"/>
          <w:szCs w:val="22"/>
        </w:rPr>
        <w:t>1</w:t>
      </w:r>
      <w:r w:rsidRPr="00153A64">
        <w:rPr>
          <w:rFonts w:ascii="Arial" w:hAnsi="Arial" w:cs="Arial"/>
          <w:sz w:val="22"/>
          <w:szCs w:val="22"/>
        </w:rPr>
        <w:t>). Nevertheless, UNICEF points out the serious need for integrated international action, pointing out that mental health only receives 2.1% of global government health budgets (United Nations International Children's Emergency Fund, 2025)</w:t>
      </w:r>
    </w:p>
    <w:p w14:paraId="3473A220" w14:textId="77777777" w:rsidR="00153A64" w:rsidRDefault="00153A64" w:rsidP="00153A64">
      <w:pPr>
        <w:pStyle w:val="paragraph"/>
        <w:spacing w:before="0" w:beforeAutospacing="0" w:after="0" w:afterAutospacing="0" w:line="360" w:lineRule="auto"/>
        <w:textAlignment w:val="baseline"/>
        <w:rPr>
          <w:rStyle w:val="normaltextrun"/>
          <w:rFonts w:ascii="Aptos" w:hAnsi="Aptos" w:cs="Arial"/>
          <w:sz w:val="22"/>
          <w:szCs w:val="22"/>
        </w:rPr>
      </w:pPr>
    </w:p>
    <w:p w14:paraId="03867E69" w14:textId="7ABD2626" w:rsidR="00BD2909" w:rsidRDefault="00BD2909" w:rsidP="00153A64">
      <w:pPr>
        <w:pStyle w:val="paragraph"/>
        <w:spacing w:before="0" w:beforeAutospacing="0" w:after="0" w:afterAutospacing="0" w:line="360" w:lineRule="auto"/>
        <w:textAlignment w:val="baseline"/>
        <w:rPr>
          <w:rStyle w:val="normaltextrun"/>
          <w:rFonts w:ascii="Aptos" w:hAnsi="Aptos" w:cs="Arial"/>
          <w:b/>
          <w:bCs/>
          <w:sz w:val="22"/>
          <w:szCs w:val="22"/>
        </w:rPr>
      </w:pPr>
      <w:r w:rsidRPr="00F44833">
        <w:rPr>
          <w:rStyle w:val="normaltextrun"/>
          <w:rFonts w:ascii="Aptos" w:hAnsi="Aptos" w:cs="Arial"/>
          <w:b/>
          <w:bCs/>
          <w:sz w:val="22"/>
          <w:szCs w:val="22"/>
        </w:rPr>
        <w:t>Comparative Analysis</w:t>
      </w:r>
    </w:p>
    <w:p w14:paraId="1C31B0AE" w14:textId="77777777" w:rsidR="00153A64" w:rsidRDefault="00153A64" w:rsidP="00153A64">
      <w:pPr>
        <w:pStyle w:val="paragraph"/>
        <w:spacing w:before="0" w:beforeAutospacing="0" w:after="0" w:afterAutospacing="0" w:line="360" w:lineRule="auto"/>
        <w:textAlignment w:val="baseline"/>
        <w:rPr>
          <w:rStyle w:val="normaltextrun"/>
          <w:rFonts w:ascii="Arial" w:hAnsi="Arial" w:cs="Arial"/>
          <w:sz w:val="22"/>
          <w:szCs w:val="22"/>
        </w:rPr>
      </w:pPr>
      <w:r w:rsidRPr="00153A64">
        <w:rPr>
          <w:rStyle w:val="normaltextrun"/>
          <w:rFonts w:ascii="Arial" w:hAnsi="Arial" w:cs="Arial"/>
          <w:sz w:val="22"/>
          <w:szCs w:val="22"/>
        </w:rPr>
        <w:t xml:space="preserve">The ways that different nations address the mental health of young people vary depending on systemic and cultural factors. Headspace offers integrated mental health, education, and employment hubs in Australia, promoting early intervention (Rickwood et al., 2019). Although stigma and rural access remain obstacles, India's National Mental Health Programme strongly emphasises training and outreach (Kieling et al., 2011). </w:t>
      </w:r>
    </w:p>
    <w:p w14:paraId="44D104EB" w14:textId="77777777" w:rsidR="00153A64" w:rsidRDefault="00153A64" w:rsidP="00153A64">
      <w:pPr>
        <w:pStyle w:val="paragraph"/>
        <w:spacing w:before="0" w:beforeAutospacing="0" w:after="0" w:afterAutospacing="0" w:line="360" w:lineRule="auto"/>
        <w:textAlignment w:val="baseline"/>
        <w:rPr>
          <w:rStyle w:val="normaltextrun"/>
          <w:rFonts w:ascii="Arial" w:hAnsi="Arial" w:cs="Arial"/>
          <w:sz w:val="22"/>
          <w:szCs w:val="22"/>
        </w:rPr>
      </w:pPr>
    </w:p>
    <w:p w14:paraId="3806AF8B" w14:textId="428D610D" w:rsidR="00153A64" w:rsidRPr="00153A64" w:rsidRDefault="00153A64" w:rsidP="00153A64">
      <w:pPr>
        <w:pStyle w:val="paragraph"/>
        <w:spacing w:before="0" w:beforeAutospacing="0" w:after="0" w:afterAutospacing="0" w:line="360" w:lineRule="auto"/>
        <w:textAlignment w:val="baseline"/>
        <w:rPr>
          <w:rStyle w:val="normaltextrun"/>
          <w:rFonts w:ascii="Arial" w:hAnsi="Arial" w:cs="Arial"/>
          <w:sz w:val="22"/>
          <w:szCs w:val="22"/>
        </w:rPr>
      </w:pPr>
      <w:r w:rsidRPr="00153A64">
        <w:rPr>
          <w:rStyle w:val="normaltextrun"/>
          <w:rFonts w:ascii="Arial" w:hAnsi="Arial" w:cs="Arial"/>
          <w:sz w:val="22"/>
          <w:szCs w:val="22"/>
        </w:rPr>
        <w:t>Whānau Ora in New Zealand offers Māori young people family-centred, culturally grounded care (</w:t>
      </w:r>
      <w:proofErr w:type="spellStart"/>
      <w:r w:rsidRPr="00153A64">
        <w:rPr>
          <w:rStyle w:val="normaltextrun"/>
          <w:rFonts w:ascii="Arial" w:hAnsi="Arial" w:cs="Arial"/>
          <w:sz w:val="22"/>
          <w:szCs w:val="22"/>
        </w:rPr>
        <w:t>Reweti</w:t>
      </w:r>
      <w:proofErr w:type="spellEnd"/>
      <w:r w:rsidRPr="00153A64">
        <w:rPr>
          <w:rStyle w:val="normaltextrun"/>
          <w:rFonts w:ascii="Arial" w:hAnsi="Arial" w:cs="Arial"/>
          <w:sz w:val="22"/>
          <w:szCs w:val="22"/>
        </w:rPr>
        <w:t>, 2023). According to Grand Challenges Canada (2022), the Being Initiative, which is hosted by Grand Challenges Canada and supported by Foundation Botnar and United for Global Mental Health, has identified important factors influencing young people's mental health in 13 different countries. It focuses on culturally specific, context-specific, and young people's innovations.</w:t>
      </w:r>
    </w:p>
    <w:p w14:paraId="2CE96462" w14:textId="77777777" w:rsidR="00153A64" w:rsidRPr="00F44833" w:rsidRDefault="00153A64" w:rsidP="00153A64">
      <w:pPr>
        <w:pStyle w:val="paragraph"/>
        <w:spacing w:before="0" w:beforeAutospacing="0" w:after="0" w:afterAutospacing="0" w:line="360" w:lineRule="auto"/>
        <w:textAlignment w:val="baseline"/>
        <w:rPr>
          <w:rFonts w:ascii="Aptos" w:hAnsi="Aptos" w:cs="Arial"/>
          <w:sz w:val="22"/>
          <w:szCs w:val="22"/>
        </w:rPr>
      </w:pPr>
    </w:p>
    <w:p w14:paraId="07E39B25" w14:textId="19671504" w:rsidR="00BD2909" w:rsidRDefault="00BD2909" w:rsidP="00153A64">
      <w:pPr>
        <w:pStyle w:val="paragraph"/>
        <w:spacing w:before="0" w:beforeAutospacing="0" w:after="0" w:afterAutospacing="0" w:line="360" w:lineRule="auto"/>
        <w:textAlignment w:val="baseline"/>
        <w:rPr>
          <w:rStyle w:val="normaltextrun"/>
          <w:rFonts w:ascii="Aptos" w:hAnsi="Aptos" w:cs="Arial"/>
          <w:b/>
          <w:bCs/>
          <w:sz w:val="22"/>
          <w:szCs w:val="22"/>
        </w:rPr>
      </w:pPr>
      <w:r w:rsidRPr="00F44833">
        <w:rPr>
          <w:rStyle w:val="normaltextrun"/>
          <w:rFonts w:ascii="Aptos" w:hAnsi="Aptos" w:cs="Arial"/>
          <w:b/>
          <w:bCs/>
          <w:sz w:val="22"/>
          <w:szCs w:val="22"/>
        </w:rPr>
        <w:t>Case Studies</w:t>
      </w:r>
    </w:p>
    <w:p w14:paraId="00A033A8" w14:textId="77777777" w:rsidR="00153A64" w:rsidRPr="00153A64" w:rsidRDefault="00153A64" w:rsidP="00153A64">
      <w:pPr>
        <w:pStyle w:val="paragraph"/>
        <w:spacing w:line="360" w:lineRule="auto"/>
        <w:textAlignment w:val="baseline"/>
        <w:rPr>
          <w:rFonts w:ascii="Arial" w:hAnsi="Arial" w:cs="Arial"/>
          <w:b/>
          <w:bCs/>
          <w:sz w:val="22"/>
          <w:szCs w:val="22"/>
        </w:rPr>
      </w:pPr>
      <w:r w:rsidRPr="00153A64">
        <w:rPr>
          <w:rFonts w:ascii="Arial" w:hAnsi="Arial" w:cs="Arial"/>
          <w:b/>
          <w:bCs/>
          <w:sz w:val="22"/>
          <w:szCs w:val="22"/>
        </w:rPr>
        <w:t>Headspace Integrated Hubs in Australia</w:t>
      </w:r>
    </w:p>
    <w:p w14:paraId="1CEA6556" w14:textId="6ED15CB4" w:rsidR="00153A64" w:rsidRPr="00153A64" w:rsidRDefault="00153A64" w:rsidP="00153A64">
      <w:pPr>
        <w:pStyle w:val="paragraph"/>
        <w:spacing w:line="360" w:lineRule="auto"/>
        <w:textAlignment w:val="baseline"/>
        <w:rPr>
          <w:rFonts w:ascii="Arial" w:hAnsi="Arial" w:cs="Arial"/>
          <w:sz w:val="22"/>
          <w:szCs w:val="22"/>
        </w:rPr>
      </w:pPr>
      <w:r w:rsidRPr="00153A64">
        <w:rPr>
          <w:rFonts w:ascii="Arial" w:hAnsi="Arial" w:cs="Arial"/>
          <w:sz w:val="22"/>
          <w:szCs w:val="22"/>
        </w:rPr>
        <w:t xml:space="preserve">A nationwide mental health program for young people 12 to 25, Headspace provides integrated support across mental health, physical health, education, and employment to reduce care fragmentation. Reduced wait times, young people-friendly and stigma-free environments, and participation by young people in co-designed services are some of this case study's highlights (Rickwood et al., 2019). According to Rickwood et al. (2023) getting services is difficult in poor and isolated </w:t>
      </w:r>
      <w:proofErr w:type="gramStart"/>
      <w:r w:rsidRPr="00153A64">
        <w:rPr>
          <w:rFonts w:ascii="Arial" w:hAnsi="Arial" w:cs="Arial"/>
          <w:sz w:val="22"/>
          <w:szCs w:val="22"/>
        </w:rPr>
        <w:t>locations, and</w:t>
      </w:r>
      <w:proofErr w:type="gramEnd"/>
      <w:r w:rsidRPr="00153A64">
        <w:rPr>
          <w:rFonts w:ascii="Arial" w:hAnsi="Arial" w:cs="Arial"/>
          <w:sz w:val="22"/>
          <w:szCs w:val="22"/>
        </w:rPr>
        <w:t xml:space="preserve"> depending too much on government funding raises questions about sustainability and service consistency.</w:t>
      </w:r>
    </w:p>
    <w:p w14:paraId="673E5BA6" w14:textId="77777777" w:rsidR="00153A64" w:rsidRPr="00153A64" w:rsidRDefault="00153A64" w:rsidP="00153A64">
      <w:pPr>
        <w:pStyle w:val="paragraph"/>
        <w:spacing w:line="360" w:lineRule="auto"/>
        <w:textAlignment w:val="baseline"/>
        <w:rPr>
          <w:rFonts w:ascii="Arial" w:hAnsi="Arial" w:cs="Arial"/>
          <w:b/>
          <w:bCs/>
          <w:sz w:val="22"/>
          <w:szCs w:val="22"/>
        </w:rPr>
      </w:pPr>
      <w:r w:rsidRPr="00153A64">
        <w:rPr>
          <w:rFonts w:ascii="Arial" w:hAnsi="Arial" w:cs="Arial"/>
          <w:b/>
          <w:bCs/>
          <w:sz w:val="22"/>
          <w:szCs w:val="22"/>
        </w:rPr>
        <w:t>Canada's Being Initiative</w:t>
      </w:r>
    </w:p>
    <w:p w14:paraId="302C6B72" w14:textId="71C17CFE" w:rsidR="00BD2909" w:rsidRPr="00872088" w:rsidRDefault="00153A64" w:rsidP="00872088">
      <w:pPr>
        <w:pStyle w:val="paragraph"/>
        <w:spacing w:line="360" w:lineRule="auto"/>
        <w:textAlignment w:val="baseline"/>
        <w:rPr>
          <w:rFonts w:ascii="Arial" w:hAnsi="Arial" w:cs="Arial"/>
          <w:sz w:val="22"/>
          <w:szCs w:val="22"/>
        </w:rPr>
      </w:pPr>
      <w:r w:rsidRPr="00153A64">
        <w:rPr>
          <w:rFonts w:ascii="Arial" w:hAnsi="Arial" w:cs="Arial"/>
          <w:sz w:val="22"/>
          <w:szCs w:val="22"/>
        </w:rPr>
        <w:t>The Being Initiative, spearheaded by Grand Challenges Canada, funds mental health initiatives for youth across thirteen nations. Its primary objective is to offer locally made, culturally relevant solutions. Training peer supporters and community leaders to provide long-lasting interventions is one example of success (Grand Challenges Canada, 2022). Long-term funding is still a significant obstacle, especially in low-income environments with limited resources, and most programs are small-scale trials with no assessment (Grand Challenges Canada, 2024).</w:t>
      </w:r>
      <w:r w:rsidR="00BD2909" w:rsidRPr="00F44833">
        <w:rPr>
          <w:rStyle w:val="eop"/>
          <w:rFonts w:ascii="Aptos" w:eastAsia="Calibri Light" w:hAnsi="Aptos" w:cs="Arial"/>
          <w:sz w:val="22"/>
          <w:szCs w:val="22"/>
        </w:rPr>
        <w:t> </w:t>
      </w:r>
    </w:p>
    <w:p w14:paraId="3322C689" w14:textId="6BDE54B3" w:rsidR="00BD2909" w:rsidRPr="00F44833" w:rsidRDefault="00BD2909" w:rsidP="00872088">
      <w:pPr>
        <w:pStyle w:val="paragraph"/>
        <w:numPr>
          <w:ilvl w:val="1"/>
          <w:numId w:val="146"/>
        </w:numPr>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National/Local UK Context </w:t>
      </w:r>
    </w:p>
    <w:p w14:paraId="0AA27520" w14:textId="77777777" w:rsidR="00872088" w:rsidRDefault="00872088" w:rsidP="00872088">
      <w:pPr>
        <w:pStyle w:val="paragraph"/>
        <w:spacing w:before="0" w:beforeAutospacing="0" w:after="0" w:afterAutospacing="0" w:line="360" w:lineRule="auto"/>
        <w:textAlignment w:val="baseline"/>
        <w:rPr>
          <w:rStyle w:val="eop"/>
          <w:rFonts w:ascii="Aptos" w:hAnsi="Aptos" w:cs="Segoe UI"/>
          <w:sz w:val="16"/>
          <w:szCs w:val="16"/>
        </w:rPr>
      </w:pPr>
    </w:p>
    <w:p w14:paraId="7798E02B" w14:textId="67C1A34B" w:rsidR="00BD2909" w:rsidRPr="00872088" w:rsidRDefault="00BD2909" w:rsidP="00872088">
      <w:pPr>
        <w:pStyle w:val="paragraph"/>
        <w:spacing w:before="0" w:beforeAutospacing="0" w:after="0" w:afterAutospacing="0" w:line="360" w:lineRule="auto"/>
        <w:textAlignment w:val="baseline"/>
        <w:rPr>
          <w:rStyle w:val="normaltextrun"/>
          <w:rFonts w:ascii="Aptos" w:hAnsi="Aptos" w:cs="Segoe UI"/>
          <w:sz w:val="16"/>
          <w:szCs w:val="16"/>
        </w:rPr>
      </w:pPr>
      <w:r w:rsidRPr="00872088">
        <w:rPr>
          <w:rStyle w:val="normaltextrun"/>
          <w:rFonts w:ascii="Aptos" w:hAnsi="Aptos" w:cs="Arial"/>
          <w:b/>
          <w:bCs/>
          <w:sz w:val="22"/>
          <w:szCs w:val="22"/>
        </w:rPr>
        <w:t>UK Perspective</w:t>
      </w:r>
    </w:p>
    <w:p w14:paraId="137F22D7" w14:textId="77777777" w:rsidR="00872088" w:rsidRPr="00872088" w:rsidRDefault="00872088" w:rsidP="00872088">
      <w:pPr>
        <w:pStyle w:val="NormalWeb"/>
        <w:spacing w:before="0" w:beforeAutospacing="0" w:after="0" w:afterAutospacing="0" w:line="360" w:lineRule="auto"/>
        <w:rPr>
          <w:rFonts w:ascii="Arial" w:hAnsi="Arial" w:cs="Arial"/>
          <w:color w:val="0E101A"/>
          <w:sz w:val="22"/>
          <w:szCs w:val="22"/>
        </w:rPr>
      </w:pPr>
      <w:r w:rsidRPr="00872088">
        <w:rPr>
          <w:rFonts w:ascii="Arial" w:hAnsi="Arial" w:cs="Arial"/>
          <w:color w:val="0E101A"/>
          <w:sz w:val="22"/>
          <w:szCs w:val="22"/>
        </w:rPr>
        <w:t>In the UK, young people's mental health is becoming more widely acknowledged as a national emergency. A likely mental health disorder affected one in five children and young people aged 8 to 25 in 2023, with the highest frequency among those aged 17 to 19 (23.3%).</w:t>
      </w:r>
      <w:r w:rsidRPr="00872088">
        <w:rPr>
          <w:rStyle w:val="Strong"/>
          <w:rFonts w:ascii="Arial" w:eastAsia="Calibri Light" w:hAnsi="Arial" w:cs="Arial"/>
          <w:color w:val="0E101A"/>
          <w:sz w:val="22"/>
          <w:szCs w:val="22"/>
        </w:rPr>
        <w:t xml:space="preserve"> </w:t>
      </w:r>
      <w:r w:rsidRPr="00872088">
        <w:rPr>
          <w:rFonts w:ascii="Arial" w:hAnsi="Arial" w:cs="Arial"/>
          <w:color w:val="0E101A"/>
          <w:sz w:val="22"/>
          <w:szCs w:val="22"/>
        </w:rPr>
        <w:t xml:space="preserve">(Fonagy, 2025; Young Minds, 2025). </w:t>
      </w:r>
    </w:p>
    <w:p w14:paraId="1F8492FC" w14:textId="77777777" w:rsidR="00872088" w:rsidRPr="00872088" w:rsidRDefault="00872088" w:rsidP="00872088">
      <w:pPr>
        <w:pStyle w:val="NormalWeb"/>
        <w:spacing w:before="0" w:beforeAutospacing="0" w:after="0" w:afterAutospacing="0" w:line="360" w:lineRule="auto"/>
        <w:rPr>
          <w:rFonts w:ascii="Arial" w:hAnsi="Arial" w:cs="Arial"/>
          <w:color w:val="0E101A"/>
          <w:sz w:val="22"/>
          <w:szCs w:val="22"/>
        </w:rPr>
      </w:pPr>
    </w:p>
    <w:p w14:paraId="0F6847C2" w14:textId="139A3F8C" w:rsidR="00872088" w:rsidRDefault="00872088" w:rsidP="00872088">
      <w:pPr>
        <w:pStyle w:val="NormalWeb"/>
        <w:spacing w:before="0" w:beforeAutospacing="0" w:after="0" w:afterAutospacing="0" w:line="360" w:lineRule="auto"/>
        <w:rPr>
          <w:rFonts w:ascii="Arial" w:hAnsi="Arial" w:cs="Arial"/>
          <w:color w:val="0E101A"/>
          <w:sz w:val="22"/>
          <w:szCs w:val="22"/>
        </w:rPr>
      </w:pPr>
      <w:r w:rsidRPr="00872088">
        <w:rPr>
          <w:rFonts w:ascii="Arial" w:hAnsi="Arial" w:cs="Arial"/>
          <w:color w:val="0E101A"/>
          <w:sz w:val="22"/>
          <w:szCs w:val="22"/>
        </w:rPr>
        <w:lastRenderedPageBreak/>
        <w:t>According to Fonagy (2025) and Young Minds (2025), suicide is the leading cause of death for individuals aged 5–35 in England. Patterns show a dramatic increase in mental health issues that has been made worse by restricted access to interventions, financial vulnerability, and academic demands (Pierce et al., 2025).</w:t>
      </w:r>
    </w:p>
    <w:p w14:paraId="20A19B2F" w14:textId="77777777" w:rsidR="00872088" w:rsidRPr="00872088" w:rsidRDefault="00872088" w:rsidP="00872088">
      <w:pPr>
        <w:pStyle w:val="NormalWeb"/>
        <w:spacing w:before="0" w:beforeAutospacing="0" w:after="0" w:afterAutospacing="0" w:line="360" w:lineRule="auto"/>
        <w:rPr>
          <w:rFonts w:ascii="Arial" w:hAnsi="Arial" w:cs="Arial"/>
          <w:color w:val="0E101A"/>
          <w:sz w:val="22"/>
          <w:szCs w:val="22"/>
        </w:rPr>
      </w:pPr>
    </w:p>
    <w:p w14:paraId="2E95930D" w14:textId="77777777" w:rsidR="00872088" w:rsidRPr="00872088" w:rsidRDefault="00872088" w:rsidP="00872088">
      <w:pPr>
        <w:pStyle w:val="NormalWeb"/>
        <w:spacing w:before="0" w:beforeAutospacing="0" w:after="0" w:afterAutospacing="0" w:line="360" w:lineRule="auto"/>
        <w:rPr>
          <w:rFonts w:ascii="Arial" w:hAnsi="Arial" w:cs="Arial"/>
          <w:color w:val="0E101A"/>
          <w:sz w:val="22"/>
          <w:szCs w:val="22"/>
        </w:rPr>
      </w:pPr>
      <w:r w:rsidRPr="00872088">
        <w:rPr>
          <w:rFonts w:ascii="Arial" w:hAnsi="Arial" w:cs="Arial"/>
          <w:color w:val="0E101A"/>
          <w:sz w:val="22"/>
          <w:szCs w:val="22"/>
        </w:rPr>
        <w:t>Especially among young and more educated populations, cultural changes have spurred more open conversations about mental health. However, increased visibility has not translated into adequate support. In 2023/24, 78,577 young people waited over a year for NHS mental health treatment, with 44% waiting more than two years (</w:t>
      </w:r>
      <w:proofErr w:type="spellStart"/>
      <w:r w:rsidRPr="00872088">
        <w:rPr>
          <w:rFonts w:ascii="Arial" w:hAnsi="Arial" w:cs="Arial"/>
          <w:color w:val="0E101A"/>
          <w:sz w:val="22"/>
          <w:szCs w:val="22"/>
        </w:rPr>
        <w:t>YoungMinds</w:t>
      </w:r>
      <w:proofErr w:type="spellEnd"/>
      <w:r w:rsidRPr="00872088">
        <w:rPr>
          <w:rFonts w:ascii="Arial" w:hAnsi="Arial" w:cs="Arial"/>
          <w:color w:val="0E101A"/>
          <w:sz w:val="22"/>
          <w:szCs w:val="22"/>
        </w:rPr>
        <w:t>, 2023). Young people from lower-income homes are likely to experience serious mental health issues, which shows the ongoing effects of socioeconomic inequality (Yang et al., 2023).</w:t>
      </w:r>
    </w:p>
    <w:p w14:paraId="3023D3CF" w14:textId="77777777" w:rsidR="00872088" w:rsidRPr="00F44833" w:rsidRDefault="00872088" w:rsidP="00872088">
      <w:pPr>
        <w:pStyle w:val="paragraph"/>
        <w:spacing w:before="0" w:beforeAutospacing="0" w:after="0" w:afterAutospacing="0" w:line="360" w:lineRule="auto"/>
        <w:textAlignment w:val="baseline"/>
        <w:rPr>
          <w:rFonts w:ascii="Aptos" w:hAnsi="Aptos" w:cs="Arial"/>
          <w:sz w:val="22"/>
          <w:szCs w:val="22"/>
        </w:rPr>
      </w:pPr>
    </w:p>
    <w:p w14:paraId="541897B0" w14:textId="775737E7" w:rsidR="00BD2909" w:rsidRDefault="00BD2909" w:rsidP="00872088">
      <w:pPr>
        <w:pStyle w:val="paragraph"/>
        <w:spacing w:before="0" w:beforeAutospacing="0" w:after="0" w:afterAutospacing="0" w:line="360" w:lineRule="auto"/>
        <w:textAlignment w:val="baseline"/>
        <w:rPr>
          <w:rStyle w:val="normaltextrun"/>
          <w:rFonts w:ascii="Aptos" w:hAnsi="Aptos" w:cs="Arial"/>
          <w:b/>
          <w:bCs/>
          <w:sz w:val="22"/>
          <w:szCs w:val="22"/>
        </w:rPr>
      </w:pPr>
      <w:r w:rsidRPr="00F44833">
        <w:rPr>
          <w:rStyle w:val="normaltextrun"/>
          <w:rFonts w:ascii="Aptos" w:hAnsi="Aptos" w:cs="Arial"/>
          <w:b/>
          <w:bCs/>
          <w:sz w:val="22"/>
          <w:szCs w:val="22"/>
        </w:rPr>
        <w:t>Policy and Regulation</w:t>
      </w:r>
    </w:p>
    <w:p w14:paraId="078D41FE" w14:textId="50CAEBFB" w:rsidR="00872088" w:rsidRPr="00800A75" w:rsidRDefault="00872088" w:rsidP="00872088">
      <w:pPr>
        <w:pStyle w:val="paragraph"/>
        <w:spacing w:after="0" w:line="360" w:lineRule="auto"/>
        <w:textAlignment w:val="baseline"/>
        <w:rPr>
          <w:rStyle w:val="normaltextrun"/>
          <w:rFonts w:ascii="Arial" w:hAnsi="Arial" w:cs="Arial"/>
          <w:sz w:val="22"/>
          <w:szCs w:val="22"/>
        </w:rPr>
      </w:pPr>
      <w:r w:rsidRPr="00800A75">
        <w:rPr>
          <w:rStyle w:val="normaltextrun"/>
          <w:rFonts w:ascii="Arial" w:hAnsi="Arial" w:cs="Arial"/>
          <w:sz w:val="22"/>
          <w:szCs w:val="22"/>
        </w:rPr>
        <w:t xml:space="preserve">Some government policies aim to ease the young people's mental health crisis by supporting early help, join-up services, and legal protections. </w:t>
      </w:r>
      <w:proofErr w:type="gramStart"/>
      <w:r w:rsidRPr="00800A75">
        <w:rPr>
          <w:rStyle w:val="normaltextrun"/>
          <w:rFonts w:ascii="Arial" w:hAnsi="Arial" w:cs="Arial"/>
          <w:sz w:val="22"/>
          <w:szCs w:val="22"/>
        </w:rPr>
        <w:t>In order to</w:t>
      </w:r>
      <w:proofErr w:type="gramEnd"/>
      <w:r w:rsidRPr="00800A75">
        <w:rPr>
          <w:rStyle w:val="normaltextrun"/>
          <w:rFonts w:ascii="Arial" w:hAnsi="Arial" w:cs="Arial"/>
          <w:sz w:val="22"/>
          <w:szCs w:val="22"/>
        </w:rPr>
        <w:t xml:space="preserve"> promote the mental health of children and young people, Future in Mind established the framework for systemic change by promoting increased access, resilience-building, and cross-sector cooperation</w:t>
      </w:r>
      <w:r w:rsidR="00800A75" w:rsidRPr="00800A75">
        <w:rPr>
          <w:rStyle w:val="normaltextrun"/>
          <w:rFonts w:ascii="Arial" w:hAnsi="Arial" w:cs="Arial"/>
          <w:sz w:val="22"/>
          <w:szCs w:val="22"/>
        </w:rPr>
        <w:t xml:space="preserve"> </w:t>
      </w:r>
      <w:r w:rsidR="00800A75" w:rsidRPr="00800A75">
        <w:rPr>
          <w:rFonts w:ascii="Arial" w:hAnsi="Arial" w:cs="Arial"/>
          <w:sz w:val="22"/>
          <w:szCs w:val="22"/>
        </w:rPr>
        <w:t>(Department of health, 2015)</w:t>
      </w:r>
      <w:r w:rsidRPr="00800A75">
        <w:rPr>
          <w:rStyle w:val="normaltextrun"/>
          <w:rFonts w:ascii="Arial" w:hAnsi="Arial" w:cs="Arial"/>
          <w:sz w:val="22"/>
          <w:szCs w:val="22"/>
        </w:rPr>
        <w:t xml:space="preserve">. To incorporate support into educational settings and lower barriers to care, the Transforming Children and Young People's Mental Health Provision Green Paper (2018) established Mental Health Support Teams (MHSTs) in schools and colleges in addition to designated mental health leads (The Children and Young People's Mental Health Coalition, 2025). </w:t>
      </w:r>
    </w:p>
    <w:p w14:paraId="2E852F6E" w14:textId="51295210" w:rsidR="00872088" w:rsidRDefault="00872088" w:rsidP="00872088">
      <w:pPr>
        <w:pStyle w:val="paragraph"/>
        <w:spacing w:before="0" w:beforeAutospacing="0" w:after="0" w:afterAutospacing="0" w:line="360" w:lineRule="auto"/>
        <w:textAlignment w:val="baseline"/>
        <w:rPr>
          <w:rStyle w:val="normaltextrun"/>
          <w:rFonts w:ascii="Arial" w:hAnsi="Arial" w:cs="Arial"/>
          <w:sz w:val="22"/>
          <w:szCs w:val="22"/>
        </w:rPr>
      </w:pPr>
      <w:r w:rsidRPr="00872088">
        <w:rPr>
          <w:rStyle w:val="normaltextrun"/>
          <w:rFonts w:ascii="Arial" w:hAnsi="Arial" w:cs="Arial"/>
          <w:sz w:val="22"/>
          <w:szCs w:val="22"/>
        </w:rPr>
        <w:t>Furthermore, emphasising community-based delivery and digital innovation, the NHS Long Term Plan 2019 reaffirmed these commitments by promising to increase the number of young people with access to mental health services by 345,000 by 2023–2024 (Royal College of Psychiatrists, 2019). Legislative frameworks like the Mental Health Acts of 1983 and 2007 and the Children Act 1989 establish statutory obligations for treatment and protection and the legal justification for detention under mental health laws when required (CYPMHC, 2021; Children Act, 1989). Additionally, Long wait times, disconnected services, and unequal access result from the poor implementation of reform efforts for many young people in various areas. Young people may become frustrated and disengaged due to these difficulties, limiting their capacity to benefit fully from the planned innovations. These issues raise an alert that needs to be addressed to create a more efficient system for younger people.</w:t>
      </w:r>
    </w:p>
    <w:p w14:paraId="1922FA30" w14:textId="77777777" w:rsidR="00872088" w:rsidRDefault="00872088" w:rsidP="00872088">
      <w:pPr>
        <w:pStyle w:val="paragraph"/>
        <w:spacing w:before="0" w:beforeAutospacing="0" w:after="0" w:afterAutospacing="0" w:line="360" w:lineRule="auto"/>
        <w:textAlignment w:val="baseline"/>
        <w:rPr>
          <w:rStyle w:val="normaltextrun"/>
          <w:rFonts w:ascii="Arial" w:hAnsi="Arial" w:cs="Arial"/>
          <w:sz w:val="22"/>
          <w:szCs w:val="22"/>
        </w:rPr>
      </w:pPr>
    </w:p>
    <w:p w14:paraId="799AA891" w14:textId="77777777" w:rsidR="00872088" w:rsidRDefault="00872088" w:rsidP="00872088">
      <w:pPr>
        <w:pStyle w:val="paragraph"/>
        <w:spacing w:before="0" w:beforeAutospacing="0" w:after="0" w:afterAutospacing="0" w:line="360" w:lineRule="auto"/>
        <w:textAlignment w:val="baseline"/>
        <w:rPr>
          <w:rStyle w:val="normaltextrun"/>
          <w:rFonts w:ascii="Arial" w:hAnsi="Arial" w:cs="Arial"/>
          <w:sz w:val="22"/>
          <w:szCs w:val="22"/>
        </w:rPr>
      </w:pPr>
    </w:p>
    <w:p w14:paraId="1C3D61C0" w14:textId="77777777" w:rsidR="00872088" w:rsidRDefault="00872088" w:rsidP="00872088">
      <w:pPr>
        <w:pStyle w:val="paragraph"/>
        <w:spacing w:before="0" w:beforeAutospacing="0" w:after="0" w:afterAutospacing="0" w:line="360" w:lineRule="auto"/>
        <w:textAlignment w:val="baseline"/>
        <w:rPr>
          <w:rStyle w:val="normaltextrun"/>
          <w:rFonts w:ascii="Arial" w:hAnsi="Arial" w:cs="Arial"/>
          <w:sz w:val="22"/>
          <w:szCs w:val="22"/>
        </w:rPr>
      </w:pPr>
    </w:p>
    <w:p w14:paraId="4D732A83" w14:textId="77777777" w:rsidR="00872088" w:rsidRPr="00872088" w:rsidRDefault="00872088" w:rsidP="00872088">
      <w:pPr>
        <w:pStyle w:val="paragraph"/>
        <w:spacing w:before="0" w:beforeAutospacing="0" w:after="0" w:afterAutospacing="0" w:line="360" w:lineRule="auto"/>
        <w:textAlignment w:val="baseline"/>
        <w:rPr>
          <w:rStyle w:val="normaltextrun"/>
          <w:rFonts w:ascii="Arial" w:hAnsi="Arial" w:cs="Arial"/>
          <w:sz w:val="22"/>
          <w:szCs w:val="22"/>
        </w:rPr>
      </w:pPr>
    </w:p>
    <w:p w14:paraId="41CEB57F" w14:textId="7EADEC6F" w:rsidR="00BD2909" w:rsidRPr="00F44833" w:rsidRDefault="00BD2909" w:rsidP="00872088">
      <w:pPr>
        <w:pStyle w:val="paragraph"/>
        <w:spacing w:before="0" w:beforeAutospacing="0" w:after="0" w:afterAutospacing="0" w:line="360" w:lineRule="auto"/>
        <w:textAlignment w:val="baseline"/>
        <w:rPr>
          <w:rFonts w:ascii="Aptos" w:hAnsi="Aptos" w:cs="Arial"/>
          <w:sz w:val="22"/>
          <w:szCs w:val="22"/>
        </w:rPr>
      </w:pPr>
      <w:r w:rsidRPr="00F44833">
        <w:rPr>
          <w:rStyle w:val="normaltextrun"/>
          <w:rFonts w:ascii="Aptos" w:hAnsi="Aptos" w:cs="Arial"/>
          <w:b/>
          <w:bCs/>
          <w:sz w:val="22"/>
          <w:szCs w:val="22"/>
        </w:rPr>
        <w:t>Local Context</w:t>
      </w:r>
    </w:p>
    <w:p w14:paraId="754EE2F9" w14:textId="77777777" w:rsidR="00872088" w:rsidRDefault="00872088" w:rsidP="00872088">
      <w:pPr>
        <w:pStyle w:val="paragraph"/>
        <w:spacing w:before="0" w:beforeAutospacing="0" w:after="0" w:afterAutospacing="0" w:line="360" w:lineRule="auto"/>
        <w:textAlignment w:val="baseline"/>
        <w:rPr>
          <w:rStyle w:val="normaltextrun"/>
          <w:rFonts w:ascii="Aptos" w:hAnsi="Aptos" w:cs="Arial"/>
          <w:sz w:val="22"/>
          <w:szCs w:val="22"/>
        </w:rPr>
      </w:pPr>
    </w:p>
    <w:p w14:paraId="27948EB6" w14:textId="77777777" w:rsidR="00872088" w:rsidRPr="00872088" w:rsidRDefault="00872088" w:rsidP="00872088">
      <w:pPr>
        <w:pStyle w:val="paragraph"/>
        <w:spacing w:before="0" w:beforeAutospacing="0" w:after="0" w:afterAutospacing="0" w:line="360" w:lineRule="auto"/>
        <w:textAlignment w:val="baseline"/>
        <w:rPr>
          <w:rStyle w:val="eop"/>
          <w:rFonts w:ascii="Arial" w:eastAsia="Calibri Light" w:hAnsi="Arial" w:cs="Arial"/>
          <w:sz w:val="22"/>
          <w:szCs w:val="22"/>
        </w:rPr>
      </w:pPr>
      <w:r w:rsidRPr="00872088">
        <w:rPr>
          <w:rStyle w:val="eop"/>
          <w:rFonts w:ascii="Arial" w:eastAsia="Calibri Light" w:hAnsi="Arial" w:cs="Arial"/>
          <w:sz w:val="22"/>
          <w:szCs w:val="22"/>
        </w:rPr>
        <w:t>Government officials are essential when providing mental health services for young people in the UK. However, there continue to be substantial regional gaps. Due primarily to cut measures and decreased funding, regions like the Northeast, Wales, and the East of England have seen more severe declines in mental health outcomes (Brown, Gao, and Song, 2024). Various innovative programs have been created. According to the Children and Young People's Mental Health Coalition (2025), the Young Futures Hubs offer early intervention support. To address racial injustice in mental health services, the Young Changemakers Programme is run by young people (UK Youth, 2024). To provide extra assistance to students experiencing mental health problems, Brighton &amp; Hove City Council intends to start a pilot counselling programme for Year 9 students.</w:t>
      </w:r>
    </w:p>
    <w:p w14:paraId="09099AFE" w14:textId="67364226" w:rsidR="00BD2909" w:rsidRPr="00F44833" w:rsidRDefault="00BD2909" w:rsidP="00872088">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508BC363" w14:textId="4B70B88B"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2.6 Conclusion </w:t>
      </w:r>
    </w:p>
    <w:p w14:paraId="1CD397E1"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C766502" w14:textId="32A795B9" w:rsidR="00BD2909" w:rsidRDefault="00BD2909" w:rsidP="00872088">
      <w:pPr>
        <w:pStyle w:val="paragraph"/>
        <w:spacing w:before="0" w:beforeAutospacing="0" w:after="0" w:afterAutospacing="0" w:line="360" w:lineRule="auto"/>
        <w:textAlignment w:val="baseline"/>
        <w:rPr>
          <w:rStyle w:val="normaltextrun"/>
          <w:rFonts w:ascii="Aptos" w:hAnsi="Aptos" w:cs="Arial"/>
          <w:b/>
          <w:bCs/>
          <w:sz w:val="22"/>
          <w:szCs w:val="22"/>
        </w:rPr>
      </w:pPr>
      <w:r w:rsidRPr="00F44833">
        <w:rPr>
          <w:rStyle w:val="normaltextrun"/>
          <w:rFonts w:ascii="Aptos" w:hAnsi="Aptos" w:cs="Arial"/>
          <w:b/>
          <w:bCs/>
          <w:sz w:val="22"/>
          <w:szCs w:val="22"/>
        </w:rPr>
        <w:t>Summary of Key Points</w:t>
      </w:r>
    </w:p>
    <w:p w14:paraId="5B64EFCF" w14:textId="77777777" w:rsidR="00872088" w:rsidRPr="00872088" w:rsidRDefault="00872088" w:rsidP="00872088">
      <w:pPr>
        <w:pStyle w:val="paragraph"/>
        <w:spacing w:before="0" w:beforeAutospacing="0" w:after="0" w:afterAutospacing="0" w:line="360" w:lineRule="auto"/>
        <w:textAlignment w:val="baseline"/>
        <w:rPr>
          <w:rStyle w:val="normaltextrun"/>
          <w:rFonts w:ascii="Arial" w:hAnsi="Arial" w:cs="Arial"/>
          <w:b/>
          <w:bCs/>
          <w:sz w:val="22"/>
          <w:szCs w:val="22"/>
        </w:rPr>
      </w:pPr>
    </w:p>
    <w:p w14:paraId="5A92893F" w14:textId="63F0DC9F" w:rsidR="00872088" w:rsidRPr="00872088" w:rsidRDefault="00872088" w:rsidP="00872088">
      <w:pPr>
        <w:pStyle w:val="paragraph"/>
        <w:spacing w:before="0" w:beforeAutospacing="0" w:after="0" w:afterAutospacing="0" w:line="360" w:lineRule="auto"/>
        <w:textAlignment w:val="baseline"/>
        <w:rPr>
          <w:rFonts w:ascii="Arial" w:hAnsi="Arial" w:cs="Arial"/>
          <w:sz w:val="22"/>
          <w:szCs w:val="22"/>
        </w:rPr>
      </w:pPr>
      <w:r w:rsidRPr="00872088">
        <w:rPr>
          <w:rFonts w:ascii="Arial" w:hAnsi="Arial" w:cs="Arial"/>
          <w:sz w:val="22"/>
          <w:szCs w:val="22"/>
        </w:rPr>
        <w:t>In Summary, in Chapter 2, the history of mental health services for young people is covered, emphasising the shift from institutionalisation of mental health to community-based, preventive actions. The two main theories that outline the complex aspects influencing young people's mental health are Maslow's Hierarchy of Needs, created by Abraham Maslow, and Bronfenbrenner's Ecological Systems Theory. Global comparisons have emphasised the importance of young people-centred, integrated approaches, while local and national contexts show enduring differences in service outcomes, policy implementation, and access. All these observations combine to provide a comprehensive picture of the structural issues affecting youth mental health services in the UK.</w:t>
      </w:r>
    </w:p>
    <w:p w14:paraId="3BC3BB18" w14:textId="77777777" w:rsidR="00872088" w:rsidRDefault="00872088" w:rsidP="00872088">
      <w:pPr>
        <w:pStyle w:val="paragraph"/>
        <w:spacing w:before="0" w:beforeAutospacing="0" w:after="0" w:afterAutospacing="0" w:line="360" w:lineRule="auto"/>
        <w:textAlignment w:val="baseline"/>
        <w:rPr>
          <w:rStyle w:val="normaltextrun"/>
          <w:rFonts w:ascii="Aptos" w:hAnsi="Aptos" w:cs="Arial"/>
          <w:sz w:val="22"/>
          <w:szCs w:val="22"/>
        </w:rPr>
      </w:pPr>
    </w:p>
    <w:p w14:paraId="6A3435E1" w14:textId="54685540" w:rsidR="00BD2909" w:rsidRDefault="00F20EE5" w:rsidP="00872088">
      <w:pPr>
        <w:pStyle w:val="paragraph"/>
        <w:spacing w:before="0" w:beforeAutospacing="0" w:after="0" w:afterAutospacing="0" w:line="360" w:lineRule="auto"/>
        <w:textAlignment w:val="baseline"/>
        <w:rPr>
          <w:rStyle w:val="normaltextrun"/>
          <w:rFonts w:ascii="Aptos" w:hAnsi="Aptos" w:cs="Arial"/>
          <w:b/>
          <w:bCs/>
          <w:sz w:val="22"/>
          <w:szCs w:val="22"/>
        </w:rPr>
      </w:pPr>
      <w:r>
        <w:rPr>
          <w:rStyle w:val="normaltextrun"/>
          <w:rFonts w:ascii="Aptos" w:hAnsi="Aptos" w:cs="Arial"/>
          <w:b/>
          <w:bCs/>
          <w:sz w:val="22"/>
          <w:szCs w:val="22"/>
        </w:rPr>
        <w:t>Signpost</w:t>
      </w:r>
      <w:r w:rsidR="00BD2909" w:rsidRPr="00F44833">
        <w:rPr>
          <w:rStyle w:val="normaltextrun"/>
          <w:rFonts w:ascii="Aptos" w:hAnsi="Aptos" w:cs="Arial"/>
          <w:b/>
          <w:bCs/>
          <w:sz w:val="22"/>
          <w:szCs w:val="22"/>
        </w:rPr>
        <w:t xml:space="preserve"> to Next Chapter</w:t>
      </w:r>
    </w:p>
    <w:p w14:paraId="05F74A72" w14:textId="77777777" w:rsidR="00872088" w:rsidRDefault="00872088" w:rsidP="00872088">
      <w:pPr>
        <w:pStyle w:val="paragraph"/>
        <w:spacing w:before="0" w:beforeAutospacing="0" w:after="0" w:afterAutospacing="0" w:line="360" w:lineRule="auto"/>
        <w:textAlignment w:val="baseline"/>
        <w:rPr>
          <w:rStyle w:val="normaltextrun"/>
          <w:rFonts w:ascii="Aptos" w:hAnsi="Aptos" w:cs="Arial"/>
          <w:b/>
          <w:bCs/>
          <w:sz w:val="22"/>
          <w:szCs w:val="22"/>
        </w:rPr>
      </w:pPr>
    </w:p>
    <w:p w14:paraId="552E8C6B" w14:textId="4C035F1C" w:rsidR="00872088" w:rsidRPr="00F44833" w:rsidRDefault="00872088" w:rsidP="00872088">
      <w:pPr>
        <w:pStyle w:val="paragraph"/>
        <w:spacing w:before="0" w:beforeAutospacing="0" w:after="0" w:afterAutospacing="0" w:line="360" w:lineRule="auto"/>
        <w:textAlignment w:val="baseline"/>
        <w:rPr>
          <w:rFonts w:ascii="Aptos" w:hAnsi="Aptos" w:cs="Arial"/>
          <w:sz w:val="22"/>
          <w:szCs w:val="22"/>
        </w:rPr>
      </w:pPr>
      <w:r w:rsidRPr="00872088">
        <w:rPr>
          <w:rFonts w:ascii="Aptos" w:hAnsi="Aptos" w:cs="Arial"/>
          <w:sz w:val="22"/>
          <w:szCs w:val="22"/>
        </w:rPr>
        <w:t>The following chapter is the approach for methodically reviewing the existing evidence collection. The contextual knowledge developed here will influence the search approach, criteria for inclusion and exclusion, and analytical methods. It represents a change from examining concepts and context to conducting a systematic literature review. </w:t>
      </w:r>
    </w:p>
    <w:p w14:paraId="5BF0EA9E"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lastRenderedPageBreak/>
        <w:t> </w:t>
      </w:r>
    </w:p>
    <w:p w14:paraId="466B0331" w14:textId="77777777" w:rsidR="000D0641" w:rsidRPr="00FF56FB" w:rsidRDefault="000D0641" w:rsidP="000D0641"/>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398427E3" w14:textId="181EA712" w:rsidR="00292A36" w:rsidRPr="00292A36" w:rsidRDefault="00292A36" w:rsidP="0021364B">
      <w:pPr>
        <w:pStyle w:val="Heading1"/>
        <w:ind w:left="0"/>
        <w:rPr>
          <w:rFonts w:ascii="Aptos" w:hAnsi="Aptos"/>
        </w:rPr>
      </w:pPr>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 xml:space="preserve">Methods and Search Strategy (1,000 words approx.) </w:t>
      </w:r>
    </w:p>
    <w:p w14:paraId="1DFAFBD2" w14:textId="77777777" w:rsidR="00292A36" w:rsidRPr="00292A36" w:rsidRDefault="00292A36" w:rsidP="00292A36"/>
    <w:p w14:paraId="140511F2" w14:textId="4F5B77AE" w:rsidR="007C246B" w:rsidRDefault="00292A36" w:rsidP="00785752">
      <w:r w:rsidRPr="00292A36">
        <w:t xml:space="preserve">Below is a template and guidance on how to </w:t>
      </w:r>
      <w:r w:rsidR="000D05D8">
        <w:t xml:space="preserve">incorporate the Academic Methodology Poster </w:t>
      </w:r>
      <w:r w:rsidR="00FD7C22">
        <w:t xml:space="preserve">within your dissertation. </w:t>
      </w:r>
      <w:r w:rsidRPr="00292A36">
        <w:t xml:space="preserve"> Please read the whole document carefully and familiarise yourself with the BMHP6020 - Independent Project Moodle page which also includes a step-by-step PowerPoint Guide.  </w:t>
      </w:r>
    </w:p>
    <w:p w14:paraId="32D2EE93" w14:textId="38DCC8D7" w:rsidR="00FD7C22" w:rsidRPr="00B7073C" w:rsidRDefault="005119DE" w:rsidP="00B7073C">
      <w:r w:rsidRPr="005119DE">
        <w:t xml:space="preserve">This chapter builds upon your academic poster by allowing you to expand and explain your approach to secondary research in greater detail. You will describe how you selected and analysed academic sources, including your search strategy, inclusion and exclusion criteria, validation of sources, and coding process. </w:t>
      </w:r>
      <w:r w:rsidR="00B7073C">
        <w:t xml:space="preserve"> If you are including tables that you have created in this section, you </w:t>
      </w:r>
      <w:r w:rsidR="00B7073C">
        <w:rPr>
          <w:b/>
          <w:bCs/>
        </w:rPr>
        <w:t>might</w:t>
      </w:r>
      <w:r w:rsidR="00B7073C">
        <w:t xml:space="preserve"> go over the suggested word count, that is okay! (if you are worried then signpost and include in your appendices instead). </w:t>
      </w:r>
    </w:p>
    <w:p w14:paraId="5C2EC55E" w14:textId="77777777" w:rsidR="00B7073C" w:rsidRPr="00292A36" w:rsidRDefault="00B7073C" w:rsidP="00B7073C"/>
    <w:p w14:paraId="5A7AB555" w14:textId="352B3F5D" w:rsidR="003A66FD" w:rsidRDefault="00292A36" w:rsidP="00E40B0D">
      <w:pPr>
        <w:pStyle w:val="Heading2"/>
      </w:pPr>
      <w:r w:rsidRPr="0021364B">
        <w:t>3.</w:t>
      </w:r>
      <w:r w:rsidR="005D7A1E">
        <w:t>1</w:t>
      </w:r>
      <w:r w:rsidRPr="0021364B">
        <w:t xml:space="preserve"> –</w:t>
      </w:r>
      <w:r w:rsidR="0021364B">
        <w:t xml:space="preserve"> </w:t>
      </w:r>
      <w:r w:rsidRPr="0021364B">
        <w:t>Introduction (100 word approx.)</w:t>
      </w:r>
    </w:p>
    <w:p w14:paraId="12EDC25C" w14:textId="77777777" w:rsidR="005B3EDE" w:rsidRPr="005B3EDE" w:rsidRDefault="005B3EDE" w:rsidP="005B3EDE">
      <w:pPr>
        <w:pStyle w:val="NormalWeb"/>
        <w:spacing w:line="360" w:lineRule="auto"/>
        <w:rPr>
          <w:rFonts w:ascii="Aptos" w:hAnsi="Aptos"/>
          <w:sz w:val="22"/>
          <w:szCs w:val="22"/>
        </w:rPr>
      </w:pPr>
      <w:proofErr w:type="gramStart"/>
      <w:r w:rsidRPr="005B3EDE">
        <w:rPr>
          <w:rFonts w:hAnsi="Symbol"/>
          <w:sz w:val="22"/>
          <w:szCs w:val="22"/>
        </w:rPr>
        <w:t></w:t>
      </w:r>
      <w:r w:rsidRPr="005B3EDE">
        <w:rPr>
          <w:sz w:val="22"/>
          <w:szCs w:val="22"/>
        </w:rPr>
        <w:t xml:space="preserve">  </w:t>
      </w:r>
      <w:r w:rsidRPr="005B3EDE">
        <w:rPr>
          <w:rStyle w:val="Strong"/>
          <w:rFonts w:ascii="Aptos" w:eastAsia="Calibri Light" w:hAnsi="Aptos"/>
          <w:sz w:val="22"/>
          <w:szCs w:val="22"/>
        </w:rPr>
        <w:t>Purpose</w:t>
      </w:r>
      <w:proofErr w:type="gramEnd"/>
      <w:r w:rsidRPr="005B3EDE">
        <w:rPr>
          <w:rStyle w:val="Strong"/>
          <w:rFonts w:ascii="Aptos" w:eastAsia="Calibri Light" w:hAnsi="Aptos"/>
          <w:sz w:val="22"/>
          <w:szCs w:val="22"/>
        </w:rPr>
        <w:t xml:space="preserve"> of the Chapter:</w:t>
      </w:r>
    </w:p>
    <w:p w14:paraId="4646068F" w14:textId="77777777" w:rsidR="005B3EDE" w:rsidRPr="005B3EDE" w:rsidRDefault="005B3EDE" w:rsidP="005B3EDE">
      <w:pPr>
        <w:pStyle w:val="NormalWeb"/>
        <w:numPr>
          <w:ilvl w:val="0"/>
          <w:numId w:val="94"/>
        </w:numPr>
        <w:spacing w:line="360" w:lineRule="auto"/>
        <w:rPr>
          <w:rFonts w:ascii="Aptos" w:hAnsi="Aptos"/>
          <w:sz w:val="22"/>
          <w:szCs w:val="22"/>
        </w:rPr>
      </w:pPr>
      <w:r w:rsidRPr="005B3EDE">
        <w:rPr>
          <w:rFonts w:ascii="Aptos" w:hAnsi="Aptos"/>
          <w:sz w:val="22"/>
          <w:szCs w:val="22"/>
        </w:rPr>
        <w:t>Introduce this chapter as an explanation of how you conducted your research using a desk-based, literature-based approach.</w:t>
      </w:r>
    </w:p>
    <w:p w14:paraId="07766C34" w14:textId="77777777" w:rsidR="005B3EDE" w:rsidRPr="005B3EDE" w:rsidRDefault="005B3EDE" w:rsidP="005B3EDE">
      <w:pPr>
        <w:pStyle w:val="NormalWeb"/>
        <w:numPr>
          <w:ilvl w:val="0"/>
          <w:numId w:val="94"/>
        </w:numPr>
        <w:spacing w:line="360" w:lineRule="auto"/>
        <w:rPr>
          <w:rFonts w:ascii="Aptos" w:hAnsi="Aptos"/>
          <w:sz w:val="22"/>
          <w:szCs w:val="22"/>
        </w:rPr>
      </w:pPr>
      <w:r w:rsidRPr="005B3EDE">
        <w:rPr>
          <w:rFonts w:ascii="Aptos" w:hAnsi="Aptos"/>
          <w:sz w:val="22"/>
          <w:szCs w:val="22"/>
        </w:rPr>
        <w:t xml:space="preserve">Make clear that your academic methodology poster provided a visual </w:t>
      </w:r>
      <w:r w:rsidRPr="00B7073C">
        <w:rPr>
          <w:rFonts w:ascii="Aptos" w:hAnsi="Aptos"/>
          <w:b/>
          <w:bCs/>
          <w:sz w:val="22"/>
          <w:szCs w:val="22"/>
          <w:u w:val="single"/>
        </w:rPr>
        <w:t>summary</w:t>
      </w:r>
      <w:r w:rsidRPr="005B3EDE">
        <w:rPr>
          <w:rFonts w:ascii="Aptos" w:hAnsi="Aptos"/>
          <w:sz w:val="22"/>
          <w:szCs w:val="22"/>
        </w:rPr>
        <w:t>, and this chapter expands on each section of that poster.</w:t>
      </w:r>
    </w:p>
    <w:p w14:paraId="6521A89B" w14:textId="4B418EA9" w:rsidR="005B3EDE" w:rsidRPr="005B3EDE" w:rsidRDefault="005B3EDE" w:rsidP="005B3EDE">
      <w:pPr>
        <w:pStyle w:val="NormalWeb"/>
        <w:spacing w:line="360" w:lineRule="auto"/>
        <w:rPr>
          <w:rFonts w:ascii="Aptos" w:hAnsi="Aptos"/>
          <w:sz w:val="22"/>
          <w:szCs w:val="22"/>
        </w:rPr>
      </w:pPr>
      <w:proofErr w:type="gramStart"/>
      <w:r w:rsidRPr="005B3EDE">
        <w:rPr>
          <w:rFonts w:hAnsi="Symbol"/>
          <w:sz w:val="22"/>
          <w:szCs w:val="22"/>
        </w:rPr>
        <w:t></w:t>
      </w:r>
      <w:r w:rsidRPr="005B3EDE">
        <w:rPr>
          <w:sz w:val="22"/>
          <w:szCs w:val="22"/>
        </w:rPr>
        <w:t xml:space="preserve"> </w:t>
      </w:r>
      <w:r>
        <w:rPr>
          <w:sz w:val="22"/>
          <w:szCs w:val="22"/>
        </w:rPr>
        <w:t xml:space="preserve"> </w:t>
      </w:r>
      <w:r w:rsidRPr="005B3EDE">
        <w:rPr>
          <w:rStyle w:val="Strong"/>
          <w:rFonts w:ascii="Aptos" w:eastAsia="Calibri Light" w:hAnsi="Aptos"/>
          <w:sz w:val="22"/>
          <w:szCs w:val="22"/>
        </w:rPr>
        <w:t>Connection</w:t>
      </w:r>
      <w:proofErr w:type="gramEnd"/>
      <w:r w:rsidRPr="005B3EDE">
        <w:rPr>
          <w:rStyle w:val="Strong"/>
          <w:rFonts w:ascii="Aptos" w:eastAsia="Calibri Light" w:hAnsi="Aptos"/>
          <w:sz w:val="22"/>
          <w:szCs w:val="22"/>
        </w:rPr>
        <w:t xml:space="preserve"> to the Dissertation:</w:t>
      </w:r>
    </w:p>
    <w:p w14:paraId="6CBC7EFF" w14:textId="5CC20561" w:rsidR="003A66FD" w:rsidRPr="00B7073C" w:rsidRDefault="005B3EDE" w:rsidP="00B7073C">
      <w:pPr>
        <w:pStyle w:val="NormalWeb"/>
        <w:numPr>
          <w:ilvl w:val="0"/>
          <w:numId w:val="95"/>
        </w:numPr>
        <w:spacing w:line="360" w:lineRule="auto"/>
        <w:rPr>
          <w:rFonts w:ascii="Aptos" w:hAnsi="Aptos"/>
          <w:sz w:val="22"/>
          <w:szCs w:val="22"/>
        </w:rPr>
      </w:pPr>
      <w:r w:rsidRPr="005B3EDE">
        <w:rPr>
          <w:rFonts w:ascii="Aptos" w:hAnsi="Aptos"/>
          <w:sz w:val="22"/>
          <w:szCs w:val="22"/>
        </w:rPr>
        <w:t>Explain that the research methods used here are essential in identifying and analysing sources that will form the basis for your thematic findings in Chapter 4.</w:t>
      </w:r>
    </w:p>
    <w:p w14:paraId="644CE1D2" w14:textId="01191B20" w:rsidR="009E5B14" w:rsidRDefault="00292A36" w:rsidP="009E5B14">
      <w:pPr>
        <w:pStyle w:val="Heading2"/>
      </w:pPr>
      <w:r w:rsidRPr="0021364B">
        <w:t>3.</w:t>
      </w:r>
      <w:r w:rsidR="00E40B0D">
        <w:t>2</w:t>
      </w:r>
      <w:r w:rsidRPr="0021364B">
        <w:t xml:space="preserve"> – Search Strategy (1</w:t>
      </w:r>
      <w:r w:rsidR="0077163A">
        <w:t>0</w:t>
      </w:r>
      <w:r w:rsidR="005E1650">
        <w:t>0</w:t>
      </w:r>
      <w:r w:rsidRPr="0021364B">
        <w:t xml:space="preserve"> word approx.) </w:t>
      </w:r>
    </w:p>
    <w:p w14:paraId="379B4F9F" w14:textId="0911C20A" w:rsidR="005B3EDE" w:rsidRPr="005B3EDE" w:rsidRDefault="00B7073C" w:rsidP="00B575E2">
      <w:r>
        <w:br/>
      </w:r>
      <w:r w:rsidR="00B575E2" w:rsidRPr="005B3EDE">
        <w:rPr>
          <w:rFonts w:hAnsi="Symbol"/>
        </w:rPr>
        <w:t></w:t>
      </w:r>
      <w:r w:rsidR="005B3EDE" w:rsidRPr="005B3EDE">
        <w:t xml:space="preserve"> </w:t>
      </w:r>
      <w:r w:rsidR="005B3EDE" w:rsidRPr="005B3EDE">
        <w:rPr>
          <w:b/>
          <w:bCs/>
        </w:rPr>
        <w:t>Developing Keywords:</w:t>
      </w:r>
    </w:p>
    <w:p w14:paraId="5C4A6A44" w14:textId="77777777" w:rsidR="005B3EDE" w:rsidRPr="005B3EDE" w:rsidRDefault="005B3EDE" w:rsidP="00B575E2">
      <w:pPr>
        <w:numPr>
          <w:ilvl w:val="0"/>
          <w:numId w:val="101"/>
        </w:numPr>
      </w:pPr>
      <w:r w:rsidRPr="005B3EDE">
        <w:t>Identify keywords taken from your research question or title.</w:t>
      </w:r>
    </w:p>
    <w:p w14:paraId="2DDB94F0" w14:textId="77777777" w:rsidR="005B3EDE" w:rsidRPr="005B3EDE" w:rsidRDefault="005B3EDE" w:rsidP="00B575E2">
      <w:pPr>
        <w:numPr>
          <w:ilvl w:val="0"/>
          <w:numId w:val="101"/>
        </w:numPr>
      </w:pPr>
      <w:r w:rsidRPr="005B3EDE">
        <w:t>Include both basic terms and more technical or professional synonyms.</w:t>
      </w:r>
    </w:p>
    <w:p w14:paraId="5BED73AF" w14:textId="089A0851" w:rsidR="005B3EDE" w:rsidRPr="005B3EDE" w:rsidRDefault="00B575E2" w:rsidP="00B575E2">
      <w:r w:rsidRPr="005B3EDE">
        <w:rPr>
          <w:rFonts w:hAnsi="Symbol"/>
        </w:rPr>
        <w:lastRenderedPageBreak/>
        <w:t></w:t>
      </w:r>
      <w:r w:rsidR="005B3EDE" w:rsidRPr="005B3EDE">
        <w:t xml:space="preserve"> </w:t>
      </w:r>
      <w:r w:rsidR="005B3EDE" w:rsidRPr="005B3EDE">
        <w:rPr>
          <w:b/>
          <w:bCs/>
        </w:rPr>
        <w:t>Boolean Operators:</w:t>
      </w:r>
    </w:p>
    <w:p w14:paraId="3F7BD8C4" w14:textId="77777777" w:rsidR="005B3EDE" w:rsidRDefault="005B3EDE" w:rsidP="00B575E2">
      <w:pPr>
        <w:pStyle w:val="ListParagraph"/>
        <w:numPr>
          <w:ilvl w:val="0"/>
          <w:numId w:val="102"/>
        </w:numPr>
        <w:spacing w:line="360" w:lineRule="auto"/>
        <w:rPr>
          <w:rFonts w:ascii="Aptos" w:hAnsi="Aptos"/>
        </w:rPr>
      </w:pPr>
      <w:r w:rsidRPr="00B575E2">
        <w:rPr>
          <w:rFonts w:ascii="Aptos" w:hAnsi="Aptos"/>
        </w:rPr>
        <w:t>Explain how you used Boolean operators (AND, OR, NOT) to combine or narrow your searches and improve relevance.</w:t>
      </w:r>
    </w:p>
    <w:p w14:paraId="65D3DA34" w14:textId="77777777" w:rsidR="00B575E2" w:rsidRPr="00B575E2" w:rsidRDefault="00B575E2" w:rsidP="00B575E2">
      <w:pPr>
        <w:pStyle w:val="ListParagraph"/>
        <w:spacing w:line="360" w:lineRule="auto"/>
        <w:ind w:left="720" w:firstLine="0"/>
        <w:rPr>
          <w:rFonts w:ascii="Aptos" w:hAnsi="Aptos"/>
        </w:rPr>
      </w:pPr>
    </w:p>
    <w:p w14:paraId="0D37A907" w14:textId="03FB3235"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2B5C3282" w14:textId="77777777" w:rsidR="005B3EDE" w:rsidRPr="00B575E2" w:rsidRDefault="005B3EDE" w:rsidP="00B575E2">
      <w:pPr>
        <w:pStyle w:val="ListParagraph"/>
        <w:numPr>
          <w:ilvl w:val="0"/>
          <w:numId w:val="102"/>
        </w:numPr>
        <w:spacing w:line="360" w:lineRule="auto"/>
        <w:rPr>
          <w:rFonts w:ascii="Aptos" w:hAnsi="Aptos"/>
        </w:rPr>
      </w:pPr>
      <w:r w:rsidRPr="00B575E2">
        <w:rPr>
          <w:rFonts w:ascii="Aptos" w:hAnsi="Aptos"/>
        </w:rPr>
        <w:t>Briefly describe how you planned your search process and recorded useful search terms and combinations.</w:t>
      </w:r>
    </w:p>
    <w:p w14:paraId="0293381E" w14:textId="77777777" w:rsidR="00D13A82" w:rsidRPr="00D13A82" w:rsidRDefault="00D13A82" w:rsidP="00D13A82"/>
    <w:p w14:paraId="57AFDE7A" w14:textId="77777777" w:rsidR="00B575E2" w:rsidRDefault="00292A36" w:rsidP="00E325CF">
      <w:pPr>
        <w:pStyle w:val="Heading2"/>
        <w:numPr>
          <w:ilvl w:val="1"/>
          <w:numId w:val="85"/>
        </w:numPr>
        <w:jc w:val="left"/>
      </w:pPr>
      <w:r w:rsidRPr="0021364B">
        <w:t>– Searching for Information (</w:t>
      </w:r>
      <w:r w:rsidR="006F4AB2">
        <w:t>200</w:t>
      </w:r>
      <w:r w:rsidRPr="0021364B">
        <w:t xml:space="preserve"> words approx.)</w:t>
      </w:r>
    </w:p>
    <w:p w14:paraId="7C97A730" w14:textId="1DE9CC3D" w:rsidR="00B575E2" w:rsidRPr="00B575E2" w:rsidRDefault="00B575E2" w:rsidP="00B575E2">
      <w:proofErr w:type="gramStart"/>
      <w:r w:rsidRPr="005B3EDE">
        <w:rPr>
          <w:rFonts w:hAnsi="Symbol"/>
        </w:rPr>
        <w:t></w:t>
      </w:r>
      <w:r w:rsidRPr="00B575E2">
        <w:t xml:space="preserve">  </w:t>
      </w:r>
      <w:r w:rsidRPr="00B575E2">
        <w:rPr>
          <w:b/>
          <w:bCs/>
        </w:rPr>
        <w:t>Databases</w:t>
      </w:r>
      <w:proofErr w:type="gramEnd"/>
      <w:r w:rsidRPr="00B575E2">
        <w:rPr>
          <w:b/>
          <w:bCs/>
        </w:rPr>
        <w:t xml:space="preserve"> and Platforms:</w:t>
      </w:r>
    </w:p>
    <w:p w14:paraId="60F5E82D" w14:textId="3EA76E66" w:rsidR="00B575E2" w:rsidRPr="00B575E2" w:rsidRDefault="00B575E2" w:rsidP="00B575E2">
      <w:pPr>
        <w:numPr>
          <w:ilvl w:val="0"/>
          <w:numId w:val="106"/>
        </w:numPr>
      </w:pPr>
      <w:r w:rsidRPr="00B575E2">
        <w:t>State which academic databases or websites you used to find your sources (e.g., Google Scholar, PubMed, UWTSD Library).</w:t>
      </w:r>
    </w:p>
    <w:p w14:paraId="54D8FD68" w14:textId="77777777" w:rsidR="00B575E2" w:rsidRPr="00B575E2" w:rsidRDefault="00B575E2" w:rsidP="00B575E2">
      <w:pPr>
        <w:numPr>
          <w:ilvl w:val="0"/>
          <w:numId w:val="106"/>
        </w:numPr>
      </w:pPr>
      <w:r w:rsidRPr="00B575E2">
        <w:t>Justify your choices based on the credibility and relevance of these sources.</w:t>
      </w:r>
    </w:p>
    <w:p w14:paraId="237E70AD" w14:textId="7EBDC844" w:rsidR="00B575E2" w:rsidRPr="00B575E2" w:rsidRDefault="00B575E2" w:rsidP="00B575E2">
      <w:proofErr w:type="gramStart"/>
      <w:r w:rsidRPr="005B3EDE">
        <w:rPr>
          <w:rFonts w:hAnsi="Symbol"/>
        </w:rPr>
        <w:t></w:t>
      </w:r>
      <w:r w:rsidRPr="00B575E2">
        <w:t xml:space="preserve">  </w:t>
      </w:r>
      <w:r w:rsidRPr="00B575E2">
        <w:rPr>
          <w:b/>
          <w:bCs/>
        </w:rPr>
        <w:t>Using</w:t>
      </w:r>
      <w:proofErr w:type="gramEnd"/>
      <w:r w:rsidRPr="00B575E2">
        <w:rPr>
          <w:b/>
          <w:bCs/>
        </w:rPr>
        <w:t xml:space="preserve"> Filters:</w:t>
      </w:r>
    </w:p>
    <w:p w14:paraId="44B553EC" w14:textId="77777777" w:rsidR="00B575E2" w:rsidRPr="00B575E2" w:rsidRDefault="00B575E2" w:rsidP="00B575E2">
      <w:pPr>
        <w:numPr>
          <w:ilvl w:val="0"/>
          <w:numId w:val="107"/>
        </w:numPr>
      </w:pPr>
      <w:r w:rsidRPr="00B575E2">
        <w:t>Explain how you applied filters (such as date range, peer-reviewed, country of focus) to narrow down your results.</w:t>
      </w:r>
    </w:p>
    <w:p w14:paraId="7B614B9D" w14:textId="3DA2145E" w:rsidR="00B575E2" w:rsidRPr="00B575E2" w:rsidRDefault="00B575E2" w:rsidP="00B575E2">
      <w:proofErr w:type="gramStart"/>
      <w:r w:rsidRPr="005B3EDE">
        <w:rPr>
          <w:rFonts w:hAnsi="Symbol"/>
        </w:rPr>
        <w:t></w:t>
      </w:r>
      <w:r w:rsidRPr="00B575E2">
        <w:t xml:space="preserve">  </w:t>
      </w:r>
      <w:r w:rsidRPr="00B575E2">
        <w:rPr>
          <w:b/>
          <w:bCs/>
        </w:rPr>
        <w:t>Search</w:t>
      </w:r>
      <w:proofErr w:type="gramEnd"/>
      <w:r w:rsidRPr="00B575E2">
        <w:rPr>
          <w:b/>
          <w:bCs/>
        </w:rPr>
        <w:t xml:space="preserve"> Process:</w:t>
      </w:r>
    </w:p>
    <w:p w14:paraId="5E9EBFCB" w14:textId="77777777" w:rsidR="00B575E2" w:rsidRPr="00B575E2" w:rsidRDefault="00B575E2" w:rsidP="00B575E2">
      <w:pPr>
        <w:numPr>
          <w:ilvl w:val="0"/>
          <w:numId w:val="108"/>
        </w:numPr>
      </w:pPr>
      <w:r w:rsidRPr="00B575E2">
        <w:t>Describe any adjustments you made to your searches to find more appropriate literature.</w:t>
      </w:r>
    </w:p>
    <w:p w14:paraId="2E4A7D0C" w14:textId="4760900E" w:rsidR="00F84C23" w:rsidRDefault="00B575E2" w:rsidP="00B575E2">
      <w:pPr>
        <w:numPr>
          <w:ilvl w:val="0"/>
          <w:numId w:val="108"/>
        </w:numPr>
      </w:pPr>
      <w:r w:rsidRPr="00B575E2">
        <w:t xml:space="preserve">If you created a </w:t>
      </w:r>
      <w:r w:rsidRPr="00B575E2">
        <w:rPr>
          <w:b/>
          <w:bCs/>
        </w:rPr>
        <w:t>source tracking table</w:t>
      </w:r>
      <w:r w:rsidRPr="00B575E2">
        <w:t xml:space="preserve"> to record and summarise your findings, mention this here and signpost to the appendix if included.</w:t>
      </w:r>
    </w:p>
    <w:p w14:paraId="6F09D47B" w14:textId="77777777" w:rsidR="00B575E2" w:rsidRPr="00F84C23" w:rsidRDefault="00B575E2" w:rsidP="00B575E2">
      <w:pPr>
        <w:ind w:left="720"/>
      </w:pPr>
    </w:p>
    <w:p w14:paraId="0BEB0164" w14:textId="51A12096" w:rsidR="00E325CF" w:rsidRDefault="00292A36" w:rsidP="00E325CF">
      <w:pPr>
        <w:pStyle w:val="Heading2"/>
        <w:numPr>
          <w:ilvl w:val="1"/>
          <w:numId w:val="85"/>
        </w:numPr>
        <w:jc w:val="left"/>
      </w:pPr>
      <w:r w:rsidRPr="0021364B">
        <w:t>– Research Validation (</w:t>
      </w:r>
      <w:r w:rsidR="00F67C87">
        <w:t>1</w:t>
      </w:r>
      <w:r w:rsidR="001C3AF6">
        <w:t>5</w:t>
      </w:r>
      <w:r w:rsidRPr="0021364B">
        <w:t xml:space="preserve">0 words approx.) </w:t>
      </w:r>
      <w:r w:rsidR="00E325CF">
        <w:br/>
      </w:r>
    </w:p>
    <w:p w14:paraId="42F4700C" w14:textId="1492E5CB" w:rsidR="00B575E2" w:rsidRPr="00B575E2" w:rsidRDefault="00B575E2" w:rsidP="00B575E2">
      <w:proofErr w:type="gramStart"/>
      <w:r w:rsidRPr="005B3EDE">
        <w:rPr>
          <w:rFonts w:hAnsi="Symbol"/>
        </w:rPr>
        <w:t></w:t>
      </w:r>
      <w:r w:rsidRPr="00B575E2">
        <w:t xml:space="preserve">  </w:t>
      </w:r>
      <w:r w:rsidRPr="00B575E2">
        <w:rPr>
          <w:b/>
          <w:bCs/>
        </w:rPr>
        <w:t>Skimming</w:t>
      </w:r>
      <w:proofErr w:type="gramEnd"/>
      <w:r w:rsidRPr="00B575E2">
        <w:rPr>
          <w:b/>
          <w:bCs/>
        </w:rPr>
        <w:t xml:space="preserve"> Techniques:</w:t>
      </w:r>
    </w:p>
    <w:p w14:paraId="367B5214" w14:textId="77777777" w:rsidR="00B575E2" w:rsidRPr="00B575E2" w:rsidRDefault="00B575E2" w:rsidP="00B575E2">
      <w:pPr>
        <w:numPr>
          <w:ilvl w:val="0"/>
          <w:numId w:val="114"/>
        </w:numPr>
      </w:pPr>
      <w:r w:rsidRPr="00B575E2">
        <w:t>Describe how you skimmed articles quickly using key features such as the title, abstract, introduction, and conclusion to decide whether the source was relevant.</w:t>
      </w:r>
    </w:p>
    <w:p w14:paraId="34089B50" w14:textId="59BCDE78" w:rsidR="00B575E2" w:rsidRPr="00B575E2" w:rsidRDefault="00B575E2" w:rsidP="00B575E2">
      <w:proofErr w:type="gramStart"/>
      <w:r w:rsidRPr="005B3EDE">
        <w:rPr>
          <w:rFonts w:hAnsi="Symbol"/>
        </w:rPr>
        <w:t></w:t>
      </w:r>
      <w:r w:rsidRPr="00B575E2">
        <w:t xml:space="preserve">  </w:t>
      </w:r>
      <w:r w:rsidRPr="00B575E2">
        <w:rPr>
          <w:b/>
          <w:bCs/>
        </w:rPr>
        <w:t>CRAAP</w:t>
      </w:r>
      <w:proofErr w:type="gramEnd"/>
      <w:r w:rsidRPr="00B575E2">
        <w:rPr>
          <w:b/>
          <w:bCs/>
        </w:rPr>
        <w:t xml:space="preserve"> Test Application:</w:t>
      </w:r>
    </w:p>
    <w:p w14:paraId="493B21EE" w14:textId="77777777" w:rsidR="00B575E2" w:rsidRPr="00B575E2" w:rsidRDefault="00B575E2" w:rsidP="00B575E2">
      <w:pPr>
        <w:numPr>
          <w:ilvl w:val="0"/>
          <w:numId w:val="113"/>
        </w:numPr>
      </w:pPr>
      <w:r w:rsidRPr="00B575E2">
        <w:lastRenderedPageBreak/>
        <w:t>Explain how you applied the CRAAP test (Currency, Relevance, Authority, Accuracy, Purpose) to assess the quality of each source.</w:t>
      </w:r>
    </w:p>
    <w:p w14:paraId="7C918771" w14:textId="77777777" w:rsidR="00B575E2" w:rsidRPr="00B575E2" w:rsidRDefault="00B575E2" w:rsidP="00B575E2">
      <w:pPr>
        <w:numPr>
          <w:ilvl w:val="0"/>
          <w:numId w:val="113"/>
        </w:numPr>
      </w:pPr>
      <w:r w:rsidRPr="00B575E2">
        <w:t>Highlight that while not every source will meet all five criteria, you prioritised those that strongly met the most important ones (especially Currency, Relevance, and Authority).</w:t>
      </w:r>
    </w:p>
    <w:p w14:paraId="7605EE09" w14:textId="0F478CB3" w:rsidR="00B575E2" w:rsidRPr="00B575E2" w:rsidRDefault="00B575E2" w:rsidP="00B575E2">
      <w:proofErr w:type="gramStart"/>
      <w:r w:rsidRPr="005B3EDE">
        <w:rPr>
          <w:rFonts w:hAnsi="Symbol"/>
        </w:rPr>
        <w:t></w:t>
      </w:r>
      <w:r w:rsidRPr="00B575E2">
        <w:t xml:space="preserve">  </w:t>
      </w:r>
      <w:r w:rsidRPr="00B575E2">
        <w:rPr>
          <w:b/>
          <w:bCs/>
        </w:rPr>
        <w:t>Decision</w:t>
      </w:r>
      <w:proofErr w:type="gramEnd"/>
      <w:r w:rsidRPr="00B575E2">
        <w:rPr>
          <w:b/>
          <w:bCs/>
        </w:rPr>
        <w:t>-Making:</w:t>
      </w:r>
    </w:p>
    <w:p w14:paraId="5C89D65D" w14:textId="77777777" w:rsidR="00B575E2" w:rsidRPr="00B575E2" w:rsidRDefault="00B575E2" w:rsidP="00B575E2">
      <w:pPr>
        <w:numPr>
          <w:ilvl w:val="0"/>
          <w:numId w:val="112"/>
        </w:numPr>
      </w:pPr>
      <w:r w:rsidRPr="00B575E2">
        <w:t>Provide an example of how you determined whether a source was reliable and suitable for inclusion.</w:t>
      </w:r>
    </w:p>
    <w:p w14:paraId="1C1CD00C" w14:textId="77777777" w:rsidR="00B575E2" w:rsidRPr="00B575E2" w:rsidRDefault="00B575E2" w:rsidP="00B575E2"/>
    <w:p w14:paraId="0E7E3997" w14:textId="7A230885" w:rsidR="0021364B" w:rsidRDefault="00292A36" w:rsidP="00C17A49">
      <w:pPr>
        <w:pStyle w:val="Heading2"/>
        <w:numPr>
          <w:ilvl w:val="1"/>
          <w:numId w:val="85"/>
        </w:numPr>
        <w:jc w:val="left"/>
      </w:pPr>
      <w:r w:rsidRPr="000D2B00">
        <w:rPr>
          <w:rStyle w:val="Heading2Char"/>
        </w:rPr>
        <w:t>- Inclusion and Exclusion Criteria (</w:t>
      </w:r>
      <w:r w:rsidR="00F67C87">
        <w:rPr>
          <w:rStyle w:val="Heading2Char"/>
        </w:rPr>
        <w:t>1</w:t>
      </w:r>
      <w:r w:rsidR="001C3AF6" w:rsidRPr="000D2B00">
        <w:rPr>
          <w:rStyle w:val="Heading2Char"/>
        </w:rPr>
        <w:t>00</w:t>
      </w:r>
      <w:r w:rsidRPr="000D2B00">
        <w:rPr>
          <w:rStyle w:val="Heading2Char"/>
        </w:rPr>
        <w:t xml:space="preserve"> words approx</w:t>
      </w:r>
      <w:r w:rsidRPr="00E325CF">
        <w:rPr>
          <w:sz w:val="28"/>
          <w:szCs w:val="28"/>
        </w:rPr>
        <w:t xml:space="preserve">.) </w:t>
      </w:r>
      <w:r w:rsidR="00C17A49">
        <w:rPr>
          <w:sz w:val="28"/>
          <w:szCs w:val="28"/>
        </w:rPr>
        <w:br/>
      </w:r>
    </w:p>
    <w:p w14:paraId="5CC1A2A4" w14:textId="10EBFF7D" w:rsidR="00B575E2" w:rsidRPr="00B575E2" w:rsidRDefault="00C17A49" w:rsidP="00B575E2">
      <w:proofErr w:type="gramStart"/>
      <w:r w:rsidRPr="005B3EDE">
        <w:rPr>
          <w:rFonts w:hAnsi="Symbol"/>
        </w:rPr>
        <w:t></w:t>
      </w:r>
      <w:r w:rsidR="00B575E2" w:rsidRPr="00B575E2">
        <w:t xml:space="preserve">  </w:t>
      </w:r>
      <w:r w:rsidR="00B575E2" w:rsidRPr="00B575E2">
        <w:rPr>
          <w:b/>
          <w:bCs/>
        </w:rPr>
        <w:t>Inclusion</w:t>
      </w:r>
      <w:proofErr w:type="gramEnd"/>
      <w:r w:rsidR="00B575E2" w:rsidRPr="00B575E2">
        <w:rPr>
          <w:b/>
          <w:bCs/>
        </w:rPr>
        <w:t xml:space="preserve"> Criteria:</w:t>
      </w:r>
    </w:p>
    <w:p w14:paraId="0B894E9D" w14:textId="77777777" w:rsidR="00B575E2" w:rsidRPr="00B575E2" w:rsidRDefault="00B575E2" w:rsidP="00C17A49">
      <w:pPr>
        <w:numPr>
          <w:ilvl w:val="0"/>
          <w:numId w:val="126"/>
        </w:numPr>
      </w:pPr>
      <w:r w:rsidRPr="00B575E2">
        <w:t>State what types of sources you decided to include in your research, such as peer-reviewed journal articles published in the last 10 years, UK-based studies, and sources focused on your specific population.</w:t>
      </w:r>
    </w:p>
    <w:p w14:paraId="2D999921" w14:textId="64652FAE" w:rsidR="00B575E2" w:rsidRPr="00B575E2" w:rsidRDefault="00C17A49" w:rsidP="00B575E2">
      <w:proofErr w:type="gramStart"/>
      <w:r w:rsidRPr="005B3EDE">
        <w:rPr>
          <w:rFonts w:hAnsi="Symbol"/>
        </w:rPr>
        <w:t></w:t>
      </w:r>
      <w:r w:rsidR="00B575E2" w:rsidRPr="00B575E2">
        <w:t xml:space="preserve">  </w:t>
      </w:r>
      <w:r w:rsidR="00B575E2" w:rsidRPr="00B575E2">
        <w:rPr>
          <w:b/>
          <w:bCs/>
        </w:rPr>
        <w:t>Exclusion</w:t>
      </w:r>
      <w:proofErr w:type="gramEnd"/>
      <w:r w:rsidR="00B575E2" w:rsidRPr="00B575E2">
        <w:rPr>
          <w:b/>
          <w:bCs/>
        </w:rPr>
        <w:t xml:space="preserve"> Criteria:</w:t>
      </w:r>
    </w:p>
    <w:p w14:paraId="78945463" w14:textId="77777777" w:rsidR="00B575E2" w:rsidRPr="00B575E2" w:rsidRDefault="00B575E2" w:rsidP="00C17A49">
      <w:pPr>
        <w:numPr>
          <w:ilvl w:val="0"/>
          <w:numId w:val="125"/>
        </w:numPr>
      </w:pPr>
      <w:r w:rsidRPr="00B575E2">
        <w:t>Identify the types of sources you excluded, such as opinion blogs, outdated research, or articles not written in English.</w:t>
      </w:r>
    </w:p>
    <w:p w14:paraId="6D764C27" w14:textId="59DE895D" w:rsidR="00B575E2" w:rsidRPr="00B575E2" w:rsidRDefault="00C17A49" w:rsidP="00B575E2">
      <w:proofErr w:type="gramStart"/>
      <w:r w:rsidRPr="005B3EDE">
        <w:rPr>
          <w:rFonts w:hAnsi="Symbol"/>
        </w:rPr>
        <w:t></w:t>
      </w:r>
      <w:r w:rsidR="00B575E2" w:rsidRPr="00B575E2">
        <w:t xml:space="preserve">  </w:t>
      </w:r>
      <w:r w:rsidR="00B575E2" w:rsidRPr="00B575E2">
        <w:rPr>
          <w:b/>
          <w:bCs/>
        </w:rPr>
        <w:t>Justification</w:t>
      </w:r>
      <w:proofErr w:type="gramEnd"/>
      <w:r w:rsidR="00B575E2" w:rsidRPr="00B575E2">
        <w:rPr>
          <w:b/>
          <w:bCs/>
        </w:rPr>
        <w:t>:</w:t>
      </w:r>
    </w:p>
    <w:p w14:paraId="6E546D79" w14:textId="77777777" w:rsidR="00B575E2" w:rsidRPr="00B575E2" w:rsidRDefault="00B575E2" w:rsidP="00C17A49">
      <w:pPr>
        <w:numPr>
          <w:ilvl w:val="0"/>
          <w:numId w:val="124"/>
        </w:numPr>
      </w:pPr>
      <w:r w:rsidRPr="00B575E2">
        <w:t>Briefly explain why these criteria helped you maintain focus and quality in your research.</w:t>
      </w:r>
    </w:p>
    <w:p w14:paraId="79EFA533" w14:textId="77777777" w:rsidR="00B575E2" w:rsidRPr="00292A36" w:rsidRDefault="00B575E2" w:rsidP="00B01396"/>
    <w:p w14:paraId="01A5598C" w14:textId="365A9B4C" w:rsidR="0021364B" w:rsidRDefault="00292A36" w:rsidP="00E325CF">
      <w:pPr>
        <w:pStyle w:val="Heading2"/>
        <w:numPr>
          <w:ilvl w:val="1"/>
          <w:numId w:val="85"/>
        </w:numPr>
        <w:jc w:val="left"/>
      </w:pPr>
      <w:r w:rsidRPr="001C3AF6">
        <w:t>– Analysing Research (</w:t>
      </w:r>
      <w:r w:rsidR="00F67C87">
        <w:t>1</w:t>
      </w:r>
      <w:r w:rsidRPr="001C3AF6">
        <w:t xml:space="preserve">50 words approx.) </w:t>
      </w:r>
    </w:p>
    <w:p w14:paraId="2527B73C" w14:textId="77777777" w:rsidR="00B01396" w:rsidRDefault="00B01396" w:rsidP="00B01396"/>
    <w:p w14:paraId="210D014B" w14:textId="52579D5A" w:rsidR="00C17A49" w:rsidRPr="00C17A49" w:rsidRDefault="00C17A49" w:rsidP="00C17A49">
      <w:r w:rsidRPr="005B3EDE">
        <w:rPr>
          <w:rFonts w:hAnsi="Symbol"/>
        </w:rPr>
        <w:t></w:t>
      </w:r>
      <w:r w:rsidRPr="00B575E2">
        <w:t xml:space="preserve"> </w:t>
      </w:r>
      <w:r w:rsidRPr="00C17A49">
        <w:t xml:space="preserve">  </w:t>
      </w:r>
      <w:r w:rsidRPr="00C17A49">
        <w:rPr>
          <w:b/>
          <w:bCs/>
        </w:rPr>
        <w:t>Thematic Coding Approach:</w:t>
      </w:r>
    </w:p>
    <w:p w14:paraId="0AF767CD" w14:textId="77777777" w:rsidR="00C17A49" w:rsidRPr="00C17A49" w:rsidRDefault="00C17A49" w:rsidP="00C17A49">
      <w:pPr>
        <w:numPr>
          <w:ilvl w:val="0"/>
          <w:numId w:val="123"/>
        </w:numPr>
      </w:pPr>
      <w:r w:rsidRPr="00C17A49">
        <w:t>Use a thematic coding method to analyse the sources you selected. Start by reviewing your articles in detail and identifying repeated ideas, issues, or keywords. Create initial codes based on this content.</w:t>
      </w:r>
    </w:p>
    <w:p w14:paraId="5055D6DF" w14:textId="45E799AD" w:rsidR="00C17A49" w:rsidRPr="00C17A49" w:rsidRDefault="00C17A49" w:rsidP="00C17A49">
      <w:proofErr w:type="gramStart"/>
      <w:r w:rsidRPr="005B3EDE">
        <w:rPr>
          <w:rFonts w:hAnsi="Symbol"/>
        </w:rPr>
        <w:t></w:t>
      </w:r>
      <w:r w:rsidRPr="00B575E2">
        <w:t xml:space="preserve"> </w:t>
      </w:r>
      <w:r w:rsidRPr="00C17A49">
        <w:t xml:space="preserve"> </w:t>
      </w:r>
      <w:r w:rsidRPr="00C17A49">
        <w:rPr>
          <w:b/>
          <w:bCs/>
        </w:rPr>
        <w:t>Developing</w:t>
      </w:r>
      <w:proofErr w:type="gramEnd"/>
      <w:r w:rsidRPr="00C17A49">
        <w:rPr>
          <w:b/>
          <w:bCs/>
        </w:rPr>
        <w:t xml:space="preserve"> Themes:</w:t>
      </w:r>
    </w:p>
    <w:p w14:paraId="08211A15" w14:textId="266653BE" w:rsidR="00C17A49" w:rsidRPr="00C17A49" w:rsidRDefault="00C17A49" w:rsidP="00C17A49">
      <w:pPr>
        <w:numPr>
          <w:ilvl w:val="0"/>
          <w:numId w:val="122"/>
        </w:numPr>
      </w:pPr>
      <w:r w:rsidRPr="00C17A49">
        <w:lastRenderedPageBreak/>
        <w:t xml:space="preserve">Group similar codes together into broader themes that align with your research question and objectives. </w:t>
      </w:r>
    </w:p>
    <w:p w14:paraId="78F24EC6" w14:textId="3E145021" w:rsidR="00C17A49" w:rsidRPr="00C17A49" w:rsidRDefault="00C17A49" w:rsidP="00C17A49">
      <w:r w:rsidRPr="005B3EDE">
        <w:rPr>
          <w:rFonts w:hAnsi="Symbol"/>
        </w:rPr>
        <w:t></w:t>
      </w:r>
      <w:r w:rsidRPr="00B575E2">
        <w:t xml:space="preserve"> </w:t>
      </w:r>
      <w:r w:rsidRPr="00C17A49">
        <w:t xml:space="preserve">  </w:t>
      </w:r>
      <w:r w:rsidRPr="00C17A49">
        <w:rPr>
          <w:b/>
          <w:bCs/>
        </w:rPr>
        <w:t>Organisation:</w:t>
      </w:r>
    </w:p>
    <w:p w14:paraId="02C4F626" w14:textId="4342A40B" w:rsidR="00C17A49" w:rsidRPr="00C17A49" w:rsidRDefault="00B7073C" w:rsidP="00C17A49">
      <w:pPr>
        <w:numPr>
          <w:ilvl w:val="0"/>
          <w:numId w:val="121"/>
        </w:numPr>
      </w:pPr>
      <w:r>
        <w:t>Include how you have u</w:t>
      </w:r>
      <w:r w:rsidR="00C17A49" w:rsidRPr="00C17A49">
        <w:t>se</w:t>
      </w:r>
      <w:r>
        <w:t>d</w:t>
      </w:r>
      <w:r w:rsidR="00C17A49" w:rsidRPr="00C17A49">
        <w:t xml:space="preserve"> tools like </w:t>
      </w:r>
      <w:r w:rsidR="00C17A49" w:rsidRPr="00C17A49">
        <w:rPr>
          <w:b/>
          <w:bCs/>
        </w:rPr>
        <w:t>tables, colour coding, or spreadsheets</w:t>
      </w:r>
      <w:r w:rsidR="00C17A49" w:rsidRPr="00C17A49">
        <w:t xml:space="preserve"> to manage your analysis. This helps you to clearly track your coding and theme development for use in Chapter 4.</w:t>
      </w:r>
    </w:p>
    <w:p w14:paraId="701C686E" w14:textId="77777777" w:rsidR="00C17A49" w:rsidRPr="00B01396" w:rsidRDefault="00C17A49" w:rsidP="00B01396"/>
    <w:p w14:paraId="34D844F4" w14:textId="200AE3C1" w:rsidR="00B01396" w:rsidRDefault="00292A36" w:rsidP="00E325CF">
      <w:pPr>
        <w:pStyle w:val="Heading2"/>
        <w:numPr>
          <w:ilvl w:val="1"/>
          <w:numId w:val="85"/>
        </w:numPr>
      </w:pPr>
      <w:r w:rsidRPr="001C3AF6">
        <w:t>– Ethical Considerations (</w:t>
      </w:r>
      <w:r w:rsidR="00F67C87">
        <w:t>1</w:t>
      </w:r>
      <w:r w:rsidRPr="001C3AF6">
        <w:t xml:space="preserve">00 words approx.) </w:t>
      </w:r>
    </w:p>
    <w:p w14:paraId="073EA88D" w14:textId="77777777" w:rsidR="00C17A49" w:rsidRPr="00C17A49" w:rsidRDefault="00C17A49" w:rsidP="00C17A49"/>
    <w:p w14:paraId="79326193" w14:textId="43C07EBB" w:rsidR="00C17A49" w:rsidRPr="00C17A49" w:rsidRDefault="00C17A49" w:rsidP="00C17A49">
      <w:proofErr w:type="gramStart"/>
      <w:r w:rsidRPr="005B3EDE">
        <w:rPr>
          <w:rFonts w:hAnsi="Symbol"/>
        </w:rPr>
        <w:t></w:t>
      </w:r>
      <w:r w:rsidRPr="00C17A49">
        <w:t xml:space="preserve">  </w:t>
      </w:r>
      <w:r w:rsidRPr="00C17A49">
        <w:rPr>
          <w:b/>
          <w:bCs/>
        </w:rPr>
        <w:t>Secondary</w:t>
      </w:r>
      <w:proofErr w:type="gramEnd"/>
      <w:r w:rsidRPr="00C17A49">
        <w:rPr>
          <w:b/>
          <w:bCs/>
        </w:rPr>
        <w:t xml:space="preserve"> Research Ethics:</w:t>
      </w:r>
    </w:p>
    <w:p w14:paraId="1CD64222" w14:textId="77777777" w:rsidR="00C17A49" w:rsidRPr="00C17A49" w:rsidRDefault="00C17A49" w:rsidP="00C17A49">
      <w:pPr>
        <w:numPr>
          <w:ilvl w:val="0"/>
          <w:numId w:val="130"/>
        </w:numPr>
      </w:pPr>
      <w:r w:rsidRPr="00C17A49">
        <w:t>Clarify that your research was based entirely on existing sources, meaning no new data collection took place.</w:t>
      </w:r>
    </w:p>
    <w:p w14:paraId="62B3E465" w14:textId="5C744105" w:rsidR="00C17A49" w:rsidRPr="00C17A49" w:rsidRDefault="00C17A49" w:rsidP="00C17A49">
      <w:proofErr w:type="gramStart"/>
      <w:r w:rsidRPr="005B3EDE">
        <w:rPr>
          <w:rFonts w:hAnsi="Symbol"/>
        </w:rPr>
        <w:t></w:t>
      </w:r>
      <w:r w:rsidRPr="00C17A49">
        <w:t xml:space="preserve">  </w:t>
      </w:r>
      <w:r w:rsidRPr="00C17A49">
        <w:rPr>
          <w:b/>
          <w:bCs/>
        </w:rPr>
        <w:t>Academic</w:t>
      </w:r>
      <w:proofErr w:type="gramEnd"/>
      <w:r w:rsidRPr="00C17A49">
        <w:rPr>
          <w:b/>
          <w:bCs/>
        </w:rPr>
        <w:t xml:space="preserve"> Integrity:</w:t>
      </w:r>
    </w:p>
    <w:p w14:paraId="2A4DF2ED" w14:textId="77777777" w:rsidR="00C17A49" w:rsidRPr="00C17A49" w:rsidRDefault="00C17A49" w:rsidP="00C17A49">
      <w:pPr>
        <w:numPr>
          <w:ilvl w:val="0"/>
          <w:numId w:val="131"/>
        </w:numPr>
      </w:pPr>
      <w:r w:rsidRPr="00C17A49">
        <w:t>Describe how you ensured ethical writing by accurately citing all sources, using a consistent referencing style (e.g., Harvard), and avoiding misrepresentation.</w:t>
      </w:r>
    </w:p>
    <w:p w14:paraId="0B6D27B9" w14:textId="62240DC2" w:rsidR="00C17A49" w:rsidRPr="00C17A49" w:rsidRDefault="00C17A49" w:rsidP="00C17A49">
      <w:proofErr w:type="gramStart"/>
      <w:r w:rsidRPr="005B3EDE">
        <w:rPr>
          <w:rFonts w:hAnsi="Symbol"/>
        </w:rPr>
        <w:t></w:t>
      </w:r>
      <w:r w:rsidRPr="00C17A49">
        <w:t xml:space="preserve">  </w:t>
      </w:r>
      <w:r w:rsidRPr="00C17A49">
        <w:rPr>
          <w:b/>
          <w:bCs/>
        </w:rPr>
        <w:t>Transparency</w:t>
      </w:r>
      <w:proofErr w:type="gramEnd"/>
      <w:r w:rsidRPr="00C17A49">
        <w:rPr>
          <w:b/>
          <w:bCs/>
        </w:rPr>
        <w:t xml:space="preserve"> and Credibility:</w:t>
      </w:r>
    </w:p>
    <w:p w14:paraId="75998B77" w14:textId="77777777" w:rsidR="00C17A49" w:rsidRPr="00C17A49" w:rsidRDefault="00C17A49" w:rsidP="00C17A49">
      <w:pPr>
        <w:numPr>
          <w:ilvl w:val="0"/>
          <w:numId w:val="132"/>
        </w:numPr>
      </w:pPr>
      <w:r w:rsidRPr="00C17A49">
        <w:t>Mention your responsibility in selecting and presenting literature fairly and without bias.</w:t>
      </w:r>
    </w:p>
    <w:p w14:paraId="5569F915" w14:textId="77777777" w:rsidR="001C3AF6" w:rsidRPr="001C3AF6" w:rsidRDefault="001C3AF6" w:rsidP="00C17A49"/>
    <w:p w14:paraId="7F51675F" w14:textId="08700BB4" w:rsidR="00292A36" w:rsidRDefault="00E325CF" w:rsidP="00E325CF">
      <w:pPr>
        <w:pStyle w:val="Heading2"/>
      </w:pPr>
      <w:r>
        <w:t xml:space="preserve">3.8 </w:t>
      </w:r>
      <w:r w:rsidR="00292A36" w:rsidRPr="001C3AF6">
        <w:t>– Chapter Conclusion (</w:t>
      </w:r>
      <w:r w:rsidR="00F67C87">
        <w:t>1</w:t>
      </w:r>
      <w:r w:rsidR="00292A36" w:rsidRPr="001C3AF6">
        <w:t>00 words approx.)</w:t>
      </w:r>
    </w:p>
    <w:p w14:paraId="7F8BD393" w14:textId="77777777" w:rsidR="005446BF" w:rsidRDefault="005446BF" w:rsidP="005446BF">
      <w:pPr>
        <w:pStyle w:val="ListParagraph"/>
      </w:pPr>
    </w:p>
    <w:p w14:paraId="4823FCA9" w14:textId="30ACC5A1" w:rsidR="00C17A49" w:rsidRPr="00C17A49" w:rsidRDefault="00C17A49" w:rsidP="00C17A49">
      <w:r w:rsidRPr="005B3EDE">
        <w:rPr>
          <w:rFonts w:hAnsi="Symbol"/>
        </w:rPr>
        <w:t></w:t>
      </w:r>
      <w:r w:rsidRPr="00C17A49">
        <w:t xml:space="preserve">   </w:t>
      </w:r>
      <w:r w:rsidRPr="00C17A49">
        <w:rPr>
          <w:b/>
          <w:bCs/>
        </w:rPr>
        <w:t>Summary:</w:t>
      </w:r>
    </w:p>
    <w:p w14:paraId="27A0CA2B" w14:textId="77777777" w:rsidR="00C17A49" w:rsidRPr="00C17A49" w:rsidRDefault="00C17A49" w:rsidP="00C17A49">
      <w:pPr>
        <w:numPr>
          <w:ilvl w:val="0"/>
          <w:numId w:val="136"/>
        </w:numPr>
      </w:pPr>
      <w:r w:rsidRPr="00C17A49">
        <w:t>Summarise the key steps you took to locate, evaluate, and analyse your research literature. Emphasise the importance of your search strategy and thematic coding approach.</w:t>
      </w:r>
    </w:p>
    <w:p w14:paraId="5E78A73D" w14:textId="346B6ACF" w:rsidR="00C17A49" w:rsidRPr="00C17A49" w:rsidRDefault="00C17A49" w:rsidP="00C17A49">
      <w:r w:rsidRPr="005B3EDE">
        <w:rPr>
          <w:rFonts w:hAnsi="Symbol"/>
        </w:rPr>
        <w:t></w:t>
      </w:r>
      <w:r w:rsidRPr="00C17A49">
        <w:t xml:space="preserve">   </w:t>
      </w:r>
      <w:r w:rsidRPr="00C17A49">
        <w:rPr>
          <w:b/>
          <w:bCs/>
        </w:rPr>
        <w:t>Link to Next Chapter:</w:t>
      </w:r>
    </w:p>
    <w:p w14:paraId="55B4C446" w14:textId="77777777" w:rsidR="00C17A49" w:rsidRPr="00C17A49" w:rsidRDefault="00C17A49" w:rsidP="00C17A49">
      <w:pPr>
        <w:numPr>
          <w:ilvl w:val="0"/>
          <w:numId w:val="135"/>
        </w:numPr>
      </w:pPr>
      <w:r w:rsidRPr="00C17A49">
        <w:t>Explain that Chapter 4 will present the findings of your analysis, organised into clear themes, with each theme discussed in relation to your research question.</w:t>
      </w:r>
    </w:p>
    <w:p w14:paraId="73898CB8" w14:textId="77777777" w:rsidR="001F19A6" w:rsidRPr="005446BF" w:rsidRDefault="001F19A6" w:rsidP="005446BF"/>
    <w:p w14:paraId="3E27A013" w14:textId="52515325" w:rsidR="001C3AF6" w:rsidRPr="00636D9A" w:rsidRDefault="001C3AF6" w:rsidP="00636D9A">
      <w:pPr>
        <w:pStyle w:val="Heading1"/>
        <w:ind w:left="0"/>
        <w:rPr>
          <w:rFonts w:ascii="Aptos" w:hAnsi="Aptos"/>
        </w:rPr>
      </w:pPr>
      <w:r w:rsidRPr="00636D9A">
        <w:rPr>
          <w:rFonts w:ascii="Aptos" w:hAnsi="Aptos"/>
        </w:rPr>
        <w:lastRenderedPageBreak/>
        <w:t>C</w:t>
      </w:r>
      <w:r w:rsidR="00636D9A">
        <w:rPr>
          <w:rFonts w:ascii="Aptos" w:hAnsi="Aptos"/>
        </w:rPr>
        <w:t>HAPTER</w:t>
      </w:r>
      <w:r w:rsidRPr="00636D9A">
        <w:rPr>
          <w:rFonts w:ascii="Aptos" w:hAnsi="Aptos"/>
        </w:rPr>
        <w:t xml:space="preserve"> 4 – Findings and Discussion (</w:t>
      </w:r>
      <w:r w:rsidR="00312A5A">
        <w:rPr>
          <w:rFonts w:ascii="Aptos" w:hAnsi="Aptos"/>
        </w:rPr>
        <w:t>4</w:t>
      </w:r>
      <w:r w:rsidRPr="00636D9A">
        <w:rPr>
          <w:rFonts w:ascii="Aptos" w:hAnsi="Aptos"/>
        </w:rPr>
        <w:t>,000 words approx.)</w:t>
      </w:r>
    </w:p>
    <w:p w14:paraId="1134D897" w14:textId="77777777" w:rsidR="001C3AF6" w:rsidRDefault="001C3AF6" w:rsidP="001C3AF6"/>
    <w:p w14:paraId="3365CA9C" w14:textId="77777777" w:rsidR="001C3AF6" w:rsidRDefault="001C3AF6" w:rsidP="001C3AF6">
      <w:r>
        <w:t xml:space="preserve">Below is a template and guidance on how to complete Chapter 4 – Findings and Discission. Please read the whole document carefully and familiarise yourself with the BMHP6020 - Independent Project Moodle page which also includes a step-by-step PowerPoint Guide.  </w:t>
      </w:r>
    </w:p>
    <w:p w14:paraId="7991C57B" w14:textId="79437235" w:rsidR="00636D9A" w:rsidRDefault="001C3AF6" w:rsidP="0082760D">
      <w:r>
        <w:t xml:space="preserve">This document is for guidance only and you do not have to follow </w:t>
      </w:r>
      <w:proofErr w:type="gramStart"/>
      <w:r>
        <w:t>it,</w:t>
      </w:r>
      <w:proofErr w:type="gramEnd"/>
      <w:r>
        <w:t xml:space="preserve"> you are free to present this Chapter </w:t>
      </w:r>
      <w:r w:rsidR="00636D9A">
        <w:t>however</w:t>
      </w:r>
      <w:r>
        <w:t xml:space="preserve"> you wish. </w:t>
      </w:r>
    </w:p>
    <w:p w14:paraId="0CB43921" w14:textId="30D609A1" w:rsidR="001C3AF6" w:rsidRPr="00636D9A" w:rsidRDefault="001C3AF6" w:rsidP="003B1E32">
      <w:pPr>
        <w:pStyle w:val="Heading2"/>
      </w:pPr>
      <w:r w:rsidRPr="00636D9A">
        <w:t>4.1 –</w:t>
      </w:r>
      <w:r w:rsidR="00636D9A" w:rsidRPr="00636D9A">
        <w:t xml:space="preserve"> </w:t>
      </w:r>
      <w:r w:rsidRPr="00636D9A">
        <w:t>Introduction (100 word approx.)</w:t>
      </w:r>
    </w:p>
    <w:p w14:paraId="367F223F" w14:textId="77777777" w:rsidR="00636D9A" w:rsidRDefault="00636D9A" w:rsidP="00636D9A">
      <w:pPr>
        <w:pStyle w:val="Heading1"/>
        <w:ind w:left="0"/>
      </w:pPr>
    </w:p>
    <w:p w14:paraId="2052F99C" w14:textId="68520727" w:rsidR="001C3AF6" w:rsidRPr="00D40C45" w:rsidRDefault="001C3AF6" w:rsidP="00636D9A">
      <w:r w:rsidRPr="00D40C45">
        <w:t xml:space="preserve">This would be the introduction paragraph to this Chapter. Treat this heading like you would in any other assignment. </w:t>
      </w:r>
    </w:p>
    <w:p w14:paraId="2A3E88D9" w14:textId="77777777" w:rsidR="001C3AF6" w:rsidRPr="00D40C45" w:rsidRDefault="001C3AF6" w:rsidP="00636D9A">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046FA227" w14:textId="3BB3F6B4" w:rsidR="001C3AF6" w:rsidRDefault="001C3AF6" w:rsidP="00636D9A">
      <w:r w:rsidRPr="00D40C45">
        <w:t xml:space="preserve">This is to inform the reader about the evaluation you plan to undertake and how this will be accomplished. Be straight to the point. Try not to ‘waffle’. </w:t>
      </w:r>
    </w:p>
    <w:p w14:paraId="7B6D738E" w14:textId="77777777" w:rsidR="002865F5" w:rsidRDefault="002865F5" w:rsidP="00636D9A"/>
    <w:p w14:paraId="49AC5888" w14:textId="47E4F54C" w:rsidR="001C3AF6" w:rsidRPr="00636D9A" w:rsidRDefault="001C3AF6" w:rsidP="003B1E32">
      <w:pPr>
        <w:pStyle w:val="Heading2"/>
      </w:pPr>
      <w:r w:rsidRPr="00636D9A">
        <w:t>4.2 – Thematic Analysis (</w:t>
      </w:r>
      <w:r w:rsidR="00312A5A">
        <w:t>2</w:t>
      </w:r>
      <w:r w:rsidRPr="00636D9A">
        <w:t xml:space="preserve">00 word approx.) </w:t>
      </w:r>
    </w:p>
    <w:p w14:paraId="2739E815" w14:textId="77777777" w:rsidR="00636D9A" w:rsidRDefault="00636D9A" w:rsidP="001C3AF6">
      <w:pPr>
        <w:pStyle w:val="Heading1"/>
      </w:pPr>
    </w:p>
    <w:p w14:paraId="5EDA0379" w14:textId="5393A9E7" w:rsidR="00750B5B" w:rsidRPr="00750B5B" w:rsidRDefault="00750B5B" w:rsidP="00750B5B">
      <w:r w:rsidRPr="005B3EDE">
        <w:rPr>
          <w:rFonts w:hAnsi="Symbol"/>
        </w:rPr>
        <w:t></w:t>
      </w:r>
      <w:r w:rsidRPr="00C17A49">
        <w:t xml:space="preserve"> </w:t>
      </w:r>
      <w:r w:rsidRPr="00750B5B">
        <w:t xml:space="preserve">  </w:t>
      </w:r>
      <w:r w:rsidRPr="00750B5B">
        <w:rPr>
          <w:b/>
          <w:bCs/>
        </w:rPr>
        <w:t>Definition of Thematic Analysis:</w:t>
      </w:r>
    </w:p>
    <w:p w14:paraId="6CC42E98" w14:textId="77777777" w:rsidR="00750B5B" w:rsidRPr="00750B5B" w:rsidRDefault="00750B5B" w:rsidP="00750B5B">
      <w:pPr>
        <w:numPr>
          <w:ilvl w:val="0"/>
          <w:numId w:val="139"/>
        </w:numPr>
      </w:pPr>
      <w:r w:rsidRPr="00750B5B">
        <w:t xml:space="preserve">You will begin this section by providing a clear definition of </w:t>
      </w:r>
      <w:r w:rsidRPr="00750B5B">
        <w:rPr>
          <w:i/>
          <w:iCs/>
        </w:rPr>
        <w:t>thematic analysis</w:t>
      </w:r>
      <w:r w:rsidRPr="00750B5B">
        <w:t xml:space="preserve"> in the context of secondary research. Use an appropriate academic source to support your definition and include a reference using Harvard style.</w:t>
      </w:r>
    </w:p>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4FE7608E" w14:textId="77777777" w:rsidR="00750B5B" w:rsidRPr="00750B5B" w:rsidRDefault="00750B5B" w:rsidP="00750B5B">
      <w:pPr>
        <w:numPr>
          <w:ilvl w:val="0"/>
          <w:numId w:val="140"/>
        </w:numPr>
      </w:pPr>
      <w:r w:rsidRPr="00750B5B">
        <w:t>Explain how you applied this method to your reviewed literature. Refer to your coding or results table (from Chapter 3 or the appendices) as evidence of your coding process.</w:t>
      </w:r>
    </w:p>
    <w:p w14:paraId="7A7014AE" w14:textId="77777777" w:rsidR="00750B5B" w:rsidRPr="00750B5B" w:rsidRDefault="00750B5B" w:rsidP="00750B5B">
      <w:pPr>
        <w:numPr>
          <w:ilvl w:val="0"/>
          <w:numId w:val="140"/>
        </w:numPr>
      </w:pPr>
      <w:r w:rsidRPr="00750B5B">
        <w:t>Briefly introduce the themes you identified, which will be explored in the following sections of this chapter.</w:t>
      </w:r>
    </w:p>
    <w:p w14:paraId="3B39D7B4" w14:textId="77777777" w:rsidR="00636D9A" w:rsidRDefault="00636D9A" w:rsidP="001C3AF6"/>
    <w:p w14:paraId="1E614ABD" w14:textId="20922E44" w:rsidR="001C3AF6" w:rsidRPr="00636D9A" w:rsidRDefault="001C3AF6" w:rsidP="003B1E32">
      <w:pPr>
        <w:pStyle w:val="Heading2"/>
      </w:pPr>
      <w:r w:rsidRPr="00636D9A">
        <w:lastRenderedPageBreak/>
        <w:t>4.3 – Theme 1 (insert theme heading here) (</w:t>
      </w:r>
      <w:r w:rsidR="00312A5A">
        <w:t>1,150</w:t>
      </w:r>
      <w:r w:rsidRPr="00636D9A">
        <w:t xml:space="preserve"> words approx.)</w:t>
      </w:r>
    </w:p>
    <w:p w14:paraId="7F885927" w14:textId="77777777" w:rsidR="00636D9A" w:rsidRPr="00636D9A" w:rsidRDefault="00636D9A" w:rsidP="001C3AF6">
      <w:pPr>
        <w:pStyle w:val="Heading1"/>
        <w:rPr>
          <w:sz w:val="28"/>
          <w:szCs w:val="28"/>
        </w:rPr>
      </w:pPr>
    </w:p>
    <w:p w14:paraId="73E25862" w14:textId="2E3F2C69" w:rsidR="001C3AF6" w:rsidRPr="00D40C45" w:rsidRDefault="001C3AF6" w:rsidP="002865F5">
      <w:r w:rsidRPr="00D40C45">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w:t>
      </w:r>
      <w:proofErr w:type="gramStart"/>
      <w:r w:rsidRPr="00D40C45">
        <w:t>below ,</w:t>
      </w:r>
      <w:proofErr w:type="gramEnd"/>
      <w:r w:rsidRPr="00D40C45">
        <w:t xml:space="preserve"> these are just examples, it is up to you to determine which is appropriate, if any).</w:t>
      </w:r>
    </w:p>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6856918D" w14:textId="77777777" w:rsidR="007063BA" w:rsidRPr="007063BA" w:rsidRDefault="007063BA" w:rsidP="00D13DB7">
      <w:pPr>
        <w:numPr>
          <w:ilvl w:val="0"/>
          <w:numId w:val="76"/>
        </w:numPr>
        <w:spacing w:before="100" w:beforeAutospacing="1" w:after="100" w:afterAutospacing="1"/>
        <w:jc w:val="left"/>
      </w:pPr>
      <w:r w:rsidRPr="007063BA">
        <w:rPr>
          <w:rStyle w:val="Strong"/>
        </w:rPr>
        <w:t>Definition:</w:t>
      </w:r>
    </w:p>
    <w:p w14:paraId="5C1AAD9B" w14:textId="77777777" w:rsidR="007063BA" w:rsidRPr="007063BA" w:rsidRDefault="007063BA" w:rsidP="00D13DB7">
      <w:pPr>
        <w:numPr>
          <w:ilvl w:val="1"/>
          <w:numId w:val="76"/>
        </w:numPr>
        <w:spacing w:before="100" w:beforeAutospacing="1" w:after="100" w:afterAutospacing="1"/>
        <w:jc w:val="left"/>
      </w:pPr>
      <w:r w:rsidRPr="007063BA">
        <w:t>Provide a clear and concise definition of the theme, if relevant to your discussion.</w:t>
      </w:r>
    </w:p>
    <w:p w14:paraId="0682F5EB" w14:textId="77777777" w:rsidR="007063BA" w:rsidRPr="007063BA" w:rsidRDefault="007063BA" w:rsidP="00D13DB7">
      <w:pPr>
        <w:numPr>
          <w:ilvl w:val="1"/>
          <w:numId w:val="76"/>
        </w:numPr>
        <w:spacing w:before="100" w:beforeAutospacing="1" w:after="100" w:afterAutospacing="1"/>
        <w:jc w:val="left"/>
      </w:pPr>
      <w:r w:rsidRPr="007063BA">
        <w:t>Explain any specific terminology related to the theme.</w:t>
      </w: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2F3E32EB" w14:textId="77777777" w:rsidR="007063BA" w:rsidRPr="007063BA" w:rsidRDefault="007063BA" w:rsidP="00D13DB7">
      <w:pPr>
        <w:numPr>
          <w:ilvl w:val="0"/>
          <w:numId w:val="77"/>
        </w:numPr>
        <w:spacing w:before="100" w:beforeAutospacing="1" w:after="100" w:afterAutospacing="1"/>
        <w:jc w:val="left"/>
      </w:pPr>
      <w:r w:rsidRPr="007063BA">
        <w:rPr>
          <w:rStyle w:val="Strong"/>
        </w:rPr>
        <w:t>Historical/Contextual Background:</w:t>
      </w:r>
    </w:p>
    <w:p w14:paraId="00343512" w14:textId="77777777" w:rsidR="007063BA" w:rsidRPr="007063BA" w:rsidRDefault="007063BA" w:rsidP="00D13DB7">
      <w:pPr>
        <w:numPr>
          <w:ilvl w:val="1"/>
          <w:numId w:val="77"/>
        </w:numPr>
        <w:spacing w:before="100" w:beforeAutospacing="1" w:after="100" w:afterAutospacing="1"/>
        <w:jc w:val="left"/>
      </w:pPr>
      <w:r w:rsidRPr="007063BA">
        <w:t>Offer a brief overview of the background information related to the theme.</w:t>
      </w:r>
    </w:p>
    <w:p w14:paraId="6DE4A2E4" w14:textId="77777777" w:rsidR="007063BA" w:rsidRPr="007063BA" w:rsidRDefault="007063BA" w:rsidP="00D13DB7">
      <w:pPr>
        <w:numPr>
          <w:ilvl w:val="1"/>
          <w:numId w:val="77"/>
        </w:numPr>
        <w:spacing w:before="100" w:beforeAutospacing="1" w:after="100" w:afterAutospacing="1"/>
        <w:jc w:val="left"/>
      </w:pPr>
      <w:r w:rsidRPr="007063BA">
        <w:t>Discuss any historical context or developments that are pertinent.</w:t>
      </w:r>
    </w:p>
    <w:p w14:paraId="7749FD3C" w14:textId="77777777" w:rsidR="007063BA" w:rsidRPr="007063BA" w:rsidRDefault="007063BA" w:rsidP="007063BA">
      <w:pPr>
        <w:pStyle w:val="Heading4"/>
        <w:rPr>
          <w:rFonts w:ascii="Aptos" w:hAnsi="Aptos"/>
        </w:rPr>
      </w:pPr>
      <w:r w:rsidRPr="007063BA">
        <w:rPr>
          <w:rFonts w:ascii="Aptos" w:hAnsi="Aptos"/>
        </w:rPr>
        <w:t>Impact on Research Question</w:t>
      </w:r>
    </w:p>
    <w:p w14:paraId="6C84F17D" w14:textId="77777777" w:rsidR="007063BA" w:rsidRPr="007063BA" w:rsidRDefault="007063BA" w:rsidP="00D13DB7">
      <w:pPr>
        <w:numPr>
          <w:ilvl w:val="0"/>
          <w:numId w:val="78"/>
        </w:numPr>
        <w:spacing w:before="100" w:beforeAutospacing="1" w:after="100" w:afterAutospacing="1"/>
        <w:jc w:val="left"/>
      </w:pPr>
      <w:r w:rsidRPr="007063BA">
        <w:rPr>
          <w:rStyle w:val="Strong"/>
        </w:rPr>
        <w:t>Relevance to Title/Research Question:</w:t>
      </w:r>
    </w:p>
    <w:p w14:paraId="43312AA4" w14:textId="77777777" w:rsidR="007063BA" w:rsidRPr="007063BA" w:rsidRDefault="007063BA" w:rsidP="00D13DB7">
      <w:pPr>
        <w:numPr>
          <w:ilvl w:val="1"/>
          <w:numId w:val="78"/>
        </w:numPr>
        <w:spacing w:before="100" w:beforeAutospacing="1" w:after="100" w:afterAutospacing="1"/>
        <w:jc w:val="left"/>
      </w:pPr>
      <w:r w:rsidRPr="007063BA">
        <w:t>Explain how this theme impacts your research question or dissertation title.</w:t>
      </w:r>
    </w:p>
    <w:p w14:paraId="503DB483" w14:textId="77777777" w:rsidR="007063BA" w:rsidRPr="007063BA" w:rsidRDefault="007063BA" w:rsidP="00D13DB7">
      <w:pPr>
        <w:numPr>
          <w:ilvl w:val="1"/>
          <w:numId w:val="78"/>
        </w:numPr>
        <w:spacing w:before="100" w:beforeAutospacing="1" w:after="100" w:afterAutospacing="1"/>
        <w:jc w:val="left"/>
      </w:pPr>
      <w:r w:rsidRPr="007063BA">
        <w:t>Discuss the significance of the theme in relation to the overall topic.</w:t>
      </w:r>
    </w:p>
    <w:p w14:paraId="6A42E4BF" w14:textId="77777777" w:rsidR="007063BA" w:rsidRPr="007063BA" w:rsidRDefault="007063BA" w:rsidP="007063BA">
      <w:pPr>
        <w:pStyle w:val="Heading4"/>
        <w:rPr>
          <w:rFonts w:ascii="Aptos" w:hAnsi="Aptos"/>
        </w:rPr>
      </w:pPr>
      <w:r w:rsidRPr="007063BA">
        <w:rPr>
          <w:rFonts w:ascii="Aptos" w:hAnsi="Aptos"/>
        </w:rPr>
        <w:t>Statistical Information</w:t>
      </w:r>
    </w:p>
    <w:p w14:paraId="234E6774" w14:textId="77777777" w:rsidR="007063BA" w:rsidRPr="007063BA" w:rsidRDefault="007063BA" w:rsidP="00D13DB7">
      <w:pPr>
        <w:numPr>
          <w:ilvl w:val="0"/>
          <w:numId w:val="79"/>
        </w:numPr>
        <w:spacing w:before="100" w:beforeAutospacing="1" w:after="100" w:afterAutospacing="1"/>
        <w:jc w:val="left"/>
      </w:pPr>
      <w:r w:rsidRPr="007063BA">
        <w:rPr>
          <w:rStyle w:val="Strong"/>
        </w:rPr>
        <w:t>Data and Statistics:</w:t>
      </w:r>
    </w:p>
    <w:p w14:paraId="11E38E7B" w14:textId="77777777" w:rsidR="007063BA" w:rsidRPr="007063BA" w:rsidRDefault="007063BA" w:rsidP="00D13DB7">
      <w:pPr>
        <w:numPr>
          <w:ilvl w:val="1"/>
          <w:numId w:val="79"/>
        </w:numPr>
        <w:spacing w:before="100" w:beforeAutospacing="1" w:after="100" w:afterAutospacing="1"/>
        <w:jc w:val="left"/>
      </w:pPr>
      <w:r w:rsidRPr="007063BA">
        <w:t>Include relevant statistical information that supports your theme.</w:t>
      </w:r>
    </w:p>
    <w:p w14:paraId="61DDC725" w14:textId="77777777" w:rsidR="007063BA" w:rsidRPr="007063BA" w:rsidRDefault="007063BA" w:rsidP="00D13DB7">
      <w:pPr>
        <w:numPr>
          <w:ilvl w:val="1"/>
          <w:numId w:val="79"/>
        </w:numPr>
        <w:spacing w:before="100" w:beforeAutospacing="1" w:after="100" w:afterAutospacing="1"/>
        <w:jc w:val="left"/>
      </w:pPr>
      <w:r w:rsidRPr="007063BA">
        <w:t>Discuss any controversial or noteworthy statistics and their implications.</w:t>
      </w:r>
    </w:p>
    <w:p w14:paraId="142DB4B4" w14:textId="77777777" w:rsidR="007063BA" w:rsidRPr="007063BA" w:rsidRDefault="007063BA" w:rsidP="007063BA">
      <w:pPr>
        <w:pStyle w:val="Heading4"/>
        <w:rPr>
          <w:rFonts w:ascii="Aptos" w:hAnsi="Aptos"/>
        </w:rPr>
      </w:pPr>
      <w:r w:rsidRPr="007063BA">
        <w:rPr>
          <w:rFonts w:ascii="Aptos" w:hAnsi="Aptos"/>
        </w:rPr>
        <w:t>Theories, Policies, and Legislation</w:t>
      </w:r>
    </w:p>
    <w:p w14:paraId="387A2433" w14:textId="77777777" w:rsidR="007063BA" w:rsidRPr="007063BA" w:rsidRDefault="007063BA"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40CB84F4" w14:textId="77777777" w:rsidR="007063BA" w:rsidRPr="007063BA" w:rsidRDefault="007063BA" w:rsidP="00D13DB7">
      <w:pPr>
        <w:numPr>
          <w:ilvl w:val="1"/>
          <w:numId w:val="80"/>
        </w:numPr>
        <w:spacing w:before="100" w:beforeAutospacing="1" w:after="100" w:afterAutospacing="1"/>
        <w:jc w:val="left"/>
      </w:pPr>
      <w:r w:rsidRPr="007063BA">
        <w:t>Discuss relevant theories that relate to your theme.</w:t>
      </w:r>
    </w:p>
    <w:p w14:paraId="5AB868F8" w14:textId="77777777" w:rsidR="007063BA" w:rsidRPr="007063BA" w:rsidRDefault="007063BA" w:rsidP="00D13DB7">
      <w:pPr>
        <w:numPr>
          <w:ilvl w:val="1"/>
          <w:numId w:val="80"/>
        </w:numPr>
        <w:spacing w:before="100" w:beforeAutospacing="1" w:after="100" w:afterAutospacing="1"/>
        <w:jc w:val="left"/>
      </w:pPr>
      <w:r w:rsidRPr="007063BA">
        <w:t>Explain how these theories apply to your theme and research question.</w:t>
      </w:r>
    </w:p>
    <w:p w14:paraId="6F9FD43F" w14:textId="77777777" w:rsidR="007063BA" w:rsidRPr="007063BA" w:rsidRDefault="007063BA"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619E7324" w14:textId="77777777" w:rsidR="007063BA" w:rsidRPr="007063BA" w:rsidRDefault="007063BA" w:rsidP="00D13DB7">
      <w:pPr>
        <w:numPr>
          <w:ilvl w:val="1"/>
          <w:numId w:val="80"/>
        </w:numPr>
        <w:spacing w:before="100" w:beforeAutospacing="1" w:after="100" w:afterAutospacing="1"/>
        <w:jc w:val="left"/>
      </w:pPr>
      <w:r w:rsidRPr="007063BA">
        <w:t>Describe any relevant policies or legislation that pertain to your theme.</w:t>
      </w:r>
    </w:p>
    <w:p w14:paraId="16B40878" w14:textId="5A3FDAC0" w:rsidR="007063BA" w:rsidRPr="007063BA" w:rsidRDefault="007063BA" w:rsidP="00D13DB7">
      <w:pPr>
        <w:numPr>
          <w:ilvl w:val="1"/>
          <w:numId w:val="80"/>
        </w:numPr>
        <w:spacing w:before="100" w:beforeAutospacing="1" w:after="100" w:afterAutospacing="1"/>
        <w:jc w:val="left"/>
      </w:pPr>
      <w:r w:rsidRPr="007063BA">
        <w:t>Analyse the impact of these policies or laws on your theme and research area.</w:t>
      </w:r>
    </w:p>
    <w:p w14:paraId="13B595A6" w14:textId="77777777" w:rsidR="007063BA" w:rsidRPr="007063BA" w:rsidRDefault="007063BA" w:rsidP="007063BA">
      <w:pPr>
        <w:pStyle w:val="Heading4"/>
        <w:rPr>
          <w:rFonts w:ascii="Aptos" w:hAnsi="Aptos"/>
        </w:rPr>
      </w:pPr>
      <w:r w:rsidRPr="007063BA">
        <w:rPr>
          <w:rFonts w:ascii="Aptos" w:hAnsi="Aptos"/>
        </w:rPr>
        <w:lastRenderedPageBreak/>
        <w:t>Implications</w:t>
      </w:r>
    </w:p>
    <w:p w14:paraId="383AC1AB" w14:textId="77777777" w:rsidR="007063BA" w:rsidRPr="007063BA" w:rsidRDefault="007063BA" w:rsidP="00D13DB7">
      <w:pPr>
        <w:numPr>
          <w:ilvl w:val="0"/>
          <w:numId w:val="81"/>
        </w:numPr>
        <w:spacing w:before="100" w:beforeAutospacing="1" w:after="100" w:afterAutospacing="1"/>
        <w:jc w:val="left"/>
      </w:pPr>
      <w:r w:rsidRPr="007063BA">
        <w:rPr>
          <w:rStyle w:val="Strong"/>
        </w:rPr>
        <w:t>Positive and Negative Implications:</w:t>
      </w:r>
    </w:p>
    <w:p w14:paraId="41249816" w14:textId="510C7031" w:rsidR="007063BA" w:rsidRPr="007063BA" w:rsidRDefault="007063BA" w:rsidP="00D13DB7">
      <w:pPr>
        <w:numPr>
          <w:ilvl w:val="1"/>
          <w:numId w:val="81"/>
        </w:numPr>
        <w:spacing w:before="100" w:beforeAutospacing="1" w:after="100" w:afterAutospacing="1"/>
        <w:jc w:val="left"/>
      </w:pPr>
      <w:r w:rsidRPr="007063BA">
        <w:t>Analyse the implications of the theme on your research question.</w:t>
      </w:r>
    </w:p>
    <w:p w14:paraId="33EB4B1A" w14:textId="77777777" w:rsidR="007063BA" w:rsidRPr="007063BA" w:rsidRDefault="007063BA" w:rsidP="00D13DB7">
      <w:pPr>
        <w:numPr>
          <w:ilvl w:val="1"/>
          <w:numId w:val="81"/>
        </w:numPr>
        <w:spacing w:before="100" w:beforeAutospacing="1" w:after="100" w:afterAutospacing="1"/>
        <w:jc w:val="left"/>
      </w:pPr>
      <w:r w:rsidRPr="007063BA">
        <w:t>Discuss both positive and negative impacts, providing a balanced view.</w:t>
      </w:r>
    </w:p>
    <w:p w14:paraId="538020D2" w14:textId="77777777" w:rsidR="0082760D" w:rsidRDefault="0082760D" w:rsidP="0082760D">
      <w:pPr>
        <w:pStyle w:val="Heading4"/>
        <w:rPr>
          <w:rFonts w:ascii="Aptos" w:hAnsi="Aptos"/>
        </w:rPr>
      </w:pPr>
      <w:r w:rsidRPr="00FE5C58">
        <w:rPr>
          <w:rFonts w:ascii="Aptos" w:hAnsi="Aptos"/>
        </w:rPr>
        <w:t>Examples from Your Articles</w:t>
      </w:r>
    </w:p>
    <w:p w14:paraId="7577EE4E" w14:textId="77777777" w:rsidR="0082760D" w:rsidRPr="00FE5C58" w:rsidRDefault="0082760D" w:rsidP="0082760D">
      <w:pPr>
        <w:spacing w:line="240" w:lineRule="auto"/>
      </w:pPr>
    </w:p>
    <w:p w14:paraId="14FE1442" w14:textId="77777777" w:rsidR="0082760D" w:rsidRPr="00FE5C58" w:rsidRDefault="0082760D" w:rsidP="0082760D">
      <w:pPr>
        <w:pStyle w:val="ListParagraph"/>
        <w:numPr>
          <w:ilvl w:val="0"/>
          <w:numId w:val="143"/>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25BED6F"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Choose 2–3 articles that match your theme.</w:t>
      </w:r>
    </w:p>
    <w:p w14:paraId="4BB0A3C6"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Explain what the article says and how it connects to the theme.</w:t>
      </w:r>
    </w:p>
    <w:p w14:paraId="5287C4DC"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Say if the articles agree or show different points of view.</w:t>
      </w:r>
    </w:p>
    <w:p w14:paraId="3D981546"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Show how this helps answer your research question.</w:t>
      </w:r>
    </w:p>
    <w:p w14:paraId="6F12E895" w14:textId="0E74E0BF" w:rsidR="007063BA" w:rsidRPr="007063BA" w:rsidRDefault="0082760D" w:rsidP="007063BA">
      <w:pPr>
        <w:pStyle w:val="Heading4"/>
        <w:rPr>
          <w:rFonts w:ascii="Aptos" w:hAnsi="Aptos"/>
        </w:rPr>
      </w:pPr>
      <w:r>
        <w:rPr>
          <w:rFonts w:ascii="Aptos" w:hAnsi="Aptos"/>
        </w:rPr>
        <w:br/>
      </w:r>
      <w:r w:rsidR="007063BA" w:rsidRPr="007063BA">
        <w:rPr>
          <w:rFonts w:ascii="Aptos" w:hAnsi="Aptos"/>
        </w:rPr>
        <w:t>Connections to Other Themes</w:t>
      </w:r>
    </w:p>
    <w:p w14:paraId="43719B6F" w14:textId="77777777" w:rsidR="007063BA" w:rsidRPr="007063BA" w:rsidRDefault="007063BA" w:rsidP="00D13DB7">
      <w:pPr>
        <w:numPr>
          <w:ilvl w:val="0"/>
          <w:numId w:val="83"/>
        </w:numPr>
        <w:spacing w:before="100" w:beforeAutospacing="1" w:after="100" w:afterAutospacing="1"/>
        <w:jc w:val="left"/>
      </w:pPr>
      <w:r w:rsidRPr="007063BA">
        <w:rPr>
          <w:rStyle w:val="Strong"/>
        </w:rPr>
        <w:t>Interconnections:</w:t>
      </w:r>
    </w:p>
    <w:p w14:paraId="7864BC2D" w14:textId="77777777" w:rsidR="007063BA" w:rsidRPr="007063BA" w:rsidRDefault="007063BA" w:rsidP="00D13DB7">
      <w:pPr>
        <w:numPr>
          <w:ilvl w:val="1"/>
          <w:numId w:val="83"/>
        </w:numPr>
        <w:spacing w:before="100" w:beforeAutospacing="1" w:after="100" w:afterAutospacing="1"/>
        <w:jc w:val="left"/>
      </w:pPr>
      <w:r w:rsidRPr="007063BA">
        <w:t>Mention any connections between this theme and other themes in your dissertation.</w:t>
      </w:r>
    </w:p>
    <w:p w14:paraId="4B93F5CB" w14:textId="77777777" w:rsidR="007063BA" w:rsidRPr="007063BA" w:rsidRDefault="007063BA" w:rsidP="00D13DB7">
      <w:pPr>
        <w:numPr>
          <w:ilvl w:val="1"/>
          <w:numId w:val="83"/>
        </w:numPr>
        <w:spacing w:before="100" w:beforeAutospacing="1" w:after="100" w:afterAutospacing="1"/>
        <w:jc w:val="left"/>
      </w:pPr>
      <w:r w:rsidRPr="007063BA">
        <w:t>Highlight how themes may overlap or influence each other.</w:t>
      </w:r>
    </w:p>
    <w:p w14:paraId="620F671D" w14:textId="5CE29724" w:rsidR="001C3AF6" w:rsidRDefault="001C3AF6" w:rsidP="003B1E32">
      <w:pPr>
        <w:pStyle w:val="Heading2"/>
      </w:pPr>
      <w:r w:rsidRPr="00636D9A">
        <w:t>4.4 – Theme 2 (insert theme heading here) (</w:t>
      </w:r>
      <w:r w:rsidR="00312A5A">
        <w:t>1,15</w:t>
      </w:r>
      <w:r w:rsidRPr="00636D9A">
        <w:t xml:space="preserve">0 words approx.) </w:t>
      </w:r>
    </w:p>
    <w:p w14:paraId="35C7BB28" w14:textId="77777777" w:rsidR="00636D9A" w:rsidRPr="00636D9A" w:rsidRDefault="00636D9A" w:rsidP="001C3AF6">
      <w:pPr>
        <w:pStyle w:val="Heading1"/>
        <w:rPr>
          <w:rFonts w:ascii="Aptos" w:hAnsi="Aptos"/>
          <w:sz w:val="28"/>
          <w:szCs w:val="28"/>
        </w:rPr>
      </w:pPr>
    </w:p>
    <w:p w14:paraId="1593611C" w14:textId="77777777" w:rsidR="00636D9A" w:rsidRDefault="001C3AF6" w:rsidP="00636D9A">
      <w:r w:rsidRPr="00D40C45">
        <w:t xml:space="preserve">In this section you will explain to the reader about your second theme. </w:t>
      </w:r>
    </w:p>
    <w:p w14:paraId="36955EC5" w14:textId="6D3B4357" w:rsidR="001C3AF6" w:rsidRPr="00D40C45" w:rsidRDefault="001C3AF6" w:rsidP="00636D9A">
      <w:r w:rsidRPr="00D40C45">
        <w:t xml:space="preserve">Here are some examples of what to incorporate when discussing your theme: (you do </w:t>
      </w:r>
      <w:r w:rsidRPr="00D40C45">
        <w:rPr>
          <w:b/>
          <w:bCs/>
          <w:u w:val="single"/>
        </w:rPr>
        <w:t>not</w:t>
      </w:r>
      <w:r w:rsidRPr="00D40C45">
        <w:t xml:space="preserve"> need to include all of them </w:t>
      </w:r>
      <w:proofErr w:type="gramStart"/>
      <w:r w:rsidRPr="00D40C45">
        <w:t>below ,</w:t>
      </w:r>
      <w:proofErr w:type="gramEnd"/>
      <w:r w:rsidRPr="00D40C45">
        <w:t xml:space="preserve"> these are just examples, it is up to you to determine which is appropriate, if any).</w:t>
      </w:r>
    </w:p>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378351AE" w14:textId="77777777" w:rsidR="002865F5" w:rsidRPr="007063BA" w:rsidRDefault="002865F5" w:rsidP="00D13DB7">
      <w:pPr>
        <w:numPr>
          <w:ilvl w:val="0"/>
          <w:numId w:val="76"/>
        </w:numPr>
        <w:spacing w:before="100" w:beforeAutospacing="1" w:after="100" w:afterAutospacing="1"/>
        <w:jc w:val="left"/>
      </w:pPr>
      <w:r w:rsidRPr="007063BA">
        <w:rPr>
          <w:rStyle w:val="Strong"/>
        </w:rPr>
        <w:t>Definition:</w:t>
      </w:r>
    </w:p>
    <w:p w14:paraId="43E13E8D" w14:textId="77777777" w:rsidR="002865F5" w:rsidRPr="007063BA" w:rsidRDefault="002865F5" w:rsidP="00D13DB7">
      <w:pPr>
        <w:numPr>
          <w:ilvl w:val="1"/>
          <w:numId w:val="76"/>
        </w:numPr>
        <w:spacing w:before="100" w:beforeAutospacing="1" w:after="100" w:afterAutospacing="1"/>
        <w:jc w:val="left"/>
      </w:pPr>
      <w:r w:rsidRPr="007063BA">
        <w:t>Provide a clear and concise definition of the theme, if relevant to your discussion.</w:t>
      </w:r>
    </w:p>
    <w:p w14:paraId="332985DC" w14:textId="77777777" w:rsidR="002865F5" w:rsidRPr="007063BA" w:rsidRDefault="002865F5" w:rsidP="00D13DB7">
      <w:pPr>
        <w:numPr>
          <w:ilvl w:val="1"/>
          <w:numId w:val="76"/>
        </w:numPr>
        <w:spacing w:before="100" w:beforeAutospacing="1" w:after="100" w:afterAutospacing="1"/>
        <w:jc w:val="left"/>
      </w:pPr>
      <w:r w:rsidRPr="007063BA">
        <w:t>Explain any specific terminology related to the theme.</w:t>
      </w:r>
    </w:p>
    <w:p w14:paraId="5B010C35" w14:textId="77777777" w:rsidR="002865F5" w:rsidRPr="007063BA" w:rsidRDefault="002865F5" w:rsidP="002865F5">
      <w:pPr>
        <w:pStyle w:val="Heading4"/>
        <w:rPr>
          <w:rFonts w:ascii="Aptos" w:hAnsi="Aptos"/>
        </w:rPr>
      </w:pPr>
      <w:r w:rsidRPr="007063BA">
        <w:rPr>
          <w:rFonts w:ascii="Aptos" w:hAnsi="Aptos"/>
        </w:rPr>
        <w:lastRenderedPageBreak/>
        <w:t>Background Information</w:t>
      </w:r>
    </w:p>
    <w:p w14:paraId="523E2B70" w14:textId="77777777" w:rsidR="002865F5" w:rsidRPr="007063BA" w:rsidRDefault="002865F5" w:rsidP="00D13DB7">
      <w:pPr>
        <w:numPr>
          <w:ilvl w:val="0"/>
          <w:numId w:val="77"/>
        </w:numPr>
        <w:spacing w:before="100" w:beforeAutospacing="1" w:after="100" w:afterAutospacing="1"/>
        <w:jc w:val="left"/>
      </w:pPr>
      <w:r w:rsidRPr="007063BA">
        <w:rPr>
          <w:rStyle w:val="Strong"/>
        </w:rPr>
        <w:t>Historical/Contextual Background:</w:t>
      </w:r>
    </w:p>
    <w:p w14:paraId="36154DE4" w14:textId="77777777" w:rsidR="002865F5" w:rsidRPr="007063BA" w:rsidRDefault="002865F5" w:rsidP="00D13DB7">
      <w:pPr>
        <w:numPr>
          <w:ilvl w:val="1"/>
          <w:numId w:val="77"/>
        </w:numPr>
        <w:spacing w:before="100" w:beforeAutospacing="1" w:after="100" w:afterAutospacing="1"/>
        <w:jc w:val="left"/>
      </w:pPr>
      <w:r w:rsidRPr="007063BA">
        <w:t>Offer a brief overview of the background information related to the theme.</w:t>
      </w:r>
    </w:p>
    <w:p w14:paraId="6A59F460" w14:textId="77777777" w:rsidR="002865F5" w:rsidRPr="007063BA" w:rsidRDefault="002865F5" w:rsidP="00D13DB7">
      <w:pPr>
        <w:numPr>
          <w:ilvl w:val="1"/>
          <w:numId w:val="77"/>
        </w:numPr>
        <w:spacing w:before="100" w:beforeAutospacing="1" w:after="100" w:afterAutospacing="1"/>
        <w:jc w:val="left"/>
      </w:pPr>
      <w:r w:rsidRPr="007063BA">
        <w:t>Discuss any historical context or developments that are pertinent.</w:t>
      </w:r>
    </w:p>
    <w:p w14:paraId="1800EAD5" w14:textId="77777777" w:rsidR="002865F5" w:rsidRPr="007063BA" w:rsidRDefault="002865F5" w:rsidP="002865F5">
      <w:pPr>
        <w:pStyle w:val="Heading4"/>
        <w:rPr>
          <w:rFonts w:ascii="Aptos" w:hAnsi="Aptos"/>
        </w:rPr>
      </w:pPr>
      <w:r w:rsidRPr="007063BA">
        <w:rPr>
          <w:rFonts w:ascii="Aptos" w:hAnsi="Aptos"/>
        </w:rPr>
        <w:t>Impact on Research Question</w:t>
      </w:r>
    </w:p>
    <w:p w14:paraId="763DACB1" w14:textId="77777777" w:rsidR="002865F5" w:rsidRPr="007063BA" w:rsidRDefault="002865F5" w:rsidP="00D13DB7">
      <w:pPr>
        <w:numPr>
          <w:ilvl w:val="0"/>
          <w:numId w:val="78"/>
        </w:numPr>
        <w:spacing w:before="100" w:beforeAutospacing="1" w:after="100" w:afterAutospacing="1"/>
        <w:jc w:val="left"/>
      </w:pPr>
      <w:r w:rsidRPr="007063BA">
        <w:rPr>
          <w:rStyle w:val="Strong"/>
        </w:rPr>
        <w:t>Relevance to Title/Research Question:</w:t>
      </w:r>
    </w:p>
    <w:p w14:paraId="3716EECC" w14:textId="77777777" w:rsidR="002865F5" w:rsidRPr="007063BA" w:rsidRDefault="002865F5" w:rsidP="00D13DB7">
      <w:pPr>
        <w:numPr>
          <w:ilvl w:val="1"/>
          <w:numId w:val="78"/>
        </w:numPr>
        <w:spacing w:before="100" w:beforeAutospacing="1" w:after="100" w:afterAutospacing="1"/>
        <w:jc w:val="left"/>
      </w:pPr>
      <w:r w:rsidRPr="007063BA">
        <w:t>Explain how this theme impacts your research question or dissertation title.</w:t>
      </w:r>
    </w:p>
    <w:p w14:paraId="05D3E28D" w14:textId="77777777" w:rsidR="002865F5" w:rsidRPr="007063BA" w:rsidRDefault="002865F5" w:rsidP="00D13DB7">
      <w:pPr>
        <w:numPr>
          <w:ilvl w:val="1"/>
          <w:numId w:val="78"/>
        </w:numPr>
        <w:spacing w:before="100" w:beforeAutospacing="1" w:after="100" w:afterAutospacing="1"/>
        <w:jc w:val="left"/>
      </w:pPr>
      <w:r w:rsidRPr="007063BA">
        <w:t>Discuss the significance of the theme in relation to the overall topic.</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1C81AACB" w14:textId="77777777" w:rsidR="002865F5" w:rsidRPr="007063BA" w:rsidRDefault="002865F5" w:rsidP="00D13DB7">
      <w:pPr>
        <w:numPr>
          <w:ilvl w:val="0"/>
          <w:numId w:val="79"/>
        </w:numPr>
        <w:spacing w:before="100" w:beforeAutospacing="1" w:after="100" w:afterAutospacing="1"/>
        <w:jc w:val="left"/>
      </w:pPr>
      <w:r w:rsidRPr="007063BA">
        <w:rPr>
          <w:rStyle w:val="Strong"/>
        </w:rPr>
        <w:t>Data and Statistics:</w:t>
      </w:r>
    </w:p>
    <w:p w14:paraId="3581FEF8" w14:textId="77777777" w:rsidR="002865F5" w:rsidRPr="007063BA" w:rsidRDefault="002865F5" w:rsidP="00D13DB7">
      <w:pPr>
        <w:numPr>
          <w:ilvl w:val="1"/>
          <w:numId w:val="79"/>
        </w:numPr>
        <w:spacing w:before="100" w:beforeAutospacing="1" w:after="100" w:afterAutospacing="1"/>
        <w:jc w:val="left"/>
      </w:pPr>
      <w:r w:rsidRPr="007063BA">
        <w:t>Include relevant statistical information that supports your theme.</w:t>
      </w:r>
    </w:p>
    <w:p w14:paraId="571F4609" w14:textId="77777777" w:rsidR="002865F5" w:rsidRPr="007063BA" w:rsidRDefault="002865F5" w:rsidP="00D13DB7">
      <w:pPr>
        <w:numPr>
          <w:ilvl w:val="1"/>
          <w:numId w:val="79"/>
        </w:numPr>
        <w:spacing w:before="100" w:beforeAutospacing="1" w:after="100" w:afterAutospacing="1"/>
        <w:jc w:val="left"/>
      </w:pPr>
      <w:r w:rsidRPr="007063BA">
        <w:t>Discuss any controversial or noteworthy statistics and their implications.</w:t>
      </w:r>
    </w:p>
    <w:p w14:paraId="65CEAE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44FE8A36"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4091AB9" w14:textId="77777777" w:rsidR="002865F5" w:rsidRPr="007063BA" w:rsidRDefault="002865F5" w:rsidP="00D13DB7">
      <w:pPr>
        <w:numPr>
          <w:ilvl w:val="1"/>
          <w:numId w:val="80"/>
        </w:numPr>
        <w:spacing w:before="100" w:beforeAutospacing="1" w:after="100" w:afterAutospacing="1"/>
        <w:jc w:val="left"/>
      </w:pPr>
      <w:r w:rsidRPr="007063BA">
        <w:t>Discuss relevant theories that relate to your theme.</w:t>
      </w:r>
    </w:p>
    <w:p w14:paraId="1C5314A2" w14:textId="77777777" w:rsidR="002865F5" w:rsidRPr="007063BA" w:rsidRDefault="002865F5" w:rsidP="00D13DB7">
      <w:pPr>
        <w:numPr>
          <w:ilvl w:val="1"/>
          <w:numId w:val="80"/>
        </w:numPr>
        <w:spacing w:before="100" w:beforeAutospacing="1" w:after="100" w:afterAutospacing="1"/>
        <w:jc w:val="left"/>
      </w:pPr>
      <w:r w:rsidRPr="007063BA">
        <w:t>Explain how these theories apply to your theme and research question.</w:t>
      </w:r>
    </w:p>
    <w:p w14:paraId="3A4B5435"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76EA486C" w14:textId="77777777" w:rsidR="002865F5" w:rsidRPr="007063BA" w:rsidRDefault="002865F5" w:rsidP="00D13DB7">
      <w:pPr>
        <w:numPr>
          <w:ilvl w:val="1"/>
          <w:numId w:val="80"/>
        </w:numPr>
        <w:spacing w:before="100" w:beforeAutospacing="1" w:after="100" w:afterAutospacing="1"/>
        <w:jc w:val="left"/>
      </w:pPr>
      <w:r w:rsidRPr="007063BA">
        <w:t>Describe any relevant policies or legislation that pertain to your theme.</w:t>
      </w:r>
    </w:p>
    <w:p w14:paraId="14E948E7" w14:textId="77777777" w:rsidR="002865F5" w:rsidRPr="007063BA" w:rsidRDefault="002865F5" w:rsidP="00D13DB7">
      <w:pPr>
        <w:numPr>
          <w:ilvl w:val="1"/>
          <w:numId w:val="80"/>
        </w:numPr>
        <w:spacing w:before="100" w:beforeAutospacing="1" w:after="100" w:afterAutospacing="1"/>
        <w:jc w:val="left"/>
      </w:pPr>
      <w:r w:rsidRPr="007063BA">
        <w:t>Analyse the impact of these policies or laws on your theme and research area.</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61CE84E4" w14:textId="77777777" w:rsidR="002865F5" w:rsidRPr="007063BA" w:rsidRDefault="002865F5" w:rsidP="00D13DB7">
      <w:pPr>
        <w:numPr>
          <w:ilvl w:val="0"/>
          <w:numId w:val="81"/>
        </w:numPr>
        <w:spacing w:before="100" w:beforeAutospacing="1" w:after="100" w:afterAutospacing="1"/>
        <w:jc w:val="left"/>
      </w:pPr>
      <w:r w:rsidRPr="007063BA">
        <w:rPr>
          <w:rStyle w:val="Strong"/>
        </w:rPr>
        <w:t>Positive and Negative Implications:</w:t>
      </w:r>
    </w:p>
    <w:p w14:paraId="4ACD1357" w14:textId="77777777" w:rsidR="002865F5" w:rsidRPr="007063BA" w:rsidRDefault="002865F5" w:rsidP="00D13DB7">
      <w:pPr>
        <w:numPr>
          <w:ilvl w:val="1"/>
          <w:numId w:val="81"/>
        </w:numPr>
        <w:spacing w:before="100" w:beforeAutospacing="1" w:after="100" w:afterAutospacing="1"/>
        <w:jc w:val="left"/>
      </w:pPr>
      <w:r w:rsidRPr="007063BA">
        <w:t>Analyse the implications of the theme on your research question.</w:t>
      </w:r>
    </w:p>
    <w:p w14:paraId="386BDBC1" w14:textId="77777777" w:rsidR="002865F5" w:rsidRPr="007063BA" w:rsidRDefault="002865F5" w:rsidP="00D13DB7">
      <w:pPr>
        <w:numPr>
          <w:ilvl w:val="1"/>
          <w:numId w:val="81"/>
        </w:numPr>
        <w:spacing w:before="100" w:beforeAutospacing="1" w:after="100" w:afterAutospacing="1"/>
        <w:jc w:val="left"/>
      </w:pPr>
      <w:r w:rsidRPr="007063BA">
        <w:t>Discuss both positive and negative impacts, providing a balanced view.</w:t>
      </w:r>
    </w:p>
    <w:p w14:paraId="34DEA959" w14:textId="77777777" w:rsidR="0082760D" w:rsidRDefault="0082760D" w:rsidP="0082760D">
      <w:pPr>
        <w:pStyle w:val="Heading4"/>
        <w:rPr>
          <w:rFonts w:ascii="Aptos" w:hAnsi="Aptos"/>
        </w:rPr>
      </w:pPr>
      <w:r w:rsidRPr="00FE5C58">
        <w:rPr>
          <w:rFonts w:ascii="Aptos" w:hAnsi="Aptos"/>
        </w:rPr>
        <w:t>Examples from Your Articles</w:t>
      </w:r>
    </w:p>
    <w:p w14:paraId="5D138A61" w14:textId="77777777" w:rsidR="0082760D" w:rsidRPr="00FE5C58" w:rsidRDefault="0082760D" w:rsidP="0082760D">
      <w:pPr>
        <w:spacing w:line="240" w:lineRule="auto"/>
      </w:pPr>
    </w:p>
    <w:p w14:paraId="51B09D47" w14:textId="77777777" w:rsidR="0082760D" w:rsidRPr="00FE5C58" w:rsidRDefault="0082760D" w:rsidP="0082760D">
      <w:pPr>
        <w:pStyle w:val="ListParagraph"/>
        <w:numPr>
          <w:ilvl w:val="0"/>
          <w:numId w:val="143"/>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F8E9829"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lastRenderedPageBreak/>
        <w:t>Choose 2–3 articles that match your theme.</w:t>
      </w:r>
    </w:p>
    <w:p w14:paraId="1C706843"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Explain what the article says and how it connects to the theme.</w:t>
      </w:r>
    </w:p>
    <w:p w14:paraId="1F5CA67D"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Say if the articles agree or show different points of view.</w:t>
      </w:r>
    </w:p>
    <w:p w14:paraId="406BBC36"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Show how this helps answer your research question.</w:t>
      </w:r>
    </w:p>
    <w:p w14:paraId="70C2B916" w14:textId="77777777" w:rsidR="0082760D" w:rsidRDefault="0082760D" w:rsidP="002865F5">
      <w:pPr>
        <w:pStyle w:val="Heading4"/>
        <w:rPr>
          <w:rFonts w:ascii="Aptos" w:hAnsi="Aptos"/>
        </w:rPr>
      </w:pPr>
    </w:p>
    <w:p w14:paraId="219757CE" w14:textId="0020434E" w:rsidR="002865F5" w:rsidRPr="007063BA" w:rsidRDefault="002865F5" w:rsidP="002865F5">
      <w:pPr>
        <w:pStyle w:val="Heading4"/>
        <w:rPr>
          <w:rFonts w:ascii="Aptos" w:hAnsi="Aptos"/>
        </w:rPr>
      </w:pPr>
      <w:r w:rsidRPr="007063BA">
        <w:rPr>
          <w:rFonts w:ascii="Aptos" w:hAnsi="Aptos"/>
        </w:rPr>
        <w:t>Connections to Other Themes</w:t>
      </w:r>
    </w:p>
    <w:p w14:paraId="46103AF3" w14:textId="77777777" w:rsidR="002865F5" w:rsidRPr="007063BA" w:rsidRDefault="002865F5" w:rsidP="00D13DB7">
      <w:pPr>
        <w:numPr>
          <w:ilvl w:val="0"/>
          <w:numId w:val="83"/>
        </w:numPr>
        <w:spacing w:before="100" w:beforeAutospacing="1" w:after="100" w:afterAutospacing="1"/>
        <w:jc w:val="left"/>
      </w:pPr>
      <w:r w:rsidRPr="007063BA">
        <w:rPr>
          <w:rStyle w:val="Strong"/>
        </w:rPr>
        <w:t>Interconnections:</w:t>
      </w:r>
    </w:p>
    <w:p w14:paraId="77B25032" w14:textId="77777777" w:rsidR="002865F5" w:rsidRPr="007063BA" w:rsidRDefault="002865F5" w:rsidP="00D13DB7">
      <w:pPr>
        <w:numPr>
          <w:ilvl w:val="1"/>
          <w:numId w:val="83"/>
        </w:numPr>
        <w:spacing w:before="100" w:beforeAutospacing="1" w:after="100" w:afterAutospacing="1"/>
        <w:jc w:val="left"/>
      </w:pPr>
      <w:r w:rsidRPr="007063BA">
        <w:t>Mention any connections between this theme and other themes in your dissertation.</w:t>
      </w:r>
    </w:p>
    <w:p w14:paraId="0EBB78CA" w14:textId="77777777" w:rsidR="002865F5" w:rsidRPr="007063BA" w:rsidRDefault="002865F5" w:rsidP="00D13DB7">
      <w:pPr>
        <w:numPr>
          <w:ilvl w:val="1"/>
          <w:numId w:val="83"/>
        </w:numPr>
        <w:spacing w:before="100" w:beforeAutospacing="1" w:after="100" w:afterAutospacing="1"/>
        <w:jc w:val="left"/>
      </w:pPr>
      <w:r w:rsidRPr="007063BA">
        <w:t>Highlight how themes may overlap or influence each other.</w:t>
      </w:r>
    </w:p>
    <w:p w14:paraId="3CADB6AC" w14:textId="2DE58447" w:rsidR="001C3AF6" w:rsidRDefault="001C3AF6" w:rsidP="003B1E32">
      <w:pPr>
        <w:pStyle w:val="Heading2"/>
      </w:pPr>
      <w:r w:rsidRPr="00636D9A">
        <w:t>4.5 – Theme 3 (insert theme heading here) (</w:t>
      </w:r>
      <w:r w:rsidR="00312A5A">
        <w:t>1,15</w:t>
      </w:r>
      <w:r w:rsidRPr="00636D9A">
        <w:t xml:space="preserve">0 words approx.)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5E207A09" w14:textId="77777777" w:rsidR="002865F5" w:rsidRPr="007063BA" w:rsidRDefault="002865F5" w:rsidP="00D13DB7">
      <w:pPr>
        <w:numPr>
          <w:ilvl w:val="0"/>
          <w:numId w:val="76"/>
        </w:numPr>
        <w:spacing w:before="100" w:beforeAutospacing="1" w:after="100" w:afterAutospacing="1"/>
        <w:jc w:val="left"/>
      </w:pPr>
      <w:r w:rsidRPr="007063BA">
        <w:rPr>
          <w:rStyle w:val="Strong"/>
        </w:rPr>
        <w:t>Definition:</w:t>
      </w:r>
    </w:p>
    <w:p w14:paraId="1EF6A2EF" w14:textId="77777777" w:rsidR="002865F5" w:rsidRPr="007063BA" w:rsidRDefault="002865F5" w:rsidP="00D13DB7">
      <w:pPr>
        <w:numPr>
          <w:ilvl w:val="1"/>
          <w:numId w:val="76"/>
        </w:numPr>
        <w:spacing w:before="100" w:beforeAutospacing="1" w:after="100" w:afterAutospacing="1"/>
        <w:jc w:val="left"/>
      </w:pPr>
      <w:r w:rsidRPr="007063BA">
        <w:t>Provide a clear and concise definition of the theme, if relevant to your discussion.</w:t>
      </w:r>
    </w:p>
    <w:p w14:paraId="76D5615E" w14:textId="77777777" w:rsidR="002865F5" w:rsidRPr="007063BA" w:rsidRDefault="002865F5" w:rsidP="00D13DB7">
      <w:pPr>
        <w:numPr>
          <w:ilvl w:val="1"/>
          <w:numId w:val="76"/>
        </w:numPr>
        <w:spacing w:before="100" w:beforeAutospacing="1" w:after="100" w:afterAutospacing="1"/>
        <w:jc w:val="left"/>
      </w:pPr>
      <w:r w:rsidRPr="007063BA">
        <w:t>Explain any specific terminology related to the theme.</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2FB465ED" w14:textId="77777777" w:rsidR="002865F5" w:rsidRPr="007063BA" w:rsidRDefault="002865F5" w:rsidP="00D13DB7">
      <w:pPr>
        <w:numPr>
          <w:ilvl w:val="0"/>
          <w:numId w:val="77"/>
        </w:numPr>
        <w:spacing w:before="100" w:beforeAutospacing="1" w:after="100" w:afterAutospacing="1"/>
        <w:jc w:val="left"/>
      </w:pPr>
      <w:r w:rsidRPr="007063BA">
        <w:rPr>
          <w:rStyle w:val="Strong"/>
        </w:rPr>
        <w:t>Historical/Contextual Background:</w:t>
      </w:r>
    </w:p>
    <w:p w14:paraId="36B6F35D" w14:textId="77777777" w:rsidR="002865F5" w:rsidRPr="007063BA" w:rsidRDefault="002865F5" w:rsidP="00D13DB7">
      <w:pPr>
        <w:numPr>
          <w:ilvl w:val="1"/>
          <w:numId w:val="77"/>
        </w:numPr>
        <w:spacing w:before="100" w:beforeAutospacing="1" w:after="100" w:afterAutospacing="1"/>
        <w:jc w:val="left"/>
      </w:pPr>
      <w:r w:rsidRPr="007063BA">
        <w:t>Offer a brief overview of the background information related to the theme.</w:t>
      </w:r>
    </w:p>
    <w:p w14:paraId="23A30E74" w14:textId="77777777" w:rsidR="002865F5" w:rsidRPr="007063BA" w:rsidRDefault="002865F5" w:rsidP="00D13DB7">
      <w:pPr>
        <w:numPr>
          <w:ilvl w:val="1"/>
          <w:numId w:val="77"/>
        </w:numPr>
        <w:spacing w:before="100" w:beforeAutospacing="1" w:after="100" w:afterAutospacing="1"/>
        <w:jc w:val="left"/>
      </w:pPr>
      <w:r w:rsidRPr="007063BA">
        <w:t>Discuss any historical context or developments that are pertinent.</w:t>
      </w:r>
    </w:p>
    <w:p w14:paraId="416E3F8C" w14:textId="77777777" w:rsidR="002865F5" w:rsidRPr="007063BA" w:rsidRDefault="002865F5" w:rsidP="002865F5">
      <w:pPr>
        <w:pStyle w:val="Heading4"/>
        <w:rPr>
          <w:rFonts w:ascii="Aptos" w:hAnsi="Aptos"/>
        </w:rPr>
      </w:pPr>
      <w:r w:rsidRPr="007063BA">
        <w:rPr>
          <w:rFonts w:ascii="Aptos" w:hAnsi="Aptos"/>
        </w:rPr>
        <w:t>Impact on Research Question</w:t>
      </w:r>
    </w:p>
    <w:p w14:paraId="3D88BBAC" w14:textId="77777777" w:rsidR="002865F5" w:rsidRPr="007063BA" w:rsidRDefault="002865F5" w:rsidP="00D13DB7">
      <w:pPr>
        <w:numPr>
          <w:ilvl w:val="0"/>
          <w:numId w:val="78"/>
        </w:numPr>
        <w:spacing w:before="100" w:beforeAutospacing="1" w:after="100" w:afterAutospacing="1"/>
        <w:jc w:val="left"/>
      </w:pPr>
      <w:r w:rsidRPr="007063BA">
        <w:rPr>
          <w:rStyle w:val="Strong"/>
        </w:rPr>
        <w:t>Relevance to Title/Research Question:</w:t>
      </w:r>
    </w:p>
    <w:p w14:paraId="419478D8" w14:textId="77777777" w:rsidR="002865F5" w:rsidRPr="007063BA" w:rsidRDefault="002865F5" w:rsidP="00D13DB7">
      <w:pPr>
        <w:numPr>
          <w:ilvl w:val="1"/>
          <w:numId w:val="78"/>
        </w:numPr>
        <w:spacing w:before="100" w:beforeAutospacing="1" w:after="100" w:afterAutospacing="1"/>
        <w:jc w:val="left"/>
      </w:pPr>
      <w:r w:rsidRPr="007063BA">
        <w:t>Explain how this theme impacts your research question or dissertation title.</w:t>
      </w:r>
    </w:p>
    <w:p w14:paraId="77ECDB9E" w14:textId="77777777" w:rsidR="002865F5" w:rsidRPr="007063BA" w:rsidRDefault="002865F5" w:rsidP="00D13DB7">
      <w:pPr>
        <w:numPr>
          <w:ilvl w:val="1"/>
          <w:numId w:val="78"/>
        </w:numPr>
        <w:spacing w:before="100" w:beforeAutospacing="1" w:after="100" w:afterAutospacing="1"/>
        <w:jc w:val="left"/>
      </w:pPr>
      <w:r w:rsidRPr="007063BA">
        <w:t>Discuss the significance of the theme in relation to the overall topic.</w:t>
      </w: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5607E377" w14:textId="77777777" w:rsidR="002865F5" w:rsidRPr="007063BA" w:rsidRDefault="002865F5" w:rsidP="00D13DB7">
      <w:pPr>
        <w:numPr>
          <w:ilvl w:val="0"/>
          <w:numId w:val="79"/>
        </w:numPr>
        <w:spacing w:before="100" w:beforeAutospacing="1" w:after="100" w:afterAutospacing="1"/>
        <w:jc w:val="left"/>
      </w:pPr>
      <w:r w:rsidRPr="007063BA">
        <w:rPr>
          <w:rStyle w:val="Strong"/>
        </w:rPr>
        <w:t>Data and Statistics:</w:t>
      </w:r>
    </w:p>
    <w:p w14:paraId="07AE33A3" w14:textId="77777777" w:rsidR="002865F5" w:rsidRPr="007063BA" w:rsidRDefault="002865F5" w:rsidP="00D13DB7">
      <w:pPr>
        <w:numPr>
          <w:ilvl w:val="1"/>
          <w:numId w:val="79"/>
        </w:numPr>
        <w:spacing w:before="100" w:beforeAutospacing="1" w:after="100" w:afterAutospacing="1"/>
        <w:jc w:val="left"/>
      </w:pPr>
      <w:r w:rsidRPr="007063BA">
        <w:t>Include relevant statistical information that supports your theme.</w:t>
      </w:r>
    </w:p>
    <w:p w14:paraId="40FF9ACE" w14:textId="77777777" w:rsidR="002865F5" w:rsidRPr="007063BA" w:rsidRDefault="002865F5" w:rsidP="00D13DB7">
      <w:pPr>
        <w:numPr>
          <w:ilvl w:val="1"/>
          <w:numId w:val="79"/>
        </w:numPr>
        <w:spacing w:before="100" w:beforeAutospacing="1" w:after="100" w:afterAutospacing="1"/>
        <w:jc w:val="left"/>
      </w:pPr>
      <w:r w:rsidRPr="007063BA">
        <w:t>Discuss any controversial or noteworthy statistics and their implications.</w:t>
      </w:r>
    </w:p>
    <w:p w14:paraId="28E29938" w14:textId="77777777" w:rsidR="002865F5" w:rsidRPr="007063BA" w:rsidRDefault="002865F5" w:rsidP="002865F5">
      <w:pPr>
        <w:pStyle w:val="Heading4"/>
        <w:rPr>
          <w:rFonts w:ascii="Aptos" w:hAnsi="Aptos"/>
        </w:rPr>
      </w:pPr>
      <w:r w:rsidRPr="007063BA">
        <w:rPr>
          <w:rFonts w:ascii="Aptos" w:hAnsi="Aptos"/>
        </w:rPr>
        <w:lastRenderedPageBreak/>
        <w:t>Theories, Policies, and Legislation</w:t>
      </w:r>
    </w:p>
    <w:p w14:paraId="181CBEA8"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21CAE72F" w14:textId="77777777" w:rsidR="002865F5" w:rsidRPr="007063BA" w:rsidRDefault="002865F5" w:rsidP="00D13DB7">
      <w:pPr>
        <w:numPr>
          <w:ilvl w:val="1"/>
          <w:numId w:val="80"/>
        </w:numPr>
        <w:spacing w:before="100" w:beforeAutospacing="1" w:after="100" w:afterAutospacing="1"/>
        <w:jc w:val="left"/>
      </w:pPr>
      <w:r w:rsidRPr="007063BA">
        <w:t>Discuss relevant theories that relate to your theme.</w:t>
      </w:r>
    </w:p>
    <w:p w14:paraId="0013B9BD" w14:textId="77777777" w:rsidR="002865F5" w:rsidRPr="007063BA" w:rsidRDefault="002865F5" w:rsidP="00D13DB7">
      <w:pPr>
        <w:numPr>
          <w:ilvl w:val="1"/>
          <w:numId w:val="80"/>
        </w:numPr>
        <w:spacing w:before="100" w:beforeAutospacing="1" w:after="100" w:afterAutospacing="1"/>
        <w:jc w:val="left"/>
      </w:pPr>
      <w:r w:rsidRPr="007063BA">
        <w:t>Explain how these theories apply to your theme and research question.</w:t>
      </w:r>
    </w:p>
    <w:p w14:paraId="0FC93BF7"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360E1DF7" w14:textId="77777777" w:rsidR="002865F5" w:rsidRPr="007063BA" w:rsidRDefault="002865F5" w:rsidP="00D13DB7">
      <w:pPr>
        <w:numPr>
          <w:ilvl w:val="1"/>
          <w:numId w:val="80"/>
        </w:numPr>
        <w:spacing w:before="100" w:beforeAutospacing="1" w:after="100" w:afterAutospacing="1"/>
        <w:jc w:val="left"/>
      </w:pPr>
      <w:r w:rsidRPr="007063BA">
        <w:t>Describe any relevant policies or legislation that pertain to your theme.</w:t>
      </w:r>
    </w:p>
    <w:p w14:paraId="56A06CCE" w14:textId="77777777" w:rsidR="002865F5" w:rsidRPr="007063BA" w:rsidRDefault="002865F5" w:rsidP="00D13DB7">
      <w:pPr>
        <w:numPr>
          <w:ilvl w:val="1"/>
          <w:numId w:val="80"/>
        </w:numPr>
        <w:spacing w:before="100" w:beforeAutospacing="1" w:after="100" w:afterAutospacing="1"/>
        <w:jc w:val="left"/>
      </w:pPr>
      <w:r w:rsidRPr="007063BA">
        <w:t>Analyse the impact of these policies or laws on your theme and research area.</w:t>
      </w:r>
    </w:p>
    <w:p w14:paraId="637B0DED" w14:textId="77777777" w:rsidR="002865F5" w:rsidRPr="007063BA" w:rsidRDefault="002865F5" w:rsidP="002865F5">
      <w:pPr>
        <w:pStyle w:val="Heading4"/>
        <w:rPr>
          <w:rFonts w:ascii="Aptos" w:hAnsi="Aptos"/>
        </w:rPr>
      </w:pPr>
      <w:r w:rsidRPr="007063BA">
        <w:rPr>
          <w:rFonts w:ascii="Aptos" w:hAnsi="Aptos"/>
        </w:rPr>
        <w:t>Implications</w:t>
      </w:r>
    </w:p>
    <w:p w14:paraId="02D216F1" w14:textId="77777777" w:rsidR="002865F5" w:rsidRPr="007063BA" w:rsidRDefault="002865F5" w:rsidP="00D13DB7">
      <w:pPr>
        <w:numPr>
          <w:ilvl w:val="0"/>
          <w:numId w:val="81"/>
        </w:numPr>
        <w:spacing w:before="100" w:beforeAutospacing="1" w:after="100" w:afterAutospacing="1"/>
        <w:jc w:val="left"/>
      </w:pPr>
      <w:r w:rsidRPr="007063BA">
        <w:rPr>
          <w:rStyle w:val="Strong"/>
        </w:rPr>
        <w:t>Positive and Negative Implications:</w:t>
      </w:r>
    </w:p>
    <w:p w14:paraId="50C6C6DC" w14:textId="77777777" w:rsidR="002865F5" w:rsidRPr="007063BA" w:rsidRDefault="002865F5" w:rsidP="00D13DB7">
      <w:pPr>
        <w:numPr>
          <w:ilvl w:val="1"/>
          <w:numId w:val="81"/>
        </w:numPr>
        <w:spacing w:before="100" w:beforeAutospacing="1" w:after="100" w:afterAutospacing="1"/>
        <w:jc w:val="left"/>
      </w:pPr>
      <w:r w:rsidRPr="007063BA">
        <w:t>Analyse the implications of the theme on your research question.</w:t>
      </w:r>
    </w:p>
    <w:p w14:paraId="74C7BF50" w14:textId="77777777" w:rsidR="002865F5" w:rsidRPr="007063BA" w:rsidRDefault="002865F5" w:rsidP="00D13DB7">
      <w:pPr>
        <w:numPr>
          <w:ilvl w:val="1"/>
          <w:numId w:val="81"/>
        </w:numPr>
        <w:spacing w:before="100" w:beforeAutospacing="1" w:after="100" w:afterAutospacing="1"/>
        <w:jc w:val="left"/>
      </w:pPr>
      <w:r w:rsidRPr="007063BA">
        <w:t>Discuss both positive and negative impacts, providing a balanced view.</w:t>
      </w:r>
    </w:p>
    <w:p w14:paraId="0AD9FEAE" w14:textId="1A56E2BF" w:rsidR="00FE5C58" w:rsidRDefault="00FE5C58" w:rsidP="00FE5C58">
      <w:pPr>
        <w:pStyle w:val="Heading4"/>
        <w:rPr>
          <w:rFonts w:ascii="Aptos" w:hAnsi="Aptos"/>
        </w:rPr>
      </w:pPr>
      <w:r w:rsidRPr="00FE5C58">
        <w:rPr>
          <w:rFonts w:ascii="Aptos" w:hAnsi="Aptos"/>
        </w:rPr>
        <w:t>Examples from Your Articles</w:t>
      </w:r>
    </w:p>
    <w:p w14:paraId="0EC9D0CD" w14:textId="77777777" w:rsidR="00FE5C58" w:rsidRPr="00FE5C58" w:rsidRDefault="00FE5C58" w:rsidP="00FE5C58">
      <w:pPr>
        <w:spacing w:line="240" w:lineRule="auto"/>
      </w:pPr>
    </w:p>
    <w:p w14:paraId="096DD46E" w14:textId="481D3C75" w:rsidR="00FE5C58" w:rsidRPr="00FE5C58" w:rsidRDefault="00FE5C58" w:rsidP="00FE5C58">
      <w:pPr>
        <w:pStyle w:val="ListParagraph"/>
        <w:numPr>
          <w:ilvl w:val="0"/>
          <w:numId w:val="143"/>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4AD40E57" w14:textId="77777777" w:rsidR="00FE5C58" w:rsidRPr="00FE5C58" w:rsidRDefault="00FE5C58" w:rsidP="00FE5C58">
      <w:pPr>
        <w:pStyle w:val="ListParagraph"/>
        <w:numPr>
          <w:ilvl w:val="0"/>
          <w:numId w:val="144"/>
        </w:numPr>
        <w:spacing w:line="360" w:lineRule="auto"/>
        <w:rPr>
          <w:rFonts w:ascii="Aptos" w:hAnsi="Aptos"/>
        </w:rPr>
      </w:pPr>
      <w:r w:rsidRPr="00FE5C58">
        <w:rPr>
          <w:rFonts w:ascii="Aptos" w:hAnsi="Aptos"/>
        </w:rPr>
        <w:t>Choose 2–3 articles that match your theme.</w:t>
      </w:r>
    </w:p>
    <w:p w14:paraId="53CDD585" w14:textId="77777777" w:rsidR="00FE5C58" w:rsidRPr="00FE5C58" w:rsidRDefault="00FE5C58" w:rsidP="00FE5C58">
      <w:pPr>
        <w:pStyle w:val="ListParagraph"/>
        <w:numPr>
          <w:ilvl w:val="0"/>
          <w:numId w:val="144"/>
        </w:numPr>
        <w:spacing w:line="360" w:lineRule="auto"/>
        <w:rPr>
          <w:rFonts w:ascii="Aptos" w:hAnsi="Aptos"/>
        </w:rPr>
      </w:pPr>
      <w:r w:rsidRPr="00FE5C58">
        <w:rPr>
          <w:rFonts w:ascii="Aptos" w:hAnsi="Aptos"/>
        </w:rPr>
        <w:t>Explain what the article says and how it connects to the theme.</w:t>
      </w:r>
    </w:p>
    <w:p w14:paraId="00071B38" w14:textId="77777777" w:rsidR="00FE5C58" w:rsidRPr="00FE5C58" w:rsidRDefault="00FE5C58" w:rsidP="00FE5C58">
      <w:pPr>
        <w:pStyle w:val="ListParagraph"/>
        <w:numPr>
          <w:ilvl w:val="0"/>
          <w:numId w:val="144"/>
        </w:numPr>
        <w:spacing w:line="360" w:lineRule="auto"/>
        <w:rPr>
          <w:rFonts w:ascii="Aptos" w:hAnsi="Aptos"/>
        </w:rPr>
      </w:pPr>
      <w:r w:rsidRPr="00FE5C58">
        <w:rPr>
          <w:rFonts w:ascii="Aptos" w:hAnsi="Aptos"/>
        </w:rPr>
        <w:t>Say if the articles agree or show different points of view.</w:t>
      </w:r>
    </w:p>
    <w:p w14:paraId="37B07A24" w14:textId="79E92396" w:rsidR="00FE5C58" w:rsidRPr="00FE5C58" w:rsidRDefault="00FE5C58" w:rsidP="00FE5C58">
      <w:pPr>
        <w:pStyle w:val="ListParagraph"/>
        <w:numPr>
          <w:ilvl w:val="0"/>
          <w:numId w:val="144"/>
        </w:numPr>
        <w:spacing w:line="360" w:lineRule="auto"/>
        <w:rPr>
          <w:rFonts w:ascii="Aptos" w:hAnsi="Aptos"/>
        </w:rPr>
      </w:pPr>
      <w:r w:rsidRPr="00FE5C58">
        <w:rPr>
          <w:rFonts w:ascii="Aptos" w:hAnsi="Aptos"/>
        </w:rPr>
        <w:t>Show how this helps answer your research question.</w:t>
      </w:r>
    </w:p>
    <w:p w14:paraId="5D397A48" w14:textId="77777777" w:rsidR="00FE5C58" w:rsidRPr="00FE5C58" w:rsidRDefault="00FE5C58" w:rsidP="00FE5C58">
      <w:pPr>
        <w:pStyle w:val="ListParagraph"/>
        <w:ind w:left="1080" w:firstLine="0"/>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D13DB7">
      <w:pPr>
        <w:numPr>
          <w:ilvl w:val="0"/>
          <w:numId w:val="83"/>
        </w:numPr>
        <w:spacing w:before="100" w:beforeAutospacing="1" w:after="100" w:afterAutospacing="1"/>
        <w:jc w:val="left"/>
      </w:pPr>
      <w:r w:rsidRPr="007063BA">
        <w:rPr>
          <w:rStyle w:val="Strong"/>
        </w:rPr>
        <w:t>Interconnections:</w:t>
      </w:r>
    </w:p>
    <w:p w14:paraId="4EEABA30" w14:textId="77777777" w:rsidR="002865F5" w:rsidRPr="007063BA" w:rsidRDefault="002865F5" w:rsidP="00D13DB7">
      <w:pPr>
        <w:numPr>
          <w:ilvl w:val="1"/>
          <w:numId w:val="83"/>
        </w:numPr>
        <w:spacing w:before="100" w:beforeAutospacing="1" w:after="100" w:afterAutospacing="1"/>
        <w:jc w:val="left"/>
      </w:pPr>
      <w:r w:rsidRPr="007063BA">
        <w:t>Mention any connections between this theme and other themes in your dissertation.</w:t>
      </w:r>
    </w:p>
    <w:p w14:paraId="1DF5A2D3" w14:textId="77777777" w:rsidR="002865F5" w:rsidRPr="007063BA" w:rsidRDefault="002865F5" w:rsidP="00D13DB7">
      <w:pPr>
        <w:numPr>
          <w:ilvl w:val="1"/>
          <w:numId w:val="83"/>
        </w:numPr>
        <w:spacing w:before="100" w:beforeAutospacing="1" w:after="100" w:afterAutospacing="1"/>
        <w:jc w:val="left"/>
      </w:pPr>
      <w:r w:rsidRPr="007063BA">
        <w:t>Highlight how themes may overlap or influence each other.</w:t>
      </w:r>
    </w:p>
    <w:p w14:paraId="0B7345EE" w14:textId="77777777" w:rsidR="001C3AF6" w:rsidRDefault="001C3AF6" w:rsidP="003B1E32">
      <w:pPr>
        <w:pStyle w:val="Heading2"/>
      </w:pPr>
      <w:r w:rsidRPr="00636D9A">
        <w:t xml:space="preserve">4.6 – Chapter Conclusion (200 words approx.) </w:t>
      </w:r>
    </w:p>
    <w:p w14:paraId="262F5D7C" w14:textId="77777777" w:rsidR="00636D9A" w:rsidRPr="00636D9A" w:rsidRDefault="00636D9A" w:rsidP="001C3AF6">
      <w:pPr>
        <w:pStyle w:val="Heading1"/>
        <w:rPr>
          <w:rFonts w:ascii="Aptos" w:hAnsi="Aptos"/>
          <w:sz w:val="28"/>
          <w:szCs w:val="28"/>
        </w:rPr>
      </w:pPr>
    </w:p>
    <w:p w14:paraId="3AC5E236" w14:textId="219A42AC" w:rsidR="002865F5" w:rsidRDefault="001C3AF6" w:rsidP="0082760D">
      <w:r w:rsidRPr="00D40C45">
        <w:t xml:space="preserve">This is where you will conclude the Chapter! </w:t>
      </w:r>
      <w:r w:rsidR="0082760D">
        <w:t xml:space="preserve"> </w:t>
      </w:r>
      <w:r w:rsidRPr="00D40C45">
        <w:t xml:space="preserve">Remember every chapter you write will have an introduction section and a conclusion section. </w:t>
      </w:r>
      <w:r w:rsidR="0082760D">
        <w:t xml:space="preserve"> </w:t>
      </w:r>
      <w:r w:rsidRPr="00D40C45">
        <w:t xml:space="preserve">You will provide </w:t>
      </w:r>
      <w:proofErr w:type="gramStart"/>
      <w:r w:rsidRPr="00D40C45">
        <w:t xml:space="preserve">a </w:t>
      </w:r>
      <w:r w:rsidRPr="00D40C45">
        <w:rPr>
          <w:b/>
          <w:bCs/>
          <w:u w:val="single"/>
        </w:rPr>
        <w:t>brief</w:t>
      </w:r>
      <w:r w:rsidRPr="00D40C45">
        <w:rPr>
          <w:b/>
          <w:bCs/>
        </w:rPr>
        <w:t xml:space="preserve"> </w:t>
      </w:r>
      <w:r w:rsidRPr="00D40C45">
        <w:t>summary</w:t>
      </w:r>
      <w:proofErr w:type="gramEnd"/>
      <w:r w:rsidRPr="00D40C45">
        <w:t xml:space="preserve"> of what you have covered within Chapter 4 – Findings and Discussion</w:t>
      </w:r>
      <w:r w:rsidR="0082760D">
        <w:t xml:space="preserve">. </w:t>
      </w:r>
      <w:r w:rsidRPr="00D40C45">
        <w:t xml:space="preserve">You will also signpost to Chapter 5 e.g. “the following chapter will evaluate current literature in relation to (insert </w:t>
      </w:r>
      <w:proofErr w:type="gramStart"/>
      <w:r w:rsidRPr="00D40C45">
        <w:t>topic)…</w:t>
      </w:r>
      <w:proofErr w:type="gramEnd"/>
      <w:r w:rsidRPr="00D40C45">
        <w:t>”</w:t>
      </w:r>
    </w:p>
    <w:p w14:paraId="519EB35A" w14:textId="5350B043" w:rsidR="00636D9A" w:rsidRPr="00636D9A" w:rsidRDefault="00636D9A" w:rsidP="00636D9A">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p>
    <w:p w14:paraId="5053749D" w14:textId="77777777" w:rsidR="00636D9A" w:rsidRPr="005C5E80" w:rsidRDefault="00636D9A" w:rsidP="00636D9A"/>
    <w:p w14:paraId="2CAD7A9C" w14:textId="7E83F068" w:rsidR="00636D9A" w:rsidRPr="005C5E80" w:rsidRDefault="00636D9A" w:rsidP="00636D9A">
      <w:r w:rsidRPr="005C5E80">
        <w:t xml:space="preserve">Below is a template and guidance on how to complete Chapter </w:t>
      </w:r>
      <w:r w:rsidR="005C5E80">
        <w:t>5</w:t>
      </w:r>
      <w:r w:rsidRPr="005C5E80">
        <w:t xml:space="preserve"> – </w:t>
      </w:r>
      <w:r w:rsidR="005C5E80">
        <w:t>Conclusion and Recommendation</w:t>
      </w:r>
      <w:r w:rsidRPr="005C5E80">
        <w:t xml:space="preserve">. Please read the whole document carefully and familiarise yourself with the BMHP6020 - Independent Project Moodle page which also includes a step-by-step PowerPoint Guide.  </w:t>
      </w:r>
    </w:p>
    <w:p w14:paraId="6606D9A4" w14:textId="28A51E29" w:rsidR="00636D9A" w:rsidRPr="005C5E80" w:rsidRDefault="00636D9A" w:rsidP="00211184">
      <w:r w:rsidRPr="005C5E80">
        <w:t xml:space="preserve">This document is for guidance only and you do not have to follow </w:t>
      </w:r>
      <w:proofErr w:type="gramStart"/>
      <w:r w:rsidRPr="005C5E80">
        <w:t>it,</w:t>
      </w:r>
      <w:proofErr w:type="gramEnd"/>
      <w:r w:rsidRPr="005C5E80">
        <w:t xml:space="preserve"> you are free to present this Chapter however you wish. </w:t>
      </w:r>
    </w:p>
    <w:p w14:paraId="2C633CBA" w14:textId="01C17027" w:rsidR="00636D9A" w:rsidRPr="005C5E80" w:rsidRDefault="00636D9A" w:rsidP="003B1E32">
      <w:pPr>
        <w:pStyle w:val="Heading2"/>
      </w:pPr>
      <w:r w:rsidRPr="005C5E80">
        <w:t xml:space="preserve">5.1 – Overall Conclusion (200 words approx.) </w:t>
      </w:r>
    </w:p>
    <w:p w14:paraId="3628F6DF" w14:textId="77777777" w:rsidR="00292A36" w:rsidRDefault="00292A36"/>
    <w:p w14:paraId="4D9926BD" w14:textId="77777777" w:rsidR="000400E4" w:rsidRPr="000400E4" w:rsidRDefault="000400E4" w:rsidP="000400E4">
      <w:pPr>
        <w:numPr>
          <w:ilvl w:val="0"/>
          <w:numId w:val="141"/>
        </w:numPr>
      </w:pPr>
      <w:r w:rsidRPr="000400E4">
        <w:rPr>
          <w:b/>
          <w:bCs/>
        </w:rPr>
        <w:t>Purpose of the Conclusion:</w:t>
      </w:r>
    </w:p>
    <w:p w14:paraId="07700957" w14:textId="77777777" w:rsidR="000400E4" w:rsidRPr="000400E4" w:rsidRDefault="000400E4" w:rsidP="000400E4">
      <w:pPr>
        <w:numPr>
          <w:ilvl w:val="1"/>
          <w:numId w:val="141"/>
        </w:numPr>
      </w:pPr>
      <w:r w:rsidRPr="000400E4">
        <w:t>In this section, you will provide a clear and concise summary of your entire dissertation. This is your opportunity to reflect on what you have explored and achieved.</w:t>
      </w:r>
    </w:p>
    <w:p w14:paraId="7022F890" w14:textId="77777777" w:rsidR="000400E4" w:rsidRPr="000400E4" w:rsidRDefault="000400E4" w:rsidP="000400E4">
      <w:pPr>
        <w:numPr>
          <w:ilvl w:val="0"/>
          <w:numId w:val="141"/>
        </w:numPr>
      </w:pPr>
      <w:r w:rsidRPr="000400E4">
        <w:rPr>
          <w:b/>
          <w:bCs/>
        </w:rPr>
        <w:t>Key Points to Include:</w:t>
      </w:r>
    </w:p>
    <w:p w14:paraId="08A6A1BB" w14:textId="77777777" w:rsidR="000400E4" w:rsidRPr="000400E4" w:rsidRDefault="000400E4" w:rsidP="000400E4">
      <w:pPr>
        <w:numPr>
          <w:ilvl w:val="1"/>
          <w:numId w:val="141"/>
        </w:numPr>
      </w:pPr>
      <w:r w:rsidRPr="000400E4">
        <w:t>Summarise the main findings from each chapter, drawing together the most important ideas, insights, and outcomes of your work.</w:t>
      </w:r>
    </w:p>
    <w:p w14:paraId="7B972852" w14:textId="77777777" w:rsidR="000400E4" w:rsidRPr="000400E4" w:rsidRDefault="000400E4" w:rsidP="000400E4">
      <w:pPr>
        <w:numPr>
          <w:ilvl w:val="1"/>
          <w:numId w:val="141"/>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14:paraId="70F2C421" w14:textId="77777777" w:rsidR="000400E4" w:rsidRPr="000400E4" w:rsidRDefault="000400E4" w:rsidP="000400E4">
      <w:pPr>
        <w:numPr>
          <w:ilvl w:val="0"/>
          <w:numId w:val="141"/>
        </w:numPr>
      </w:pPr>
      <w:r w:rsidRPr="000400E4">
        <w:rPr>
          <w:b/>
          <w:bCs/>
        </w:rPr>
        <w:t>Important Reminders:</w:t>
      </w:r>
    </w:p>
    <w:p w14:paraId="2C5B0706" w14:textId="77777777" w:rsidR="000400E4" w:rsidRPr="000400E4" w:rsidRDefault="000400E4" w:rsidP="000400E4">
      <w:pPr>
        <w:numPr>
          <w:ilvl w:val="1"/>
          <w:numId w:val="141"/>
        </w:numPr>
      </w:pPr>
      <w:r w:rsidRPr="000400E4">
        <w:t>Do not introduce any new information, analysis, or references in this section.</w:t>
      </w:r>
    </w:p>
    <w:p w14:paraId="4F1483CE" w14:textId="77777777" w:rsidR="000400E4" w:rsidRDefault="000400E4" w:rsidP="000400E4">
      <w:pPr>
        <w:numPr>
          <w:ilvl w:val="1"/>
          <w:numId w:val="141"/>
        </w:numPr>
      </w:pPr>
      <w:r w:rsidRPr="000400E4">
        <w:t>Focus only on what has already been discussed and evidenced in your previous chapters.</w:t>
      </w:r>
      <w:r>
        <w:t xml:space="preserve"> </w:t>
      </w:r>
    </w:p>
    <w:p w14:paraId="5DD960CB" w14:textId="17B83E15" w:rsidR="000400E4" w:rsidRDefault="000400E4" w:rsidP="000400E4">
      <w:pPr>
        <w:numPr>
          <w:ilvl w:val="1"/>
          <w:numId w:val="141"/>
        </w:numPr>
      </w:pPr>
      <w:r>
        <w:t xml:space="preserve">You </w:t>
      </w:r>
      <w:r>
        <w:rPr>
          <w:b/>
          <w:bCs/>
        </w:rPr>
        <w:t>might</w:t>
      </w:r>
      <w:r>
        <w:t xml:space="preserve"> go over the suggested word count, that is okay but don’t forget you also have the abstract!</w:t>
      </w:r>
    </w:p>
    <w:p w14:paraId="0AA56080" w14:textId="7D2CB77E" w:rsidR="003B1E32" w:rsidRPr="005C5E80" w:rsidRDefault="000400E4" w:rsidP="000400E4">
      <w:pPr>
        <w:numPr>
          <w:ilvl w:val="1"/>
          <w:numId w:val="141"/>
        </w:numPr>
      </w:pPr>
      <w:r w:rsidRPr="000400E4">
        <w:rPr>
          <w:i/>
          <w:iCs/>
        </w:rPr>
        <w:t xml:space="preserve"> </w:t>
      </w:r>
      <w:r w:rsidRPr="000400E4">
        <w:t>Keep your language clear, confident, and conclusive</w:t>
      </w:r>
      <w:r>
        <w:t>. T</w:t>
      </w:r>
      <w:r w:rsidRPr="000400E4">
        <w:t>his is the final reflection of your work.</w:t>
      </w:r>
    </w:p>
    <w:p w14:paraId="48005ABF" w14:textId="289F3FE6" w:rsidR="00636D9A" w:rsidRPr="005C5E80" w:rsidRDefault="00636D9A" w:rsidP="003B1E32">
      <w:pPr>
        <w:pStyle w:val="Heading2"/>
      </w:pPr>
      <w:r w:rsidRPr="005C5E80">
        <w:lastRenderedPageBreak/>
        <w:t>5.</w:t>
      </w:r>
      <w:r w:rsidR="005C5E80" w:rsidRPr="005C5E80">
        <w:t>2</w:t>
      </w:r>
      <w:r w:rsidRPr="005C5E80">
        <w:t xml:space="preserve"> – </w:t>
      </w:r>
      <w:r w:rsidR="005C5E80" w:rsidRPr="005C5E80">
        <w:t>Recommendations</w:t>
      </w:r>
      <w:r w:rsidRPr="005C5E80">
        <w:t xml:space="preserve"> </w:t>
      </w:r>
      <w:r w:rsidR="005C5E80" w:rsidRPr="005C5E80">
        <w:t>(8</w:t>
      </w:r>
      <w:r w:rsidRPr="005C5E80">
        <w:t xml:space="preserve">00 words approx.)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6D481D61" w14:textId="245A0664" w:rsidR="005C5E80" w:rsidRPr="005C5E80" w:rsidRDefault="005C5E80" w:rsidP="005C5E80">
      <w:pPr>
        <w:pStyle w:val="Heading1"/>
        <w:rPr>
          <w:rFonts w:ascii="Aptos" w:hAnsi="Aptos"/>
          <w:sz w:val="28"/>
          <w:szCs w:val="28"/>
        </w:rPr>
      </w:pPr>
      <w:r w:rsidRPr="005C5E80">
        <w:rPr>
          <w:rFonts w:ascii="Aptos" w:hAnsi="Aptos"/>
          <w:sz w:val="28"/>
          <w:szCs w:val="28"/>
        </w:rPr>
        <w:t xml:space="preserve">5.2.1 – Recommendation 1 </w:t>
      </w:r>
    </w:p>
    <w:p w14:paraId="4263DD9E" w14:textId="77777777" w:rsidR="005C5E80" w:rsidRPr="005C5E80" w:rsidRDefault="005C5E80" w:rsidP="005C5E80">
      <w:pPr>
        <w:pStyle w:val="Heading1"/>
        <w:rPr>
          <w:rFonts w:ascii="Aptos" w:hAnsi="Aptos"/>
          <w:sz w:val="28"/>
          <w:szCs w:val="28"/>
        </w:rPr>
      </w:pPr>
    </w:p>
    <w:p w14:paraId="1019826B" w14:textId="5D351239" w:rsidR="005C5E80" w:rsidRPr="005C5E80" w:rsidRDefault="005C5E80" w:rsidP="005C5E80">
      <w:pPr>
        <w:pStyle w:val="Heading1"/>
        <w:rPr>
          <w:rFonts w:ascii="Aptos" w:hAnsi="Aptos"/>
          <w:sz w:val="28"/>
          <w:szCs w:val="28"/>
        </w:rPr>
      </w:pPr>
      <w:r w:rsidRPr="005C5E80">
        <w:rPr>
          <w:rFonts w:ascii="Aptos" w:hAnsi="Aptos"/>
          <w:sz w:val="28"/>
          <w:szCs w:val="28"/>
        </w:rPr>
        <w:t xml:space="preserve">5.2.2 – Recommendation 2 </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r w:rsidRPr="005C5E80">
        <w:rPr>
          <w:rFonts w:ascii="Aptos" w:hAnsi="Aptos"/>
          <w:sz w:val="28"/>
          <w:szCs w:val="28"/>
        </w:rPr>
        <w:t xml:space="preserve">5.2.3 – Recommendation 3 </w:t>
      </w: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1E14157A" w14:textId="77777777" w:rsidR="000400E4" w:rsidRDefault="000400E4"/>
    <w:p w14:paraId="2BDFC52E" w14:textId="77777777" w:rsidR="000400E4" w:rsidRPr="00BD2909" w:rsidRDefault="000400E4"/>
    <w:p w14:paraId="3D3F3B28" w14:textId="1662D714" w:rsidR="00211184" w:rsidRPr="00636D9A" w:rsidRDefault="00211184" w:rsidP="00211184">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2EE69DD1" w14:textId="77777777" w:rsidR="00211184" w:rsidRDefault="00211184"/>
    <w:p w14:paraId="020975DD" w14:textId="16A395E8"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1734D155" w14:textId="77777777" w:rsidR="00744B70" w:rsidRPr="00A95F86" w:rsidRDefault="00744B70" w:rsidP="00744B70">
      <w:pPr>
        <w:spacing w:after="240"/>
        <w:rPr>
          <w:rFonts w:ascii="Times New Roman" w:eastAsia="Times New Roman" w:hAnsi="Times New Roman" w:cs="Times New Roman"/>
          <w:kern w:val="0"/>
          <w:lang w:eastAsia="en-GB"/>
          <w14:ligatures w14:val="none"/>
        </w:rPr>
      </w:pPr>
    </w:p>
    <w:p w14:paraId="604F7122" w14:textId="0F3A945E"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Antony, E.M.-A. (2022) ‘Framing Childhood Resilience Through Bronfenbrenner’s Ecological Systems Theory: A Discussion Paper’. </w:t>
      </w:r>
      <w:hyperlink r:id="rId10" w:history="1">
        <w:r w:rsidRPr="00744B70">
          <w:rPr>
            <w:rStyle w:val="Hyperlink"/>
            <w:rFonts w:ascii="Arial" w:hAnsi="Arial" w:cs="Arial"/>
          </w:rPr>
          <w:t>https://doi.org/10.17863/CAM.90564</w:t>
        </w:r>
      </w:hyperlink>
      <w:r w:rsidRPr="00744B70">
        <w:rPr>
          <w:rFonts w:ascii="Arial" w:hAnsi="Arial" w:cs="Arial"/>
        </w:rPr>
        <w:t xml:space="preserve"> . </w:t>
      </w:r>
      <w:r w:rsidRPr="00744B70">
        <w:rPr>
          <w:rFonts w:ascii="Arial" w:hAnsi="Arial" w:cs="Arial"/>
        </w:rPr>
        <w:t>(</w:t>
      </w:r>
      <w:r w:rsidRPr="00744B70">
        <w:rPr>
          <w:rFonts w:ascii="Arial" w:hAnsi="Arial" w:cs="Arial"/>
        </w:rPr>
        <w:t>Accessed 9 Jun. 2025</w:t>
      </w:r>
      <w:r w:rsidRPr="00744B70">
        <w:rPr>
          <w:rFonts w:ascii="Arial" w:hAnsi="Arial" w:cs="Arial"/>
        </w:rPr>
        <w:t xml:space="preserve">) </w:t>
      </w:r>
    </w:p>
    <w:p w14:paraId="62B41B96" w14:textId="40D55900"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BBC News (1999). </w:t>
      </w:r>
      <w:r w:rsidRPr="00744B70">
        <w:rPr>
          <w:rFonts w:ascii="Arial" w:hAnsi="Arial" w:cs="Arial"/>
          <w:i/>
          <w:iCs/>
        </w:rPr>
        <w:t>BBC NEWS | Health | The Origins of Community Care</w:t>
      </w:r>
      <w:r w:rsidRPr="00744B70">
        <w:rPr>
          <w:rFonts w:ascii="Arial" w:hAnsi="Arial" w:cs="Arial"/>
        </w:rPr>
        <w:t xml:space="preserve">. [online] news.bbc.co.uk. Available at: </w:t>
      </w:r>
      <w:hyperlink r:id="rId11" w:history="1">
        <w:r w:rsidRPr="00744B70">
          <w:rPr>
            <w:rStyle w:val="Hyperlink"/>
            <w:rFonts w:ascii="Arial" w:hAnsi="Arial" w:cs="Arial"/>
          </w:rPr>
          <w:t>http://news.bbc.co.uk/1/hi/health/229517.stm</w:t>
        </w:r>
      </w:hyperlink>
      <w:r w:rsidRPr="00744B70">
        <w:rPr>
          <w:rFonts w:ascii="Arial" w:hAnsi="Arial" w:cs="Arial"/>
        </w:rPr>
        <w:t>. (Accessed 9 Jun. 2025)</w:t>
      </w:r>
    </w:p>
    <w:p w14:paraId="32933B76" w14:textId="53C43030"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Bradshaw, J. and Keung, A. (2011). Trends in child subjective well</w:t>
      </w:r>
      <w:r w:rsidRPr="00744B70">
        <w:rPr>
          <w:rFonts w:ascii="Cambria Math" w:hAnsi="Cambria Math" w:cs="Cambria Math"/>
        </w:rPr>
        <w:t>‐</w:t>
      </w:r>
      <w:r w:rsidRPr="00744B70">
        <w:rPr>
          <w:rFonts w:ascii="Arial" w:hAnsi="Arial" w:cs="Arial"/>
        </w:rPr>
        <w:t xml:space="preserve">being in the UK. </w:t>
      </w:r>
      <w:r w:rsidRPr="00744B70">
        <w:rPr>
          <w:rFonts w:ascii="Arial" w:hAnsi="Arial" w:cs="Arial"/>
          <w:i/>
          <w:iCs/>
        </w:rPr>
        <w:t>Journal of Children’s Services</w:t>
      </w:r>
      <w:r w:rsidRPr="00744B70">
        <w:rPr>
          <w:rFonts w:ascii="Arial" w:hAnsi="Arial" w:cs="Arial"/>
        </w:rPr>
        <w:t xml:space="preserve">, 6(1), pp.4–17. </w:t>
      </w:r>
      <w:hyperlink r:id="rId12" w:history="1">
        <w:r w:rsidRPr="00744B70">
          <w:rPr>
            <w:rStyle w:val="Hyperlink"/>
            <w:rFonts w:ascii="Arial" w:hAnsi="Arial" w:cs="Arial"/>
          </w:rPr>
          <w:t>https://doi.org/10.5042/jcs.2011.0122</w:t>
        </w:r>
      </w:hyperlink>
      <w:r w:rsidRPr="00744B70">
        <w:rPr>
          <w:rFonts w:ascii="Arial" w:hAnsi="Arial" w:cs="Arial"/>
        </w:rPr>
        <w:t>. (Accessed 9 Jun. 2025)</w:t>
      </w:r>
    </w:p>
    <w:p w14:paraId="555CDBE8" w14:textId="28797D74"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 Brown, H., Gao, N. and Song, W. (2024). Regional Trends in Mental Health Inequalities in Young People Aged 16-25 in the UK and the role of cuts to local government expenditure: Repeated Cross-sectional analysis using the British Household Panel Survey/UK Household Longitudinal Survey. </w:t>
      </w:r>
      <w:r w:rsidRPr="00744B70">
        <w:rPr>
          <w:rFonts w:ascii="Arial" w:hAnsi="Arial" w:cs="Arial"/>
          <w:i/>
          <w:iCs/>
        </w:rPr>
        <w:t>Social science &amp; medicine</w:t>
      </w:r>
      <w:r w:rsidRPr="00744B70">
        <w:rPr>
          <w:rFonts w:ascii="Arial" w:hAnsi="Arial" w:cs="Arial"/>
        </w:rPr>
        <w:t xml:space="preserve">, 353, pp.117068–117068. </w:t>
      </w:r>
      <w:hyperlink r:id="rId13" w:history="1">
        <w:r w:rsidRPr="00744B70">
          <w:rPr>
            <w:rStyle w:val="Hyperlink"/>
            <w:rFonts w:ascii="Arial" w:hAnsi="Arial" w:cs="Arial"/>
          </w:rPr>
          <w:t>https://doi.org/10.1016/j.socscimed.2024.117068</w:t>
        </w:r>
      </w:hyperlink>
      <w:r w:rsidRPr="00744B70">
        <w:rPr>
          <w:rFonts w:ascii="Arial" w:hAnsi="Arial" w:cs="Arial"/>
        </w:rPr>
        <w:t>. (Accessed 9 Jun. 2025)</w:t>
      </w:r>
    </w:p>
    <w:p w14:paraId="666D3C67" w14:textId="57CE80B7"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Cambridge Dictionary (2019). </w:t>
      </w:r>
      <w:r w:rsidRPr="00744B70">
        <w:rPr>
          <w:rFonts w:ascii="Arial" w:hAnsi="Arial" w:cs="Arial"/>
          <w:i/>
          <w:iCs/>
        </w:rPr>
        <w:t>FACTOR | meaning in the Cambridge English Dictionary</w:t>
      </w:r>
      <w:r w:rsidRPr="00744B70">
        <w:rPr>
          <w:rFonts w:ascii="Arial" w:hAnsi="Arial" w:cs="Arial"/>
        </w:rPr>
        <w:t xml:space="preserve">. [online] Cambridge.org. Available at: (Accessed 9 Jun. 2025) </w:t>
      </w:r>
      <w:hyperlink r:id="rId14" w:history="1">
        <w:r w:rsidRPr="00744B70">
          <w:rPr>
            <w:rStyle w:val="Hyperlink"/>
            <w:rFonts w:ascii="Arial" w:hAnsi="Arial" w:cs="Arial"/>
          </w:rPr>
          <w:t>https://dictionary.cambridge.org/dictionary/english/factor</w:t>
        </w:r>
      </w:hyperlink>
      <w:r w:rsidRPr="00744B70">
        <w:rPr>
          <w:rFonts w:ascii="Arial" w:hAnsi="Arial" w:cs="Arial"/>
        </w:rPr>
        <w:t>.  [Accessed 9 Jun. 2025].</w:t>
      </w:r>
    </w:p>
    <w:p w14:paraId="07B3358E" w14:textId="51A0D980"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Capes, K. (2024). </w:t>
      </w:r>
      <w:r w:rsidRPr="00744B70">
        <w:rPr>
          <w:rFonts w:ascii="Arial" w:hAnsi="Arial" w:cs="Arial"/>
          <w:i/>
          <w:iCs/>
        </w:rPr>
        <w:t>Maslow’s Hierarchy of Needs in Education | Brooks and Kirk</w:t>
      </w:r>
      <w:r w:rsidRPr="00744B70">
        <w:rPr>
          <w:rFonts w:ascii="Arial" w:hAnsi="Arial" w:cs="Arial"/>
        </w:rPr>
        <w:t xml:space="preserve">. [online] brooksandkirk.co.uk. Available at: </w:t>
      </w:r>
      <w:hyperlink r:id="rId15" w:history="1">
        <w:r w:rsidRPr="00744B70">
          <w:rPr>
            <w:rStyle w:val="Hyperlink"/>
            <w:rFonts w:ascii="Arial" w:hAnsi="Arial" w:cs="Arial"/>
          </w:rPr>
          <w:t>https://brooksandkirk.co.uk/understanding-maslows-hierarchy-of-needs-in-education/</w:t>
        </w:r>
      </w:hyperlink>
      <w:r w:rsidRPr="00744B70">
        <w:rPr>
          <w:rFonts w:ascii="Arial" w:hAnsi="Arial" w:cs="Arial"/>
        </w:rPr>
        <w:t xml:space="preserve">. (Accessed </w:t>
      </w:r>
      <w:r>
        <w:rPr>
          <w:rFonts w:ascii="Arial" w:hAnsi="Arial" w:cs="Arial"/>
        </w:rPr>
        <w:t>12</w:t>
      </w:r>
      <w:r w:rsidRPr="00744B70">
        <w:rPr>
          <w:rFonts w:ascii="Arial" w:hAnsi="Arial" w:cs="Arial"/>
        </w:rPr>
        <w:t xml:space="preserve"> Jun. 2025)</w:t>
      </w:r>
    </w:p>
    <w:p w14:paraId="011A3EEA" w14:textId="795FF6C0"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Children Act 1989, Available at: </w:t>
      </w:r>
      <w:hyperlink r:id="rId16" w:history="1">
        <w:r w:rsidRPr="00744B70">
          <w:rPr>
            <w:rStyle w:val="Hyperlink"/>
            <w:rFonts w:ascii="Arial" w:hAnsi="Arial" w:cs="Arial"/>
          </w:rPr>
          <w:t>https://www.legislation.gov.uk/ukpga/1989/41/contents</w:t>
        </w:r>
      </w:hyperlink>
      <w:r w:rsidRPr="00744B70">
        <w:rPr>
          <w:rFonts w:ascii="Arial" w:hAnsi="Arial" w:cs="Arial"/>
        </w:rPr>
        <w:t xml:space="preserve">. (Accessed </w:t>
      </w:r>
      <w:r>
        <w:rPr>
          <w:rFonts w:ascii="Arial" w:hAnsi="Arial" w:cs="Arial"/>
        </w:rPr>
        <w:t>12</w:t>
      </w:r>
      <w:r w:rsidRPr="00744B70">
        <w:rPr>
          <w:rFonts w:ascii="Arial" w:hAnsi="Arial" w:cs="Arial"/>
        </w:rPr>
        <w:t xml:space="preserve"> Jun. 2025)</w:t>
      </w:r>
    </w:p>
    <w:p w14:paraId="66EC3E91" w14:textId="718A2AB1"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Children's Commissioner (2025). </w:t>
      </w:r>
      <w:r w:rsidRPr="00744B70">
        <w:rPr>
          <w:rFonts w:ascii="Arial" w:hAnsi="Arial" w:cs="Arial"/>
          <w:i/>
          <w:iCs/>
        </w:rPr>
        <w:t>Children’s mental health services 2023-24 | Children’s Commissioner for England</w:t>
      </w:r>
      <w:r w:rsidRPr="00744B70">
        <w:rPr>
          <w:rFonts w:ascii="Arial" w:hAnsi="Arial" w:cs="Arial"/>
        </w:rPr>
        <w:t xml:space="preserve">. [online] Children’s Commissioner for England. Available at: </w:t>
      </w:r>
      <w:hyperlink r:id="rId17" w:history="1">
        <w:r w:rsidRPr="00744B70">
          <w:rPr>
            <w:rStyle w:val="Hyperlink"/>
            <w:rFonts w:ascii="Arial" w:hAnsi="Arial" w:cs="Arial"/>
          </w:rPr>
          <w:t>https://www.childrenscommissioner.gov.uk/resource/childrens-mental-health-services-2023-24/</w:t>
        </w:r>
      </w:hyperlink>
      <w:r w:rsidRPr="00744B70">
        <w:rPr>
          <w:rFonts w:ascii="Arial" w:hAnsi="Arial" w:cs="Arial"/>
        </w:rPr>
        <w:t xml:space="preserve">. (Accessed </w:t>
      </w:r>
      <w:r>
        <w:rPr>
          <w:rFonts w:ascii="Arial" w:hAnsi="Arial" w:cs="Arial"/>
        </w:rPr>
        <w:t>12</w:t>
      </w:r>
      <w:r w:rsidRPr="00744B70">
        <w:rPr>
          <w:rFonts w:ascii="Arial" w:hAnsi="Arial" w:cs="Arial"/>
        </w:rPr>
        <w:t xml:space="preserve"> Jun. 2025)</w:t>
      </w:r>
    </w:p>
    <w:p w14:paraId="10293D49" w14:textId="53A6058E"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Condry, H. (2022). </w:t>
      </w:r>
      <w:r w:rsidRPr="00744B70">
        <w:rPr>
          <w:rFonts w:ascii="Arial" w:hAnsi="Arial" w:cs="Arial"/>
          <w:i/>
          <w:iCs/>
        </w:rPr>
        <w:t>A Young Person is a Child</w:t>
      </w:r>
      <w:r w:rsidRPr="00744B70">
        <w:rPr>
          <w:rFonts w:ascii="Arial" w:hAnsi="Arial" w:cs="Arial"/>
        </w:rPr>
        <w:t xml:space="preserve">. [online] The Safeguarding Alliance. Available at: </w:t>
      </w:r>
      <w:hyperlink r:id="rId18" w:history="1">
        <w:r w:rsidRPr="00744B70">
          <w:rPr>
            <w:rStyle w:val="Hyperlink"/>
            <w:rFonts w:ascii="Arial" w:hAnsi="Arial" w:cs="Arial"/>
          </w:rPr>
          <w:t>https://www.thesafeguardingalliance.org.uk/a-young-person-is-a-child/</w:t>
        </w:r>
      </w:hyperlink>
      <w:r w:rsidRPr="00744B70">
        <w:rPr>
          <w:rFonts w:ascii="Arial" w:hAnsi="Arial" w:cs="Arial"/>
        </w:rPr>
        <w:t>. [Accessed 5 Jun. 2025].</w:t>
      </w:r>
      <w:r w:rsidRPr="00744B70">
        <w:rPr>
          <w:rFonts w:ascii="Arial" w:hAnsi="Arial" w:cs="Arial"/>
        </w:rPr>
        <w:t xml:space="preserve"> </w:t>
      </w:r>
      <w:r w:rsidRPr="00744B70">
        <w:rPr>
          <w:rFonts w:ascii="Arial" w:hAnsi="Arial" w:cs="Arial"/>
        </w:rPr>
        <w:t xml:space="preserve">(Accessed </w:t>
      </w:r>
      <w:r>
        <w:rPr>
          <w:rFonts w:ascii="Arial" w:hAnsi="Arial" w:cs="Arial"/>
        </w:rPr>
        <w:t>12</w:t>
      </w:r>
      <w:r w:rsidRPr="00744B70">
        <w:rPr>
          <w:rFonts w:ascii="Arial" w:hAnsi="Arial" w:cs="Arial"/>
        </w:rPr>
        <w:t xml:space="preserve"> Jun. 2025)</w:t>
      </w:r>
    </w:p>
    <w:p w14:paraId="1920DB16" w14:textId="23300B61"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lastRenderedPageBreak/>
        <w:t xml:space="preserve">CYPMHC (2021). </w:t>
      </w:r>
      <w:r w:rsidRPr="00744B70">
        <w:rPr>
          <w:rFonts w:ascii="Arial" w:eastAsia="Times New Roman" w:hAnsi="Arial" w:cs="Arial"/>
          <w:i/>
          <w:iCs/>
        </w:rPr>
        <w:t>The Mental Health Act: What does it mean for children and young people?</w:t>
      </w:r>
      <w:r w:rsidRPr="00744B70">
        <w:rPr>
          <w:rFonts w:ascii="Arial" w:eastAsia="Times New Roman" w:hAnsi="Arial" w:cs="Arial"/>
        </w:rPr>
        <w:t xml:space="preserve"> [online] CYPMHC. Available at: </w:t>
      </w:r>
      <w:hyperlink r:id="rId19" w:history="1">
        <w:r w:rsidRPr="00744B70">
          <w:rPr>
            <w:rStyle w:val="Hyperlink"/>
            <w:rFonts w:ascii="Arial" w:eastAsia="Times New Roman" w:hAnsi="Arial" w:cs="Arial"/>
          </w:rPr>
          <w:t>https://cypmhc.org.uk/the-mental-health-act-what-does-it-mean-for-children-and-young-people/</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12</w:t>
      </w:r>
      <w:r w:rsidRPr="00744B70">
        <w:rPr>
          <w:rFonts w:ascii="Arial" w:hAnsi="Arial" w:cs="Arial"/>
        </w:rPr>
        <w:t xml:space="preserve"> Jun. 2025)</w:t>
      </w:r>
    </w:p>
    <w:p w14:paraId="1C818BFF" w14:textId="319D7340"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Department for Education and Department of Health (2015). </w:t>
      </w:r>
      <w:r w:rsidRPr="00744B70">
        <w:rPr>
          <w:rFonts w:ascii="Arial" w:hAnsi="Arial" w:cs="Arial"/>
          <w:i/>
          <w:iCs/>
        </w:rPr>
        <w:t>Changes to legislation and guidance since ‘Promoting the health and well- being of looked-after children 2015’ was originally published</w:t>
      </w:r>
      <w:r w:rsidRPr="00744B70">
        <w:rPr>
          <w:rFonts w:ascii="Arial" w:hAnsi="Arial" w:cs="Arial"/>
        </w:rPr>
        <w:t xml:space="preserve">. [online] Available at: </w:t>
      </w:r>
      <w:hyperlink r:id="rId20" w:history="1">
        <w:r w:rsidRPr="00744B70">
          <w:rPr>
            <w:rStyle w:val="Hyperlink"/>
            <w:rFonts w:ascii="Arial" w:hAnsi="Arial" w:cs="Arial"/>
          </w:rPr>
          <w:t>https://assets.publishing.service.gov.uk/media/630623bdd3bf7f3660de63da/Promoting_the_health_and_well-being_of_looked-after_children_August_2022_update.pdf</w:t>
        </w:r>
      </w:hyperlink>
      <w:r w:rsidRPr="00744B70">
        <w:rPr>
          <w:rFonts w:ascii="Arial" w:hAnsi="Arial" w:cs="Arial"/>
        </w:rPr>
        <w:t xml:space="preserve">. (Accessed </w:t>
      </w:r>
      <w:r>
        <w:rPr>
          <w:rFonts w:ascii="Arial" w:hAnsi="Arial" w:cs="Arial"/>
        </w:rPr>
        <w:t>1</w:t>
      </w:r>
      <w:r>
        <w:rPr>
          <w:rFonts w:ascii="Arial" w:hAnsi="Arial" w:cs="Arial"/>
        </w:rPr>
        <w:t>4</w:t>
      </w:r>
      <w:r w:rsidRPr="00744B70">
        <w:rPr>
          <w:rFonts w:ascii="Arial" w:hAnsi="Arial" w:cs="Arial"/>
        </w:rPr>
        <w:t xml:space="preserve"> Jun. 2025)</w:t>
      </w:r>
    </w:p>
    <w:p w14:paraId="30E48789" w14:textId="79193853"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Department of Health (2004). </w:t>
      </w:r>
      <w:r w:rsidRPr="00744B70">
        <w:rPr>
          <w:rFonts w:ascii="Arial" w:hAnsi="Arial" w:cs="Arial"/>
          <w:i/>
          <w:iCs/>
        </w:rPr>
        <w:t>Core Standards Change for Children -Every Child Matters National Service Framework for Children, Young People and Maternity Services</w:t>
      </w:r>
      <w:r w:rsidRPr="00744B70">
        <w:rPr>
          <w:rFonts w:ascii="Arial" w:hAnsi="Arial" w:cs="Arial"/>
        </w:rPr>
        <w:t xml:space="preserve">. [online] Available at: </w:t>
      </w:r>
      <w:hyperlink r:id="rId21" w:history="1">
        <w:r w:rsidRPr="00744B70">
          <w:rPr>
            <w:rStyle w:val="Hyperlink"/>
            <w:rFonts w:ascii="Arial" w:hAnsi="Arial" w:cs="Arial"/>
          </w:rPr>
          <w:t>https://assets.publishing.service.gov.uk/media/5a7b6cc540f0b6425d5930fe/National_Service_Framework_for_Children_Young_People_and_Maternity_Services_-_Core_Standards.pdf</w:t>
        </w:r>
      </w:hyperlink>
      <w:r w:rsidRPr="00744B70">
        <w:rPr>
          <w:rFonts w:ascii="Arial" w:hAnsi="Arial" w:cs="Arial"/>
        </w:rPr>
        <w:t xml:space="preserve">. (Accessed </w:t>
      </w:r>
      <w:r>
        <w:rPr>
          <w:rFonts w:ascii="Arial" w:hAnsi="Arial" w:cs="Arial"/>
        </w:rPr>
        <w:t>14</w:t>
      </w:r>
      <w:r w:rsidRPr="00744B70">
        <w:rPr>
          <w:rFonts w:ascii="Arial" w:hAnsi="Arial" w:cs="Arial"/>
        </w:rPr>
        <w:t xml:space="preserve"> Jun. 2025)</w:t>
      </w:r>
    </w:p>
    <w:p w14:paraId="4A305AB3" w14:textId="5792B120"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Department of Health (2018). </w:t>
      </w:r>
      <w:r w:rsidRPr="00744B70">
        <w:rPr>
          <w:rFonts w:ascii="Arial" w:hAnsi="Arial" w:cs="Arial"/>
          <w:i/>
          <w:iCs/>
        </w:rPr>
        <w:t xml:space="preserve">Government Response to the Consultation on Transforming Children and Young People’s Mental Health Provision: </w:t>
      </w:r>
      <w:proofErr w:type="gramStart"/>
      <w:r w:rsidRPr="00744B70">
        <w:rPr>
          <w:rFonts w:ascii="Arial" w:hAnsi="Arial" w:cs="Arial"/>
          <w:i/>
          <w:iCs/>
        </w:rPr>
        <w:t>a</w:t>
      </w:r>
      <w:proofErr w:type="gramEnd"/>
      <w:r w:rsidRPr="00744B70">
        <w:rPr>
          <w:rFonts w:ascii="Arial" w:hAnsi="Arial" w:cs="Arial"/>
          <w:i/>
          <w:iCs/>
        </w:rPr>
        <w:t xml:space="preserve"> Green Paper and Next Steps Presented to Parliament by the Secretary of State for Health and Social Care and Secretary of State for Education by Command of Her Majesty</w:t>
      </w:r>
      <w:r w:rsidRPr="00744B70">
        <w:rPr>
          <w:rFonts w:ascii="Arial" w:hAnsi="Arial" w:cs="Arial"/>
        </w:rPr>
        <w:t xml:space="preserve">. [online] Available at: </w:t>
      </w:r>
      <w:hyperlink r:id="rId22" w:history="1">
        <w:r w:rsidRPr="00744B70">
          <w:rPr>
            <w:rStyle w:val="Hyperlink"/>
            <w:rFonts w:ascii="Arial" w:hAnsi="Arial" w:cs="Arial"/>
          </w:rPr>
          <w:t>https://assets.publishing.service.gov.uk/media/5b583d30ed915d0b6985cc21/government-response-to-consultation-on-transforming-children-and-young-peoples-mental-health.pdf</w:t>
        </w:r>
      </w:hyperlink>
      <w:r w:rsidRPr="00744B70">
        <w:rPr>
          <w:rFonts w:ascii="Arial" w:hAnsi="Arial" w:cs="Arial"/>
        </w:rPr>
        <w:t xml:space="preserve">. (Accessed </w:t>
      </w:r>
      <w:r>
        <w:rPr>
          <w:rFonts w:ascii="Arial" w:hAnsi="Arial" w:cs="Arial"/>
        </w:rPr>
        <w:t>14</w:t>
      </w:r>
      <w:r w:rsidRPr="00744B70">
        <w:rPr>
          <w:rFonts w:ascii="Arial" w:hAnsi="Arial" w:cs="Arial"/>
        </w:rPr>
        <w:t xml:space="preserve"> Jun. 2025)</w:t>
      </w:r>
    </w:p>
    <w:p w14:paraId="76B0237D" w14:textId="53D12C2D" w:rsidR="00744B70" w:rsidRPr="00744B70" w:rsidRDefault="00744B70" w:rsidP="006A3FE1">
      <w:pPr>
        <w:pStyle w:val="ListParagraph"/>
        <w:widowControl/>
        <w:numPr>
          <w:ilvl w:val="0"/>
          <w:numId w:val="147"/>
        </w:numPr>
        <w:autoSpaceDE/>
        <w:autoSpaceDN/>
        <w:spacing w:after="160" w:line="360" w:lineRule="auto"/>
        <w:contextualSpacing/>
        <w:rPr>
          <w:rFonts w:ascii="Arial" w:hAnsi="Arial" w:cs="Arial"/>
        </w:rPr>
      </w:pPr>
      <w:r w:rsidRPr="00744B70">
        <w:rPr>
          <w:rFonts w:ascii="Arial" w:eastAsia="Times New Roman" w:hAnsi="Arial" w:cs="Arial"/>
        </w:rPr>
        <w:t xml:space="preserve">Eriksson, M., </w:t>
      </w:r>
      <w:proofErr w:type="spellStart"/>
      <w:r w:rsidRPr="00744B70">
        <w:rPr>
          <w:rFonts w:ascii="Arial" w:eastAsia="Times New Roman" w:hAnsi="Arial" w:cs="Arial"/>
        </w:rPr>
        <w:t>Ghazinour</w:t>
      </w:r>
      <w:proofErr w:type="spellEnd"/>
      <w:r w:rsidRPr="00744B70">
        <w:rPr>
          <w:rFonts w:ascii="Arial" w:eastAsia="Times New Roman" w:hAnsi="Arial" w:cs="Arial"/>
        </w:rPr>
        <w:t xml:space="preserve">, M. and </w:t>
      </w:r>
      <w:proofErr w:type="spellStart"/>
      <w:r w:rsidRPr="00744B70">
        <w:rPr>
          <w:rFonts w:ascii="Arial" w:eastAsia="Times New Roman" w:hAnsi="Arial" w:cs="Arial"/>
        </w:rPr>
        <w:t>Hammarström</w:t>
      </w:r>
      <w:proofErr w:type="spellEnd"/>
      <w:r w:rsidRPr="00744B70">
        <w:rPr>
          <w:rFonts w:ascii="Arial" w:eastAsia="Times New Roman" w:hAnsi="Arial" w:cs="Arial"/>
        </w:rPr>
        <w:t xml:space="preserve">, A. (2018). Different uses of Bronfenbrenner’s ecological theory in public mental health research: what is their value for guiding public mental health policy and practice? </w:t>
      </w:r>
      <w:r w:rsidRPr="00744B70">
        <w:rPr>
          <w:rFonts w:ascii="Arial" w:eastAsia="Times New Roman" w:hAnsi="Arial" w:cs="Arial"/>
          <w:i/>
          <w:iCs/>
        </w:rPr>
        <w:t>Social Theory &amp; Health</w:t>
      </w:r>
      <w:r w:rsidRPr="00744B70">
        <w:rPr>
          <w:rFonts w:ascii="Arial" w:eastAsia="Times New Roman" w:hAnsi="Arial" w:cs="Arial"/>
        </w:rPr>
        <w:t xml:space="preserve">, [online] 16(4). Doi: </w:t>
      </w:r>
      <w:hyperlink r:id="rId23" w:history="1">
        <w:r w:rsidRPr="00744B70">
          <w:rPr>
            <w:rStyle w:val="Hyperlink"/>
            <w:rFonts w:ascii="Arial" w:eastAsia="Times New Roman" w:hAnsi="Arial" w:cs="Arial"/>
          </w:rPr>
          <w:t>HTTPs://doi.org/10.1057/s41285-018-0065-6</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14</w:t>
      </w:r>
      <w:r w:rsidRPr="00744B70">
        <w:rPr>
          <w:rFonts w:ascii="Arial" w:hAnsi="Arial" w:cs="Arial"/>
        </w:rPr>
        <w:t xml:space="preserve"> Jun. </w:t>
      </w:r>
      <w:proofErr w:type="gramStart"/>
      <w:r w:rsidRPr="00744B70">
        <w:rPr>
          <w:rFonts w:ascii="Arial" w:hAnsi="Arial" w:cs="Arial"/>
        </w:rPr>
        <w:t>2025)Felman</w:t>
      </w:r>
      <w:proofErr w:type="gramEnd"/>
      <w:r w:rsidRPr="00744B70">
        <w:rPr>
          <w:rFonts w:ascii="Arial" w:hAnsi="Arial" w:cs="Arial"/>
        </w:rPr>
        <w:t xml:space="preserve">, A. and Tee-Melegrito, R.A. (2024). </w:t>
      </w:r>
      <w:r w:rsidRPr="00744B70">
        <w:rPr>
          <w:rFonts w:ascii="Arial" w:hAnsi="Arial" w:cs="Arial"/>
          <w:i/>
          <w:iCs/>
        </w:rPr>
        <w:t>What is mental health?</w:t>
      </w:r>
      <w:r w:rsidRPr="00744B70">
        <w:rPr>
          <w:rFonts w:ascii="Arial" w:hAnsi="Arial" w:cs="Arial"/>
        </w:rPr>
        <w:t xml:space="preserve"> [online] Medical News Today. Available at: </w:t>
      </w:r>
      <w:hyperlink r:id="rId24" w:history="1">
        <w:r w:rsidRPr="00744B70">
          <w:rPr>
            <w:rStyle w:val="Hyperlink"/>
            <w:rFonts w:ascii="Arial" w:hAnsi="Arial" w:cs="Arial"/>
          </w:rPr>
          <w:t>https://www.medicalnewstoday.com/articles/154543</w:t>
        </w:r>
      </w:hyperlink>
      <w:r w:rsidRPr="00744B70">
        <w:rPr>
          <w:rFonts w:ascii="Arial" w:hAnsi="Arial" w:cs="Arial"/>
        </w:rPr>
        <w:t>. [Accessed 13 Jul. 2025].</w:t>
      </w:r>
    </w:p>
    <w:p w14:paraId="5E4E5A2F" w14:textId="1A98A652"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 xml:space="preserve">Fonagy, P. (2025). </w:t>
      </w:r>
      <w:r w:rsidRPr="00744B70">
        <w:rPr>
          <w:rFonts w:ascii="Arial" w:eastAsia="Times New Roman" w:hAnsi="Arial" w:cs="Arial"/>
          <w:i/>
          <w:iCs/>
        </w:rPr>
        <w:t>Understanding the crisis in young people’s mental health</w:t>
      </w:r>
      <w:r w:rsidRPr="00744B70">
        <w:rPr>
          <w:rFonts w:ascii="Arial" w:eastAsia="Times New Roman" w:hAnsi="Arial" w:cs="Arial"/>
        </w:rPr>
        <w:t xml:space="preserve">. [online] The Health Foundation. Available at: </w:t>
      </w:r>
      <w:hyperlink r:id="rId25" w:history="1">
        <w:r w:rsidRPr="00744B70">
          <w:rPr>
            <w:rStyle w:val="Hyperlink"/>
            <w:rFonts w:ascii="Arial" w:eastAsia="Times New Roman" w:hAnsi="Arial" w:cs="Arial"/>
          </w:rPr>
          <w:t>https://www.health.org.uk/features-and-opinion/blogs/understanding-the-crisis-in-young-people-s-mental-health</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14</w:t>
      </w:r>
      <w:r w:rsidRPr="00744B70">
        <w:rPr>
          <w:rFonts w:ascii="Arial" w:hAnsi="Arial" w:cs="Arial"/>
        </w:rPr>
        <w:t xml:space="preserve"> Jun. 2025)</w:t>
      </w:r>
    </w:p>
    <w:p w14:paraId="1B68701B" w14:textId="77777777" w:rsidR="00744B70" w:rsidRPr="00744B70" w:rsidRDefault="00744B70" w:rsidP="00744B70">
      <w:pPr>
        <w:spacing w:after="240"/>
        <w:contextualSpacing/>
        <w:rPr>
          <w:rFonts w:ascii="Arial" w:eastAsia="Times New Roman" w:hAnsi="Arial" w:cs="Arial"/>
        </w:rPr>
      </w:pPr>
    </w:p>
    <w:p w14:paraId="7EE6ACF0" w14:textId="26731F46"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lastRenderedPageBreak/>
        <w:t xml:space="preserve">Gartland, D., Bond, L., Olsson, C.A., </w:t>
      </w:r>
      <w:proofErr w:type="spellStart"/>
      <w:r w:rsidRPr="00744B70">
        <w:rPr>
          <w:rFonts w:ascii="Arial" w:eastAsia="Times New Roman" w:hAnsi="Arial" w:cs="Arial"/>
        </w:rPr>
        <w:t>Buzwell</w:t>
      </w:r>
      <w:proofErr w:type="spellEnd"/>
      <w:r w:rsidRPr="00744B70">
        <w:rPr>
          <w:rFonts w:ascii="Arial" w:eastAsia="Times New Roman" w:hAnsi="Arial" w:cs="Arial"/>
        </w:rPr>
        <w:t xml:space="preserve">, S. and Sawyer, S.M. (2011a). Development of a multi-dimensional measure of resilience in adolescents: the Adolescent Resilience Questionnaire. </w:t>
      </w:r>
      <w:r w:rsidRPr="00744B70">
        <w:rPr>
          <w:rFonts w:ascii="Arial" w:eastAsia="Times New Roman" w:hAnsi="Arial" w:cs="Arial"/>
          <w:i/>
          <w:iCs/>
        </w:rPr>
        <w:t>BMC Medical Research Methodology</w:t>
      </w:r>
      <w:r w:rsidRPr="00744B70">
        <w:rPr>
          <w:rFonts w:ascii="Arial" w:eastAsia="Times New Roman" w:hAnsi="Arial" w:cs="Arial"/>
        </w:rPr>
        <w:t xml:space="preserve">, [online] 11(1).: </w:t>
      </w:r>
      <w:hyperlink r:id="rId26" w:history="1">
        <w:r w:rsidRPr="00744B70">
          <w:rPr>
            <w:rStyle w:val="Hyperlink"/>
            <w:rFonts w:ascii="Arial" w:eastAsia="Times New Roman" w:hAnsi="Arial" w:cs="Arial"/>
          </w:rPr>
          <w:t>https://doi.org/10.1186/1471-2288-11-134</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1</w:t>
      </w:r>
      <w:r>
        <w:rPr>
          <w:rFonts w:ascii="Arial" w:hAnsi="Arial" w:cs="Arial"/>
        </w:rPr>
        <w:t>5</w:t>
      </w:r>
      <w:r w:rsidRPr="00744B70">
        <w:rPr>
          <w:rFonts w:ascii="Arial" w:hAnsi="Arial" w:cs="Arial"/>
        </w:rPr>
        <w:t xml:space="preserve"> Jun. 2025)</w:t>
      </w:r>
    </w:p>
    <w:p w14:paraId="72857AA8" w14:textId="5CB21A9E"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 xml:space="preserve">Grand Challenges Canada (2022). </w:t>
      </w:r>
      <w:r w:rsidRPr="00744B70">
        <w:rPr>
          <w:rFonts w:ascii="Arial" w:eastAsia="Times New Roman" w:hAnsi="Arial" w:cs="Arial"/>
          <w:i/>
          <w:iCs/>
        </w:rPr>
        <w:t>Launch of Being, a new international mental health initiative for young people - Grand Challenges Canada</w:t>
      </w:r>
      <w:r w:rsidRPr="00744B70">
        <w:rPr>
          <w:rFonts w:ascii="Arial" w:eastAsia="Times New Roman" w:hAnsi="Arial" w:cs="Arial"/>
        </w:rPr>
        <w:t xml:space="preserve">. [online] Grand Challenges Canada. Available at: </w:t>
      </w:r>
      <w:hyperlink r:id="rId27" w:history="1">
        <w:r w:rsidRPr="00744B70">
          <w:rPr>
            <w:rStyle w:val="Hyperlink"/>
            <w:rFonts w:ascii="Arial" w:eastAsia="Times New Roman" w:hAnsi="Arial" w:cs="Arial"/>
          </w:rPr>
          <w:t>https://www.grandchallenges.ca/2022/launch-of-being-a-new-international-mental-health-initiative-for-young-people/</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15</w:t>
      </w:r>
      <w:r w:rsidRPr="00744B70">
        <w:rPr>
          <w:rFonts w:ascii="Arial" w:hAnsi="Arial" w:cs="Arial"/>
        </w:rPr>
        <w:t xml:space="preserve"> Jun. 2025)</w:t>
      </w:r>
    </w:p>
    <w:p w14:paraId="05BF6876" w14:textId="37B405AD"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 xml:space="preserve">Grand Challenges Canada (2024). </w:t>
      </w:r>
      <w:r w:rsidRPr="00744B70">
        <w:rPr>
          <w:rFonts w:ascii="Arial" w:eastAsia="Times New Roman" w:hAnsi="Arial" w:cs="Arial"/>
          <w:i/>
          <w:iCs/>
        </w:rPr>
        <w:t>Who We Are</w:t>
      </w:r>
      <w:r w:rsidRPr="00744B70">
        <w:rPr>
          <w:rFonts w:ascii="Arial" w:eastAsia="Times New Roman" w:hAnsi="Arial" w:cs="Arial"/>
        </w:rPr>
        <w:t xml:space="preserve">. [online] Being | Grand Challenges Canada. Available at: </w:t>
      </w:r>
      <w:hyperlink r:id="rId28" w:history="1">
        <w:r w:rsidRPr="00744B70">
          <w:rPr>
            <w:rStyle w:val="Hyperlink"/>
            <w:rFonts w:ascii="Arial" w:eastAsia="Times New Roman" w:hAnsi="Arial" w:cs="Arial"/>
          </w:rPr>
          <w:t>https://being-initiative.org/about/</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15</w:t>
      </w:r>
      <w:r w:rsidRPr="00744B70">
        <w:rPr>
          <w:rFonts w:ascii="Arial" w:hAnsi="Arial" w:cs="Arial"/>
        </w:rPr>
        <w:t xml:space="preserve"> Jun. 2025)</w:t>
      </w:r>
    </w:p>
    <w:p w14:paraId="1B1719DC" w14:textId="1850F09F"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Guy-Evans, O. (2025). </w:t>
      </w:r>
      <w:r w:rsidRPr="00744B70">
        <w:rPr>
          <w:rFonts w:ascii="Arial" w:hAnsi="Arial" w:cs="Arial"/>
          <w:i/>
          <w:iCs/>
        </w:rPr>
        <w:t>Bronfenbrenner’s Ecological Systems Theory</w:t>
      </w:r>
      <w:r w:rsidRPr="00744B70">
        <w:rPr>
          <w:rFonts w:ascii="Arial" w:hAnsi="Arial" w:cs="Arial"/>
        </w:rPr>
        <w:t xml:space="preserve">. [online] Simply Psychology. Available at: </w:t>
      </w:r>
      <w:hyperlink r:id="rId29" w:history="1">
        <w:r w:rsidRPr="00744B70">
          <w:rPr>
            <w:rStyle w:val="Hyperlink"/>
            <w:rFonts w:ascii="Arial" w:hAnsi="Arial" w:cs="Arial"/>
          </w:rPr>
          <w:t>https://www.simplyps</w:t>
        </w:r>
        <w:r w:rsidRPr="00744B70">
          <w:rPr>
            <w:rStyle w:val="Hyperlink"/>
            <w:rFonts w:ascii="Arial" w:hAnsi="Arial" w:cs="Arial"/>
          </w:rPr>
          <w:t>y</w:t>
        </w:r>
        <w:r w:rsidRPr="00744B70">
          <w:rPr>
            <w:rStyle w:val="Hyperlink"/>
            <w:rFonts w:ascii="Arial" w:hAnsi="Arial" w:cs="Arial"/>
          </w:rPr>
          <w:t>chology.org/Bronfenbrenner.html</w:t>
        </w:r>
      </w:hyperlink>
      <w:r w:rsidRPr="00744B70">
        <w:rPr>
          <w:rFonts w:ascii="Arial" w:hAnsi="Arial" w:cs="Arial"/>
        </w:rPr>
        <w:t xml:space="preserve"> .</w:t>
      </w:r>
      <w:r w:rsidRPr="00744B70">
        <w:rPr>
          <w:rFonts w:ascii="Arial" w:hAnsi="Arial" w:cs="Arial"/>
        </w:rPr>
        <w:t xml:space="preserve"> </w:t>
      </w:r>
      <w:r w:rsidRPr="00744B70">
        <w:rPr>
          <w:rFonts w:ascii="Arial" w:hAnsi="Arial" w:cs="Arial"/>
        </w:rPr>
        <w:t xml:space="preserve">(Accessed </w:t>
      </w:r>
      <w:r>
        <w:rPr>
          <w:rFonts w:ascii="Arial" w:hAnsi="Arial" w:cs="Arial"/>
        </w:rPr>
        <w:t>15</w:t>
      </w:r>
      <w:r w:rsidRPr="00744B70">
        <w:rPr>
          <w:rFonts w:ascii="Arial" w:hAnsi="Arial" w:cs="Arial"/>
        </w:rPr>
        <w:t xml:space="preserve"> Jun. 2025)</w:t>
      </w:r>
    </w:p>
    <w:p w14:paraId="0E01F3DE" w14:textId="77777777" w:rsidR="00744B70" w:rsidRPr="00744B70" w:rsidRDefault="00744B70" w:rsidP="008155F8">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hAnsi="Arial" w:cs="Arial"/>
        </w:rPr>
        <w:t xml:space="preserve">ICD-11 (2024). </w:t>
      </w:r>
      <w:r w:rsidRPr="00744B70">
        <w:rPr>
          <w:rFonts w:ascii="Arial" w:hAnsi="Arial" w:cs="Arial"/>
          <w:i/>
          <w:iCs/>
        </w:rPr>
        <w:t>ICD-11 for Mortality and Morbidity Statistics</w:t>
      </w:r>
      <w:r w:rsidRPr="00744B70">
        <w:rPr>
          <w:rFonts w:ascii="Arial" w:hAnsi="Arial" w:cs="Arial"/>
        </w:rPr>
        <w:t xml:space="preserve">. [online] icd.who.int. Available at: </w:t>
      </w:r>
      <w:hyperlink r:id="rId30" w:history="1">
        <w:r w:rsidRPr="00744B70">
          <w:rPr>
            <w:rStyle w:val="Hyperlink"/>
            <w:rFonts w:ascii="Arial" w:hAnsi="Arial" w:cs="Arial"/>
          </w:rPr>
          <w:t>https://icd.who.int/browse/2024-01/mms/en#1336943699</w:t>
        </w:r>
      </w:hyperlink>
      <w:r w:rsidRPr="00744B70">
        <w:rPr>
          <w:rFonts w:ascii="Arial" w:hAnsi="Arial" w:cs="Arial"/>
        </w:rPr>
        <w:t xml:space="preserve">.  (Accessed </w:t>
      </w:r>
      <w:r>
        <w:rPr>
          <w:rFonts w:ascii="Arial" w:hAnsi="Arial" w:cs="Arial"/>
        </w:rPr>
        <w:t>6</w:t>
      </w:r>
      <w:r w:rsidRPr="00744B70">
        <w:rPr>
          <w:rFonts w:ascii="Arial" w:hAnsi="Arial" w:cs="Arial"/>
        </w:rPr>
        <w:t xml:space="preserve"> Jun. 2025)</w:t>
      </w:r>
    </w:p>
    <w:p w14:paraId="406CC406" w14:textId="7BF53D53" w:rsidR="00744B70" w:rsidRPr="00744B70" w:rsidRDefault="00744B70" w:rsidP="008155F8">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Kieling, C., Baker-</w:t>
      </w:r>
      <w:proofErr w:type="spellStart"/>
      <w:r w:rsidRPr="00744B70">
        <w:rPr>
          <w:rFonts w:ascii="Arial" w:eastAsia="Times New Roman" w:hAnsi="Arial" w:cs="Arial"/>
        </w:rPr>
        <w:t>Henningham</w:t>
      </w:r>
      <w:proofErr w:type="spellEnd"/>
      <w:r w:rsidRPr="00744B70">
        <w:rPr>
          <w:rFonts w:ascii="Arial" w:eastAsia="Times New Roman" w:hAnsi="Arial" w:cs="Arial"/>
        </w:rPr>
        <w:t xml:space="preserve">, H., Belfer, M., Conti, G., Ertem, I., </w:t>
      </w:r>
      <w:proofErr w:type="spellStart"/>
      <w:r w:rsidRPr="00744B70">
        <w:rPr>
          <w:rFonts w:ascii="Arial" w:eastAsia="Times New Roman" w:hAnsi="Arial" w:cs="Arial"/>
        </w:rPr>
        <w:t>Omigbodun</w:t>
      </w:r>
      <w:proofErr w:type="spellEnd"/>
      <w:r w:rsidRPr="00744B70">
        <w:rPr>
          <w:rFonts w:ascii="Arial" w:eastAsia="Times New Roman" w:hAnsi="Arial" w:cs="Arial"/>
        </w:rPr>
        <w:t xml:space="preserve">, O., Rohde, L.A., Srinath, S., </w:t>
      </w:r>
      <w:proofErr w:type="spellStart"/>
      <w:r w:rsidRPr="00744B70">
        <w:rPr>
          <w:rFonts w:ascii="Arial" w:eastAsia="Times New Roman" w:hAnsi="Arial" w:cs="Arial"/>
        </w:rPr>
        <w:t>Ulkuer</w:t>
      </w:r>
      <w:proofErr w:type="spellEnd"/>
      <w:r w:rsidRPr="00744B70">
        <w:rPr>
          <w:rFonts w:ascii="Arial" w:eastAsia="Times New Roman" w:hAnsi="Arial" w:cs="Arial"/>
        </w:rPr>
        <w:t xml:space="preserve">, N. and Rahman, A. (2011). Child and Adolescent Mental Health worldwide: Evidence for Action. </w:t>
      </w:r>
      <w:r w:rsidRPr="00744B70">
        <w:rPr>
          <w:rFonts w:ascii="Arial" w:eastAsia="Times New Roman" w:hAnsi="Arial" w:cs="Arial"/>
          <w:i/>
          <w:iCs/>
        </w:rPr>
        <w:t>The Lancet</w:t>
      </w:r>
      <w:r w:rsidRPr="00744B70">
        <w:rPr>
          <w:rFonts w:ascii="Arial" w:eastAsia="Times New Roman" w:hAnsi="Arial" w:cs="Arial"/>
        </w:rPr>
        <w:t xml:space="preserve">, [online] 378(9801), pp.1515–1525: </w:t>
      </w:r>
      <w:hyperlink r:id="rId31" w:history="1">
        <w:r w:rsidRPr="00744B70">
          <w:rPr>
            <w:rStyle w:val="Hyperlink"/>
            <w:rFonts w:ascii="Arial" w:eastAsia="Times New Roman" w:hAnsi="Arial" w:cs="Arial"/>
          </w:rPr>
          <w:t>https://doi.org/10.1016/s0140-6736(11)60827-1</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15</w:t>
      </w:r>
      <w:r w:rsidRPr="00744B70">
        <w:rPr>
          <w:rFonts w:ascii="Arial" w:hAnsi="Arial" w:cs="Arial"/>
        </w:rPr>
        <w:t xml:space="preserve"> Jun. 2025)</w:t>
      </w:r>
    </w:p>
    <w:p w14:paraId="27A8E2B6" w14:textId="0A3E8367"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Lieberman, J.A. and First, M.B. (2018). Psychotic Disorders. </w:t>
      </w:r>
      <w:r w:rsidRPr="00744B70">
        <w:rPr>
          <w:rFonts w:ascii="Arial" w:hAnsi="Arial" w:cs="Arial"/>
          <w:i/>
          <w:iCs/>
        </w:rPr>
        <w:t>New England Journal of Medicine</w:t>
      </w:r>
      <w:r w:rsidRPr="00744B70">
        <w:rPr>
          <w:rFonts w:ascii="Arial" w:hAnsi="Arial" w:cs="Arial"/>
        </w:rPr>
        <w:t xml:space="preserve">, 379(3), pp.270–280. </w:t>
      </w:r>
      <w:hyperlink r:id="rId32" w:history="1">
        <w:r w:rsidRPr="00744B70">
          <w:rPr>
            <w:rStyle w:val="Hyperlink"/>
            <w:rFonts w:ascii="Arial" w:hAnsi="Arial" w:cs="Arial"/>
          </w:rPr>
          <w:t>https://doi.org/10.1056/nejmra1801490</w:t>
        </w:r>
      </w:hyperlink>
      <w:r w:rsidRPr="00744B70">
        <w:rPr>
          <w:rFonts w:ascii="Arial" w:hAnsi="Arial" w:cs="Arial"/>
        </w:rPr>
        <w:t xml:space="preserve">.  (Accessed </w:t>
      </w:r>
      <w:r>
        <w:rPr>
          <w:rFonts w:ascii="Arial" w:hAnsi="Arial" w:cs="Arial"/>
        </w:rPr>
        <w:t>15</w:t>
      </w:r>
      <w:r w:rsidRPr="00744B70">
        <w:rPr>
          <w:rFonts w:ascii="Arial" w:hAnsi="Arial" w:cs="Arial"/>
        </w:rPr>
        <w:t xml:space="preserve"> Jun. 2025)</w:t>
      </w:r>
    </w:p>
    <w:p w14:paraId="150E335E" w14:textId="7E854047"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 xml:space="preserve">Lopez, M., Ruiz, M.O., </w:t>
      </w:r>
      <w:proofErr w:type="spellStart"/>
      <w:r w:rsidRPr="00744B70">
        <w:rPr>
          <w:rFonts w:ascii="Arial" w:eastAsia="Times New Roman" w:hAnsi="Arial" w:cs="Arial"/>
        </w:rPr>
        <w:t>Rovnaghi</w:t>
      </w:r>
      <w:proofErr w:type="spellEnd"/>
      <w:r w:rsidRPr="00744B70">
        <w:rPr>
          <w:rFonts w:ascii="Arial" w:eastAsia="Times New Roman" w:hAnsi="Arial" w:cs="Arial"/>
        </w:rPr>
        <w:t xml:space="preserve">, C.R., Tam, G.K-Y., Hiscox, J., Gotlib, I.H., Barr, D.A., Carrion, V.G. and Anand, K.J.S. (2021). The social ecology of childhood and early life adversity. </w:t>
      </w:r>
      <w:proofErr w:type="spellStart"/>
      <w:r w:rsidRPr="00744B70">
        <w:rPr>
          <w:rFonts w:ascii="Arial" w:eastAsia="Times New Roman" w:hAnsi="Arial" w:cs="Arial"/>
          <w:i/>
          <w:iCs/>
        </w:rPr>
        <w:t>Pediatric</w:t>
      </w:r>
      <w:proofErr w:type="spellEnd"/>
      <w:r w:rsidRPr="00744B70">
        <w:rPr>
          <w:rFonts w:ascii="Arial" w:eastAsia="Times New Roman" w:hAnsi="Arial" w:cs="Arial"/>
          <w:i/>
          <w:iCs/>
        </w:rPr>
        <w:t xml:space="preserve"> Research</w:t>
      </w:r>
      <w:r w:rsidRPr="00744B70">
        <w:rPr>
          <w:rFonts w:ascii="Arial" w:eastAsia="Times New Roman" w:hAnsi="Arial" w:cs="Arial"/>
        </w:rPr>
        <w:t xml:space="preserve">, 89(2). </w:t>
      </w:r>
      <w:r w:rsidRPr="00744B70">
        <w:rPr>
          <w:rFonts w:ascii="Arial" w:hAnsi="Arial" w:cs="Arial"/>
        </w:rPr>
        <w:t xml:space="preserve">(Accessed </w:t>
      </w:r>
      <w:r>
        <w:rPr>
          <w:rFonts w:ascii="Arial" w:hAnsi="Arial" w:cs="Arial"/>
        </w:rPr>
        <w:t>17</w:t>
      </w:r>
      <w:r w:rsidRPr="00744B70">
        <w:rPr>
          <w:rFonts w:ascii="Arial" w:hAnsi="Arial" w:cs="Arial"/>
        </w:rPr>
        <w:t xml:space="preserve"> Jun. 2025)</w:t>
      </w:r>
    </w:p>
    <w:p w14:paraId="5CD5490E" w14:textId="50214C95"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 xml:space="preserve">McLeod, S. (2025). </w:t>
      </w:r>
      <w:r w:rsidRPr="00744B70">
        <w:rPr>
          <w:rFonts w:ascii="Arial" w:eastAsia="Times New Roman" w:hAnsi="Arial" w:cs="Arial"/>
          <w:i/>
          <w:iCs/>
        </w:rPr>
        <w:t>Maslow’s hierarchy of needs</w:t>
      </w:r>
      <w:r w:rsidRPr="00744B70">
        <w:rPr>
          <w:rFonts w:ascii="Arial" w:eastAsia="Times New Roman" w:hAnsi="Arial" w:cs="Arial"/>
        </w:rPr>
        <w:t xml:space="preserve">. [online] Simply Psychology. Available at: </w:t>
      </w:r>
      <w:hyperlink r:id="rId33" w:history="1">
        <w:r w:rsidRPr="00744B70">
          <w:rPr>
            <w:rStyle w:val="Hyperlink"/>
            <w:rFonts w:ascii="Arial" w:eastAsia="Times New Roman" w:hAnsi="Arial" w:cs="Arial"/>
          </w:rPr>
          <w:t>https://www.simplypsychology.org/maslow.html</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17</w:t>
      </w:r>
      <w:r w:rsidRPr="00744B70">
        <w:rPr>
          <w:rFonts w:ascii="Arial" w:hAnsi="Arial" w:cs="Arial"/>
        </w:rPr>
        <w:t xml:space="preserve"> Jun. 2025)</w:t>
      </w:r>
    </w:p>
    <w:p w14:paraId="7D6088DB" w14:textId="2883BFC8"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 xml:space="preserve">Meer, S. (2015). Critical analysis of Maslow’s hierarchy of need - Insight. </w:t>
      </w:r>
      <w:r w:rsidRPr="00744B70">
        <w:rPr>
          <w:rFonts w:ascii="Arial" w:eastAsia="Times New Roman" w:hAnsi="Arial" w:cs="Arial"/>
          <w:i/>
          <w:iCs/>
        </w:rPr>
        <w:t>Cumbria.ac.uk</w:t>
      </w:r>
      <w:r w:rsidRPr="00744B70">
        <w:rPr>
          <w:rFonts w:ascii="Arial" w:eastAsia="Times New Roman" w:hAnsi="Arial" w:cs="Arial"/>
        </w:rPr>
        <w:t xml:space="preserve">, [online] 2(4). </w:t>
      </w:r>
      <w:hyperlink r:id="rId34" w:history="1">
        <w:r w:rsidRPr="00744B70">
          <w:rPr>
            <w:rStyle w:val="Hyperlink"/>
            <w:rFonts w:ascii="Arial" w:eastAsia="Times New Roman" w:hAnsi="Arial" w:cs="Arial"/>
          </w:rPr>
          <w:t>https://insight.cumbria.ac.uk/id/eprint/2942/1/KingHill_CriticalAnalysisOfMaslows.pdf</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17</w:t>
      </w:r>
      <w:r w:rsidRPr="00744B70">
        <w:rPr>
          <w:rFonts w:ascii="Arial" w:hAnsi="Arial" w:cs="Arial"/>
        </w:rPr>
        <w:t xml:space="preserve"> Jun. 2025)</w:t>
      </w:r>
    </w:p>
    <w:p w14:paraId="7B6F338A" w14:textId="6161125A"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lastRenderedPageBreak/>
        <w:t xml:space="preserve">Minds (2024). </w:t>
      </w:r>
      <w:r w:rsidRPr="00744B70">
        <w:rPr>
          <w:rFonts w:ascii="Arial" w:hAnsi="Arial" w:cs="Arial"/>
          <w:i/>
          <w:iCs/>
        </w:rPr>
        <w:t>What is self-harm?</w:t>
      </w:r>
      <w:r w:rsidRPr="00744B70">
        <w:rPr>
          <w:rFonts w:ascii="Arial" w:hAnsi="Arial" w:cs="Arial"/>
        </w:rPr>
        <w:t xml:space="preserve"> [online] Mind.org.uk. Available at: </w:t>
      </w:r>
      <w:hyperlink r:id="rId35" w:history="1">
        <w:r w:rsidRPr="00744B70">
          <w:rPr>
            <w:rStyle w:val="Hyperlink"/>
            <w:rFonts w:ascii="Arial" w:hAnsi="Arial" w:cs="Arial"/>
          </w:rPr>
          <w:t>https://www.mind.org.uk/information-support/types-of-mental-health-problems/self-harm/about-self-harm/#WhatIsSelfHarm</w:t>
        </w:r>
      </w:hyperlink>
      <w:r w:rsidRPr="00744B70">
        <w:rPr>
          <w:rFonts w:ascii="Arial" w:hAnsi="Arial" w:cs="Arial"/>
        </w:rPr>
        <w:t xml:space="preserve">. (Accessed </w:t>
      </w:r>
      <w:r>
        <w:rPr>
          <w:rFonts w:ascii="Arial" w:hAnsi="Arial" w:cs="Arial"/>
        </w:rPr>
        <w:t>17</w:t>
      </w:r>
      <w:r w:rsidRPr="00744B70">
        <w:rPr>
          <w:rFonts w:ascii="Arial" w:hAnsi="Arial" w:cs="Arial"/>
        </w:rPr>
        <w:t xml:space="preserve"> Jun. 2025)</w:t>
      </w:r>
    </w:p>
    <w:p w14:paraId="74192A3E" w14:textId="6409F776"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NeuroLaunch editorial team (2025). </w:t>
      </w:r>
      <w:r w:rsidRPr="00744B70">
        <w:rPr>
          <w:rFonts w:ascii="Arial" w:hAnsi="Arial" w:cs="Arial"/>
          <w:i/>
          <w:iCs/>
        </w:rPr>
        <w:t>Mental Illness Treatment in the 20th Century: Evolution of Approaches and Therapies</w:t>
      </w:r>
      <w:r w:rsidRPr="00744B70">
        <w:rPr>
          <w:rFonts w:ascii="Arial" w:hAnsi="Arial" w:cs="Arial"/>
        </w:rPr>
        <w:t xml:space="preserve">. [online] NeuroLaunch.com. Available at: </w:t>
      </w:r>
      <w:hyperlink r:id="rId36" w:history="1">
        <w:r w:rsidRPr="00744B70">
          <w:rPr>
            <w:rStyle w:val="Hyperlink"/>
            <w:rFonts w:ascii="Arial" w:hAnsi="Arial" w:cs="Arial"/>
          </w:rPr>
          <w:t>https://neurolaunch.com/treatment-of-mental-illness-in-the-20th-century/</w:t>
        </w:r>
      </w:hyperlink>
      <w:r w:rsidRPr="00744B70">
        <w:rPr>
          <w:rFonts w:ascii="Arial" w:hAnsi="Arial" w:cs="Arial"/>
        </w:rPr>
        <w:t xml:space="preserve">. (Accessed </w:t>
      </w:r>
      <w:r>
        <w:rPr>
          <w:rFonts w:ascii="Arial" w:hAnsi="Arial" w:cs="Arial"/>
        </w:rPr>
        <w:t>17</w:t>
      </w:r>
      <w:r w:rsidRPr="00744B70">
        <w:rPr>
          <w:rFonts w:ascii="Arial" w:hAnsi="Arial" w:cs="Arial"/>
        </w:rPr>
        <w:t xml:space="preserve"> Jun. 2025)</w:t>
      </w:r>
    </w:p>
    <w:p w14:paraId="04768922" w14:textId="1A05D340"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NHS England (2023). </w:t>
      </w:r>
      <w:r w:rsidRPr="00744B70">
        <w:rPr>
          <w:rFonts w:ascii="Arial" w:hAnsi="Arial" w:cs="Arial"/>
          <w:i/>
          <w:iCs/>
        </w:rPr>
        <w:t>One in Five Children and Young People Had a Probable Mental Disorder in 2023</w:t>
      </w:r>
      <w:r w:rsidRPr="00744B70">
        <w:rPr>
          <w:rFonts w:ascii="Arial" w:hAnsi="Arial" w:cs="Arial"/>
        </w:rPr>
        <w:t xml:space="preserve">. [online] www.england.nhs.uk. Available at: </w:t>
      </w:r>
      <w:hyperlink r:id="rId37" w:history="1">
        <w:r w:rsidRPr="00744B70">
          <w:rPr>
            <w:rStyle w:val="Hyperlink"/>
            <w:rFonts w:ascii="Arial" w:hAnsi="Arial" w:cs="Arial"/>
          </w:rPr>
          <w:t>https://www.england.nhs.uk/2023/11/one-in-five-children-and-young-people-had-a-probable-mental-disorder-in-2023</w:t>
        </w:r>
      </w:hyperlink>
      <w:r w:rsidRPr="00744B70">
        <w:rPr>
          <w:rFonts w:ascii="Arial" w:hAnsi="Arial" w:cs="Arial"/>
        </w:rPr>
        <w:t xml:space="preserve">. (Accessed </w:t>
      </w:r>
      <w:r>
        <w:rPr>
          <w:rFonts w:ascii="Arial" w:hAnsi="Arial" w:cs="Arial"/>
        </w:rPr>
        <w:t>13</w:t>
      </w:r>
      <w:r w:rsidRPr="00744B70">
        <w:rPr>
          <w:rFonts w:ascii="Arial" w:hAnsi="Arial" w:cs="Arial"/>
        </w:rPr>
        <w:t xml:space="preserve"> Jun. 2025)</w:t>
      </w:r>
    </w:p>
    <w:p w14:paraId="52779386" w14:textId="77777777"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Noor, I. (2020). </w:t>
      </w:r>
      <w:r w:rsidRPr="00744B70">
        <w:rPr>
          <w:rFonts w:ascii="Arial" w:hAnsi="Arial" w:cs="Arial"/>
          <w:i/>
          <w:iCs/>
        </w:rPr>
        <w:t>Anna Freud Biography and Contributions to Psychology | Simply Psychology</w:t>
      </w:r>
      <w:r w:rsidRPr="00744B70">
        <w:rPr>
          <w:rFonts w:ascii="Arial" w:hAnsi="Arial" w:cs="Arial"/>
        </w:rPr>
        <w:t xml:space="preserve">. [online] www.simplypsychology.org. Available at: </w:t>
      </w:r>
      <w:hyperlink r:id="rId38" w:history="1">
        <w:r w:rsidRPr="00744B70">
          <w:rPr>
            <w:rStyle w:val="Hyperlink"/>
            <w:rFonts w:ascii="Arial" w:hAnsi="Arial" w:cs="Arial"/>
          </w:rPr>
          <w:t>https://www.simplypsychology.org/anna-freud.html</w:t>
        </w:r>
      </w:hyperlink>
      <w:r w:rsidRPr="00744B70">
        <w:rPr>
          <w:rFonts w:ascii="Arial" w:hAnsi="Arial" w:cs="Arial"/>
        </w:rPr>
        <w:t xml:space="preserve">. </w:t>
      </w:r>
    </w:p>
    <w:p w14:paraId="50636208" w14:textId="56F907E2"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Perez, A. (2023). Neurotic Disorders: Understanding Symptoms and Causes. </w:t>
      </w:r>
      <w:r w:rsidRPr="00744B70">
        <w:rPr>
          <w:rFonts w:ascii="Arial" w:hAnsi="Arial" w:cs="Arial"/>
          <w:i/>
          <w:iCs/>
        </w:rPr>
        <w:t>Opinion Article</w:t>
      </w:r>
      <w:r w:rsidRPr="00744B70">
        <w:rPr>
          <w:rFonts w:ascii="Arial" w:hAnsi="Arial" w:cs="Arial"/>
        </w:rPr>
        <w:t xml:space="preserve">, [online] 13(2), pp.1–2. Available at: </w:t>
      </w:r>
      <w:hyperlink r:id="rId39" w:history="1">
        <w:r w:rsidRPr="00744B70">
          <w:rPr>
            <w:rStyle w:val="Hyperlink"/>
            <w:rFonts w:ascii="Arial" w:hAnsi="Arial" w:cs="Arial"/>
          </w:rPr>
          <w:t>https://www.jneuropsychiatry.org/peer-review/neurotic-disorders-understanding-symptoms--and-causes-16400.html</w:t>
        </w:r>
      </w:hyperlink>
      <w:r w:rsidRPr="00744B70">
        <w:rPr>
          <w:rFonts w:ascii="Arial" w:hAnsi="Arial" w:cs="Arial"/>
        </w:rPr>
        <w:t xml:space="preserve">. (Accessed </w:t>
      </w:r>
      <w:r>
        <w:rPr>
          <w:rFonts w:ascii="Arial" w:hAnsi="Arial" w:cs="Arial"/>
        </w:rPr>
        <w:t>19</w:t>
      </w:r>
      <w:r w:rsidRPr="00744B70">
        <w:rPr>
          <w:rFonts w:ascii="Arial" w:hAnsi="Arial" w:cs="Arial"/>
        </w:rPr>
        <w:t xml:space="preserve"> Jun. 2025)</w:t>
      </w:r>
    </w:p>
    <w:p w14:paraId="0FB4AB65" w14:textId="5592101D"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 xml:space="preserve">Pierce, M., Bai, Y., </w:t>
      </w:r>
      <w:proofErr w:type="spellStart"/>
      <w:r w:rsidRPr="00744B70">
        <w:rPr>
          <w:rFonts w:ascii="Arial" w:eastAsia="Times New Roman" w:hAnsi="Arial" w:cs="Arial"/>
        </w:rPr>
        <w:t>Taxiarchi</w:t>
      </w:r>
      <w:proofErr w:type="spellEnd"/>
      <w:r w:rsidRPr="00744B70">
        <w:rPr>
          <w:rFonts w:ascii="Arial" w:eastAsia="Times New Roman" w:hAnsi="Arial" w:cs="Arial"/>
        </w:rPr>
        <w:t xml:space="preserve">, V., Hugh-Jones, S., Abel, K., Patalay, P. and Demkowicz, O. (2025). </w:t>
      </w:r>
      <w:r w:rsidRPr="00744B70">
        <w:rPr>
          <w:rFonts w:ascii="Arial" w:eastAsia="Times New Roman" w:hAnsi="Arial" w:cs="Arial"/>
          <w:i/>
          <w:iCs/>
        </w:rPr>
        <w:t>Understanding drivers of recent trends in young people’s mental health</w:t>
      </w:r>
      <w:r w:rsidRPr="00744B70">
        <w:rPr>
          <w:rFonts w:ascii="Arial" w:eastAsia="Times New Roman" w:hAnsi="Arial" w:cs="Arial"/>
        </w:rPr>
        <w:t xml:space="preserve">. [online] Available at: </w:t>
      </w:r>
      <w:hyperlink r:id="rId40" w:history="1">
        <w:r w:rsidRPr="00744B70">
          <w:rPr>
            <w:rStyle w:val="Hyperlink"/>
            <w:rFonts w:ascii="Arial" w:eastAsia="Times New Roman" w:hAnsi="Arial" w:cs="Arial"/>
          </w:rPr>
          <w:t>https://youthfuturesfoundation.org/wp-content/uploads/2025/07/Understanding-drivers-of-recent-trends-in-young-peoples-mental-health-July-2025-final.pdf</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10</w:t>
      </w:r>
      <w:r w:rsidRPr="00744B70">
        <w:rPr>
          <w:rFonts w:ascii="Arial" w:hAnsi="Arial" w:cs="Arial"/>
        </w:rPr>
        <w:t xml:space="preserve"> Jun. 2025)</w:t>
      </w:r>
    </w:p>
    <w:p w14:paraId="662EC975" w14:textId="2CBFC057" w:rsidR="00744B70" w:rsidRDefault="00744B70" w:rsidP="0035525C">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Plan UK (2022). </w:t>
      </w:r>
      <w:r w:rsidRPr="00744B70">
        <w:rPr>
          <w:rFonts w:ascii="Arial" w:hAnsi="Arial" w:cs="Arial"/>
          <w:i/>
          <w:iCs/>
        </w:rPr>
        <w:t>Mental Health and Wellbeing of Young People in the UK</w:t>
      </w:r>
      <w:r w:rsidRPr="00744B70">
        <w:rPr>
          <w:rFonts w:ascii="Arial" w:hAnsi="Arial" w:cs="Arial"/>
        </w:rPr>
        <w:t xml:space="preserve">. [online] Available at: </w:t>
      </w:r>
      <w:hyperlink r:id="rId41" w:history="1">
        <w:r w:rsidRPr="00744B70">
          <w:rPr>
            <w:rStyle w:val="Hyperlink"/>
            <w:rFonts w:ascii="Arial" w:hAnsi="Arial" w:cs="Arial"/>
          </w:rPr>
          <w:t>https://plan-uk.org/sites/default/files/2024-08/YHP%20UK%202024%20Mental%20Health%20Report.pdf</w:t>
        </w:r>
      </w:hyperlink>
      <w:r w:rsidRPr="00744B70">
        <w:rPr>
          <w:rFonts w:ascii="Arial" w:hAnsi="Arial" w:cs="Arial"/>
        </w:rPr>
        <w:t xml:space="preserve">.  (Accessed </w:t>
      </w:r>
      <w:r>
        <w:rPr>
          <w:rFonts w:ascii="Arial" w:hAnsi="Arial" w:cs="Arial"/>
        </w:rPr>
        <w:t>10</w:t>
      </w:r>
      <w:r w:rsidRPr="00744B70">
        <w:rPr>
          <w:rFonts w:ascii="Arial" w:hAnsi="Arial" w:cs="Arial"/>
        </w:rPr>
        <w:t xml:space="preserve"> Ju</w:t>
      </w:r>
      <w:r>
        <w:rPr>
          <w:rFonts w:ascii="Arial" w:hAnsi="Arial" w:cs="Arial"/>
        </w:rPr>
        <w:t>ly</w:t>
      </w:r>
      <w:r w:rsidRPr="00744B70">
        <w:rPr>
          <w:rFonts w:ascii="Arial" w:hAnsi="Arial" w:cs="Arial"/>
        </w:rPr>
        <w:t>. 2025)</w:t>
      </w:r>
    </w:p>
    <w:p w14:paraId="6255210F" w14:textId="3DD0A64F"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Rees, E. (2020). </w:t>
      </w:r>
      <w:r w:rsidRPr="00744B70">
        <w:rPr>
          <w:rFonts w:ascii="Arial" w:hAnsi="Arial" w:cs="Arial"/>
          <w:i/>
          <w:iCs/>
        </w:rPr>
        <w:t>Young people’s well-being in the UK - Office for National Statistics</w:t>
      </w:r>
      <w:r w:rsidRPr="00744B70">
        <w:rPr>
          <w:rFonts w:ascii="Arial" w:hAnsi="Arial" w:cs="Arial"/>
        </w:rPr>
        <w:t xml:space="preserve">. [online] www.ons.gov.uk. Available at: </w:t>
      </w:r>
      <w:hyperlink r:id="rId42" w:history="1">
        <w:r w:rsidRPr="00744B70">
          <w:rPr>
            <w:rStyle w:val="Hyperlink"/>
            <w:rFonts w:ascii="Arial" w:hAnsi="Arial" w:cs="Arial"/>
          </w:rPr>
          <w:t>https://www.ons.gov.uk/peoplepopulationandcommunity/wellbeing/bulletins/youngpeopleswellbeingintheuk/2020</w:t>
        </w:r>
      </w:hyperlink>
      <w:r w:rsidRPr="00744B70">
        <w:rPr>
          <w:rFonts w:ascii="Arial" w:hAnsi="Arial" w:cs="Arial"/>
        </w:rPr>
        <w:t xml:space="preserve">. (Accessed </w:t>
      </w:r>
      <w:r>
        <w:rPr>
          <w:rFonts w:ascii="Arial" w:hAnsi="Arial" w:cs="Arial"/>
        </w:rPr>
        <w:t>10</w:t>
      </w:r>
      <w:r w:rsidRPr="00744B70">
        <w:rPr>
          <w:rFonts w:ascii="Arial" w:hAnsi="Arial" w:cs="Arial"/>
        </w:rPr>
        <w:t xml:space="preserve"> Ju</w:t>
      </w:r>
      <w:r>
        <w:rPr>
          <w:rFonts w:ascii="Arial" w:hAnsi="Arial" w:cs="Arial"/>
        </w:rPr>
        <w:t>ly</w:t>
      </w:r>
      <w:r w:rsidRPr="00744B70">
        <w:rPr>
          <w:rFonts w:ascii="Arial" w:hAnsi="Arial" w:cs="Arial"/>
        </w:rPr>
        <w:t>. 2025)</w:t>
      </w:r>
    </w:p>
    <w:p w14:paraId="76E221E6" w14:textId="7AF995FC"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proofErr w:type="spellStart"/>
      <w:r w:rsidRPr="00744B70">
        <w:rPr>
          <w:rFonts w:ascii="Arial" w:eastAsia="Times New Roman" w:hAnsi="Arial" w:cs="Arial"/>
        </w:rPr>
        <w:t>Reweti</w:t>
      </w:r>
      <w:proofErr w:type="spellEnd"/>
      <w:r w:rsidRPr="00744B70">
        <w:rPr>
          <w:rFonts w:ascii="Arial" w:eastAsia="Times New Roman" w:hAnsi="Arial" w:cs="Arial"/>
        </w:rPr>
        <w:t xml:space="preserve">, A. (2023). Understanding how whānau-centred initiatives can improve Māori health in Aotearoa New Zealand. </w:t>
      </w:r>
      <w:r w:rsidRPr="00744B70">
        <w:rPr>
          <w:rFonts w:ascii="Arial" w:eastAsia="Times New Roman" w:hAnsi="Arial" w:cs="Arial"/>
          <w:i/>
          <w:iCs/>
        </w:rPr>
        <w:t>Health Promotion International</w:t>
      </w:r>
      <w:r w:rsidRPr="00744B70">
        <w:rPr>
          <w:rFonts w:ascii="Arial" w:eastAsia="Times New Roman" w:hAnsi="Arial" w:cs="Arial"/>
        </w:rPr>
        <w:t xml:space="preserve">, 38(4). </w:t>
      </w:r>
      <w:hyperlink r:id="rId43" w:history="1">
        <w:r w:rsidRPr="00744B70">
          <w:rPr>
            <w:rStyle w:val="Hyperlink"/>
            <w:rFonts w:ascii="Arial" w:eastAsia="Times New Roman" w:hAnsi="Arial" w:cs="Arial"/>
          </w:rPr>
          <w:t>HTTPs://doi.org/10.1093/heapro/daad070</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15</w:t>
      </w:r>
      <w:r w:rsidRPr="00744B70">
        <w:rPr>
          <w:rFonts w:ascii="Arial" w:hAnsi="Arial" w:cs="Arial"/>
        </w:rPr>
        <w:t xml:space="preserve"> Ju</w:t>
      </w:r>
      <w:r>
        <w:rPr>
          <w:rFonts w:ascii="Arial" w:hAnsi="Arial" w:cs="Arial"/>
        </w:rPr>
        <w:t>ly</w:t>
      </w:r>
      <w:r w:rsidRPr="00744B70">
        <w:rPr>
          <w:rFonts w:ascii="Arial" w:hAnsi="Arial" w:cs="Arial"/>
        </w:rPr>
        <w:t>. 2025)</w:t>
      </w:r>
    </w:p>
    <w:p w14:paraId="03609608" w14:textId="77777777" w:rsidR="00744B70" w:rsidRPr="00744B70" w:rsidRDefault="00744B70" w:rsidP="00744B70">
      <w:pPr>
        <w:spacing w:after="240"/>
        <w:contextualSpacing/>
        <w:rPr>
          <w:rFonts w:ascii="Arial" w:eastAsia="Times New Roman" w:hAnsi="Arial" w:cs="Arial"/>
        </w:rPr>
      </w:pPr>
    </w:p>
    <w:p w14:paraId="5C3B7282" w14:textId="7F3165E2"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lastRenderedPageBreak/>
        <w:t xml:space="preserve">Rickwood, D., McEachran, J., Saw, A., Telford, N., Trethowan, J. and McGorry, P. (2023). Sixteen years of innovation in youth mental healthcare: Outcomes for young people attending Australia’s headspace centre services. </w:t>
      </w:r>
      <w:r w:rsidRPr="00744B70">
        <w:rPr>
          <w:rFonts w:ascii="Arial" w:hAnsi="Arial" w:cs="Arial"/>
          <w:i/>
          <w:iCs/>
        </w:rPr>
        <w:t>PLOS ONE</w:t>
      </w:r>
      <w:r w:rsidRPr="00744B70">
        <w:rPr>
          <w:rFonts w:ascii="Arial" w:hAnsi="Arial" w:cs="Arial"/>
        </w:rPr>
        <w:t xml:space="preserve">, [online] 18(6), </w:t>
      </w:r>
      <w:proofErr w:type="gramStart"/>
      <w:r w:rsidRPr="00744B70">
        <w:rPr>
          <w:rFonts w:ascii="Arial" w:hAnsi="Arial" w:cs="Arial"/>
        </w:rPr>
        <w:t>pp.e</w:t>
      </w:r>
      <w:proofErr w:type="gramEnd"/>
      <w:r w:rsidRPr="00744B70">
        <w:rPr>
          <w:rFonts w:ascii="Arial" w:hAnsi="Arial" w:cs="Arial"/>
        </w:rPr>
        <w:t xml:space="preserve">0282040–e0282040. </w:t>
      </w:r>
      <w:hyperlink r:id="rId44" w:history="1">
        <w:r w:rsidRPr="00744B70">
          <w:rPr>
            <w:rStyle w:val="Hyperlink"/>
            <w:rFonts w:ascii="Arial" w:hAnsi="Arial" w:cs="Arial"/>
          </w:rPr>
          <w:t>https://doi.org/10.1371/journal.pone.0282040</w:t>
        </w:r>
      </w:hyperlink>
      <w:r w:rsidRPr="00744B70">
        <w:rPr>
          <w:rFonts w:ascii="Arial" w:hAnsi="Arial" w:cs="Arial"/>
        </w:rPr>
        <w:t xml:space="preserve">. (Accessed </w:t>
      </w:r>
      <w:r>
        <w:rPr>
          <w:rFonts w:ascii="Arial" w:hAnsi="Arial" w:cs="Arial"/>
        </w:rPr>
        <w:t>16</w:t>
      </w:r>
      <w:r w:rsidRPr="00744B70">
        <w:rPr>
          <w:rFonts w:ascii="Arial" w:hAnsi="Arial" w:cs="Arial"/>
        </w:rPr>
        <w:t xml:space="preserve"> Ju</w:t>
      </w:r>
      <w:r>
        <w:rPr>
          <w:rFonts w:ascii="Arial" w:hAnsi="Arial" w:cs="Arial"/>
        </w:rPr>
        <w:t>ly</w:t>
      </w:r>
      <w:r w:rsidRPr="00744B70">
        <w:rPr>
          <w:rFonts w:ascii="Arial" w:hAnsi="Arial" w:cs="Arial"/>
        </w:rPr>
        <w:t>. 2025)</w:t>
      </w:r>
    </w:p>
    <w:p w14:paraId="6FA4CC1A" w14:textId="4A137690"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eastAsia="Times New Roman" w:hAnsi="Arial" w:cs="Arial"/>
        </w:rPr>
        <w:t xml:space="preserve">Rickwood, D., </w:t>
      </w:r>
      <w:proofErr w:type="spellStart"/>
      <w:r w:rsidRPr="00744B70">
        <w:rPr>
          <w:rFonts w:ascii="Arial" w:eastAsia="Times New Roman" w:hAnsi="Arial" w:cs="Arial"/>
        </w:rPr>
        <w:t>Paraskakis</w:t>
      </w:r>
      <w:proofErr w:type="spellEnd"/>
      <w:r w:rsidRPr="00744B70">
        <w:rPr>
          <w:rFonts w:ascii="Arial" w:eastAsia="Times New Roman" w:hAnsi="Arial" w:cs="Arial"/>
        </w:rPr>
        <w:t xml:space="preserve">, M., Quin, D., Hobbs, N., Ryall, V., Trethowan, J. and McGorry, P. (2019). Australia’s innovation in youth mental health care: The headspace centre model. </w:t>
      </w:r>
      <w:r w:rsidRPr="00744B70">
        <w:rPr>
          <w:rFonts w:ascii="Arial" w:eastAsia="Times New Roman" w:hAnsi="Arial" w:cs="Arial"/>
          <w:i/>
          <w:iCs/>
        </w:rPr>
        <w:t>Early Intervention in Psychiatry</w:t>
      </w:r>
      <w:r w:rsidRPr="00744B70">
        <w:rPr>
          <w:rFonts w:ascii="Arial" w:eastAsia="Times New Roman" w:hAnsi="Arial" w:cs="Arial"/>
        </w:rPr>
        <w:t xml:space="preserve">, [online] 13(1), pp.159–166. </w:t>
      </w:r>
      <w:hyperlink r:id="rId45" w:history="1">
        <w:r w:rsidRPr="00744B70">
          <w:rPr>
            <w:rStyle w:val="Hyperlink"/>
            <w:rFonts w:ascii="Arial" w:eastAsia="Times New Roman" w:hAnsi="Arial" w:cs="Arial"/>
          </w:rPr>
          <w:t>https://doi.org/10.1111/eip.12740</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16</w:t>
      </w:r>
      <w:r w:rsidRPr="00744B70">
        <w:rPr>
          <w:rFonts w:ascii="Arial" w:hAnsi="Arial" w:cs="Arial"/>
        </w:rPr>
        <w:t xml:space="preserve"> Ju</w:t>
      </w:r>
      <w:r>
        <w:rPr>
          <w:rFonts w:ascii="Arial" w:hAnsi="Arial" w:cs="Arial"/>
        </w:rPr>
        <w:t>ly</w:t>
      </w:r>
      <w:r w:rsidRPr="00744B70">
        <w:rPr>
          <w:rFonts w:ascii="Arial" w:hAnsi="Arial" w:cs="Arial"/>
        </w:rPr>
        <w:t>. 2025)</w:t>
      </w:r>
    </w:p>
    <w:p w14:paraId="2036EA59" w14:textId="051CC3C4"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eastAsia="Times New Roman" w:hAnsi="Arial" w:cs="Arial"/>
        </w:rPr>
        <w:t xml:space="preserve">Royal College of Psychiatrists (2019). </w:t>
      </w:r>
      <w:r w:rsidRPr="00744B70">
        <w:rPr>
          <w:rFonts w:ascii="Arial" w:eastAsia="Times New Roman" w:hAnsi="Arial" w:cs="Arial"/>
          <w:i/>
          <w:iCs/>
        </w:rPr>
        <w:t>Long Term Plan for the NHS in England</w:t>
      </w:r>
      <w:r w:rsidRPr="00744B70">
        <w:rPr>
          <w:rFonts w:ascii="Arial" w:eastAsia="Times New Roman" w:hAnsi="Arial" w:cs="Arial"/>
        </w:rPr>
        <w:t xml:space="preserve">. [online] RC PSYCH ROYAL COLLEGE OF PSYCHIATRISTS. Available at: </w:t>
      </w:r>
      <w:hyperlink r:id="rId46" w:history="1">
        <w:r w:rsidRPr="00744B70">
          <w:rPr>
            <w:rStyle w:val="Hyperlink"/>
            <w:rFonts w:ascii="Arial" w:eastAsia="Times New Roman" w:hAnsi="Arial" w:cs="Arial"/>
          </w:rPr>
          <w:t>https://www.rcpsych.ac.uk/improving-care/campaigning-for-better-mental-health-policy/long-term-plan-for-the-nhs-in-england</w:t>
        </w:r>
      </w:hyperlink>
      <w:r w:rsidRPr="00744B70">
        <w:rPr>
          <w:rFonts w:ascii="Arial" w:eastAsia="Times New Roman" w:hAnsi="Arial" w:cs="Arial"/>
        </w:rPr>
        <w:t>.</w:t>
      </w:r>
      <w:r w:rsidRPr="00744B70">
        <w:rPr>
          <w:rFonts w:ascii="Arial" w:hAnsi="Arial" w:cs="Arial"/>
        </w:rPr>
        <w:t xml:space="preserve"> </w:t>
      </w:r>
      <w:r w:rsidRPr="00744B70">
        <w:rPr>
          <w:rFonts w:ascii="Arial" w:hAnsi="Arial" w:cs="Arial"/>
        </w:rPr>
        <w:t xml:space="preserve">(Accessed </w:t>
      </w:r>
      <w:r>
        <w:rPr>
          <w:rFonts w:ascii="Arial" w:hAnsi="Arial" w:cs="Arial"/>
        </w:rPr>
        <w:t>16</w:t>
      </w:r>
      <w:r w:rsidRPr="00744B70">
        <w:rPr>
          <w:rFonts w:ascii="Arial" w:hAnsi="Arial" w:cs="Arial"/>
        </w:rPr>
        <w:t xml:space="preserve"> Ju</w:t>
      </w:r>
      <w:r>
        <w:rPr>
          <w:rFonts w:ascii="Arial" w:hAnsi="Arial" w:cs="Arial"/>
        </w:rPr>
        <w:t>ly</w:t>
      </w:r>
      <w:r w:rsidRPr="00744B70">
        <w:rPr>
          <w:rFonts w:ascii="Arial" w:hAnsi="Arial" w:cs="Arial"/>
        </w:rPr>
        <w:t>. 2025)</w:t>
      </w:r>
      <w:r w:rsidRPr="00744B70">
        <w:rPr>
          <w:rFonts w:ascii="Arial" w:eastAsia="Times New Roman" w:hAnsi="Arial" w:cs="Arial"/>
        </w:rPr>
        <w:t xml:space="preserve"> </w:t>
      </w:r>
    </w:p>
    <w:p w14:paraId="75C91732" w14:textId="60744F37"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Royal College of Psychiatrists' (2022). </w:t>
      </w:r>
      <w:r w:rsidRPr="00744B70">
        <w:rPr>
          <w:rFonts w:ascii="Arial" w:hAnsi="Arial" w:cs="Arial"/>
          <w:i/>
          <w:iCs/>
        </w:rPr>
        <w:t>About child and adolescent faculty</w:t>
      </w:r>
      <w:r w:rsidRPr="00744B70">
        <w:rPr>
          <w:rFonts w:ascii="Arial" w:hAnsi="Arial" w:cs="Arial"/>
        </w:rPr>
        <w:t xml:space="preserve">. [online] www.rcpsych.ac.uk. Available at: </w:t>
      </w:r>
      <w:hyperlink r:id="rId47" w:history="1">
        <w:r w:rsidRPr="00744B70">
          <w:rPr>
            <w:rStyle w:val="Hyperlink"/>
            <w:rFonts w:ascii="Arial" w:hAnsi="Arial" w:cs="Arial"/>
          </w:rPr>
          <w:t>https://www.rcpsych.ac.uk/members/your-faculties/child-adolescent-psychiatry/about-us</w:t>
        </w:r>
      </w:hyperlink>
      <w:r w:rsidRPr="00744B70">
        <w:rPr>
          <w:rFonts w:ascii="Arial" w:hAnsi="Arial" w:cs="Arial"/>
        </w:rPr>
        <w:t xml:space="preserve">.   (Accessed </w:t>
      </w:r>
      <w:r>
        <w:rPr>
          <w:rFonts w:ascii="Arial" w:hAnsi="Arial" w:cs="Arial"/>
        </w:rPr>
        <w:t xml:space="preserve">20 </w:t>
      </w:r>
      <w:r w:rsidRPr="00744B70">
        <w:rPr>
          <w:rFonts w:ascii="Arial" w:hAnsi="Arial" w:cs="Arial"/>
        </w:rPr>
        <w:t>Ju</w:t>
      </w:r>
      <w:r>
        <w:rPr>
          <w:rFonts w:ascii="Arial" w:hAnsi="Arial" w:cs="Arial"/>
        </w:rPr>
        <w:t>ly</w:t>
      </w:r>
      <w:r w:rsidRPr="00744B70">
        <w:rPr>
          <w:rFonts w:ascii="Arial" w:hAnsi="Arial" w:cs="Arial"/>
        </w:rPr>
        <w:t>. 2025)</w:t>
      </w:r>
    </w:p>
    <w:p w14:paraId="3E8BC237" w14:textId="4F12752D"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Scull, A. (2015). </w:t>
      </w:r>
      <w:r w:rsidRPr="00744B70">
        <w:rPr>
          <w:rFonts w:ascii="Arial" w:hAnsi="Arial" w:cs="Arial"/>
          <w:i/>
          <w:iCs/>
        </w:rPr>
        <w:t>Madness in civilization: a cultural history of insanity, from the Bible to Freud, from the madhouse to modern medicine</w:t>
      </w:r>
      <w:r w:rsidRPr="00744B70">
        <w:rPr>
          <w:rFonts w:ascii="Arial" w:hAnsi="Arial" w:cs="Arial"/>
        </w:rPr>
        <w:t>. Princeton: Princeton University Press.</w:t>
      </w:r>
      <w:r w:rsidRPr="00744B70">
        <w:rPr>
          <w:rFonts w:ascii="Arial" w:hAnsi="Arial" w:cs="Arial"/>
        </w:rPr>
        <w:t xml:space="preserve"> </w:t>
      </w:r>
      <w:r w:rsidRPr="00744B70">
        <w:rPr>
          <w:rFonts w:ascii="Arial" w:hAnsi="Arial" w:cs="Arial"/>
        </w:rPr>
        <w:t xml:space="preserve">(Accessed </w:t>
      </w:r>
      <w:r>
        <w:rPr>
          <w:rFonts w:ascii="Arial" w:hAnsi="Arial" w:cs="Arial"/>
        </w:rPr>
        <w:t xml:space="preserve">20 </w:t>
      </w:r>
      <w:r w:rsidRPr="00744B70">
        <w:rPr>
          <w:rFonts w:ascii="Arial" w:hAnsi="Arial" w:cs="Arial"/>
        </w:rPr>
        <w:t>Ju</w:t>
      </w:r>
      <w:r>
        <w:rPr>
          <w:rFonts w:ascii="Arial" w:hAnsi="Arial" w:cs="Arial"/>
        </w:rPr>
        <w:t>ly</w:t>
      </w:r>
      <w:r w:rsidRPr="00744B70">
        <w:rPr>
          <w:rFonts w:ascii="Arial" w:hAnsi="Arial" w:cs="Arial"/>
        </w:rPr>
        <w:t>. 2025)</w:t>
      </w:r>
    </w:p>
    <w:p w14:paraId="12A684EF" w14:textId="12262F12"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 xml:space="preserve">The Children and Young People's Mental Health Coalition (2025). </w:t>
      </w:r>
      <w:r w:rsidRPr="00744B70">
        <w:rPr>
          <w:rFonts w:ascii="Arial" w:eastAsia="Times New Roman" w:hAnsi="Arial" w:cs="Arial"/>
          <w:i/>
          <w:iCs/>
        </w:rPr>
        <w:t>A Blueprint for Young Futures Hubs</w:t>
      </w:r>
      <w:r w:rsidRPr="00744B70">
        <w:rPr>
          <w:rFonts w:ascii="Arial" w:eastAsia="Times New Roman" w:hAnsi="Arial" w:cs="Arial"/>
        </w:rPr>
        <w:t xml:space="preserve">. [online] Available at: </w:t>
      </w:r>
      <w:hyperlink r:id="rId48" w:history="1">
        <w:r w:rsidRPr="00744B70">
          <w:rPr>
            <w:rStyle w:val="Hyperlink"/>
            <w:rFonts w:ascii="Arial" w:eastAsia="Times New Roman" w:hAnsi="Arial" w:cs="Arial"/>
          </w:rPr>
          <w:t>https://cypmhc.org.uk/wp-content/uploads/2025/03/A-blueprint-for-Young-Futures-hubs-5.pdf</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 xml:space="preserve">20 </w:t>
      </w:r>
      <w:r w:rsidRPr="00744B70">
        <w:rPr>
          <w:rFonts w:ascii="Arial" w:hAnsi="Arial" w:cs="Arial"/>
        </w:rPr>
        <w:t>Ju</w:t>
      </w:r>
      <w:r>
        <w:rPr>
          <w:rFonts w:ascii="Arial" w:hAnsi="Arial" w:cs="Arial"/>
        </w:rPr>
        <w:t>ly</w:t>
      </w:r>
      <w:r w:rsidRPr="00744B70">
        <w:rPr>
          <w:rFonts w:ascii="Arial" w:hAnsi="Arial" w:cs="Arial"/>
        </w:rPr>
        <w:t>. 2025)</w:t>
      </w:r>
    </w:p>
    <w:p w14:paraId="7003452E" w14:textId="6E805FF6" w:rsidR="00744B70" w:rsidRPr="00744B70" w:rsidRDefault="00744B70" w:rsidP="00B658E6">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hAnsi="Arial" w:cs="Arial"/>
        </w:rPr>
        <w:t xml:space="preserve">Turney, S. (2022). </w:t>
      </w:r>
      <w:r w:rsidRPr="00744B70">
        <w:rPr>
          <w:rFonts w:ascii="Arial" w:hAnsi="Arial" w:cs="Arial"/>
          <w:i/>
          <w:iCs/>
        </w:rPr>
        <w:t>Systematic Review | Definition, Example &amp; Guide</w:t>
      </w:r>
      <w:r w:rsidRPr="00744B70">
        <w:rPr>
          <w:rFonts w:ascii="Arial" w:hAnsi="Arial" w:cs="Arial"/>
        </w:rPr>
        <w:t xml:space="preserve">. [online] </w:t>
      </w:r>
      <w:proofErr w:type="spellStart"/>
      <w:r w:rsidRPr="00744B70">
        <w:rPr>
          <w:rFonts w:ascii="Arial" w:hAnsi="Arial" w:cs="Arial"/>
        </w:rPr>
        <w:t>Scribbr</w:t>
      </w:r>
      <w:proofErr w:type="spellEnd"/>
      <w:r w:rsidRPr="00744B70">
        <w:rPr>
          <w:rFonts w:ascii="Arial" w:hAnsi="Arial" w:cs="Arial"/>
        </w:rPr>
        <w:t xml:space="preserve">. Available at: </w:t>
      </w:r>
      <w:hyperlink r:id="rId49" w:history="1">
        <w:r w:rsidRPr="00744B70">
          <w:rPr>
            <w:rStyle w:val="Hyperlink"/>
            <w:rFonts w:ascii="Arial" w:hAnsi="Arial" w:cs="Arial"/>
          </w:rPr>
          <w:t>https://www.scribbr.com/methodology/systematic-review/</w:t>
        </w:r>
      </w:hyperlink>
      <w:r w:rsidRPr="00744B70">
        <w:rPr>
          <w:rFonts w:ascii="Arial" w:hAnsi="Arial" w:cs="Arial"/>
        </w:rPr>
        <w:t xml:space="preserve">.  (Accessed </w:t>
      </w:r>
      <w:r>
        <w:rPr>
          <w:rFonts w:ascii="Arial" w:hAnsi="Arial" w:cs="Arial"/>
        </w:rPr>
        <w:t>9</w:t>
      </w:r>
      <w:r>
        <w:rPr>
          <w:rFonts w:ascii="Arial" w:hAnsi="Arial" w:cs="Arial"/>
        </w:rPr>
        <w:t xml:space="preserve"> </w:t>
      </w:r>
      <w:r w:rsidRPr="00744B70">
        <w:rPr>
          <w:rFonts w:ascii="Arial" w:hAnsi="Arial" w:cs="Arial"/>
        </w:rPr>
        <w:t>Ju</w:t>
      </w:r>
      <w:r>
        <w:rPr>
          <w:rFonts w:ascii="Arial" w:hAnsi="Arial" w:cs="Arial"/>
        </w:rPr>
        <w:t>ne</w:t>
      </w:r>
      <w:r w:rsidRPr="00744B70">
        <w:rPr>
          <w:rFonts w:ascii="Arial" w:hAnsi="Arial" w:cs="Arial"/>
        </w:rPr>
        <w:t>. 2025)</w:t>
      </w:r>
    </w:p>
    <w:p w14:paraId="42A3EF90" w14:textId="4DEE48F7" w:rsidR="00744B70" w:rsidRPr="00744B70" w:rsidRDefault="00744B70" w:rsidP="00B658E6">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 xml:space="preserve">UK Youth (2024). </w:t>
      </w:r>
      <w:r w:rsidRPr="00744B70">
        <w:rPr>
          <w:rFonts w:ascii="Arial" w:eastAsia="Times New Roman" w:hAnsi="Arial" w:cs="Arial"/>
          <w:i/>
          <w:iCs/>
        </w:rPr>
        <w:t>Young Changemakers - UK Youth</w:t>
      </w:r>
      <w:r w:rsidRPr="00744B70">
        <w:rPr>
          <w:rFonts w:ascii="Arial" w:eastAsia="Times New Roman" w:hAnsi="Arial" w:cs="Arial"/>
        </w:rPr>
        <w:t xml:space="preserve">. [online] UK Youth. Available at: </w:t>
      </w:r>
      <w:hyperlink r:id="rId50" w:history="1">
        <w:r w:rsidRPr="00744B70">
          <w:rPr>
            <w:rStyle w:val="Hyperlink"/>
            <w:rFonts w:ascii="Arial" w:eastAsia="Times New Roman" w:hAnsi="Arial" w:cs="Arial"/>
          </w:rPr>
          <w:t>https://www.ukyouth.org/what-we-do/our-programmes/young-changemakers/</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 xml:space="preserve">20 </w:t>
      </w:r>
      <w:r w:rsidRPr="00744B70">
        <w:rPr>
          <w:rFonts w:ascii="Arial" w:hAnsi="Arial" w:cs="Arial"/>
        </w:rPr>
        <w:t>Ju</w:t>
      </w:r>
      <w:r>
        <w:rPr>
          <w:rFonts w:ascii="Arial" w:hAnsi="Arial" w:cs="Arial"/>
        </w:rPr>
        <w:t>ly</w:t>
      </w:r>
      <w:r w:rsidRPr="00744B70">
        <w:rPr>
          <w:rFonts w:ascii="Arial" w:hAnsi="Arial" w:cs="Arial"/>
        </w:rPr>
        <w:t>. 2025)</w:t>
      </w:r>
    </w:p>
    <w:p w14:paraId="262A41D4" w14:textId="78B67E94"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 UNICEF (2022). </w:t>
      </w:r>
      <w:r w:rsidRPr="00744B70">
        <w:rPr>
          <w:rFonts w:ascii="Arial" w:hAnsi="Arial" w:cs="Arial"/>
          <w:i/>
          <w:iCs/>
        </w:rPr>
        <w:t>The Global Coalition for Youth Mental Health</w:t>
      </w:r>
      <w:r w:rsidRPr="00744B70">
        <w:rPr>
          <w:rFonts w:ascii="Arial" w:hAnsi="Arial" w:cs="Arial"/>
        </w:rPr>
        <w:t xml:space="preserve">. [online] Unicef.org. Available at: </w:t>
      </w:r>
      <w:hyperlink r:id="rId51" w:history="1">
        <w:r w:rsidRPr="00744B70">
          <w:rPr>
            <w:rStyle w:val="Hyperlink"/>
            <w:rFonts w:ascii="Arial" w:hAnsi="Arial" w:cs="Arial"/>
          </w:rPr>
          <w:t>https://www.unicef.org/partnerships/coalition-youth-mental-health</w:t>
        </w:r>
      </w:hyperlink>
      <w:r w:rsidRPr="00744B70">
        <w:rPr>
          <w:rFonts w:ascii="Arial" w:hAnsi="Arial" w:cs="Arial"/>
        </w:rPr>
        <w:t xml:space="preserve">. (Accessed </w:t>
      </w:r>
      <w:r>
        <w:rPr>
          <w:rFonts w:ascii="Arial" w:hAnsi="Arial" w:cs="Arial"/>
        </w:rPr>
        <w:t>2</w:t>
      </w:r>
      <w:r>
        <w:rPr>
          <w:rFonts w:ascii="Arial" w:hAnsi="Arial" w:cs="Arial"/>
        </w:rPr>
        <w:t>5</w:t>
      </w:r>
      <w:r>
        <w:rPr>
          <w:rFonts w:ascii="Arial" w:hAnsi="Arial" w:cs="Arial"/>
        </w:rPr>
        <w:t xml:space="preserve"> </w:t>
      </w:r>
      <w:r w:rsidRPr="00744B70">
        <w:rPr>
          <w:rFonts w:ascii="Arial" w:hAnsi="Arial" w:cs="Arial"/>
        </w:rPr>
        <w:t>Ju</w:t>
      </w:r>
      <w:r>
        <w:rPr>
          <w:rFonts w:ascii="Arial" w:hAnsi="Arial" w:cs="Arial"/>
        </w:rPr>
        <w:t>ly</w:t>
      </w:r>
      <w:r w:rsidRPr="00744B70">
        <w:rPr>
          <w:rFonts w:ascii="Arial" w:hAnsi="Arial" w:cs="Arial"/>
        </w:rPr>
        <w:t>. 2025)</w:t>
      </w:r>
    </w:p>
    <w:p w14:paraId="3E2C25AD" w14:textId="07E2A5DA"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 xml:space="preserve">United Nations International Children's Emergency Fund (2022). </w:t>
      </w:r>
      <w:r w:rsidRPr="00744B70">
        <w:rPr>
          <w:rFonts w:ascii="Arial" w:eastAsia="Times New Roman" w:hAnsi="Arial" w:cs="Arial"/>
          <w:i/>
          <w:iCs/>
        </w:rPr>
        <w:t>The Global Coalition for Youth Mental Health</w:t>
      </w:r>
      <w:r w:rsidRPr="00744B70">
        <w:rPr>
          <w:rFonts w:ascii="Arial" w:eastAsia="Times New Roman" w:hAnsi="Arial" w:cs="Arial"/>
        </w:rPr>
        <w:t xml:space="preserve">. [online] Unicef.org. Available at: </w:t>
      </w:r>
      <w:hyperlink r:id="rId52" w:history="1">
        <w:r w:rsidRPr="00744B70">
          <w:rPr>
            <w:rStyle w:val="Hyperlink"/>
            <w:rFonts w:ascii="Arial" w:eastAsia="Times New Roman" w:hAnsi="Arial" w:cs="Arial"/>
          </w:rPr>
          <w:t>https://www.unicef.org/partnerships/coalition-youth-mental-health</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 xml:space="preserve">25 </w:t>
      </w:r>
      <w:r w:rsidRPr="00744B70">
        <w:rPr>
          <w:rFonts w:ascii="Arial" w:hAnsi="Arial" w:cs="Arial"/>
        </w:rPr>
        <w:t>Ju</w:t>
      </w:r>
      <w:r>
        <w:rPr>
          <w:rFonts w:ascii="Arial" w:hAnsi="Arial" w:cs="Arial"/>
        </w:rPr>
        <w:t>ly</w:t>
      </w:r>
      <w:r w:rsidRPr="00744B70">
        <w:rPr>
          <w:rFonts w:ascii="Arial" w:hAnsi="Arial" w:cs="Arial"/>
        </w:rPr>
        <w:t>. 2025)</w:t>
      </w:r>
    </w:p>
    <w:p w14:paraId="3EAE3883" w14:textId="1AF2AF84"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lastRenderedPageBreak/>
        <w:t xml:space="preserve">WHO (2023). </w:t>
      </w:r>
      <w:r w:rsidRPr="00744B70">
        <w:rPr>
          <w:rFonts w:ascii="Arial" w:hAnsi="Arial" w:cs="Arial"/>
          <w:i/>
          <w:iCs/>
        </w:rPr>
        <w:t>Depressive disorder (depression)</w:t>
      </w:r>
      <w:r w:rsidRPr="00744B70">
        <w:rPr>
          <w:rFonts w:ascii="Arial" w:hAnsi="Arial" w:cs="Arial"/>
        </w:rPr>
        <w:t xml:space="preserve">. [online] World Health Organization. Available at: </w:t>
      </w:r>
      <w:hyperlink r:id="rId53" w:history="1">
        <w:r w:rsidRPr="00744B70">
          <w:rPr>
            <w:rStyle w:val="Hyperlink"/>
            <w:rFonts w:ascii="Arial" w:hAnsi="Arial" w:cs="Arial"/>
          </w:rPr>
          <w:t>https://www.who.int/news-room/fact-sheets/detail/depression</w:t>
        </w:r>
      </w:hyperlink>
      <w:r w:rsidRPr="00744B70">
        <w:rPr>
          <w:rFonts w:ascii="Arial" w:hAnsi="Arial" w:cs="Arial"/>
        </w:rPr>
        <w:t xml:space="preserve">.  (Accessed </w:t>
      </w:r>
      <w:r>
        <w:rPr>
          <w:rFonts w:ascii="Arial" w:hAnsi="Arial" w:cs="Arial"/>
        </w:rPr>
        <w:t xml:space="preserve">6 </w:t>
      </w:r>
      <w:r w:rsidRPr="00744B70">
        <w:rPr>
          <w:rFonts w:ascii="Arial" w:hAnsi="Arial" w:cs="Arial"/>
        </w:rPr>
        <w:t>Ju</w:t>
      </w:r>
      <w:r>
        <w:rPr>
          <w:rFonts w:ascii="Arial" w:hAnsi="Arial" w:cs="Arial"/>
        </w:rPr>
        <w:t>ly</w:t>
      </w:r>
      <w:r w:rsidRPr="00744B70">
        <w:rPr>
          <w:rFonts w:ascii="Arial" w:hAnsi="Arial" w:cs="Arial"/>
        </w:rPr>
        <w:t>. 2025)</w:t>
      </w:r>
    </w:p>
    <w:p w14:paraId="3CBACB30" w14:textId="2EC548FF"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 xml:space="preserve">WHO (2024). </w:t>
      </w:r>
      <w:r w:rsidRPr="00744B70">
        <w:rPr>
          <w:rFonts w:ascii="Arial" w:eastAsia="Times New Roman" w:hAnsi="Arial" w:cs="Arial"/>
          <w:i/>
          <w:iCs/>
        </w:rPr>
        <w:t>Mental health of adolescents</w:t>
      </w:r>
      <w:r w:rsidRPr="00744B70">
        <w:rPr>
          <w:rFonts w:ascii="Arial" w:eastAsia="Times New Roman" w:hAnsi="Arial" w:cs="Arial"/>
        </w:rPr>
        <w:t xml:space="preserve">. [online] World Health Organization. Available at: </w:t>
      </w:r>
      <w:hyperlink r:id="rId54" w:history="1">
        <w:r w:rsidRPr="00744B70">
          <w:rPr>
            <w:rStyle w:val="Hyperlink"/>
            <w:rFonts w:ascii="Arial" w:eastAsia="Times New Roman" w:hAnsi="Arial" w:cs="Arial"/>
          </w:rPr>
          <w:t>https://www.who.int/news-room/fact-sheets/detail/adolescent-mental-health</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 xml:space="preserve">13 </w:t>
      </w:r>
      <w:r w:rsidRPr="00744B70">
        <w:rPr>
          <w:rFonts w:ascii="Arial" w:hAnsi="Arial" w:cs="Arial"/>
        </w:rPr>
        <w:t>Ju</w:t>
      </w:r>
      <w:r>
        <w:rPr>
          <w:rFonts w:ascii="Arial" w:hAnsi="Arial" w:cs="Arial"/>
        </w:rPr>
        <w:t>ly</w:t>
      </w:r>
      <w:r w:rsidRPr="00744B70">
        <w:rPr>
          <w:rFonts w:ascii="Arial" w:hAnsi="Arial" w:cs="Arial"/>
        </w:rPr>
        <w:t>. 2025)</w:t>
      </w:r>
    </w:p>
    <w:p w14:paraId="6511C2DB" w14:textId="1745B46B"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 xml:space="preserve">World Health Organisation (2021). </w:t>
      </w:r>
      <w:r w:rsidRPr="00744B70">
        <w:rPr>
          <w:rFonts w:ascii="Arial" w:eastAsia="Times New Roman" w:hAnsi="Arial" w:cs="Arial"/>
          <w:i/>
          <w:iCs/>
        </w:rPr>
        <w:t>Comprehensive mental health action plan 2013-2030</w:t>
      </w:r>
      <w:r w:rsidRPr="00744B70">
        <w:rPr>
          <w:rFonts w:ascii="Arial" w:eastAsia="Times New Roman" w:hAnsi="Arial" w:cs="Arial"/>
        </w:rPr>
        <w:t xml:space="preserve">. [online] World Health Organization. Available at: </w:t>
      </w:r>
      <w:hyperlink r:id="rId55" w:history="1">
        <w:r w:rsidRPr="00744B70">
          <w:rPr>
            <w:rStyle w:val="Hyperlink"/>
            <w:rFonts w:ascii="Arial" w:eastAsia="Times New Roman" w:hAnsi="Arial" w:cs="Arial"/>
          </w:rPr>
          <w:t>https://www.who.int/publications/i/item/9789240031029</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 xml:space="preserve">13 </w:t>
      </w:r>
      <w:r w:rsidRPr="00744B70">
        <w:rPr>
          <w:rFonts w:ascii="Arial" w:hAnsi="Arial" w:cs="Arial"/>
        </w:rPr>
        <w:t>Ju</w:t>
      </w:r>
      <w:r>
        <w:rPr>
          <w:rFonts w:ascii="Arial" w:hAnsi="Arial" w:cs="Arial"/>
        </w:rPr>
        <w:t>ly</w:t>
      </w:r>
      <w:r w:rsidRPr="00744B70">
        <w:rPr>
          <w:rFonts w:ascii="Arial" w:hAnsi="Arial" w:cs="Arial"/>
        </w:rPr>
        <w:t>. 2025)</w:t>
      </w:r>
    </w:p>
    <w:p w14:paraId="756D4444" w14:textId="24029390"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 xml:space="preserve">Yang, M., Carson, C., Creswell, C. and </w:t>
      </w:r>
      <w:proofErr w:type="spellStart"/>
      <w:r w:rsidRPr="00744B70">
        <w:rPr>
          <w:rFonts w:ascii="Arial" w:eastAsia="Times New Roman" w:hAnsi="Arial" w:cs="Arial"/>
        </w:rPr>
        <w:t>Violato</w:t>
      </w:r>
      <w:proofErr w:type="spellEnd"/>
      <w:r w:rsidRPr="00744B70">
        <w:rPr>
          <w:rFonts w:ascii="Arial" w:eastAsia="Times New Roman" w:hAnsi="Arial" w:cs="Arial"/>
        </w:rPr>
        <w:t xml:space="preserve">, M. (2023). Child mental health and income gradient from early childhood to adolescence: Evidence from the UK. </w:t>
      </w:r>
      <w:r w:rsidRPr="00744B70">
        <w:rPr>
          <w:rFonts w:ascii="Arial" w:eastAsia="Times New Roman" w:hAnsi="Arial" w:cs="Arial"/>
          <w:i/>
          <w:iCs/>
        </w:rPr>
        <w:t>SSM - Population Health</w:t>
      </w:r>
      <w:r w:rsidRPr="00744B70">
        <w:rPr>
          <w:rFonts w:ascii="Arial" w:eastAsia="Times New Roman" w:hAnsi="Arial" w:cs="Arial"/>
        </w:rPr>
        <w:t xml:space="preserve">, [online] 24, p.101534. Doi: </w:t>
      </w:r>
      <w:hyperlink r:id="rId56" w:history="1">
        <w:r w:rsidRPr="00744B70">
          <w:rPr>
            <w:rStyle w:val="Hyperlink"/>
            <w:rFonts w:ascii="Arial" w:eastAsia="Times New Roman" w:hAnsi="Arial" w:cs="Arial"/>
          </w:rPr>
          <w:t>HTTPs://doi.org/10.1016/j.ssmph.2023.101534</w:t>
        </w:r>
      </w:hyperlink>
      <w:r w:rsidRPr="00744B70">
        <w:rPr>
          <w:rFonts w:ascii="Arial" w:eastAsia="Times New Roman" w:hAnsi="Arial" w:cs="Arial"/>
        </w:rPr>
        <w:t xml:space="preserve">. </w:t>
      </w:r>
      <w:r w:rsidRPr="00744B70">
        <w:rPr>
          <w:rFonts w:ascii="Arial" w:hAnsi="Arial" w:cs="Arial"/>
        </w:rPr>
        <w:t xml:space="preserve">(Accessed </w:t>
      </w:r>
      <w:r>
        <w:rPr>
          <w:rFonts w:ascii="Arial" w:hAnsi="Arial" w:cs="Arial"/>
        </w:rPr>
        <w:t xml:space="preserve">28 </w:t>
      </w:r>
      <w:r w:rsidRPr="00744B70">
        <w:rPr>
          <w:rFonts w:ascii="Arial" w:hAnsi="Arial" w:cs="Arial"/>
        </w:rPr>
        <w:t>Ju</w:t>
      </w:r>
      <w:r>
        <w:rPr>
          <w:rFonts w:ascii="Arial" w:hAnsi="Arial" w:cs="Arial"/>
        </w:rPr>
        <w:t>ly</w:t>
      </w:r>
      <w:r w:rsidRPr="00744B70">
        <w:rPr>
          <w:rFonts w:ascii="Arial" w:hAnsi="Arial" w:cs="Arial"/>
        </w:rPr>
        <w:t>. 2025)</w:t>
      </w:r>
    </w:p>
    <w:p w14:paraId="7BE0D671" w14:textId="609DFA47"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Young Minds (2025). </w:t>
      </w:r>
      <w:r w:rsidRPr="00744B70">
        <w:rPr>
          <w:rFonts w:ascii="Arial" w:hAnsi="Arial" w:cs="Arial"/>
          <w:i/>
          <w:iCs/>
        </w:rPr>
        <w:t>Mental Health Statistics UK | Young People</w:t>
      </w:r>
      <w:r w:rsidRPr="00744B70">
        <w:rPr>
          <w:rFonts w:ascii="Arial" w:hAnsi="Arial" w:cs="Arial"/>
        </w:rPr>
        <w:t xml:space="preserve">. [online] Young Minds. Available at: </w:t>
      </w:r>
      <w:hyperlink r:id="rId57" w:history="1">
        <w:r w:rsidRPr="00744B70">
          <w:rPr>
            <w:rStyle w:val="Hyperlink"/>
            <w:rFonts w:ascii="Arial" w:hAnsi="Arial" w:cs="Arial"/>
          </w:rPr>
          <w:t>https://www.youngminds.org.uk/about-us/media-centre/mental-health-statistics/</w:t>
        </w:r>
      </w:hyperlink>
      <w:r w:rsidRPr="00744B70">
        <w:rPr>
          <w:rFonts w:ascii="Arial" w:hAnsi="Arial" w:cs="Arial"/>
        </w:rPr>
        <w:t xml:space="preserve">.  </w:t>
      </w:r>
      <w:r>
        <w:rPr>
          <w:rFonts w:ascii="Arial" w:hAnsi="Arial" w:cs="Arial"/>
        </w:rPr>
        <w:t>(</w:t>
      </w:r>
      <w:r w:rsidRPr="00744B70">
        <w:rPr>
          <w:rFonts w:ascii="Arial" w:hAnsi="Arial" w:cs="Arial"/>
        </w:rPr>
        <w:t>Accessed 13 Jul. 2025</w:t>
      </w:r>
      <w:r>
        <w:rPr>
          <w:rFonts w:ascii="Arial" w:hAnsi="Arial" w:cs="Arial"/>
        </w:rPr>
        <w:t>)</w:t>
      </w:r>
      <w:r w:rsidRPr="00744B70">
        <w:rPr>
          <w:rFonts w:ascii="Arial" w:hAnsi="Arial" w:cs="Arial"/>
        </w:rPr>
        <w:t>.</w:t>
      </w:r>
    </w:p>
    <w:p w14:paraId="7B8FA30F" w14:textId="54CD0651"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r w:rsidRPr="00744B70">
        <w:rPr>
          <w:rFonts w:ascii="Arial" w:eastAsia="Times New Roman" w:hAnsi="Arial" w:cs="Arial"/>
        </w:rPr>
        <w:t xml:space="preserve">Young Minds (2025). </w:t>
      </w:r>
      <w:r w:rsidRPr="00744B70">
        <w:rPr>
          <w:rFonts w:ascii="Arial" w:eastAsia="Times New Roman" w:hAnsi="Arial" w:cs="Arial"/>
          <w:i/>
          <w:iCs/>
        </w:rPr>
        <w:t>Mental Health Statistics UK | Young People</w:t>
      </w:r>
      <w:r w:rsidRPr="00744B70">
        <w:rPr>
          <w:rFonts w:ascii="Arial" w:eastAsia="Times New Roman" w:hAnsi="Arial" w:cs="Arial"/>
        </w:rPr>
        <w:t xml:space="preserve">. [online] Young Minds. Available at: </w:t>
      </w:r>
      <w:hyperlink r:id="rId58" w:history="1">
        <w:r w:rsidRPr="00744B70">
          <w:rPr>
            <w:rStyle w:val="Hyperlink"/>
            <w:rFonts w:ascii="Arial" w:eastAsia="Times New Roman" w:hAnsi="Arial" w:cs="Arial"/>
          </w:rPr>
          <w:t>https://www.youngminds.org.uk/about-us/media-centre/mental-health-statistics/</w:t>
        </w:r>
      </w:hyperlink>
      <w:r w:rsidRPr="00744B70">
        <w:rPr>
          <w:rFonts w:ascii="Arial" w:eastAsia="Times New Roman" w:hAnsi="Arial" w:cs="Arial"/>
        </w:rPr>
        <w:t xml:space="preserve">. </w:t>
      </w:r>
      <w:r>
        <w:rPr>
          <w:rFonts w:ascii="Arial" w:hAnsi="Arial" w:cs="Arial"/>
        </w:rPr>
        <w:t>(</w:t>
      </w:r>
      <w:r w:rsidRPr="00744B70">
        <w:rPr>
          <w:rFonts w:ascii="Arial" w:hAnsi="Arial" w:cs="Arial"/>
        </w:rPr>
        <w:t>Accessed 13 Jul. 2025</w:t>
      </w:r>
      <w:r>
        <w:rPr>
          <w:rFonts w:ascii="Arial" w:hAnsi="Arial" w:cs="Arial"/>
        </w:rPr>
        <w:t>)</w:t>
      </w:r>
      <w:r w:rsidRPr="00744B70">
        <w:rPr>
          <w:rFonts w:ascii="Arial" w:hAnsi="Arial" w:cs="Arial"/>
        </w:rPr>
        <w:t>.</w:t>
      </w:r>
    </w:p>
    <w:p w14:paraId="506F79F3" w14:textId="4E6308D8"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Young Minds Trust (2016). </w:t>
      </w:r>
      <w:r w:rsidRPr="00744B70">
        <w:rPr>
          <w:rFonts w:ascii="Arial" w:hAnsi="Arial" w:cs="Arial"/>
          <w:i/>
          <w:iCs/>
        </w:rPr>
        <w:t>YOUNG MINDS TRUST | Benevity Causes</w:t>
      </w:r>
      <w:r w:rsidRPr="00744B70">
        <w:rPr>
          <w:rFonts w:ascii="Arial" w:hAnsi="Arial" w:cs="Arial"/>
        </w:rPr>
        <w:t xml:space="preserve">. [online] Benevity.org. Available at: </w:t>
      </w:r>
      <w:hyperlink r:id="rId59" w:history="1">
        <w:r w:rsidRPr="00744B70">
          <w:rPr>
            <w:rStyle w:val="Hyperlink"/>
            <w:rFonts w:ascii="Arial" w:hAnsi="Arial" w:cs="Arial"/>
          </w:rPr>
          <w:t>https://causes.benevity.org/causes/826-1016968</w:t>
        </w:r>
      </w:hyperlink>
      <w:r w:rsidRPr="00744B70">
        <w:rPr>
          <w:rFonts w:ascii="Arial" w:hAnsi="Arial" w:cs="Arial"/>
        </w:rPr>
        <w:t xml:space="preserve">. </w:t>
      </w:r>
      <w:r w:rsidR="00D825D6">
        <w:rPr>
          <w:rFonts w:ascii="Arial" w:hAnsi="Arial" w:cs="Arial"/>
        </w:rPr>
        <w:t>(</w:t>
      </w:r>
      <w:r w:rsidR="00D825D6" w:rsidRPr="00744B70">
        <w:rPr>
          <w:rFonts w:ascii="Arial" w:hAnsi="Arial" w:cs="Arial"/>
        </w:rPr>
        <w:t xml:space="preserve">Accessed </w:t>
      </w:r>
      <w:r w:rsidR="00D825D6">
        <w:rPr>
          <w:rFonts w:ascii="Arial" w:hAnsi="Arial" w:cs="Arial"/>
        </w:rPr>
        <w:t>27</w:t>
      </w:r>
      <w:r w:rsidR="00D825D6" w:rsidRPr="00744B70">
        <w:rPr>
          <w:rFonts w:ascii="Arial" w:hAnsi="Arial" w:cs="Arial"/>
        </w:rPr>
        <w:t xml:space="preserve"> Jul. 2025</w:t>
      </w:r>
      <w:r w:rsidR="00D825D6">
        <w:rPr>
          <w:rFonts w:ascii="Arial" w:hAnsi="Arial" w:cs="Arial"/>
        </w:rPr>
        <w:t>)</w:t>
      </w:r>
      <w:r w:rsidR="00D825D6" w:rsidRPr="00744B70">
        <w:rPr>
          <w:rFonts w:ascii="Arial" w:hAnsi="Arial" w:cs="Arial"/>
        </w:rPr>
        <w:t>.</w:t>
      </w:r>
    </w:p>
    <w:p w14:paraId="5FA630B9" w14:textId="525C1798" w:rsidR="00744B70" w:rsidRPr="00744B70" w:rsidRDefault="00744B70" w:rsidP="00744B70">
      <w:pPr>
        <w:pStyle w:val="ListParagraph"/>
        <w:widowControl/>
        <w:numPr>
          <w:ilvl w:val="0"/>
          <w:numId w:val="147"/>
        </w:numPr>
        <w:autoSpaceDE/>
        <w:autoSpaceDN/>
        <w:spacing w:after="240" w:line="360" w:lineRule="auto"/>
        <w:contextualSpacing/>
        <w:rPr>
          <w:rFonts w:ascii="Arial" w:eastAsia="Times New Roman" w:hAnsi="Arial" w:cs="Arial"/>
        </w:rPr>
      </w:pPr>
      <w:proofErr w:type="spellStart"/>
      <w:r w:rsidRPr="00744B70">
        <w:rPr>
          <w:rFonts w:ascii="Arial" w:eastAsia="Times New Roman" w:hAnsi="Arial" w:cs="Arial"/>
        </w:rPr>
        <w:t>YoungMinds</w:t>
      </w:r>
      <w:proofErr w:type="spellEnd"/>
      <w:r w:rsidRPr="00744B70">
        <w:rPr>
          <w:rFonts w:ascii="Arial" w:eastAsia="Times New Roman" w:hAnsi="Arial" w:cs="Arial"/>
        </w:rPr>
        <w:t xml:space="preserve"> (2023). </w:t>
      </w:r>
      <w:r w:rsidRPr="00744B70">
        <w:rPr>
          <w:rFonts w:ascii="Arial" w:eastAsia="Times New Roman" w:hAnsi="Arial" w:cs="Arial"/>
          <w:i/>
          <w:iCs/>
        </w:rPr>
        <w:t>Increase in youth waiting over a year for support</w:t>
      </w:r>
      <w:r w:rsidRPr="00744B70">
        <w:rPr>
          <w:rFonts w:ascii="Arial" w:eastAsia="Times New Roman" w:hAnsi="Arial" w:cs="Arial"/>
        </w:rPr>
        <w:t xml:space="preserve">. [online] </w:t>
      </w:r>
      <w:proofErr w:type="spellStart"/>
      <w:r w:rsidRPr="00744B70">
        <w:rPr>
          <w:rFonts w:ascii="Arial" w:eastAsia="Times New Roman" w:hAnsi="Arial" w:cs="Arial"/>
        </w:rPr>
        <w:t>YoungMinds</w:t>
      </w:r>
      <w:proofErr w:type="spellEnd"/>
      <w:r w:rsidRPr="00744B70">
        <w:rPr>
          <w:rFonts w:ascii="Arial" w:eastAsia="Times New Roman" w:hAnsi="Arial" w:cs="Arial"/>
        </w:rPr>
        <w:t xml:space="preserve">. Available at: </w:t>
      </w:r>
      <w:hyperlink r:id="rId60" w:history="1">
        <w:r w:rsidRPr="00744B70">
          <w:rPr>
            <w:rStyle w:val="Hyperlink"/>
            <w:rFonts w:ascii="Arial" w:eastAsia="Times New Roman" w:hAnsi="Arial" w:cs="Arial"/>
          </w:rPr>
          <w:t>https://www.youngminds.org.uk/about-us/media-centre/press-releases/increase-in-young-people-waiting-over-a-year-for-mental-health-support/</w:t>
        </w:r>
      </w:hyperlink>
      <w:r w:rsidRPr="00744B70">
        <w:rPr>
          <w:rFonts w:ascii="Arial" w:eastAsia="Times New Roman" w:hAnsi="Arial" w:cs="Arial"/>
        </w:rPr>
        <w:t xml:space="preserve">. </w:t>
      </w:r>
      <w:r w:rsidR="00D825D6">
        <w:rPr>
          <w:rFonts w:ascii="Arial" w:hAnsi="Arial" w:cs="Arial"/>
        </w:rPr>
        <w:t>(</w:t>
      </w:r>
      <w:r w:rsidR="00D825D6" w:rsidRPr="00744B70">
        <w:rPr>
          <w:rFonts w:ascii="Arial" w:hAnsi="Arial" w:cs="Arial"/>
        </w:rPr>
        <w:t xml:space="preserve">Accessed </w:t>
      </w:r>
      <w:r w:rsidR="00D825D6">
        <w:rPr>
          <w:rFonts w:ascii="Arial" w:hAnsi="Arial" w:cs="Arial"/>
        </w:rPr>
        <w:t>29</w:t>
      </w:r>
      <w:r w:rsidR="00D825D6" w:rsidRPr="00744B70">
        <w:rPr>
          <w:rFonts w:ascii="Arial" w:hAnsi="Arial" w:cs="Arial"/>
        </w:rPr>
        <w:t xml:space="preserve"> Jul. 2025</w:t>
      </w:r>
      <w:r w:rsidR="00D825D6">
        <w:rPr>
          <w:rFonts w:ascii="Arial" w:hAnsi="Arial" w:cs="Arial"/>
        </w:rPr>
        <w:t>)</w:t>
      </w:r>
      <w:r w:rsidR="00D825D6" w:rsidRPr="00744B70">
        <w:rPr>
          <w:rFonts w:ascii="Arial" w:hAnsi="Arial" w:cs="Arial"/>
        </w:rPr>
        <w:t>.</w:t>
      </w:r>
    </w:p>
    <w:p w14:paraId="05A8140F" w14:textId="12CAAAA1" w:rsidR="00744B70" w:rsidRPr="00744B70" w:rsidRDefault="00744B70" w:rsidP="00744B70">
      <w:pPr>
        <w:pStyle w:val="ListParagraph"/>
        <w:widowControl/>
        <w:numPr>
          <w:ilvl w:val="0"/>
          <w:numId w:val="147"/>
        </w:numPr>
        <w:autoSpaceDE/>
        <w:autoSpaceDN/>
        <w:spacing w:after="160" w:line="360" w:lineRule="auto"/>
        <w:contextualSpacing/>
        <w:rPr>
          <w:rFonts w:ascii="Arial" w:hAnsi="Arial" w:cs="Arial"/>
        </w:rPr>
      </w:pPr>
      <w:r w:rsidRPr="00744B70">
        <w:rPr>
          <w:rFonts w:ascii="Arial" w:hAnsi="Arial" w:cs="Arial"/>
        </w:rPr>
        <w:t xml:space="preserve">Youth Access (2024). </w:t>
      </w:r>
      <w:r w:rsidRPr="00744B70">
        <w:rPr>
          <w:rFonts w:ascii="Arial" w:hAnsi="Arial" w:cs="Arial"/>
          <w:i/>
          <w:iCs/>
        </w:rPr>
        <w:t>New research finds significant gaps in early mental health support</w:t>
      </w:r>
      <w:r w:rsidRPr="00744B70">
        <w:rPr>
          <w:rFonts w:ascii="Arial" w:hAnsi="Arial" w:cs="Arial"/>
        </w:rPr>
        <w:t xml:space="preserve">. [online] Youth Access. Available at: </w:t>
      </w:r>
      <w:hyperlink r:id="rId61" w:history="1">
        <w:r w:rsidRPr="00744B70">
          <w:rPr>
            <w:rStyle w:val="Hyperlink"/>
            <w:rFonts w:ascii="Arial" w:hAnsi="Arial" w:cs="Arial"/>
          </w:rPr>
          <w:t>https://www.youthaccess.org.uk/latest/news/new-research-finds-significant-gaps-early-mental-health-support</w:t>
        </w:r>
      </w:hyperlink>
      <w:r w:rsidRPr="00744B70">
        <w:rPr>
          <w:rFonts w:ascii="Arial" w:hAnsi="Arial" w:cs="Arial"/>
        </w:rPr>
        <w:t xml:space="preserve">. </w:t>
      </w:r>
      <w:r w:rsidR="00D825D6">
        <w:rPr>
          <w:rFonts w:ascii="Arial" w:hAnsi="Arial" w:cs="Arial"/>
        </w:rPr>
        <w:t>(</w:t>
      </w:r>
      <w:r w:rsidR="00D825D6" w:rsidRPr="00744B70">
        <w:rPr>
          <w:rFonts w:ascii="Arial" w:hAnsi="Arial" w:cs="Arial"/>
        </w:rPr>
        <w:t>Accessed 13 Jul. 2025</w:t>
      </w:r>
      <w:r w:rsidR="00D825D6">
        <w:rPr>
          <w:rFonts w:ascii="Arial" w:hAnsi="Arial" w:cs="Arial"/>
        </w:rPr>
        <w:t>)</w:t>
      </w:r>
      <w:r w:rsidR="00D825D6" w:rsidRPr="00744B70">
        <w:rPr>
          <w:rFonts w:ascii="Arial" w:hAnsi="Arial" w:cs="Arial"/>
        </w:rPr>
        <w:t>.</w:t>
      </w:r>
    </w:p>
    <w:p w14:paraId="3053D359" w14:textId="77777777" w:rsidR="00744B70" w:rsidRDefault="00744B70" w:rsidP="00872088"/>
    <w:p w14:paraId="71A7188B" w14:textId="77777777" w:rsidR="00872088" w:rsidRDefault="00872088" w:rsidP="00872088"/>
    <w:p w14:paraId="6D7584F3" w14:textId="2BF13A34"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5E02AF15" w14:textId="63884053" w:rsidR="00621776" w:rsidRDefault="00621776" w:rsidP="00621776"/>
    <w:p w14:paraId="33D40B87" w14:textId="447BC676" w:rsidR="008C38C3" w:rsidRDefault="008C38C3" w:rsidP="00621776">
      <w:r>
        <w:lastRenderedPageBreak/>
        <w:t xml:space="preserve">You can include any information within your appendices which you believe to be relevant and beneficial to your dissertation but could not add within the main body of your work. Examples of this can </w:t>
      </w:r>
      <w:proofErr w:type="gramStart"/>
      <w:r>
        <w:t>include:</w:t>
      </w:r>
      <w:proofErr w:type="gramEnd"/>
      <w:r>
        <w:t xml:space="preserve"> data and statistics, case studies or other documentation.</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5123C817" w14:textId="3943A614" w:rsidR="008C38C3" w:rsidRPr="008C38C3" w:rsidRDefault="008C38C3" w:rsidP="008C38C3">
      <w:pPr>
        <w:pStyle w:val="Heading1"/>
        <w:ind w:left="0"/>
        <w:rPr>
          <w:rFonts w:ascii="Aptos" w:hAnsi="Aptos"/>
        </w:rPr>
      </w:pPr>
      <w:r w:rsidRPr="008C38C3">
        <w:rPr>
          <w:rFonts w:ascii="Aptos" w:hAnsi="Aptos"/>
        </w:rPr>
        <w:t xml:space="preserve">Additional Information </w:t>
      </w:r>
    </w:p>
    <w:p w14:paraId="2843727D" w14:textId="77777777" w:rsidR="008C38C3" w:rsidRDefault="008C38C3" w:rsidP="00621776"/>
    <w:p w14:paraId="231C6501" w14:textId="61EB1B81" w:rsidR="008C38C3" w:rsidRPr="008C38C3" w:rsidRDefault="008C38C3" w:rsidP="00D13DB7">
      <w:pPr>
        <w:pStyle w:val="ListParagraph"/>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Pr="008C38C3">
        <w:rPr>
          <w:rFonts w:ascii="Aptos" w:eastAsia="Arial Unicode MS" w:hAnsi="Aptos"/>
        </w:rPr>
        <w:t xml:space="preserve">  You will lose marks if you go over or under 10% of your given word count for the dissertation. </w:t>
      </w:r>
    </w:p>
    <w:p w14:paraId="3EB8746D" w14:textId="6CC3500C" w:rsidR="008C38C3" w:rsidRPr="008C38C3" w:rsidRDefault="008C38C3" w:rsidP="00D13DB7">
      <w:pPr>
        <w:pStyle w:val="ListParagraph"/>
        <w:widowControl/>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197D7589"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14:paraId="032B3E02" w14:textId="029598FB"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14:paraId="09000523" w14:textId="5414A7D2"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lastRenderedPageBreak/>
        <w:t xml:space="preserve">Text should be at least 1½ line spacing (usually double-spaced) and </w:t>
      </w:r>
      <w:r>
        <w:rPr>
          <w:rFonts w:eastAsia="Arial Unicode MS"/>
        </w:rPr>
        <w:t>of justified alignment (straight edges both sides)</w:t>
      </w:r>
      <w:r w:rsidR="007F7847">
        <w:rPr>
          <w:rFonts w:eastAsia="Arial Unicode MS"/>
        </w:rPr>
        <w:t>.</w:t>
      </w:r>
    </w:p>
    <w:p w14:paraId="1AEB1D16" w14:textId="6F67428D" w:rsidR="008C38C3" w:rsidRPr="008C38C3" w:rsidRDefault="008C38C3" w:rsidP="00D13DB7">
      <w:pPr>
        <w:numPr>
          <w:ilvl w:val="0"/>
          <w:numId w:val="4"/>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14:paraId="2A3E3018" w14:textId="3952441F"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14:paraId="2EC7D6B8" w14:textId="77777777"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t>Main text should be divided into chapters beginning with an introductory chapter which sets the scene.  Each chapter should begin on a separate page.</w:t>
      </w: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46D38" w14:textId="77777777" w:rsidR="007B1431" w:rsidRDefault="007B1431" w:rsidP="00211184">
      <w:pPr>
        <w:spacing w:after="0" w:line="240" w:lineRule="auto"/>
      </w:pPr>
      <w:r>
        <w:separator/>
      </w:r>
    </w:p>
  </w:endnote>
  <w:endnote w:type="continuationSeparator" w:id="0">
    <w:p w14:paraId="231C488F" w14:textId="77777777" w:rsidR="007B1431" w:rsidRDefault="007B1431"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8C7AE" w14:textId="77777777" w:rsidR="007B1431" w:rsidRDefault="007B1431" w:rsidP="00211184">
      <w:pPr>
        <w:spacing w:after="0" w:line="240" w:lineRule="auto"/>
      </w:pPr>
      <w:r>
        <w:separator/>
      </w:r>
    </w:p>
  </w:footnote>
  <w:footnote w:type="continuationSeparator" w:id="0">
    <w:p w14:paraId="54BAFA23" w14:textId="77777777" w:rsidR="007B1431" w:rsidRDefault="007B1431"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5564"/>
    <w:multiLevelType w:val="multilevel"/>
    <w:tmpl w:val="2E8E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1FE78EB"/>
    <w:multiLevelType w:val="multilevel"/>
    <w:tmpl w:val="2874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6851F01"/>
    <w:multiLevelType w:val="multilevel"/>
    <w:tmpl w:val="4DE6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57425F"/>
    <w:multiLevelType w:val="hybridMultilevel"/>
    <w:tmpl w:val="CE94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1B820FA3"/>
    <w:multiLevelType w:val="multilevel"/>
    <w:tmpl w:val="3FCAACDA"/>
    <w:lvl w:ilvl="0">
      <w:start w:val="3"/>
      <w:numFmt w:val="decimal"/>
      <w:lvlText w:val="%1"/>
      <w:lvlJc w:val="left"/>
      <w:pPr>
        <w:ind w:left="390" w:hanging="390"/>
      </w:pPr>
      <w:rPr>
        <w:rFonts w:hint="default"/>
      </w:rPr>
    </w:lvl>
    <w:lvl w:ilvl="1">
      <w:start w:val="5"/>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26"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7"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209352B6"/>
    <w:multiLevelType w:val="hybridMultilevel"/>
    <w:tmpl w:val="123A988A"/>
    <w:lvl w:ilvl="0" w:tplc="ECAAD272">
      <w:start w:val="3"/>
      <w:numFmt w:val="bullet"/>
      <w:lvlText w:val="-"/>
      <w:lvlJc w:val="left"/>
      <w:pPr>
        <w:ind w:left="720" w:hanging="360"/>
      </w:pPr>
      <w:rPr>
        <w:rFonts w:ascii="Aptos" w:eastAsia="Calibri Light" w:hAnsi="Apto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0F46237"/>
    <w:multiLevelType w:val="multilevel"/>
    <w:tmpl w:val="389C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23790FA6"/>
    <w:multiLevelType w:val="hybridMultilevel"/>
    <w:tmpl w:val="1C4608F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4CD0811"/>
    <w:multiLevelType w:val="multilevel"/>
    <w:tmpl w:val="3EC4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299A3219"/>
    <w:multiLevelType w:val="multilevel"/>
    <w:tmpl w:val="70A6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C236C26"/>
    <w:multiLevelType w:val="multilevel"/>
    <w:tmpl w:val="7404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F7C5CE1"/>
    <w:multiLevelType w:val="multilevel"/>
    <w:tmpl w:val="BEC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30055F09"/>
    <w:multiLevelType w:val="multilevel"/>
    <w:tmpl w:val="62AC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15E1E64"/>
    <w:multiLevelType w:val="multilevel"/>
    <w:tmpl w:val="59A2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326F0885"/>
    <w:multiLevelType w:val="multilevel"/>
    <w:tmpl w:val="F8B4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2A23129"/>
    <w:multiLevelType w:val="multilevel"/>
    <w:tmpl w:val="167A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2B04E4F"/>
    <w:multiLevelType w:val="multilevel"/>
    <w:tmpl w:val="DE74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4793124"/>
    <w:multiLevelType w:val="multilevel"/>
    <w:tmpl w:val="EAB2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6627D2C"/>
    <w:multiLevelType w:val="multilevel"/>
    <w:tmpl w:val="9468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3E527F33"/>
    <w:multiLevelType w:val="multilevel"/>
    <w:tmpl w:val="1F94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431B1237"/>
    <w:multiLevelType w:val="hybridMultilevel"/>
    <w:tmpl w:val="E7205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4B4B464F"/>
    <w:multiLevelType w:val="multilevel"/>
    <w:tmpl w:val="169E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15:restartNumberingAfterBreak="0">
    <w:nsid w:val="4F2D31A3"/>
    <w:multiLevelType w:val="multilevel"/>
    <w:tmpl w:val="F7D4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F3E3B96"/>
    <w:multiLevelType w:val="multilevel"/>
    <w:tmpl w:val="6C0A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00101D0"/>
    <w:multiLevelType w:val="multilevel"/>
    <w:tmpl w:val="4DBE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0"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2" w15:restartNumberingAfterBreak="0">
    <w:nsid w:val="568F78B2"/>
    <w:multiLevelType w:val="multilevel"/>
    <w:tmpl w:val="359E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56C33D29"/>
    <w:multiLevelType w:val="multilevel"/>
    <w:tmpl w:val="370C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5C8B0995"/>
    <w:multiLevelType w:val="multilevel"/>
    <w:tmpl w:val="8B2C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5E9F40BF"/>
    <w:multiLevelType w:val="multilevel"/>
    <w:tmpl w:val="6632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9"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51810E2"/>
    <w:multiLevelType w:val="multilevel"/>
    <w:tmpl w:val="AC52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4" w15:restartNumberingAfterBreak="0">
    <w:nsid w:val="65DD1C97"/>
    <w:multiLevelType w:val="multilevel"/>
    <w:tmpl w:val="087482D8"/>
    <w:lvl w:ilvl="0">
      <w:start w:val="2"/>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360" w:hanging="36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720" w:hanging="72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080" w:hanging="1080"/>
      </w:pPr>
      <w:rPr>
        <w:rFonts w:cs="Arial" w:hint="default"/>
        <w:sz w:val="24"/>
      </w:rPr>
    </w:lvl>
    <w:lvl w:ilvl="7">
      <w:start w:val="1"/>
      <w:numFmt w:val="decimal"/>
      <w:lvlText w:val="%1.%2.%3.%4.%5.%6.%7.%8"/>
      <w:lvlJc w:val="left"/>
      <w:pPr>
        <w:ind w:left="1080" w:hanging="1080"/>
      </w:pPr>
      <w:rPr>
        <w:rFonts w:cs="Arial" w:hint="default"/>
        <w:sz w:val="24"/>
      </w:rPr>
    </w:lvl>
    <w:lvl w:ilvl="8">
      <w:start w:val="1"/>
      <w:numFmt w:val="decimal"/>
      <w:lvlText w:val="%1.%2.%3.%4.%5.%6.%7.%8.%9"/>
      <w:lvlJc w:val="left"/>
      <w:pPr>
        <w:ind w:left="1440" w:hanging="1440"/>
      </w:pPr>
      <w:rPr>
        <w:rFonts w:cs="Arial" w:hint="default"/>
        <w:sz w:val="24"/>
      </w:rPr>
    </w:lvl>
  </w:abstractNum>
  <w:abstractNum w:abstractNumId="115"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6"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A51747A"/>
    <w:multiLevelType w:val="multilevel"/>
    <w:tmpl w:val="9836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1"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F7060DC"/>
    <w:multiLevelType w:val="multilevel"/>
    <w:tmpl w:val="38B2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711B70B7"/>
    <w:multiLevelType w:val="multilevel"/>
    <w:tmpl w:val="C9EA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6F27674"/>
    <w:multiLevelType w:val="multilevel"/>
    <w:tmpl w:val="08C2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8C20B59"/>
    <w:multiLevelType w:val="multilevel"/>
    <w:tmpl w:val="1DC8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8D12B5D"/>
    <w:multiLevelType w:val="multilevel"/>
    <w:tmpl w:val="7280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6"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8"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9"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1"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2"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3" w15:restartNumberingAfterBreak="0">
    <w:nsid w:val="7BC32DD1"/>
    <w:multiLevelType w:val="multilevel"/>
    <w:tmpl w:val="F1C0F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213107">
    <w:abstractNumId w:val="35"/>
  </w:num>
  <w:num w:numId="2" w16cid:durableId="1790927071">
    <w:abstractNumId w:val="25"/>
  </w:num>
  <w:num w:numId="3" w16cid:durableId="1092819689">
    <w:abstractNumId w:val="136"/>
  </w:num>
  <w:num w:numId="4" w16cid:durableId="1500121260">
    <w:abstractNumId w:val="77"/>
  </w:num>
  <w:num w:numId="5" w16cid:durableId="438111508">
    <w:abstractNumId w:val="126"/>
  </w:num>
  <w:num w:numId="6" w16cid:durableId="106121269">
    <w:abstractNumId w:val="20"/>
  </w:num>
  <w:num w:numId="7" w16cid:durableId="1859468656">
    <w:abstractNumId w:val="142"/>
  </w:num>
  <w:num w:numId="8" w16cid:durableId="407923627">
    <w:abstractNumId w:val="140"/>
  </w:num>
  <w:num w:numId="9" w16cid:durableId="1173763238">
    <w:abstractNumId w:val="95"/>
  </w:num>
  <w:num w:numId="10" w16cid:durableId="515197422">
    <w:abstractNumId w:val="67"/>
  </w:num>
  <w:num w:numId="11" w16cid:durableId="650984044">
    <w:abstractNumId w:val="15"/>
  </w:num>
  <w:num w:numId="12" w16cid:durableId="676225712">
    <w:abstractNumId w:val="130"/>
  </w:num>
  <w:num w:numId="13" w16cid:durableId="654647421">
    <w:abstractNumId w:val="93"/>
  </w:num>
  <w:num w:numId="14" w16cid:durableId="972827862">
    <w:abstractNumId w:val="97"/>
  </w:num>
  <w:num w:numId="15" w16cid:durableId="73359902">
    <w:abstractNumId w:val="65"/>
  </w:num>
  <w:num w:numId="16" w16cid:durableId="1233615214">
    <w:abstractNumId w:val="11"/>
  </w:num>
  <w:num w:numId="17" w16cid:durableId="1037585576">
    <w:abstractNumId w:val="138"/>
  </w:num>
  <w:num w:numId="18" w16cid:durableId="1454127918">
    <w:abstractNumId w:val="116"/>
  </w:num>
  <w:num w:numId="19" w16cid:durableId="1655717882">
    <w:abstractNumId w:val="42"/>
  </w:num>
  <w:num w:numId="20" w16cid:durableId="679818721">
    <w:abstractNumId w:val="8"/>
  </w:num>
  <w:num w:numId="21" w16cid:durableId="820851363">
    <w:abstractNumId w:val="3"/>
  </w:num>
  <w:num w:numId="22" w16cid:durableId="1752123437">
    <w:abstractNumId w:val="82"/>
  </w:num>
  <w:num w:numId="23" w16cid:durableId="776406381">
    <w:abstractNumId w:val="10"/>
  </w:num>
  <w:num w:numId="24" w16cid:durableId="2003772795">
    <w:abstractNumId w:val="144"/>
  </w:num>
  <w:num w:numId="25" w16cid:durableId="471214588">
    <w:abstractNumId w:val="9"/>
  </w:num>
  <w:num w:numId="26" w16cid:durableId="747188340">
    <w:abstractNumId w:val="124"/>
  </w:num>
  <w:num w:numId="27" w16cid:durableId="1617635105">
    <w:abstractNumId w:val="24"/>
  </w:num>
  <w:num w:numId="28" w16cid:durableId="1919750537">
    <w:abstractNumId w:val="132"/>
  </w:num>
  <w:num w:numId="29" w16cid:durableId="1917666381">
    <w:abstractNumId w:val="5"/>
  </w:num>
  <w:num w:numId="30" w16cid:durableId="836925604">
    <w:abstractNumId w:val="115"/>
  </w:num>
  <w:num w:numId="31" w16cid:durableId="881479433">
    <w:abstractNumId w:val="98"/>
  </w:num>
  <w:num w:numId="32" w16cid:durableId="164788852">
    <w:abstractNumId w:val="103"/>
  </w:num>
  <w:num w:numId="33" w16cid:durableId="735323509">
    <w:abstractNumId w:val="17"/>
  </w:num>
  <w:num w:numId="34" w16cid:durableId="1000431254">
    <w:abstractNumId w:val="64"/>
  </w:num>
  <w:num w:numId="35" w16cid:durableId="434404662">
    <w:abstractNumId w:val="29"/>
  </w:num>
  <w:num w:numId="36" w16cid:durableId="792409853">
    <w:abstractNumId w:val="75"/>
  </w:num>
  <w:num w:numId="37" w16cid:durableId="70469880">
    <w:abstractNumId w:val="80"/>
  </w:num>
  <w:num w:numId="38" w16cid:durableId="1255548974">
    <w:abstractNumId w:val="71"/>
  </w:num>
  <w:num w:numId="39" w16cid:durableId="509951972">
    <w:abstractNumId w:val="51"/>
  </w:num>
  <w:num w:numId="40" w16cid:durableId="1491873496">
    <w:abstractNumId w:val="88"/>
  </w:num>
  <w:num w:numId="41" w16cid:durableId="1277179892">
    <w:abstractNumId w:val="102"/>
  </w:num>
  <w:num w:numId="42" w16cid:durableId="1137721610">
    <w:abstractNumId w:val="81"/>
  </w:num>
  <w:num w:numId="43" w16cid:durableId="1569337486">
    <w:abstractNumId w:val="145"/>
  </w:num>
  <w:num w:numId="44" w16cid:durableId="1771851078">
    <w:abstractNumId w:val="6"/>
  </w:num>
  <w:num w:numId="45" w16cid:durableId="1096747610">
    <w:abstractNumId w:val="28"/>
  </w:num>
  <w:num w:numId="46" w16cid:durableId="1853105471">
    <w:abstractNumId w:val="117"/>
  </w:num>
  <w:num w:numId="47" w16cid:durableId="2016615092">
    <w:abstractNumId w:val="76"/>
  </w:num>
  <w:num w:numId="48" w16cid:durableId="439030946">
    <w:abstractNumId w:val="99"/>
  </w:num>
  <w:num w:numId="49" w16cid:durableId="315690756">
    <w:abstractNumId w:val="52"/>
  </w:num>
  <w:num w:numId="50" w16cid:durableId="1252278660">
    <w:abstractNumId w:val="14"/>
  </w:num>
  <w:num w:numId="51" w16cid:durableId="1719351677">
    <w:abstractNumId w:val="107"/>
  </w:num>
  <w:num w:numId="52" w16cid:durableId="1107427397">
    <w:abstractNumId w:val="33"/>
  </w:num>
  <w:num w:numId="53" w16cid:durableId="371266753">
    <w:abstractNumId w:val="100"/>
  </w:num>
  <w:num w:numId="54" w16cid:durableId="491869272">
    <w:abstractNumId w:val="40"/>
  </w:num>
  <w:num w:numId="55" w16cid:durableId="1351251430">
    <w:abstractNumId w:val="105"/>
  </w:num>
  <w:num w:numId="56" w16cid:durableId="1368607436">
    <w:abstractNumId w:val="135"/>
  </w:num>
  <w:num w:numId="57" w16cid:durableId="1588029100">
    <w:abstractNumId w:val="141"/>
  </w:num>
  <w:num w:numId="58" w16cid:durableId="415832180">
    <w:abstractNumId w:val="127"/>
  </w:num>
  <w:num w:numId="59" w16cid:durableId="1178735139">
    <w:abstractNumId w:val="66"/>
  </w:num>
  <w:num w:numId="60" w16cid:durableId="721834200">
    <w:abstractNumId w:val="78"/>
  </w:num>
  <w:num w:numId="61" w16cid:durableId="686251813">
    <w:abstractNumId w:val="2"/>
  </w:num>
  <w:num w:numId="62" w16cid:durableId="1960641414">
    <w:abstractNumId w:val="16"/>
  </w:num>
  <w:num w:numId="63" w16cid:durableId="39089564">
    <w:abstractNumId w:val="70"/>
  </w:num>
  <w:num w:numId="64" w16cid:durableId="1192718157">
    <w:abstractNumId w:val="27"/>
  </w:num>
  <w:num w:numId="65" w16cid:durableId="1777825955">
    <w:abstractNumId w:val="108"/>
  </w:num>
  <w:num w:numId="66" w16cid:durableId="286199487">
    <w:abstractNumId w:val="36"/>
  </w:num>
  <w:num w:numId="67" w16cid:durableId="1119490663">
    <w:abstractNumId w:val="87"/>
  </w:num>
  <w:num w:numId="68" w16cid:durableId="1353922786">
    <w:abstractNumId w:val="46"/>
  </w:num>
  <w:num w:numId="69" w16cid:durableId="492723980">
    <w:abstractNumId w:val="91"/>
  </w:num>
  <w:num w:numId="70" w16cid:durableId="526941613">
    <w:abstractNumId w:val="47"/>
  </w:num>
  <w:num w:numId="71" w16cid:durableId="320043301">
    <w:abstractNumId w:val="89"/>
  </w:num>
  <w:num w:numId="72" w16cid:durableId="2037610982">
    <w:abstractNumId w:val="7"/>
  </w:num>
  <w:num w:numId="73" w16cid:durableId="1079794559">
    <w:abstractNumId w:val="61"/>
  </w:num>
  <w:num w:numId="74" w16cid:durableId="503403534">
    <w:abstractNumId w:val="49"/>
  </w:num>
  <w:num w:numId="75" w16cid:durableId="194734275">
    <w:abstractNumId w:val="13"/>
  </w:num>
  <w:num w:numId="76" w16cid:durableId="424033359">
    <w:abstractNumId w:val="69"/>
  </w:num>
  <w:num w:numId="77" w16cid:durableId="1335066293">
    <w:abstractNumId w:val="120"/>
  </w:num>
  <w:num w:numId="78" w16cid:durableId="662587085">
    <w:abstractNumId w:val="54"/>
  </w:num>
  <w:num w:numId="79" w16cid:durableId="2071072074">
    <w:abstractNumId w:val="113"/>
  </w:num>
  <w:num w:numId="80" w16cid:durableId="1573662111">
    <w:abstractNumId w:val="137"/>
  </w:num>
  <w:num w:numId="81" w16cid:durableId="131678057">
    <w:abstractNumId w:val="128"/>
  </w:num>
  <w:num w:numId="82" w16cid:durableId="2103643901">
    <w:abstractNumId w:val="112"/>
  </w:num>
  <w:num w:numId="83" w16cid:durableId="99565733">
    <w:abstractNumId w:val="39"/>
  </w:num>
  <w:num w:numId="84" w16cid:durableId="834734195">
    <w:abstractNumId w:val="26"/>
  </w:num>
  <w:num w:numId="85" w16cid:durableId="1810784339">
    <w:abstractNumId w:val="96"/>
  </w:num>
  <w:num w:numId="86" w16cid:durableId="294062445">
    <w:abstractNumId w:val="92"/>
  </w:num>
  <w:num w:numId="87" w16cid:durableId="461116587">
    <w:abstractNumId w:val="104"/>
  </w:num>
  <w:num w:numId="88" w16cid:durableId="1771701466">
    <w:abstractNumId w:val="18"/>
  </w:num>
  <w:num w:numId="89" w16cid:durableId="458109583">
    <w:abstractNumId w:val="53"/>
  </w:num>
  <w:num w:numId="90" w16cid:durableId="1118372837">
    <w:abstractNumId w:val="111"/>
  </w:num>
  <w:num w:numId="91" w16cid:durableId="928196919">
    <w:abstractNumId w:val="56"/>
  </w:num>
  <w:num w:numId="92" w16cid:durableId="540751746">
    <w:abstractNumId w:val="12"/>
  </w:num>
  <w:num w:numId="93" w16cid:durableId="1732345686">
    <w:abstractNumId w:val="41"/>
  </w:num>
  <w:num w:numId="94" w16cid:durableId="1491748033">
    <w:abstractNumId w:val="110"/>
  </w:num>
  <w:num w:numId="95" w16cid:durableId="670565925">
    <w:abstractNumId w:val="23"/>
  </w:num>
  <w:num w:numId="96" w16cid:durableId="920025912">
    <w:abstractNumId w:val="30"/>
  </w:num>
  <w:num w:numId="97" w16cid:durableId="385184188">
    <w:abstractNumId w:val="22"/>
  </w:num>
  <w:num w:numId="98" w16cid:durableId="433670804">
    <w:abstractNumId w:val="118"/>
  </w:num>
  <w:num w:numId="99" w16cid:durableId="1986471659">
    <w:abstractNumId w:val="86"/>
  </w:num>
  <w:num w:numId="100" w16cid:durableId="384569146">
    <w:abstractNumId w:val="68"/>
  </w:num>
  <w:num w:numId="101" w16cid:durableId="211696971">
    <w:abstractNumId w:val="37"/>
  </w:num>
  <w:num w:numId="102" w16cid:durableId="1773429901">
    <w:abstractNumId w:val="63"/>
  </w:num>
  <w:num w:numId="103" w16cid:durableId="1313095327">
    <w:abstractNumId w:val="50"/>
  </w:num>
  <w:num w:numId="104" w16cid:durableId="520290349">
    <w:abstractNumId w:val="38"/>
  </w:num>
  <w:num w:numId="105" w16cid:durableId="1512571936">
    <w:abstractNumId w:val="125"/>
  </w:num>
  <w:num w:numId="106" w16cid:durableId="804733676">
    <w:abstractNumId w:val="43"/>
  </w:num>
  <w:num w:numId="107" w16cid:durableId="488864096">
    <w:abstractNumId w:val="121"/>
  </w:num>
  <w:num w:numId="108" w16cid:durableId="1599749197">
    <w:abstractNumId w:val="62"/>
  </w:num>
  <w:num w:numId="109" w16cid:durableId="1729497930">
    <w:abstractNumId w:val="58"/>
  </w:num>
  <w:num w:numId="110" w16cid:durableId="202600046">
    <w:abstractNumId w:val="84"/>
  </w:num>
  <w:num w:numId="111" w16cid:durableId="705715569">
    <w:abstractNumId w:val="57"/>
  </w:num>
  <w:num w:numId="112" w16cid:durableId="1726679607">
    <w:abstractNumId w:val="32"/>
  </w:num>
  <w:num w:numId="113" w16cid:durableId="1630209448">
    <w:abstractNumId w:val="73"/>
  </w:num>
  <w:num w:numId="114" w16cid:durableId="928663234">
    <w:abstractNumId w:val="90"/>
  </w:num>
  <w:num w:numId="115" w16cid:durableId="1492596474">
    <w:abstractNumId w:val="94"/>
  </w:num>
  <w:num w:numId="116" w16cid:durableId="801120737">
    <w:abstractNumId w:val="79"/>
  </w:num>
  <w:num w:numId="117" w16cid:durableId="214050367">
    <w:abstractNumId w:val="123"/>
  </w:num>
  <w:num w:numId="118" w16cid:durableId="119765671">
    <w:abstractNumId w:val="45"/>
  </w:num>
  <w:num w:numId="119" w16cid:durableId="655495887">
    <w:abstractNumId w:val="48"/>
  </w:num>
  <w:num w:numId="120" w16cid:durableId="329139902">
    <w:abstractNumId w:val="55"/>
  </w:num>
  <w:num w:numId="121" w16cid:durableId="2017072952">
    <w:abstractNumId w:val="106"/>
  </w:num>
  <w:num w:numId="122" w16cid:durableId="58405484">
    <w:abstractNumId w:val="44"/>
  </w:num>
  <w:num w:numId="123" w16cid:durableId="1817530714">
    <w:abstractNumId w:val="19"/>
  </w:num>
  <w:num w:numId="124" w16cid:durableId="2141336387">
    <w:abstractNumId w:val="85"/>
  </w:num>
  <w:num w:numId="125" w16cid:durableId="1325282792">
    <w:abstractNumId w:val="4"/>
  </w:num>
  <w:num w:numId="126" w16cid:durableId="1319654748">
    <w:abstractNumId w:val="109"/>
  </w:num>
  <w:num w:numId="127" w16cid:durableId="1431050858">
    <w:abstractNumId w:val="60"/>
  </w:num>
  <w:num w:numId="128" w16cid:durableId="1905674203">
    <w:abstractNumId w:val="134"/>
  </w:num>
  <w:num w:numId="129" w16cid:durableId="1172839593">
    <w:abstractNumId w:val="83"/>
  </w:num>
  <w:num w:numId="130" w16cid:durableId="556555801">
    <w:abstractNumId w:val="1"/>
  </w:num>
  <w:num w:numId="131" w16cid:durableId="1903828627">
    <w:abstractNumId w:val="21"/>
  </w:num>
  <w:num w:numId="132" w16cid:durableId="281425930">
    <w:abstractNumId w:val="74"/>
  </w:num>
  <w:num w:numId="133" w16cid:durableId="218833604">
    <w:abstractNumId w:val="31"/>
  </w:num>
  <w:num w:numId="134" w16cid:durableId="1947999269">
    <w:abstractNumId w:val="133"/>
  </w:num>
  <w:num w:numId="135" w16cid:durableId="1491553762">
    <w:abstractNumId w:val="59"/>
  </w:num>
  <w:num w:numId="136" w16cid:durableId="965625632">
    <w:abstractNumId w:val="119"/>
  </w:num>
  <w:num w:numId="137" w16cid:durableId="1420058146">
    <w:abstractNumId w:val="101"/>
  </w:num>
  <w:num w:numId="138" w16cid:durableId="829950104">
    <w:abstractNumId w:val="129"/>
  </w:num>
  <w:num w:numId="139" w16cid:durableId="1481145624">
    <w:abstractNumId w:val="146"/>
  </w:num>
  <w:num w:numId="140" w16cid:durableId="29957555">
    <w:abstractNumId w:val="139"/>
  </w:num>
  <w:num w:numId="141" w16cid:durableId="1042821728">
    <w:abstractNumId w:val="122"/>
  </w:num>
  <w:num w:numId="142" w16cid:durableId="1995062474">
    <w:abstractNumId w:val="0"/>
  </w:num>
  <w:num w:numId="143" w16cid:durableId="633143735">
    <w:abstractNumId w:val="131"/>
  </w:num>
  <w:num w:numId="144" w16cid:durableId="1100951892">
    <w:abstractNumId w:val="34"/>
  </w:num>
  <w:num w:numId="145" w16cid:durableId="1647515735">
    <w:abstractNumId w:val="143"/>
  </w:num>
  <w:num w:numId="146" w16cid:durableId="124783831">
    <w:abstractNumId w:val="114"/>
  </w:num>
  <w:num w:numId="147" w16cid:durableId="449324702">
    <w:abstractNumId w:val="72"/>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D05D8"/>
    <w:rsid w:val="000D0641"/>
    <w:rsid w:val="000D2B00"/>
    <w:rsid w:val="000F5356"/>
    <w:rsid w:val="00120222"/>
    <w:rsid w:val="00153A64"/>
    <w:rsid w:val="001601E6"/>
    <w:rsid w:val="001B69F4"/>
    <w:rsid w:val="001C3AF6"/>
    <w:rsid w:val="001D1485"/>
    <w:rsid w:val="001F19A6"/>
    <w:rsid w:val="00211184"/>
    <w:rsid w:val="0021364B"/>
    <w:rsid w:val="0025020C"/>
    <w:rsid w:val="00256951"/>
    <w:rsid w:val="002865F5"/>
    <w:rsid w:val="00292A36"/>
    <w:rsid w:val="002D64A3"/>
    <w:rsid w:val="002F5E53"/>
    <w:rsid w:val="00312A5A"/>
    <w:rsid w:val="003135AD"/>
    <w:rsid w:val="00393F39"/>
    <w:rsid w:val="003A66FD"/>
    <w:rsid w:val="003B1E32"/>
    <w:rsid w:val="004D4021"/>
    <w:rsid w:val="005119DE"/>
    <w:rsid w:val="005446BF"/>
    <w:rsid w:val="0055147E"/>
    <w:rsid w:val="005B3EDE"/>
    <w:rsid w:val="005B6E67"/>
    <w:rsid w:val="005C5E80"/>
    <w:rsid w:val="005D7A1E"/>
    <w:rsid w:val="005E1650"/>
    <w:rsid w:val="00604A87"/>
    <w:rsid w:val="00621776"/>
    <w:rsid w:val="00621872"/>
    <w:rsid w:val="00636D9A"/>
    <w:rsid w:val="006A3F0D"/>
    <w:rsid w:val="006A4515"/>
    <w:rsid w:val="006C78AA"/>
    <w:rsid w:val="006F04D4"/>
    <w:rsid w:val="006F4AB2"/>
    <w:rsid w:val="007063BA"/>
    <w:rsid w:val="00730C3C"/>
    <w:rsid w:val="0073280B"/>
    <w:rsid w:val="00744B70"/>
    <w:rsid w:val="00750B5B"/>
    <w:rsid w:val="0077163A"/>
    <w:rsid w:val="00785752"/>
    <w:rsid w:val="007A59C8"/>
    <w:rsid w:val="007A712E"/>
    <w:rsid w:val="007B1431"/>
    <w:rsid w:val="007C246B"/>
    <w:rsid w:val="007C685B"/>
    <w:rsid w:val="007F7847"/>
    <w:rsid w:val="00800A75"/>
    <w:rsid w:val="00804B94"/>
    <w:rsid w:val="00807B11"/>
    <w:rsid w:val="0081076D"/>
    <w:rsid w:val="0082760D"/>
    <w:rsid w:val="00872088"/>
    <w:rsid w:val="00880B2D"/>
    <w:rsid w:val="00883AB0"/>
    <w:rsid w:val="00894108"/>
    <w:rsid w:val="008B1DFA"/>
    <w:rsid w:val="008C38C3"/>
    <w:rsid w:val="008D6F0F"/>
    <w:rsid w:val="008E7B2E"/>
    <w:rsid w:val="00916814"/>
    <w:rsid w:val="00995444"/>
    <w:rsid w:val="009D06C5"/>
    <w:rsid w:val="009D534C"/>
    <w:rsid w:val="009D728C"/>
    <w:rsid w:val="009E5B14"/>
    <w:rsid w:val="00A90A7A"/>
    <w:rsid w:val="00AA437C"/>
    <w:rsid w:val="00AB78F0"/>
    <w:rsid w:val="00B01396"/>
    <w:rsid w:val="00B2418B"/>
    <w:rsid w:val="00B26973"/>
    <w:rsid w:val="00B575E2"/>
    <w:rsid w:val="00B7073C"/>
    <w:rsid w:val="00B84E25"/>
    <w:rsid w:val="00B858A1"/>
    <w:rsid w:val="00BB65AC"/>
    <w:rsid w:val="00BD2909"/>
    <w:rsid w:val="00C17A49"/>
    <w:rsid w:val="00C91479"/>
    <w:rsid w:val="00CB3AF6"/>
    <w:rsid w:val="00CB3C13"/>
    <w:rsid w:val="00CE3FD1"/>
    <w:rsid w:val="00CE620E"/>
    <w:rsid w:val="00CF1ED5"/>
    <w:rsid w:val="00D13A82"/>
    <w:rsid w:val="00D13DB7"/>
    <w:rsid w:val="00D54072"/>
    <w:rsid w:val="00D825D6"/>
    <w:rsid w:val="00DB71AC"/>
    <w:rsid w:val="00DC00D1"/>
    <w:rsid w:val="00DD02A4"/>
    <w:rsid w:val="00DE1A02"/>
    <w:rsid w:val="00DE7CEA"/>
    <w:rsid w:val="00E05C6C"/>
    <w:rsid w:val="00E157E1"/>
    <w:rsid w:val="00E2182C"/>
    <w:rsid w:val="00E325CF"/>
    <w:rsid w:val="00E40B0D"/>
    <w:rsid w:val="00E71420"/>
    <w:rsid w:val="00E94DA0"/>
    <w:rsid w:val="00EA5CC3"/>
    <w:rsid w:val="00EF6341"/>
    <w:rsid w:val="00F0560A"/>
    <w:rsid w:val="00F158D7"/>
    <w:rsid w:val="00F20EE5"/>
    <w:rsid w:val="00F44833"/>
    <w:rsid w:val="00F544B0"/>
    <w:rsid w:val="00F67C87"/>
    <w:rsid w:val="00F84C23"/>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744B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socscimed.2024.117068" TargetMode="External"/><Relationship Id="rId18" Type="http://schemas.openxmlformats.org/officeDocument/2006/relationships/hyperlink" Target="https://www.thesafeguardingalliance.org.uk/a-young-person-is-a-child/" TargetMode="External"/><Relationship Id="rId26" Type="http://schemas.openxmlformats.org/officeDocument/2006/relationships/hyperlink" Target="https://doi.org/10.1186/1471-2288-11-134" TargetMode="External"/><Relationship Id="rId39" Type="http://schemas.openxmlformats.org/officeDocument/2006/relationships/hyperlink" Target="https://www.jneuropsychiatry.org/peer-review/neurotic-disorders-understanding-symptoms--and-causes-16400.html" TargetMode="External"/><Relationship Id="rId21" Type="http://schemas.openxmlformats.org/officeDocument/2006/relationships/hyperlink" Target="https://assets.publishing.service.gov.uk/media/5a7b6cc540f0b6425d5930fe/National_Service_Framework_for_Children_Young_People_and_Maternity_Services_-_Core_Standards.pdf" TargetMode="External"/><Relationship Id="rId34" Type="http://schemas.openxmlformats.org/officeDocument/2006/relationships/hyperlink" Target="https://insight.cumbria.ac.uk/id/eprint/2942/1/KingHill_CriticalAnalysisOfMaslows.pdf" TargetMode="External"/><Relationship Id="rId42" Type="http://schemas.openxmlformats.org/officeDocument/2006/relationships/hyperlink" Target="https://www.ons.gov.uk/peoplepopulationandcommunity/wellbeing/bulletins/youngpeopleswellbeingintheuk/2020" TargetMode="External"/><Relationship Id="rId47" Type="http://schemas.openxmlformats.org/officeDocument/2006/relationships/hyperlink" Target="https://www.rcpsych.ac.uk/members/your-faculties/child-adolescent-psychiatry/about-us" TargetMode="External"/><Relationship Id="rId50" Type="http://schemas.openxmlformats.org/officeDocument/2006/relationships/hyperlink" Target="https://www.ukyouth.org/what-we-do/our-programmes/young-changemakers/" TargetMode="External"/><Relationship Id="rId55" Type="http://schemas.openxmlformats.org/officeDocument/2006/relationships/hyperlink" Target="https://www.who.int/publications/i/item/9789240031029"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gislation.gov.uk/ukpga/1989/41/contents" TargetMode="External"/><Relationship Id="rId29" Type="http://schemas.openxmlformats.org/officeDocument/2006/relationships/hyperlink" Target="https://www.simplypsychology.org/Bronfenbrenner.html" TargetMode="External"/><Relationship Id="rId11" Type="http://schemas.openxmlformats.org/officeDocument/2006/relationships/hyperlink" Target="http://news.bbc.co.uk/1/hi/health/229517.stm" TargetMode="External"/><Relationship Id="rId24" Type="http://schemas.openxmlformats.org/officeDocument/2006/relationships/hyperlink" Target="https://www.medicalnewstoday.com/articles/154543" TargetMode="External"/><Relationship Id="rId32" Type="http://schemas.openxmlformats.org/officeDocument/2006/relationships/hyperlink" Target="https://doi.org/10.1056/nejmra1801490" TargetMode="External"/><Relationship Id="rId37" Type="http://schemas.openxmlformats.org/officeDocument/2006/relationships/hyperlink" Target="https://www.england.nhs.uk/2023/11/one-in-five-children-and-young-people-had-a-probable-mental-disorder-in-2023" TargetMode="External"/><Relationship Id="rId40" Type="http://schemas.openxmlformats.org/officeDocument/2006/relationships/hyperlink" Target="https://youthfuturesfoundation.org/wp-content/uploads/2025/07/Understanding-drivers-of-recent-trends-in-young-peoples-mental-health-July-2025-final.pdf" TargetMode="External"/><Relationship Id="rId45" Type="http://schemas.openxmlformats.org/officeDocument/2006/relationships/hyperlink" Target="https://doi.org/10.1111/eip.12740" TargetMode="External"/><Relationship Id="rId53" Type="http://schemas.openxmlformats.org/officeDocument/2006/relationships/hyperlink" Target="https://www.who.int/news-room/fact-sheets/detail/depression" TargetMode="External"/><Relationship Id="rId58" Type="http://schemas.openxmlformats.org/officeDocument/2006/relationships/hyperlink" Target="https://www.youngminds.org.uk/about-us/media-centre/mental-health-statistics/" TargetMode="External"/><Relationship Id="rId5" Type="http://schemas.openxmlformats.org/officeDocument/2006/relationships/webSettings" Target="webSettings.xml"/><Relationship Id="rId61" Type="http://schemas.openxmlformats.org/officeDocument/2006/relationships/hyperlink" Target="https://www.youthaccess.org.uk/latest/news/new-research-finds-significant-gaps-early-mental-health-support" TargetMode="External"/><Relationship Id="rId19" Type="http://schemas.openxmlformats.org/officeDocument/2006/relationships/hyperlink" Target="https://cypmhc.org.uk/the-mental-health-act-what-does-it-mean-for-children-and-young-people/" TargetMode="External"/><Relationship Id="rId14" Type="http://schemas.openxmlformats.org/officeDocument/2006/relationships/hyperlink" Target="https://dictionary.cambridge.org/dictionary/english/factor" TargetMode="External"/><Relationship Id="rId22" Type="http://schemas.openxmlformats.org/officeDocument/2006/relationships/hyperlink" Target="https://assets.publishing.service.gov.uk/media/5b583d30ed915d0b6985cc21/government-response-to-consultation-on-transforming-children-and-young-peoples-mental-health.pdf" TargetMode="External"/><Relationship Id="rId27" Type="http://schemas.openxmlformats.org/officeDocument/2006/relationships/hyperlink" Target="https://www.grandchallenges.ca/2022/launch-of-being-a-new-international-mental-health-initiative-for-young-people/" TargetMode="External"/><Relationship Id="rId30" Type="http://schemas.openxmlformats.org/officeDocument/2006/relationships/hyperlink" Target="https://icd.who.int/browse/2024-01/mms/en#1336943699" TargetMode="External"/><Relationship Id="rId35" Type="http://schemas.openxmlformats.org/officeDocument/2006/relationships/hyperlink" Target="https://www.mind.org.uk/information-support/types-of-mental-health-problems/self-harm/about-self-harm/#WhatIsSelfHarm" TargetMode="External"/><Relationship Id="rId43" Type="http://schemas.openxmlformats.org/officeDocument/2006/relationships/hyperlink" Target="HTTPs://doi.org/10.1093/heapro/daad070" TargetMode="External"/><Relationship Id="rId48" Type="http://schemas.openxmlformats.org/officeDocument/2006/relationships/hyperlink" Target="https://cypmhc.org.uk/wp-content/uploads/2025/03/A-blueprint-for-Young-Futures-hubs-5.pdf" TargetMode="External"/><Relationship Id="rId56" Type="http://schemas.openxmlformats.org/officeDocument/2006/relationships/hyperlink" Target="HTTPs://doi.org/10.1016/j.ssmph.2023.101534" TargetMode="External"/><Relationship Id="rId8" Type="http://schemas.openxmlformats.org/officeDocument/2006/relationships/image" Target="media/image1.png"/><Relationship Id="rId51" Type="http://schemas.openxmlformats.org/officeDocument/2006/relationships/hyperlink" Target="https://www.unicef.org/partnerships/coalition-youth-mental-health" TargetMode="External"/><Relationship Id="rId3" Type="http://schemas.openxmlformats.org/officeDocument/2006/relationships/styles" Target="styles.xml"/><Relationship Id="rId12" Type="http://schemas.openxmlformats.org/officeDocument/2006/relationships/hyperlink" Target="https://doi.org/10.5042/jcs.2011.0122" TargetMode="External"/><Relationship Id="rId17" Type="http://schemas.openxmlformats.org/officeDocument/2006/relationships/hyperlink" Target="https://www.childrenscommissioner.gov.uk/resource/childrens-mental-health-services-2023-24/" TargetMode="External"/><Relationship Id="rId25" Type="http://schemas.openxmlformats.org/officeDocument/2006/relationships/hyperlink" Target="https://www.health.org.uk/features-and-opinion/blogs/understanding-the-crisis-in-young-people-s-mental-health" TargetMode="External"/><Relationship Id="rId33" Type="http://schemas.openxmlformats.org/officeDocument/2006/relationships/hyperlink" Target="https://www.simplypsychology.org/maslow.html" TargetMode="External"/><Relationship Id="rId38" Type="http://schemas.openxmlformats.org/officeDocument/2006/relationships/hyperlink" Target="https://www.simplypsychology.org/anna-freud.html" TargetMode="External"/><Relationship Id="rId46" Type="http://schemas.openxmlformats.org/officeDocument/2006/relationships/hyperlink" Target="https://www.rcpsych.ac.uk/improving-care/campaigning-for-better-mental-health-policy/long-term-plan-for-the-nhs-in-england" TargetMode="External"/><Relationship Id="rId59" Type="http://schemas.openxmlformats.org/officeDocument/2006/relationships/hyperlink" Target="https://causes.benevity.org/causes/826-1016968" TargetMode="External"/><Relationship Id="rId20" Type="http://schemas.openxmlformats.org/officeDocument/2006/relationships/hyperlink" Target="https://assets.publishing.service.gov.uk/media/630623bdd3bf7f3660de63da/Promoting_the_health_and_well-being_of_looked-after_children_August_2022_update.pdf" TargetMode="External"/><Relationship Id="rId41" Type="http://schemas.openxmlformats.org/officeDocument/2006/relationships/hyperlink" Target="https://plan-uk.org/sites/default/files/2024-08/YHP%20UK%202024%20Mental%20Health%20Report.pdf" TargetMode="External"/><Relationship Id="rId54" Type="http://schemas.openxmlformats.org/officeDocument/2006/relationships/hyperlink" Target="https://www.who.int/news-room/fact-sheets/detail/adolescent-mental-health"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rooksandkirk.co.uk/understanding-maslows-hierarchy-of-needs-in-education/" TargetMode="External"/><Relationship Id="rId23" Type="http://schemas.openxmlformats.org/officeDocument/2006/relationships/hyperlink" Target="HTTPs://doi.org/10.1057/s41285-018-0065-6" TargetMode="External"/><Relationship Id="rId28" Type="http://schemas.openxmlformats.org/officeDocument/2006/relationships/hyperlink" Target="https://being-initiative.org/about/" TargetMode="External"/><Relationship Id="rId36" Type="http://schemas.openxmlformats.org/officeDocument/2006/relationships/hyperlink" Target="https://neurolaunch.com/treatment-of-mental-illness-in-the-20th-century/" TargetMode="External"/><Relationship Id="rId49" Type="http://schemas.openxmlformats.org/officeDocument/2006/relationships/hyperlink" Target="https://www.scribbr.com/methodology/systematic-review/" TargetMode="External"/><Relationship Id="rId57" Type="http://schemas.openxmlformats.org/officeDocument/2006/relationships/hyperlink" Target="https://www.youngminds.org.uk/about-us/media-centre/mental-health-statistics/" TargetMode="External"/><Relationship Id="rId10" Type="http://schemas.openxmlformats.org/officeDocument/2006/relationships/hyperlink" Target="https://doi.org/10.17863/CAM.90564" TargetMode="External"/><Relationship Id="rId31" Type="http://schemas.openxmlformats.org/officeDocument/2006/relationships/hyperlink" Target="https://doi.org/10.1016/s0140-6736(11)60827-1" TargetMode="External"/><Relationship Id="rId44" Type="http://schemas.openxmlformats.org/officeDocument/2006/relationships/hyperlink" Target="https://doi.org/10.1371/journal.pone.0282040" TargetMode="External"/><Relationship Id="rId52" Type="http://schemas.openxmlformats.org/officeDocument/2006/relationships/hyperlink" Target="https://www.unicef.org/partnerships/coalition-youth-mental-health" TargetMode="External"/><Relationship Id="rId60" Type="http://schemas.openxmlformats.org/officeDocument/2006/relationships/hyperlink" Target="https://www.youngminds.org.uk/about-us/media-centre/press-releases/increase-in-young-people-waiting-over-a-year-for-mental-health-support/"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9237</Words>
  <Characters>52657</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Priya Kumari Makh (2226590)</cp:lastModifiedBy>
  <cp:revision>2</cp:revision>
  <dcterms:created xsi:type="dcterms:W3CDTF">2025-07-31T06:45:00Z</dcterms:created>
  <dcterms:modified xsi:type="dcterms:W3CDTF">2025-07-31T06:45:00Z</dcterms:modified>
</cp:coreProperties>
</file>