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99AC6C" w14:textId="6B16EFE1" w:rsidR="00C86EAA" w:rsidRDefault="004A37F8" w:rsidP="00C86EAA">
      <w:pPr>
        <w:pStyle w:val="Header"/>
        <w:tabs>
          <w:tab w:val="clear" w:pos="4153"/>
          <w:tab w:val="clear" w:pos="8306"/>
        </w:tabs>
      </w:pPr>
      <w:r>
        <w:rPr>
          <w:noProof/>
        </w:rPr>
        <mc:AlternateContent>
          <mc:Choice Requires="wps">
            <w:drawing>
              <wp:anchor distT="0" distB="0" distL="114300" distR="114300" simplePos="0" relativeHeight="251660288" behindDoc="0" locked="0" layoutInCell="1" allowOverlap="1" wp14:anchorId="4EBED9BF" wp14:editId="7A495A37">
                <wp:simplePos x="0" y="0"/>
                <wp:positionH relativeFrom="column">
                  <wp:posOffset>5143500</wp:posOffset>
                </wp:positionH>
                <wp:positionV relativeFrom="paragraph">
                  <wp:posOffset>-342900</wp:posOffset>
                </wp:positionV>
                <wp:extent cx="1457325" cy="1153160"/>
                <wp:effectExtent l="19050" t="19050" r="9525" b="889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1153160"/>
                        </a:xfrm>
                        <a:prstGeom prst="rect">
                          <a:avLst/>
                        </a:prstGeom>
                        <a:solidFill>
                          <a:srgbClr val="C0C0C0"/>
                        </a:solidFill>
                        <a:ln w="28575">
                          <a:solidFill>
                            <a:srgbClr val="C0C0C0"/>
                          </a:solidFill>
                          <a:miter lim="800000"/>
                          <a:headEnd/>
                          <a:tailEnd/>
                        </a:ln>
                      </wps:spPr>
                      <wps:txbx id="1">
                        <w:txbxContent>
                          <w:p w14:paraId="26721137" w14:textId="77777777" w:rsidR="00133440" w:rsidRDefault="00133440" w:rsidP="00C86EAA">
                            <w:pPr>
                              <w:pStyle w:val="Heading6"/>
                              <w:shd w:val="clear" w:color="auto" w:fill="E0E0E0"/>
                            </w:pPr>
                          </w:p>
                          <w:p w14:paraId="010B268D" w14:textId="77777777" w:rsidR="00133440" w:rsidRDefault="00133440"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BED9BF" id="_x0000_t202" coordsize="21600,21600" o:spt="202" path="m,l,21600r21600,l21600,xe">
                <v:stroke joinstyle="miter"/>
                <v:path gradientshapeok="t" o:connecttype="rect"/>
              </v:shapetype>
              <v:shape id="Text Box 11" o:spid="_x0000_s1026" type="#_x0000_t202" style="position:absolute;margin-left:405pt;margin-top:-27pt;width:114.75pt;height:90.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" fillcolor="silver" strokecolor="silver" strokeweight="2.25pt">
                <v:textbox style="mso-next-textbox:#Text Box 4">
                  <w:txbxContent>
                    <w:p w14:paraId="26721137" w14:textId="77777777" w:rsidR="00133440" w:rsidRDefault="00133440" w:rsidP="00C86EAA">
                      <w:pPr>
                        <w:pStyle w:val="Heading6"/>
                        <w:shd w:val="clear" w:color="auto" w:fill="E0E0E0"/>
                      </w:pPr>
                    </w:p>
                    <w:p w14:paraId="010B268D" w14:textId="77777777" w:rsidR="00133440" w:rsidRDefault="00133440"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mc:Fallback>
        </mc:AlternateContent>
      </w:r>
      <w:r>
        <w:rPr>
          <w:noProof/>
          <w:lang w:val="en-US" w:eastAsia="en-US"/>
        </w:rPr>
        <mc:AlternateContent>
          <mc:Choice Requires="wps">
            <w:drawing>
              <wp:anchor distT="0" distB="0" distL="114300" distR="114300" simplePos="0" relativeHeight="251661312" behindDoc="0" locked="0" layoutInCell="1" allowOverlap="1" wp14:anchorId="0AB45619" wp14:editId="4A301A86">
                <wp:simplePos x="0" y="0"/>
                <wp:positionH relativeFrom="column">
                  <wp:posOffset>6629400</wp:posOffset>
                </wp:positionH>
                <wp:positionV relativeFrom="paragraph">
                  <wp:posOffset>114300</wp:posOffset>
                </wp:positionV>
                <wp:extent cx="914400" cy="914400"/>
                <wp:effectExtent l="0" t="0" r="1270" b="0"/>
                <wp:wrapTight wrapText="bothSides">
                  <wp:wrapPolygon edited="0">
                    <wp:start x="0" y="0"/>
                    <wp:lineTo x="21600" y="0"/>
                    <wp:lineTo x="21600" y="21600"/>
                    <wp:lineTo x="0" y="21600"/>
                    <wp:lineTo x="0" y="0"/>
                  </wp:wrapPolygon>
                </wp:wrapTight>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45619" id="Text Box 4" o:spid="_x0000_s1027" type="#_x0000_t202" style="position:absolute;margin-left:522pt;margin-top:9pt;width:1in;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" filled="f" stroked="f">
                <v:textbox inset=",7.2pt,,7.2pt">
                  <w:txbxContent/>
                </v:textbox>
                <w10:wrap type="tight"/>
              </v:shape>
            </w:pict>
          </mc:Fallback>
        </mc:AlternateContent>
      </w:r>
      <w:r w:rsidR="00C86EAA">
        <w:rPr>
          <w:noProof/>
        </w:rPr>
        <w:drawing>
          <wp:inline distT="0" distB="0" distL="0" distR="0" wp14:anchorId="4357AB2A" wp14:editId="154E38EF">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9789627" w14:textId="77777777" w:rsidR="00C86EAA" w:rsidRDefault="00C86EAA" w:rsidP="00C86EAA"/>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C86EAA" w:rsidRPr="00C1361B" w14:paraId="1B3F52AC" w14:textId="77777777">
        <w:tc>
          <w:tcPr>
            <w:tcW w:w="10627" w:type="dxa"/>
            <w:shd w:val="clear" w:color="auto" w:fill="C0C0C0"/>
          </w:tcPr>
          <w:p w14:paraId="22255E17" w14:textId="77777777" w:rsidR="00C86EAA" w:rsidRDefault="00C86EAA" w:rsidP="00C86EAA">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0E975F04" w14:textId="77777777" w:rsidR="00C86EAA" w:rsidRPr="0016550F" w:rsidRDefault="00C86EAA" w:rsidP="00C86EAA">
            <w:pPr>
              <w:jc w:val="center"/>
              <w:rPr>
                <w:rFonts w:ascii="Arial" w:hAnsi="Arial" w:cs="Arial"/>
                <w:b/>
                <w:noProof/>
                <w:sz w:val="10"/>
                <w:szCs w:val="10"/>
              </w:rPr>
            </w:pPr>
          </w:p>
          <w:p w14:paraId="6024DAF1" w14:textId="77777777" w:rsidR="00C86EAA" w:rsidRDefault="00C86EAA" w:rsidP="00C86EAA">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00F03C20" w14:textId="77777777" w:rsidR="00C86EAA" w:rsidRPr="0016550F" w:rsidRDefault="00C86EAA" w:rsidP="00C86EAA">
            <w:pPr>
              <w:jc w:val="center"/>
              <w:rPr>
                <w:rFonts w:ascii="Arial" w:hAnsi="Arial" w:cs="Arial"/>
                <w:sz w:val="10"/>
                <w:szCs w:val="10"/>
              </w:rPr>
            </w:pPr>
          </w:p>
        </w:tc>
      </w:tr>
    </w:tbl>
    <w:p w14:paraId="6753490E" w14:textId="77777777" w:rsidR="00C86EAA" w:rsidRPr="00260FD9" w:rsidRDefault="00C86EAA" w:rsidP="00C86EAA">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C86EAA" w:rsidRPr="00C1361B" w14:paraId="473B14B6" w14:textId="77777777">
        <w:tc>
          <w:tcPr>
            <w:tcW w:w="2093" w:type="dxa"/>
            <w:shd w:val="pct15" w:color="auto" w:fill="auto"/>
          </w:tcPr>
          <w:p w14:paraId="012688C0"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3E58E3B3" w14:textId="1AFAB898" w:rsidR="00C86EAA" w:rsidRPr="00C1361B" w:rsidRDefault="004A37F8" w:rsidP="00C86EAA">
            <w:pPr>
              <w:spacing w:before="120" w:after="120"/>
              <w:jc w:val="both"/>
              <w:rPr>
                <w:rFonts w:ascii="Calibri" w:hAnsi="Calibri" w:cs="Arial"/>
                <w:b/>
                <w:sz w:val="22"/>
                <w:szCs w:val="22"/>
              </w:rPr>
            </w:pPr>
            <w:r>
              <w:rPr>
                <w:rFonts w:ascii="Calibri" w:hAnsi="Calibri" w:cs="Arial"/>
                <w:b/>
                <w:sz w:val="22"/>
                <w:szCs w:val="22"/>
              </w:rPr>
              <w:t>Matthew Williams</w:t>
            </w:r>
          </w:p>
        </w:tc>
        <w:tc>
          <w:tcPr>
            <w:tcW w:w="2768" w:type="dxa"/>
            <w:shd w:val="clear" w:color="auto" w:fill="D9D9D9"/>
          </w:tcPr>
          <w:p w14:paraId="73241B7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14:paraId="4B3EE745" w14:textId="3956A4AF" w:rsidR="00C86EAA" w:rsidRPr="00C1361B" w:rsidRDefault="004A37F8" w:rsidP="00C86EAA">
            <w:pPr>
              <w:spacing w:before="120" w:after="120"/>
              <w:jc w:val="both"/>
              <w:rPr>
                <w:rFonts w:ascii="Calibri" w:hAnsi="Calibri" w:cs="Arial"/>
                <w:b/>
                <w:sz w:val="22"/>
                <w:szCs w:val="22"/>
              </w:rPr>
            </w:pPr>
            <w:r>
              <w:rPr>
                <w:rFonts w:ascii="Calibri" w:hAnsi="Calibri" w:cs="Arial"/>
                <w:b/>
                <w:sz w:val="22"/>
                <w:szCs w:val="22"/>
              </w:rPr>
              <w:t>1501396</w:t>
            </w:r>
          </w:p>
        </w:tc>
      </w:tr>
      <w:tr w:rsidR="00C86EAA" w:rsidRPr="00C1361B" w14:paraId="0BBBF3AB" w14:textId="77777777">
        <w:tc>
          <w:tcPr>
            <w:tcW w:w="2093" w:type="dxa"/>
            <w:shd w:val="pct15" w:color="auto" w:fill="auto"/>
          </w:tcPr>
          <w:p w14:paraId="4096715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66880886" w14:textId="77777777" w:rsidR="00C86EAA" w:rsidRPr="008566E5" w:rsidRDefault="00C86EAA" w:rsidP="00C86EAA">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C86EAA" w:rsidRPr="00C1361B" w14:paraId="4297C49C" w14:textId="77777777">
        <w:tc>
          <w:tcPr>
            <w:tcW w:w="2093" w:type="dxa"/>
            <w:shd w:val="pct15" w:color="auto" w:fill="auto"/>
          </w:tcPr>
          <w:p w14:paraId="447FABA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70EA13C4" w14:textId="48DE9883" w:rsidR="00C86EAA" w:rsidRPr="00FD4D8F" w:rsidRDefault="00FD4D8F" w:rsidP="00C86EAA">
            <w:pPr>
              <w:spacing w:before="120" w:after="120"/>
              <w:rPr>
                <w:rFonts w:ascii="Calibri" w:hAnsi="Calibri" w:cs="Arial"/>
                <w:b/>
                <w:bCs/>
                <w:sz w:val="22"/>
                <w:szCs w:val="22"/>
              </w:rPr>
            </w:pPr>
            <w:r w:rsidRPr="00FD4D8F">
              <w:rPr>
                <w:rFonts w:ascii="Calibri" w:hAnsi="Calibri" w:cs="Arial"/>
                <w:b/>
                <w:bCs/>
                <w:sz w:val="22"/>
                <w:szCs w:val="22"/>
              </w:rPr>
              <w:t>Enterprising an</w:t>
            </w:r>
            <w:r>
              <w:rPr>
                <w:rFonts w:ascii="Calibri" w:hAnsi="Calibri" w:cs="Arial"/>
                <w:b/>
                <w:bCs/>
                <w:sz w:val="22"/>
                <w:szCs w:val="22"/>
              </w:rPr>
              <w:t>d Creative Teaching and Learning</w:t>
            </w:r>
          </w:p>
        </w:tc>
        <w:tc>
          <w:tcPr>
            <w:tcW w:w="2768" w:type="dxa"/>
            <w:shd w:val="clear" w:color="auto" w:fill="D9D9D9"/>
          </w:tcPr>
          <w:p w14:paraId="5F053313"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14:paraId="658536E4" w14:textId="0D0A1965"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6</w:t>
            </w:r>
          </w:p>
        </w:tc>
      </w:tr>
      <w:tr w:rsidR="00C86EAA" w:rsidRPr="00C1361B" w14:paraId="735BE0FC" w14:textId="77777777">
        <w:tc>
          <w:tcPr>
            <w:tcW w:w="2093" w:type="dxa"/>
            <w:shd w:val="pct15" w:color="auto" w:fill="auto"/>
          </w:tcPr>
          <w:p w14:paraId="535E7135"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6929E49B" w14:textId="3DE9E83C"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ECAD6004</w:t>
            </w:r>
            <w:r w:rsidR="00CD023A">
              <w:rPr>
                <w:rFonts w:ascii="Calibri" w:hAnsi="Calibri" w:cs="Arial"/>
                <w:b/>
                <w:sz w:val="22"/>
                <w:szCs w:val="22"/>
              </w:rPr>
              <w:t>/C</w:t>
            </w:r>
          </w:p>
        </w:tc>
        <w:tc>
          <w:tcPr>
            <w:tcW w:w="2768" w:type="dxa"/>
            <w:shd w:val="clear" w:color="auto" w:fill="D9D9D9"/>
          </w:tcPr>
          <w:p w14:paraId="0733ECCC" w14:textId="77777777" w:rsidR="00C86EAA" w:rsidRPr="00C1361B" w:rsidRDefault="00C86EAA" w:rsidP="0045662B">
            <w:pPr>
              <w:pStyle w:val="Heading2"/>
              <w:jc w:val="left"/>
              <w:rPr>
                <w:rFonts w:ascii="Calibri" w:hAnsi="Calibri" w:cs="Arial"/>
                <w:sz w:val="22"/>
                <w:szCs w:val="22"/>
              </w:rPr>
            </w:pPr>
            <w:r w:rsidRPr="00C1361B">
              <w:rPr>
                <w:rFonts w:ascii="Calibri" w:hAnsi="Calibri" w:cs="Arial"/>
                <w:sz w:val="22"/>
                <w:szCs w:val="22"/>
              </w:rPr>
              <w:t xml:space="preserve">Contribution to Overall </w:t>
            </w:r>
          </w:p>
          <w:p w14:paraId="6E100375"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956" w:type="dxa"/>
          </w:tcPr>
          <w:p w14:paraId="776185EE" w14:textId="6C6278CB"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50</w:t>
            </w:r>
            <w:r w:rsidR="00C86EAA">
              <w:rPr>
                <w:rFonts w:ascii="Calibri" w:hAnsi="Calibri" w:cs="Arial"/>
                <w:b/>
                <w:sz w:val="22"/>
                <w:szCs w:val="22"/>
              </w:rPr>
              <w:t>%</w:t>
            </w:r>
          </w:p>
        </w:tc>
      </w:tr>
      <w:tr w:rsidR="00C86EAA" w:rsidRPr="00C1361B" w14:paraId="30DDB780" w14:textId="77777777">
        <w:tc>
          <w:tcPr>
            <w:tcW w:w="2093" w:type="dxa"/>
            <w:shd w:val="pct15" w:color="auto" w:fill="auto"/>
          </w:tcPr>
          <w:p w14:paraId="26D3288C"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14:paraId="0DC74639"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Mr T. Cox</w:t>
            </w:r>
          </w:p>
        </w:tc>
      </w:tr>
      <w:tr w:rsidR="00C86EAA" w:rsidRPr="00C1361B" w14:paraId="104A5764" w14:textId="77777777">
        <w:tc>
          <w:tcPr>
            <w:tcW w:w="2093" w:type="dxa"/>
            <w:shd w:val="pct15" w:color="auto" w:fill="auto"/>
          </w:tcPr>
          <w:p w14:paraId="44D56538"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Start date</w:t>
            </w:r>
            <w:r w:rsidRPr="00C1361B">
              <w:rPr>
                <w:rFonts w:ascii="Calibri" w:hAnsi="Calibri" w:cs="Arial"/>
                <w:b/>
                <w:sz w:val="22"/>
                <w:szCs w:val="22"/>
              </w:rPr>
              <w:t>:</w:t>
            </w:r>
            <w:r>
              <w:rPr>
                <w:rFonts w:ascii="Calibri" w:hAnsi="Calibri" w:cs="Arial"/>
                <w:b/>
                <w:sz w:val="22"/>
                <w:szCs w:val="22"/>
              </w:rPr>
              <w:t>*</w:t>
            </w:r>
          </w:p>
        </w:tc>
        <w:tc>
          <w:tcPr>
            <w:tcW w:w="3781" w:type="dxa"/>
          </w:tcPr>
          <w:p w14:paraId="4998E644" w14:textId="77777777" w:rsidR="00C86EAA" w:rsidRPr="00F67644" w:rsidRDefault="00C86EAA" w:rsidP="00C86EAA">
            <w:pPr>
              <w:spacing w:before="120" w:after="120"/>
              <w:jc w:val="both"/>
              <w:rPr>
                <w:rFonts w:ascii="Calibri" w:hAnsi="Calibri" w:cs="Arial"/>
                <w:b/>
                <w:sz w:val="22"/>
                <w:szCs w:val="22"/>
              </w:rPr>
            </w:pPr>
            <w:r>
              <w:rPr>
                <w:rFonts w:ascii="Calibri" w:hAnsi="Calibri" w:cs="Arial"/>
                <w:b/>
                <w:sz w:val="22"/>
                <w:szCs w:val="22"/>
              </w:rPr>
              <w:t>3/10/1</w:t>
            </w:r>
            <w:r w:rsidR="00CD023A">
              <w:rPr>
                <w:rFonts w:ascii="Calibri" w:hAnsi="Calibri" w:cs="Arial"/>
                <w:b/>
                <w:sz w:val="22"/>
                <w:szCs w:val="22"/>
              </w:rPr>
              <w:t>7</w:t>
            </w:r>
          </w:p>
        </w:tc>
        <w:tc>
          <w:tcPr>
            <w:tcW w:w="2768" w:type="dxa"/>
            <w:shd w:val="pct15" w:color="auto" w:fill="auto"/>
          </w:tcPr>
          <w:p w14:paraId="09C69F24"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r>
              <w:rPr>
                <w:rFonts w:ascii="Calibri" w:hAnsi="Calibri" w:cs="Arial"/>
                <w:b/>
                <w:sz w:val="22"/>
                <w:szCs w:val="22"/>
              </w:rPr>
              <w:t>*</w:t>
            </w:r>
          </w:p>
        </w:tc>
        <w:tc>
          <w:tcPr>
            <w:tcW w:w="1956" w:type="dxa"/>
          </w:tcPr>
          <w:p w14:paraId="23D3D2CA" w14:textId="77777777" w:rsidR="00C86EAA" w:rsidRPr="00C1361B" w:rsidRDefault="00CD023A" w:rsidP="00C86EAA">
            <w:pPr>
              <w:spacing w:before="120" w:after="120"/>
              <w:jc w:val="both"/>
              <w:rPr>
                <w:rFonts w:ascii="Calibri" w:hAnsi="Calibri" w:cs="Arial"/>
                <w:b/>
                <w:sz w:val="22"/>
                <w:szCs w:val="22"/>
              </w:rPr>
            </w:pPr>
            <w:r>
              <w:rPr>
                <w:rFonts w:ascii="Calibri" w:hAnsi="Calibri" w:cs="Arial"/>
                <w:b/>
                <w:sz w:val="22"/>
                <w:szCs w:val="22"/>
              </w:rPr>
              <w:t>1</w:t>
            </w:r>
            <w:r w:rsidR="00C86EAA">
              <w:rPr>
                <w:rFonts w:ascii="Calibri" w:hAnsi="Calibri" w:cs="Arial"/>
                <w:b/>
                <w:sz w:val="22"/>
                <w:szCs w:val="22"/>
              </w:rPr>
              <w:t xml:space="preserve"> of </w:t>
            </w:r>
            <w:r>
              <w:rPr>
                <w:rFonts w:ascii="Calibri" w:hAnsi="Calibri" w:cs="Arial"/>
                <w:b/>
                <w:sz w:val="22"/>
                <w:szCs w:val="22"/>
              </w:rPr>
              <w:t>1</w:t>
            </w:r>
          </w:p>
        </w:tc>
      </w:tr>
      <w:tr w:rsidR="00C86EAA" w:rsidRPr="00C1361B" w14:paraId="4631070B" w14:textId="77777777">
        <w:tc>
          <w:tcPr>
            <w:tcW w:w="2093" w:type="dxa"/>
            <w:shd w:val="pct15" w:color="auto" w:fill="auto"/>
          </w:tcPr>
          <w:p w14:paraId="0F07602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Submission deadline:</w:t>
            </w:r>
            <w:r>
              <w:rPr>
                <w:rFonts w:ascii="Calibri" w:hAnsi="Calibri" w:cs="Arial"/>
                <w:b/>
                <w:sz w:val="22"/>
                <w:szCs w:val="22"/>
              </w:rPr>
              <w:t>*</w:t>
            </w:r>
          </w:p>
        </w:tc>
        <w:tc>
          <w:tcPr>
            <w:tcW w:w="3781" w:type="dxa"/>
            <w:shd w:val="clear" w:color="auto" w:fill="auto"/>
          </w:tcPr>
          <w:p w14:paraId="2900CDA7" w14:textId="0955C771" w:rsidR="00C86EAA" w:rsidRPr="00C1361B" w:rsidRDefault="00795393" w:rsidP="00C86EAA">
            <w:pPr>
              <w:spacing w:before="120" w:after="120"/>
              <w:jc w:val="both"/>
              <w:rPr>
                <w:rFonts w:ascii="Calibri" w:hAnsi="Calibri" w:cs="Arial"/>
                <w:b/>
                <w:sz w:val="22"/>
                <w:szCs w:val="22"/>
              </w:rPr>
            </w:pPr>
            <w:r>
              <w:rPr>
                <w:rFonts w:ascii="Calibri" w:hAnsi="Calibri" w:cs="Arial"/>
                <w:b/>
                <w:sz w:val="22"/>
                <w:szCs w:val="22"/>
              </w:rPr>
              <w:t>15</w:t>
            </w:r>
            <w:r w:rsidR="00D413E7">
              <w:rPr>
                <w:rFonts w:ascii="Calibri" w:hAnsi="Calibri" w:cs="Arial"/>
                <w:b/>
                <w:sz w:val="22"/>
                <w:szCs w:val="22"/>
              </w:rPr>
              <w:t>/12</w:t>
            </w:r>
            <w:r w:rsidR="00C86EAA">
              <w:rPr>
                <w:rFonts w:ascii="Calibri" w:hAnsi="Calibri" w:cs="Arial"/>
                <w:b/>
                <w:sz w:val="22"/>
                <w:szCs w:val="22"/>
              </w:rPr>
              <w:t>/1</w:t>
            </w:r>
            <w:r w:rsidR="00D413E7">
              <w:rPr>
                <w:rFonts w:ascii="Calibri" w:hAnsi="Calibri" w:cs="Arial"/>
                <w:b/>
                <w:sz w:val="22"/>
                <w:szCs w:val="22"/>
              </w:rPr>
              <w:t>7</w:t>
            </w:r>
          </w:p>
        </w:tc>
        <w:tc>
          <w:tcPr>
            <w:tcW w:w="2768" w:type="dxa"/>
            <w:shd w:val="pct15" w:color="auto" w:fill="auto"/>
          </w:tcPr>
          <w:p w14:paraId="1EDE4175"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
        </w:tc>
        <w:tc>
          <w:tcPr>
            <w:tcW w:w="1956" w:type="dxa"/>
          </w:tcPr>
          <w:p w14:paraId="4F81EB69" w14:textId="399B97D7" w:rsidR="00C86EAA" w:rsidRPr="00C1361B" w:rsidRDefault="00795393" w:rsidP="00C86EAA">
            <w:pPr>
              <w:spacing w:before="120" w:after="120"/>
              <w:jc w:val="both"/>
              <w:rPr>
                <w:rFonts w:ascii="Calibri" w:hAnsi="Calibri" w:cs="Arial"/>
                <w:b/>
                <w:sz w:val="22"/>
                <w:szCs w:val="22"/>
              </w:rPr>
            </w:pPr>
            <w:r>
              <w:rPr>
                <w:rFonts w:ascii="Calibri" w:hAnsi="Calibri" w:cs="Arial"/>
                <w:b/>
                <w:sz w:val="22"/>
                <w:szCs w:val="22"/>
              </w:rPr>
              <w:t>26/1</w:t>
            </w:r>
            <w:r w:rsidR="00C86EAA">
              <w:rPr>
                <w:rFonts w:ascii="Calibri" w:hAnsi="Calibri" w:cs="Arial"/>
                <w:b/>
                <w:sz w:val="22"/>
                <w:szCs w:val="22"/>
              </w:rPr>
              <w:t>/1</w:t>
            </w:r>
            <w:r>
              <w:rPr>
                <w:rFonts w:ascii="Calibri" w:hAnsi="Calibri" w:cs="Arial"/>
                <w:b/>
                <w:sz w:val="22"/>
                <w:szCs w:val="22"/>
              </w:rPr>
              <w:t>8</w:t>
            </w:r>
          </w:p>
        </w:tc>
      </w:tr>
      <w:tr w:rsidR="00C86EAA" w:rsidRPr="00C1361B" w14:paraId="1BC8745D" w14:textId="77777777">
        <w:tc>
          <w:tcPr>
            <w:tcW w:w="2093" w:type="dxa"/>
            <w:shd w:val="pct15" w:color="auto" w:fill="auto"/>
          </w:tcPr>
          <w:p w14:paraId="61E7FA0D"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Title:</w:t>
            </w:r>
            <w:r>
              <w:rPr>
                <w:rFonts w:ascii="Calibri" w:hAnsi="Calibri" w:cs="Arial"/>
                <w:b/>
                <w:sz w:val="22"/>
                <w:szCs w:val="22"/>
              </w:rPr>
              <w:t>*</w:t>
            </w:r>
          </w:p>
        </w:tc>
        <w:tc>
          <w:tcPr>
            <w:tcW w:w="8505" w:type="dxa"/>
            <w:gridSpan w:val="3"/>
            <w:shd w:val="clear" w:color="auto" w:fill="auto"/>
          </w:tcPr>
          <w:p w14:paraId="7F30CE82" w14:textId="77777777" w:rsidR="00795393" w:rsidRPr="00795393" w:rsidRDefault="00795393" w:rsidP="00795393">
            <w:pPr>
              <w:rPr>
                <w:rFonts w:ascii="Calibri" w:hAnsi="Calibri" w:cs="Arial"/>
                <w:b/>
                <w:sz w:val="22"/>
                <w:szCs w:val="22"/>
              </w:rPr>
            </w:pPr>
            <w:r w:rsidRPr="00795393">
              <w:rPr>
                <w:rFonts w:ascii="Calibri" w:hAnsi="Calibri" w:cs="Arial"/>
                <w:b/>
                <w:sz w:val="22"/>
                <w:szCs w:val="22"/>
              </w:rPr>
              <w:t xml:space="preserve">Critically evaluate your creativity and enterprise dispositions in terms of the Entrecomp frame work and how you might develop these to the next level and demonstrate progression. </w:t>
            </w:r>
          </w:p>
          <w:p w14:paraId="4B126563" w14:textId="77777777" w:rsidR="00C86EAA" w:rsidRPr="00C1361B" w:rsidRDefault="00C86EAA" w:rsidP="00795393">
            <w:pPr>
              <w:rPr>
                <w:rFonts w:ascii="Calibri" w:hAnsi="Calibri" w:cs="Arial"/>
                <w:b/>
                <w:sz w:val="22"/>
                <w:szCs w:val="22"/>
              </w:rPr>
            </w:pPr>
          </w:p>
        </w:tc>
      </w:tr>
    </w:tbl>
    <w:p w14:paraId="7424CEC0" w14:textId="77777777" w:rsidR="00C86EAA" w:rsidRPr="00C315AF" w:rsidRDefault="00C86EAA" w:rsidP="00C86EAA">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C86EAA" w:rsidRPr="00C1361B" w14:paraId="009F8BEE" w14:textId="77777777">
        <w:trPr>
          <w:trHeight w:val="421"/>
        </w:trPr>
        <w:tc>
          <w:tcPr>
            <w:tcW w:w="1809" w:type="dxa"/>
            <w:tcBorders>
              <w:top w:val="single" w:sz="6" w:space="0" w:color="auto"/>
            </w:tcBorders>
            <w:shd w:val="clear" w:color="auto" w:fill="D9D9D9"/>
          </w:tcPr>
          <w:p w14:paraId="431C9A14"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3B4FD4B2" w14:textId="77777777" w:rsidR="00C86EAA" w:rsidRPr="008F78C2" w:rsidRDefault="00C86EAA" w:rsidP="00C86EAA">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C86EAA" w:rsidRPr="00C1361B" w14:paraId="3777C93A" w14:textId="77777777">
        <w:trPr>
          <w:trHeight w:val="666"/>
        </w:trPr>
        <w:tc>
          <w:tcPr>
            <w:tcW w:w="1809" w:type="dxa"/>
            <w:tcBorders>
              <w:top w:val="single" w:sz="6" w:space="0" w:color="auto"/>
            </w:tcBorders>
            <w:shd w:val="clear" w:color="auto" w:fill="D9D9D9"/>
          </w:tcPr>
          <w:p w14:paraId="03C7E615" w14:textId="77777777" w:rsidR="00C86EAA" w:rsidRPr="00C1361B" w:rsidRDefault="00C86EAA" w:rsidP="00C86EAA">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26D26516" w14:textId="77777777" w:rsidR="00C86EAA" w:rsidRPr="00152E9D" w:rsidRDefault="00C86EAA" w:rsidP="00C86EAA">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707CB777" w14:textId="77777777" w:rsidR="00C86EAA" w:rsidRDefault="00C86EAA" w:rsidP="00C86EAA">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Turnitin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14:paraId="7B97532A" w14:textId="77777777" w:rsidR="00C86EAA" w:rsidRPr="00346346" w:rsidRDefault="00C86EAA" w:rsidP="00C86EAA">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14:paraId="775E6F4F" w14:textId="77777777" w:rsidR="00C86EAA" w:rsidRPr="00C1361B" w:rsidRDefault="00C86EAA" w:rsidP="00C86EAA">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7CE1300B" w14:textId="77777777" w:rsidR="00C86EAA" w:rsidRDefault="00C86EAA" w:rsidP="00C86EAA">
            <w:pPr>
              <w:rPr>
                <w:rFonts w:ascii="Calibri" w:hAnsi="Calibri" w:cs="Arial"/>
                <w:b/>
                <w:sz w:val="22"/>
                <w:szCs w:val="22"/>
              </w:rPr>
            </w:pPr>
          </w:p>
          <w:p w14:paraId="65FD0A0F" w14:textId="1F777553" w:rsidR="00C86EAA" w:rsidRPr="00C1361B" w:rsidRDefault="00795393" w:rsidP="00C86EAA">
            <w:pPr>
              <w:rPr>
                <w:rFonts w:ascii="Calibri" w:hAnsi="Calibri" w:cs="Arial"/>
                <w:b/>
              </w:rPr>
            </w:pPr>
            <w:r>
              <w:rPr>
                <w:rFonts w:ascii="Calibri" w:hAnsi="Calibri" w:cs="Arial"/>
                <w:b/>
                <w:sz w:val="22"/>
                <w:szCs w:val="22"/>
              </w:rPr>
              <w:t>15/12</w:t>
            </w:r>
            <w:r w:rsidR="00C86EAA">
              <w:rPr>
                <w:rFonts w:ascii="Calibri" w:hAnsi="Calibri" w:cs="Arial"/>
                <w:b/>
                <w:sz w:val="22"/>
                <w:szCs w:val="22"/>
              </w:rPr>
              <w:t>/1</w:t>
            </w:r>
            <w:r>
              <w:rPr>
                <w:rFonts w:ascii="Calibri" w:hAnsi="Calibri" w:cs="Arial"/>
                <w:b/>
                <w:sz w:val="22"/>
                <w:szCs w:val="22"/>
              </w:rPr>
              <w:t>7</w:t>
            </w:r>
          </w:p>
        </w:tc>
      </w:tr>
    </w:tbl>
    <w:p w14:paraId="096F7F81" w14:textId="77777777" w:rsidR="00C86EAA" w:rsidRPr="00C315AF" w:rsidRDefault="00C86EAA" w:rsidP="00C86EAA">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C86EAA" w:rsidRPr="00BF30FF" w14:paraId="55574D1C" w14:textId="77777777">
        <w:trPr>
          <w:trHeight w:val="386"/>
        </w:trPr>
        <w:tc>
          <w:tcPr>
            <w:tcW w:w="9464" w:type="dxa"/>
            <w:vMerge w:val="restart"/>
            <w:shd w:val="pct15" w:color="auto" w:fill="auto"/>
          </w:tcPr>
          <w:p w14:paraId="157B2BA4" w14:textId="77777777" w:rsidR="00C86EAA" w:rsidRPr="00AA29AB" w:rsidRDefault="00C86EAA" w:rsidP="00C86EAA">
            <w:pPr>
              <w:spacing w:before="120" w:after="120"/>
              <w:jc w:val="both"/>
              <w:rPr>
                <w:rFonts w:ascii="Calibri" w:hAnsi="Calibri" w:cs="Calibri"/>
                <w:b/>
                <w:sz w:val="22"/>
                <w:szCs w:val="22"/>
              </w:rPr>
            </w:pPr>
            <w:r w:rsidRPr="00AA29AB">
              <w:rPr>
                <w:rFonts w:ascii="Calibri" w:hAnsi="Calibri" w:cs="Arial"/>
                <w:sz w:val="22"/>
                <w:szCs w:val="22"/>
              </w:rPr>
              <w:t>Module lead to tick to indicate if a hard copy version of the assignment must be submitted.*</w:t>
            </w:r>
          </w:p>
        </w:tc>
        <w:tc>
          <w:tcPr>
            <w:tcW w:w="567" w:type="dxa"/>
            <w:shd w:val="pct15" w:color="auto" w:fill="auto"/>
          </w:tcPr>
          <w:p w14:paraId="3145F9C3"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YES</w:t>
            </w:r>
          </w:p>
        </w:tc>
        <w:tc>
          <w:tcPr>
            <w:tcW w:w="567" w:type="dxa"/>
          </w:tcPr>
          <w:p w14:paraId="648B76BE" w14:textId="77777777" w:rsidR="00C86EAA" w:rsidRPr="00BF30FF" w:rsidRDefault="00C86EAA" w:rsidP="00C86EAA">
            <w:pPr>
              <w:spacing w:before="120" w:after="120"/>
              <w:jc w:val="both"/>
              <w:rPr>
                <w:rFonts w:ascii="Calibri" w:hAnsi="Calibri" w:cs="Calibri"/>
                <w:b/>
              </w:rPr>
            </w:pPr>
          </w:p>
        </w:tc>
      </w:tr>
      <w:tr w:rsidR="00C86EAA" w:rsidRPr="00BF30FF" w14:paraId="6629483C" w14:textId="77777777">
        <w:trPr>
          <w:trHeight w:val="408"/>
        </w:trPr>
        <w:tc>
          <w:tcPr>
            <w:tcW w:w="9464" w:type="dxa"/>
            <w:vMerge/>
            <w:shd w:val="pct15" w:color="auto" w:fill="auto"/>
          </w:tcPr>
          <w:p w14:paraId="11360F34" w14:textId="77777777" w:rsidR="00C86EAA" w:rsidRPr="00BF30FF" w:rsidRDefault="00C86EAA" w:rsidP="00C86EAA">
            <w:pPr>
              <w:spacing w:before="120" w:after="120"/>
              <w:jc w:val="both"/>
              <w:rPr>
                <w:rFonts w:ascii="Calibri" w:hAnsi="Calibri" w:cs="Calibri"/>
                <w:b/>
              </w:rPr>
            </w:pPr>
          </w:p>
        </w:tc>
        <w:tc>
          <w:tcPr>
            <w:tcW w:w="567" w:type="dxa"/>
            <w:shd w:val="pct15" w:color="auto" w:fill="auto"/>
          </w:tcPr>
          <w:p w14:paraId="61F2042C"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NO</w:t>
            </w:r>
          </w:p>
        </w:tc>
        <w:tc>
          <w:tcPr>
            <w:tcW w:w="567" w:type="dxa"/>
          </w:tcPr>
          <w:p w14:paraId="1C96F45D" w14:textId="77777777" w:rsidR="00C86EAA" w:rsidRPr="00BF30FF" w:rsidRDefault="00C86EAA" w:rsidP="00C86EAA">
            <w:pPr>
              <w:spacing w:before="120" w:after="120"/>
              <w:jc w:val="both"/>
              <w:rPr>
                <w:rFonts w:ascii="Calibri" w:hAnsi="Calibri" w:cs="Calibri"/>
                <w:b/>
              </w:rPr>
            </w:pPr>
            <w:r>
              <w:rPr>
                <w:rFonts w:ascii="Calibri" w:hAnsi="Calibri" w:cs="Calibri"/>
                <w:b/>
              </w:rPr>
              <w:t>X</w:t>
            </w:r>
          </w:p>
        </w:tc>
      </w:tr>
    </w:tbl>
    <w:p w14:paraId="58C50554" w14:textId="77777777" w:rsidR="00C86EAA" w:rsidRDefault="00C86EAA" w:rsidP="00C86EAA">
      <w:pPr>
        <w:rPr>
          <w:rFonts w:ascii="Calibri" w:hAnsi="Calibri" w:cs="Calibri"/>
          <w:b/>
        </w:rPr>
      </w:pPr>
    </w:p>
    <w:p w14:paraId="196A5810" w14:textId="77777777" w:rsidR="00C86EAA" w:rsidRDefault="00C86EAA" w:rsidP="00C86EAA">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C86EAA" w:rsidRPr="00C1361B" w14:paraId="599E2FCC" w14:textId="77777777">
        <w:tc>
          <w:tcPr>
            <w:tcW w:w="5274" w:type="dxa"/>
            <w:shd w:val="pct10" w:color="auto" w:fill="auto"/>
          </w:tcPr>
          <w:p w14:paraId="1FC10A8C"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lastRenderedPageBreak/>
              <w:t>Learning Outcomes tested</w:t>
            </w:r>
            <w:r>
              <w:rPr>
                <w:rFonts w:ascii="Calibri" w:hAnsi="Calibri" w:cs="Arial"/>
                <w:b/>
                <w:sz w:val="22"/>
                <w:szCs w:val="22"/>
              </w:rPr>
              <w:t>*</w:t>
            </w:r>
          </w:p>
          <w:p w14:paraId="4BBE6132" w14:textId="77777777" w:rsidR="00C86EAA" w:rsidRPr="00C1361B" w:rsidRDefault="00C86EAA" w:rsidP="00C86EAA">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c>
          <w:tcPr>
            <w:tcW w:w="5274" w:type="dxa"/>
            <w:shd w:val="pct10" w:color="auto" w:fill="auto"/>
          </w:tcPr>
          <w:p w14:paraId="61A387D0" w14:textId="77777777" w:rsidR="00C86EAA" w:rsidRPr="00C1361B" w:rsidRDefault="00C86EAA" w:rsidP="00C86EAA">
            <w:pPr>
              <w:rPr>
                <w:rFonts w:ascii="Calibri" w:hAnsi="Calibri" w:cs="Arial"/>
                <w:sz w:val="22"/>
                <w:szCs w:val="22"/>
              </w:rPr>
            </w:pPr>
            <w:r w:rsidRPr="00C1361B">
              <w:rPr>
                <w:rFonts w:ascii="Calibri" w:hAnsi="Calibri" w:cs="Arial"/>
                <w:b/>
                <w:sz w:val="22"/>
                <w:szCs w:val="22"/>
              </w:rPr>
              <w:t>Assessment Criteria</w:t>
            </w:r>
            <w:r>
              <w:rPr>
                <w:rFonts w:ascii="Calibri" w:hAnsi="Calibri" w:cs="Arial"/>
                <w:b/>
                <w:sz w:val="22"/>
                <w:szCs w:val="22"/>
              </w:rPr>
              <w:t xml:space="preserve">: </w:t>
            </w:r>
            <w:r w:rsidRPr="00C1361B">
              <w:rPr>
                <w:rFonts w:ascii="Calibri" w:hAnsi="Calibri" w:cs="Arial"/>
                <w:b/>
                <w:sz w:val="22"/>
                <w:szCs w:val="22"/>
              </w:rPr>
              <w:t>To achieve each outcome a student must demonstrate the ability to:</w:t>
            </w:r>
            <w:r>
              <w:rPr>
                <w:rFonts w:ascii="Calibri" w:hAnsi="Calibri" w:cs="Arial"/>
                <w:b/>
                <w:sz w:val="22"/>
                <w:szCs w:val="22"/>
              </w:rPr>
              <w:t>*</w:t>
            </w:r>
          </w:p>
        </w:tc>
      </w:tr>
      <w:tr w:rsidR="00C86EAA" w:rsidRPr="00C1361B" w14:paraId="44BAD2F7" w14:textId="77777777">
        <w:tc>
          <w:tcPr>
            <w:tcW w:w="5274" w:type="dxa"/>
          </w:tcPr>
          <w:p w14:paraId="249C7AE7" w14:textId="77777777" w:rsidR="00C86EAA" w:rsidRPr="00C1361B" w:rsidRDefault="00C86EAA" w:rsidP="00C86EAA">
            <w:pPr>
              <w:rPr>
                <w:rFonts w:ascii="Calibri" w:hAnsi="Calibri"/>
                <w:sz w:val="22"/>
                <w:szCs w:val="22"/>
              </w:rPr>
            </w:pPr>
          </w:p>
          <w:p w14:paraId="2223C8EF" w14:textId="77777777" w:rsidR="00C86EAA" w:rsidRPr="002005DB" w:rsidRDefault="00C86EAA" w:rsidP="00C86EAA">
            <w:pPr>
              <w:rPr>
                <w:rFonts w:ascii="Calibri" w:hAnsi="Calibri"/>
                <w:sz w:val="22"/>
                <w:szCs w:val="22"/>
              </w:rPr>
            </w:pPr>
            <w:r w:rsidRPr="002005DB">
              <w:rPr>
                <w:rFonts w:ascii="Calibri" w:hAnsi="Calibri"/>
                <w:sz w:val="22"/>
                <w:szCs w:val="22"/>
              </w:rPr>
              <w:t xml:space="preserve">Upon the successful completion of this module, the student should be able to: </w:t>
            </w:r>
          </w:p>
          <w:p w14:paraId="51E04A92" w14:textId="77777777" w:rsidR="00C86EAA" w:rsidRDefault="00C86EAA" w:rsidP="00C86EAA">
            <w:pPr>
              <w:ind w:left="360"/>
              <w:rPr>
                <w:rFonts w:ascii="Calibri" w:hAnsi="Calibri"/>
                <w:sz w:val="22"/>
                <w:szCs w:val="22"/>
              </w:rPr>
            </w:pPr>
          </w:p>
          <w:p w14:paraId="3C7E45BA" w14:textId="76A0C6E4" w:rsidR="00C67A68" w:rsidRPr="00C67A68" w:rsidRDefault="00C67A68" w:rsidP="00B53B6D">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Recognise, identify and select learning environments that support the development of creative learning and teaching.</w:t>
            </w:r>
          </w:p>
          <w:p w14:paraId="5345BA99" w14:textId="675D054A" w:rsidR="00C67A68" w:rsidRPr="00C67A68" w:rsidRDefault="00C67A68" w:rsidP="00B53B6D">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Critically reflect on strategies that impact on the distinctive role of the educator when developing creative and innovative pedagogies and environments.</w:t>
            </w:r>
          </w:p>
          <w:p w14:paraId="35146B1B" w14:textId="2A78623A" w:rsidR="00C67A68" w:rsidRPr="00C67A68" w:rsidRDefault="00C67A68" w:rsidP="00B53B6D">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Critically reflect upon the educational potential of developing enterprise and creativity in the primary school.</w:t>
            </w:r>
          </w:p>
          <w:p w14:paraId="6B5DB762" w14:textId="10626990" w:rsidR="00C67A68" w:rsidRPr="00C67A68" w:rsidRDefault="00C67A68" w:rsidP="00B53B6D">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Demonstrate a critical awareness of the contribution of creativity and enterprise to educational practice.</w:t>
            </w:r>
          </w:p>
          <w:p w14:paraId="6B762A2A" w14:textId="77777777" w:rsidR="00C86EAA" w:rsidRPr="00753E8A" w:rsidRDefault="00C86EAA" w:rsidP="00C86EAA">
            <w:pPr>
              <w:ind w:left="360"/>
              <w:rPr>
                <w:rFonts w:asciiTheme="majorHAnsi" w:hAnsiTheme="majorHAnsi"/>
                <w:sz w:val="22"/>
                <w:szCs w:val="22"/>
              </w:rPr>
            </w:pPr>
          </w:p>
          <w:p w14:paraId="2F3C77A8" w14:textId="77777777" w:rsidR="00C86EAA" w:rsidRPr="00753E8A" w:rsidRDefault="00C86EAA" w:rsidP="00C86EAA">
            <w:pPr>
              <w:ind w:left="360"/>
              <w:rPr>
                <w:rFonts w:asciiTheme="majorHAnsi" w:hAnsiTheme="majorHAnsi"/>
                <w:sz w:val="22"/>
                <w:szCs w:val="22"/>
              </w:rPr>
            </w:pPr>
          </w:p>
          <w:p w14:paraId="3DC73F2C" w14:textId="77777777" w:rsidR="00C86EAA" w:rsidRPr="00753E8A" w:rsidRDefault="00C86EAA" w:rsidP="00C86EAA">
            <w:pPr>
              <w:ind w:left="360"/>
              <w:rPr>
                <w:rFonts w:asciiTheme="majorHAnsi" w:hAnsiTheme="majorHAnsi"/>
                <w:sz w:val="22"/>
                <w:szCs w:val="22"/>
              </w:rPr>
            </w:pPr>
          </w:p>
          <w:p w14:paraId="1FCF5E57" w14:textId="77777777" w:rsidR="00C86EAA" w:rsidRPr="00753E8A" w:rsidRDefault="00C86EAA" w:rsidP="00C86EAA">
            <w:pPr>
              <w:ind w:left="360"/>
              <w:rPr>
                <w:rFonts w:asciiTheme="majorHAnsi" w:hAnsiTheme="majorHAnsi"/>
                <w:sz w:val="22"/>
                <w:szCs w:val="22"/>
              </w:rPr>
            </w:pPr>
          </w:p>
          <w:p w14:paraId="716303E6" w14:textId="77777777" w:rsidR="00C86EAA" w:rsidRDefault="00C86EAA" w:rsidP="00C86EAA">
            <w:pPr>
              <w:ind w:left="360"/>
              <w:rPr>
                <w:rFonts w:ascii="Calibri" w:hAnsi="Calibri"/>
                <w:sz w:val="22"/>
                <w:szCs w:val="22"/>
              </w:rPr>
            </w:pPr>
          </w:p>
          <w:p w14:paraId="7E9975A7" w14:textId="77777777" w:rsidR="00C86EAA" w:rsidRDefault="00C86EAA" w:rsidP="00C86EAA">
            <w:pPr>
              <w:ind w:left="360"/>
              <w:rPr>
                <w:rFonts w:ascii="Calibri" w:hAnsi="Calibri"/>
                <w:sz w:val="22"/>
                <w:szCs w:val="22"/>
              </w:rPr>
            </w:pPr>
          </w:p>
          <w:p w14:paraId="60438579" w14:textId="77777777" w:rsidR="00C86EAA" w:rsidRDefault="00C86EAA" w:rsidP="00C86EAA">
            <w:pPr>
              <w:ind w:left="360"/>
              <w:rPr>
                <w:rFonts w:ascii="Calibri" w:hAnsi="Calibri"/>
                <w:sz w:val="22"/>
                <w:szCs w:val="22"/>
              </w:rPr>
            </w:pPr>
          </w:p>
          <w:p w14:paraId="19644BE6" w14:textId="77777777" w:rsidR="00C86EAA" w:rsidRDefault="00C86EAA" w:rsidP="00C86EAA">
            <w:pPr>
              <w:ind w:left="360"/>
              <w:rPr>
                <w:rFonts w:ascii="Calibri" w:hAnsi="Calibri"/>
                <w:sz w:val="22"/>
                <w:szCs w:val="22"/>
              </w:rPr>
            </w:pPr>
          </w:p>
          <w:p w14:paraId="37C08155" w14:textId="77777777" w:rsidR="00C86EAA" w:rsidRDefault="00C86EAA" w:rsidP="00C86EAA">
            <w:pPr>
              <w:ind w:left="360"/>
              <w:rPr>
                <w:rFonts w:ascii="Calibri" w:hAnsi="Calibri"/>
                <w:sz w:val="22"/>
                <w:szCs w:val="22"/>
              </w:rPr>
            </w:pPr>
          </w:p>
          <w:p w14:paraId="6F2E7E5B" w14:textId="77777777" w:rsidR="00C86EAA" w:rsidRDefault="00C86EAA" w:rsidP="00C86EAA">
            <w:pPr>
              <w:ind w:left="360"/>
              <w:rPr>
                <w:rFonts w:ascii="Calibri" w:hAnsi="Calibri"/>
                <w:sz w:val="22"/>
                <w:szCs w:val="22"/>
              </w:rPr>
            </w:pPr>
          </w:p>
          <w:p w14:paraId="65B25926" w14:textId="77777777" w:rsidR="00C86EAA" w:rsidRDefault="00C86EAA" w:rsidP="00C86EAA">
            <w:pPr>
              <w:ind w:left="360"/>
              <w:rPr>
                <w:rFonts w:ascii="Calibri" w:hAnsi="Calibri"/>
                <w:sz w:val="22"/>
                <w:szCs w:val="22"/>
              </w:rPr>
            </w:pPr>
          </w:p>
          <w:p w14:paraId="0612FCD2" w14:textId="77777777" w:rsidR="00C86EAA" w:rsidRDefault="00C86EAA" w:rsidP="00C86EAA">
            <w:pPr>
              <w:ind w:left="360"/>
              <w:rPr>
                <w:rFonts w:ascii="Calibri" w:hAnsi="Calibri"/>
                <w:sz w:val="22"/>
                <w:szCs w:val="22"/>
              </w:rPr>
            </w:pPr>
          </w:p>
          <w:p w14:paraId="2179BAFD" w14:textId="77777777" w:rsidR="00C86EAA" w:rsidRDefault="00C86EAA" w:rsidP="00C86EAA">
            <w:pPr>
              <w:ind w:left="360"/>
              <w:rPr>
                <w:rFonts w:ascii="Calibri" w:hAnsi="Calibri"/>
                <w:sz w:val="22"/>
                <w:szCs w:val="22"/>
              </w:rPr>
            </w:pPr>
          </w:p>
          <w:p w14:paraId="56074650" w14:textId="77777777" w:rsidR="00C86EAA" w:rsidRDefault="00C86EAA" w:rsidP="00C86EAA">
            <w:pPr>
              <w:ind w:left="360"/>
              <w:rPr>
                <w:rFonts w:ascii="Calibri" w:hAnsi="Calibri"/>
                <w:sz w:val="22"/>
                <w:szCs w:val="22"/>
              </w:rPr>
            </w:pPr>
          </w:p>
          <w:p w14:paraId="7021530F" w14:textId="77777777" w:rsidR="00C86EAA" w:rsidRDefault="00C86EAA" w:rsidP="00C86EAA">
            <w:pPr>
              <w:ind w:left="360"/>
              <w:rPr>
                <w:rFonts w:ascii="Calibri" w:hAnsi="Calibri"/>
                <w:sz w:val="22"/>
                <w:szCs w:val="22"/>
              </w:rPr>
            </w:pPr>
          </w:p>
          <w:p w14:paraId="497C6B26" w14:textId="77777777" w:rsidR="00C86EAA" w:rsidRDefault="00C86EAA" w:rsidP="00C86EAA">
            <w:pPr>
              <w:ind w:left="360"/>
              <w:rPr>
                <w:rFonts w:ascii="Calibri" w:hAnsi="Calibri"/>
                <w:sz w:val="22"/>
                <w:szCs w:val="22"/>
              </w:rPr>
            </w:pPr>
          </w:p>
          <w:p w14:paraId="45275EA8" w14:textId="77777777" w:rsidR="00C86EAA" w:rsidRDefault="00C86EAA" w:rsidP="00C86EAA">
            <w:pPr>
              <w:ind w:left="360"/>
              <w:rPr>
                <w:rFonts w:ascii="Calibri" w:hAnsi="Calibri"/>
                <w:sz w:val="22"/>
                <w:szCs w:val="22"/>
              </w:rPr>
            </w:pPr>
          </w:p>
          <w:p w14:paraId="1267224F" w14:textId="77777777" w:rsidR="00C86EAA" w:rsidRDefault="00C86EAA" w:rsidP="00C86EAA">
            <w:pPr>
              <w:ind w:left="360"/>
              <w:rPr>
                <w:rFonts w:ascii="Calibri" w:hAnsi="Calibri"/>
                <w:sz w:val="22"/>
                <w:szCs w:val="22"/>
              </w:rPr>
            </w:pPr>
          </w:p>
          <w:p w14:paraId="199BEAEC" w14:textId="77777777" w:rsidR="00C86EAA" w:rsidRDefault="00C86EAA" w:rsidP="00C86EAA">
            <w:pPr>
              <w:ind w:left="360"/>
              <w:rPr>
                <w:rFonts w:ascii="Calibri" w:hAnsi="Calibri"/>
                <w:sz w:val="22"/>
                <w:szCs w:val="22"/>
              </w:rPr>
            </w:pPr>
          </w:p>
          <w:p w14:paraId="0D901862" w14:textId="77777777" w:rsidR="00C86EAA" w:rsidRDefault="00C86EAA" w:rsidP="00C86EAA">
            <w:pPr>
              <w:ind w:left="360"/>
              <w:rPr>
                <w:rFonts w:ascii="Calibri" w:hAnsi="Calibri"/>
                <w:sz w:val="22"/>
                <w:szCs w:val="22"/>
              </w:rPr>
            </w:pPr>
          </w:p>
          <w:p w14:paraId="6C04275D" w14:textId="77777777" w:rsidR="00C86EAA" w:rsidRPr="00C1361B" w:rsidRDefault="00C86EAA" w:rsidP="00C86EAA">
            <w:pPr>
              <w:ind w:left="360"/>
              <w:rPr>
                <w:rFonts w:ascii="Calibri" w:hAnsi="Calibri"/>
                <w:sz w:val="22"/>
                <w:szCs w:val="22"/>
              </w:rPr>
            </w:pPr>
          </w:p>
        </w:tc>
        <w:tc>
          <w:tcPr>
            <w:tcW w:w="5274" w:type="dxa"/>
          </w:tcPr>
          <w:p w14:paraId="76670ABA" w14:textId="77777777" w:rsidR="00C86EAA" w:rsidRPr="00F67644" w:rsidRDefault="00C86EAA" w:rsidP="00C86EAA">
            <w:pPr>
              <w:ind w:left="896"/>
              <w:rPr>
                <w:rFonts w:ascii="Calibri" w:hAnsi="Calibri" w:cs="Arial"/>
              </w:rPr>
            </w:pPr>
          </w:p>
          <w:p w14:paraId="6A1369CB" w14:textId="77777777" w:rsidR="00C86EAA" w:rsidRPr="00C1361B" w:rsidRDefault="00C86EAA" w:rsidP="00C86EAA">
            <w:pPr>
              <w:rPr>
                <w:rFonts w:ascii="Calibri" w:hAnsi="Calibri"/>
                <w:sz w:val="22"/>
                <w:szCs w:val="22"/>
              </w:rPr>
            </w:pPr>
            <w:r>
              <w:rPr>
                <w:rFonts w:ascii="Calibri" w:hAnsi="Calibri"/>
                <w:sz w:val="22"/>
                <w:szCs w:val="22"/>
              </w:rPr>
              <w:t>In this assignment, markers will be looking for:</w:t>
            </w:r>
          </w:p>
          <w:p w14:paraId="05CE8411" w14:textId="77777777" w:rsidR="00C86EAA" w:rsidRPr="00753E8A" w:rsidRDefault="00C86EAA" w:rsidP="00C86EAA">
            <w:pPr>
              <w:rPr>
                <w:rFonts w:ascii="Calibri" w:hAnsi="Calibri"/>
                <w:sz w:val="22"/>
                <w:szCs w:val="22"/>
              </w:rPr>
            </w:pPr>
          </w:p>
          <w:p w14:paraId="5EAD2231" w14:textId="77777777" w:rsidR="00C86EAA" w:rsidRPr="00753E8A" w:rsidRDefault="00C86EAA" w:rsidP="00C86EAA">
            <w:pPr>
              <w:rPr>
                <w:rFonts w:ascii="Calibri" w:hAnsi="Calibri"/>
                <w:sz w:val="22"/>
                <w:szCs w:val="22"/>
              </w:rPr>
            </w:pPr>
          </w:p>
          <w:p w14:paraId="33059D79" w14:textId="0813C6AA" w:rsidR="00C86EAA" w:rsidRDefault="00C86EAA" w:rsidP="00C86EAA">
            <w:pPr>
              <w:pStyle w:val="ListParagraph"/>
              <w:numPr>
                <w:ilvl w:val="0"/>
                <w:numId w:val="8"/>
              </w:numPr>
              <w:rPr>
                <w:rFonts w:asciiTheme="majorHAnsi" w:hAnsiTheme="majorHAnsi"/>
                <w:sz w:val="22"/>
              </w:rPr>
            </w:pPr>
            <w:r w:rsidRPr="00676C24">
              <w:rPr>
                <w:rFonts w:asciiTheme="majorHAnsi" w:hAnsiTheme="majorHAnsi"/>
                <w:sz w:val="22"/>
              </w:rPr>
              <w:t>The writing to include critical analysis and evaluation of wide, deep and appropriate background reading.  Relevant synthesis of research and government documentation should be utilised to demonstrate knowledge and understa</w:t>
            </w:r>
            <w:r w:rsidR="00B53B6D">
              <w:rPr>
                <w:rFonts w:asciiTheme="majorHAnsi" w:hAnsiTheme="majorHAnsi"/>
                <w:sz w:val="22"/>
              </w:rPr>
              <w:t>nding of Creativity and Enterprise skills</w:t>
            </w:r>
            <w:r w:rsidRPr="00676C24">
              <w:rPr>
                <w:rFonts w:asciiTheme="majorHAnsi" w:hAnsiTheme="majorHAnsi"/>
                <w:sz w:val="22"/>
              </w:rPr>
              <w:t xml:space="preserve">. </w:t>
            </w:r>
          </w:p>
          <w:p w14:paraId="79770578" w14:textId="77777777" w:rsidR="00C86EAA" w:rsidRPr="00676C24" w:rsidRDefault="00C86EAA" w:rsidP="00C86EAA">
            <w:pPr>
              <w:pStyle w:val="ListParagraph"/>
              <w:rPr>
                <w:rFonts w:asciiTheme="majorHAnsi" w:hAnsiTheme="majorHAnsi"/>
                <w:sz w:val="22"/>
              </w:rPr>
            </w:pPr>
          </w:p>
          <w:p w14:paraId="53156547" w14:textId="6FBC5BED" w:rsidR="00C86EAA" w:rsidRDefault="00C86EAA" w:rsidP="00B53B6D">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A</w:t>
            </w:r>
            <w:r w:rsidR="00B53B6D">
              <w:rPr>
                <w:rFonts w:asciiTheme="majorHAnsi" w:hAnsiTheme="majorHAnsi"/>
                <w:sz w:val="22"/>
                <w:szCs w:val="20"/>
                <w:lang w:eastAsia="en-US"/>
              </w:rPr>
              <w:t xml:space="preserve"> clear understanding of the</w:t>
            </w:r>
            <w:r w:rsidRPr="00676C24">
              <w:rPr>
                <w:rFonts w:asciiTheme="majorHAnsi" w:hAnsiTheme="majorHAnsi"/>
                <w:sz w:val="22"/>
                <w:szCs w:val="20"/>
                <w:lang w:eastAsia="en-US"/>
              </w:rPr>
              <w:t xml:space="preserve"> importance of </w:t>
            </w:r>
            <w:r w:rsidR="00B53B6D">
              <w:rPr>
                <w:rFonts w:asciiTheme="majorHAnsi" w:hAnsiTheme="majorHAnsi"/>
                <w:sz w:val="22"/>
                <w:szCs w:val="20"/>
                <w:lang w:eastAsia="en-US"/>
              </w:rPr>
              <w:t>Creativity and Enterprise skills in education and the wider world</w:t>
            </w:r>
            <w:r w:rsidRPr="00676C24">
              <w:rPr>
                <w:rFonts w:asciiTheme="majorHAnsi" w:hAnsiTheme="majorHAnsi"/>
                <w:sz w:val="22"/>
                <w:szCs w:val="20"/>
                <w:lang w:eastAsia="en-US"/>
              </w:rPr>
              <w:t>.</w:t>
            </w:r>
          </w:p>
          <w:p w14:paraId="0D563A8D" w14:textId="77777777" w:rsidR="00B53B6D" w:rsidRDefault="00B53B6D" w:rsidP="00B53B6D">
            <w:pPr>
              <w:spacing w:beforeLines="1" w:before="2" w:afterLines="1" w:after="2"/>
              <w:ind w:left="720"/>
              <w:rPr>
                <w:rFonts w:asciiTheme="majorHAnsi" w:hAnsiTheme="majorHAnsi"/>
                <w:sz w:val="22"/>
                <w:szCs w:val="20"/>
                <w:lang w:eastAsia="en-US"/>
              </w:rPr>
            </w:pPr>
          </w:p>
          <w:p w14:paraId="0DB2F03A" w14:textId="24B6A149" w:rsidR="00B53B6D" w:rsidRDefault="00B53B6D" w:rsidP="00B53B6D">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Appropriate knowledge and use of the Entrecomp Framework.</w:t>
            </w:r>
          </w:p>
          <w:p w14:paraId="76DB4974" w14:textId="77777777" w:rsidR="00C86EAA" w:rsidRPr="00676C24" w:rsidRDefault="00C86EAA" w:rsidP="00A47BD7">
            <w:pPr>
              <w:spacing w:beforeLines="1" w:before="2" w:afterLines="1" w:after="2"/>
              <w:rPr>
                <w:rFonts w:asciiTheme="majorHAnsi" w:hAnsiTheme="majorHAnsi"/>
                <w:sz w:val="22"/>
                <w:szCs w:val="20"/>
                <w:lang w:eastAsia="en-US"/>
              </w:rPr>
            </w:pPr>
          </w:p>
          <w:p w14:paraId="4010DC35" w14:textId="7C099CB5" w:rsidR="00B53B6D" w:rsidRDefault="00C86EAA" w:rsidP="00A47BD7">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Critical evaluation of</w:t>
            </w:r>
            <w:r w:rsidRPr="00676C24">
              <w:rPr>
                <w:rFonts w:asciiTheme="majorHAnsi" w:hAnsiTheme="majorHAnsi"/>
                <w:sz w:val="22"/>
                <w:szCs w:val="20"/>
                <w:lang w:eastAsia="en-US"/>
              </w:rPr>
              <w:t xml:space="preserve"> </w:t>
            </w:r>
            <w:r w:rsidR="00B53B6D">
              <w:rPr>
                <w:rFonts w:asciiTheme="majorHAnsi" w:hAnsiTheme="majorHAnsi"/>
                <w:sz w:val="22"/>
                <w:szCs w:val="20"/>
                <w:lang w:eastAsia="en-US"/>
              </w:rPr>
              <w:t>personal creativity and Enterprise dispositions, linked to the Entrecomp Framework.</w:t>
            </w:r>
            <w:r w:rsidR="00B04E72">
              <w:rPr>
                <w:rFonts w:asciiTheme="majorHAnsi" w:hAnsiTheme="majorHAnsi"/>
                <w:sz w:val="22"/>
                <w:szCs w:val="20"/>
                <w:lang w:eastAsia="en-US"/>
              </w:rPr>
              <w:t xml:space="preserve"> Including examples and evidence of current level. </w:t>
            </w:r>
          </w:p>
          <w:p w14:paraId="24AFD8EE" w14:textId="77777777" w:rsidR="00C86EAA" w:rsidRPr="00676C24" w:rsidRDefault="00C86EAA" w:rsidP="00A47BD7">
            <w:pPr>
              <w:spacing w:beforeLines="1" w:before="2" w:afterLines="1" w:after="2"/>
              <w:rPr>
                <w:rFonts w:asciiTheme="majorHAnsi" w:hAnsiTheme="majorHAnsi"/>
                <w:sz w:val="22"/>
                <w:szCs w:val="20"/>
                <w:lang w:eastAsia="en-US"/>
              </w:rPr>
            </w:pPr>
          </w:p>
          <w:p w14:paraId="0921DD5C" w14:textId="13CAF42F" w:rsidR="00C86EAA" w:rsidRPr="00676C24" w:rsidRDefault="00C86EAA" w:rsidP="00A47BD7">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 xml:space="preserve">Clear recommendations </w:t>
            </w:r>
            <w:r w:rsidR="00D615C5">
              <w:rPr>
                <w:rFonts w:asciiTheme="majorHAnsi" w:hAnsiTheme="majorHAnsi"/>
                <w:sz w:val="22"/>
                <w:szCs w:val="20"/>
                <w:lang w:eastAsia="en-US"/>
              </w:rPr>
              <w:t xml:space="preserve">for future personal development </w:t>
            </w:r>
            <w:r w:rsidR="00B04E72">
              <w:rPr>
                <w:rFonts w:asciiTheme="majorHAnsi" w:hAnsiTheme="majorHAnsi"/>
                <w:sz w:val="22"/>
                <w:szCs w:val="20"/>
                <w:lang w:eastAsia="en-US"/>
              </w:rPr>
              <w:t>with regards to identified areas.</w:t>
            </w:r>
            <w:r>
              <w:rPr>
                <w:rFonts w:asciiTheme="majorHAnsi" w:hAnsiTheme="majorHAnsi"/>
                <w:sz w:val="22"/>
                <w:szCs w:val="20"/>
                <w:lang w:eastAsia="en-US"/>
              </w:rPr>
              <w:t xml:space="preserve"> </w:t>
            </w:r>
          </w:p>
          <w:p w14:paraId="4E4CED5C" w14:textId="77777777" w:rsidR="00C86EAA" w:rsidRPr="00676C24" w:rsidRDefault="00C86EAA" w:rsidP="00A47BD7">
            <w:pPr>
              <w:spacing w:beforeLines="1" w:before="2" w:afterLines="1" w:after="2"/>
              <w:rPr>
                <w:rFonts w:asciiTheme="majorHAnsi" w:hAnsiTheme="majorHAnsi"/>
                <w:sz w:val="22"/>
                <w:szCs w:val="20"/>
                <w:lang w:eastAsia="en-US"/>
              </w:rPr>
            </w:pPr>
          </w:p>
          <w:p w14:paraId="783AD13D" w14:textId="77777777" w:rsidR="00C86EAA" w:rsidRPr="00676C24" w:rsidRDefault="00C86EAA" w:rsidP="00A47BD7">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C</w:t>
            </w:r>
            <w:r w:rsidRPr="00676C24">
              <w:rPr>
                <w:rFonts w:asciiTheme="majorHAnsi" w:hAnsiTheme="majorHAnsi"/>
                <w:sz w:val="22"/>
                <w:szCs w:val="20"/>
                <w:lang w:eastAsia="en-US"/>
              </w:rPr>
              <w:t xml:space="preserve">ritical reflection </w:t>
            </w:r>
            <w:r>
              <w:rPr>
                <w:rFonts w:asciiTheme="majorHAnsi" w:hAnsiTheme="majorHAnsi"/>
                <w:sz w:val="22"/>
                <w:szCs w:val="20"/>
                <w:lang w:eastAsia="en-US"/>
              </w:rPr>
              <w:t>of</w:t>
            </w:r>
            <w:r w:rsidRPr="00676C24">
              <w:rPr>
                <w:rFonts w:asciiTheme="majorHAnsi" w:hAnsiTheme="majorHAnsi"/>
                <w:sz w:val="22"/>
                <w:szCs w:val="20"/>
                <w:lang w:eastAsia="en-US"/>
              </w:rPr>
              <w:t xml:space="preserve"> reading and experience. </w:t>
            </w:r>
          </w:p>
          <w:p w14:paraId="037A03CE" w14:textId="77777777" w:rsidR="00C86EAA" w:rsidRPr="00676C24" w:rsidRDefault="00C86EAA" w:rsidP="00A47BD7">
            <w:pPr>
              <w:spacing w:beforeLines="1" w:before="2" w:afterLines="1" w:after="2"/>
              <w:rPr>
                <w:rFonts w:asciiTheme="majorHAnsi" w:hAnsiTheme="majorHAnsi"/>
                <w:sz w:val="22"/>
                <w:szCs w:val="20"/>
                <w:lang w:eastAsia="en-US"/>
              </w:rPr>
            </w:pPr>
          </w:p>
          <w:p w14:paraId="7AF0A603" w14:textId="77777777" w:rsidR="00C86EAA" w:rsidRPr="00676C24" w:rsidRDefault="00C86EAA" w:rsidP="00A47BD7">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Accurate referencing and academic writing skills</w:t>
            </w:r>
          </w:p>
          <w:p w14:paraId="7D1DB96C" w14:textId="77777777" w:rsidR="00C86EAA" w:rsidRPr="00676C24" w:rsidRDefault="00C86EAA" w:rsidP="00A47BD7">
            <w:pPr>
              <w:spacing w:beforeLines="1" w:before="2" w:afterLines="1" w:after="2"/>
              <w:rPr>
                <w:rFonts w:asciiTheme="majorHAnsi" w:hAnsiTheme="majorHAnsi"/>
                <w:sz w:val="22"/>
                <w:szCs w:val="20"/>
                <w:lang w:eastAsia="en-US"/>
              </w:rPr>
            </w:pPr>
          </w:p>
          <w:p w14:paraId="785F59A5" w14:textId="77777777" w:rsidR="00C86EAA" w:rsidRPr="00676C24" w:rsidRDefault="00C86EAA" w:rsidP="00A47BD7">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A</w:t>
            </w:r>
            <w:r w:rsidRPr="00676C24">
              <w:rPr>
                <w:rFonts w:asciiTheme="majorHAnsi" w:hAnsiTheme="majorHAnsi"/>
                <w:sz w:val="22"/>
                <w:szCs w:val="20"/>
                <w:lang w:eastAsia="en-US"/>
              </w:rPr>
              <w:t xml:space="preserve">llocated word count. </w:t>
            </w:r>
          </w:p>
          <w:p w14:paraId="7CFF010E" w14:textId="77777777" w:rsidR="00C86EAA" w:rsidRPr="008A6E37" w:rsidRDefault="00C86EAA" w:rsidP="00C86EAA">
            <w:pPr>
              <w:pStyle w:val="ListParagraph"/>
              <w:rPr>
                <w:rFonts w:asciiTheme="majorHAnsi" w:hAnsiTheme="majorHAnsi"/>
                <w:sz w:val="22"/>
              </w:rPr>
            </w:pPr>
          </w:p>
          <w:p w14:paraId="5DD86880" w14:textId="77777777" w:rsidR="00C86EAA" w:rsidRPr="00CC064B" w:rsidRDefault="00C86EAA" w:rsidP="00C86EAA">
            <w:pPr>
              <w:pStyle w:val="Footer"/>
              <w:rPr>
                <w:rFonts w:ascii="Arial" w:hAnsi="Arial" w:cs="Arial"/>
                <w:b/>
                <w:sz w:val="18"/>
                <w:szCs w:val="18"/>
              </w:rPr>
            </w:pPr>
          </w:p>
          <w:p w14:paraId="522DDE6D" w14:textId="77777777" w:rsidR="00C86EAA" w:rsidRPr="00753E8A" w:rsidRDefault="00C86EAA" w:rsidP="00C86EAA">
            <w:pPr>
              <w:pStyle w:val="ListParagraph"/>
              <w:ind w:left="1440"/>
              <w:rPr>
                <w:rFonts w:ascii="Calibri" w:hAnsi="Calibri"/>
                <w:sz w:val="22"/>
                <w:szCs w:val="22"/>
              </w:rPr>
            </w:pPr>
          </w:p>
        </w:tc>
        <w:bookmarkStart w:id="0" w:name="_GoBack"/>
        <w:bookmarkEnd w:id="0"/>
      </w:tr>
    </w:tbl>
    <w:p w14:paraId="4E3C1FA0" w14:textId="61DCC4CE" w:rsidR="00C86EAA" w:rsidRPr="006716C7" w:rsidRDefault="00C86EAA" w:rsidP="00C86EAA">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C86EAA" w:rsidRPr="00EE6F25" w14:paraId="630C9018" w14:textId="77777777">
        <w:tc>
          <w:tcPr>
            <w:tcW w:w="10670" w:type="dxa"/>
            <w:shd w:val="clear" w:color="auto" w:fill="C0C0C0"/>
          </w:tcPr>
          <w:p w14:paraId="73962B6B" w14:textId="77777777" w:rsidR="00C86EAA" w:rsidRPr="00EE6F25" w:rsidRDefault="00C86EAA" w:rsidP="00C86EAA">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14:paraId="7400DC08" w14:textId="77777777" w:rsidR="00C86EAA" w:rsidRDefault="00C86EAA" w:rsidP="00C86EAA">
      <w:pPr>
        <w:jc w:val="both"/>
        <w:rPr>
          <w:sz w:val="22"/>
          <w:szCs w:val="22"/>
        </w:rPr>
      </w:pPr>
    </w:p>
    <w:p w14:paraId="60060DA6" w14:textId="77777777" w:rsidR="00C86EAA" w:rsidRDefault="00C86EAA" w:rsidP="00C86EAA">
      <w:pPr>
        <w:rPr>
          <w:rFonts w:asciiTheme="majorHAnsi" w:hAnsiTheme="majorHAnsi"/>
          <w:b/>
          <w:color w:val="000000"/>
          <w:szCs w:val="27"/>
          <w:lang w:eastAsia="en-US"/>
        </w:rPr>
      </w:pPr>
    </w:p>
    <w:p w14:paraId="63468520" w14:textId="77777777" w:rsidR="00C86EAA" w:rsidRDefault="00C86EAA" w:rsidP="00C86EAA">
      <w:pPr>
        <w:rPr>
          <w:rFonts w:asciiTheme="majorHAnsi" w:hAnsiTheme="majorHAnsi"/>
          <w:color w:val="000000"/>
          <w:sz w:val="22"/>
          <w:szCs w:val="27"/>
          <w:lang w:eastAsia="en-US"/>
        </w:rPr>
      </w:pPr>
      <w:r>
        <w:rPr>
          <w:rFonts w:asciiTheme="majorHAnsi" w:hAnsiTheme="majorHAnsi"/>
          <w:color w:val="000000"/>
          <w:sz w:val="22"/>
          <w:szCs w:val="27"/>
          <w:lang w:eastAsia="en-US"/>
        </w:rPr>
        <w:t>Assessment Title</w:t>
      </w:r>
    </w:p>
    <w:p w14:paraId="092EF70B" w14:textId="77777777" w:rsidR="00B04E72" w:rsidRPr="005A3A47" w:rsidRDefault="00B04E72" w:rsidP="00C86EAA">
      <w:pPr>
        <w:rPr>
          <w:rFonts w:asciiTheme="majorHAnsi" w:hAnsiTheme="majorHAnsi"/>
          <w:color w:val="000000"/>
          <w:sz w:val="22"/>
          <w:szCs w:val="27"/>
          <w:lang w:eastAsia="en-US"/>
        </w:rPr>
      </w:pPr>
    </w:p>
    <w:p w14:paraId="49277136" w14:textId="77777777" w:rsidR="00B04E72" w:rsidRPr="00795393" w:rsidRDefault="00B04E72" w:rsidP="00B04E72">
      <w:pPr>
        <w:rPr>
          <w:rFonts w:ascii="Calibri" w:hAnsi="Calibri" w:cs="Arial"/>
          <w:b/>
          <w:sz w:val="22"/>
          <w:szCs w:val="22"/>
        </w:rPr>
      </w:pPr>
      <w:r w:rsidRPr="00795393">
        <w:rPr>
          <w:rFonts w:ascii="Calibri" w:hAnsi="Calibri" w:cs="Arial"/>
          <w:b/>
          <w:sz w:val="22"/>
          <w:szCs w:val="22"/>
        </w:rPr>
        <w:t xml:space="preserve">Critically evaluate your creativity and enterprise dispositions in terms of the Entrecomp frame work and how you might develop these to the next level and demonstrate progression. </w:t>
      </w:r>
    </w:p>
    <w:p w14:paraId="0B8C93FE" w14:textId="77777777" w:rsidR="00C86EAA" w:rsidRDefault="00C86EAA" w:rsidP="00C86EAA">
      <w:pPr>
        <w:rPr>
          <w:rFonts w:asciiTheme="majorHAnsi" w:hAnsiTheme="majorHAnsi"/>
          <w:sz w:val="22"/>
        </w:rPr>
      </w:pPr>
    </w:p>
    <w:p w14:paraId="2B161B77" w14:textId="4D302683" w:rsidR="00C86EAA" w:rsidRDefault="00C86EAA" w:rsidP="00C86EAA">
      <w:pPr>
        <w:rPr>
          <w:rFonts w:asciiTheme="majorHAnsi" w:hAnsiTheme="majorHAnsi"/>
          <w:sz w:val="22"/>
        </w:rPr>
      </w:pPr>
      <w:r>
        <w:rPr>
          <w:rFonts w:asciiTheme="majorHAnsi" w:hAnsiTheme="majorHAnsi"/>
          <w:sz w:val="22"/>
        </w:rPr>
        <w:t xml:space="preserve">Word Count - </w:t>
      </w:r>
      <w:r w:rsidR="00B04E72">
        <w:rPr>
          <w:rFonts w:asciiTheme="majorHAnsi" w:hAnsiTheme="majorHAnsi"/>
          <w:b/>
          <w:sz w:val="22"/>
        </w:rPr>
        <w:t>25</w:t>
      </w:r>
      <w:r w:rsidRPr="005A3A47">
        <w:rPr>
          <w:rFonts w:asciiTheme="majorHAnsi" w:hAnsiTheme="majorHAnsi"/>
          <w:b/>
          <w:sz w:val="22"/>
        </w:rPr>
        <w:t>00 words</w:t>
      </w:r>
    </w:p>
    <w:p w14:paraId="0A2873CF" w14:textId="77777777" w:rsidR="00C86EAA" w:rsidRDefault="00C86EAA" w:rsidP="00C86EAA">
      <w:pPr>
        <w:rPr>
          <w:rFonts w:asciiTheme="majorHAnsi" w:hAnsiTheme="majorHAnsi"/>
          <w:sz w:val="22"/>
        </w:rPr>
      </w:pPr>
    </w:p>
    <w:p w14:paraId="4CEF7BEE" w14:textId="1E018673" w:rsidR="00C86EAA" w:rsidRPr="00676C24" w:rsidRDefault="00C86EAA" w:rsidP="00C86EAA">
      <w:pPr>
        <w:rPr>
          <w:rFonts w:asciiTheme="majorHAnsi" w:hAnsiTheme="majorHAnsi"/>
          <w:sz w:val="22"/>
        </w:rPr>
      </w:pPr>
      <w:r w:rsidRPr="00676C24">
        <w:rPr>
          <w:rFonts w:asciiTheme="majorHAnsi" w:hAnsiTheme="majorHAnsi"/>
          <w:sz w:val="22"/>
        </w:rPr>
        <w:t xml:space="preserve">The essay should demonstrate </w:t>
      </w:r>
      <w:r w:rsidR="00B04E72">
        <w:rPr>
          <w:rFonts w:asciiTheme="majorHAnsi" w:hAnsiTheme="majorHAnsi"/>
          <w:sz w:val="22"/>
        </w:rPr>
        <w:t xml:space="preserve">critical self-evaluation. Also, </w:t>
      </w:r>
      <w:r w:rsidRPr="00676C24">
        <w:rPr>
          <w:rFonts w:asciiTheme="majorHAnsi" w:hAnsiTheme="majorHAnsi"/>
          <w:sz w:val="22"/>
        </w:rPr>
        <w:t>analysis and evaluation of wide and appropriate background reading.  Relevant reference to research, current pedagogy</w:t>
      </w:r>
      <w:r w:rsidR="00B04E72">
        <w:rPr>
          <w:rFonts w:asciiTheme="majorHAnsi" w:hAnsiTheme="majorHAnsi"/>
          <w:sz w:val="22"/>
        </w:rPr>
        <w:t xml:space="preserve"> where </w:t>
      </w:r>
      <w:r w:rsidR="001E79BE">
        <w:rPr>
          <w:rFonts w:asciiTheme="majorHAnsi" w:hAnsiTheme="majorHAnsi"/>
          <w:sz w:val="22"/>
        </w:rPr>
        <w:t>appropriate</w:t>
      </w:r>
      <w:r w:rsidRPr="00676C24">
        <w:rPr>
          <w:rFonts w:asciiTheme="majorHAnsi" w:hAnsiTheme="majorHAnsi"/>
          <w:sz w:val="22"/>
        </w:rPr>
        <w:t xml:space="preserve">, government documentation and school-based experience should be synthesised in the response. </w:t>
      </w:r>
    </w:p>
    <w:p w14:paraId="1A7227FD" w14:textId="77777777" w:rsidR="00C86EAA" w:rsidRDefault="00C86EAA" w:rsidP="00C86EAA">
      <w:pPr>
        <w:rPr>
          <w:rFonts w:ascii="Calibri" w:hAnsi="Calibri" w:cs="Arial"/>
        </w:rPr>
      </w:pPr>
    </w:p>
    <w:p w14:paraId="2874D62D" w14:textId="77777777" w:rsidR="00C86EAA" w:rsidRDefault="00C86EAA" w:rsidP="00A47BD7">
      <w:p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So what </w:t>
      </w:r>
      <w:r>
        <w:rPr>
          <w:rFonts w:asciiTheme="majorHAnsi" w:hAnsiTheme="majorHAnsi"/>
          <w:sz w:val="22"/>
          <w:szCs w:val="18"/>
          <w:lang w:eastAsia="en-US"/>
        </w:rPr>
        <w:t>might you include in your essay response?</w:t>
      </w:r>
      <w:r w:rsidRPr="00676C24">
        <w:rPr>
          <w:rFonts w:asciiTheme="majorHAnsi" w:hAnsiTheme="majorHAnsi"/>
          <w:sz w:val="22"/>
          <w:szCs w:val="18"/>
          <w:lang w:eastAsia="en-US"/>
        </w:rPr>
        <w:t xml:space="preserve"> </w:t>
      </w:r>
    </w:p>
    <w:p w14:paraId="254937D8" w14:textId="77777777" w:rsidR="00C86EAA" w:rsidRPr="00676C24" w:rsidRDefault="00C86EAA" w:rsidP="00A47BD7">
      <w:pPr>
        <w:spacing w:beforeLines="1" w:before="2" w:afterLines="1" w:after="2"/>
        <w:rPr>
          <w:rFonts w:asciiTheme="majorHAnsi" w:hAnsiTheme="majorHAnsi"/>
          <w:sz w:val="22"/>
          <w:szCs w:val="20"/>
          <w:lang w:eastAsia="en-US"/>
        </w:rPr>
      </w:pPr>
    </w:p>
    <w:p w14:paraId="04F0157E" w14:textId="7228CD23" w:rsidR="00C86EAA"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An outline of ‘why we should be developing </w:t>
      </w:r>
      <w:r w:rsidR="00B04E72">
        <w:rPr>
          <w:rFonts w:asciiTheme="majorHAnsi" w:hAnsiTheme="majorHAnsi"/>
          <w:sz w:val="22"/>
          <w:szCs w:val="18"/>
          <w:lang w:eastAsia="en-US"/>
        </w:rPr>
        <w:t>creativity and enterprise skills within education</w:t>
      </w:r>
      <w:r w:rsidRPr="00676C24">
        <w:rPr>
          <w:rFonts w:asciiTheme="majorHAnsi" w:hAnsiTheme="majorHAnsi"/>
          <w:sz w:val="22"/>
          <w:szCs w:val="18"/>
          <w:lang w:eastAsia="en-US"/>
        </w:rPr>
        <w:t>’ (High</w:t>
      </w:r>
      <w:r w:rsidR="001E79BE">
        <w:rPr>
          <w:rFonts w:asciiTheme="majorHAnsi" w:hAnsiTheme="majorHAnsi"/>
          <w:sz w:val="22"/>
          <w:szCs w:val="18"/>
          <w:lang w:eastAsia="en-US"/>
        </w:rPr>
        <w:t>lighting benefits/ NC links/</w:t>
      </w:r>
      <w:r w:rsidRPr="00676C24">
        <w:rPr>
          <w:rFonts w:asciiTheme="majorHAnsi" w:hAnsiTheme="majorHAnsi"/>
          <w:sz w:val="22"/>
          <w:szCs w:val="18"/>
          <w:lang w:eastAsia="en-US"/>
        </w:rPr>
        <w:t xml:space="preserve"> initiatives</w:t>
      </w:r>
      <w:r w:rsidR="00B04E72">
        <w:rPr>
          <w:rFonts w:asciiTheme="majorHAnsi" w:hAnsiTheme="majorHAnsi"/>
          <w:sz w:val="22"/>
          <w:szCs w:val="18"/>
          <w:lang w:eastAsia="en-US"/>
        </w:rPr>
        <w:t>/ current thinking</w:t>
      </w:r>
      <w:r w:rsidR="001E79BE">
        <w:rPr>
          <w:rFonts w:asciiTheme="majorHAnsi" w:hAnsiTheme="majorHAnsi"/>
          <w:sz w:val="22"/>
          <w:szCs w:val="18"/>
          <w:lang w:eastAsia="en-US"/>
        </w:rPr>
        <w:t xml:space="preserve">/ Donaldson </w:t>
      </w:r>
      <w:r w:rsidR="001E79BE" w:rsidRPr="00676C24">
        <w:rPr>
          <w:rFonts w:asciiTheme="majorHAnsi" w:hAnsiTheme="majorHAnsi"/>
          <w:sz w:val="22"/>
          <w:szCs w:val="18"/>
          <w:lang w:eastAsia="en-US"/>
        </w:rPr>
        <w:t>etc.</w:t>
      </w:r>
      <w:r w:rsidR="001E79BE">
        <w:rPr>
          <w:rFonts w:asciiTheme="majorHAnsi" w:hAnsiTheme="majorHAnsi"/>
          <w:sz w:val="22"/>
          <w:szCs w:val="18"/>
          <w:lang w:eastAsia="en-US"/>
        </w:rPr>
        <w:t>)</w:t>
      </w:r>
    </w:p>
    <w:p w14:paraId="706E4800" w14:textId="1D86300C" w:rsidR="00B04E72" w:rsidRPr="00676C24" w:rsidRDefault="00B04E72" w:rsidP="00A47BD7">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The importance of creativity and enterprise skills for the teacher.</w:t>
      </w:r>
    </w:p>
    <w:p w14:paraId="097522D9" w14:textId="696E9434" w:rsidR="00C86EAA" w:rsidRPr="00676C24" w:rsidRDefault="00C86EAA" w:rsidP="00A47BD7">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K</w:t>
      </w:r>
      <w:r w:rsidRPr="00676C24">
        <w:rPr>
          <w:rFonts w:asciiTheme="majorHAnsi" w:hAnsiTheme="majorHAnsi"/>
          <w:sz w:val="22"/>
          <w:szCs w:val="18"/>
          <w:lang w:eastAsia="en-US"/>
        </w:rPr>
        <w:t xml:space="preserve">nowledge of </w:t>
      </w:r>
      <w:r w:rsidR="00B04E72">
        <w:rPr>
          <w:rFonts w:asciiTheme="majorHAnsi" w:hAnsiTheme="majorHAnsi"/>
          <w:sz w:val="22"/>
          <w:szCs w:val="18"/>
          <w:lang w:eastAsia="en-US"/>
        </w:rPr>
        <w:t>the Entrecomp Framework, the ben</w:t>
      </w:r>
      <w:r w:rsidR="001E79BE">
        <w:rPr>
          <w:rFonts w:asciiTheme="majorHAnsi" w:hAnsiTheme="majorHAnsi"/>
          <w:sz w:val="22"/>
          <w:szCs w:val="18"/>
          <w:lang w:eastAsia="en-US"/>
        </w:rPr>
        <w:t>e</w:t>
      </w:r>
      <w:r w:rsidR="00B04E72">
        <w:rPr>
          <w:rFonts w:asciiTheme="majorHAnsi" w:hAnsiTheme="majorHAnsi"/>
          <w:sz w:val="22"/>
          <w:szCs w:val="18"/>
          <w:lang w:eastAsia="en-US"/>
        </w:rPr>
        <w:t>fits/ uses/ limitations</w:t>
      </w:r>
      <w:r w:rsidRPr="00676C24">
        <w:rPr>
          <w:rFonts w:asciiTheme="majorHAnsi" w:hAnsiTheme="majorHAnsi"/>
          <w:sz w:val="22"/>
          <w:szCs w:val="18"/>
          <w:lang w:eastAsia="en-US"/>
        </w:rPr>
        <w:t xml:space="preserve">. </w:t>
      </w:r>
    </w:p>
    <w:p w14:paraId="6DC6886A" w14:textId="156F185E" w:rsidR="00C86EAA" w:rsidRPr="00676C24"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Appropriate background </w:t>
      </w:r>
      <w:r w:rsidR="00B04E72">
        <w:rPr>
          <w:rFonts w:asciiTheme="majorHAnsi" w:hAnsiTheme="majorHAnsi"/>
          <w:sz w:val="22"/>
          <w:szCs w:val="18"/>
          <w:lang w:eastAsia="en-US"/>
        </w:rPr>
        <w:t xml:space="preserve">research and </w:t>
      </w:r>
      <w:r w:rsidRPr="00676C24">
        <w:rPr>
          <w:rFonts w:asciiTheme="majorHAnsi" w:hAnsiTheme="majorHAnsi"/>
          <w:sz w:val="22"/>
          <w:szCs w:val="18"/>
          <w:lang w:eastAsia="en-US"/>
        </w:rPr>
        <w:t xml:space="preserve">knowledge for the </w:t>
      </w:r>
      <w:r w:rsidR="00B04E72">
        <w:rPr>
          <w:rFonts w:asciiTheme="majorHAnsi" w:hAnsiTheme="majorHAnsi"/>
          <w:sz w:val="22"/>
          <w:szCs w:val="18"/>
          <w:lang w:eastAsia="en-US"/>
        </w:rPr>
        <w:t xml:space="preserve">competences identified. Supporting </w:t>
      </w:r>
      <w:r w:rsidRPr="00676C24">
        <w:rPr>
          <w:rFonts w:asciiTheme="majorHAnsi" w:hAnsiTheme="majorHAnsi"/>
          <w:sz w:val="22"/>
          <w:szCs w:val="18"/>
          <w:lang w:eastAsia="en-US"/>
        </w:rPr>
        <w:t>principles</w:t>
      </w:r>
      <w:r>
        <w:rPr>
          <w:rFonts w:asciiTheme="majorHAnsi" w:hAnsiTheme="majorHAnsi"/>
          <w:sz w:val="22"/>
          <w:szCs w:val="18"/>
          <w:lang w:eastAsia="en-US"/>
        </w:rPr>
        <w:t>/ theories that underpin</w:t>
      </w:r>
      <w:r w:rsidRPr="00676C24">
        <w:rPr>
          <w:rFonts w:asciiTheme="majorHAnsi" w:hAnsiTheme="majorHAnsi"/>
          <w:sz w:val="22"/>
          <w:szCs w:val="18"/>
          <w:lang w:eastAsia="en-US"/>
        </w:rPr>
        <w:t xml:space="preserve"> </w:t>
      </w:r>
      <w:r w:rsidR="00B04E72">
        <w:rPr>
          <w:rFonts w:asciiTheme="majorHAnsi" w:hAnsiTheme="majorHAnsi"/>
          <w:sz w:val="22"/>
          <w:szCs w:val="18"/>
          <w:lang w:eastAsia="en-US"/>
        </w:rPr>
        <w:t>the discussion/ reflection and strategies</w:t>
      </w:r>
      <w:r w:rsidRPr="00676C24">
        <w:rPr>
          <w:rFonts w:asciiTheme="majorHAnsi" w:hAnsiTheme="majorHAnsi"/>
          <w:sz w:val="22"/>
          <w:szCs w:val="18"/>
          <w:lang w:eastAsia="en-US"/>
        </w:rPr>
        <w:t xml:space="preserve"> proposed. </w:t>
      </w:r>
    </w:p>
    <w:p w14:paraId="7864267B" w14:textId="6AB2B638" w:rsidR="00C86EAA" w:rsidRPr="00B04E72" w:rsidRDefault="00C86EAA" w:rsidP="00B04E72">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R</w:t>
      </w:r>
      <w:r w:rsidRPr="00676C24">
        <w:rPr>
          <w:rFonts w:asciiTheme="majorHAnsi" w:hAnsiTheme="majorHAnsi"/>
          <w:sz w:val="22"/>
          <w:szCs w:val="18"/>
          <w:lang w:eastAsia="en-US"/>
        </w:rPr>
        <w:t xml:space="preserve">ange of evidence to support the </w:t>
      </w:r>
      <w:r w:rsidR="00B04E72">
        <w:rPr>
          <w:rFonts w:asciiTheme="majorHAnsi" w:hAnsiTheme="majorHAnsi"/>
          <w:sz w:val="22"/>
          <w:szCs w:val="18"/>
          <w:lang w:eastAsia="en-US"/>
        </w:rPr>
        <w:t xml:space="preserve">identification of competences discussed. </w:t>
      </w:r>
      <w:r w:rsidRPr="00676C24">
        <w:rPr>
          <w:rFonts w:asciiTheme="majorHAnsi" w:hAnsiTheme="majorHAnsi"/>
          <w:sz w:val="22"/>
          <w:szCs w:val="18"/>
          <w:lang w:eastAsia="en-US"/>
        </w:rPr>
        <w:t xml:space="preserve">Who agrees with the </w:t>
      </w:r>
      <w:r w:rsidR="00B04E72">
        <w:rPr>
          <w:rFonts w:asciiTheme="majorHAnsi" w:hAnsiTheme="majorHAnsi"/>
          <w:sz w:val="22"/>
          <w:szCs w:val="18"/>
          <w:lang w:eastAsia="en-US"/>
        </w:rPr>
        <w:t xml:space="preserve">competency identified? What are the specific benefits/ challenges/ research base/ models or methods of progression? </w:t>
      </w:r>
      <w:r w:rsidRPr="00B04E72">
        <w:rPr>
          <w:rFonts w:asciiTheme="majorHAnsi" w:hAnsiTheme="majorHAnsi"/>
          <w:sz w:val="22"/>
          <w:szCs w:val="18"/>
          <w:lang w:eastAsia="en-US"/>
        </w:rPr>
        <w:t xml:space="preserve">(Educational writers, case studies, wide research) </w:t>
      </w:r>
    </w:p>
    <w:p w14:paraId="6F503136" w14:textId="4E67A6F9" w:rsidR="00C86EAA" w:rsidRPr="00676C24" w:rsidRDefault="00B04E72" w:rsidP="00A47BD7">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Reference to key ‘Creativity’ and Enterprise skills</w:t>
      </w:r>
      <w:r w:rsidR="00C86EAA" w:rsidRPr="00676C24">
        <w:rPr>
          <w:rFonts w:asciiTheme="majorHAnsi" w:hAnsiTheme="majorHAnsi"/>
          <w:sz w:val="22"/>
          <w:szCs w:val="18"/>
          <w:lang w:eastAsia="en-US"/>
        </w:rPr>
        <w:t xml:space="preserve"> researchers</w:t>
      </w:r>
      <w:r>
        <w:rPr>
          <w:rFonts w:asciiTheme="majorHAnsi" w:hAnsiTheme="majorHAnsi"/>
          <w:sz w:val="22"/>
          <w:szCs w:val="18"/>
          <w:lang w:eastAsia="en-US"/>
        </w:rPr>
        <w:t xml:space="preserve">. </w:t>
      </w:r>
    </w:p>
    <w:p w14:paraId="727CD6A8" w14:textId="5213237F" w:rsidR="00C86EAA" w:rsidRPr="00676C24"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Reference to</w:t>
      </w:r>
      <w:r>
        <w:rPr>
          <w:rFonts w:asciiTheme="majorHAnsi" w:hAnsiTheme="majorHAnsi"/>
          <w:sz w:val="22"/>
          <w:szCs w:val="18"/>
          <w:lang w:eastAsia="en-US"/>
        </w:rPr>
        <w:t>,</w:t>
      </w:r>
      <w:r w:rsidRPr="00676C24">
        <w:rPr>
          <w:rFonts w:asciiTheme="majorHAnsi" w:hAnsiTheme="majorHAnsi"/>
          <w:sz w:val="22"/>
          <w:szCs w:val="18"/>
          <w:lang w:eastAsia="en-US"/>
        </w:rPr>
        <w:t xml:space="preserve"> </w:t>
      </w:r>
      <w:r>
        <w:rPr>
          <w:rFonts w:asciiTheme="majorHAnsi" w:hAnsiTheme="majorHAnsi"/>
          <w:sz w:val="22"/>
          <w:szCs w:val="18"/>
          <w:lang w:eastAsia="en-US"/>
        </w:rPr>
        <w:t xml:space="preserve">and understanding of, </w:t>
      </w:r>
      <w:r w:rsidRPr="00676C24">
        <w:rPr>
          <w:rFonts w:asciiTheme="majorHAnsi" w:hAnsiTheme="majorHAnsi"/>
          <w:sz w:val="22"/>
          <w:szCs w:val="18"/>
          <w:lang w:eastAsia="en-US"/>
        </w:rPr>
        <w:t xml:space="preserve">the </w:t>
      </w:r>
      <w:r w:rsidR="00B04E72">
        <w:rPr>
          <w:rFonts w:asciiTheme="majorHAnsi" w:hAnsiTheme="majorHAnsi"/>
          <w:sz w:val="22"/>
          <w:szCs w:val="18"/>
          <w:lang w:eastAsia="en-US"/>
        </w:rPr>
        <w:t xml:space="preserve">fifteen competences of the Entrecomp Framework, with a clear focussed discussion on a limited number most appropriate to the development of teacher creativity and enterprise skills. </w:t>
      </w:r>
    </w:p>
    <w:p w14:paraId="3A43D68E" w14:textId="78AD055E" w:rsidR="00C86EAA" w:rsidRPr="00676C24"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A good understanding of not only the principles and theory but also the practical issues when implementing </w:t>
      </w:r>
      <w:r w:rsidR="001E79BE">
        <w:rPr>
          <w:rFonts w:asciiTheme="majorHAnsi" w:hAnsiTheme="majorHAnsi"/>
          <w:sz w:val="22"/>
          <w:szCs w:val="18"/>
          <w:lang w:eastAsia="en-US"/>
        </w:rPr>
        <w:t xml:space="preserve">strategies to promote personal progression. </w:t>
      </w:r>
    </w:p>
    <w:p w14:paraId="578AD23D" w14:textId="259A68A8" w:rsidR="00C86EAA" w:rsidRPr="001E79BE"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A clear understanding </w:t>
      </w:r>
      <w:r w:rsidR="001E79BE">
        <w:rPr>
          <w:rFonts w:asciiTheme="majorHAnsi" w:hAnsiTheme="majorHAnsi"/>
          <w:sz w:val="22"/>
          <w:szCs w:val="18"/>
          <w:lang w:eastAsia="en-US"/>
        </w:rPr>
        <w:t>and ability to identify where current level and awareness of proposed</w:t>
      </w:r>
      <w:r w:rsidRPr="00676C24">
        <w:rPr>
          <w:rFonts w:asciiTheme="majorHAnsi" w:hAnsiTheme="majorHAnsi"/>
          <w:sz w:val="22"/>
          <w:szCs w:val="18"/>
          <w:lang w:eastAsia="en-US"/>
        </w:rPr>
        <w:t xml:space="preserve"> </w:t>
      </w:r>
      <w:r w:rsidRPr="001E79BE">
        <w:rPr>
          <w:rFonts w:asciiTheme="majorHAnsi" w:hAnsiTheme="majorHAnsi"/>
          <w:bCs/>
          <w:sz w:val="22"/>
          <w:szCs w:val="18"/>
          <w:lang w:eastAsia="en-US"/>
        </w:rPr>
        <w:t>progression and continuity</w:t>
      </w:r>
      <w:r w:rsidR="001E79BE">
        <w:rPr>
          <w:rFonts w:asciiTheme="majorHAnsi" w:hAnsiTheme="majorHAnsi"/>
          <w:bCs/>
          <w:sz w:val="22"/>
          <w:szCs w:val="18"/>
          <w:lang w:eastAsia="en-US"/>
        </w:rPr>
        <w:t xml:space="preserve"> of personal development</w:t>
      </w:r>
      <w:r w:rsidR="001E79BE" w:rsidRPr="001E79BE">
        <w:rPr>
          <w:rFonts w:asciiTheme="majorHAnsi" w:hAnsiTheme="majorHAnsi"/>
          <w:bCs/>
          <w:sz w:val="22"/>
          <w:szCs w:val="18"/>
          <w:lang w:eastAsia="en-US"/>
        </w:rPr>
        <w:t>.</w:t>
      </w:r>
      <w:r w:rsidRPr="001E79BE">
        <w:rPr>
          <w:rFonts w:asciiTheme="majorHAnsi" w:hAnsiTheme="majorHAnsi"/>
          <w:bCs/>
          <w:sz w:val="22"/>
          <w:szCs w:val="18"/>
          <w:lang w:eastAsia="en-US"/>
        </w:rPr>
        <w:t xml:space="preserve"> </w:t>
      </w:r>
    </w:p>
    <w:p w14:paraId="03B04109" w14:textId="383CA5D3" w:rsidR="00C86EAA" w:rsidRPr="00676C24"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Examples of </w:t>
      </w:r>
      <w:r w:rsidR="001E79BE">
        <w:rPr>
          <w:rFonts w:asciiTheme="majorHAnsi" w:hAnsiTheme="majorHAnsi"/>
          <w:sz w:val="22"/>
          <w:szCs w:val="18"/>
          <w:lang w:eastAsia="en-US"/>
        </w:rPr>
        <w:t>proposed recommendations.</w:t>
      </w:r>
    </w:p>
    <w:p w14:paraId="1BBBA5B4" w14:textId="59D96925" w:rsidR="00C86EAA" w:rsidRPr="00E977F5"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Evidence of wide and deep bac</w:t>
      </w:r>
      <w:r w:rsidR="001E79BE">
        <w:rPr>
          <w:rFonts w:asciiTheme="majorHAnsi" w:hAnsiTheme="majorHAnsi"/>
          <w:sz w:val="22"/>
          <w:szCs w:val="18"/>
          <w:lang w:eastAsia="en-US"/>
        </w:rPr>
        <w:t>kground reading to support the reflection</w:t>
      </w:r>
      <w:r>
        <w:rPr>
          <w:rFonts w:asciiTheme="majorHAnsi" w:hAnsiTheme="majorHAnsi"/>
          <w:sz w:val="22"/>
          <w:szCs w:val="18"/>
          <w:lang w:eastAsia="en-US"/>
        </w:rPr>
        <w:t>. Case studies, research</w:t>
      </w:r>
      <w:r w:rsidRPr="00E977F5">
        <w:rPr>
          <w:rFonts w:asciiTheme="majorHAnsi" w:hAnsiTheme="majorHAnsi"/>
          <w:sz w:val="22"/>
          <w:szCs w:val="18"/>
          <w:lang w:eastAsia="en-US"/>
        </w:rPr>
        <w:t xml:space="preserve">, journals etc. </w:t>
      </w:r>
    </w:p>
    <w:p w14:paraId="08D09D0C" w14:textId="77777777" w:rsidR="00C86EAA" w:rsidRPr="00676C24"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A high level of professionalism in dialogue. </w:t>
      </w:r>
    </w:p>
    <w:p w14:paraId="462580BE" w14:textId="6DFC539F" w:rsidR="00C86EAA" w:rsidRPr="00676C24"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Clear evidence of </w:t>
      </w:r>
      <w:r w:rsidR="001E79BE">
        <w:rPr>
          <w:rFonts w:asciiTheme="majorHAnsi" w:hAnsiTheme="majorHAnsi"/>
          <w:sz w:val="22"/>
          <w:szCs w:val="18"/>
          <w:lang w:eastAsia="en-US"/>
        </w:rPr>
        <w:t>very good understanding of creativity and enterprise skills</w:t>
      </w:r>
      <w:r w:rsidRPr="00676C24">
        <w:rPr>
          <w:rFonts w:asciiTheme="majorHAnsi" w:hAnsiTheme="majorHAnsi"/>
          <w:sz w:val="22"/>
          <w:szCs w:val="18"/>
          <w:lang w:eastAsia="en-US"/>
        </w:rPr>
        <w:t xml:space="preserve">, no glaring errors. </w:t>
      </w:r>
    </w:p>
    <w:p w14:paraId="27C8D962" w14:textId="11CC65EB" w:rsidR="00C86EAA" w:rsidRPr="00676C24" w:rsidRDefault="00C86EAA" w:rsidP="00A47BD7">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Critical analysis and evaluation</w:t>
      </w:r>
      <w:r w:rsidRPr="00676C24">
        <w:rPr>
          <w:rFonts w:asciiTheme="majorHAnsi" w:hAnsiTheme="majorHAnsi"/>
          <w:sz w:val="22"/>
          <w:szCs w:val="18"/>
          <w:lang w:eastAsia="en-US"/>
        </w:rPr>
        <w:t xml:space="preserve"> of </w:t>
      </w:r>
      <w:r w:rsidR="001E79BE">
        <w:rPr>
          <w:rFonts w:asciiTheme="majorHAnsi" w:hAnsiTheme="majorHAnsi"/>
          <w:sz w:val="22"/>
          <w:szCs w:val="18"/>
          <w:lang w:eastAsia="en-US"/>
        </w:rPr>
        <w:t>current performance and clearly identified reasons for</w:t>
      </w:r>
      <w:r>
        <w:rPr>
          <w:rFonts w:asciiTheme="majorHAnsi" w:hAnsiTheme="majorHAnsi"/>
          <w:sz w:val="22"/>
          <w:szCs w:val="18"/>
          <w:lang w:eastAsia="en-US"/>
        </w:rPr>
        <w:t xml:space="preserve"> recommendations, supported</w:t>
      </w:r>
      <w:r w:rsidRPr="00676C24">
        <w:rPr>
          <w:rFonts w:asciiTheme="majorHAnsi" w:hAnsiTheme="majorHAnsi"/>
          <w:sz w:val="22"/>
          <w:szCs w:val="18"/>
          <w:lang w:eastAsia="en-US"/>
        </w:rPr>
        <w:t xml:space="preserve"> with a variety of data. </w:t>
      </w:r>
    </w:p>
    <w:p w14:paraId="5F484EB4" w14:textId="77777777" w:rsidR="00C86EAA" w:rsidRPr="00676C24" w:rsidRDefault="00C86EAA" w:rsidP="00C86EAA">
      <w:pPr>
        <w:ind w:left="720"/>
        <w:rPr>
          <w:rFonts w:asciiTheme="majorHAnsi" w:hAnsiTheme="majorHAnsi" w:cs="Arial"/>
          <w:sz w:val="22"/>
        </w:rPr>
      </w:pPr>
    </w:p>
    <w:p w14:paraId="740041E1" w14:textId="77777777" w:rsidR="00C86EAA" w:rsidRPr="00676C24" w:rsidRDefault="00C86EAA" w:rsidP="00C86EAA">
      <w:pPr>
        <w:ind w:left="720"/>
        <w:rPr>
          <w:rFonts w:asciiTheme="majorHAnsi" w:hAnsiTheme="majorHAnsi" w:cs="Arial"/>
          <w:sz w:val="22"/>
        </w:rPr>
      </w:pPr>
    </w:p>
    <w:p w14:paraId="48EC438F" w14:textId="77777777" w:rsidR="00C86EAA" w:rsidRDefault="00C86EAA" w:rsidP="00C86EAA">
      <w:pPr>
        <w:ind w:left="720"/>
        <w:rPr>
          <w:rFonts w:ascii="Calibri" w:hAnsi="Calibri" w:cs="Arial"/>
        </w:rPr>
      </w:pPr>
    </w:p>
    <w:p w14:paraId="2AE8914E" w14:textId="77777777" w:rsidR="00C86EAA" w:rsidRDefault="00C86EAA" w:rsidP="00C86EAA">
      <w:pPr>
        <w:ind w:left="720"/>
        <w:rPr>
          <w:rFonts w:ascii="Calibri" w:hAnsi="Calibri" w:cs="Arial"/>
        </w:rPr>
      </w:pPr>
    </w:p>
    <w:p w14:paraId="371B1456" w14:textId="77777777" w:rsidR="00C86EAA" w:rsidRDefault="00C86EAA" w:rsidP="00C86EAA">
      <w:pPr>
        <w:ind w:left="720"/>
        <w:rPr>
          <w:rFonts w:ascii="Calibri" w:hAnsi="Calibri" w:cs="Arial"/>
        </w:rPr>
      </w:pPr>
    </w:p>
    <w:p w14:paraId="24E7E728" w14:textId="77777777" w:rsidR="00C86EAA" w:rsidRDefault="00C86EAA" w:rsidP="00C86EAA">
      <w:pPr>
        <w:ind w:left="720"/>
        <w:rPr>
          <w:rFonts w:ascii="Calibri" w:hAnsi="Calibri" w:cs="Arial"/>
        </w:rPr>
      </w:pPr>
    </w:p>
    <w:p w14:paraId="6F9BC10B" w14:textId="77777777" w:rsidR="00C86EAA" w:rsidRDefault="00C86EAA" w:rsidP="00C86EAA">
      <w:pPr>
        <w:ind w:left="720"/>
        <w:rPr>
          <w:rFonts w:ascii="Calibri" w:hAnsi="Calibri" w:cs="Arial"/>
        </w:rPr>
      </w:pPr>
    </w:p>
    <w:p w14:paraId="4549C931" w14:textId="77777777" w:rsidR="00C86EAA" w:rsidRDefault="00C86EAA" w:rsidP="00C86EAA">
      <w:pPr>
        <w:ind w:left="720"/>
        <w:rPr>
          <w:rFonts w:ascii="Calibri" w:hAnsi="Calibri" w:cs="Arial"/>
        </w:rPr>
      </w:pPr>
    </w:p>
    <w:p w14:paraId="3AB842EE" w14:textId="77777777" w:rsidR="00C86EAA" w:rsidRDefault="00C86EAA" w:rsidP="00C86EAA">
      <w:pPr>
        <w:ind w:left="720"/>
        <w:rPr>
          <w:rFonts w:ascii="Calibri" w:hAnsi="Calibri" w:cs="Arial"/>
        </w:rPr>
      </w:pPr>
    </w:p>
    <w:p w14:paraId="49EC6E0A" w14:textId="77777777" w:rsidR="00C86EAA" w:rsidRDefault="00C86EAA" w:rsidP="00C86EAA">
      <w:pPr>
        <w:ind w:left="720"/>
        <w:rPr>
          <w:rFonts w:ascii="Calibri" w:hAnsi="Calibri" w:cs="Arial"/>
        </w:rPr>
      </w:pPr>
    </w:p>
    <w:p w14:paraId="0E465DB6" w14:textId="77777777" w:rsidR="00C86EAA" w:rsidRDefault="00C86EAA" w:rsidP="00C86EAA">
      <w:pPr>
        <w:jc w:val="both"/>
        <w:rPr>
          <w:rFonts w:ascii="Calibri" w:hAnsi="Calibri" w:cs="Arial"/>
        </w:rPr>
      </w:pPr>
    </w:p>
    <w:p w14:paraId="3C85CE0F" w14:textId="77777777" w:rsidR="00C86EAA" w:rsidRDefault="00C86EAA" w:rsidP="00C86EAA">
      <w:pPr>
        <w:jc w:val="both"/>
        <w:rPr>
          <w:rFonts w:ascii="Calibri" w:hAnsi="Calibri" w:cs="Arial"/>
        </w:rPr>
      </w:pPr>
    </w:p>
    <w:p w14:paraId="743EDF1A" w14:textId="77777777" w:rsidR="00C86EAA" w:rsidRDefault="00C86EAA" w:rsidP="00C86EAA">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C86EAA" w:rsidRPr="00100396" w14:paraId="00B4B7BF" w14:textId="77777777">
        <w:trPr>
          <w:trHeight w:val="414"/>
        </w:trPr>
        <w:tc>
          <w:tcPr>
            <w:tcW w:w="10670" w:type="dxa"/>
            <w:shd w:val="clear" w:color="auto" w:fill="D9D9D9"/>
          </w:tcPr>
          <w:p w14:paraId="2B01D77E" w14:textId="77777777" w:rsidR="00C86EAA" w:rsidRPr="00100396" w:rsidRDefault="00C86EAA" w:rsidP="00C86EAA">
            <w:pPr>
              <w:jc w:val="center"/>
              <w:rPr>
                <w:rFonts w:ascii="Calibri" w:hAnsi="Calibri" w:cs="Arial"/>
                <w:b/>
                <w:caps/>
                <w:sz w:val="40"/>
              </w:rPr>
            </w:pPr>
            <w:r>
              <w:rPr>
                <w:rFonts w:ascii="Calibri" w:hAnsi="Calibri" w:cs="Arial"/>
                <w:b/>
                <w:caps/>
                <w:sz w:val="40"/>
              </w:rPr>
              <w:lastRenderedPageBreak/>
              <w:t>GUIDANCE 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2FF9CBFE" w14:textId="77777777" w:rsidR="00C86EAA" w:rsidRPr="00EA0F4E" w:rsidRDefault="00C86EAA" w:rsidP="00C86EAA">
      <w:pPr>
        <w:jc w:val="both"/>
        <w:rPr>
          <w:sz w:val="22"/>
          <w:szCs w:val="22"/>
        </w:rPr>
      </w:pPr>
    </w:p>
    <w:p w14:paraId="1D138C32" w14:textId="77777777" w:rsidR="00C86EAA" w:rsidRPr="001B727B" w:rsidRDefault="00C86EAA" w:rsidP="00C86EAA">
      <w:pPr>
        <w:jc w:val="both"/>
        <w:rPr>
          <w:rFonts w:ascii="Arial" w:hAnsi="Arial" w:cs="Arial"/>
          <w:b/>
          <w:sz w:val="22"/>
          <w:szCs w:val="22"/>
        </w:rPr>
      </w:pPr>
      <w:r w:rsidRPr="001B727B">
        <w:rPr>
          <w:rFonts w:ascii="Arial" w:hAnsi="Arial" w:cs="Arial"/>
          <w:b/>
          <w:sz w:val="22"/>
          <w:szCs w:val="22"/>
        </w:rPr>
        <w:t>NOTE: The guidance</w:t>
      </w:r>
      <w:r>
        <w:rPr>
          <w:rFonts w:ascii="Arial" w:hAnsi="Arial" w:cs="Arial"/>
          <w:b/>
          <w:sz w:val="22"/>
          <w:szCs w:val="22"/>
        </w:rPr>
        <w:t xml:space="preserve"> offered below is linked to the</w:t>
      </w:r>
      <w:r w:rsidRPr="001B727B">
        <w:rPr>
          <w:rFonts w:ascii="Arial" w:hAnsi="Arial" w:cs="Arial"/>
          <w:b/>
          <w:sz w:val="22"/>
          <w:szCs w:val="22"/>
        </w:rPr>
        <w:t xml:space="preserve"> common assessment criteria overleaf.</w:t>
      </w:r>
    </w:p>
    <w:p w14:paraId="11F60CA2" w14:textId="77777777" w:rsidR="00C86EAA" w:rsidRPr="001B727B" w:rsidRDefault="00C86EAA" w:rsidP="00C86EAA">
      <w:pPr>
        <w:rPr>
          <w:rFonts w:ascii="Arial" w:hAnsi="Arial" w:cs="Arial"/>
          <w:b/>
          <w:sz w:val="22"/>
          <w:szCs w:val="22"/>
        </w:rPr>
      </w:pPr>
    </w:p>
    <w:p w14:paraId="274F4FFF" w14:textId="77777777"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Subject Knowledge and Understanding (which includes using research-informed literature and knowledge and understanding of the subject)</w:t>
      </w:r>
    </w:p>
    <w:p w14:paraId="28BCC11E" w14:textId="77777777" w:rsidR="00C86EAA" w:rsidRPr="001E2007" w:rsidRDefault="00C86EAA" w:rsidP="00C86EAA">
      <w:pPr>
        <w:jc w:val="both"/>
        <w:rPr>
          <w:rFonts w:ascii="Calibri" w:hAnsi="Calibri" w:cs="Calibri"/>
          <w:b/>
          <w:sz w:val="22"/>
          <w:szCs w:val="22"/>
        </w:rPr>
      </w:pPr>
    </w:p>
    <w:p w14:paraId="6C496510" w14:textId="77777777" w:rsidR="00C86EAA" w:rsidRPr="001E2007" w:rsidRDefault="00C86EAA" w:rsidP="00C86EAA">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w:t>
      </w:r>
      <w:r>
        <w:rPr>
          <w:rFonts w:ascii="Calibri" w:hAnsi="Calibri" w:cs="Calibri"/>
          <w:sz w:val="22"/>
          <w:szCs w:val="22"/>
        </w:rPr>
        <w:t>mic and/or governmental</w:t>
      </w:r>
      <w:r w:rsidRPr="001E2007">
        <w:rPr>
          <w:rFonts w:ascii="Calibri" w:hAnsi="Calibri" w:cs="Calibri"/>
          <w:sz w:val="22"/>
          <w:szCs w:val="22"/>
        </w:rPr>
        <w:t xml:space="preserve">;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14:paraId="56B7121B" w14:textId="77777777" w:rsidR="00C86EAA" w:rsidRPr="001E2007" w:rsidRDefault="00C86EAA" w:rsidP="00C86EAA">
      <w:pPr>
        <w:jc w:val="both"/>
        <w:rPr>
          <w:rFonts w:ascii="Calibri" w:hAnsi="Calibri" w:cs="Calibri"/>
          <w:b/>
          <w:sz w:val="22"/>
          <w:szCs w:val="22"/>
        </w:rPr>
      </w:pPr>
    </w:p>
    <w:p w14:paraId="483E7EA2" w14:textId="77777777" w:rsidR="00C86EAA" w:rsidRPr="001E2007" w:rsidRDefault="00C86EAA" w:rsidP="00C86EAA">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14:paraId="208CEB1D" w14:textId="77777777" w:rsidR="00C86EAA" w:rsidRPr="001E2007" w:rsidRDefault="00C86EAA" w:rsidP="00C86EAA">
      <w:pPr>
        <w:jc w:val="both"/>
        <w:rPr>
          <w:rFonts w:ascii="Calibri" w:hAnsi="Calibri" w:cs="Calibri"/>
          <w:b/>
          <w:sz w:val="22"/>
          <w:szCs w:val="22"/>
        </w:rPr>
      </w:pPr>
    </w:p>
    <w:p w14:paraId="59247E57" w14:textId="77777777"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Intellectual Skills (Analysis)</w:t>
      </w:r>
    </w:p>
    <w:p w14:paraId="680FC265" w14:textId="77777777" w:rsidR="00C86EAA" w:rsidRPr="001E2007" w:rsidRDefault="00C86EAA" w:rsidP="00C86EAA">
      <w:pPr>
        <w:ind w:left="360"/>
        <w:jc w:val="both"/>
        <w:rPr>
          <w:rFonts w:ascii="Calibri" w:hAnsi="Calibri" w:cs="Calibri"/>
          <w:b/>
          <w:sz w:val="22"/>
          <w:szCs w:val="22"/>
        </w:rPr>
      </w:pPr>
    </w:p>
    <w:p w14:paraId="3FA18105" w14:textId="77777777" w:rsidR="00C86EAA" w:rsidRDefault="00C86EAA" w:rsidP="00C86EAA">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31DF7EF9" w14:textId="77777777" w:rsidR="00C86EAA" w:rsidRPr="001E2007" w:rsidRDefault="00C86EAA" w:rsidP="00C86EAA">
      <w:pPr>
        <w:jc w:val="both"/>
        <w:rPr>
          <w:rFonts w:ascii="Calibri" w:hAnsi="Calibri" w:cs="Calibri"/>
          <w:b/>
          <w:sz w:val="22"/>
          <w:szCs w:val="22"/>
        </w:rPr>
      </w:pPr>
    </w:p>
    <w:p w14:paraId="6616EE59" w14:textId="77777777"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Pedagogic and Professional Applications (Practical Application and Deployment)</w:t>
      </w:r>
    </w:p>
    <w:p w14:paraId="18C2A8A5" w14:textId="77777777" w:rsidR="00C86EAA" w:rsidRPr="001E2007" w:rsidRDefault="00C86EAA" w:rsidP="00C86EAA">
      <w:pPr>
        <w:ind w:left="360"/>
        <w:jc w:val="both"/>
        <w:rPr>
          <w:rFonts w:ascii="Calibri" w:hAnsi="Calibri" w:cs="Calibri"/>
          <w:b/>
          <w:sz w:val="22"/>
          <w:szCs w:val="22"/>
        </w:rPr>
      </w:pPr>
    </w:p>
    <w:p w14:paraId="7ECC9363" w14:textId="77777777" w:rsidR="00C86EAA" w:rsidRDefault="00C86EAA" w:rsidP="00C86EAA">
      <w:pPr>
        <w:jc w:val="both"/>
        <w:rPr>
          <w:rFonts w:ascii="Calibri" w:hAnsi="Calibri" w:cs="Calibri"/>
          <w:sz w:val="22"/>
          <w:szCs w:val="22"/>
        </w:rPr>
      </w:pPr>
      <w:r w:rsidRPr="001E2007">
        <w:rPr>
          <w:rFonts w:ascii="Calibri" w:hAnsi="Calibri" w:cs="Calibri"/>
          <w:sz w:val="22"/>
          <w:szCs w:val="22"/>
        </w:rPr>
        <w:t>You should be able to demonstrate how the subject-related concept</w:t>
      </w:r>
      <w:r>
        <w:rPr>
          <w:rFonts w:ascii="Calibri" w:hAnsi="Calibri" w:cs="Calibri"/>
          <w:sz w:val="22"/>
          <w:szCs w:val="22"/>
        </w:rPr>
        <w:t>s and ideas relate to pedagogic</w:t>
      </w:r>
      <w:r w:rsidRPr="001E2007">
        <w:rPr>
          <w:rFonts w:ascii="Calibri" w:hAnsi="Calibri" w:cs="Calibri"/>
          <w:sz w:val="22"/>
          <w:szCs w:val="22"/>
        </w:rPr>
        <w:t xml:space="preserve"> situations or a particular</w:t>
      </w:r>
      <w:r>
        <w:rPr>
          <w:rFonts w:ascii="Calibri" w:hAnsi="Calibri" w:cs="Calibri"/>
          <w:sz w:val="22"/>
          <w:szCs w:val="22"/>
        </w:rPr>
        <w:t xml:space="preserve"> education</w:t>
      </w:r>
      <w:r w:rsidRPr="001E2007">
        <w:rPr>
          <w:rFonts w:ascii="Calibri" w:hAnsi="Calibri" w:cs="Calibri"/>
          <w:sz w:val="22"/>
          <w:szCs w:val="22"/>
        </w:rPr>
        <w:t xml:space="preserve"> context.  How do they work in practice?  You will deploy models, methods, techniques, and/or theories, in that context, to assess current situations, perhaps to formulate plans or solutions to solve problems, some of which may be innovative and creative.  This is likely to involve, for</w:t>
      </w:r>
      <w:r>
        <w:rPr>
          <w:rFonts w:ascii="Calibri" w:hAnsi="Calibri" w:cs="Calibri"/>
          <w:sz w:val="22"/>
          <w:szCs w:val="22"/>
        </w:rPr>
        <w:t xml:space="preserve"> instance, the use of pedagogic</w:t>
      </w:r>
      <w:r w:rsidRPr="001E2007">
        <w:rPr>
          <w:rFonts w:ascii="Calibri" w:hAnsi="Calibri" w:cs="Calibri"/>
          <w:sz w:val="22"/>
          <w:szCs w:val="22"/>
        </w:rPr>
        <w:t xml:space="preserve"> examples and cases, the application of a model w</w:t>
      </w:r>
      <w:r>
        <w:rPr>
          <w:rFonts w:ascii="Calibri" w:hAnsi="Calibri" w:cs="Calibri"/>
          <w:sz w:val="22"/>
          <w:szCs w:val="22"/>
        </w:rPr>
        <w:t>ithin relevant educational context.</w:t>
      </w:r>
      <w:r w:rsidRPr="001E2007">
        <w:rPr>
          <w:rFonts w:ascii="Calibri" w:hAnsi="Calibri" w:cs="Calibri"/>
          <w:sz w:val="22"/>
          <w:szCs w:val="22"/>
        </w:rPr>
        <w:t xml:space="preserve">  You should show awareness of the limitations of concepts and theories when applied in particular</w:t>
      </w:r>
      <w:r>
        <w:rPr>
          <w:rFonts w:ascii="Calibri" w:hAnsi="Calibri" w:cs="Calibri"/>
          <w:sz w:val="22"/>
          <w:szCs w:val="22"/>
        </w:rPr>
        <w:t xml:space="preserve"> educational contexts.  </w:t>
      </w:r>
      <w:r w:rsidRPr="00641090">
        <w:rPr>
          <w:rFonts w:ascii="Calibri" w:hAnsi="Calibri" w:cs="Calibri"/>
          <w:sz w:val="22"/>
          <w:szCs w:val="22"/>
        </w:rPr>
        <w:t xml:space="preserve">Your work must provide evidence of the attributes expected in professional practice.  This includes demonstrating your individual initiative and/or collaborative working. </w:t>
      </w:r>
      <w:r>
        <w:rPr>
          <w:rFonts w:ascii="Calibri" w:hAnsi="Calibri" w:cs="Calibri"/>
          <w:sz w:val="22"/>
          <w:szCs w:val="22"/>
        </w:rPr>
        <w:t xml:space="preserve">  Where relevant, you should show awareness of any ethical issues that relate to your discussion. </w:t>
      </w:r>
    </w:p>
    <w:p w14:paraId="093F27D1" w14:textId="77777777" w:rsidR="00C86EAA" w:rsidRDefault="00C86EAA" w:rsidP="00C86EAA">
      <w:pPr>
        <w:jc w:val="both"/>
        <w:rPr>
          <w:rFonts w:ascii="Calibri" w:hAnsi="Calibri" w:cs="Calibri"/>
          <w:sz w:val="22"/>
          <w:szCs w:val="22"/>
        </w:rPr>
      </w:pPr>
    </w:p>
    <w:p w14:paraId="56E7314D" w14:textId="77777777"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Key Transferable Skills (Skills for Professional Practice)</w:t>
      </w:r>
    </w:p>
    <w:p w14:paraId="7E5B2F89" w14:textId="77777777" w:rsidR="00C86EAA" w:rsidRPr="001E2007" w:rsidRDefault="00C86EAA" w:rsidP="00C86EAA">
      <w:pPr>
        <w:ind w:left="360"/>
        <w:jc w:val="both"/>
        <w:rPr>
          <w:rFonts w:ascii="Calibri" w:hAnsi="Calibri" w:cs="Calibri"/>
          <w:b/>
          <w:sz w:val="22"/>
          <w:szCs w:val="22"/>
        </w:rPr>
      </w:pPr>
    </w:p>
    <w:p w14:paraId="0B3B8F70" w14:textId="77777777" w:rsidR="00C86EAA" w:rsidRDefault="00C86EAA" w:rsidP="00C86EAA">
      <w:pPr>
        <w:jc w:val="both"/>
        <w:rPr>
          <w:rFonts w:ascii="Calibri" w:hAnsi="Calibri" w:cs="Calibri"/>
          <w:sz w:val="22"/>
          <w:szCs w:val="22"/>
        </w:rPr>
      </w:pPr>
      <w:r w:rsidRPr="001E2007">
        <w:rPr>
          <w:rFonts w:ascii="Calibri" w:hAnsi="Calibri" w:cs="Calibri"/>
          <w:sz w:val="22"/>
          <w:szCs w:val="22"/>
        </w:rPr>
        <w:t xml:space="preserve">You must communicate effectively in a suitable format, which </w:t>
      </w:r>
      <w:r>
        <w:rPr>
          <w:rFonts w:ascii="Calibri" w:hAnsi="Calibri" w:cs="Calibri"/>
          <w:sz w:val="22"/>
          <w:szCs w:val="22"/>
        </w:rPr>
        <w:t>includes</w:t>
      </w:r>
      <w:r w:rsidRPr="001E2007">
        <w:rPr>
          <w:rFonts w:ascii="Calibri" w:hAnsi="Calibri" w:cs="Calibri"/>
          <w:sz w:val="22"/>
          <w:szCs w:val="22"/>
        </w:rPr>
        <w:t xml:space="preserve"> written and oral presentation. Work should be coherent and well structured in presentation and organisation.</w:t>
      </w:r>
    </w:p>
    <w:p w14:paraId="06FA6820" w14:textId="77777777" w:rsidR="00C86EAA" w:rsidRDefault="00C86EAA" w:rsidP="00C86EAA">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86EAA" w14:paraId="7902F520" w14:textId="77777777">
        <w:trPr>
          <w:jc w:val="center"/>
        </w:trPr>
        <w:tc>
          <w:tcPr>
            <w:tcW w:w="10444" w:type="dxa"/>
            <w:shd w:val="clear" w:color="auto" w:fill="BFBFBF"/>
          </w:tcPr>
          <w:p w14:paraId="4F793C16" w14:textId="77777777" w:rsidR="00C86EAA" w:rsidRDefault="00C86EAA" w:rsidP="00C86EAA">
            <w:r>
              <w:rPr>
                <w:sz w:val="32"/>
                <w:szCs w:val="32"/>
              </w:rPr>
              <w:lastRenderedPageBreak/>
              <w:br w:type="page"/>
            </w:r>
            <w:r w:rsidRPr="00681208">
              <w:rPr>
                <w:rFonts w:ascii="Calibri" w:hAnsi="Calibri" w:cs="Arial"/>
                <w:b/>
                <w:caps/>
                <w:sz w:val="40"/>
              </w:rPr>
              <w:t xml:space="preserve">                 marking criteria and Student FEEDBACK</w:t>
            </w:r>
          </w:p>
        </w:tc>
      </w:tr>
    </w:tbl>
    <w:p w14:paraId="0182C45D" w14:textId="77777777" w:rsidR="00C86EAA" w:rsidRDefault="00C86EAA" w:rsidP="00C86EAA"/>
    <w:p w14:paraId="10B3E174" w14:textId="77777777" w:rsidR="00C86EAA" w:rsidRPr="003223E0" w:rsidRDefault="00C86EAA" w:rsidP="00C86EAA">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FDCE56C" w14:textId="77777777" w:rsidR="00C86EAA" w:rsidRDefault="00C86EAA" w:rsidP="00C86EAA">
      <w:pPr>
        <w:rPr>
          <w:rFonts w:ascii="Calibri" w:hAnsi="Calibri"/>
          <w:b/>
          <w:sz w:val="22"/>
          <w:szCs w:val="22"/>
        </w:rPr>
        <w:sectPr w:rsidR="00C86EAA">
          <w:footerReference w:type="default" r:id="rId12"/>
          <w:pgSz w:w="11894" w:h="16834"/>
          <w:pgMar w:top="720" w:right="720" w:bottom="720" w:left="720" w:header="706" w:footer="454" w:gutter="0"/>
          <w:paperSrc w:first="1" w:other="1"/>
          <w:cols w:space="720"/>
          <w:docGrid w:linePitch="272"/>
        </w:sectPr>
      </w:pPr>
    </w:p>
    <w:p w14:paraId="385A541D" w14:textId="77777777" w:rsidR="00C86EAA" w:rsidRDefault="00C86EAA" w:rsidP="00C86EAA">
      <w:pPr>
        <w:rPr>
          <w:rFonts w:ascii="Calibri" w:hAnsi="Calibri"/>
          <w:b/>
          <w:sz w:val="22"/>
          <w:szCs w:val="22"/>
        </w:rPr>
      </w:pPr>
    </w:p>
    <w:tbl>
      <w:tblPr>
        <w:tblW w:w="5000" w:type="pct"/>
        <w:tblLayout w:type="fixed"/>
        <w:tblLook w:val="04A0" w:firstRow="1" w:lastRow="0" w:firstColumn="1" w:lastColumn="0" w:noHBand="0" w:noVBand="1"/>
      </w:tblPr>
      <w:tblGrid>
        <w:gridCol w:w="8784"/>
        <w:gridCol w:w="850"/>
        <w:gridCol w:w="810"/>
      </w:tblGrid>
      <w:tr w:rsidR="00C86EAA" w:rsidRPr="00266B32" w14:paraId="4FDA5428" w14:textId="77777777">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7C599FAB" w14:textId="77777777" w:rsidR="00C86EAA" w:rsidRPr="00F61A20" w:rsidRDefault="00C86EAA" w:rsidP="00C86EAA">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154F59BC" w14:textId="77777777" w:rsidR="00C86EAA" w:rsidRDefault="00C86EAA" w:rsidP="00C86EAA">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324975" w14:textId="77777777" w:rsidR="00C86EAA" w:rsidRDefault="00C86EAA" w:rsidP="00C86EAA">
            <w:pPr>
              <w:ind w:left="113" w:right="113"/>
              <w:jc w:val="center"/>
              <w:rPr>
                <w:rFonts w:ascii="Calibri" w:hAnsi="Calibri"/>
                <w:b/>
                <w:sz w:val="14"/>
                <w:szCs w:val="14"/>
              </w:rPr>
            </w:pPr>
            <w:r>
              <w:rPr>
                <w:rFonts w:ascii="Calibri" w:hAnsi="Calibri"/>
                <w:b/>
                <w:sz w:val="14"/>
                <w:szCs w:val="14"/>
              </w:rPr>
              <w:t xml:space="preserve">Marks </w:t>
            </w:r>
          </w:p>
          <w:p w14:paraId="4438BDE8" w14:textId="77777777" w:rsidR="00C86EAA" w:rsidRPr="00423934" w:rsidRDefault="00C86EAA" w:rsidP="00C86EAA">
            <w:pPr>
              <w:ind w:left="113" w:right="113"/>
              <w:jc w:val="center"/>
              <w:rPr>
                <w:rFonts w:ascii="Calibri" w:hAnsi="Calibri"/>
                <w:b/>
                <w:sz w:val="14"/>
                <w:szCs w:val="14"/>
              </w:rPr>
            </w:pPr>
            <w:r>
              <w:rPr>
                <w:rFonts w:ascii="Calibri" w:hAnsi="Calibri"/>
                <w:b/>
                <w:sz w:val="14"/>
                <w:szCs w:val="14"/>
              </w:rPr>
              <w:t>awarded</w:t>
            </w:r>
          </w:p>
        </w:tc>
      </w:tr>
      <w:tr w:rsidR="00C86EAA" w:rsidRPr="00CC0370" w14:paraId="023E0A6E"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05DB6B6F" w14:textId="77777777" w:rsidR="00C86EAA" w:rsidRPr="00F61A20" w:rsidRDefault="00C86EAA" w:rsidP="00C86EAA">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4DB54030" w14:textId="77777777" w:rsidR="00C86EAA" w:rsidRPr="00304471" w:rsidRDefault="00C86EAA" w:rsidP="00C86EAA">
            <w:pPr>
              <w:spacing w:after="120"/>
              <w:rPr>
                <w:rFonts w:ascii="Calibri" w:hAnsi="Calibri"/>
                <w:sz w:val="16"/>
                <w:szCs w:val="16"/>
              </w:rPr>
            </w:pPr>
            <w:r w:rsidRPr="00304471">
              <w:rPr>
                <w:rFonts w:ascii="Calibri" w:hAnsi="Calibri"/>
                <w:sz w:val="16"/>
                <w:szCs w:val="16"/>
              </w:rPr>
              <w:t>Extent of research and/or own reading, selection of credible sources, application of appropriate referencing conventions.</w:t>
            </w:r>
            <w:r w:rsidRPr="00304471">
              <w:rPr>
                <w:sz w:val="16"/>
                <w:szCs w:val="16"/>
              </w:rPr>
              <w:t xml:space="preserve"> </w:t>
            </w:r>
            <w:r w:rsidRPr="00304471">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3D6C5A7D"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0D83A37" w14:textId="77777777" w:rsidR="00C86EAA" w:rsidRPr="00F61A20" w:rsidRDefault="00C86EAA" w:rsidP="00C86EAA">
            <w:pPr>
              <w:jc w:val="center"/>
              <w:rPr>
                <w:rFonts w:ascii="Calibri" w:hAnsi="Calibri"/>
                <w:sz w:val="32"/>
              </w:rPr>
            </w:pPr>
          </w:p>
        </w:tc>
      </w:tr>
      <w:tr w:rsidR="00C86EAA" w:rsidRPr="00CC0370" w14:paraId="1D12129C" w14:textId="77777777">
        <w:trPr>
          <w:trHeight w:val="1745"/>
        </w:trPr>
        <w:tc>
          <w:tcPr>
            <w:tcW w:w="5000" w:type="pct"/>
            <w:gridSpan w:val="3"/>
            <w:tcBorders>
              <w:top w:val="single" w:sz="4" w:space="0" w:color="auto"/>
              <w:left w:val="single" w:sz="4" w:space="0" w:color="auto"/>
              <w:right w:val="single" w:sz="4" w:space="0" w:color="auto"/>
            </w:tcBorders>
          </w:tcPr>
          <w:p w14:paraId="2122C527" w14:textId="77777777" w:rsidR="00C86EAA" w:rsidRDefault="00C86EAA" w:rsidP="00C86EAA">
            <w:pPr>
              <w:spacing w:after="120"/>
              <w:rPr>
                <w:rFonts w:ascii="Calibri" w:hAnsi="Calibri"/>
                <w:sz w:val="14"/>
                <w:szCs w:val="14"/>
              </w:rPr>
            </w:pPr>
          </w:p>
          <w:p w14:paraId="4DF22811" w14:textId="77777777" w:rsidR="00C86EAA" w:rsidRDefault="00C86EAA" w:rsidP="00C86EAA">
            <w:pPr>
              <w:spacing w:after="120"/>
              <w:rPr>
                <w:rFonts w:ascii="Calibri" w:hAnsi="Calibri"/>
                <w:sz w:val="14"/>
                <w:szCs w:val="14"/>
              </w:rPr>
            </w:pPr>
          </w:p>
          <w:p w14:paraId="5DF7FCE3" w14:textId="77777777" w:rsidR="00C86EAA" w:rsidRDefault="00C86EAA" w:rsidP="00C86EAA">
            <w:pPr>
              <w:spacing w:after="120"/>
              <w:rPr>
                <w:rFonts w:ascii="Calibri" w:hAnsi="Calibri"/>
                <w:sz w:val="14"/>
                <w:szCs w:val="14"/>
              </w:rPr>
            </w:pPr>
          </w:p>
          <w:p w14:paraId="0DAD776B" w14:textId="77777777" w:rsidR="00C86EAA" w:rsidRDefault="00C86EAA" w:rsidP="00C86EAA">
            <w:pPr>
              <w:spacing w:after="120"/>
              <w:rPr>
                <w:rFonts w:ascii="Calibri" w:hAnsi="Calibri"/>
                <w:sz w:val="14"/>
                <w:szCs w:val="14"/>
              </w:rPr>
            </w:pPr>
          </w:p>
          <w:p w14:paraId="52CB0D60" w14:textId="77777777" w:rsidR="00C86EAA" w:rsidRDefault="00C86EAA" w:rsidP="00C86EAA">
            <w:pPr>
              <w:spacing w:after="120"/>
              <w:rPr>
                <w:rFonts w:ascii="Calibri" w:hAnsi="Calibri"/>
                <w:sz w:val="14"/>
                <w:szCs w:val="14"/>
              </w:rPr>
            </w:pPr>
          </w:p>
          <w:p w14:paraId="52CCFCFB" w14:textId="77777777" w:rsidR="00C86EAA" w:rsidRPr="00F61A20" w:rsidRDefault="00C86EAA" w:rsidP="00C86EAA">
            <w:pPr>
              <w:jc w:val="center"/>
              <w:rPr>
                <w:rFonts w:ascii="Calibri" w:hAnsi="Calibri"/>
                <w:sz w:val="32"/>
              </w:rPr>
            </w:pPr>
          </w:p>
        </w:tc>
      </w:tr>
      <w:tr w:rsidR="00C86EAA" w:rsidRPr="00CC0370" w14:paraId="686B862C"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5960B3F3" w14:textId="77777777" w:rsidR="00C86EAA" w:rsidRPr="00F61A20" w:rsidRDefault="00C86EAA" w:rsidP="00C86EAA">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6DE463D7" w14:textId="77777777" w:rsidR="00C86EAA" w:rsidRPr="00304471" w:rsidRDefault="00C86EAA" w:rsidP="00C86EAA">
            <w:pPr>
              <w:spacing w:after="120"/>
              <w:rPr>
                <w:rFonts w:ascii="Calibri" w:hAnsi="Calibri"/>
                <w:sz w:val="16"/>
                <w:szCs w:val="16"/>
              </w:rPr>
            </w:pPr>
            <w:r w:rsidRPr="00304471">
              <w:rPr>
                <w:rFonts w:ascii="Calibri" w:hAnsi="Calibri"/>
                <w:sz w:val="16"/>
                <w:szCs w:val="16"/>
              </w:rPr>
              <w:t>Analysis, evaluation and synthesis; logic, argument and judgement; analytical reflection; organisation  of ideas and evidence</w:t>
            </w:r>
          </w:p>
        </w:tc>
        <w:tc>
          <w:tcPr>
            <w:tcW w:w="407" w:type="pct"/>
            <w:tcBorders>
              <w:top w:val="single" w:sz="4" w:space="0" w:color="auto"/>
              <w:left w:val="single" w:sz="4" w:space="0" w:color="auto"/>
              <w:right w:val="single" w:sz="4" w:space="0" w:color="auto"/>
            </w:tcBorders>
            <w:shd w:val="clear" w:color="auto" w:fill="D9D9D9"/>
          </w:tcPr>
          <w:p w14:paraId="6DD724E4"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1AF2D58" w14:textId="77777777" w:rsidR="00C86EAA" w:rsidRPr="00F61A20" w:rsidRDefault="00C86EAA" w:rsidP="00C86EAA">
            <w:pPr>
              <w:jc w:val="center"/>
              <w:rPr>
                <w:rFonts w:ascii="Calibri" w:hAnsi="Calibri"/>
                <w:sz w:val="32"/>
              </w:rPr>
            </w:pPr>
          </w:p>
        </w:tc>
      </w:tr>
      <w:tr w:rsidR="00C86EAA" w:rsidRPr="00CC0370" w14:paraId="318975CD" w14:textId="77777777">
        <w:trPr>
          <w:trHeight w:val="1745"/>
        </w:trPr>
        <w:tc>
          <w:tcPr>
            <w:tcW w:w="5000" w:type="pct"/>
            <w:gridSpan w:val="3"/>
            <w:tcBorders>
              <w:top w:val="single" w:sz="4" w:space="0" w:color="auto"/>
              <w:left w:val="single" w:sz="4" w:space="0" w:color="auto"/>
              <w:right w:val="single" w:sz="4" w:space="0" w:color="auto"/>
            </w:tcBorders>
          </w:tcPr>
          <w:p w14:paraId="000733E9" w14:textId="77777777" w:rsidR="00C86EAA" w:rsidRDefault="00C86EAA" w:rsidP="00C86EAA">
            <w:pPr>
              <w:spacing w:after="120"/>
              <w:rPr>
                <w:rFonts w:ascii="Calibri" w:hAnsi="Calibri"/>
                <w:sz w:val="14"/>
                <w:szCs w:val="14"/>
              </w:rPr>
            </w:pPr>
          </w:p>
          <w:p w14:paraId="2F5F10AB" w14:textId="77777777" w:rsidR="00C86EAA" w:rsidRDefault="00C86EAA" w:rsidP="00C86EAA">
            <w:pPr>
              <w:spacing w:after="120"/>
              <w:rPr>
                <w:rFonts w:ascii="Calibri" w:hAnsi="Calibri"/>
                <w:sz w:val="14"/>
                <w:szCs w:val="14"/>
              </w:rPr>
            </w:pPr>
          </w:p>
          <w:p w14:paraId="6D0F2B3D" w14:textId="77777777" w:rsidR="00C86EAA" w:rsidRDefault="00C86EAA" w:rsidP="00C86EAA">
            <w:pPr>
              <w:spacing w:after="120"/>
              <w:rPr>
                <w:rFonts w:ascii="Calibri" w:hAnsi="Calibri"/>
                <w:sz w:val="14"/>
                <w:szCs w:val="14"/>
              </w:rPr>
            </w:pPr>
          </w:p>
          <w:p w14:paraId="79FAB6B2" w14:textId="77777777" w:rsidR="00C86EAA" w:rsidRDefault="00C86EAA" w:rsidP="00C86EAA">
            <w:pPr>
              <w:spacing w:after="120"/>
              <w:rPr>
                <w:rFonts w:ascii="Calibri" w:hAnsi="Calibri"/>
                <w:sz w:val="14"/>
                <w:szCs w:val="14"/>
              </w:rPr>
            </w:pPr>
          </w:p>
          <w:p w14:paraId="223FCE77" w14:textId="77777777" w:rsidR="00C86EAA" w:rsidRDefault="00C86EAA" w:rsidP="00C86EAA">
            <w:pPr>
              <w:spacing w:after="120"/>
              <w:rPr>
                <w:rFonts w:ascii="Calibri" w:hAnsi="Calibri"/>
                <w:sz w:val="14"/>
                <w:szCs w:val="14"/>
              </w:rPr>
            </w:pPr>
          </w:p>
          <w:p w14:paraId="04E07231" w14:textId="77777777" w:rsidR="00C86EAA" w:rsidRPr="00F61A20" w:rsidRDefault="00C86EAA" w:rsidP="00C86EAA">
            <w:pPr>
              <w:jc w:val="center"/>
              <w:rPr>
                <w:rFonts w:ascii="Calibri" w:hAnsi="Calibri"/>
                <w:sz w:val="32"/>
              </w:rPr>
            </w:pPr>
          </w:p>
        </w:tc>
      </w:tr>
      <w:tr w:rsidR="00C86EAA" w:rsidRPr="00CC0370" w14:paraId="6584BC30"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01791590" w14:textId="77777777" w:rsidR="00C86EAA" w:rsidRPr="00F61A20" w:rsidRDefault="00C86EAA" w:rsidP="00C86EAA">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1D3CF1DB" w14:textId="77777777" w:rsidR="00C86EAA" w:rsidRPr="00304471" w:rsidRDefault="00C86EAA" w:rsidP="00C86EAA">
            <w:pPr>
              <w:spacing w:after="120"/>
              <w:rPr>
                <w:rFonts w:ascii="Calibri" w:hAnsi="Calibri"/>
                <w:sz w:val="16"/>
                <w:szCs w:val="16"/>
              </w:rPr>
            </w:pPr>
            <w:r w:rsidRPr="00304471">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46172F68"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2828DC0" w14:textId="77777777" w:rsidR="00C86EAA" w:rsidRPr="00F61A20" w:rsidRDefault="00C86EAA" w:rsidP="00C86EAA">
            <w:pPr>
              <w:jc w:val="center"/>
              <w:rPr>
                <w:rFonts w:ascii="Calibri" w:hAnsi="Calibri"/>
                <w:sz w:val="32"/>
              </w:rPr>
            </w:pPr>
          </w:p>
        </w:tc>
      </w:tr>
      <w:tr w:rsidR="00C86EAA" w:rsidRPr="00CC0370" w14:paraId="5999C536" w14:textId="77777777">
        <w:trPr>
          <w:trHeight w:val="1745"/>
        </w:trPr>
        <w:tc>
          <w:tcPr>
            <w:tcW w:w="5000" w:type="pct"/>
            <w:gridSpan w:val="3"/>
            <w:tcBorders>
              <w:top w:val="single" w:sz="4" w:space="0" w:color="auto"/>
              <w:left w:val="single" w:sz="4" w:space="0" w:color="auto"/>
              <w:right w:val="single" w:sz="4" w:space="0" w:color="auto"/>
            </w:tcBorders>
          </w:tcPr>
          <w:p w14:paraId="30347B8C" w14:textId="77777777" w:rsidR="00C86EAA" w:rsidRDefault="00C86EAA" w:rsidP="00C86EAA">
            <w:pPr>
              <w:spacing w:after="120"/>
              <w:rPr>
                <w:rFonts w:ascii="Calibri" w:hAnsi="Calibri"/>
                <w:sz w:val="14"/>
                <w:szCs w:val="14"/>
              </w:rPr>
            </w:pPr>
          </w:p>
          <w:p w14:paraId="687468DF" w14:textId="77777777" w:rsidR="00C86EAA" w:rsidRDefault="00C86EAA" w:rsidP="00C86EAA">
            <w:pPr>
              <w:spacing w:after="120"/>
              <w:rPr>
                <w:rFonts w:ascii="Calibri" w:hAnsi="Calibri"/>
                <w:sz w:val="14"/>
                <w:szCs w:val="14"/>
              </w:rPr>
            </w:pPr>
          </w:p>
          <w:p w14:paraId="54E829FF" w14:textId="77777777" w:rsidR="00C86EAA" w:rsidRDefault="00C86EAA" w:rsidP="00C86EAA">
            <w:pPr>
              <w:spacing w:after="120"/>
              <w:rPr>
                <w:rFonts w:ascii="Calibri" w:hAnsi="Calibri"/>
                <w:sz w:val="14"/>
                <w:szCs w:val="14"/>
              </w:rPr>
            </w:pPr>
          </w:p>
          <w:p w14:paraId="69A0068F" w14:textId="77777777" w:rsidR="00C86EAA" w:rsidRDefault="00C86EAA" w:rsidP="00C86EAA">
            <w:pPr>
              <w:spacing w:after="120"/>
              <w:rPr>
                <w:rFonts w:ascii="Calibri" w:hAnsi="Calibri"/>
                <w:sz w:val="14"/>
                <w:szCs w:val="14"/>
              </w:rPr>
            </w:pPr>
          </w:p>
          <w:p w14:paraId="3B287D82" w14:textId="77777777" w:rsidR="00C86EAA" w:rsidRDefault="00C86EAA" w:rsidP="00C86EAA">
            <w:pPr>
              <w:spacing w:after="120"/>
              <w:rPr>
                <w:rFonts w:ascii="Calibri" w:hAnsi="Calibri"/>
                <w:sz w:val="14"/>
                <w:szCs w:val="14"/>
              </w:rPr>
            </w:pPr>
          </w:p>
          <w:p w14:paraId="1B63AABD" w14:textId="77777777" w:rsidR="00C86EAA" w:rsidRPr="00F61A20" w:rsidRDefault="00C86EAA" w:rsidP="00C86EAA">
            <w:pPr>
              <w:jc w:val="center"/>
              <w:rPr>
                <w:rFonts w:ascii="Calibri" w:hAnsi="Calibri"/>
                <w:sz w:val="32"/>
              </w:rPr>
            </w:pPr>
          </w:p>
        </w:tc>
      </w:tr>
      <w:tr w:rsidR="00C86EAA" w:rsidRPr="00CC0370" w14:paraId="7F7973B4" w14:textId="77777777">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7B2F9D6D" w14:textId="77777777" w:rsidR="00C86EAA" w:rsidRPr="00304471" w:rsidRDefault="00C86EAA" w:rsidP="00C86EAA">
            <w:pPr>
              <w:rPr>
                <w:rFonts w:ascii="Calibri" w:hAnsi="Calibri"/>
                <w:b/>
              </w:rPr>
            </w:pPr>
            <w:r w:rsidRPr="00304471">
              <w:rPr>
                <w:rFonts w:ascii="Calibri" w:hAnsi="Calibri"/>
                <w:b/>
              </w:rPr>
              <w:t>4.</w:t>
            </w:r>
            <w:r>
              <w:rPr>
                <w:rFonts w:ascii="Calibri" w:hAnsi="Calibri"/>
                <w:b/>
              </w:rPr>
              <w:t xml:space="preserve"> </w:t>
            </w:r>
            <w:r w:rsidRPr="00304471">
              <w:rPr>
                <w:rFonts w:ascii="Calibri" w:hAnsi="Calibri"/>
                <w:b/>
              </w:rPr>
              <w:t>Key Transferable Skills</w:t>
            </w:r>
          </w:p>
          <w:p w14:paraId="6CB7659E" w14:textId="77777777" w:rsidR="00C86EAA" w:rsidRPr="00304471" w:rsidRDefault="00C86EAA" w:rsidP="00C86EAA">
            <w:pPr>
              <w:spacing w:after="120"/>
              <w:rPr>
                <w:rFonts w:ascii="Calibri" w:hAnsi="Calibri"/>
                <w:sz w:val="16"/>
                <w:szCs w:val="16"/>
              </w:rPr>
            </w:pPr>
            <w:r w:rsidRPr="00304471">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52C24486" w14:textId="77777777" w:rsidR="00C86EAA" w:rsidRPr="00F61A20" w:rsidRDefault="00C86EAA" w:rsidP="00C86EAA">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1CBB8B4" w14:textId="77777777" w:rsidR="00C86EAA" w:rsidRPr="00F61A20" w:rsidRDefault="00C86EAA" w:rsidP="00C86EAA">
            <w:pPr>
              <w:jc w:val="center"/>
              <w:rPr>
                <w:rFonts w:ascii="Calibri" w:hAnsi="Calibri"/>
                <w:sz w:val="32"/>
              </w:rPr>
            </w:pPr>
          </w:p>
        </w:tc>
      </w:tr>
      <w:tr w:rsidR="00C86EAA" w:rsidRPr="00CC0370" w14:paraId="03724A14" w14:textId="77777777">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7158C7F0" w14:textId="77777777" w:rsidR="00C86EAA" w:rsidRDefault="00C86EAA" w:rsidP="00C86EAA">
            <w:pPr>
              <w:spacing w:after="120"/>
              <w:rPr>
                <w:rFonts w:ascii="Calibri" w:hAnsi="Calibri"/>
                <w:sz w:val="14"/>
                <w:szCs w:val="14"/>
              </w:rPr>
            </w:pPr>
          </w:p>
          <w:p w14:paraId="75FB2337" w14:textId="77777777" w:rsidR="00C86EAA" w:rsidRDefault="00C86EAA" w:rsidP="00C86EAA">
            <w:pPr>
              <w:spacing w:after="120"/>
              <w:rPr>
                <w:rFonts w:ascii="Calibri" w:hAnsi="Calibri"/>
                <w:sz w:val="14"/>
                <w:szCs w:val="14"/>
              </w:rPr>
            </w:pPr>
          </w:p>
          <w:p w14:paraId="3E82FDE0" w14:textId="77777777" w:rsidR="00C86EAA" w:rsidRDefault="00C86EAA" w:rsidP="00C86EAA">
            <w:pPr>
              <w:spacing w:after="120"/>
              <w:rPr>
                <w:rFonts w:ascii="Calibri" w:hAnsi="Calibri"/>
                <w:sz w:val="14"/>
                <w:szCs w:val="14"/>
              </w:rPr>
            </w:pPr>
          </w:p>
          <w:p w14:paraId="42524ED2" w14:textId="77777777" w:rsidR="00C86EAA" w:rsidRDefault="00C86EAA" w:rsidP="00C86EAA">
            <w:pPr>
              <w:spacing w:after="120"/>
              <w:rPr>
                <w:rFonts w:ascii="Calibri" w:hAnsi="Calibri"/>
                <w:sz w:val="14"/>
                <w:szCs w:val="14"/>
              </w:rPr>
            </w:pPr>
          </w:p>
          <w:p w14:paraId="6AA69CF6" w14:textId="77777777" w:rsidR="00C86EAA" w:rsidRDefault="00C86EAA" w:rsidP="00C86EAA">
            <w:pPr>
              <w:spacing w:after="120"/>
              <w:rPr>
                <w:rFonts w:ascii="Calibri" w:hAnsi="Calibri"/>
                <w:sz w:val="14"/>
                <w:szCs w:val="14"/>
              </w:rPr>
            </w:pPr>
          </w:p>
          <w:p w14:paraId="14E07EEF" w14:textId="77777777" w:rsidR="00C86EAA" w:rsidRPr="00F61A20" w:rsidRDefault="00C86EAA" w:rsidP="00C86EAA">
            <w:pPr>
              <w:jc w:val="center"/>
              <w:rPr>
                <w:rFonts w:ascii="Calibri" w:hAnsi="Calibri"/>
                <w:sz w:val="32"/>
              </w:rPr>
            </w:pPr>
          </w:p>
        </w:tc>
      </w:tr>
    </w:tbl>
    <w:p w14:paraId="52909E08" w14:textId="77777777" w:rsidR="00C86EAA" w:rsidRDefault="00C86EAA" w:rsidP="00C86EAA">
      <w:pPr>
        <w:ind w:left="284" w:right="531"/>
        <w:rPr>
          <w:rFonts w:ascii="Calibri" w:hAnsi="Calibri"/>
          <w:b/>
          <w:sz w:val="16"/>
          <w:szCs w:val="16"/>
        </w:rPr>
      </w:pPr>
    </w:p>
    <w:p w14:paraId="110B7EA9" w14:textId="77777777" w:rsidR="00C86EAA" w:rsidRPr="00EB4F96" w:rsidRDefault="00C86EAA" w:rsidP="00C86EAA">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C86EAA" w:rsidRPr="00525F5D" w14:paraId="631DA4CD" w14:textId="77777777">
        <w:trPr>
          <w:cantSplit/>
        </w:trPr>
        <w:tc>
          <w:tcPr>
            <w:tcW w:w="5925" w:type="dxa"/>
            <w:vMerge w:val="restart"/>
            <w:shd w:val="pct15" w:color="auto" w:fill="auto"/>
            <w:vAlign w:val="center"/>
          </w:tcPr>
          <w:p w14:paraId="0106E680" w14:textId="77777777" w:rsidR="00C86EAA" w:rsidRPr="003223E0" w:rsidRDefault="00C86EAA" w:rsidP="00C86EAA">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00C56C75" w14:textId="77777777" w:rsidR="00C86EAA" w:rsidRPr="00EB4F96" w:rsidRDefault="00C86EAA" w:rsidP="00C86EAA">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30DE8193" w14:textId="77777777" w:rsidR="00C86EAA" w:rsidRPr="00525F5D" w:rsidRDefault="00C86EAA" w:rsidP="00C86EAA">
            <w:pPr>
              <w:jc w:val="right"/>
              <w:rPr>
                <w:rFonts w:ascii="Calibri" w:hAnsi="Calibri" w:cs="Arial"/>
                <w:b/>
                <w:bCs/>
              </w:rPr>
            </w:pPr>
            <w:r>
              <w:rPr>
                <w:rFonts w:ascii="Calibri" w:hAnsi="Calibri" w:cs="Arial"/>
                <w:b/>
                <w:bCs/>
              </w:rPr>
              <w:t>%</w:t>
            </w:r>
          </w:p>
        </w:tc>
      </w:tr>
      <w:tr w:rsidR="00C86EAA" w:rsidRPr="00525F5D" w14:paraId="4F0ABD93" w14:textId="77777777">
        <w:trPr>
          <w:cantSplit/>
        </w:trPr>
        <w:tc>
          <w:tcPr>
            <w:tcW w:w="5925" w:type="dxa"/>
            <w:vMerge/>
            <w:vAlign w:val="bottom"/>
          </w:tcPr>
          <w:p w14:paraId="0348271A" w14:textId="77777777" w:rsidR="00C86EAA" w:rsidRPr="00525F5D" w:rsidRDefault="00C86EAA" w:rsidP="00C86EAA">
            <w:pPr>
              <w:rPr>
                <w:rFonts w:ascii="Calibri" w:hAnsi="Calibri" w:cs="Arial"/>
              </w:rPr>
            </w:pPr>
          </w:p>
        </w:tc>
        <w:tc>
          <w:tcPr>
            <w:tcW w:w="2717" w:type="dxa"/>
            <w:vAlign w:val="bottom"/>
          </w:tcPr>
          <w:p w14:paraId="0210CB58" w14:textId="77777777" w:rsidR="00C86EAA" w:rsidRPr="00EB4F96" w:rsidRDefault="00C86EAA" w:rsidP="00C86EAA">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5955999B" w14:textId="77777777" w:rsidR="00C86EAA" w:rsidRPr="00260FD9" w:rsidRDefault="00C86EAA" w:rsidP="00C86EAA">
            <w:pPr>
              <w:jc w:val="center"/>
              <w:rPr>
                <w:rFonts w:ascii="Calibri" w:hAnsi="Calibri" w:cs="Arial"/>
                <w:sz w:val="16"/>
                <w:szCs w:val="16"/>
              </w:rPr>
            </w:pPr>
            <w:r w:rsidRPr="00260FD9">
              <w:rPr>
                <w:rFonts w:ascii="Calibri" w:hAnsi="Calibri" w:cs="Arial"/>
                <w:sz w:val="16"/>
                <w:szCs w:val="16"/>
              </w:rPr>
              <w:t>40% Max</w:t>
            </w:r>
          </w:p>
        </w:tc>
        <w:tc>
          <w:tcPr>
            <w:tcW w:w="1060" w:type="dxa"/>
            <w:vMerge/>
            <w:vAlign w:val="bottom"/>
          </w:tcPr>
          <w:p w14:paraId="43F2A758" w14:textId="77777777" w:rsidR="00C86EAA" w:rsidRPr="00525F5D" w:rsidRDefault="00C86EAA" w:rsidP="00C86EAA">
            <w:pPr>
              <w:ind w:leftChars="71" w:left="170"/>
              <w:rPr>
                <w:rFonts w:ascii="Calibri" w:hAnsi="Calibri" w:cs="Arial"/>
              </w:rPr>
            </w:pPr>
          </w:p>
        </w:tc>
      </w:tr>
      <w:tr w:rsidR="00C86EAA" w:rsidRPr="00525F5D" w14:paraId="717BF0B1" w14:textId="77777777">
        <w:trPr>
          <w:cantSplit/>
        </w:trPr>
        <w:tc>
          <w:tcPr>
            <w:tcW w:w="5925" w:type="dxa"/>
            <w:vMerge/>
            <w:vAlign w:val="bottom"/>
          </w:tcPr>
          <w:p w14:paraId="6A178BBD" w14:textId="77777777" w:rsidR="00C86EAA" w:rsidRPr="00525F5D" w:rsidRDefault="00C86EAA" w:rsidP="00C86EAA">
            <w:pPr>
              <w:rPr>
                <w:rFonts w:ascii="Calibri" w:hAnsi="Calibri" w:cs="Arial"/>
              </w:rPr>
            </w:pPr>
          </w:p>
        </w:tc>
        <w:tc>
          <w:tcPr>
            <w:tcW w:w="2717" w:type="dxa"/>
            <w:vAlign w:val="bottom"/>
          </w:tcPr>
          <w:p w14:paraId="2458BB9C" w14:textId="77777777" w:rsidR="00C86EAA" w:rsidRPr="00EB4F96" w:rsidRDefault="00C86EAA" w:rsidP="00C86EAA">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7B22235D" w14:textId="77777777" w:rsidR="00C86EAA" w:rsidRPr="00260FD9" w:rsidRDefault="00C86EAA" w:rsidP="00C86EAA">
            <w:pPr>
              <w:jc w:val="center"/>
              <w:rPr>
                <w:rFonts w:ascii="Calibri" w:hAnsi="Calibri" w:cs="Arial"/>
                <w:sz w:val="16"/>
                <w:szCs w:val="16"/>
              </w:rPr>
            </w:pPr>
            <w:r w:rsidRPr="00260FD9">
              <w:rPr>
                <w:rFonts w:ascii="Calibri" w:hAnsi="Calibri" w:cs="Arial"/>
                <w:sz w:val="16"/>
                <w:szCs w:val="16"/>
              </w:rPr>
              <w:t>0%</w:t>
            </w:r>
          </w:p>
        </w:tc>
        <w:tc>
          <w:tcPr>
            <w:tcW w:w="1060" w:type="dxa"/>
            <w:vMerge/>
            <w:vAlign w:val="bottom"/>
          </w:tcPr>
          <w:p w14:paraId="67B3A2DD" w14:textId="77777777" w:rsidR="00C86EAA" w:rsidRPr="00525F5D" w:rsidRDefault="00C86EAA" w:rsidP="00C86EAA">
            <w:pPr>
              <w:ind w:firstLineChars="141" w:firstLine="338"/>
              <w:rPr>
                <w:rFonts w:ascii="Calibri" w:hAnsi="Calibri" w:cs="Arial"/>
              </w:rPr>
            </w:pPr>
          </w:p>
        </w:tc>
      </w:tr>
    </w:tbl>
    <w:tbl>
      <w:tblPr>
        <w:tblpPr w:leftFromText="180" w:rightFromText="180" w:vertAnchor="page" w:horzAnchor="page" w:tblpX="838" w:tblpY="361"/>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1418"/>
        <w:gridCol w:w="1417"/>
        <w:gridCol w:w="1560"/>
        <w:gridCol w:w="1701"/>
        <w:gridCol w:w="1559"/>
        <w:gridCol w:w="1559"/>
      </w:tblGrid>
      <w:tr w:rsidR="00C86EAA" w:rsidRPr="006B7858" w14:paraId="0046EB8B" w14:textId="77777777">
        <w:trPr>
          <w:trHeight w:val="420"/>
        </w:trPr>
        <w:tc>
          <w:tcPr>
            <w:tcW w:w="10456" w:type="dxa"/>
            <w:gridSpan w:val="7"/>
            <w:shd w:val="clear" w:color="auto" w:fill="BFBFBF" w:themeFill="background1" w:themeFillShade="BF"/>
          </w:tcPr>
          <w:p w14:paraId="3ACDB288" w14:textId="77777777" w:rsidR="00C86EAA" w:rsidRPr="00C86EAA" w:rsidRDefault="00C86EAA" w:rsidP="00C86EAA">
            <w:pPr>
              <w:jc w:val="center"/>
              <w:rPr>
                <w:b/>
                <w:sz w:val="40"/>
                <w:szCs w:val="40"/>
              </w:rPr>
            </w:pPr>
            <w:r w:rsidRPr="00C86EAA">
              <w:rPr>
                <w:rFonts w:ascii="Calibri" w:hAnsi="Calibri"/>
                <w:b/>
                <w:sz w:val="32"/>
                <w:szCs w:val="32"/>
              </w:rPr>
              <w:lastRenderedPageBreak/>
              <w:t>ASSESSMENT A</w:t>
            </w:r>
            <w:r w:rsidR="00CD023A">
              <w:rPr>
                <w:rFonts w:ascii="Calibri" w:hAnsi="Calibri"/>
                <w:b/>
                <w:sz w:val="32"/>
                <w:szCs w:val="32"/>
              </w:rPr>
              <w:t>ND MARKING CRITERIA FOR ECAD5001/C</w:t>
            </w:r>
            <w:r w:rsidRPr="00C86EAA">
              <w:rPr>
                <w:rFonts w:ascii="Calibri" w:hAnsi="Calibri"/>
                <w:b/>
                <w:sz w:val="32"/>
                <w:szCs w:val="32"/>
              </w:rPr>
              <w:t xml:space="preserve"> ASSIGNMENT</w:t>
            </w:r>
          </w:p>
        </w:tc>
      </w:tr>
      <w:tr w:rsidR="00C86EAA" w:rsidRPr="006B7858" w14:paraId="3EC0624C" w14:textId="77777777">
        <w:tc>
          <w:tcPr>
            <w:tcW w:w="1242" w:type="dxa"/>
            <w:shd w:val="clear" w:color="auto" w:fill="BFBFBF" w:themeFill="background1" w:themeFillShade="BF"/>
          </w:tcPr>
          <w:p w14:paraId="3BC6E8B2" w14:textId="77777777" w:rsidR="00C86EAA" w:rsidRPr="00C86EAA" w:rsidRDefault="00C86EAA" w:rsidP="00C86EAA">
            <w:pPr>
              <w:rPr>
                <w:rFonts w:asciiTheme="majorHAnsi" w:hAnsiTheme="majorHAnsi"/>
                <w:b/>
              </w:rPr>
            </w:pPr>
            <w:r w:rsidRPr="00C86EAA">
              <w:rPr>
                <w:rFonts w:asciiTheme="majorHAnsi" w:hAnsiTheme="majorHAnsi"/>
                <w:b/>
              </w:rPr>
              <w:t>Level 5</w:t>
            </w:r>
          </w:p>
        </w:tc>
        <w:tc>
          <w:tcPr>
            <w:tcW w:w="9214" w:type="dxa"/>
            <w:gridSpan w:val="6"/>
            <w:shd w:val="clear" w:color="auto" w:fill="BFBFBF" w:themeFill="background1" w:themeFillShade="BF"/>
          </w:tcPr>
          <w:p w14:paraId="58D9CD28" w14:textId="77777777"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 xml:space="preserve">Assessment Criteria Descriptors for BA Primary Education with QTS </w:t>
            </w:r>
          </w:p>
          <w:p w14:paraId="36A04D40" w14:textId="77777777"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 xml:space="preserve">This format emphasizes the holistic nature of judgements to be made by markers. Criteria weighting is adjusted for each module. </w:t>
            </w:r>
          </w:p>
        </w:tc>
      </w:tr>
      <w:tr w:rsidR="00C86EAA" w:rsidRPr="006B7858" w14:paraId="52D9A431" w14:textId="77777777">
        <w:tc>
          <w:tcPr>
            <w:tcW w:w="1242" w:type="dxa"/>
            <w:vMerge w:val="restart"/>
          </w:tcPr>
          <w:p w14:paraId="7587D379"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76C8CF4D"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0-39 (F)</w:t>
            </w:r>
          </w:p>
        </w:tc>
        <w:tc>
          <w:tcPr>
            <w:tcW w:w="1417" w:type="dxa"/>
            <w:shd w:val="clear" w:color="auto" w:fill="E5B8B7" w:themeFill="accent2" w:themeFillTint="66"/>
          </w:tcPr>
          <w:p w14:paraId="10C5B10A"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40-49 (P)</w:t>
            </w:r>
          </w:p>
        </w:tc>
        <w:tc>
          <w:tcPr>
            <w:tcW w:w="1560" w:type="dxa"/>
            <w:shd w:val="clear" w:color="auto" w:fill="FFFF99"/>
          </w:tcPr>
          <w:p w14:paraId="0B258E0C"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50-59 (P)</w:t>
            </w:r>
          </w:p>
        </w:tc>
        <w:tc>
          <w:tcPr>
            <w:tcW w:w="1701" w:type="dxa"/>
            <w:shd w:val="clear" w:color="auto" w:fill="FDE9D9" w:themeFill="accent6" w:themeFillTint="33"/>
          </w:tcPr>
          <w:p w14:paraId="3AC72BCA"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60-69 (P)</w:t>
            </w:r>
          </w:p>
        </w:tc>
        <w:tc>
          <w:tcPr>
            <w:tcW w:w="1559" w:type="dxa"/>
            <w:shd w:val="clear" w:color="auto" w:fill="EAF1DD" w:themeFill="accent3" w:themeFillTint="33"/>
          </w:tcPr>
          <w:p w14:paraId="05E7BE87"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70-79 (P)</w:t>
            </w:r>
          </w:p>
        </w:tc>
        <w:tc>
          <w:tcPr>
            <w:tcW w:w="1559" w:type="dxa"/>
            <w:shd w:val="clear" w:color="auto" w:fill="EAF1DD" w:themeFill="accent3" w:themeFillTint="33"/>
          </w:tcPr>
          <w:p w14:paraId="2684E1DD"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80-100 (P)</w:t>
            </w:r>
          </w:p>
        </w:tc>
      </w:tr>
      <w:tr w:rsidR="00C86EAA" w:rsidRPr="006B7858" w14:paraId="3B9A7CED" w14:textId="77777777">
        <w:tc>
          <w:tcPr>
            <w:tcW w:w="1242" w:type="dxa"/>
            <w:vMerge/>
          </w:tcPr>
          <w:p w14:paraId="027CBB87"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0632E7B6" w14:textId="77777777"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Poor / Weak F</w:t>
            </w:r>
          </w:p>
        </w:tc>
        <w:tc>
          <w:tcPr>
            <w:tcW w:w="1417" w:type="dxa"/>
            <w:shd w:val="clear" w:color="auto" w:fill="E5B8B7" w:themeFill="accent2" w:themeFillTint="66"/>
          </w:tcPr>
          <w:p w14:paraId="69EFF766" w14:textId="77777777"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Satisfactory 3rd</w:t>
            </w:r>
          </w:p>
        </w:tc>
        <w:tc>
          <w:tcPr>
            <w:tcW w:w="1560" w:type="dxa"/>
            <w:shd w:val="clear" w:color="auto" w:fill="FFFF99"/>
          </w:tcPr>
          <w:p w14:paraId="35F3036D" w14:textId="77777777"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Good 2:2</w:t>
            </w:r>
          </w:p>
        </w:tc>
        <w:tc>
          <w:tcPr>
            <w:tcW w:w="1701" w:type="dxa"/>
            <w:shd w:val="clear" w:color="auto" w:fill="FDE9D9" w:themeFill="accent6" w:themeFillTint="33"/>
          </w:tcPr>
          <w:p w14:paraId="46D72F0F" w14:textId="77777777"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Very good 2:1</w:t>
            </w:r>
          </w:p>
        </w:tc>
        <w:tc>
          <w:tcPr>
            <w:tcW w:w="3118" w:type="dxa"/>
            <w:gridSpan w:val="2"/>
            <w:shd w:val="clear" w:color="auto" w:fill="EAF1DD" w:themeFill="accent3" w:themeFillTint="33"/>
          </w:tcPr>
          <w:p w14:paraId="483530B5" w14:textId="77777777"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Excellent 1</w:t>
            </w:r>
            <w:r w:rsidRPr="00C86EAA">
              <w:rPr>
                <w:rFonts w:asciiTheme="majorHAnsi" w:hAnsiTheme="majorHAnsi"/>
                <w:b/>
                <w:sz w:val="12"/>
                <w:szCs w:val="12"/>
                <w:vertAlign w:val="superscript"/>
              </w:rPr>
              <w:t>st</w:t>
            </w:r>
          </w:p>
        </w:tc>
      </w:tr>
      <w:tr w:rsidR="00C86EAA" w:rsidRPr="006B7858" w14:paraId="5EB70502" w14:textId="77777777">
        <w:tc>
          <w:tcPr>
            <w:tcW w:w="1242" w:type="dxa"/>
          </w:tcPr>
          <w:p w14:paraId="30B75C87"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Assessment Criteria</w:t>
            </w:r>
          </w:p>
        </w:tc>
        <w:tc>
          <w:tcPr>
            <w:tcW w:w="1418" w:type="dxa"/>
            <w:shd w:val="clear" w:color="auto" w:fill="DBE5F1" w:themeFill="accent1" w:themeFillTint="33"/>
          </w:tcPr>
          <w:p w14:paraId="0565650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Poor, superficial, unsystematic, incomplete and/or inaccurate </w:t>
            </w:r>
          </w:p>
        </w:tc>
        <w:tc>
          <w:tcPr>
            <w:tcW w:w="1417" w:type="dxa"/>
            <w:shd w:val="clear" w:color="auto" w:fill="E5B8B7" w:themeFill="accent2" w:themeFillTint="66"/>
          </w:tcPr>
          <w:p w14:paraId="1DE0DFE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Satisfactory understanding of main issues demonstrated</w:t>
            </w:r>
          </w:p>
        </w:tc>
        <w:tc>
          <w:tcPr>
            <w:tcW w:w="1560" w:type="dxa"/>
            <w:shd w:val="clear" w:color="auto" w:fill="FFFF99"/>
          </w:tcPr>
          <w:p w14:paraId="56F9B8FE"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Good understanding demonstrated with some analysis</w:t>
            </w:r>
          </w:p>
        </w:tc>
        <w:tc>
          <w:tcPr>
            <w:tcW w:w="1701" w:type="dxa"/>
            <w:shd w:val="clear" w:color="auto" w:fill="FDE9D9" w:themeFill="accent6" w:themeFillTint="33"/>
          </w:tcPr>
          <w:p w14:paraId="453AC496"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Very good understanding of basic principles and relevant evidence, with a coherent and logical argument</w:t>
            </w:r>
          </w:p>
        </w:tc>
        <w:tc>
          <w:tcPr>
            <w:tcW w:w="1559" w:type="dxa"/>
            <w:shd w:val="clear" w:color="auto" w:fill="EAF1DD" w:themeFill="accent3" w:themeFillTint="33"/>
          </w:tcPr>
          <w:p w14:paraId="7A947FF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Thoughtful answer informed by wider reading, showing clarity of thought and personal insight</w:t>
            </w:r>
          </w:p>
        </w:tc>
        <w:tc>
          <w:tcPr>
            <w:tcW w:w="1559" w:type="dxa"/>
            <w:shd w:val="clear" w:color="auto" w:fill="EAF1DD" w:themeFill="accent3" w:themeFillTint="33"/>
          </w:tcPr>
          <w:p w14:paraId="2DFD0509"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Outstanding answer, well written, highly structured and informed, showing striking personal insight and originality</w:t>
            </w:r>
          </w:p>
        </w:tc>
      </w:tr>
      <w:tr w:rsidR="00C86EAA" w:rsidRPr="006B7858" w14:paraId="60B2BF9B" w14:textId="77777777">
        <w:trPr>
          <w:trHeight w:val="317"/>
        </w:trPr>
        <w:tc>
          <w:tcPr>
            <w:tcW w:w="1242" w:type="dxa"/>
            <w:shd w:val="clear" w:color="auto" w:fill="D9D9D9" w:themeFill="background1" w:themeFillShade="D9"/>
          </w:tcPr>
          <w:p w14:paraId="2E47F64B" w14:textId="77777777" w:rsidR="00C86EAA" w:rsidRPr="00C86EAA" w:rsidRDefault="00C86EAA" w:rsidP="00C86EAA">
            <w:pPr>
              <w:ind w:left="-57" w:right="-57"/>
              <w:rPr>
                <w:rFonts w:asciiTheme="majorHAnsi" w:hAnsiTheme="majorHAnsi"/>
                <w:sz w:val="12"/>
                <w:szCs w:val="12"/>
              </w:rPr>
            </w:pPr>
            <w:r w:rsidRPr="00C86EAA">
              <w:rPr>
                <w:rFonts w:asciiTheme="majorHAnsi" w:hAnsiTheme="majorHAnsi"/>
                <w:sz w:val="12"/>
                <w:szCs w:val="12"/>
              </w:rPr>
              <w:t>Module Learning Outcomes matched to:</w:t>
            </w:r>
          </w:p>
        </w:tc>
        <w:tc>
          <w:tcPr>
            <w:tcW w:w="1418" w:type="dxa"/>
            <w:shd w:val="clear" w:color="auto" w:fill="D9D9D9" w:themeFill="background1" w:themeFillShade="D9"/>
          </w:tcPr>
          <w:p w14:paraId="19C0698C"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14:paraId="059DF296"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14:paraId="177005FD"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14:paraId="3FA275CE"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14:paraId="568E30D5"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14:paraId="27F442C8"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24-30</w:t>
            </w:r>
          </w:p>
        </w:tc>
      </w:tr>
      <w:tr w:rsidR="00C86EAA" w:rsidRPr="006B7858" w14:paraId="0F65F8CD" w14:textId="77777777">
        <w:trPr>
          <w:trHeight w:val="682"/>
        </w:trPr>
        <w:tc>
          <w:tcPr>
            <w:tcW w:w="1242" w:type="dxa"/>
            <w:vMerge w:val="restart"/>
          </w:tcPr>
          <w:p w14:paraId="446D8C0D" w14:textId="77777777"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Subject Knowledge and Understanding</w:t>
            </w:r>
          </w:p>
          <w:p w14:paraId="39A2BA65" w14:textId="77777777" w:rsidR="00C86EAA" w:rsidRPr="00C86EAA" w:rsidRDefault="00C86EAA" w:rsidP="00C86EAA">
            <w:pPr>
              <w:rPr>
                <w:rFonts w:asciiTheme="majorHAnsi" w:hAnsiTheme="majorHAnsi"/>
                <w:sz w:val="12"/>
                <w:szCs w:val="12"/>
              </w:rPr>
            </w:pPr>
          </w:p>
          <w:p w14:paraId="32D58F35"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(Conceptual)</w:t>
            </w:r>
          </w:p>
          <w:p w14:paraId="45E3A7EA" w14:textId="77777777" w:rsidR="00C86EAA" w:rsidRPr="00C86EAA" w:rsidRDefault="00C86EAA" w:rsidP="00C86EAA">
            <w:pPr>
              <w:rPr>
                <w:rFonts w:asciiTheme="majorHAnsi" w:hAnsiTheme="majorHAnsi"/>
                <w:sz w:val="12"/>
                <w:szCs w:val="12"/>
              </w:rPr>
            </w:pPr>
          </w:p>
          <w:p w14:paraId="49AD96AC" w14:textId="77777777" w:rsidR="00C86EAA" w:rsidRPr="00C86EAA" w:rsidRDefault="00C86EAA" w:rsidP="00C86EAA">
            <w:pPr>
              <w:rPr>
                <w:rFonts w:asciiTheme="majorHAnsi" w:hAnsiTheme="majorHAnsi"/>
                <w:sz w:val="12"/>
                <w:szCs w:val="12"/>
              </w:rPr>
            </w:pPr>
          </w:p>
          <w:p w14:paraId="237A1615"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(Reading)</w:t>
            </w:r>
          </w:p>
        </w:tc>
        <w:tc>
          <w:tcPr>
            <w:tcW w:w="1418" w:type="dxa"/>
            <w:shd w:val="clear" w:color="auto" w:fill="DBE5F1" w:themeFill="accent1" w:themeFillTint="33"/>
          </w:tcPr>
          <w:p w14:paraId="1DADF60D"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Basic misunderstanding, misconceptions,  misinterpretations and/or superficial knowledge in places</w:t>
            </w:r>
          </w:p>
        </w:tc>
        <w:tc>
          <w:tcPr>
            <w:tcW w:w="1417" w:type="dxa"/>
            <w:shd w:val="clear" w:color="auto" w:fill="E5B8B7" w:themeFill="accent2" w:themeFillTint="66"/>
          </w:tcPr>
          <w:p w14:paraId="35C52312"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Outline knowledge of  few key issues with evidence of understanding and application</w:t>
            </w:r>
          </w:p>
        </w:tc>
        <w:tc>
          <w:tcPr>
            <w:tcW w:w="1560" w:type="dxa"/>
            <w:shd w:val="clear" w:color="auto" w:fill="FFFF99"/>
          </w:tcPr>
          <w:p w14:paraId="66DF34EA"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Defined knowledge of some key issues and wider implications</w:t>
            </w:r>
          </w:p>
        </w:tc>
        <w:tc>
          <w:tcPr>
            <w:tcW w:w="1701" w:type="dxa"/>
            <w:shd w:val="clear" w:color="auto" w:fill="FDE9D9" w:themeFill="accent6" w:themeFillTint="33"/>
          </w:tcPr>
          <w:p w14:paraId="1BFDEADF"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Wider knowledge of most key issues, concepts and arguments</w:t>
            </w:r>
          </w:p>
          <w:p w14:paraId="77283C22" w14:textId="77777777" w:rsidR="00C86EAA" w:rsidRPr="00C86EAA" w:rsidRDefault="00C86EAA" w:rsidP="00C86EAA">
            <w:pPr>
              <w:rPr>
                <w:rFonts w:asciiTheme="majorHAnsi" w:hAnsiTheme="majorHAnsi"/>
                <w:sz w:val="12"/>
                <w:szCs w:val="12"/>
              </w:rPr>
            </w:pPr>
          </w:p>
        </w:tc>
        <w:tc>
          <w:tcPr>
            <w:tcW w:w="1559" w:type="dxa"/>
            <w:shd w:val="clear" w:color="auto" w:fill="EAF1DD" w:themeFill="accent3" w:themeFillTint="33"/>
          </w:tcPr>
          <w:p w14:paraId="5D97DD5C"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Clear understanding of the key issues under discussion with logical discussion</w:t>
            </w:r>
          </w:p>
        </w:tc>
        <w:tc>
          <w:tcPr>
            <w:tcW w:w="1559" w:type="dxa"/>
            <w:shd w:val="clear" w:color="auto" w:fill="EAF1DD" w:themeFill="accent3" w:themeFillTint="33"/>
          </w:tcPr>
          <w:p w14:paraId="2613F9C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Excellent knowledge of key issues, concepts and arguments clearly discussed</w:t>
            </w:r>
          </w:p>
          <w:p w14:paraId="676100BB" w14:textId="77777777" w:rsidR="00C86EAA" w:rsidRPr="00C86EAA" w:rsidRDefault="00C86EAA" w:rsidP="00C86EAA">
            <w:pPr>
              <w:rPr>
                <w:rFonts w:asciiTheme="majorHAnsi" w:hAnsiTheme="majorHAnsi"/>
                <w:sz w:val="12"/>
                <w:szCs w:val="12"/>
              </w:rPr>
            </w:pPr>
          </w:p>
        </w:tc>
      </w:tr>
      <w:tr w:rsidR="00C86EAA" w:rsidRPr="006B7858" w14:paraId="20F5606D" w14:textId="77777777">
        <w:trPr>
          <w:trHeight w:val="694"/>
        </w:trPr>
        <w:tc>
          <w:tcPr>
            <w:tcW w:w="1242" w:type="dxa"/>
            <w:vMerge/>
          </w:tcPr>
          <w:p w14:paraId="56069568"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559E94D1"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Some inappropriate literature/material with limited reading range and lack of accuracy </w:t>
            </w:r>
          </w:p>
        </w:tc>
        <w:tc>
          <w:tcPr>
            <w:tcW w:w="1417" w:type="dxa"/>
            <w:shd w:val="clear" w:color="auto" w:fill="E5B8B7" w:themeFill="accent2" w:themeFillTint="66"/>
          </w:tcPr>
          <w:p w14:paraId="3FBFEE31"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Satisfactory range of reading drawn from the recommended list and other sources</w:t>
            </w:r>
          </w:p>
        </w:tc>
        <w:tc>
          <w:tcPr>
            <w:tcW w:w="1560" w:type="dxa"/>
            <w:shd w:val="clear" w:color="auto" w:fill="FFFF99"/>
          </w:tcPr>
          <w:p w14:paraId="4121A697"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Good range of reading drawn from the recommended list and other sources</w:t>
            </w:r>
          </w:p>
        </w:tc>
        <w:tc>
          <w:tcPr>
            <w:tcW w:w="1701" w:type="dxa"/>
            <w:shd w:val="clear" w:color="auto" w:fill="FDE9D9" w:themeFill="accent6" w:themeFillTint="33"/>
          </w:tcPr>
          <w:p w14:paraId="4300D21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Very good range of relevant literature from a variety of sources beyond recommended list</w:t>
            </w:r>
          </w:p>
        </w:tc>
        <w:tc>
          <w:tcPr>
            <w:tcW w:w="1559" w:type="dxa"/>
            <w:shd w:val="clear" w:color="auto" w:fill="EAF1DD" w:themeFill="accent3" w:themeFillTint="33"/>
          </w:tcPr>
          <w:p w14:paraId="1187762C"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Evidence of well-considered thinking from a wide reading base using a variety of sources</w:t>
            </w:r>
          </w:p>
        </w:tc>
        <w:tc>
          <w:tcPr>
            <w:tcW w:w="1559" w:type="dxa"/>
            <w:shd w:val="clear" w:color="auto" w:fill="EAF1DD" w:themeFill="accent3" w:themeFillTint="33"/>
          </w:tcPr>
          <w:p w14:paraId="14CD3EF8"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Clear evidence of independent thinking informed by an excellent range of reading from a variety of sources</w:t>
            </w:r>
          </w:p>
        </w:tc>
      </w:tr>
      <w:tr w:rsidR="00C86EAA" w:rsidRPr="006B7858" w14:paraId="7DAA4E81" w14:textId="77777777">
        <w:trPr>
          <w:trHeight w:val="159"/>
        </w:trPr>
        <w:tc>
          <w:tcPr>
            <w:tcW w:w="1242" w:type="dxa"/>
            <w:shd w:val="clear" w:color="auto" w:fill="D9D9D9" w:themeFill="background1" w:themeFillShade="D9"/>
          </w:tcPr>
          <w:p w14:paraId="0080EF26" w14:textId="77777777" w:rsidR="00C86EAA" w:rsidRPr="00C86EAA" w:rsidRDefault="00C86EAA" w:rsidP="00C86EAA">
            <w:pPr>
              <w:jc w:val="center"/>
              <w:rPr>
                <w:rFonts w:asciiTheme="majorHAnsi" w:hAnsiTheme="majorHAnsi"/>
                <w:sz w:val="12"/>
                <w:szCs w:val="12"/>
              </w:rPr>
            </w:pPr>
          </w:p>
        </w:tc>
        <w:tc>
          <w:tcPr>
            <w:tcW w:w="1418" w:type="dxa"/>
            <w:shd w:val="clear" w:color="auto" w:fill="D9D9D9" w:themeFill="background1" w:themeFillShade="D9"/>
          </w:tcPr>
          <w:p w14:paraId="6D632519"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14:paraId="0F9314F1"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14:paraId="18970CF0"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14:paraId="75D80D2E"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14:paraId="7C7E8E2D"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14:paraId="1E2146EA"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24-30</w:t>
            </w:r>
          </w:p>
        </w:tc>
      </w:tr>
      <w:tr w:rsidR="00C86EAA" w:rsidRPr="006B7858" w14:paraId="0D2ED355" w14:textId="77777777">
        <w:trPr>
          <w:trHeight w:val="653"/>
        </w:trPr>
        <w:tc>
          <w:tcPr>
            <w:tcW w:w="1242" w:type="dxa"/>
            <w:vMerge w:val="restart"/>
          </w:tcPr>
          <w:p w14:paraId="0992A05B" w14:textId="77777777"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Intellectual skills</w:t>
            </w:r>
          </w:p>
          <w:p w14:paraId="591E6F57" w14:textId="77777777" w:rsidR="00C86EAA" w:rsidRPr="00C86EAA" w:rsidRDefault="00C86EAA" w:rsidP="00C86EAA">
            <w:pPr>
              <w:rPr>
                <w:rFonts w:asciiTheme="majorHAnsi" w:hAnsiTheme="majorHAnsi"/>
                <w:sz w:val="12"/>
                <w:szCs w:val="12"/>
              </w:rPr>
            </w:pPr>
          </w:p>
          <w:p w14:paraId="7FA243DA"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(argument)</w:t>
            </w:r>
          </w:p>
          <w:p w14:paraId="0F120DF1" w14:textId="77777777" w:rsidR="00C86EAA" w:rsidRPr="00C86EAA" w:rsidRDefault="00C86EAA" w:rsidP="00C86EAA">
            <w:pPr>
              <w:rPr>
                <w:rFonts w:asciiTheme="majorHAnsi" w:hAnsiTheme="majorHAnsi"/>
                <w:sz w:val="12"/>
                <w:szCs w:val="12"/>
              </w:rPr>
            </w:pPr>
          </w:p>
          <w:p w14:paraId="42AD80E3" w14:textId="77777777" w:rsidR="00C86EAA" w:rsidRPr="00C86EAA" w:rsidRDefault="00C86EAA" w:rsidP="00C86EAA">
            <w:pPr>
              <w:rPr>
                <w:rFonts w:asciiTheme="majorHAnsi" w:hAnsiTheme="majorHAnsi"/>
                <w:sz w:val="12"/>
                <w:szCs w:val="12"/>
              </w:rPr>
            </w:pPr>
          </w:p>
          <w:p w14:paraId="15364FFF" w14:textId="77777777" w:rsidR="00C86EAA" w:rsidRPr="00C86EAA" w:rsidRDefault="00C86EAA" w:rsidP="00C86EAA">
            <w:pPr>
              <w:rPr>
                <w:rFonts w:asciiTheme="majorHAnsi" w:hAnsiTheme="majorHAnsi"/>
                <w:sz w:val="12"/>
                <w:szCs w:val="12"/>
              </w:rPr>
            </w:pPr>
          </w:p>
          <w:p w14:paraId="5FA7A0B5" w14:textId="77777777" w:rsidR="00C86EAA" w:rsidRPr="00C86EAA" w:rsidRDefault="00C86EAA" w:rsidP="00C86EAA">
            <w:pPr>
              <w:rPr>
                <w:rFonts w:asciiTheme="majorHAnsi" w:hAnsiTheme="majorHAnsi"/>
                <w:sz w:val="12"/>
                <w:szCs w:val="12"/>
              </w:rPr>
            </w:pPr>
          </w:p>
          <w:p w14:paraId="3CCD2D00" w14:textId="77777777" w:rsidR="00C86EAA" w:rsidRPr="00C86EAA" w:rsidRDefault="00C86EAA" w:rsidP="00C86EAA">
            <w:pPr>
              <w:rPr>
                <w:rFonts w:asciiTheme="majorHAnsi" w:hAnsiTheme="majorHAnsi"/>
                <w:sz w:val="12"/>
                <w:szCs w:val="12"/>
              </w:rPr>
            </w:pPr>
          </w:p>
          <w:p w14:paraId="26442C66"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(presentation of findings/analysis)</w:t>
            </w:r>
          </w:p>
          <w:p w14:paraId="2067FEE7" w14:textId="77777777" w:rsidR="00C86EAA" w:rsidRPr="00C86EAA" w:rsidRDefault="00C86EAA" w:rsidP="00C86EAA">
            <w:pPr>
              <w:rPr>
                <w:rFonts w:asciiTheme="majorHAnsi" w:hAnsiTheme="majorHAnsi"/>
                <w:sz w:val="12"/>
                <w:szCs w:val="12"/>
              </w:rPr>
            </w:pPr>
          </w:p>
          <w:p w14:paraId="50AAA016" w14:textId="77777777" w:rsidR="00C86EAA" w:rsidRPr="00C86EAA" w:rsidRDefault="00C86EAA" w:rsidP="00C86EAA">
            <w:pPr>
              <w:rPr>
                <w:rFonts w:asciiTheme="majorHAnsi" w:hAnsiTheme="majorHAnsi"/>
                <w:sz w:val="12"/>
                <w:szCs w:val="12"/>
              </w:rPr>
            </w:pPr>
          </w:p>
          <w:p w14:paraId="3CCC405D"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(critical /reflective evaluation)</w:t>
            </w:r>
          </w:p>
          <w:p w14:paraId="02CDF77F"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329C7018"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Argument is weak, little attempt to present differing viewpoints. </w:t>
            </w:r>
          </w:p>
          <w:p w14:paraId="368521F6"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Generally too descriptive </w:t>
            </w:r>
          </w:p>
        </w:tc>
        <w:tc>
          <w:tcPr>
            <w:tcW w:w="1417" w:type="dxa"/>
            <w:shd w:val="clear" w:color="auto" w:fill="E5B8B7" w:themeFill="accent2" w:themeFillTint="66"/>
          </w:tcPr>
          <w:p w14:paraId="2C74B1A9"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The argument is beginning to be balanced with a growing  awareness of other viewpoints</w:t>
            </w:r>
          </w:p>
        </w:tc>
        <w:tc>
          <w:tcPr>
            <w:tcW w:w="1560" w:type="dxa"/>
            <w:shd w:val="clear" w:color="auto" w:fill="FFFF99"/>
          </w:tcPr>
          <w:p w14:paraId="13D06B5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A balanced argument is presented while attempting to justify other viewpoints </w:t>
            </w:r>
          </w:p>
        </w:tc>
        <w:tc>
          <w:tcPr>
            <w:tcW w:w="1701" w:type="dxa"/>
            <w:shd w:val="clear" w:color="auto" w:fill="FDE9D9" w:themeFill="accent6" w:themeFillTint="33"/>
          </w:tcPr>
          <w:p w14:paraId="3DB21B34"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 balanced argument is presented showing an understanding of different viewpoints and the reasoning behind them</w:t>
            </w:r>
          </w:p>
        </w:tc>
        <w:tc>
          <w:tcPr>
            <w:tcW w:w="1559" w:type="dxa"/>
            <w:shd w:val="clear" w:color="auto" w:fill="EAF1DD" w:themeFill="accent3" w:themeFillTint="33"/>
          </w:tcPr>
          <w:p w14:paraId="74CA81BD"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 thoughtful argument is presented with appropriate consideration of viewpoints</w:t>
            </w:r>
          </w:p>
        </w:tc>
        <w:tc>
          <w:tcPr>
            <w:tcW w:w="1559" w:type="dxa"/>
            <w:shd w:val="clear" w:color="auto" w:fill="EAF1DD" w:themeFill="accent3" w:themeFillTint="33"/>
          </w:tcPr>
          <w:p w14:paraId="17E0266D"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 well- structured critical argument is presented with insightful consideration of viewpoints</w:t>
            </w:r>
          </w:p>
        </w:tc>
      </w:tr>
      <w:tr w:rsidR="00C86EAA" w:rsidRPr="006B7858" w14:paraId="0E6E2D7C" w14:textId="77777777">
        <w:trPr>
          <w:trHeight w:val="886"/>
        </w:trPr>
        <w:tc>
          <w:tcPr>
            <w:tcW w:w="1242" w:type="dxa"/>
            <w:vMerge/>
          </w:tcPr>
          <w:p w14:paraId="586E0C0A"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10D0C34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presented within incomplete descriptive framework and few or inaccurate conclusions are drawn</w:t>
            </w:r>
          </w:p>
        </w:tc>
        <w:tc>
          <w:tcPr>
            <w:tcW w:w="1417" w:type="dxa"/>
            <w:shd w:val="clear" w:color="auto" w:fill="E5B8B7" w:themeFill="accent2" w:themeFillTint="66"/>
          </w:tcPr>
          <w:p w14:paraId="33DF9CD5"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are beginning to be presented in a developing framework with some analysis and reasonable conclusions</w:t>
            </w:r>
          </w:p>
        </w:tc>
        <w:tc>
          <w:tcPr>
            <w:tcW w:w="1560" w:type="dxa"/>
            <w:shd w:val="clear" w:color="auto" w:fill="FFFF99"/>
          </w:tcPr>
          <w:p w14:paraId="249079C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are presented in a framework with some analysis and interpretation of data to form reasonable conclusions</w:t>
            </w:r>
          </w:p>
        </w:tc>
        <w:tc>
          <w:tcPr>
            <w:tcW w:w="1701" w:type="dxa"/>
            <w:shd w:val="clear" w:color="auto" w:fill="FDE9D9" w:themeFill="accent6" w:themeFillTint="33"/>
          </w:tcPr>
          <w:p w14:paraId="559BF445"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are presented in a framework with some analysis, interpretation and evaluation of data  to form reasonable conclusions</w:t>
            </w:r>
          </w:p>
        </w:tc>
        <w:tc>
          <w:tcPr>
            <w:tcW w:w="1559" w:type="dxa"/>
            <w:shd w:val="clear" w:color="auto" w:fill="EAF1DD" w:themeFill="accent3" w:themeFillTint="33"/>
          </w:tcPr>
          <w:p w14:paraId="5AF6F16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presented with some analysis and justified conclusions</w:t>
            </w:r>
          </w:p>
        </w:tc>
        <w:tc>
          <w:tcPr>
            <w:tcW w:w="1559" w:type="dxa"/>
            <w:shd w:val="clear" w:color="auto" w:fill="EAF1DD" w:themeFill="accent3" w:themeFillTint="33"/>
          </w:tcPr>
          <w:p w14:paraId="4E96E8CF"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presented in a critical and analytical framework. Thoughtful conclusions, firmly based upon the evidence presented</w:t>
            </w:r>
          </w:p>
        </w:tc>
      </w:tr>
      <w:tr w:rsidR="00C86EAA" w:rsidRPr="006B7858" w14:paraId="6D3D5B88" w14:textId="77777777">
        <w:trPr>
          <w:trHeight w:val="410"/>
        </w:trPr>
        <w:tc>
          <w:tcPr>
            <w:tcW w:w="1242" w:type="dxa"/>
            <w:vMerge/>
          </w:tcPr>
          <w:p w14:paraId="33D3B12F"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5B412852"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Lack of evidence of evaluation and/or critical reflection</w:t>
            </w:r>
          </w:p>
        </w:tc>
        <w:tc>
          <w:tcPr>
            <w:tcW w:w="1417" w:type="dxa"/>
            <w:shd w:val="clear" w:color="auto" w:fill="E5B8B7" w:themeFill="accent2" w:themeFillTint="66"/>
          </w:tcPr>
          <w:p w14:paraId="6DB4C03B"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Evaluation and/or reflection are present but lacks depth</w:t>
            </w:r>
          </w:p>
        </w:tc>
        <w:tc>
          <w:tcPr>
            <w:tcW w:w="1560" w:type="dxa"/>
            <w:shd w:val="clear" w:color="auto" w:fill="FFFF99"/>
          </w:tcPr>
          <w:p w14:paraId="4A3F8D98"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Good engagement with evaluation and reflection</w:t>
            </w:r>
          </w:p>
        </w:tc>
        <w:tc>
          <w:tcPr>
            <w:tcW w:w="1701" w:type="dxa"/>
            <w:shd w:val="clear" w:color="auto" w:fill="FDE9D9" w:themeFill="accent6" w:themeFillTint="33"/>
          </w:tcPr>
          <w:p w14:paraId="0327EB4C"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Very good evidence of beginning to evaluate and critically reflect</w:t>
            </w:r>
          </w:p>
        </w:tc>
        <w:tc>
          <w:tcPr>
            <w:tcW w:w="1559" w:type="dxa"/>
            <w:shd w:val="clear" w:color="auto" w:fill="EAF1DD" w:themeFill="accent3" w:themeFillTint="33"/>
          </w:tcPr>
          <w:p w14:paraId="2D7A6561" w14:textId="77777777" w:rsidR="00C86EAA" w:rsidRPr="00525EA5" w:rsidRDefault="00C86EAA" w:rsidP="00C86EAA">
            <w:pPr>
              <w:rPr>
                <w:rStyle w:val="SubtleEmphasis1"/>
              </w:rPr>
            </w:pPr>
            <w:r w:rsidRPr="00C86EAA">
              <w:rPr>
                <w:rFonts w:asciiTheme="majorHAnsi" w:hAnsiTheme="majorHAnsi"/>
                <w:sz w:val="12"/>
                <w:szCs w:val="12"/>
              </w:rPr>
              <w:t>Evidence of thoughtful critical engagement with evaluation and reflection</w:t>
            </w:r>
          </w:p>
        </w:tc>
        <w:tc>
          <w:tcPr>
            <w:tcW w:w="1559" w:type="dxa"/>
            <w:shd w:val="clear" w:color="auto" w:fill="EAF1DD" w:themeFill="accent3" w:themeFillTint="33"/>
          </w:tcPr>
          <w:p w14:paraId="4B8FF881" w14:textId="77777777" w:rsidR="00C86EAA" w:rsidRPr="00525EA5" w:rsidRDefault="00C86EAA" w:rsidP="00C86EAA">
            <w:pPr>
              <w:rPr>
                <w:rStyle w:val="SubtleEmphasis1"/>
              </w:rPr>
            </w:pPr>
            <w:r w:rsidRPr="00C86EAA">
              <w:rPr>
                <w:rFonts w:asciiTheme="majorHAnsi" w:hAnsiTheme="majorHAnsi"/>
                <w:sz w:val="12"/>
                <w:szCs w:val="12"/>
              </w:rPr>
              <w:t>Effective and more in-depth critical engagement with evaluation and reflection</w:t>
            </w:r>
          </w:p>
        </w:tc>
      </w:tr>
      <w:tr w:rsidR="00C86EAA" w:rsidRPr="006B7858" w14:paraId="2AB1A793" w14:textId="77777777">
        <w:trPr>
          <w:trHeight w:val="135"/>
        </w:trPr>
        <w:tc>
          <w:tcPr>
            <w:tcW w:w="1242" w:type="dxa"/>
            <w:shd w:val="clear" w:color="auto" w:fill="D9D9D9" w:themeFill="background1" w:themeFillShade="D9"/>
          </w:tcPr>
          <w:p w14:paraId="65ED551C" w14:textId="77777777" w:rsidR="00C86EAA" w:rsidRPr="00C86EAA" w:rsidRDefault="00C86EAA" w:rsidP="00C86EAA">
            <w:pPr>
              <w:jc w:val="center"/>
              <w:rPr>
                <w:rFonts w:asciiTheme="majorHAnsi" w:hAnsiTheme="majorHAnsi"/>
                <w:sz w:val="12"/>
                <w:szCs w:val="12"/>
              </w:rPr>
            </w:pPr>
          </w:p>
        </w:tc>
        <w:tc>
          <w:tcPr>
            <w:tcW w:w="1418" w:type="dxa"/>
            <w:shd w:val="clear" w:color="auto" w:fill="D9D9D9" w:themeFill="background1" w:themeFillShade="D9"/>
          </w:tcPr>
          <w:p w14:paraId="5CE6F1CE"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14:paraId="22D7557D"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14:paraId="39F7543C"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14:paraId="606741A2"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14:paraId="744DDAC3"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14:paraId="69CE4ECB"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24-30</w:t>
            </w:r>
          </w:p>
        </w:tc>
      </w:tr>
      <w:tr w:rsidR="00C86EAA" w:rsidRPr="006B7858" w14:paraId="6867A416" w14:textId="77777777">
        <w:trPr>
          <w:trHeight w:val="92"/>
        </w:trPr>
        <w:tc>
          <w:tcPr>
            <w:tcW w:w="1242" w:type="dxa"/>
            <w:vMerge w:val="restart"/>
          </w:tcPr>
          <w:p w14:paraId="7C768678" w14:textId="77777777"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Pedagogic and Professional applications</w:t>
            </w:r>
          </w:p>
          <w:p w14:paraId="6A11A227" w14:textId="77777777" w:rsidR="00C86EAA" w:rsidRPr="00C86EAA" w:rsidRDefault="00C86EAA" w:rsidP="00C86EAA">
            <w:pPr>
              <w:rPr>
                <w:rFonts w:asciiTheme="majorHAnsi" w:hAnsiTheme="majorHAnsi"/>
                <w:sz w:val="12"/>
                <w:szCs w:val="12"/>
              </w:rPr>
            </w:pPr>
          </w:p>
          <w:p w14:paraId="4186960C" w14:textId="77777777" w:rsidR="00C86EAA" w:rsidRPr="00C86EAA" w:rsidRDefault="00C86EAA" w:rsidP="00C86EAA">
            <w:pPr>
              <w:rPr>
                <w:rFonts w:asciiTheme="majorHAnsi" w:hAnsiTheme="majorHAnsi"/>
                <w:sz w:val="12"/>
                <w:szCs w:val="12"/>
              </w:rPr>
            </w:pPr>
          </w:p>
          <w:p w14:paraId="63372911"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(linking theory to practice)</w:t>
            </w:r>
          </w:p>
          <w:p w14:paraId="562F61CB" w14:textId="77777777" w:rsidR="00C86EAA" w:rsidRPr="00C86EAA" w:rsidRDefault="00C86EAA" w:rsidP="00C86EAA">
            <w:pPr>
              <w:rPr>
                <w:rFonts w:asciiTheme="majorHAnsi" w:hAnsiTheme="majorHAnsi"/>
                <w:sz w:val="12"/>
                <w:szCs w:val="12"/>
              </w:rPr>
            </w:pPr>
          </w:p>
          <w:p w14:paraId="72C782CF" w14:textId="77777777" w:rsidR="00C86EAA" w:rsidRPr="00C86EAA" w:rsidRDefault="00C86EAA" w:rsidP="00C86EAA">
            <w:pPr>
              <w:rPr>
                <w:rFonts w:asciiTheme="majorHAnsi" w:hAnsiTheme="majorHAnsi"/>
                <w:sz w:val="12"/>
                <w:szCs w:val="12"/>
              </w:rPr>
            </w:pPr>
          </w:p>
          <w:p w14:paraId="6AF225C6"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(professional reflection)</w:t>
            </w:r>
          </w:p>
          <w:p w14:paraId="66A01064" w14:textId="77777777" w:rsidR="00C86EAA" w:rsidRPr="00C86EAA" w:rsidRDefault="00C86EAA" w:rsidP="00C86EAA">
            <w:pPr>
              <w:rPr>
                <w:rFonts w:asciiTheme="majorHAnsi" w:hAnsiTheme="majorHAnsi"/>
                <w:sz w:val="12"/>
                <w:szCs w:val="12"/>
              </w:rPr>
            </w:pPr>
          </w:p>
          <w:p w14:paraId="25A1C916" w14:textId="77777777" w:rsidR="00C86EAA" w:rsidRPr="00C86EAA" w:rsidRDefault="00C86EAA" w:rsidP="00C86EAA">
            <w:pPr>
              <w:rPr>
                <w:rFonts w:asciiTheme="majorHAnsi" w:hAnsiTheme="majorHAnsi"/>
                <w:sz w:val="12"/>
                <w:szCs w:val="12"/>
              </w:rPr>
            </w:pPr>
          </w:p>
          <w:p w14:paraId="4AAC1507"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(ethical conduct  where appropriate)</w:t>
            </w:r>
          </w:p>
          <w:p w14:paraId="46AF84AF"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568210EE"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Superficial or lack of understanding of pedagogic and professional context(s)</w:t>
            </w:r>
          </w:p>
        </w:tc>
        <w:tc>
          <w:tcPr>
            <w:tcW w:w="1417" w:type="dxa"/>
            <w:shd w:val="clear" w:color="auto" w:fill="E5B8B7" w:themeFill="accent2" w:themeFillTint="66"/>
          </w:tcPr>
          <w:p w14:paraId="56D04EC1"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Relates principles and concepts to underlying theoretical frameworks and approaches with respect to the pedagogic and professional context(s) </w:t>
            </w:r>
          </w:p>
        </w:tc>
        <w:tc>
          <w:tcPr>
            <w:tcW w:w="1560" w:type="dxa"/>
            <w:shd w:val="clear" w:color="auto" w:fill="FFFF99"/>
          </w:tcPr>
          <w:p w14:paraId="106A2938"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Identifies principles/  concepts underlying theoretical frameworks and begins to identify their strengths and weaknesses with respect to the pedagogic and professional context(s) </w:t>
            </w:r>
          </w:p>
        </w:tc>
        <w:tc>
          <w:tcPr>
            <w:tcW w:w="1701" w:type="dxa"/>
            <w:shd w:val="clear" w:color="auto" w:fill="FDE9D9" w:themeFill="accent6" w:themeFillTint="33"/>
          </w:tcPr>
          <w:p w14:paraId="53BBFA6C"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Evidence of the use of relevant research or developments to inform actions with respect to the pedagogic and professional context(s) </w:t>
            </w:r>
          </w:p>
          <w:p w14:paraId="6D82DA19" w14:textId="77777777" w:rsidR="00C86EAA" w:rsidRPr="00C86EAA" w:rsidRDefault="00C86EAA" w:rsidP="00C86EAA">
            <w:pPr>
              <w:rPr>
                <w:rFonts w:asciiTheme="majorHAnsi" w:hAnsiTheme="majorHAnsi"/>
                <w:sz w:val="12"/>
                <w:szCs w:val="12"/>
              </w:rPr>
            </w:pPr>
          </w:p>
        </w:tc>
        <w:tc>
          <w:tcPr>
            <w:tcW w:w="1559" w:type="dxa"/>
            <w:shd w:val="clear" w:color="auto" w:fill="EAF1DD" w:themeFill="accent3" w:themeFillTint="33"/>
          </w:tcPr>
          <w:p w14:paraId="4FF5DB41"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Clear evidence of integration of theory and practice with respect to the pedagogic and professional context(s) </w:t>
            </w:r>
          </w:p>
          <w:p w14:paraId="25E9354A" w14:textId="77777777" w:rsidR="00C86EAA" w:rsidRPr="00C86EAA" w:rsidRDefault="00C86EAA" w:rsidP="00C86EAA">
            <w:pPr>
              <w:rPr>
                <w:rFonts w:asciiTheme="majorHAnsi" w:hAnsiTheme="majorHAnsi"/>
                <w:sz w:val="12"/>
                <w:szCs w:val="12"/>
              </w:rPr>
            </w:pPr>
          </w:p>
        </w:tc>
        <w:tc>
          <w:tcPr>
            <w:tcW w:w="1559" w:type="dxa"/>
            <w:shd w:val="clear" w:color="auto" w:fill="EAF1DD" w:themeFill="accent3" w:themeFillTint="33"/>
          </w:tcPr>
          <w:p w14:paraId="7EAE2834"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Effective integration of theory and practice with respect to the pedagogic and professional context(s)</w:t>
            </w:r>
          </w:p>
          <w:p w14:paraId="7A49484D" w14:textId="77777777" w:rsidR="00C86EAA" w:rsidRPr="00C86EAA" w:rsidRDefault="00C86EAA" w:rsidP="00C86EAA">
            <w:pPr>
              <w:rPr>
                <w:rFonts w:asciiTheme="majorHAnsi" w:hAnsiTheme="majorHAnsi"/>
                <w:sz w:val="12"/>
                <w:szCs w:val="12"/>
              </w:rPr>
            </w:pPr>
          </w:p>
        </w:tc>
      </w:tr>
      <w:tr w:rsidR="00C86EAA" w:rsidRPr="006B7858" w14:paraId="71E03B8B" w14:textId="77777777">
        <w:trPr>
          <w:trHeight w:val="226"/>
        </w:trPr>
        <w:tc>
          <w:tcPr>
            <w:tcW w:w="1242" w:type="dxa"/>
            <w:vMerge/>
          </w:tcPr>
          <w:p w14:paraId="6B0ED268"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32AAC7A2" w14:textId="77777777" w:rsidR="00C86EAA" w:rsidRPr="00525EA5" w:rsidRDefault="00C86EAA" w:rsidP="00C86EAA">
            <w:pPr>
              <w:rPr>
                <w:rStyle w:val="SubtleEmphasis1"/>
              </w:rPr>
            </w:pPr>
            <w:r w:rsidRPr="00C86EAA">
              <w:rPr>
                <w:rFonts w:asciiTheme="majorHAnsi" w:hAnsiTheme="majorHAnsi"/>
                <w:sz w:val="12"/>
                <w:szCs w:val="12"/>
              </w:rPr>
              <w:t>Little or no evidence of reflection</w:t>
            </w:r>
          </w:p>
        </w:tc>
        <w:tc>
          <w:tcPr>
            <w:tcW w:w="1417" w:type="dxa"/>
            <w:shd w:val="clear" w:color="auto" w:fill="E5B8B7" w:themeFill="accent2" w:themeFillTint="66"/>
          </w:tcPr>
          <w:p w14:paraId="5CB96266" w14:textId="77777777" w:rsidR="00C86EAA" w:rsidRPr="00525EA5" w:rsidRDefault="00C86EAA" w:rsidP="00C86EAA">
            <w:pPr>
              <w:rPr>
                <w:rStyle w:val="SubtleEmphasis1"/>
              </w:rPr>
            </w:pPr>
            <w:r w:rsidRPr="00C86EAA">
              <w:rPr>
                <w:rFonts w:asciiTheme="majorHAnsi" w:hAnsiTheme="majorHAnsi"/>
                <w:sz w:val="12"/>
                <w:szCs w:val="12"/>
              </w:rPr>
              <w:t xml:space="preserve">Reflection is evident  </w:t>
            </w:r>
          </w:p>
        </w:tc>
        <w:tc>
          <w:tcPr>
            <w:tcW w:w="1560" w:type="dxa"/>
            <w:shd w:val="clear" w:color="auto" w:fill="FFFF99"/>
          </w:tcPr>
          <w:p w14:paraId="4F00C702" w14:textId="77777777" w:rsidR="00C86EAA" w:rsidRPr="00525EA5" w:rsidRDefault="00C86EAA" w:rsidP="00C86EAA">
            <w:pPr>
              <w:rPr>
                <w:rStyle w:val="SubtleEmphasis1"/>
              </w:rPr>
            </w:pPr>
            <w:r w:rsidRPr="00C86EAA">
              <w:rPr>
                <w:rStyle w:val="SubtleEmphasis1"/>
                <w:rFonts w:asciiTheme="majorHAnsi" w:hAnsiTheme="majorHAnsi"/>
                <w:i w:val="0"/>
                <w:sz w:val="12"/>
                <w:szCs w:val="12"/>
              </w:rPr>
              <w:t xml:space="preserve">Evidence of good reflection </w:t>
            </w:r>
          </w:p>
        </w:tc>
        <w:tc>
          <w:tcPr>
            <w:tcW w:w="1701" w:type="dxa"/>
            <w:shd w:val="clear" w:color="auto" w:fill="FDE9D9" w:themeFill="accent6" w:themeFillTint="33"/>
          </w:tcPr>
          <w:p w14:paraId="6BDF7D67" w14:textId="77777777" w:rsidR="00C86EAA" w:rsidRPr="00525EA5" w:rsidRDefault="00C86EAA" w:rsidP="00C86EAA">
            <w:pPr>
              <w:rPr>
                <w:rStyle w:val="SubtleEmphasis1"/>
              </w:rPr>
            </w:pPr>
            <w:r w:rsidRPr="00C86EAA">
              <w:rPr>
                <w:rStyle w:val="SubtleEmphasis1"/>
                <w:rFonts w:asciiTheme="majorHAnsi" w:hAnsiTheme="majorHAnsi"/>
                <w:i w:val="0"/>
                <w:sz w:val="12"/>
                <w:szCs w:val="12"/>
              </w:rPr>
              <w:t>Beginning to critically reflect</w:t>
            </w:r>
          </w:p>
        </w:tc>
        <w:tc>
          <w:tcPr>
            <w:tcW w:w="1559" w:type="dxa"/>
            <w:shd w:val="clear" w:color="auto" w:fill="EAF1DD" w:themeFill="accent3" w:themeFillTint="33"/>
          </w:tcPr>
          <w:p w14:paraId="77DAC4E9" w14:textId="77777777" w:rsidR="00C86EAA" w:rsidRPr="00525EA5" w:rsidRDefault="00C86EAA" w:rsidP="00C86EAA">
            <w:pPr>
              <w:rPr>
                <w:rStyle w:val="SubtleEmphasis1"/>
              </w:rPr>
            </w:pPr>
            <w:r w:rsidRPr="00C86EAA">
              <w:rPr>
                <w:rStyle w:val="SubtleEmphasis1"/>
                <w:rFonts w:asciiTheme="majorHAnsi" w:hAnsiTheme="majorHAnsi"/>
                <w:i w:val="0"/>
                <w:sz w:val="12"/>
                <w:szCs w:val="12"/>
              </w:rPr>
              <w:t>Critical reflection is evident</w:t>
            </w:r>
          </w:p>
        </w:tc>
        <w:tc>
          <w:tcPr>
            <w:tcW w:w="1559" w:type="dxa"/>
            <w:shd w:val="clear" w:color="auto" w:fill="EAF1DD" w:themeFill="accent3" w:themeFillTint="33"/>
          </w:tcPr>
          <w:p w14:paraId="1EC11F73" w14:textId="77777777" w:rsidR="00C86EAA" w:rsidRPr="00525EA5" w:rsidRDefault="00C86EAA" w:rsidP="00C86EAA">
            <w:pPr>
              <w:rPr>
                <w:rStyle w:val="SubtleEmphasis1"/>
              </w:rPr>
            </w:pPr>
            <w:r w:rsidRPr="00C86EAA">
              <w:rPr>
                <w:rStyle w:val="SubtleEmphasis1"/>
                <w:rFonts w:asciiTheme="majorHAnsi" w:hAnsiTheme="majorHAnsi"/>
                <w:i w:val="0"/>
                <w:sz w:val="12"/>
                <w:szCs w:val="12"/>
              </w:rPr>
              <w:t>Effective and in-depth logical and critical reflection is evident</w:t>
            </w:r>
          </w:p>
        </w:tc>
      </w:tr>
      <w:tr w:rsidR="00C86EAA" w:rsidRPr="006B7858" w14:paraId="5E74B548" w14:textId="77777777">
        <w:trPr>
          <w:trHeight w:val="750"/>
        </w:trPr>
        <w:tc>
          <w:tcPr>
            <w:tcW w:w="1242" w:type="dxa"/>
            <w:vMerge/>
          </w:tcPr>
          <w:p w14:paraId="42592940"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7190498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Little or no awareness of ethical issues </w:t>
            </w:r>
          </w:p>
        </w:tc>
        <w:tc>
          <w:tcPr>
            <w:tcW w:w="1417" w:type="dxa"/>
            <w:shd w:val="clear" w:color="auto" w:fill="E5B8B7" w:themeFill="accent2" w:themeFillTint="66"/>
          </w:tcPr>
          <w:p w14:paraId="476097C1"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Awareness of ethical issues</w:t>
            </w:r>
          </w:p>
        </w:tc>
        <w:tc>
          <w:tcPr>
            <w:tcW w:w="1560" w:type="dxa"/>
            <w:shd w:val="clear" w:color="auto" w:fill="FFFF99"/>
          </w:tcPr>
          <w:p w14:paraId="5FAAA27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Awareness of ethical issues and able to discuss these in relation to personal beliefs and values </w:t>
            </w:r>
          </w:p>
        </w:tc>
        <w:tc>
          <w:tcPr>
            <w:tcW w:w="1701" w:type="dxa"/>
            <w:shd w:val="clear" w:color="auto" w:fill="FDE9D9" w:themeFill="accent6" w:themeFillTint="33"/>
          </w:tcPr>
          <w:p w14:paraId="3026FFBA"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Ethical issues have been discussed showing an awareness of personal responsibility and professional codes of conduct</w:t>
            </w:r>
          </w:p>
        </w:tc>
        <w:tc>
          <w:tcPr>
            <w:tcW w:w="1559" w:type="dxa"/>
            <w:shd w:val="clear" w:color="auto" w:fill="EAF1DD" w:themeFill="accent3" w:themeFillTint="33"/>
          </w:tcPr>
          <w:p w14:paraId="632D564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Ethical issues have been clearly discussed in the context of  personal responsibility and professional codes of conduct</w:t>
            </w:r>
          </w:p>
        </w:tc>
        <w:tc>
          <w:tcPr>
            <w:tcW w:w="1559" w:type="dxa"/>
            <w:shd w:val="clear" w:color="auto" w:fill="EAF1DD" w:themeFill="accent3" w:themeFillTint="33"/>
          </w:tcPr>
          <w:p w14:paraId="5D53446B"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Ethical issues have been effectively addressed especially in the context of personal responsibility and professional codes of conduct</w:t>
            </w:r>
          </w:p>
        </w:tc>
      </w:tr>
      <w:tr w:rsidR="00C86EAA" w:rsidRPr="006B7858" w14:paraId="546B0E0D" w14:textId="77777777">
        <w:trPr>
          <w:trHeight w:val="129"/>
        </w:trPr>
        <w:tc>
          <w:tcPr>
            <w:tcW w:w="1242" w:type="dxa"/>
            <w:shd w:val="clear" w:color="auto" w:fill="D9D9D9" w:themeFill="background1" w:themeFillShade="D9"/>
          </w:tcPr>
          <w:p w14:paraId="3E5B6106" w14:textId="77777777" w:rsidR="00C86EAA" w:rsidRPr="00C86EAA" w:rsidRDefault="00C86EAA" w:rsidP="00C86EAA">
            <w:pPr>
              <w:jc w:val="center"/>
              <w:rPr>
                <w:rFonts w:asciiTheme="majorHAnsi" w:hAnsiTheme="majorHAnsi"/>
                <w:sz w:val="12"/>
                <w:szCs w:val="12"/>
              </w:rPr>
            </w:pPr>
          </w:p>
        </w:tc>
        <w:tc>
          <w:tcPr>
            <w:tcW w:w="1418" w:type="dxa"/>
            <w:shd w:val="clear" w:color="auto" w:fill="D9D9D9" w:themeFill="background1" w:themeFillShade="D9"/>
          </w:tcPr>
          <w:p w14:paraId="52A60329"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0-3</w:t>
            </w:r>
          </w:p>
        </w:tc>
        <w:tc>
          <w:tcPr>
            <w:tcW w:w="1417" w:type="dxa"/>
            <w:shd w:val="clear" w:color="auto" w:fill="D9D9D9" w:themeFill="background1" w:themeFillShade="D9"/>
          </w:tcPr>
          <w:p w14:paraId="45D42FE2"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4</w:t>
            </w:r>
          </w:p>
        </w:tc>
        <w:tc>
          <w:tcPr>
            <w:tcW w:w="1560" w:type="dxa"/>
            <w:shd w:val="clear" w:color="auto" w:fill="D9D9D9" w:themeFill="background1" w:themeFillShade="D9"/>
          </w:tcPr>
          <w:p w14:paraId="783DD1D5"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5</w:t>
            </w:r>
          </w:p>
        </w:tc>
        <w:tc>
          <w:tcPr>
            <w:tcW w:w="1701" w:type="dxa"/>
            <w:shd w:val="clear" w:color="auto" w:fill="D9D9D9" w:themeFill="background1" w:themeFillShade="D9"/>
          </w:tcPr>
          <w:p w14:paraId="76A7C552"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6</w:t>
            </w:r>
          </w:p>
        </w:tc>
        <w:tc>
          <w:tcPr>
            <w:tcW w:w="1559" w:type="dxa"/>
            <w:shd w:val="clear" w:color="auto" w:fill="D9D9D9" w:themeFill="background1" w:themeFillShade="D9"/>
          </w:tcPr>
          <w:p w14:paraId="1D49DF31"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7</w:t>
            </w:r>
          </w:p>
        </w:tc>
        <w:tc>
          <w:tcPr>
            <w:tcW w:w="1559" w:type="dxa"/>
            <w:shd w:val="clear" w:color="auto" w:fill="D9D9D9" w:themeFill="background1" w:themeFillShade="D9"/>
          </w:tcPr>
          <w:p w14:paraId="36040CC7"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8-10</w:t>
            </w:r>
          </w:p>
        </w:tc>
      </w:tr>
      <w:tr w:rsidR="00C86EAA" w:rsidRPr="006B7858" w14:paraId="56FA8C1D" w14:textId="77777777">
        <w:trPr>
          <w:trHeight w:val="219"/>
        </w:trPr>
        <w:tc>
          <w:tcPr>
            <w:tcW w:w="1242" w:type="dxa"/>
            <w:vMerge w:val="restart"/>
          </w:tcPr>
          <w:p w14:paraId="2A06E7CF" w14:textId="77777777"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 xml:space="preserve">Key/Transferable Skills </w:t>
            </w:r>
          </w:p>
          <w:p w14:paraId="65F7B6EE" w14:textId="77777777" w:rsidR="00C86EAA" w:rsidRPr="00C86EAA" w:rsidRDefault="00C86EAA" w:rsidP="00C86EAA">
            <w:pPr>
              <w:rPr>
                <w:rFonts w:asciiTheme="majorHAnsi" w:hAnsiTheme="majorHAnsi"/>
                <w:sz w:val="12"/>
                <w:szCs w:val="12"/>
              </w:rPr>
            </w:pPr>
          </w:p>
          <w:p w14:paraId="6B31B448" w14:textId="77777777" w:rsidR="00C86EAA" w:rsidRPr="00C86EAA" w:rsidRDefault="00C86EAA" w:rsidP="00C86EAA">
            <w:pPr>
              <w:rPr>
                <w:rFonts w:asciiTheme="majorHAnsi" w:hAnsiTheme="majorHAnsi"/>
                <w:sz w:val="12"/>
                <w:szCs w:val="12"/>
              </w:rPr>
            </w:pPr>
          </w:p>
          <w:p w14:paraId="6CDE169B" w14:textId="77777777" w:rsidR="00C86EAA" w:rsidRPr="00C86EAA" w:rsidRDefault="00C86EAA" w:rsidP="00C86EAA">
            <w:pPr>
              <w:rPr>
                <w:rFonts w:asciiTheme="majorHAnsi" w:hAnsiTheme="majorHAnsi"/>
                <w:sz w:val="12"/>
                <w:szCs w:val="12"/>
              </w:rPr>
            </w:pPr>
          </w:p>
          <w:p w14:paraId="1F161A3E" w14:textId="77777777" w:rsidR="00C86EAA" w:rsidRPr="00C86EAA" w:rsidRDefault="00C86EAA" w:rsidP="00C86EAA">
            <w:pPr>
              <w:rPr>
                <w:rFonts w:asciiTheme="majorHAnsi" w:hAnsiTheme="majorHAnsi"/>
                <w:sz w:val="12"/>
                <w:szCs w:val="12"/>
              </w:rPr>
            </w:pPr>
          </w:p>
          <w:p w14:paraId="2DF97F96" w14:textId="77777777" w:rsidR="00C86EAA" w:rsidRPr="00C86EAA" w:rsidRDefault="00C86EAA" w:rsidP="00C86EAA">
            <w:pPr>
              <w:rPr>
                <w:rFonts w:asciiTheme="majorHAnsi" w:hAnsiTheme="majorHAnsi"/>
                <w:sz w:val="12"/>
                <w:szCs w:val="12"/>
              </w:rPr>
            </w:pPr>
          </w:p>
          <w:p w14:paraId="57A066C5" w14:textId="77777777" w:rsidR="00C86EAA" w:rsidRPr="00C86EAA" w:rsidRDefault="00C86EAA" w:rsidP="00C86EAA">
            <w:pPr>
              <w:rPr>
                <w:rFonts w:asciiTheme="majorHAnsi" w:hAnsiTheme="majorHAnsi"/>
                <w:sz w:val="12"/>
                <w:szCs w:val="12"/>
              </w:rPr>
            </w:pPr>
          </w:p>
          <w:p w14:paraId="3F938622"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(Referencing techniques)</w:t>
            </w:r>
          </w:p>
          <w:p w14:paraId="198D95C7"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67B7BB72"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Weak presentation of written work</w:t>
            </w:r>
          </w:p>
        </w:tc>
        <w:tc>
          <w:tcPr>
            <w:tcW w:w="1417" w:type="dxa"/>
            <w:shd w:val="clear" w:color="auto" w:fill="E5B8B7" w:themeFill="accent2" w:themeFillTint="66"/>
          </w:tcPr>
          <w:p w14:paraId="0E9F018C" w14:textId="77777777" w:rsidR="00C86EAA" w:rsidRPr="00C86EAA" w:rsidRDefault="00C86EAA" w:rsidP="00C86EAA">
            <w:pPr>
              <w:ind w:right="-137"/>
              <w:rPr>
                <w:rFonts w:asciiTheme="majorHAnsi" w:hAnsiTheme="majorHAnsi"/>
                <w:sz w:val="12"/>
                <w:szCs w:val="12"/>
              </w:rPr>
            </w:pPr>
            <w:r w:rsidRPr="00C86EAA">
              <w:rPr>
                <w:rFonts w:asciiTheme="majorHAnsi" w:hAnsiTheme="majorHAnsi"/>
                <w:sz w:val="12"/>
                <w:szCs w:val="12"/>
              </w:rPr>
              <w:t xml:space="preserve">Satisfactory presentation of written work </w:t>
            </w:r>
          </w:p>
        </w:tc>
        <w:tc>
          <w:tcPr>
            <w:tcW w:w="1560" w:type="dxa"/>
            <w:shd w:val="clear" w:color="auto" w:fill="FFFF99"/>
          </w:tcPr>
          <w:p w14:paraId="050B186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Good presentation of written work</w:t>
            </w:r>
          </w:p>
        </w:tc>
        <w:tc>
          <w:tcPr>
            <w:tcW w:w="1701" w:type="dxa"/>
            <w:shd w:val="clear" w:color="auto" w:fill="FDE9D9" w:themeFill="accent6" w:themeFillTint="33"/>
          </w:tcPr>
          <w:p w14:paraId="15B2DD6A"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Very good presentation of written work </w:t>
            </w:r>
          </w:p>
        </w:tc>
        <w:tc>
          <w:tcPr>
            <w:tcW w:w="1559" w:type="dxa"/>
            <w:shd w:val="clear" w:color="auto" w:fill="EAF1DD" w:themeFill="accent3" w:themeFillTint="33"/>
          </w:tcPr>
          <w:p w14:paraId="09E4EA6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Effective presentation of written work</w:t>
            </w:r>
          </w:p>
        </w:tc>
        <w:tc>
          <w:tcPr>
            <w:tcW w:w="1559" w:type="dxa"/>
            <w:shd w:val="clear" w:color="auto" w:fill="EAF1DD" w:themeFill="accent3" w:themeFillTint="33"/>
          </w:tcPr>
          <w:p w14:paraId="2E00279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Outstanding presentation of written work</w:t>
            </w:r>
          </w:p>
        </w:tc>
      </w:tr>
      <w:tr w:rsidR="00C86EAA" w:rsidRPr="006B7858" w14:paraId="7B48CD20" w14:textId="77777777">
        <w:trPr>
          <w:trHeight w:val="396"/>
        </w:trPr>
        <w:tc>
          <w:tcPr>
            <w:tcW w:w="1242" w:type="dxa"/>
            <w:vMerge/>
          </w:tcPr>
          <w:p w14:paraId="64DE1557"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36E59E85"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 number of basic errors in spelling, punctuation or grammar</w:t>
            </w:r>
          </w:p>
        </w:tc>
        <w:tc>
          <w:tcPr>
            <w:tcW w:w="1417" w:type="dxa"/>
            <w:shd w:val="clear" w:color="auto" w:fill="E5B8B7" w:themeFill="accent2" w:themeFillTint="66"/>
          </w:tcPr>
          <w:p w14:paraId="21FF2E15"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Some errors in spelling, punctuation or grammar</w:t>
            </w:r>
          </w:p>
        </w:tc>
        <w:tc>
          <w:tcPr>
            <w:tcW w:w="1560" w:type="dxa"/>
            <w:shd w:val="clear" w:color="auto" w:fill="FFFF99"/>
          </w:tcPr>
          <w:p w14:paraId="5597A655"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Few errors in spelling, punctuation or grammar</w:t>
            </w:r>
          </w:p>
        </w:tc>
        <w:tc>
          <w:tcPr>
            <w:tcW w:w="1701" w:type="dxa"/>
            <w:shd w:val="clear" w:color="auto" w:fill="FDE9D9" w:themeFill="accent6" w:themeFillTint="33"/>
          </w:tcPr>
          <w:p w14:paraId="35D4E864"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Very few errors in written language</w:t>
            </w:r>
          </w:p>
        </w:tc>
        <w:tc>
          <w:tcPr>
            <w:tcW w:w="1559" w:type="dxa"/>
            <w:shd w:val="clear" w:color="auto" w:fill="EAF1DD" w:themeFill="accent3" w:themeFillTint="33"/>
          </w:tcPr>
          <w:p w14:paraId="43E4122E"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Minor errors in written language </w:t>
            </w:r>
          </w:p>
        </w:tc>
        <w:tc>
          <w:tcPr>
            <w:tcW w:w="1559" w:type="dxa"/>
            <w:shd w:val="clear" w:color="auto" w:fill="EAF1DD" w:themeFill="accent3" w:themeFillTint="33"/>
          </w:tcPr>
          <w:p w14:paraId="1F9A3DFD"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No errors in written language</w:t>
            </w:r>
          </w:p>
        </w:tc>
      </w:tr>
      <w:tr w:rsidR="00C86EAA" w:rsidRPr="006B7858" w14:paraId="0D38DDCE" w14:textId="77777777">
        <w:trPr>
          <w:trHeight w:val="473"/>
        </w:trPr>
        <w:tc>
          <w:tcPr>
            <w:tcW w:w="1242" w:type="dxa"/>
            <w:vMerge/>
          </w:tcPr>
          <w:p w14:paraId="32F24A00"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140DA1C4"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Weak structure with unclear writing style in parts</w:t>
            </w:r>
          </w:p>
        </w:tc>
        <w:tc>
          <w:tcPr>
            <w:tcW w:w="1417" w:type="dxa"/>
            <w:shd w:val="clear" w:color="auto" w:fill="E5B8B7" w:themeFill="accent2" w:themeFillTint="66"/>
          </w:tcPr>
          <w:p w14:paraId="6A03A5C8"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Satisfactory structure with a mostly coherent writing style</w:t>
            </w:r>
          </w:p>
        </w:tc>
        <w:tc>
          <w:tcPr>
            <w:tcW w:w="1560" w:type="dxa"/>
            <w:shd w:val="clear" w:color="auto" w:fill="FFFF99"/>
          </w:tcPr>
          <w:p w14:paraId="28FBD1BC"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Good structure with a coherent writing style </w:t>
            </w:r>
          </w:p>
          <w:p w14:paraId="5FA9D83C" w14:textId="77777777" w:rsidR="00C86EAA" w:rsidRPr="00C86EAA" w:rsidRDefault="00C86EAA" w:rsidP="00C86EAA">
            <w:pPr>
              <w:rPr>
                <w:rFonts w:asciiTheme="majorHAnsi" w:hAnsiTheme="majorHAnsi"/>
                <w:sz w:val="12"/>
                <w:szCs w:val="12"/>
              </w:rPr>
            </w:pPr>
          </w:p>
        </w:tc>
        <w:tc>
          <w:tcPr>
            <w:tcW w:w="1701" w:type="dxa"/>
            <w:shd w:val="clear" w:color="auto" w:fill="FDE9D9" w:themeFill="accent6" w:themeFillTint="33"/>
          </w:tcPr>
          <w:p w14:paraId="11D965D1"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Very good structure which supports the reader </w:t>
            </w:r>
          </w:p>
        </w:tc>
        <w:tc>
          <w:tcPr>
            <w:tcW w:w="1559" w:type="dxa"/>
            <w:shd w:val="clear" w:color="auto" w:fill="EAF1DD" w:themeFill="accent3" w:themeFillTint="33"/>
          </w:tcPr>
          <w:p w14:paraId="5C23CB9B"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Effective structure which supports the reader </w:t>
            </w:r>
          </w:p>
        </w:tc>
        <w:tc>
          <w:tcPr>
            <w:tcW w:w="1559" w:type="dxa"/>
            <w:shd w:val="clear" w:color="auto" w:fill="EAF1DD" w:themeFill="accent3" w:themeFillTint="33"/>
          </w:tcPr>
          <w:p w14:paraId="6446DA7D"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Highly coherent and mature writing style which fully engages the reader</w:t>
            </w:r>
          </w:p>
        </w:tc>
      </w:tr>
      <w:tr w:rsidR="00C86EAA" w:rsidRPr="006B7858" w14:paraId="515844D2" w14:textId="77777777">
        <w:trPr>
          <w:trHeight w:val="551"/>
        </w:trPr>
        <w:tc>
          <w:tcPr>
            <w:tcW w:w="1242" w:type="dxa"/>
            <w:vMerge/>
          </w:tcPr>
          <w:p w14:paraId="59A1ECFE"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340DBF37"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Little or no use of protocols and conventions of Harvard referencing</w:t>
            </w:r>
          </w:p>
        </w:tc>
        <w:tc>
          <w:tcPr>
            <w:tcW w:w="1417" w:type="dxa"/>
            <w:shd w:val="clear" w:color="auto" w:fill="E5B8B7" w:themeFill="accent2" w:themeFillTint="66"/>
          </w:tcPr>
          <w:p w14:paraId="0E6D6CE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Satisfactory use of Harvard referencing protocols and conventions</w:t>
            </w:r>
          </w:p>
        </w:tc>
        <w:tc>
          <w:tcPr>
            <w:tcW w:w="1560" w:type="dxa"/>
            <w:shd w:val="clear" w:color="auto" w:fill="FFFF99"/>
          </w:tcPr>
          <w:p w14:paraId="16F6F405"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Good use of Harvard referencing protocols and conventions</w:t>
            </w:r>
          </w:p>
        </w:tc>
        <w:tc>
          <w:tcPr>
            <w:tcW w:w="1701" w:type="dxa"/>
            <w:shd w:val="clear" w:color="auto" w:fill="FDE9D9" w:themeFill="accent6" w:themeFillTint="33"/>
          </w:tcPr>
          <w:p w14:paraId="1AFC1619"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Harvard system mainly used accurately, with some secondary sources</w:t>
            </w:r>
          </w:p>
        </w:tc>
        <w:tc>
          <w:tcPr>
            <w:tcW w:w="1559" w:type="dxa"/>
            <w:shd w:val="clear" w:color="auto" w:fill="EAF1DD" w:themeFill="accent3" w:themeFillTint="33"/>
          </w:tcPr>
          <w:p w14:paraId="53E86BFC"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Harvard system used accurately including secondary sources</w:t>
            </w:r>
          </w:p>
        </w:tc>
        <w:tc>
          <w:tcPr>
            <w:tcW w:w="1559" w:type="dxa"/>
            <w:shd w:val="clear" w:color="auto" w:fill="EAF1DD" w:themeFill="accent3" w:themeFillTint="33"/>
          </w:tcPr>
          <w:p w14:paraId="1683978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Harvard system used accurately, consistently and effectively with all sources </w:t>
            </w:r>
          </w:p>
        </w:tc>
      </w:tr>
    </w:tbl>
    <w:p w14:paraId="42550A06" w14:textId="77777777" w:rsidR="00CD023A" w:rsidRDefault="00CD023A" w:rsidP="00C86EAA"/>
    <w:p w14:paraId="536E6AEF" w14:textId="77777777" w:rsidR="00CD023A" w:rsidRDefault="00CD023A" w:rsidP="00C86EAA"/>
    <w:p w14:paraId="4E093C19" w14:textId="77777777" w:rsidR="00CD023A" w:rsidRDefault="00CD023A" w:rsidP="00C86EAA"/>
    <w:p w14:paraId="53536CCA" w14:textId="77777777" w:rsidR="00CD023A" w:rsidRDefault="00CD023A" w:rsidP="00C86EAA"/>
    <w:p w14:paraId="428155D4" w14:textId="77777777" w:rsidR="00CD023A" w:rsidRDefault="00CD023A" w:rsidP="00C86EAA"/>
    <w:p w14:paraId="76C674B0" w14:textId="77777777" w:rsidR="00CD023A" w:rsidRDefault="00CD023A" w:rsidP="00C86EAA"/>
    <w:p w14:paraId="36777980" w14:textId="77777777" w:rsidR="00CD023A" w:rsidRDefault="00CD023A" w:rsidP="00C86EAA"/>
    <w:p w14:paraId="207CFD31" w14:textId="77777777" w:rsidR="00CD023A" w:rsidRDefault="00CD023A" w:rsidP="00C86EAA"/>
    <w:p w14:paraId="760A0488" w14:textId="77777777" w:rsidR="00CD023A" w:rsidRDefault="00CD023A" w:rsidP="00C86EAA"/>
    <w:p w14:paraId="795CDD66" w14:textId="77777777" w:rsidR="00CD023A" w:rsidRDefault="00CD023A" w:rsidP="00C86EAA"/>
    <w:p w14:paraId="7AA685F7" w14:textId="77777777" w:rsidR="00CD023A" w:rsidRDefault="00CD023A" w:rsidP="00C86EAA"/>
    <w:p w14:paraId="616E54EE" w14:textId="77777777" w:rsidR="00CD023A" w:rsidRDefault="00CD023A" w:rsidP="00C86EAA"/>
    <w:p w14:paraId="60BD2692" w14:textId="77777777" w:rsidR="00CD023A" w:rsidRDefault="00CD023A" w:rsidP="00C86EAA"/>
    <w:p w14:paraId="537D8F65" w14:textId="77777777" w:rsidR="00CD023A" w:rsidRDefault="00CD023A" w:rsidP="00C86EAA"/>
    <w:p w14:paraId="12F30629" w14:textId="77777777" w:rsidR="00C86EAA" w:rsidRPr="00C315AF" w:rsidRDefault="00C86EAA" w:rsidP="00C86EAA">
      <w:pPr>
        <w:rPr>
          <w:vanish/>
        </w:rPr>
      </w:pPr>
    </w:p>
    <w:p w14:paraId="10401F06" w14:textId="77777777" w:rsidR="00C86EAA" w:rsidRDefault="00C86EAA" w:rsidP="00C86EAA">
      <w:pPr>
        <w:rPr>
          <w:rFonts w:ascii="Calibri" w:hAnsi="Calibri"/>
          <w:sz w:val="18"/>
          <w:szCs w:val="18"/>
        </w:rPr>
      </w:pPr>
    </w:p>
    <w:p w14:paraId="06F2F1A4" w14:textId="77777777" w:rsidR="00C86EAA" w:rsidRPr="000522A4" w:rsidRDefault="00C86EAA" w:rsidP="00C86EAA">
      <w:pPr>
        <w:jc w:val="both"/>
        <w:rPr>
          <w:sz w:val="2"/>
          <w:szCs w:val="2"/>
        </w:rPr>
      </w:pPr>
    </w:p>
    <w:p w14:paraId="312CC67E" w14:textId="77777777" w:rsidR="00C86EAA" w:rsidRPr="000522A4" w:rsidRDefault="00C86EAA" w:rsidP="00C86EAA">
      <w:pPr>
        <w:jc w:val="both"/>
        <w:rPr>
          <w:sz w:val="2"/>
          <w:szCs w:val="2"/>
        </w:rPr>
      </w:pPr>
    </w:p>
    <w:p w14:paraId="1DC7A62B" w14:textId="77777777" w:rsidR="00C86EAA" w:rsidRPr="00525EA5" w:rsidRDefault="00C86EAA" w:rsidP="00C86EAA">
      <w:pPr>
        <w:jc w:val="both"/>
        <w:rPr>
          <w:sz w:val="2"/>
          <w:szCs w:val="2"/>
        </w:rPr>
      </w:pPr>
    </w:p>
    <w:p w14:paraId="0F3E83A9" w14:textId="77777777" w:rsidR="00C86EAA" w:rsidRDefault="00C86EAA" w:rsidP="00C86EAA">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C86EAA" w:rsidRPr="00CE0319" w14:paraId="7846CA56" w14:textId="77777777">
        <w:trPr>
          <w:trHeight w:val="75"/>
        </w:trPr>
        <w:tc>
          <w:tcPr>
            <w:tcW w:w="10598" w:type="dxa"/>
            <w:shd w:val="clear" w:color="auto" w:fill="D9D9D9"/>
          </w:tcPr>
          <w:p w14:paraId="6C4D9B2C" w14:textId="77777777" w:rsidR="00C86EAA" w:rsidRPr="00CE0319" w:rsidRDefault="00C86EAA" w:rsidP="00C86EAA">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14:paraId="4ECD400D" w14:textId="77777777" w:rsidR="00C86EAA" w:rsidRDefault="00C86EAA" w:rsidP="00C86EAA">
      <w:pPr>
        <w:pStyle w:val="BodyText1"/>
        <w:tabs>
          <w:tab w:val="clear" w:pos="720"/>
          <w:tab w:val="clear" w:pos="1440"/>
        </w:tabs>
        <w:jc w:val="both"/>
        <w:rPr>
          <w:rFonts w:ascii="Calibri" w:hAnsi="Calibri"/>
          <w:sz w:val="20"/>
        </w:rPr>
      </w:pPr>
    </w:p>
    <w:p w14:paraId="331F0179" w14:textId="77777777" w:rsidR="0045662B" w:rsidRPr="00FC593C" w:rsidRDefault="00C86EAA" w:rsidP="00FC593C">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47885520" w14:textId="77777777" w:rsidR="0045662B" w:rsidRPr="0045662B" w:rsidRDefault="0045662B" w:rsidP="0045662B">
      <w:pPr>
        <w:rPr>
          <w:rFonts w:ascii="Calibri" w:hAnsi="Calibri"/>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2199"/>
        <w:gridCol w:w="1173"/>
        <w:gridCol w:w="1177"/>
        <w:gridCol w:w="1140"/>
        <w:gridCol w:w="1138"/>
        <w:gridCol w:w="1246"/>
        <w:gridCol w:w="1175"/>
        <w:gridCol w:w="1171"/>
      </w:tblGrid>
      <w:tr w:rsidR="0045662B" w:rsidRPr="00266B32" w14:paraId="5FBEFDA6" w14:textId="77777777">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5436821E" w14:textId="77777777" w:rsidR="0045662B" w:rsidRPr="00F61A20" w:rsidRDefault="0045662B" w:rsidP="0045662B">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4A2A9C67" w14:textId="77777777" w:rsidR="0045662B" w:rsidRPr="00F61A20" w:rsidRDefault="0045662B" w:rsidP="0045662B">
            <w:pPr>
              <w:rPr>
                <w:rFonts w:ascii="Calibri" w:hAnsi="Calibri"/>
                <w:b/>
                <w:sz w:val="22"/>
              </w:rPr>
            </w:pPr>
            <w:r w:rsidRPr="00F61A20">
              <w:rPr>
                <w:rFonts w:ascii="Calibri" w:hAnsi="Calibri"/>
                <w:b/>
                <w:sz w:val="22"/>
              </w:rPr>
              <w:t>Level of Achievement</w:t>
            </w:r>
          </w:p>
        </w:tc>
      </w:tr>
      <w:tr w:rsidR="0045662B" w:rsidRPr="00CC0370" w14:paraId="01E226FE" w14:textId="77777777">
        <w:trPr>
          <w:trHeight w:val="571"/>
        </w:trPr>
        <w:tc>
          <w:tcPr>
            <w:tcW w:w="1055" w:type="pct"/>
            <w:vMerge/>
            <w:tcBorders>
              <w:left w:val="single" w:sz="4" w:space="0" w:color="auto"/>
              <w:bottom w:val="single" w:sz="4" w:space="0" w:color="auto"/>
              <w:right w:val="single" w:sz="4" w:space="0" w:color="auto"/>
            </w:tcBorders>
            <w:shd w:val="clear" w:color="auto" w:fill="BFBFBF"/>
          </w:tcPr>
          <w:p w14:paraId="3D15A82A" w14:textId="77777777" w:rsidR="0045662B" w:rsidRPr="00F61A20" w:rsidRDefault="0045662B" w:rsidP="0045662B">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02E12B74" w14:textId="77777777" w:rsidR="0045662B" w:rsidRDefault="0045662B" w:rsidP="0045662B">
            <w:pPr>
              <w:jc w:val="center"/>
              <w:rPr>
                <w:rFonts w:ascii="Calibri" w:hAnsi="Calibri"/>
                <w:b/>
                <w:sz w:val="18"/>
              </w:rPr>
            </w:pPr>
          </w:p>
          <w:p w14:paraId="134CAC9A" w14:textId="77777777" w:rsidR="0045662B" w:rsidRPr="009D3EA4" w:rsidRDefault="0045662B" w:rsidP="0045662B">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7F8650E8" w14:textId="77777777" w:rsidR="0045662B" w:rsidRDefault="0045662B" w:rsidP="0045662B">
            <w:pPr>
              <w:jc w:val="center"/>
              <w:rPr>
                <w:rFonts w:ascii="Calibri" w:hAnsi="Calibri"/>
                <w:b/>
                <w:sz w:val="18"/>
              </w:rPr>
            </w:pPr>
          </w:p>
          <w:p w14:paraId="5EDAD7A1" w14:textId="77777777" w:rsidR="0045662B" w:rsidRPr="00F61A20" w:rsidRDefault="0045662B" w:rsidP="0045662B">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0C8F255E" w14:textId="77777777" w:rsidR="0045662B" w:rsidRDefault="0045662B" w:rsidP="0045662B">
            <w:pPr>
              <w:jc w:val="center"/>
              <w:rPr>
                <w:rFonts w:ascii="Calibri" w:hAnsi="Calibri"/>
                <w:b/>
                <w:sz w:val="18"/>
              </w:rPr>
            </w:pPr>
          </w:p>
          <w:p w14:paraId="6A992D82" w14:textId="77777777" w:rsidR="0045662B" w:rsidRPr="00F61A20" w:rsidRDefault="0045662B" w:rsidP="0045662B">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1173D46F" w14:textId="77777777" w:rsidR="0045662B" w:rsidRDefault="0045662B" w:rsidP="0045662B">
            <w:pPr>
              <w:jc w:val="center"/>
              <w:rPr>
                <w:rFonts w:ascii="Calibri" w:hAnsi="Calibri"/>
                <w:b/>
                <w:sz w:val="18"/>
              </w:rPr>
            </w:pPr>
          </w:p>
          <w:p w14:paraId="23A951A3" w14:textId="77777777" w:rsidR="0045662B" w:rsidRPr="00F61A20" w:rsidRDefault="0045662B" w:rsidP="0045662B">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31AD8D3E" w14:textId="77777777" w:rsidR="0045662B" w:rsidRDefault="0045662B" w:rsidP="0045662B">
            <w:pPr>
              <w:jc w:val="center"/>
              <w:rPr>
                <w:rFonts w:ascii="Calibri" w:hAnsi="Calibri"/>
                <w:b/>
                <w:sz w:val="18"/>
              </w:rPr>
            </w:pPr>
          </w:p>
          <w:p w14:paraId="6A1051BF"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0F1CFE81" w14:textId="77777777" w:rsidR="0045662B" w:rsidRDefault="0045662B" w:rsidP="0045662B">
            <w:pPr>
              <w:jc w:val="center"/>
              <w:rPr>
                <w:rFonts w:ascii="Calibri" w:hAnsi="Calibri"/>
                <w:b/>
                <w:sz w:val="18"/>
              </w:rPr>
            </w:pPr>
          </w:p>
          <w:p w14:paraId="665C66D7"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45662B" w:rsidRPr="00CC0370" w14:paraId="57FD21F2" w14:textId="77777777">
        <w:trPr>
          <w:trHeight w:val="468"/>
        </w:trPr>
        <w:tc>
          <w:tcPr>
            <w:tcW w:w="1055" w:type="pct"/>
            <w:tcBorders>
              <w:top w:val="single" w:sz="4" w:space="0" w:color="auto"/>
              <w:left w:val="single" w:sz="4" w:space="0" w:color="auto"/>
              <w:right w:val="single" w:sz="4" w:space="0" w:color="auto"/>
            </w:tcBorders>
            <w:shd w:val="clear" w:color="auto" w:fill="BFBFBF"/>
          </w:tcPr>
          <w:p w14:paraId="5BFE8C6E" w14:textId="77777777" w:rsidR="0045662B" w:rsidRPr="00F61A20" w:rsidRDefault="0045662B" w:rsidP="0045662B">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4F5E2D9B"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6B087563"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3E8C4E40"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27A2CDAF"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2BB983A6"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06FC3F51"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1615A8E5"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EXCEPTIONAL</w:t>
            </w:r>
          </w:p>
        </w:tc>
      </w:tr>
      <w:tr w:rsidR="0045662B" w:rsidRPr="00CC0370" w14:paraId="4C5AAF67" w14:textId="77777777">
        <w:trPr>
          <w:trHeight w:val="468"/>
        </w:trPr>
        <w:tc>
          <w:tcPr>
            <w:tcW w:w="1055" w:type="pct"/>
            <w:vMerge w:val="restart"/>
            <w:tcBorders>
              <w:top w:val="single" w:sz="4" w:space="0" w:color="auto"/>
              <w:left w:val="single" w:sz="4" w:space="0" w:color="auto"/>
              <w:right w:val="single" w:sz="4" w:space="0" w:color="auto"/>
            </w:tcBorders>
          </w:tcPr>
          <w:p w14:paraId="250C2911" w14:textId="77777777" w:rsidR="0045662B" w:rsidRPr="00F61A20" w:rsidRDefault="0045662B" w:rsidP="0045662B">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5E90371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D9E0C86"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1353601A"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09A7CBF"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41B060D0"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67ED299"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6A61FE03"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892E78A" w14:textId="77777777">
        <w:trPr>
          <w:trHeight w:val="967"/>
        </w:trPr>
        <w:tc>
          <w:tcPr>
            <w:tcW w:w="1055" w:type="pct"/>
            <w:vMerge/>
            <w:tcBorders>
              <w:left w:val="single" w:sz="4" w:space="0" w:color="auto"/>
              <w:bottom w:val="single" w:sz="4" w:space="0" w:color="auto"/>
              <w:right w:val="single" w:sz="4" w:space="0" w:color="auto"/>
            </w:tcBorders>
          </w:tcPr>
          <w:p w14:paraId="4E07D4FD"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D82CE32"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E2D174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2E3B538"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54AC13CA"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687FFC2E" w14:textId="7B13C524" w:rsidR="0045662B" w:rsidRPr="00F61A20" w:rsidRDefault="004A37F8" w:rsidP="0045662B">
            <w:pPr>
              <w:rPr>
                <w:rFonts w:ascii="Calibri" w:hAnsi="Calibri"/>
                <w:szCs w:val="32"/>
              </w:rPr>
            </w:pPr>
            <w:r>
              <w:rPr>
                <w:rFonts w:ascii="Calibri" w:hAnsi="Calibri"/>
                <w:szCs w:val="32"/>
              </w:rPr>
              <w:t>X</w:t>
            </w:r>
          </w:p>
        </w:tc>
        <w:tc>
          <w:tcPr>
            <w:tcW w:w="564" w:type="pct"/>
            <w:tcBorders>
              <w:top w:val="single" w:sz="4" w:space="0" w:color="auto"/>
              <w:left w:val="single" w:sz="4" w:space="0" w:color="auto"/>
              <w:bottom w:val="single" w:sz="4" w:space="0" w:color="auto"/>
              <w:right w:val="single" w:sz="4" w:space="0" w:color="auto"/>
            </w:tcBorders>
            <w:vAlign w:val="bottom"/>
          </w:tcPr>
          <w:p w14:paraId="10FA5BB6"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6F9D1747"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0BFB1417" w14:textId="77777777">
        <w:trPr>
          <w:trHeight w:val="468"/>
        </w:trPr>
        <w:tc>
          <w:tcPr>
            <w:tcW w:w="1055" w:type="pct"/>
            <w:vMerge w:val="restart"/>
            <w:tcBorders>
              <w:top w:val="single" w:sz="4" w:space="0" w:color="auto"/>
              <w:left w:val="single" w:sz="4" w:space="0" w:color="auto"/>
              <w:right w:val="single" w:sz="4" w:space="0" w:color="auto"/>
            </w:tcBorders>
          </w:tcPr>
          <w:p w14:paraId="36C996F0" w14:textId="77777777" w:rsidR="0045662B" w:rsidRPr="005E72F8" w:rsidRDefault="0045662B" w:rsidP="0045662B">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6EB04E20"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7CB212C3"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686CD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C933C20"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07763FA4"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E7429E7"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9786D05"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1AC3EED1" w14:textId="77777777">
        <w:trPr>
          <w:trHeight w:val="986"/>
        </w:trPr>
        <w:tc>
          <w:tcPr>
            <w:tcW w:w="1055" w:type="pct"/>
            <w:vMerge/>
            <w:tcBorders>
              <w:left w:val="single" w:sz="4" w:space="0" w:color="auto"/>
              <w:bottom w:val="single" w:sz="4" w:space="0" w:color="auto"/>
              <w:right w:val="single" w:sz="4" w:space="0" w:color="auto"/>
            </w:tcBorders>
          </w:tcPr>
          <w:p w14:paraId="3A3E5D78"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594976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080A627"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273034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215298B6"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78B93BA1"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7531948F" w14:textId="56F4F648" w:rsidR="0045662B" w:rsidRPr="00F61A20" w:rsidRDefault="004A37F8" w:rsidP="0045662B">
            <w:pPr>
              <w:rPr>
                <w:rFonts w:ascii="Calibri" w:hAnsi="Calibri"/>
                <w:szCs w:val="32"/>
              </w:rPr>
            </w:pPr>
            <w:r>
              <w:rPr>
                <w:rFonts w:ascii="Calibri" w:hAnsi="Calibri"/>
                <w:szCs w:val="32"/>
              </w:rPr>
              <w:t>X</w:t>
            </w:r>
          </w:p>
        </w:tc>
        <w:tc>
          <w:tcPr>
            <w:tcW w:w="562" w:type="pct"/>
            <w:tcBorders>
              <w:top w:val="single" w:sz="4" w:space="0" w:color="auto"/>
              <w:left w:val="single" w:sz="4" w:space="0" w:color="auto"/>
              <w:bottom w:val="single" w:sz="4" w:space="0" w:color="auto"/>
              <w:right w:val="single" w:sz="4" w:space="0" w:color="auto"/>
            </w:tcBorders>
            <w:vAlign w:val="bottom"/>
          </w:tcPr>
          <w:p w14:paraId="0A1D2292"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6B4E0B1C" w14:textId="77777777">
        <w:trPr>
          <w:trHeight w:val="468"/>
        </w:trPr>
        <w:tc>
          <w:tcPr>
            <w:tcW w:w="1055" w:type="pct"/>
            <w:vMerge w:val="restart"/>
            <w:tcBorders>
              <w:top w:val="single" w:sz="4" w:space="0" w:color="auto"/>
              <w:left w:val="single" w:sz="4" w:space="0" w:color="auto"/>
              <w:right w:val="single" w:sz="4" w:space="0" w:color="auto"/>
            </w:tcBorders>
          </w:tcPr>
          <w:p w14:paraId="69AD8F1B" w14:textId="77777777" w:rsidR="0045662B" w:rsidRDefault="0045662B" w:rsidP="0045662B">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4257EE14" w14:textId="77777777" w:rsidR="0045662B" w:rsidRPr="006B04CC" w:rsidRDefault="0045662B" w:rsidP="0045662B">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425544FD"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C4481F0"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4B39C0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1A793C2"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14DC2DEE"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DDABCA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B836889"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F549D05" w14:textId="77777777">
        <w:trPr>
          <w:trHeight w:val="1141"/>
        </w:trPr>
        <w:tc>
          <w:tcPr>
            <w:tcW w:w="1055" w:type="pct"/>
            <w:vMerge/>
            <w:tcBorders>
              <w:left w:val="single" w:sz="4" w:space="0" w:color="auto"/>
              <w:bottom w:val="single" w:sz="4" w:space="0" w:color="auto"/>
              <w:right w:val="single" w:sz="4" w:space="0" w:color="auto"/>
            </w:tcBorders>
          </w:tcPr>
          <w:p w14:paraId="2C0D2BFB"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05D0AF0"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5C7948F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33F20DC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806FBB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6EF330FB"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02AB1269" w14:textId="65F74707" w:rsidR="0045662B" w:rsidRPr="00F61A20" w:rsidRDefault="004A37F8" w:rsidP="0045662B">
            <w:pPr>
              <w:rPr>
                <w:rFonts w:ascii="Calibri" w:hAnsi="Calibri"/>
                <w:szCs w:val="32"/>
              </w:rPr>
            </w:pPr>
            <w:r>
              <w:rPr>
                <w:rFonts w:ascii="Calibri" w:hAnsi="Calibri"/>
                <w:szCs w:val="32"/>
              </w:rPr>
              <w:t>X</w:t>
            </w:r>
          </w:p>
        </w:tc>
        <w:tc>
          <w:tcPr>
            <w:tcW w:w="562" w:type="pct"/>
            <w:tcBorders>
              <w:top w:val="single" w:sz="4" w:space="0" w:color="auto"/>
              <w:left w:val="single" w:sz="4" w:space="0" w:color="auto"/>
              <w:bottom w:val="single" w:sz="4" w:space="0" w:color="auto"/>
              <w:right w:val="single" w:sz="4" w:space="0" w:color="auto"/>
            </w:tcBorders>
            <w:vAlign w:val="bottom"/>
          </w:tcPr>
          <w:p w14:paraId="77EDF81E"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481146D5" w14:textId="77777777">
        <w:trPr>
          <w:trHeight w:val="469"/>
        </w:trPr>
        <w:tc>
          <w:tcPr>
            <w:tcW w:w="1055" w:type="pct"/>
            <w:vMerge w:val="restart"/>
            <w:tcBorders>
              <w:top w:val="single" w:sz="4" w:space="0" w:color="auto"/>
              <w:left w:val="single" w:sz="4" w:space="0" w:color="auto"/>
              <w:right w:val="single" w:sz="4" w:space="0" w:color="auto"/>
            </w:tcBorders>
          </w:tcPr>
          <w:p w14:paraId="6C18BEFA" w14:textId="77777777" w:rsidR="0045662B" w:rsidRPr="00F61A20" w:rsidRDefault="0045662B" w:rsidP="0045662B">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0C6367E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C958565"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6F2B5F49"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6DF36D6D"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EB9DCD2"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B591F4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1510FEF2"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21BDBC4C" w14:textId="77777777">
        <w:trPr>
          <w:trHeight w:val="986"/>
        </w:trPr>
        <w:tc>
          <w:tcPr>
            <w:tcW w:w="1055" w:type="pct"/>
            <w:vMerge/>
            <w:tcBorders>
              <w:left w:val="single" w:sz="4" w:space="0" w:color="auto"/>
              <w:bottom w:val="single" w:sz="4" w:space="0" w:color="auto"/>
              <w:right w:val="single" w:sz="4" w:space="0" w:color="auto"/>
            </w:tcBorders>
          </w:tcPr>
          <w:p w14:paraId="59D726B4"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2DF4B29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1F75081B"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7C4A9D4"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EB428CA"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608DDA79" w14:textId="6C8F04A7" w:rsidR="0045662B" w:rsidRPr="00F61A20" w:rsidRDefault="004A37F8" w:rsidP="0045662B">
            <w:pPr>
              <w:rPr>
                <w:rFonts w:ascii="Calibri" w:hAnsi="Calibri"/>
                <w:szCs w:val="32"/>
              </w:rPr>
            </w:pPr>
            <w:r>
              <w:rPr>
                <w:rFonts w:ascii="Calibri" w:hAnsi="Calibri"/>
                <w:szCs w:val="32"/>
              </w:rPr>
              <w:t>X</w:t>
            </w:r>
          </w:p>
        </w:tc>
        <w:tc>
          <w:tcPr>
            <w:tcW w:w="564" w:type="pct"/>
            <w:tcBorders>
              <w:top w:val="single" w:sz="4" w:space="0" w:color="auto"/>
              <w:left w:val="single" w:sz="4" w:space="0" w:color="auto"/>
              <w:bottom w:val="single" w:sz="4" w:space="0" w:color="auto"/>
              <w:right w:val="single" w:sz="4" w:space="0" w:color="auto"/>
            </w:tcBorders>
            <w:vAlign w:val="bottom"/>
          </w:tcPr>
          <w:p w14:paraId="3D032EFF"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3E2EBAB6"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FC593C" w:rsidRPr="00971172" w14:paraId="21FB595F" w14:textId="77777777">
        <w:trPr>
          <w:trHeight w:val="75"/>
        </w:trPr>
        <w:tc>
          <w:tcPr>
            <w:tcW w:w="5299" w:type="dxa"/>
            <w:shd w:val="clear" w:color="auto" w:fill="D9D9D9"/>
          </w:tcPr>
          <w:p w14:paraId="06ED83D5" w14:textId="77777777" w:rsidR="00FC593C" w:rsidRPr="00CE0319" w:rsidRDefault="00FC593C" w:rsidP="00FC593C">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60E73C26" w14:textId="77777777" w:rsidR="00FC593C" w:rsidRPr="00CE0319" w:rsidRDefault="00FC593C" w:rsidP="00FC593C">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FC593C" w:rsidRPr="00971172" w14:paraId="3182D22C" w14:textId="77777777">
        <w:trPr>
          <w:trHeight w:val="555"/>
        </w:trPr>
        <w:tc>
          <w:tcPr>
            <w:tcW w:w="5299" w:type="dxa"/>
            <w:tcBorders>
              <w:bottom w:val="single" w:sz="8" w:space="0" w:color="000000"/>
            </w:tcBorders>
          </w:tcPr>
          <w:p w14:paraId="42A043A4" w14:textId="2788E53A" w:rsidR="00FC593C" w:rsidRPr="00CE0319" w:rsidRDefault="004A37F8" w:rsidP="004A37F8">
            <w:pPr>
              <w:pStyle w:val="BulletedList"/>
              <w:numPr>
                <w:ilvl w:val="0"/>
                <w:numId w:val="0"/>
              </w:numPr>
              <w:ind w:left="432" w:hanging="288"/>
              <w:rPr>
                <w:rFonts w:ascii="Calibri" w:hAnsi="Calibri"/>
                <w:sz w:val="20"/>
                <w:szCs w:val="20"/>
              </w:rPr>
            </w:pPr>
            <w:r>
              <w:rPr>
                <w:rFonts w:ascii="Calibri" w:hAnsi="Calibri"/>
                <w:sz w:val="20"/>
                <w:szCs w:val="20"/>
              </w:rPr>
              <w:t>I feel I have accurately identified my strengths an weaknesses in accordance with the Framework and have identified steps for improvement well.</w:t>
            </w:r>
          </w:p>
          <w:p w14:paraId="565D98E4" w14:textId="385E1B5B" w:rsidR="00FC593C" w:rsidRPr="00CE0319" w:rsidRDefault="00FC593C" w:rsidP="004A37F8">
            <w:pPr>
              <w:pStyle w:val="BulletedList"/>
              <w:numPr>
                <w:ilvl w:val="0"/>
                <w:numId w:val="0"/>
              </w:numPr>
              <w:rPr>
                <w:rFonts w:ascii="Calibri" w:hAnsi="Calibri"/>
                <w:sz w:val="20"/>
                <w:szCs w:val="20"/>
              </w:rPr>
            </w:pPr>
          </w:p>
        </w:tc>
        <w:tc>
          <w:tcPr>
            <w:tcW w:w="5299" w:type="dxa"/>
            <w:tcBorders>
              <w:bottom w:val="single" w:sz="8" w:space="0" w:color="000000"/>
            </w:tcBorders>
          </w:tcPr>
          <w:p w14:paraId="5FBF479B" w14:textId="0DAB1230" w:rsidR="00FC593C" w:rsidRPr="00CE0319" w:rsidRDefault="004A37F8" w:rsidP="00FC593C">
            <w:pPr>
              <w:pStyle w:val="BulletedList"/>
              <w:numPr>
                <w:ilvl w:val="0"/>
                <w:numId w:val="0"/>
              </w:numPr>
              <w:rPr>
                <w:rFonts w:ascii="Calibri" w:hAnsi="Calibri"/>
                <w:sz w:val="20"/>
                <w:szCs w:val="20"/>
              </w:rPr>
            </w:pPr>
            <w:r>
              <w:rPr>
                <w:rFonts w:ascii="Calibri" w:hAnsi="Calibri"/>
                <w:sz w:val="20"/>
                <w:szCs w:val="20"/>
              </w:rPr>
              <w:t>I could have done further background reading in order to further my knowledge on the EntreComp Framework.</w:t>
            </w:r>
          </w:p>
          <w:p w14:paraId="482AEAE9" w14:textId="421E5F0F" w:rsidR="00FC593C" w:rsidRPr="00CE0319" w:rsidRDefault="00FC593C" w:rsidP="004A37F8">
            <w:pPr>
              <w:pStyle w:val="BulletedList"/>
              <w:numPr>
                <w:ilvl w:val="0"/>
                <w:numId w:val="0"/>
              </w:numPr>
              <w:tabs>
                <w:tab w:val="left" w:pos="1710"/>
              </w:tabs>
              <w:rPr>
                <w:rFonts w:ascii="Calibri" w:hAnsi="Calibri"/>
                <w:sz w:val="20"/>
                <w:szCs w:val="20"/>
              </w:rPr>
            </w:pP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FC593C" w:rsidRPr="00971172" w14:paraId="433EE360" w14:textId="77777777">
        <w:trPr>
          <w:trHeight w:val="586"/>
        </w:trPr>
        <w:tc>
          <w:tcPr>
            <w:tcW w:w="2204" w:type="dxa"/>
            <w:shd w:val="clear" w:color="auto" w:fill="D9D9D9"/>
          </w:tcPr>
          <w:p w14:paraId="02C5C08C" w14:textId="77777777" w:rsidR="00FC593C" w:rsidRPr="00CE0319" w:rsidRDefault="00FC593C" w:rsidP="00FC593C">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7778772C" w14:textId="591E424A" w:rsidR="00FC593C" w:rsidRPr="00CE0319" w:rsidRDefault="004A37F8" w:rsidP="00FC593C">
            <w:pPr>
              <w:spacing w:before="120" w:after="120"/>
              <w:jc w:val="both"/>
              <w:rPr>
                <w:rFonts w:ascii="Calibri" w:hAnsi="Calibri" w:cs="Calibri"/>
                <w:b/>
              </w:rPr>
            </w:pPr>
            <w:r>
              <w:rPr>
                <w:rFonts w:ascii="Calibri" w:hAnsi="Calibri" w:cs="Calibri"/>
                <w:b/>
              </w:rPr>
              <w:t>Matthew Williams</w:t>
            </w:r>
          </w:p>
        </w:tc>
        <w:tc>
          <w:tcPr>
            <w:tcW w:w="1047" w:type="dxa"/>
            <w:shd w:val="clear" w:color="auto" w:fill="D9D9D9"/>
          </w:tcPr>
          <w:p w14:paraId="6380DBA7" w14:textId="77777777" w:rsidR="00FC593C" w:rsidRPr="00CE0319" w:rsidRDefault="00FC593C" w:rsidP="00FC593C">
            <w:pPr>
              <w:spacing w:before="120" w:after="120"/>
              <w:jc w:val="both"/>
              <w:rPr>
                <w:rFonts w:ascii="Calibri" w:hAnsi="Calibri" w:cs="Calibri"/>
                <w:b/>
              </w:rPr>
            </w:pPr>
            <w:r>
              <w:rPr>
                <w:rFonts w:ascii="Calibri" w:hAnsi="Calibri" w:cs="Calibri"/>
                <w:b/>
              </w:rPr>
              <w:t>Date</w:t>
            </w:r>
          </w:p>
        </w:tc>
        <w:tc>
          <w:tcPr>
            <w:tcW w:w="3489" w:type="dxa"/>
          </w:tcPr>
          <w:p w14:paraId="61779292" w14:textId="0008003B" w:rsidR="00FC593C" w:rsidRPr="00CE0319" w:rsidRDefault="004A37F8" w:rsidP="00FC593C">
            <w:pPr>
              <w:spacing w:before="120" w:after="120"/>
              <w:jc w:val="both"/>
              <w:rPr>
                <w:rFonts w:ascii="Calibri" w:hAnsi="Calibri" w:cs="Calibri"/>
                <w:b/>
              </w:rPr>
            </w:pPr>
            <w:r>
              <w:rPr>
                <w:rFonts w:ascii="Calibri" w:hAnsi="Calibri" w:cs="Calibri"/>
                <w:b/>
              </w:rPr>
              <w:t>15/10/17</w:t>
            </w:r>
          </w:p>
        </w:tc>
      </w:tr>
      <w:tr w:rsidR="00FC593C" w:rsidRPr="00971172" w14:paraId="3FFD5E85" w14:textId="77777777">
        <w:trPr>
          <w:trHeight w:val="574"/>
        </w:trPr>
        <w:tc>
          <w:tcPr>
            <w:tcW w:w="2204" w:type="dxa"/>
            <w:tcBorders>
              <w:bottom w:val="single" w:sz="8" w:space="0" w:color="000000"/>
            </w:tcBorders>
            <w:shd w:val="clear" w:color="auto" w:fill="D9D9D9"/>
          </w:tcPr>
          <w:p w14:paraId="5EA5A8C6" w14:textId="77777777" w:rsidR="00FC593C" w:rsidRPr="00CE0319" w:rsidRDefault="00FC593C" w:rsidP="00FC593C">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14489809" w14:textId="77777777" w:rsidR="00FC593C" w:rsidRPr="00CE0319" w:rsidRDefault="00FC593C" w:rsidP="00FC593C">
            <w:pPr>
              <w:spacing w:before="120" w:after="120"/>
              <w:jc w:val="both"/>
              <w:rPr>
                <w:rFonts w:ascii="Calibri" w:hAnsi="Calibri" w:cs="Calibri"/>
                <w:b/>
              </w:rPr>
            </w:pPr>
          </w:p>
        </w:tc>
      </w:tr>
    </w:tbl>
    <w:p w14:paraId="761FF891" w14:textId="77777777" w:rsidR="00C86EAA" w:rsidRPr="0045662B" w:rsidRDefault="00C86EAA" w:rsidP="0045662B">
      <w:pPr>
        <w:rPr>
          <w:rFonts w:ascii="Calibri" w:hAnsi="Calibri"/>
          <w:sz w:val="22"/>
          <w:szCs w:val="22"/>
        </w:rPr>
        <w:sectPr w:rsidR="00C86EAA" w:rsidRPr="0045662B">
          <w:footerReference w:type="default" r:id="rId13"/>
          <w:type w:val="continuous"/>
          <w:pgSz w:w="11894" w:h="16834"/>
          <w:pgMar w:top="720" w:right="720" w:bottom="720" w:left="720" w:header="706" w:footer="454" w:gutter="0"/>
          <w:paperSrc w:first="1" w:other="1"/>
          <w:cols w:space="720"/>
          <w:docGrid w:linePitch="272"/>
        </w:sectPr>
      </w:pPr>
    </w:p>
    <w:p w14:paraId="4ABBB259" w14:textId="7E855A2E" w:rsidR="004A37F8" w:rsidRDefault="004A37F8" w:rsidP="004A37F8">
      <w:pPr>
        <w:rPr>
          <w:b/>
          <w:sz w:val="28"/>
          <w:szCs w:val="22"/>
          <w:u w:val="single"/>
        </w:rPr>
      </w:pPr>
    </w:p>
    <w:p w14:paraId="1DB5EE1B" w14:textId="77777777" w:rsidR="004A37F8" w:rsidRDefault="004A37F8" w:rsidP="004A37F8">
      <w:pPr>
        <w:jc w:val="center"/>
        <w:rPr>
          <w:b/>
          <w:sz w:val="28"/>
          <w:szCs w:val="22"/>
          <w:u w:val="single"/>
        </w:rPr>
      </w:pPr>
      <w:r w:rsidRPr="0009411F">
        <w:rPr>
          <w:b/>
          <w:sz w:val="28"/>
          <w:szCs w:val="22"/>
          <w:u w:val="single"/>
        </w:rPr>
        <w:t>Critically evaluate your creativity and enterprise dispositions in terms of the Entrecomp frame work and how you might develop these to the next level and demonstrate progression.</w:t>
      </w:r>
    </w:p>
    <w:p w14:paraId="677C3941" w14:textId="77777777" w:rsidR="004A37F8" w:rsidRDefault="004A37F8" w:rsidP="004A37F8">
      <w:pPr>
        <w:jc w:val="center"/>
        <w:rPr>
          <w:b/>
          <w:sz w:val="28"/>
          <w:szCs w:val="22"/>
          <w:u w:val="single"/>
        </w:rPr>
      </w:pPr>
    </w:p>
    <w:p w14:paraId="23AD5C57" w14:textId="77777777" w:rsidR="004A37F8" w:rsidRDefault="004A37F8" w:rsidP="004A37F8">
      <w:pPr>
        <w:rPr>
          <w:rStyle w:val="Strong"/>
          <w:b w:val="0"/>
          <w:lang w:val="en"/>
        </w:rPr>
      </w:pPr>
      <w:r>
        <w:rPr>
          <w:szCs w:val="22"/>
        </w:rPr>
        <w:t xml:space="preserve">Creativity is the act of coming up with imaginative and new ideas and turning them into a reality. </w:t>
      </w:r>
      <w:r w:rsidRPr="00D12EE2">
        <w:t xml:space="preserve">Creativity in children is hugely important. It not only helps to develop cognitive skills such as thinking scientifically and mathematics, but it also helps to develop other skills such as using symbols which can help improve literacy skills in the future, </w:t>
      </w:r>
      <w:r w:rsidRPr="00D12EE2">
        <w:rPr>
          <w:lang w:val="en-US"/>
        </w:rPr>
        <w:t>imagination, communication, using scientific method, communication, physical dexterity and exertion, making interpretations and problem posing and solving problems.</w:t>
      </w:r>
      <w:r>
        <w:rPr>
          <w:lang w:val="en-US"/>
        </w:rPr>
        <w:t xml:space="preserve"> </w:t>
      </w:r>
      <w:r w:rsidRPr="00424285">
        <w:rPr>
          <w:rStyle w:val="Strong"/>
          <w:b w:val="0"/>
          <w:lang w:val="en"/>
        </w:rPr>
        <w:t>Sir Ken Robinson</w:t>
      </w:r>
      <w:r>
        <w:rPr>
          <w:rStyle w:val="Strong"/>
          <w:b w:val="0"/>
          <w:lang w:val="en"/>
        </w:rPr>
        <w:t xml:space="preserve"> (2016)</w:t>
      </w:r>
      <w:r w:rsidRPr="00424285">
        <w:rPr>
          <w:rStyle w:val="Strong"/>
          <w:b w:val="0"/>
          <w:lang w:val="en"/>
        </w:rPr>
        <w:t xml:space="preserve"> argued that all children are ‘born artists’ yet are educated out of this mindset as they age, with the educational system focusing more on the mind, particularly the left hand side of the brain, the ‘more logical’ side of the brain.</w:t>
      </w:r>
    </w:p>
    <w:p w14:paraId="4CBC3465" w14:textId="77777777" w:rsidR="004A37F8" w:rsidRDefault="004A37F8" w:rsidP="004A37F8">
      <w:pPr>
        <w:rPr>
          <w:rStyle w:val="Strong"/>
          <w:b w:val="0"/>
          <w:lang w:val="en"/>
        </w:rPr>
      </w:pPr>
    </w:p>
    <w:p w14:paraId="6B32E8C5" w14:textId="77777777" w:rsidR="004A37F8" w:rsidRDefault="004A37F8" w:rsidP="004A37F8">
      <w:pPr>
        <w:rPr>
          <w:szCs w:val="21"/>
          <w:shd w:val="clear" w:color="auto" w:fill="FFFFFF"/>
        </w:rPr>
      </w:pPr>
      <w:r w:rsidRPr="00051814">
        <w:rPr>
          <w:rStyle w:val="Strong"/>
          <w:b w:val="0"/>
          <w:lang w:val="en"/>
        </w:rPr>
        <w:t xml:space="preserve">Enterprise learning is learning in a manner that allows the child to be creative, it is the process of equipping learners with an enhanced capacity to enable them to generate their own unique ideas and to help the learner develop the skills to enable the ideas to become a reality. Collingwood College (2017) states that through the use of enterprise education, learners will be benefited </w:t>
      </w:r>
      <w:r w:rsidRPr="00051814">
        <w:rPr>
          <w:szCs w:val="21"/>
          <w:shd w:val="clear" w:color="auto" w:fill="FFFFFF"/>
        </w:rPr>
        <w:t>in their future lives as entrepreneurs, employees and citizens of the global community, showing that the individuals will not only be developing their entrepreneurial skills, but also life skills and employment skills.</w:t>
      </w:r>
    </w:p>
    <w:p w14:paraId="1B18C4DB" w14:textId="77777777" w:rsidR="004A37F8" w:rsidRDefault="004A37F8" w:rsidP="004A37F8">
      <w:pPr>
        <w:rPr>
          <w:szCs w:val="21"/>
          <w:shd w:val="clear" w:color="auto" w:fill="FFFFFF"/>
        </w:rPr>
      </w:pPr>
    </w:p>
    <w:p w14:paraId="2044BFA1" w14:textId="77777777" w:rsidR="004A37F8" w:rsidRDefault="004A37F8" w:rsidP="004A37F8">
      <w:pPr>
        <w:rPr>
          <w:szCs w:val="21"/>
          <w:shd w:val="clear" w:color="auto" w:fill="FFFFFF"/>
        </w:rPr>
      </w:pPr>
      <w:r>
        <w:rPr>
          <w:szCs w:val="21"/>
          <w:shd w:val="clear" w:color="auto" w:fill="FFFFFF"/>
        </w:rPr>
        <w:t>A disposition is a psychological aspect of an individual, such as their attitude towards something or their nature. A disposition is something that can be developed, such as how a creative disposition can be developed within a learner. A disposition is developed based on experiences as well as common environments such as home or school or work and other people that the individual spends a lot of time with, possibly friends or family.</w:t>
      </w:r>
    </w:p>
    <w:p w14:paraId="08785490" w14:textId="77777777" w:rsidR="004A37F8" w:rsidRDefault="004A37F8" w:rsidP="004A37F8">
      <w:pPr>
        <w:rPr>
          <w:color w:val="222222"/>
          <w:szCs w:val="21"/>
          <w:shd w:val="clear" w:color="auto" w:fill="FFFFFF"/>
        </w:rPr>
      </w:pPr>
    </w:p>
    <w:p w14:paraId="0B50E052" w14:textId="77777777" w:rsidR="004A37F8" w:rsidRDefault="004A37F8" w:rsidP="004A37F8">
      <w:pPr>
        <w:rPr>
          <w:szCs w:val="22"/>
        </w:rPr>
      </w:pPr>
      <w:r>
        <w:rPr>
          <w:szCs w:val="22"/>
        </w:rPr>
        <w:t xml:space="preserve">There are many benefits in teaching creatively for a teacher. Kaye Thorne (2007) completed research indicating that many of these benefits were intrinsic rewards, as can be seen with replies such as ‘the pride of being </w:t>
      </w:r>
      <w:r w:rsidRPr="0053372C">
        <w:rPr>
          <w:szCs w:val="22"/>
        </w:rPr>
        <w:t>i</w:t>
      </w:r>
      <w:r>
        <w:rPr>
          <w:szCs w:val="22"/>
        </w:rPr>
        <w:t>nvolved in the creative process’ or ‘</w:t>
      </w:r>
      <w:r w:rsidRPr="0053372C">
        <w:rPr>
          <w:szCs w:val="22"/>
        </w:rPr>
        <w:t xml:space="preserve">Success. Knowing that you achieved something that was better and </w:t>
      </w:r>
      <w:r>
        <w:rPr>
          <w:szCs w:val="22"/>
        </w:rPr>
        <w:t>different to conventional paths’ being given as to why teachers enjoyed being creative. There are also external rewards to consider, by incorporating creative teaching into a set schedule, there can be a high level of interest generated in the students, with the learners experiencing something new and interesting there will likely be a higher level of engagement from them, resulting in a good lesson overall. There are, of course, also challenges to being a creative teacher. A lot of the time, if the whole staff are not onboard with your creative approach then an idea you present may be ignored due to it being impractical. In the same book as previously mentioned, Thorne states that often it is the creative teacher who is expected to produce something such as a fund raising event or a Christmas play, and whilst some may relish this chance it could also be a burden on top of an already busy schedule.</w:t>
      </w:r>
    </w:p>
    <w:p w14:paraId="38BA729F" w14:textId="77777777" w:rsidR="004A37F8" w:rsidRDefault="004A37F8" w:rsidP="004A37F8">
      <w:pPr>
        <w:rPr>
          <w:szCs w:val="22"/>
        </w:rPr>
      </w:pPr>
    </w:p>
    <w:p w14:paraId="63CC0684" w14:textId="77777777" w:rsidR="004A37F8" w:rsidRDefault="004A37F8" w:rsidP="004A37F8">
      <w:pPr>
        <w:rPr>
          <w:szCs w:val="22"/>
        </w:rPr>
      </w:pPr>
      <w:r>
        <w:rPr>
          <w:szCs w:val="22"/>
        </w:rPr>
        <w:t xml:space="preserve">By teaching using enterprise education, a teacher is automatically able to become more creative due to the nature of enterprise education. The whole idea behind it is challenging the children to become imaginative and think outside the box in order to solve a problem. This is also a great way to get the most out of cross curricular learning as a practical style of teaching can be adopted. For example, a child may be tasked with making a new pencil pot for the </w:t>
      </w:r>
      <w:r>
        <w:rPr>
          <w:szCs w:val="22"/>
        </w:rPr>
        <w:lastRenderedPageBreak/>
        <w:t>classroom. Rather than having them just write about it, through cross curricular learning they are able to create it also, linking science with design and technology. It also allows the learners to be creative in the way they fashion the pot, which is the aim of enterprise education.</w:t>
      </w:r>
    </w:p>
    <w:p w14:paraId="2522DE1B" w14:textId="77777777" w:rsidR="004A37F8" w:rsidRDefault="004A37F8" w:rsidP="004A37F8">
      <w:pPr>
        <w:rPr>
          <w:szCs w:val="22"/>
        </w:rPr>
      </w:pPr>
    </w:p>
    <w:p w14:paraId="45AF77B7" w14:textId="77777777" w:rsidR="004A37F8" w:rsidRDefault="004A37F8" w:rsidP="004A37F8">
      <w:r w:rsidRPr="009C592D">
        <w:rPr>
          <w:szCs w:val="22"/>
        </w:rPr>
        <w:t>Throughout this essay, I as the author, will be comparing myself and my ow experiences against the Entre</w:t>
      </w:r>
      <w:r>
        <w:rPr>
          <w:szCs w:val="22"/>
        </w:rPr>
        <w:t>C</w:t>
      </w:r>
      <w:r w:rsidRPr="009C592D">
        <w:rPr>
          <w:szCs w:val="22"/>
        </w:rPr>
        <w:t xml:space="preserve">omp Framework. </w:t>
      </w:r>
      <w:r>
        <w:rPr>
          <w:szCs w:val="22"/>
        </w:rPr>
        <w:t>‘</w:t>
      </w:r>
      <w:r w:rsidRPr="009C592D">
        <w:t>EntreComp can be used as a reference for the design of curricula in the formal education and training sector. It can also be used for activities and programmes in nonformal learning contexts (for instance, to foster intrapreneurship with existing organizations). It aims to establish a bridge between the worlds of education and work as regards entrepreneurship as a competence.</w:t>
      </w:r>
      <w:r>
        <w:t>’ (Bacigalupo, et al, 2016). The EntreComp Framework, essentially, provides a framework with learning outcome descriptors. There are fifteen competencies that are able to be measured against and there are clear ‘levels’ to help indicate where an individual is currently performing at.</w:t>
      </w:r>
    </w:p>
    <w:p w14:paraId="77909360" w14:textId="77777777" w:rsidR="004A37F8" w:rsidRDefault="004A37F8" w:rsidP="004A37F8"/>
    <w:p w14:paraId="0072B94C" w14:textId="77777777" w:rsidR="004A37F8" w:rsidRDefault="004A37F8" w:rsidP="004A37F8">
      <w:r>
        <w:t>The first competency that I will be comparing myself against is ‘Creativity’ from the ‘Ideas and Opportunities’ competency area of the EntreComp framework. As previously discussed, creativity is a very important part of teaching. It allows a teacher to incorporate something different or unique into their lessons, meaning a raised level of interest from the learners. Creativity can be used as a form of communication, through the opportunity of group work or shared learning, something that can be very useful for a teacher as it allows for a different angle or approach to the planned lessons. The way the current curriculum is heading, all teachers must start becoming creative, with Donaldson’s six areas of learning and experience soon to come into fruition. Due to these areas of learning and experience, teachers are expected to teach almost completely in a cross curricular fashion, which is far easier to do with a creative disposition as the ideas flow in a smoother, easier manner. Through my own experiences, I have found that teaching with a creative mindset has allowed me to adapt the lesson should something not go to plan, such as the school not having enough clay due to a delivery not coming in, and so instead, the class made Lego people. Also, if a teacher has a creative disposition then the pupils may also develop the same, something that would be very beneficial to them for Enterprise education. I feel that I am currently at level 3 on the EntreComp Framework for creativity ‘I can experiment with different techniques to generate alternative solutions to problems, using available resources in an effective way.’ This can be backed up from my previous Lego incident. Also, ‘I can experiment with my skills and competences in situations that are new to me.’ As can be seen from appendix 1, I have taught a variety of subjects in a creative manner. In order for me to reach level 4 I must be able to ‘actively search for new solutions that meet my needs.’ I can do this by looking for more outside resources to use as a focus, this will encourage the learners’ curiosity and with the improved level if interest create a more engaging lesson. If I am to become a more creative teacher then I must be more accepting to out of the box ideas and be willing to work with more ‘random’ or ‘obscure’ resources.</w:t>
      </w:r>
    </w:p>
    <w:p w14:paraId="4C3B4FFB" w14:textId="77777777" w:rsidR="004A37F8" w:rsidRDefault="004A37F8" w:rsidP="004A37F8"/>
    <w:p w14:paraId="1A7832F1" w14:textId="77777777" w:rsidR="004A37F8" w:rsidRDefault="004A37F8" w:rsidP="004A37F8">
      <w:r>
        <w:t xml:space="preserve">The next competency I will be looking at is ‘Planning and Management’ from the ‘Into Action’ competency area of the EntreComp Framework. Planning and management is a very important part of teaching. Deciding what is taught, in what order and for what time frame are the basics of planning. Jensen (2001) states that a lesson plan ‘serves as a valuable resource when planning assessment measure such as quizzes and final exams’. A lesson plan can serve as a map to help guide the teacher through the lesson smoothly and aiding them in knowing what skills are being taught. With that being said, lesson plans are not set in stone, a teacher is free to change the lesson’s structure at any point during the lesson should it warrant </w:t>
      </w:r>
      <w:r>
        <w:lastRenderedPageBreak/>
        <w:t>a change. Lesson plans should guide but not dictate how a teacher should teach a lesson. Management in the classroom not only relates to classroom management strategies but also managing the other adults in the classroom such as teaching assistants. There is no point in not communicating as a team with the support staff in the classroom as nothing will be achieved and they will not know the layout of the lesson. It is important that lesson plans are shared with support staff so that they can maximise the help they are able to provide you, as the teacher. In relation to the EntreComp Framework, I feel I am currently working on a Level 4. This is because ‘I can set short-term goals that I can act on.’ as can be seen from Appendix 2. As well as this, with reference to the incident that I experienced with the clay and Lego I have demonstrated that ‘I can adapt my plans to achieve my goals in light of changes that are outside my control.’ Something that has been mentioned in my summative assessment is that my planning is quite poor, something that I am only ‘Adequate’ at doing. This is something I would agree with as I would often neglect sharing lesson plans with classroom staff or fail to organise my PTE file. I am aware that I must improve upon this in order to further my level in relation to EntreComp. Also, to further my level I must start setting long term goals to achieve, something that I feel will be more accessible to me when I qualify as a teacher and start full time work as it will be a necessity to plan for the foreseeable future when this is the case, as opposed to a few weeks ahead as is the case while on PTE placement.</w:t>
      </w:r>
    </w:p>
    <w:p w14:paraId="104715EE" w14:textId="77777777" w:rsidR="004A37F8" w:rsidRDefault="004A37F8" w:rsidP="004A37F8"/>
    <w:p w14:paraId="1220FECA" w14:textId="77777777" w:rsidR="004A37F8" w:rsidRDefault="004A37F8" w:rsidP="004A37F8">
      <w:r>
        <w:t>The final competency that I will be comparing myself against is ‘Self Awareness and Self Efficacy’ from the ‘Resources’ competency area of the EntreComp Framework. This is very relatable to reflection, which is encouraged in teaching. Reflective teaching is something that can be used by teachers to evaluate and observe how they act and behave within their own classroom. It gives both the teacher and their colleagues the opportunity to collect information on what happened in the classroom and through analysis of the information, identify what went well and what did not go so well. With the current curriculum changing it is very important that a teacher utilises this kind of self awareness as they may need to change both what and how they teach. Bartlett (1990) indicates that asking ‘what and why’ questions give us a degree of power over our teaching. In reflecting on these kind of ‘what and why’ questions, the opportunity arises to transform your everyday classroom life. Overall, a reflective approach when teaching can help teachers to change their attitudes to aid their professional growth as teachers, as well as improve the support that is given to their students. It is something that may take up a large amount of time, however when reflection is partnered with experience, it can be a very powerful tool to aid teacher development. In line with the EntreComp Framework, I feel I am currently working at Level 2. I feel I am close to being on level 3 but am not quite there due to the fact that ‘I can describe my needs, wants, interests and goals’ but in order to be working on level 3 I need to commit to fulfilling these needs, wants, interests and goals. Also, ‘I can judge my strengths and weaknesses and those of others in relation to opportunities for creating value.’ as can be seen from Appendix 3, where I am able to identify that there needs to be differentiation within the class. This is a level 3 skill but is the only thread where I am currently working at that level. I am aware that to progress onto level 3 I must set aside time in order to commit to fulfilling all the needs and goals that I have set. I have completed ARC forms whilst on placement as can be seen from Appendix 4 but I must still try harder to act upon the goals that I set myself as a teacher.</w:t>
      </w:r>
    </w:p>
    <w:p w14:paraId="16DB4F1F" w14:textId="77777777" w:rsidR="004A37F8" w:rsidRDefault="004A37F8" w:rsidP="004A37F8"/>
    <w:p w14:paraId="76771387" w14:textId="77777777" w:rsidR="004A37F8" w:rsidRDefault="004A37F8" w:rsidP="004A37F8"/>
    <w:p w14:paraId="513515E2" w14:textId="77777777" w:rsidR="004A37F8" w:rsidRDefault="004A37F8" w:rsidP="004A37F8">
      <w:r>
        <w:t xml:space="preserve">To conclude, having evaluated myself against the EntreComp Framework, I feel that I am operating at Level 3 on the ‘Creativity’ competency, Level 4, on the ‘Planning and Management’ competency and Level 2 with elements of Level 3 on the ‘Self Awareness and </w:t>
      </w:r>
      <w:r>
        <w:lastRenderedPageBreak/>
        <w:t xml:space="preserve">Self Efficacy’ competency. I feel that through the use of the EntreComp Framework, I have been able to identify my next steps in order to become a better teacher. I also feel that using the EntreComp Framework will help me to teach life skills, as well as academically. This assignment has furthered my belief that creativity in school is very important. </w:t>
      </w:r>
      <w:r>
        <w:rPr>
          <w:bCs/>
          <w:lang w:val="en"/>
        </w:rPr>
        <w:t xml:space="preserve">If all children are taught to be creative, then not only will they further their academic skills and knowledge but they will also be better prepared for life ahead as their life skills such as teamwork and problem solving will be more </w:t>
      </w:r>
      <w:r w:rsidRPr="00C83FA1">
        <w:rPr>
          <w:bCs/>
          <w:lang w:val="en"/>
        </w:rPr>
        <w:t>easily accessible.</w:t>
      </w:r>
      <w:r>
        <w:rPr>
          <w:bCs/>
          <w:lang w:val="en"/>
        </w:rPr>
        <w:t xml:space="preserve"> To teach creatively is to allow your pupils to experience things they have never seen before and may never see first hand, the goal of all lessons should be to get every child engaged and interested and ensure that they will remember it.</w:t>
      </w:r>
      <w:r w:rsidRPr="00C83FA1">
        <w:rPr>
          <w:bCs/>
          <w:lang w:val="en"/>
        </w:rPr>
        <w:t xml:space="preserve"> As Ken Robinson (2009) said, ‘</w:t>
      </w:r>
      <w:r w:rsidRPr="00C83FA1">
        <w:rPr>
          <w:shd w:val="clear" w:color="auto" w:fill="FFFFFF"/>
        </w:rPr>
        <w:t>The fact is that given the challenges we face, education doesn't need to be reformed -- it needs to be transformed. The key to this tra</w:t>
      </w:r>
      <w:r>
        <w:rPr>
          <w:shd w:val="clear" w:color="auto" w:fill="FFFFFF"/>
        </w:rPr>
        <w:t>nsformation is not to standardise education, but to personalis</w:t>
      </w:r>
      <w:r w:rsidRPr="00C83FA1">
        <w:rPr>
          <w:shd w:val="clear" w:color="auto" w:fill="FFFFFF"/>
        </w:rPr>
        <w:t>e it, to build achievement on discovering the individual talents of each child, to put students in an environment where they want to learn and where they can naturally discover their true passions.’</w:t>
      </w:r>
    </w:p>
    <w:p w14:paraId="7C95520B" w14:textId="77777777" w:rsidR="004A37F8" w:rsidRDefault="004A37F8" w:rsidP="004A37F8"/>
    <w:p w14:paraId="07797320" w14:textId="77777777" w:rsidR="004A37F8" w:rsidRDefault="004A37F8" w:rsidP="004A37F8">
      <w:pPr>
        <w:jc w:val="right"/>
      </w:pPr>
      <w:r>
        <w:t>Word Count – 2262</w:t>
      </w:r>
    </w:p>
    <w:p w14:paraId="5942414E" w14:textId="77777777" w:rsidR="004A37F8" w:rsidRDefault="004A37F8" w:rsidP="004A37F8">
      <w:pPr>
        <w:jc w:val="right"/>
      </w:pPr>
    </w:p>
    <w:p w14:paraId="5DD02D64" w14:textId="77777777" w:rsidR="004A37F8" w:rsidRDefault="004A37F8" w:rsidP="004A37F8"/>
    <w:p w14:paraId="166A504A" w14:textId="77777777" w:rsidR="004A37F8" w:rsidRDefault="004A37F8" w:rsidP="004A37F8"/>
    <w:p w14:paraId="0796DD22" w14:textId="77777777" w:rsidR="004A37F8" w:rsidRDefault="004A37F8" w:rsidP="004A37F8"/>
    <w:p w14:paraId="41AE284F" w14:textId="77777777" w:rsidR="004A37F8" w:rsidRDefault="004A37F8" w:rsidP="004A37F8"/>
    <w:p w14:paraId="514D3910" w14:textId="77777777" w:rsidR="004A37F8" w:rsidRDefault="004A37F8" w:rsidP="004A37F8"/>
    <w:p w14:paraId="1A92F6E7" w14:textId="77777777" w:rsidR="004A37F8" w:rsidRDefault="004A37F8" w:rsidP="004A37F8"/>
    <w:p w14:paraId="1316B877" w14:textId="77777777" w:rsidR="004A37F8" w:rsidRDefault="004A37F8" w:rsidP="004A37F8"/>
    <w:p w14:paraId="69AF57B6" w14:textId="77777777" w:rsidR="004A37F8" w:rsidRDefault="004A37F8" w:rsidP="004A37F8"/>
    <w:p w14:paraId="06C4E0F3" w14:textId="77777777" w:rsidR="004A37F8" w:rsidRDefault="004A37F8" w:rsidP="004A37F8"/>
    <w:p w14:paraId="49F6791B" w14:textId="77777777" w:rsidR="004A37F8" w:rsidRDefault="004A37F8" w:rsidP="004A37F8"/>
    <w:p w14:paraId="0F90EECE" w14:textId="77777777" w:rsidR="004A37F8" w:rsidRDefault="004A37F8" w:rsidP="004A37F8"/>
    <w:p w14:paraId="46262130" w14:textId="77777777" w:rsidR="004A37F8" w:rsidRDefault="004A37F8" w:rsidP="004A37F8"/>
    <w:p w14:paraId="3FD40BCC" w14:textId="77777777" w:rsidR="004A37F8" w:rsidRDefault="004A37F8" w:rsidP="004A37F8"/>
    <w:p w14:paraId="44D57763" w14:textId="77777777" w:rsidR="004A37F8" w:rsidRDefault="004A37F8" w:rsidP="004A37F8"/>
    <w:p w14:paraId="4C51E87B" w14:textId="77777777" w:rsidR="004A37F8" w:rsidRDefault="004A37F8" w:rsidP="004A37F8"/>
    <w:p w14:paraId="7D509683" w14:textId="77777777" w:rsidR="004A37F8" w:rsidRDefault="004A37F8" w:rsidP="004A37F8"/>
    <w:p w14:paraId="17AB2C02" w14:textId="77777777" w:rsidR="004A37F8" w:rsidRDefault="004A37F8" w:rsidP="004A37F8"/>
    <w:p w14:paraId="1CC40B7D" w14:textId="77777777" w:rsidR="004A37F8" w:rsidRDefault="004A37F8" w:rsidP="004A37F8"/>
    <w:p w14:paraId="27F98E2F" w14:textId="77777777" w:rsidR="004A37F8" w:rsidRDefault="004A37F8" w:rsidP="004A37F8"/>
    <w:p w14:paraId="2BD05766" w14:textId="77777777" w:rsidR="004A37F8" w:rsidRDefault="004A37F8" w:rsidP="004A37F8"/>
    <w:p w14:paraId="72B5B1FA" w14:textId="77777777" w:rsidR="004A37F8" w:rsidRDefault="004A37F8" w:rsidP="004A37F8"/>
    <w:p w14:paraId="3F79C06D" w14:textId="77777777" w:rsidR="004A37F8" w:rsidRDefault="004A37F8" w:rsidP="004A37F8"/>
    <w:p w14:paraId="3CD7F222" w14:textId="77777777" w:rsidR="004A37F8" w:rsidRDefault="004A37F8" w:rsidP="004A37F8"/>
    <w:p w14:paraId="4370E8B4" w14:textId="77777777" w:rsidR="004A37F8" w:rsidRDefault="004A37F8" w:rsidP="004A37F8"/>
    <w:p w14:paraId="5D9C1FE0" w14:textId="77777777" w:rsidR="004A37F8" w:rsidRDefault="004A37F8" w:rsidP="004A37F8"/>
    <w:p w14:paraId="497FB016" w14:textId="77777777" w:rsidR="004A37F8" w:rsidRDefault="004A37F8" w:rsidP="004A37F8"/>
    <w:p w14:paraId="4293226B" w14:textId="77777777" w:rsidR="004A37F8" w:rsidRDefault="004A37F8" w:rsidP="004A37F8"/>
    <w:p w14:paraId="219C4854" w14:textId="77777777" w:rsidR="004A37F8" w:rsidRDefault="004A37F8" w:rsidP="004A37F8"/>
    <w:p w14:paraId="038F6FBF" w14:textId="77777777" w:rsidR="004A37F8" w:rsidRDefault="004A37F8" w:rsidP="004A37F8"/>
    <w:p w14:paraId="30BEB2D4" w14:textId="77777777" w:rsidR="004A37F8" w:rsidRDefault="004A37F8" w:rsidP="004A37F8"/>
    <w:p w14:paraId="1EDF2A96" w14:textId="77777777" w:rsidR="004A37F8" w:rsidRDefault="004A37F8" w:rsidP="004A37F8"/>
    <w:p w14:paraId="72717F7A" w14:textId="77777777" w:rsidR="004A37F8" w:rsidRDefault="004A37F8" w:rsidP="004A37F8"/>
    <w:p w14:paraId="07345400" w14:textId="77777777" w:rsidR="004A37F8" w:rsidRDefault="004A37F8" w:rsidP="004A37F8"/>
    <w:p w14:paraId="7D872E08" w14:textId="77777777" w:rsidR="004A37F8" w:rsidRDefault="004A37F8" w:rsidP="004A37F8"/>
    <w:sdt>
      <w:sdtPr>
        <w:rPr>
          <w:rFonts w:ascii="Times New Roman" w:hAnsi="Times New Roman"/>
          <w:b w:val="0"/>
          <w:bCs w:val="0"/>
          <w:kern w:val="0"/>
          <w:sz w:val="24"/>
          <w:szCs w:val="24"/>
        </w:rPr>
        <w:id w:val="1097137530"/>
        <w:docPartObj>
          <w:docPartGallery w:val="Bibliographies"/>
          <w:docPartUnique/>
        </w:docPartObj>
      </w:sdtPr>
      <w:sdtEndPr/>
      <w:sdtContent>
        <w:p w14:paraId="45FDE54A" w14:textId="77777777" w:rsidR="004A37F8" w:rsidRDefault="004A37F8" w:rsidP="004A37F8">
          <w:pPr>
            <w:pStyle w:val="Heading1"/>
          </w:pPr>
          <w:r>
            <w:t>References</w:t>
          </w:r>
        </w:p>
        <w:sdt>
          <w:sdtPr>
            <w:id w:val="-573587230"/>
            <w:bibliography/>
          </w:sdtPr>
          <w:sdtEndPr/>
          <w:sdtContent>
            <w:p w14:paraId="38520F71" w14:textId="77777777" w:rsidR="004A37F8" w:rsidRDefault="004A37F8" w:rsidP="004A37F8">
              <w:pPr>
                <w:pStyle w:val="Bibliography"/>
                <w:rPr>
                  <w:noProof/>
                  <w:lang w:val="en-US"/>
                </w:rPr>
              </w:pPr>
              <w:r>
                <w:fldChar w:fldCharType="begin"/>
              </w:r>
              <w:r>
                <w:instrText xml:space="preserve"> BIBLIOGRAPHY </w:instrText>
              </w:r>
              <w:r>
                <w:fldChar w:fldCharType="separate"/>
              </w:r>
              <w:r>
                <w:rPr>
                  <w:noProof/>
                  <w:lang w:val="en-US"/>
                </w:rPr>
                <w:t xml:space="preserve">Bacigalupo, M. K. P. P. Y. V. d. B. G., 2016. </w:t>
              </w:r>
              <w:r>
                <w:rPr>
                  <w:i/>
                  <w:iCs/>
                  <w:noProof/>
                  <w:lang w:val="en-US"/>
                </w:rPr>
                <w:t xml:space="preserve">EntreComp: The Entrepreneurship Competence Framework, </w:t>
              </w:r>
              <w:r>
                <w:rPr>
                  <w:noProof/>
                  <w:lang w:val="en-US"/>
                </w:rPr>
                <w:t>Luxemborg: European Union.</w:t>
              </w:r>
            </w:p>
            <w:p w14:paraId="3F27276F" w14:textId="77777777" w:rsidR="004A37F8" w:rsidRDefault="004A37F8" w:rsidP="004A37F8">
              <w:pPr>
                <w:pStyle w:val="Bibliography"/>
                <w:rPr>
                  <w:noProof/>
                  <w:lang w:val="en-US"/>
                </w:rPr>
              </w:pPr>
              <w:r>
                <w:rPr>
                  <w:noProof/>
                  <w:lang w:val="en-US"/>
                </w:rPr>
                <w:t xml:space="preserve">Bartlett, L., 1990. Teacher development through reflective teaching. In: J. Richards &amp; N. D, eds. </w:t>
              </w:r>
              <w:r>
                <w:rPr>
                  <w:i/>
                  <w:iCs/>
                  <w:noProof/>
                  <w:lang w:val="en-US"/>
                </w:rPr>
                <w:t xml:space="preserve">Second Language Teacher Education. </w:t>
              </w:r>
              <w:r>
                <w:rPr>
                  <w:noProof/>
                  <w:lang w:val="en-US"/>
                </w:rPr>
                <w:t>New York: Cambridge University Press, p. 267.</w:t>
              </w:r>
            </w:p>
            <w:p w14:paraId="5C20AECE" w14:textId="77777777" w:rsidR="004A37F8" w:rsidRDefault="004A37F8" w:rsidP="004A37F8">
              <w:pPr>
                <w:pStyle w:val="Bibliography"/>
                <w:rPr>
                  <w:noProof/>
                  <w:lang w:val="en-US"/>
                </w:rPr>
              </w:pPr>
              <w:r>
                <w:rPr>
                  <w:noProof/>
                  <w:lang w:val="en-US"/>
                </w:rPr>
                <w:t xml:space="preserve">Collingwood College, 2017. </w:t>
              </w:r>
              <w:r>
                <w:rPr>
                  <w:i/>
                  <w:iCs/>
                  <w:noProof/>
                  <w:lang w:val="en-US"/>
                </w:rPr>
                <w:t xml:space="preserve">What is Enterprise Education?. </w:t>
              </w:r>
              <w:r>
                <w:rPr>
                  <w:noProof/>
                  <w:lang w:val="en-US"/>
                </w:rPr>
                <w:t xml:space="preserve">[Online] </w:t>
              </w:r>
              <w:r>
                <w:rPr>
                  <w:noProof/>
                  <w:lang w:val="en-US"/>
                </w:rPr>
                <w:br/>
                <w:t xml:space="preserve">Available at: </w:t>
              </w:r>
              <w:r>
                <w:rPr>
                  <w:noProof/>
                  <w:u w:val="single"/>
                  <w:lang w:val="en-US"/>
                </w:rPr>
                <w:t>http://www.collingwoodcollege.com/page/?pid=525</w:t>
              </w:r>
              <w:r>
                <w:rPr>
                  <w:noProof/>
                  <w:lang w:val="en-US"/>
                </w:rPr>
                <w:br/>
                <w:t>[Accessed 10 December 2017].</w:t>
              </w:r>
            </w:p>
            <w:p w14:paraId="6CDEFABC" w14:textId="77777777" w:rsidR="004A37F8" w:rsidRDefault="004A37F8" w:rsidP="004A37F8">
              <w:pPr>
                <w:pStyle w:val="Bibliography"/>
                <w:rPr>
                  <w:noProof/>
                  <w:lang w:val="en-US"/>
                </w:rPr>
              </w:pPr>
              <w:r>
                <w:rPr>
                  <w:noProof/>
                  <w:lang w:val="en-US"/>
                </w:rPr>
                <w:t xml:space="preserve">Donaldson, G., 2015. </w:t>
              </w:r>
              <w:r>
                <w:rPr>
                  <w:i/>
                  <w:iCs/>
                  <w:noProof/>
                  <w:lang w:val="en-US"/>
                </w:rPr>
                <w:t xml:space="preserve">Successful Futures: Independant Review of Curriculum and Assessment Arrangements in Wales, </w:t>
              </w:r>
              <w:r>
                <w:rPr>
                  <w:noProof/>
                  <w:lang w:val="en-US"/>
                </w:rPr>
                <w:t>s.l.: s.n.</w:t>
              </w:r>
            </w:p>
            <w:p w14:paraId="4145FFB3" w14:textId="77777777" w:rsidR="004A37F8" w:rsidRDefault="004A37F8" w:rsidP="004A37F8">
              <w:pPr>
                <w:pStyle w:val="Bibliography"/>
                <w:rPr>
                  <w:noProof/>
                  <w:lang w:val="en-US"/>
                </w:rPr>
              </w:pPr>
              <w:r>
                <w:rPr>
                  <w:noProof/>
                  <w:lang w:val="en-US"/>
                </w:rPr>
                <w:t xml:space="preserve">Jensen, L., 2001. Lesson Planning. </w:t>
              </w:r>
              <w:r>
                <w:rPr>
                  <w:i/>
                  <w:iCs/>
                  <w:noProof/>
                  <w:lang w:val="en-US"/>
                </w:rPr>
                <w:t xml:space="preserve">Teaching English as a Second or Foreign Language, </w:t>
              </w:r>
              <w:r>
                <w:rPr>
                  <w:noProof/>
                  <w:lang w:val="en-US"/>
                </w:rPr>
                <w:t>5(4), p. 403.</w:t>
              </w:r>
            </w:p>
            <w:p w14:paraId="356F442E" w14:textId="77777777" w:rsidR="004A37F8" w:rsidRDefault="004A37F8" w:rsidP="004A37F8">
              <w:pPr>
                <w:pStyle w:val="Bibliography"/>
                <w:rPr>
                  <w:noProof/>
                  <w:lang w:val="en-US"/>
                </w:rPr>
              </w:pPr>
              <w:r>
                <w:rPr>
                  <w:noProof/>
                  <w:lang w:val="en-US"/>
                </w:rPr>
                <w:t xml:space="preserve">Robinson, K., 2009. </w:t>
              </w:r>
              <w:r>
                <w:rPr>
                  <w:i/>
                  <w:iCs/>
                  <w:noProof/>
                  <w:lang w:val="en-US"/>
                </w:rPr>
                <w:t xml:space="preserve">The Element: How Finding Your Passion Changes Everything. </w:t>
              </w:r>
              <w:r>
                <w:rPr>
                  <w:noProof/>
                  <w:lang w:val="en-US"/>
                </w:rPr>
                <w:t>1st ed. London: Penguin.</w:t>
              </w:r>
            </w:p>
            <w:p w14:paraId="08975D80" w14:textId="77777777" w:rsidR="004A37F8" w:rsidRDefault="004A37F8" w:rsidP="004A37F8">
              <w:pPr>
                <w:pStyle w:val="Bibliography"/>
                <w:rPr>
                  <w:noProof/>
                  <w:lang w:val="en-US"/>
                </w:rPr>
              </w:pPr>
              <w:r>
                <w:rPr>
                  <w:noProof/>
                  <w:lang w:val="en-US"/>
                </w:rPr>
                <w:t xml:space="preserve">Robinson, K., 2016. </w:t>
              </w:r>
              <w:r>
                <w:rPr>
                  <w:i/>
                  <w:iCs/>
                  <w:noProof/>
                  <w:lang w:val="en-US"/>
                </w:rPr>
                <w:t xml:space="preserve">Creative Schools: The Grassroots Revolution That’s Transforming Education. </w:t>
              </w:r>
              <w:r>
                <w:rPr>
                  <w:noProof/>
                  <w:lang w:val="en-US"/>
                </w:rPr>
                <w:t>1st ed. s.l.:Penguin.</w:t>
              </w:r>
            </w:p>
            <w:p w14:paraId="31EAA13C" w14:textId="77777777" w:rsidR="004A37F8" w:rsidRDefault="004A37F8" w:rsidP="004A37F8">
              <w:pPr>
                <w:pStyle w:val="Bibliography"/>
                <w:rPr>
                  <w:noProof/>
                  <w:lang w:val="en-US"/>
                </w:rPr>
              </w:pPr>
              <w:r>
                <w:rPr>
                  <w:noProof/>
                  <w:lang w:val="en-US"/>
                </w:rPr>
                <w:t xml:space="preserve">Thorne, K., 2007. </w:t>
              </w:r>
              <w:r>
                <w:rPr>
                  <w:i/>
                  <w:iCs/>
                  <w:noProof/>
                  <w:lang w:val="en-US"/>
                </w:rPr>
                <w:t xml:space="preserve">Essential Ceativity in the Classroom. </w:t>
              </w:r>
              <w:r>
                <w:rPr>
                  <w:noProof/>
                  <w:lang w:val="en-US"/>
                </w:rPr>
                <w:t>Abingdon: Routledge.</w:t>
              </w:r>
            </w:p>
            <w:p w14:paraId="11385B4F" w14:textId="77777777" w:rsidR="004A37F8" w:rsidRDefault="004A37F8" w:rsidP="004A37F8">
              <w:r>
                <w:rPr>
                  <w:b/>
                  <w:bCs/>
                  <w:noProof/>
                </w:rPr>
                <w:fldChar w:fldCharType="end"/>
              </w:r>
            </w:p>
          </w:sdtContent>
        </w:sdt>
      </w:sdtContent>
    </w:sdt>
    <w:p w14:paraId="3A139761" w14:textId="77777777" w:rsidR="004A37F8" w:rsidRDefault="004A37F8" w:rsidP="004A37F8"/>
    <w:p w14:paraId="1CA32820" w14:textId="77777777" w:rsidR="004A37F8" w:rsidRDefault="004A37F8" w:rsidP="004A37F8"/>
    <w:p w14:paraId="3A471CD5" w14:textId="77777777" w:rsidR="004A37F8" w:rsidRDefault="004A37F8" w:rsidP="004A37F8"/>
    <w:p w14:paraId="5529DC9D" w14:textId="77777777" w:rsidR="004A37F8" w:rsidRDefault="004A37F8" w:rsidP="004A37F8"/>
    <w:p w14:paraId="42014695" w14:textId="77777777" w:rsidR="004A37F8" w:rsidRDefault="004A37F8" w:rsidP="004A37F8"/>
    <w:p w14:paraId="45FD89E9" w14:textId="77777777" w:rsidR="004A37F8" w:rsidRDefault="004A37F8" w:rsidP="004A37F8"/>
    <w:p w14:paraId="2AA089EF" w14:textId="77777777" w:rsidR="004A37F8" w:rsidRDefault="004A37F8" w:rsidP="004A37F8"/>
    <w:p w14:paraId="6BD86AF1" w14:textId="77777777" w:rsidR="004A37F8" w:rsidRDefault="004A37F8" w:rsidP="004A37F8"/>
    <w:p w14:paraId="688B8693" w14:textId="77777777" w:rsidR="004A37F8" w:rsidRDefault="004A37F8" w:rsidP="004A37F8"/>
    <w:p w14:paraId="4BB6AC50" w14:textId="77777777" w:rsidR="004A37F8" w:rsidRDefault="004A37F8" w:rsidP="004A37F8"/>
    <w:p w14:paraId="39FD5D04" w14:textId="77777777" w:rsidR="004A37F8" w:rsidRDefault="004A37F8" w:rsidP="004A37F8"/>
    <w:p w14:paraId="47E64821" w14:textId="77777777" w:rsidR="004A37F8" w:rsidRDefault="004A37F8" w:rsidP="004A37F8"/>
    <w:p w14:paraId="686A067B" w14:textId="77777777" w:rsidR="004A37F8" w:rsidRDefault="004A37F8" w:rsidP="004A37F8"/>
    <w:p w14:paraId="46879D7C" w14:textId="77777777" w:rsidR="004A37F8" w:rsidRDefault="004A37F8" w:rsidP="004A37F8"/>
    <w:p w14:paraId="5BB1811A" w14:textId="77777777" w:rsidR="004A37F8" w:rsidRDefault="004A37F8" w:rsidP="004A37F8"/>
    <w:p w14:paraId="43B2A13B" w14:textId="77777777" w:rsidR="004A37F8" w:rsidRDefault="004A37F8" w:rsidP="004A37F8"/>
    <w:p w14:paraId="36E025A8" w14:textId="77777777" w:rsidR="004A37F8" w:rsidRDefault="004A37F8" w:rsidP="004A37F8"/>
    <w:p w14:paraId="501173F9" w14:textId="77777777" w:rsidR="004A37F8" w:rsidRDefault="004A37F8" w:rsidP="004A37F8"/>
    <w:p w14:paraId="489AFE69" w14:textId="77777777" w:rsidR="004A37F8" w:rsidRDefault="004A37F8" w:rsidP="004A37F8"/>
    <w:p w14:paraId="7D1ECBA5" w14:textId="77777777" w:rsidR="004A37F8" w:rsidRDefault="004A37F8" w:rsidP="004A37F8"/>
    <w:p w14:paraId="2177806A" w14:textId="77777777" w:rsidR="004A37F8" w:rsidRDefault="004A37F8" w:rsidP="004A37F8"/>
    <w:p w14:paraId="00862593" w14:textId="77777777" w:rsidR="004A37F8" w:rsidRDefault="004A37F8" w:rsidP="004A37F8"/>
    <w:p w14:paraId="355C1B52" w14:textId="77777777" w:rsidR="004A37F8" w:rsidRDefault="004A37F8" w:rsidP="004A37F8"/>
    <w:p w14:paraId="2990E4FE" w14:textId="77777777" w:rsidR="004A37F8" w:rsidRDefault="004A37F8" w:rsidP="004A37F8"/>
    <w:p w14:paraId="36ADBF33" w14:textId="77777777" w:rsidR="004A37F8" w:rsidRDefault="004A37F8" w:rsidP="004A37F8"/>
    <w:p w14:paraId="428CDE55" w14:textId="77777777" w:rsidR="004A37F8" w:rsidRDefault="004A37F8" w:rsidP="004A37F8"/>
    <w:p w14:paraId="313A3A19" w14:textId="77777777" w:rsidR="004A37F8" w:rsidRDefault="004A37F8" w:rsidP="004A37F8"/>
    <w:p w14:paraId="21D3950B" w14:textId="77777777" w:rsidR="004A37F8" w:rsidRDefault="004A37F8" w:rsidP="004A37F8"/>
    <w:p w14:paraId="4D09972B" w14:textId="77777777" w:rsidR="004A37F8" w:rsidRDefault="004A37F8" w:rsidP="004A37F8"/>
    <w:p w14:paraId="03F9341A" w14:textId="77777777" w:rsidR="004A37F8" w:rsidRDefault="004A37F8" w:rsidP="004A37F8"/>
    <w:p w14:paraId="0A507701" w14:textId="77777777" w:rsidR="004A37F8" w:rsidRDefault="004A37F8" w:rsidP="004A37F8"/>
    <w:p w14:paraId="4BF2259F" w14:textId="77777777" w:rsidR="004A37F8" w:rsidRDefault="004A37F8" w:rsidP="004A37F8"/>
    <w:p w14:paraId="239A30CF" w14:textId="77777777" w:rsidR="004A37F8" w:rsidRDefault="004A37F8" w:rsidP="004A37F8">
      <w:pPr>
        <w:jc w:val="center"/>
        <w:rPr>
          <w:b/>
          <w:sz w:val="28"/>
          <w:u w:val="single"/>
        </w:rPr>
      </w:pPr>
      <w:r>
        <w:rPr>
          <w:noProof/>
          <w:sz w:val="28"/>
        </w:rPr>
        <w:drawing>
          <wp:anchor distT="0" distB="0" distL="114300" distR="114300" simplePos="0" relativeHeight="251663360" behindDoc="1" locked="0" layoutInCell="1" allowOverlap="1" wp14:anchorId="178B748A" wp14:editId="5C029EC8">
            <wp:simplePos x="0" y="0"/>
            <wp:positionH relativeFrom="column">
              <wp:posOffset>-895350</wp:posOffset>
            </wp:positionH>
            <wp:positionV relativeFrom="paragraph">
              <wp:posOffset>313690</wp:posOffset>
            </wp:positionV>
            <wp:extent cx="7467569" cy="3876675"/>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467569" cy="38766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8"/>
          <w:u w:val="single"/>
        </w:rPr>
        <w:t>Appendices</w:t>
      </w:r>
    </w:p>
    <w:p w14:paraId="6D4F4C30" w14:textId="77777777" w:rsidR="004A37F8" w:rsidRDefault="004A37F8" w:rsidP="004A37F8">
      <w:pPr>
        <w:jc w:val="center"/>
        <w:rPr>
          <w:b/>
          <w:sz w:val="28"/>
          <w:u w:val="single"/>
        </w:rPr>
      </w:pPr>
    </w:p>
    <w:p w14:paraId="162AC939" w14:textId="77777777" w:rsidR="004A37F8" w:rsidRPr="0021726E" w:rsidRDefault="004A37F8" w:rsidP="004A37F8">
      <w:pPr>
        <w:rPr>
          <w:sz w:val="28"/>
        </w:rPr>
      </w:pPr>
    </w:p>
    <w:p w14:paraId="027645E2" w14:textId="77777777" w:rsidR="004A37F8" w:rsidRDefault="004A37F8" w:rsidP="004A37F8">
      <w:pPr>
        <w:rPr>
          <w:sz w:val="28"/>
        </w:rPr>
      </w:pPr>
    </w:p>
    <w:p w14:paraId="0E63AF18" w14:textId="77777777" w:rsidR="004A37F8" w:rsidRDefault="004A37F8" w:rsidP="004A37F8">
      <w:pPr>
        <w:rPr>
          <w:sz w:val="28"/>
        </w:rPr>
      </w:pPr>
    </w:p>
    <w:p w14:paraId="2140E3D8" w14:textId="77777777" w:rsidR="004A37F8" w:rsidRDefault="004A37F8" w:rsidP="004A37F8">
      <w:pPr>
        <w:rPr>
          <w:sz w:val="28"/>
        </w:rPr>
      </w:pPr>
    </w:p>
    <w:p w14:paraId="5171A1D2" w14:textId="77777777" w:rsidR="004A37F8" w:rsidRDefault="004A37F8" w:rsidP="004A37F8">
      <w:pPr>
        <w:rPr>
          <w:sz w:val="28"/>
        </w:rPr>
      </w:pPr>
    </w:p>
    <w:p w14:paraId="0F59D2A7" w14:textId="77777777" w:rsidR="004A37F8" w:rsidRDefault="004A37F8" w:rsidP="004A37F8">
      <w:pPr>
        <w:rPr>
          <w:sz w:val="28"/>
        </w:rPr>
      </w:pPr>
    </w:p>
    <w:p w14:paraId="03F31096" w14:textId="77777777" w:rsidR="004A37F8" w:rsidRDefault="004A37F8" w:rsidP="004A37F8">
      <w:pPr>
        <w:rPr>
          <w:sz w:val="28"/>
        </w:rPr>
      </w:pPr>
    </w:p>
    <w:p w14:paraId="1ECFFBA6" w14:textId="77777777" w:rsidR="004A37F8" w:rsidRDefault="004A37F8" w:rsidP="004A37F8">
      <w:pPr>
        <w:rPr>
          <w:sz w:val="28"/>
        </w:rPr>
      </w:pPr>
    </w:p>
    <w:p w14:paraId="2BF5C8C7" w14:textId="77777777" w:rsidR="004A37F8" w:rsidRDefault="004A37F8" w:rsidP="004A37F8">
      <w:pPr>
        <w:rPr>
          <w:sz w:val="28"/>
        </w:rPr>
      </w:pPr>
    </w:p>
    <w:p w14:paraId="0F2439FC" w14:textId="77777777" w:rsidR="004A37F8" w:rsidRDefault="004A37F8" w:rsidP="004A37F8">
      <w:pPr>
        <w:rPr>
          <w:sz w:val="28"/>
        </w:rPr>
      </w:pPr>
    </w:p>
    <w:p w14:paraId="7BD13B28" w14:textId="77777777" w:rsidR="004A37F8" w:rsidRDefault="004A37F8" w:rsidP="004A37F8">
      <w:pPr>
        <w:rPr>
          <w:sz w:val="28"/>
        </w:rPr>
      </w:pPr>
    </w:p>
    <w:p w14:paraId="24D759BB" w14:textId="77777777" w:rsidR="004A37F8" w:rsidRDefault="004A37F8" w:rsidP="004A37F8">
      <w:pPr>
        <w:rPr>
          <w:sz w:val="28"/>
        </w:rPr>
      </w:pPr>
    </w:p>
    <w:p w14:paraId="749A197F" w14:textId="77777777" w:rsidR="004A37F8" w:rsidRDefault="004A37F8" w:rsidP="004A37F8">
      <w:pPr>
        <w:rPr>
          <w:sz w:val="28"/>
        </w:rPr>
      </w:pPr>
    </w:p>
    <w:p w14:paraId="56D110AD" w14:textId="77777777" w:rsidR="004A37F8" w:rsidRDefault="004A37F8" w:rsidP="004A37F8">
      <w:pPr>
        <w:rPr>
          <w:sz w:val="28"/>
        </w:rPr>
      </w:pPr>
    </w:p>
    <w:p w14:paraId="2D799A49" w14:textId="77777777" w:rsidR="004A37F8" w:rsidRDefault="004A37F8" w:rsidP="004A37F8">
      <w:pPr>
        <w:rPr>
          <w:sz w:val="28"/>
        </w:rPr>
      </w:pPr>
    </w:p>
    <w:p w14:paraId="2D20A967" w14:textId="77777777" w:rsidR="004A37F8" w:rsidRDefault="004A37F8" w:rsidP="004A37F8">
      <w:pPr>
        <w:rPr>
          <w:sz w:val="28"/>
        </w:rPr>
      </w:pPr>
    </w:p>
    <w:p w14:paraId="590FA7D0" w14:textId="77777777" w:rsidR="004A37F8" w:rsidRDefault="004A37F8" w:rsidP="004A37F8">
      <w:pPr>
        <w:rPr>
          <w:sz w:val="28"/>
        </w:rPr>
      </w:pPr>
    </w:p>
    <w:p w14:paraId="48A5B6C5" w14:textId="77777777" w:rsidR="004A37F8" w:rsidRDefault="004A37F8" w:rsidP="004A37F8">
      <w:pPr>
        <w:rPr>
          <w:sz w:val="28"/>
        </w:rPr>
      </w:pPr>
    </w:p>
    <w:p w14:paraId="1861861A" w14:textId="77777777" w:rsidR="004A37F8" w:rsidRDefault="004A37F8" w:rsidP="004A37F8">
      <w:pPr>
        <w:rPr>
          <w:sz w:val="28"/>
        </w:rPr>
      </w:pPr>
      <w:r>
        <w:rPr>
          <w:noProof/>
          <w:sz w:val="28"/>
        </w:rPr>
        <w:drawing>
          <wp:anchor distT="0" distB="0" distL="114300" distR="114300" simplePos="0" relativeHeight="251664384" behindDoc="1" locked="0" layoutInCell="1" allowOverlap="1" wp14:anchorId="6B9257E3" wp14:editId="68429B9E">
            <wp:simplePos x="0" y="0"/>
            <wp:positionH relativeFrom="column">
              <wp:posOffset>-676275</wp:posOffset>
            </wp:positionH>
            <wp:positionV relativeFrom="paragraph">
              <wp:posOffset>283210</wp:posOffset>
            </wp:positionV>
            <wp:extent cx="7152984" cy="35052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152984" cy="3505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624173" w14:textId="77777777" w:rsidR="004A37F8" w:rsidRDefault="004A37F8" w:rsidP="004A37F8">
      <w:pPr>
        <w:rPr>
          <w:sz w:val="28"/>
        </w:rPr>
      </w:pPr>
    </w:p>
    <w:p w14:paraId="0475C6DA" w14:textId="77777777" w:rsidR="004A37F8" w:rsidRDefault="004A37F8" w:rsidP="004A37F8">
      <w:pPr>
        <w:rPr>
          <w:sz w:val="28"/>
        </w:rPr>
      </w:pPr>
    </w:p>
    <w:p w14:paraId="355A463A" w14:textId="77777777" w:rsidR="004A37F8" w:rsidRDefault="004A37F8" w:rsidP="004A37F8">
      <w:pPr>
        <w:rPr>
          <w:sz w:val="28"/>
        </w:rPr>
      </w:pPr>
    </w:p>
    <w:p w14:paraId="6344FF47" w14:textId="77777777" w:rsidR="004A37F8" w:rsidRDefault="004A37F8" w:rsidP="004A37F8">
      <w:pPr>
        <w:rPr>
          <w:sz w:val="28"/>
        </w:rPr>
      </w:pPr>
    </w:p>
    <w:p w14:paraId="69022952" w14:textId="77777777" w:rsidR="004A37F8" w:rsidRDefault="004A37F8" w:rsidP="004A37F8">
      <w:pPr>
        <w:rPr>
          <w:sz w:val="28"/>
        </w:rPr>
      </w:pPr>
    </w:p>
    <w:p w14:paraId="12F82986" w14:textId="77777777" w:rsidR="004A37F8" w:rsidRDefault="004A37F8" w:rsidP="004A37F8">
      <w:pPr>
        <w:rPr>
          <w:sz w:val="28"/>
        </w:rPr>
      </w:pPr>
    </w:p>
    <w:p w14:paraId="555DC163" w14:textId="77777777" w:rsidR="004A37F8" w:rsidRDefault="004A37F8" w:rsidP="004A37F8">
      <w:pPr>
        <w:rPr>
          <w:sz w:val="28"/>
        </w:rPr>
      </w:pPr>
    </w:p>
    <w:p w14:paraId="08D0C64A" w14:textId="77777777" w:rsidR="004A37F8" w:rsidRDefault="004A37F8" w:rsidP="004A37F8">
      <w:pPr>
        <w:rPr>
          <w:sz w:val="28"/>
        </w:rPr>
      </w:pPr>
    </w:p>
    <w:p w14:paraId="4C53B7C2" w14:textId="77777777" w:rsidR="004A37F8" w:rsidRDefault="004A37F8" w:rsidP="004A37F8">
      <w:pPr>
        <w:rPr>
          <w:sz w:val="28"/>
        </w:rPr>
      </w:pPr>
    </w:p>
    <w:p w14:paraId="42BD7421" w14:textId="77777777" w:rsidR="004A37F8" w:rsidRDefault="004A37F8" w:rsidP="004A37F8">
      <w:pPr>
        <w:rPr>
          <w:sz w:val="28"/>
        </w:rPr>
      </w:pPr>
    </w:p>
    <w:p w14:paraId="791CE9FB" w14:textId="77777777" w:rsidR="004A37F8" w:rsidRDefault="004A37F8" w:rsidP="004A37F8">
      <w:pPr>
        <w:rPr>
          <w:sz w:val="28"/>
        </w:rPr>
      </w:pPr>
    </w:p>
    <w:p w14:paraId="654933C6" w14:textId="77777777" w:rsidR="004A37F8" w:rsidRDefault="004A37F8" w:rsidP="004A37F8">
      <w:pPr>
        <w:rPr>
          <w:sz w:val="28"/>
        </w:rPr>
      </w:pPr>
    </w:p>
    <w:p w14:paraId="44541ADB" w14:textId="77777777" w:rsidR="004A37F8" w:rsidRDefault="004A37F8" w:rsidP="004A37F8">
      <w:pPr>
        <w:rPr>
          <w:sz w:val="28"/>
        </w:rPr>
      </w:pPr>
    </w:p>
    <w:p w14:paraId="69971AEC" w14:textId="77777777" w:rsidR="004A37F8" w:rsidRDefault="004A37F8" w:rsidP="004A37F8">
      <w:pPr>
        <w:rPr>
          <w:sz w:val="28"/>
        </w:rPr>
      </w:pPr>
    </w:p>
    <w:p w14:paraId="64F0C7FE" w14:textId="77777777" w:rsidR="004A37F8" w:rsidRDefault="004A37F8" w:rsidP="004A37F8">
      <w:pPr>
        <w:rPr>
          <w:sz w:val="28"/>
        </w:rPr>
      </w:pPr>
    </w:p>
    <w:p w14:paraId="04354992" w14:textId="77777777" w:rsidR="004A37F8" w:rsidRDefault="004A37F8" w:rsidP="004A37F8">
      <w:pPr>
        <w:rPr>
          <w:sz w:val="28"/>
        </w:rPr>
      </w:pPr>
    </w:p>
    <w:p w14:paraId="0B5427E8" w14:textId="77777777" w:rsidR="004A37F8" w:rsidRDefault="004A37F8" w:rsidP="004A37F8"/>
    <w:p w14:paraId="368B95CC" w14:textId="77777777" w:rsidR="004A37F8" w:rsidRDefault="004A37F8" w:rsidP="004A37F8"/>
    <w:p w14:paraId="23FE7486" w14:textId="77777777" w:rsidR="004A37F8" w:rsidRDefault="004A37F8" w:rsidP="004A37F8">
      <w:r>
        <w:t>Appendix 1 – Evidence of teaching in a creative style.</w:t>
      </w:r>
    </w:p>
    <w:p w14:paraId="73C9021B" w14:textId="77777777" w:rsidR="004A37F8" w:rsidRDefault="004A37F8" w:rsidP="004A37F8"/>
    <w:p w14:paraId="0162C651" w14:textId="77777777" w:rsidR="004A37F8" w:rsidRDefault="004A37F8" w:rsidP="004A37F8"/>
    <w:p w14:paraId="455EB252" w14:textId="77777777" w:rsidR="004A37F8" w:rsidRDefault="004A37F8" w:rsidP="004A37F8"/>
    <w:p w14:paraId="5CEBC3AA" w14:textId="77777777" w:rsidR="004A37F8" w:rsidRDefault="004A37F8" w:rsidP="004A37F8"/>
    <w:p w14:paraId="5BBE27D3" w14:textId="77777777" w:rsidR="004A37F8" w:rsidRDefault="004A37F8" w:rsidP="004A37F8">
      <w:r>
        <w:rPr>
          <w:noProof/>
        </w:rPr>
        <w:drawing>
          <wp:inline distT="0" distB="0" distL="0" distR="0" wp14:anchorId="5E58FBDA" wp14:editId="16C2B2EA">
            <wp:extent cx="5724525" cy="29527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2952750"/>
                    </a:xfrm>
                    <a:prstGeom prst="rect">
                      <a:avLst/>
                    </a:prstGeom>
                    <a:noFill/>
                    <a:ln>
                      <a:noFill/>
                    </a:ln>
                  </pic:spPr>
                </pic:pic>
              </a:graphicData>
            </a:graphic>
          </wp:inline>
        </w:drawing>
      </w:r>
    </w:p>
    <w:p w14:paraId="290AA60A" w14:textId="77777777" w:rsidR="004A37F8" w:rsidRDefault="004A37F8" w:rsidP="004A37F8">
      <w:r>
        <w:t>Appendix 2 – I Evidence I can make short term plans and act upon them</w:t>
      </w:r>
    </w:p>
    <w:p w14:paraId="1890A60D" w14:textId="77777777" w:rsidR="004A37F8" w:rsidRDefault="004A37F8" w:rsidP="004A37F8"/>
    <w:p w14:paraId="003F0117" w14:textId="77777777" w:rsidR="004A37F8" w:rsidRDefault="004A37F8" w:rsidP="004A37F8"/>
    <w:p w14:paraId="0C1983F5" w14:textId="77777777" w:rsidR="004A37F8" w:rsidRDefault="004A37F8" w:rsidP="004A37F8"/>
    <w:p w14:paraId="49E8151D" w14:textId="77777777" w:rsidR="004A37F8" w:rsidRDefault="004A37F8" w:rsidP="004A37F8"/>
    <w:p w14:paraId="677EC9D9" w14:textId="77777777" w:rsidR="004A37F8" w:rsidRDefault="004A37F8" w:rsidP="004A37F8"/>
    <w:p w14:paraId="06126FF7" w14:textId="77777777" w:rsidR="004A37F8" w:rsidRDefault="004A37F8" w:rsidP="004A37F8"/>
    <w:p w14:paraId="0C5DF9F3" w14:textId="77777777" w:rsidR="004A37F8" w:rsidRDefault="004A37F8" w:rsidP="004A37F8"/>
    <w:p w14:paraId="0C4AA0FE" w14:textId="77777777" w:rsidR="004A37F8" w:rsidRDefault="004A37F8" w:rsidP="004A37F8"/>
    <w:p w14:paraId="260EEF37" w14:textId="77777777" w:rsidR="004A37F8" w:rsidRDefault="004A37F8" w:rsidP="004A37F8"/>
    <w:p w14:paraId="25FBDAA3" w14:textId="77777777" w:rsidR="004A37F8" w:rsidRDefault="004A37F8" w:rsidP="004A37F8"/>
    <w:p w14:paraId="49FF67E5" w14:textId="77777777" w:rsidR="004A37F8" w:rsidRDefault="004A37F8" w:rsidP="004A37F8"/>
    <w:p w14:paraId="66419D5F" w14:textId="77777777" w:rsidR="004A37F8" w:rsidRDefault="004A37F8" w:rsidP="004A37F8"/>
    <w:p w14:paraId="7E3F35E7" w14:textId="77777777" w:rsidR="004A37F8" w:rsidRDefault="004A37F8" w:rsidP="004A37F8"/>
    <w:p w14:paraId="5A03CA70" w14:textId="77777777" w:rsidR="004A37F8" w:rsidRDefault="004A37F8" w:rsidP="004A37F8"/>
    <w:p w14:paraId="5E7A1DB3" w14:textId="77777777" w:rsidR="004A37F8" w:rsidRDefault="004A37F8" w:rsidP="004A37F8"/>
    <w:p w14:paraId="0DD25544" w14:textId="77777777" w:rsidR="004A37F8" w:rsidRDefault="004A37F8" w:rsidP="004A37F8"/>
    <w:p w14:paraId="591DC122" w14:textId="77777777" w:rsidR="004A37F8" w:rsidRDefault="004A37F8" w:rsidP="004A37F8"/>
    <w:p w14:paraId="65870E5D" w14:textId="77777777" w:rsidR="004A37F8" w:rsidRDefault="004A37F8" w:rsidP="004A37F8"/>
    <w:p w14:paraId="093EFDE6" w14:textId="77777777" w:rsidR="004A37F8" w:rsidRDefault="004A37F8" w:rsidP="004A37F8"/>
    <w:p w14:paraId="509F1A8C" w14:textId="77777777" w:rsidR="004A37F8" w:rsidRDefault="004A37F8" w:rsidP="004A37F8"/>
    <w:p w14:paraId="02CA5D55" w14:textId="77777777" w:rsidR="004A37F8" w:rsidRDefault="004A37F8" w:rsidP="004A37F8"/>
    <w:p w14:paraId="286B2BA5" w14:textId="77777777" w:rsidR="004A37F8" w:rsidRDefault="004A37F8" w:rsidP="004A37F8"/>
    <w:p w14:paraId="32762167" w14:textId="77777777" w:rsidR="004A37F8" w:rsidRDefault="004A37F8" w:rsidP="004A37F8"/>
    <w:p w14:paraId="78EC2955" w14:textId="77777777" w:rsidR="004A37F8" w:rsidRDefault="004A37F8" w:rsidP="004A37F8"/>
    <w:p w14:paraId="16FA9592" w14:textId="77777777" w:rsidR="004A37F8" w:rsidRDefault="004A37F8" w:rsidP="004A37F8"/>
    <w:p w14:paraId="2648C6E6" w14:textId="77777777" w:rsidR="004A37F8" w:rsidRDefault="004A37F8" w:rsidP="004A37F8"/>
    <w:p w14:paraId="51033C9F" w14:textId="77777777" w:rsidR="004A37F8" w:rsidRDefault="004A37F8" w:rsidP="004A37F8"/>
    <w:p w14:paraId="04397C27" w14:textId="77777777" w:rsidR="004A37F8" w:rsidRDefault="004A37F8" w:rsidP="004A37F8"/>
    <w:p w14:paraId="2C5C9639" w14:textId="77777777" w:rsidR="004A37F8" w:rsidRDefault="004A37F8" w:rsidP="004A37F8"/>
    <w:p w14:paraId="76FBC911" w14:textId="77777777" w:rsidR="004A37F8" w:rsidRDefault="004A37F8" w:rsidP="004A37F8"/>
    <w:p w14:paraId="345D9281" w14:textId="77777777" w:rsidR="004A37F8" w:rsidRDefault="004A37F8" w:rsidP="004A37F8"/>
    <w:p w14:paraId="04CA2620" w14:textId="77777777" w:rsidR="004A37F8" w:rsidRDefault="004A37F8" w:rsidP="004A37F8"/>
    <w:p w14:paraId="5A254322" w14:textId="77777777" w:rsidR="004A37F8" w:rsidRDefault="004A37F8" w:rsidP="004A37F8">
      <w:r>
        <w:rPr>
          <w:noProof/>
        </w:rPr>
        <w:drawing>
          <wp:inline distT="0" distB="0" distL="0" distR="0" wp14:anchorId="465670E2" wp14:editId="7D355894">
            <wp:extent cx="5724525" cy="7524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4525" cy="752475"/>
                    </a:xfrm>
                    <a:prstGeom prst="rect">
                      <a:avLst/>
                    </a:prstGeom>
                    <a:noFill/>
                    <a:ln>
                      <a:noFill/>
                    </a:ln>
                  </pic:spPr>
                </pic:pic>
              </a:graphicData>
            </a:graphic>
          </wp:inline>
        </w:drawing>
      </w:r>
    </w:p>
    <w:p w14:paraId="628D6151" w14:textId="77777777" w:rsidR="004A37F8" w:rsidRDefault="004A37F8" w:rsidP="004A37F8">
      <w:r>
        <w:rPr>
          <w:noProof/>
        </w:rPr>
        <w:drawing>
          <wp:inline distT="0" distB="0" distL="0" distR="0" wp14:anchorId="029414BD" wp14:editId="05EC4A97">
            <wp:extent cx="5734050" cy="5905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4050" cy="590550"/>
                    </a:xfrm>
                    <a:prstGeom prst="rect">
                      <a:avLst/>
                    </a:prstGeom>
                    <a:noFill/>
                    <a:ln>
                      <a:noFill/>
                    </a:ln>
                  </pic:spPr>
                </pic:pic>
              </a:graphicData>
            </a:graphic>
          </wp:inline>
        </w:drawing>
      </w:r>
    </w:p>
    <w:p w14:paraId="64DB44D4" w14:textId="77777777" w:rsidR="004A37F8" w:rsidRDefault="004A37F8" w:rsidP="004A37F8"/>
    <w:p w14:paraId="4AEC6224" w14:textId="77777777" w:rsidR="004A37F8" w:rsidRDefault="004A37F8" w:rsidP="004A37F8">
      <w:r>
        <w:t>Appendix 3 – Evidence that I am aware that differentiation must be in the class</w:t>
      </w:r>
    </w:p>
    <w:p w14:paraId="697DD2D9" w14:textId="77777777" w:rsidR="004A37F8" w:rsidRDefault="004A37F8" w:rsidP="004A37F8"/>
    <w:p w14:paraId="1B0EAB85" w14:textId="77777777" w:rsidR="004A37F8" w:rsidRDefault="004A37F8" w:rsidP="004A37F8"/>
    <w:p w14:paraId="1CD6DB3F" w14:textId="77777777" w:rsidR="004A37F8" w:rsidRDefault="004A37F8" w:rsidP="004A37F8"/>
    <w:p w14:paraId="79A5AFC3" w14:textId="77777777" w:rsidR="004A37F8" w:rsidRDefault="004A37F8" w:rsidP="004A37F8"/>
    <w:p w14:paraId="6454CEAA" w14:textId="77777777" w:rsidR="004A37F8" w:rsidRDefault="004A37F8" w:rsidP="004A37F8"/>
    <w:p w14:paraId="24892F4B" w14:textId="77777777" w:rsidR="004A37F8" w:rsidRDefault="004A37F8" w:rsidP="004A37F8"/>
    <w:p w14:paraId="3DE81A6D" w14:textId="77777777" w:rsidR="004A37F8" w:rsidRDefault="004A37F8" w:rsidP="004A37F8"/>
    <w:p w14:paraId="0C4A9AB2" w14:textId="77777777" w:rsidR="004A37F8" w:rsidRDefault="004A37F8" w:rsidP="004A37F8"/>
    <w:p w14:paraId="251D6300" w14:textId="77777777" w:rsidR="004A37F8" w:rsidRDefault="004A37F8" w:rsidP="004A37F8"/>
    <w:p w14:paraId="736BC3A6" w14:textId="77777777" w:rsidR="004A37F8" w:rsidRDefault="004A37F8" w:rsidP="004A37F8"/>
    <w:p w14:paraId="083DB08B" w14:textId="77777777" w:rsidR="004A37F8" w:rsidRDefault="004A37F8" w:rsidP="004A37F8"/>
    <w:p w14:paraId="41AA7413" w14:textId="77777777" w:rsidR="004A37F8" w:rsidRDefault="004A37F8" w:rsidP="004A37F8"/>
    <w:p w14:paraId="4333E3DB" w14:textId="77777777" w:rsidR="004A37F8" w:rsidRDefault="004A37F8" w:rsidP="004A37F8"/>
    <w:p w14:paraId="38B91210" w14:textId="77777777" w:rsidR="004A37F8" w:rsidRDefault="004A37F8" w:rsidP="004A37F8"/>
    <w:p w14:paraId="2EF6D0EC" w14:textId="77777777" w:rsidR="004A37F8" w:rsidRDefault="004A37F8" w:rsidP="004A37F8"/>
    <w:p w14:paraId="4DB9B0CB" w14:textId="77777777" w:rsidR="004A37F8" w:rsidRDefault="004A37F8" w:rsidP="004A37F8"/>
    <w:p w14:paraId="67C04B63" w14:textId="77777777" w:rsidR="004A37F8" w:rsidRDefault="004A37F8" w:rsidP="004A37F8"/>
    <w:p w14:paraId="57190787" w14:textId="77777777" w:rsidR="004A37F8" w:rsidRDefault="004A37F8" w:rsidP="004A37F8"/>
    <w:p w14:paraId="7642BBD4" w14:textId="77777777" w:rsidR="004A37F8" w:rsidRDefault="004A37F8" w:rsidP="004A37F8"/>
    <w:p w14:paraId="792CA288" w14:textId="77777777" w:rsidR="004A37F8" w:rsidRDefault="004A37F8" w:rsidP="004A37F8"/>
    <w:p w14:paraId="4064389D" w14:textId="77777777" w:rsidR="004A37F8" w:rsidRDefault="004A37F8" w:rsidP="004A37F8"/>
    <w:p w14:paraId="5FDCA697" w14:textId="77777777" w:rsidR="004A37F8" w:rsidRDefault="004A37F8" w:rsidP="004A37F8"/>
    <w:p w14:paraId="2EEFDA9B" w14:textId="77777777" w:rsidR="004A37F8" w:rsidRDefault="004A37F8" w:rsidP="004A37F8"/>
    <w:p w14:paraId="42A2276D" w14:textId="77777777" w:rsidR="004A37F8" w:rsidRDefault="004A37F8" w:rsidP="004A37F8"/>
    <w:p w14:paraId="61CF6680" w14:textId="77777777" w:rsidR="004A37F8" w:rsidRDefault="004A37F8" w:rsidP="004A37F8"/>
    <w:p w14:paraId="6C9C1789" w14:textId="77777777" w:rsidR="004A37F8" w:rsidRDefault="004A37F8" w:rsidP="004A37F8"/>
    <w:p w14:paraId="3B3FD735" w14:textId="77777777" w:rsidR="004A37F8" w:rsidRDefault="004A37F8" w:rsidP="004A37F8"/>
    <w:p w14:paraId="1B2FF096" w14:textId="77777777" w:rsidR="004A37F8" w:rsidRDefault="004A37F8" w:rsidP="004A37F8"/>
    <w:p w14:paraId="192D664A" w14:textId="77777777" w:rsidR="004A37F8" w:rsidRDefault="004A37F8" w:rsidP="004A37F8"/>
    <w:p w14:paraId="7DB9D668" w14:textId="77777777" w:rsidR="004A37F8" w:rsidRDefault="004A37F8" w:rsidP="004A37F8"/>
    <w:p w14:paraId="5D635674" w14:textId="77777777" w:rsidR="004A37F8" w:rsidRDefault="004A37F8" w:rsidP="004A37F8"/>
    <w:p w14:paraId="46F897F3" w14:textId="77777777" w:rsidR="004A37F8" w:rsidRDefault="004A37F8" w:rsidP="004A37F8"/>
    <w:p w14:paraId="49EA3020" w14:textId="77777777" w:rsidR="004A37F8" w:rsidRDefault="004A37F8" w:rsidP="004A37F8"/>
    <w:p w14:paraId="38451637" w14:textId="77777777" w:rsidR="004A37F8" w:rsidRDefault="004A37F8" w:rsidP="004A37F8"/>
    <w:p w14:paraId="4D72069C" w14:textId="77777777" w:rsidR="004A37F8" w:rsidRDefault="004A37F8" w:rsidP="004A37F8"/>
    <w:p w14:paraId="2A746537" w14:textId="77777777" w:rsidR="004A37F8" w:rsidRDefault="004A37F8" w:rsidP="004A37F8"/>
    <w:p w14:paraId="4E5BC0F4" w14:textId="77777777" w:rsidR="004A37F8" w:rsidRDefault="004A37F8" w:rsidP="004A37F8"/>
    <w:p w14:paraId="31061F8B" w14:textId="77777777" w:rsidR="004A37F8" w:rsidRDefault="004A37F8" w:rsidP="004A37F8"/>
    <w:p w14:paraId="52F4D53C" w14:textId="77777777" w:rsidR="004A37F8" w:rsidRDefault="004A37F8" w:rsidP="004A37F8"/>
    <w:p w14:paraId="15A5526A" w14:textId="77777777" w:rsidR="004A37F8" w:rsidRDefault="004A37F8" w:rsidP="004A37F8"/>
    <w:p w14:paraId="02576A67" w14:textId="77777777" w:rsidR="004A37F8" w:rsidRDefault="004A37F8" w:rsidP="004A37F8">
      <w:r>
        <w:rPr>
          <w:noProof/>
        </w:rPr>
        <w:drawing>
          <wp:inline distT="0" distB="0" distL="0" distR="0" wp14:anchorId="54F6319D" wp14:editId="03DA2BB2">
            <wp:extent cx="5724525" cy="30194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4525" cy="3019425"/>
                    </a:xfrm>
                    <a:prstGeom prst="rect">
                      <a:avLst/>
                    </a:prstGeom>
                    <a:noFill/>
                    <a:ln>
                      <a:noFill/>
                    </a:ln>
                  </pic:spPr>
                </pic:pic>
              </a:graphicData>
            </a:graphic>
          </wp:inline>
        </w:drawing>
      </w:r>
    </w:p>
    <w:p w14:paraId="6E99A63D" w14:textId="77777777" w:rsidR="004A37F8" w:rsidRPr="0021726E" w:rsidRDefault="004A37F8" w:rsidP="004A37F8">
      <w:r>
        <w:t>Appendix 4 – Evidence of a completed ARC Form to show Reflection</w:t>
      </w:r>
    </w:p>
    <w:p w14:paraId="59FBEFD2" w14:textId="77777777" w:rsidR="003B73BF" w:rsidRPr="00C54019" w:rsidRDefault="003B73BF" w:rsidP="003B73BF">
      <w:pPr>
        <w:spacing w:line="360" w:lineRule="auto"/>
        <w:rPr>
          <w:rFonts w:ascii="Arial" w:hAnsi="Arial"/>
          <w:szCs w:val="2"/>
        </w:rPr>
      </w:pPr>
    </w:p>
    <w:sectPr w:rsidR="003B73BF" w:rsidRPr="00C54019">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436013" w14:textId="77777777" w:rsidR="009C08B8" w:rsidRDefault="009C08B8">
      <w:r>
        <w:separator/>
      </w:r>
    </w:p>
  </w:endnote>
  <w:endnote w:type="continuationSeparator" w:id="0">
    <w:p w14:paraId="70AB3BC0" w14:textId="77777777" w:rsidR="009C08B8" w:rsidRDefault="009C0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altName w:val="Times New Roman"/>
    <w:panose1 w:val="02020603050405020304"/>
    <w:charset w:val="4D"/>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neva">
    <w:panose1 w:val="00000000000000000000"/>
    <w:charset w:val="4D"/>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47EAA" w14:textId="5224AC84" w:rsidR="00133440" w:rsidRPr="00304471" w:rsidRDefault="00133440">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sidR="001870BC">
      <w:rPr>
        <w:rFonts w:asciiTheme="majorHAnsi" w:hAnsiTheme="majorHAnsi"/>
        <w:b/>
        <w:noProof/>
      </w:rPr>
      <w:t>1</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1870BC">
      <w:rPr>
        <w:rFonts w:asciiTheme="majorHAnsi" w:hAnsiTheme="majorHAnsi"/>
        <w:b/>
        <w:noProof/>
      </w:rPr>
      <w:t>16</w:t>
    </w:r>
    <w:r w:rsidRPr="00304471">
      <w:rPr>
        <w:rFonts w:asciiTheme="majorHAnsi" w:hAnsiTheme="majorHAnsi"/>
        <w:b/>
      </w:rPr>
      <w:fldChar w:fldCharType="end"/>
    </w:r>
  </w:p>
  <w:p w14:paraId="5D1C3398" w14:textId="77777777" w:rsidR="00133440" w:rsidRDefault="0013344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32310" w14:textId="52B49557" w:rsidR="00133440" w:rsidRPr="00304471" w:rsidRDefault="00133440">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sidR="001870BC">
      <w:rPr>
        <w:rFonts w:asciiTheme="majorHAnsi" w:hAnsiTheme="majorHAnsi"/>
        <w:b/>
        <w:noProof/>
      </w:rPr>
      <w:t>7</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1870BC">
      <w:rPr>
        <w:rFonts w:asciiTheme="majorHAnsi" w:hAnsiTheme="majorHAnsi"/>
        <w:b/>
        <w:noProof/>
      </w:rPr>
      <w:t>16</w:t>
    </w:r>
    <w:r w:rsidRPr="00304471">
      <w:rPr>
        <w:rFonts w:asciiTheme="majorHAnsi" w:hAnsiTheme="majorHAnsi"/>
        <w:b/>
      </w:rPr>
      <w:fldChar w:fldCharType="end"/>
    </w:r>
  </w:p>
  <w:p w14:paraId="5944F9F2" w14:textId="77777777" w:rsidR="00133440" w:rsidRDefault="00133440">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E195C" w14:textId="1EB3EB31" w:rsidR="0021726E" w:rsidRDefault="00406354">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1870BC">
      <w:rPr>
        <w:caps/>
        <w:noProof/>
        <w:color w:val="4F81BD" w:themeColor="accent1"/>
      </w:rPr>
      <w:t>16</w:t>
    </w:r>
    <w:r>
      <w:rPr>
        <w:caps/>
        <w:noProof/>
        <w:color w:val="4F81BD" w:themeColor="accent1"/>
      </w:rPr>
      <w:fldChar w:fldCharType="end"/>
    </w:r>
  </w:p>
  <w:p w14:paraId="279FC3F4" w14:textId="77777777" w:rsidR="0021726E" w:rsidRDefault="009C08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25EFAA" w14:textId="77777777" w:rsidR="009C08B8" w:rsidRDefault="009C08B8">
      <w:r>
        <w:separator/>
      </w:r>
    </w:p>
  </w:footnote>
  <w:footnote w:type="continuationSeparator" w:id="0">
    <w:p w14:paraId="44B50EC0" w14:textId="77777777" w:rsidR="009C08B8" w:rsidRDefault="009C08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B03C9" w14:textId="77777777" w:rsidR="0021726E" w:rsidRDefault="00406354">
    <w:pPr>
      <w:pStyle w:val="Header"/>
    </w:pPr>
    <w:r>
      <w:t>1501396</w:t>
    </w:r>
    <w:r>
      <w:ptab w:relativeTo="margin" w:alignment="center" w:leader="none"/>
    </w:r>
    <w:r>
      <w:t>ECAD-6004</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7AA80800"/>
    <w:lvl w:ilvl="0">
      <w:numFmt w:val="decimal"/>
      <w:lvlText w:val="*"/>
      <w:lvlJc w:val="left"/>
    </w:lvl>
  </w:abstractNum>
  <w:abstractNum w:abstractNumId="1" w15:restartNumberingAfterBreak="0">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6" w15:restartNumberingAfterBreak="0">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3">
    <w:abstractNumId w:val="5"/>
  </w:num>
  <w:num w:numId="4">
    <w:abstractNumId w:val="4"/>
  </w:num>
  <w:num w:numId="5">
    <w:abstractNumId w:val="2"/>
  </w:num>
  <w:num w:numId="6">
    <w:abstractNumId w:val="3"/>
  </w:num>
  <w:num w:numId="7">
    <w:abstractNumId w:val="8"/>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embedSystem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D91"/>
    <w:rsid w:val="0000698B"/>
    <w:rsid w:val="00037442"/>
    <w:rsid w:val="000A1E99"/>
    <w:rsid w:val="000B05BC"/>
    <w:rsid w:val="00101C71"/>
    <w:rsid w:val="001119B6"/>
    <w:rsid w:val="00133440"/>
    <w:rsid w:val="001870BC"/>
    <w:rsid w:val="001A41C4"/>
    <w:rsid w:val="001E79BE"/>
    <w:rsid w:val="002917E6"/>
    <w:rsid w:val="003778DA"/>
    <w:rsid w:val="003A0352"/>
    <w:rsid w:val="003B73BF"/>
    <w:rsid w:val="003C1D24"/>
    <w:rsid w:val="00406354"/>
    <w:rsid w:val="00421FA4"/>
    <w:rsid w:val="0045662B"/>
    <w:rsid w:val="00490D4C"/>
    <w:rsid w:val="0049569C"/>
    <w:rsid w:val="004A37F8"/>
    <w:rsid w:val="004D6C31"/>
    <w:rsid w:val="004F28C9"/>
    <w:rsid w:val="005A2CD2"/>
    <w:rsid w:val="00614CF5"/>
    <w:rsid w:val="00644E0E"/>
    <w:rsid w:val="006662A9"/>
    <w:rsid w:val="00685929"/>
    <w:rsid w:val="00736151"/>
    <w:rsid w:val="00795393"/>
    <w:rsid w:val="007E4660"/>
    <w:rsid w:val="0089540D"/>
    <w:rsid w:val="008F6EC9"/>
    <w:rsid w:val="00912317"/>
    <w:rsid w:val="00934ECD"/>
    <w:rsid w:val="00944197"/>
    <w:rsid w:val="00975F83"/>
    <w:rsid w:val="00980248"/>
    <w:rsid w:val="009953D0"/>
    <w:rsid w:val="009B1EFA"/>
    <w:rsid w:val="009C08B8"/>
    <w:rsid w:val="009E2D83"/>
    <w:rsid w:val="00A04B98"/>
    <w:rsid w:val="00A47BD7"/>
    <w:rsid w:val="00A56069"/>
    <w:rsid w:val="00A66626"/>
    <w:rsid w:val="00A67904"/>
    <w:rsid w:val="00A75D84"/>
    <w:rsid w:val="00B04E72"/>
    <w:rsid w:val="00B53B6D"/>
    <w:rsid w:val="00B70D91"/>
    <w:rsid w:val="00C02FF8"/>
    <w:rsid w:val="00C039B2"/>
    <w:rsid w:val="00C33012"/>
    <w:rsid w:val="00C54019"/>
    <w:rsid w:val="00C67A68"/>
    <w:rsid w:val="00C70728"/>
    <w:rsid w:val="00C86EAA"/>
    <w:rsid w:val="00CC6674"/>
    <w:rsid w:val="00CD023A"/>
    <w:rsid w:val="00D14C2C"/>
    <w:rsid w:val="00D40450"/>
    <w:rsid w:val="00D413E7"/>
    <w:rsid w:val="00D615C5"/>
    <w:rsid w:val="00E03D66"/>
    <w:rsid w:val="00E1300D"/>
    <w:rsid w:val="00E57529"/>
    <w:rsid w:val="00EB174B"/>
    <w:rsid w:val="00ED1D8E"/>
    <w:rsid w:val="00F86D3B"/>
    <w:rsid w:val="00FA4353"/>
    <w:rsid w:val="00FB07DD"/>
    <w:rsid w:val="00FC593C"/>
    <w:rsid w:val="00FD4D8F"/>
    <w:rsid w:val="00FF796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27B6B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uiPriority="37"/>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C54019"/>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C54019"/>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uiPriority w:val="9"/>
    <w:qFormat/>
    <w:rsid w:val="00C54019"/>
    <w:pPr>
      <w:spacing w:before="240" w:after="60"/>
      <w:outlineLvl w:val="4"/>
    </w:pPr>
    <w:rPr>
      <w:b/>
      <w:bCs/>
      <w:i/>
      <w:iCs/>
      <w:sz w:val="26"/>
      <w:szCs w:val="26"/>
      <w:lang w:val="en-US"/>
    </w:rPr>
  </w:style>
  <w:style w:type="paragraph" w:styleId="Heading6">
    <w:name w:val="heading 6"/>
    <w:basedOn w:val="Normal"/>
    <w:next w:val="Normal"/>
    <w:link w:val="Heading6Char"/>
    <w:qFormat/>
    <w:rsid w:val="00C54019"/>
    <w:pPr>
      <w:spacing w:before="240" w:after="60"/>
      <w:outlineLvl w:val="5"/>
    </w:pPr>
    <w:rPr>
      <w:b/>
      <w:bCs/>
      <w:sz w:val="22"/>
      <w:szCs w:val="22"/>
      <w:lang w:val="en-US"/>
    </w:rPr>
  </w:style>
  <w:style w:type="paragraph" w:styleId="Heading7">
    <w:name w:val="heading 7"/>
    <w:basedOn w:val="Normal"/>
    <w:next w:val="Normal"/>
    <w:link w:val="Heading7Char"/>
    <w:qFormat/>
    <w:rsid w:val="00C54019"/>
    <w:pPr>
      <w:spacing w:before="240" w:after="60"/>
      <w:outlineLvl w:val="6"/>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uiPriority w:val="99"/>
    <w:rsid w:val="0049569C"/>
    <w:rPr>
      <w:color w:val="0000FF"/>
      <w:u w:val="single"/>
    </w:rPr>
  </w:style>
  <w:style w:type="paragraph" w:customStyle="1" w:styleId="heading">
    <w:name w:val="heading"/>
    <w:basedOn w:val="Normal"/>
    <w:rsid w:val="0049569C"/>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49569C"/>
    <w:pPr>
      <w:spacing w:before="120"/>
      <w:ind w:left="1004" w:hanging="284"/>
      <w:jc w:val="both"/>
    </w:pPr>
    <w:rPr>
      <w:lang w:eastAsia="en-GB"/>
    </w:rPr>
  </w:style>
  <w:style w:type="character" w:customStyle="1" w:styleId="headingChar">
    <w:name w:val="heading Char"/>
    <w:rsid w:val="0049569C"/>
    <w:rPr>
      <w:b/>
      <w:sz w:val="24"/>
      <w:lang w:val="en-GB" w:eastAsia="en-GB" w:bidi="ar-SA"/>
    </w:rPr>
  </w:style>
  <w:style w:type="character" w:customStyle="1" w:styleId="bulletChar">
    <w:name w:val="bullet Char"/>
    <w:rsid w:val="0049569C"/>
    <w:rPr>
      <w:sz w:val="24"/>
      <w:lang w:val="en-GB" w:eastAsia="en-GB" w:bidi="ar-SA"/>
    </w:rPr>
  </w:style>
  <w:style w:type="paragraph" w:styleId="Header">
    <w:name w:val="header"/>
    <w:basedOn w:val="Normal"/>
    <w:link w:val="HeaderChar"/>
    <w:uiPriority w:val="99"/>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uiPriority w:val="99"/>
    <w:rsid w:val="0049569C"/>
    <w:rPr>
      <w:rFonts w:ascii="Courier New" w:hAnsi="Courier New"/>
      <w:sz w:val="20"/>
      <w:szCs w:val="20"/>
    </w:rPr>
  </w:style>
  <w:style w:type="table" w:styleId="TableGrid">
    <w:name w:val="Table Grid"/>
    <w:basedOn w:val="TableNormal"/>
    <w:uiPriority w:val="59"/>
    <w:rsid w:val="00B70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uiPriority w:val="99"/>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uiPriority w:val="99"/>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ColorfulList-Accent11">
    <w:name w:val="Colorful List - Accent 1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rsid w:val="008B5478"/>
    <w:rPr>
      <w:rFonts w:ascii="Courier New" w:hAnsi="Courier New"/>
      <w:lang w:val="en-GB" w:eastAsia="en-GB"/>
    </w:rPr>
  </w:style>
  <w:style w:type="paragraph" w:styleId="NormalWeb">
    <w:name w:val="Normal (Web)"/>
    <w:basedOn w:val="Normal"/>
    <w:uiPriority w:val="99"/>
    <w:rsid w:val="00A045A7"/>
    <w:pPr>
      <w:spacing w:beforeLines="1" w:afterLines="1"/>
    </w:pPr>
    <w:rPr>
      <w:rFonts w:ascii="Times" w:hAnsi="Times"/>
      <w:sz w:val="20"/>
      <w:szCs w:val="20"/>
      <w:lang w:eastAsia="en-US"/>
    </w:rPr>
  </w:style>
  <w:style w:type="character" w:customStyle="1" w:styleId="HeaderChar">
    <w:name w:val="Header Char"/>
    <w:basedOn w:val="DefaultParagraphFont"/>
    <w:link w:val="Header"/>
    <w:uiPriority w:val="99"/>
    <w:rsid w:val="000E5294"/>
    <w:rPr>
      <w:rFonts w:ascii="Comic Sans MS" w:hAnsi="Comic Sans MS"/>
      <w:sz w:val="24"/>
      <w:lang w:eastAsia="en-GB"/>
    </w:rPr>
  </w:style>
  <w:style w:type="character" w:customStyle="1" w:styleId="FooterChar">
    <w:name w:val="Footer Char"/>
    <w:basedOn w:val="DefaultParagraphFont"/>
    <w:link w:val="Footer"/>
    <w:uiPriority w:val="99"/>
    <w:rsid w:val="000E5294"/>
    <w:rPr>
      <w:rFonts w:ascii="Comic Sans MS" w:hAnsi="Comic Sans MS"/>
      <w:sz w:val="24"/>
      <w:lang w:eastAsia="en-GB"/>
    </w:rPr>
  </w:style>
  <w:style w:type="character" w:customStyle="1" w:styleId="BalloonTextChar">
    <w:name w:val="Balloon Text Char"/>
    <w:basedOn w:val="DefaultParagraphFont"/>
    <w:link w:val="BalloonText"/>
    <w:rsid w:val="000E5294"/>
    <w:rPr>
      <w:rFonts w:ascii="Tahoma" w:hAnsi="Tahoma" w:cs="Tahoma"/>
      <w:sz w:val="16"/>
      <w:szCs w:val="16"/>
      <w:lang w:eastAsia="en-GB"/>
    </w:rPr>
  </w:style>
  <w:style w:type="character" w:customStyle="1" w:styleId="BodyTextChar">
    <w:name w:val="Body Text Char"/>
    <w:basedOn w:val="DefaultParagraphFont"/>
    <w:link w:val="BodyText"/>
    <w:rsid w:val="000E5294"/>
    <w:rPr>
      <w:sz w:val="24"/>
      <w:szCs w:val="24"/>
      <w:lang w:eastAsia="en-GB"/>
    </w:rPr>
  </w:style>
  <w:style w:type="paragraph" w:styleId="ListParagraph">
    <w:name w:val="List Paragraph"/>
    <w:basedOn w:val="Normal"/>
    <w:uiPriority w:val="34"/>
    <w:qFormat/>
    <w:rsid w:val="000E5294"/>
    <w:pPr>
      <w:ind w:left="720"/>
      <w:contextualSpacing/>
    </w:pPr>
    <w:rPr>
      <w:rFonts w:ascii="Cambria" w:eastAsia="Cambria" w:hAnsi="Cambria"/>
      <w:lang w:val="en-US" w:eastAsia="en-US"/>
    </w:rPr>
  </w:style>
  <w:style w:type="character" w:customStyle="1" w:styleId="Heading2Char">
    <w:name w:val="Heading 2 Char"/>
    <w:basedOn w:val="DefaultParagraphFont"/>
    <w:link w:val="Heading2"/>
    <w:rsid w:val="000E5294"/>
    <w:rPr>
      <w:b/>
      <w:sz w:val="48"/>
      <w:lang w:eastAsia="en-GB"/>
    </w:rPr>
  </w:style>
  <w:style w:type="character" w:customStyle="1" w:styleId="CommentTextChar">
    <w:name w:val="Comment Text Char"/>
    <w:basedOn w:val="DefaultParagraphFont"/>
    <w:link w:val="CommentText"/>
    <w:uiPriority w:val="99"/>
    <w:semiHidden/>
    <w:rsid w:val="000E5294"/>
    <w:rPr>
      <w:lang w:eastAsia="en-GB"/>
    </w:rPr>
  </w:style>
  <w:style w:type="character" w:customStyle="1" w:styleId="CommentSubjectChar">
    <w:name w:val="Comment Subject Char"/>
    <w:basedOn w:val="CommentTextChar"/>
    <w:link w:val="CommentSubject"/>
    <w:uiPriority w:val="99"/>
    <w:rsid w:val="000E5294"/>
    <w:rPr>
      <w:b/>
      <w:bCs/>
      <w:lang w:eastAsia="en-GB"/>
    </w:rPr>
  </w:style>
  <w:style w:type="character" w:customStyle="1" w:styleId="BodyText3Char">
    <w:name w:val="Body Text 3 Char"/>
    <w:basedOn w:val="DefaultParagraphFont"/>
    <w:link w:val="BodyText3"/>
    <w:rsid w:val="000E5294"/>
    <w:rPr>
      <w:sz w:val="16"/>
      <w:szCs w:val="16"/>
      <w:lang w:eastAsia="en-GB"/>
    </w:rPr>
  </w:style>
  <w:style w:type="character" w:customStyle="1" w:styleId="Heading3Char">
    <w:name w:val="Heading 3 Char"/>
    <w:basedOn w:val="DefaultParagraphFont"/>
    <w:link w:val="Heading3"/>
    <w:rsid w:val="00C54019"/>
    <w:rPr>
      <w:rFonts w:ascii="Arial" w:hAnsi="Arial" w:cs="Arial"/>
      <w:b/>
      <w:bCs/>
      <w:sz w:val="26"/>
      <w:szCs w:val="26"/>
      <w:lang w:val="en-US" w:eastAsia="en-GB"/>
    </w:rPr>
  </w:style>
  <w:style w:type="character" w:customStyle="1" w:styleId="Heading4Char">
    <w:name w:val="Heading 4 Char"/>
    <w:basedOn w:val="DefaultParagraphFont"/>
    <w:link w:val="Heading4"/>
    <w:rsid w:val="00C54019"/>
    <w:rPr>
      <w:b/>
      <w:sz w:val="24"/>
      <w:lang w:val="en-AU"/>
    </w:rPr>
  </w:style>
  <w:style w:type="character" w:customStyle="1" w:styleId="Heading5Char">
    <w:name w:val="Heading 5 Char"/>
    <w:basedOn w:val="DefaultParagraphFont"/>
    <w:link w:val="Heading5"/>
    <w:uiPriority w:val="9"/>
    <w:rsid w:val="00C54019"/>
    <w:rPr>
      <w:b/>
      <w:bCs/>
      <w:i/>
      <w:iCs/>
      <w:sz w:val="26"/>
      <w:szCs w:val="26"/>
      <w:lang w:val="en-US" w:eastAsia="en-GB"/>
    </w:rPr>
  </w:style>
  <w:style w:type="character" w:customStyle="1" w:styleId="Heading6Char">
    <w:name w:val="Heading 6 Char"/>
    <w:basedOn w:val="DefaultParagraphFont"/>
    <w:link w:val="Heading6"/>
    <w:rsid w:val="00C54019"/>
    <w:rPr>
      <w:b/>
      <w:bCs/>
      <w:sz w:val="22"/>
      <w:szCs w:val="22"/>
      <w:lang w:val="en-US" w:eastAsia="en-GB"/>
    </w:rPr>
  </w:style>
  <w:style w:type="character" w:customStyle="1" w:styleId="Heading7Char">
    <w:name w:val="Heading 7 Char"/>
    <w:basedOn w:val="DefaultParagraphFont"/>
    <w:link w:val="Heading7"/>
    <w:rsid w:val="00C54019"/>
    <w:rPr>
      <w:sz w:val="24"/>
      <w:szCs w:val="24"/>
      <w:lang w:val="en-US" w:eastAsia="en-GB"/>
    </w:rPr>
  </w:style>
  <w:style w:type="paragraph" w:styleId="BodyTextIndent">
    <w:name w:val="Body Text Indent"/>
    <w:basedOn w:val="Normal"/>
    <w:link w:val="BodyTextIndentChar"/>
    <w:rsid w:val="00C54019"/>
    <w:pPr>
      <w:ind w:left="720"/>
      <w:jc w:val="both"/>
    </w:pPr>
    <w:rPr>
      <w:szCs w:val="20"/>
      <w:lang w:eastAsia="en-US"/>
    </w:rPr>
  </w:style>
  <w:style w:type="character" w:customStyle="1" w:styleId="BodyTextIndentChar">
    <w:name w:val="Body Text Indent Char"/>
    <w:basedOn w:val="DefaultParagraphFont"/>
    <w:link w:val="BodyTextIndent"/>
    <w:rsid w:val="00C54019"/>
    <w:rPr>
      <w:sz w:val="24"/>
    </w:rPr>
  </w:style>
  <w:style w:type="paragraph" w:styleId="Subtitle">
    <w:name w:val="Subtitle"/>
    <w:basedOn w:val="Normal"/>
    <w:link w:val="SubtitleChar"/>
    <w:qFormat/>
    <w:rsid w:val="00C54019"/>
    <w:rPr>
      <w:sz w:val="36"/>
      <w:lang w:eastAsia="en-US"/>
    </w:rPr>
  </w:style>
  <w:style w:type="character" w:customStyle="1" w:styleId="SubtitleChar">
    <w:name w:val="Subtitle Char"/>
    <w:basedOn w:val="DefaultParagraphFont"/>
    <w:link w:val="Subtitle"/>
    <w:rsid w:val="00C54019"/>
    <w:rPr>
      <w:sz w:val="36"/>
      <w:szCs w:val="24"/>
    </w:rPr>
  </w:style>
  <w:style w:type="paragraph" w:styleId="BodyText2">
    <w:name w:val="Body Text 2"/>
    <w:basedOn w:val="Normal"/>
    <w:link w:val="BodyText2Char"/>
    <w:rsid w:val="00C54019"/>
    <w:pPr>
      <w:spacing w:after="120" w:line="480" w:lineRule="auto"/>
    </w:pPr>
    <w:rPr>
      <w:sz w:val="20"/>
      <w:szCs w:val="20"/>
      <w:lang w:val="en-US"/>
    </w:rPr>
  </w:style>
  <w:style w:type="character" w:customStyle="1" w:styleId="BodyText2Char">
    <w:name w:val="Body Text 2 Char"/>
    <w:basedOn w:val="DefaultParagraphFont"/>
    <w:link w:val="BodyText2"/>
    <w:rsid w:val="00C54019"/>
    <w:rPr>
      <w:lang w:val="en-US" w:eastAsia="en-GB"/>
    </w:rPr>
  </w:style>
  <w:style w:type="paragraph" w:styleId="Revision">
    <w:name w:val="Revision"/>
    <w:hidden/>
    <w:uiPriority w:val="99"/>
    <w:rsid w:val="00C54019"/>
    <w:rPr>
      <w:lang w:val="en-US" w:eastAsia="en-GB"/>
    </w:rPr>
  </w:style>
  <w:style w:type="character" w:customStyle="1" w:styleId="fixedChar1">
    <w:name w:val="fixed Char1"/>
    <w:rsid w:val="00C54019"/>
    <w:rPr>
      <w:b/>
      <w:sz w:val="24"/>
      <w:lang w:val="en-GB" w:eastAsia="en-GB" w:bidi="ar-SA"/>
    </w:rPr>
  </w:style>
  <w:style w:type="character" w:customStyle="1" w:styleId="a">
    <w:name w:val="a"/>
    <w:basedOn w:val="DefaultParagraphFont"/>
    <w:rsid w:val="00C54019"/>
  </w:style>
  <w:style w:type="character" w:customStyle="1" w:styleId="Hyperlink23">
    <w:name w:val="Hyperlink23"/>
    <w:rsid w:val="00C54019"/>
    <w:rPr>
      <w:rFonts w:ascii="Verdana" w:hAnsi="Verdana" w:hint="default"/>
      <w:strike w:val="0"/>
      <w:dstrike w:val="0"/>
      <w:color w:val="004B91"/>
      <w:u w:val="none"/>
      <w:effect w:val="none"/>
    </w:rPr>
  </w:style>
  <w:style w:type="character" w:styleId="Emphasis">
    <w:name w:val="Emphasis"/>
    <w:uiPriority w:val="20"/>
    <w:qFormat/>
    <w:rsid w:val="00C54019"/>
    <w:rPr>
      <w:i/>
    </w:rPr>
  </w:style>
  <w:style w:type="character" w:styleId="HTMLCite">
    <w:name w:val="HTML Cite"/>
    <w:rsid w:val="00C54019"/>
    <w:rPr>
      <w:i/>
    </w:rPr>
  </w:style>
  <w:style w:type="character" w:styleId="Strong">
    <w:name w:val="Strong"/>
    <w:uiPriority w:val="22"/>
    <w:qFormat/>
    <w:rsid w:val="00C54019"/>
    <w:rPr>
      <w:b/>
      <w:bCs/>
    </w:rPr>
  </w:style>
  <w:style w:type="character" w:customStyle="1" w:styleId="ptbrand">
    <w:name w:val="ptbrand"/>
    <w:basedOn w:val="DefaultParagraphFont"/>
    <w:rsid w:val="00C54019"/>
  </w:style>
  <w:style w:type="paragraph" w:styleId="BodyTextIndent2">
    <w:name w:val="Body Text Indent 2"/>
    <w:basedOn w:val="Normal"/>
    <w:link w:val="BodyTextIndent2Char"/>
    <w:rsid w:val="00C54019"/>
    <w:pPr>
      <w:spacing w:after="120" w:line="480" w:lineRule="auto"/>
      <w:ind w:left="283"/>
    </w:pPr>
  </w:style>
  <w:style w:type="character" w:customStyle="1" w:styleId="BodyTextIndent2Char">
    <w:name w:val="Body Text Indent 2 Char"/>
    <w:basedOn w:val="DefaultParagraphFont"/>
    <w:link w:val="BodyTextIndent2"/>
    <w:rsid w:val="00C54019"/>
    <w:rPr>
      <w:sz w:val="24"/>
      <w:szCs w:val="24"/>
      <w:lang w:eastAsia="en-GB"/>
    </w:rPr>
  </w:style>
  <w:style w:type="paragraph" w:styleId="BodyTextIndent3">
    <w:name w:val="Body Text Indent 3"/>
    <w:basedOn w:val="Normal"/>
    <w:link w:val="BodyTextIndent3Char"/>
    <w:rsid w:val="00C54019"/>
    <w:pPr>
      <w:spacing w:after="120"/>
      <w:ind w:left="283"/>
    </w:pPr>
    <w:rPr>
      <w:sz w:val="16"/>
      <w:szCs w:val="16"/>
      <w:lang w:val="en-US"/>
    </w:rPr>
  </w:style>
  <w:style w:type="character" w:customStyle="1" w:styleId="BodyTextIndent3Char">
    <w:name w:val="Body Text Indent 3 Char"/>
    <w:basedOn w:val="DefaultParagraphFont"/>
    <w:link w:val="BodyTextIndent3"/>
    <w:rsid w:val="00C54019"/>
    <w:rPr>
      <w:sz w:val="16"/>
      <w:szCs w:val="16"/>
      <w:lang w:val="en-US" w:eastAsia="en-GB"/>
    </w:rPr>
  </w:style>
  <w:style w:type="paragraph" w:styleId="NoSpacing">
    <w:name w:val="No Spacing"/>
    <w:qFormat/>
    <w:rsid w:val="00C54019"/>
    <w:rPr>
      <w:rFonts w:eastAsia="Calibri"/>
      <w:lang w:val="en-US"/>
    </w:rPr>
  </w:style>
  <w:style w:type="paragraph" w:styleId="DocumentMap">
    <w:name w:val="Document Map"/>
    <w:basedOn w:val="Normal"/>
    <w:link w:val="DocumentMapChar"/>
    <w:rsid w:val="00C54019"/>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C54019"/>
    <w:rPr>
      <w:rFonts w:ascii="Tahoma" w:hAnsi="Tahoma" w:cs="Tahoma"/>
      <w:shd w:val="clear" w:color="auto" w:fill="000080"/>
      <w:lang w:val="en-US" w:eastAsia="en-GB"/>
    </w:rPr>
  </w:style>
  <w:style w:type="paragraph" w:customStyle="1" w:styleId="nospacing0">
    <w:name w:val="nospacing"/>
    <w:basedOn w:val="Normal"/>
    <w:rsid w:val="00C54019"/>
    <w:pPr>
      <w:spacing w:before="100" w:beforeAutospacing="1" w:after="100" w:afterAutospacing="1"/>
    </w:pPr>
  </w:style>
  <w:style w:type="paragraph" w:customStyle="1" w:styleId="WPNormal">
    <w:name w:val="WP_Normal"/>
    <w:basedOn w:val="Normal"/>
    <w:rsid w:val="00C54019"/>
    <w:pPr>
      <w:widowControl w:val="0"/>
    </w:pPr>
    <w:rPr>
      <w:rFonts w:ascii="Geneva" w:hAnsi="Geneva"/>
      <w:snapToGrid w:val="0"/>
      <w:szCs w:val="20"/>
      <w:lang w:val="en-US" w:eastAsia="en-US"/>
    </w:rPr>
  </w:style>
  <w:style w:type="paragraph" w:customStyle="1" w:styleId="Heading31">
    <w:name w:val="Heading 31"/>
    <w:basedOn w:val="Normal"/>
    <w:rsid w:val="00C54019"/>
    <w:pPr>
      <w:outlineLvl w:val="3"/>
    </w:pPr>
  </w:style>
  <w:style w:type="character" w:customStyle="1" w:styleId="flc">
    <w:name w:val="flc"/>
    <w:basedOn w:val="DefaultParagraphFont"/>
    <w:rsid w:val="00C54019"/>
  </w:style>
  <w:style w:type="paragraph" w:customStyle="1" w:styleId="darktxt">
    <w:name w:val="darktxt"/>
    <w:basedOn w:val="Normal"/>
    <w:rsid w:val="00C54019"/>
    <w:pPr>
      <w:spacing w:before="100" w:beforeAutospacing="1" w:after="100" w:afterAutospacing="1"/>
    </w:pPr>
    <w:rPr>
      <w:rFonts w:ascii="Verdana" w:hAnsi="Verdana"/>
      <w:color w:val="000000"/>
      <w:sz w:val="18"/>
      <w:szCs w:val="18"/>
    </w:rPr>
  </w:style>
  <w:style w:type="paragraph" w:customStyle="1" w:styleId="Style1">
    <w:name w:val="Style1"/>
    <w:basedOn w:val="BodyText"/>
    <w:rsid w:val="00C54019"/>
    <w:pPr>
      <w:spacing w:after="0"/>
      <w:jc w:val="both"/>
    </w:pPr>
    <w:rPr>
      <w:rFonts w:ascii="Arial" w:hAnsi="Arial"/>
      <w:sz w:val="22"/>
      <w:szCs w:val="20"/>
    </w:rPr>
  </w:style>
  <w:style w:type="character" w:customStyle="1" w:styleId="ft44">
    <w:name w:val="ft44"/>
    <w:rsid w:val="00C54019"/>
    <w:rPr>
      <w:rFonts w:ascii="Helvetica" w:hAnsi="Helvetica" w:cs="Helvetica" w:hint="default"/>
      <w:color w:val="000000"/>
      <w:sz w:val="23"/>
      <w:szCs w:val="23"/>
    </w:rPr>
  </w:style>
  <w:style w:type="character" w:customStyle="1" w:styleId="ft24">
    <w:name w:val="ft24"/>
    <w:rsid w:val="00C54019"/>
    <w:rPr>
      <w:rFonts w:ascii="Helvetica" w:hAnsi="Helvetica" w:cs="Helvetica" w:hint="default"/>
      <w:color w:val="000000"/>
      <w:sz w:val="23"/>
      <w:szCs w:val="23"/>
    </w:rPr>
  </w:style>
  <w:style w:type="paragraph" w:customStyle="1" w:styleId="Default">
    <w:name w:val="Default"/>
    <w:basedOn w:val="Normal"/>
    <w:rsid w:val="00C54019"/>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C54019"/>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C54019"/>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iPriority w:val="99"/>
    <w:unhideWhenUsed/>
    <w:rsid w:val="00C5401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C54019"/>
    <w:rPr>
      <w:rFonts w:ascii="Calibri" w:eastAsia="Calibri" w:hAnsi="Calibri"/>
    </w:rPr>
  </w:style>
  <w:style w:type="paragraph" w:customStyle="1" w:styleId="Normal1">
    <w:name w:val="Normal1"/>
    <w:rsid w:val="00C54019"/>
    <w:pPr>
      <w:widowControl w:val="0"/>
      <w:contextualSpacing/>
    </w:pPr>
    <w:rPr>
      <w:color w:val="000000"/>
      <w:lang w:val="en-US"/>
    </w:rPr>
  </w:style>
  <w:style w:type="paragraph" w:customStyle="1" w:styleId="BodyText1">
    <w:name w:val="Body Text1"/>
    <w:basedOn w:val="Normal"/>
    <w:rsid w:val="00C86EAA"/>
    <w:pPr>
      <w:tabs>
        <w:tab w:val="left" w:pos="720"/>
        <w:tab w:val="left" w:pos="1440"/>
      </w:tabs>
    </w:pPr>
    <w:rPr>
      <w:rFonts w:ascii="CG Times (WN)" w:hAnsi="CG Times (WN)"/>
      <w:lang w:eastAsia="en-US"/>
    </w:rPr>
  </w:style>
  <w:style w:type="paragraph" w:customStyle="1" w:styleId="BulletedList">
    <w:name w:val="Bulleted List"/>
    <w:basedOn w:val="Normal"/>
    <w:rsid w:val="00C86EAA"/>
    <w:pPr>
      <w:numPr>
        <w:numId w:val="6"/>
      </w:numPr>
      <w:spacing w:before="120" w:after="240"/>
    </w:pPr>
    <w:rPr>
      <w:rFonts w:ascii="Verdana" w:hAnsi="Verdana"/>
      <w:sz w:val="16"/>
      <w:lang w:val="en-US" w:eastAsia="en-US"/>
    </w:rPr>
  </w:style>
  <w:style w:type="character" w:customStyle="1" w:styleId="SubtleEmphasis1">
    <w:name w:val="Subtle Emphasis1"/>
    <w:uiPriority w:val="65"/>
    <w:qFormat/>
    <w:rsid w:val="00C86EAA"/>
    <w:rPr>
      <w:i/>
      <w:iCs/>
      <w:color w:val="808080"/>
    </w:rPr>
  </w:style>
  <w:style w:type="paragraph" w:styleId="Bibliography">
    <w:name w:val="Bibliography"/>
    <w:basedOn w:val="Normal"/>
    <w:next w:val="Normal"/>
    <w:uiPriority w:val="37"/>
    <w:unhideWhenUsed/>
    <w:rsid w:val="004A3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807935156">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 w:id="17590577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1.png@01D0EA4A.2BD679A0"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Rob16</b:Tag>
    <b:SourceType>Book</b:SourceType>
    <b:Guid>{8C484BA5-DDFB-4744-A6F5-5A0CA353C053}</b:Guid>
    <b:Author>
      <b:Author>
        <b:NameList>
          <b:Person>
            <b:Last>Robinson</b:Last>
            <b:First>Ken</b:First>
          </b:Person>
        </b:NameList>
      </b:Author>
    </b:Author>
    <b:Title>Creative Schools: The Grassroots Revolution That’s Transforming Education</b:Title>
    <b:Year>2016</b:Year>
    <b:Publisher>Penguin</b:Publisher>
    <b:Edition>1st</b:Edition>
    <b:RefOrder>1</b:RefOrder>
  </b:Source>
  <b:Source>
    <b:Tag>Col17</b:Tag>
    <b:SourceType>InternetSite</b:SourceType>
    <b:Guid>{58B03615-0EF9-44D3-8970-765247A6D69E}</b:Guid>
    <b:Title>What is Enterprise Education?</b:Title>
    <b:Year>2017</b:Year>
    <b:YearAccessed>2017</b:YearAccessed>
    <b:MonthAccessed>December</b:MonthAccessed>
    <b:DayAccessed>10</b:DayAccessed>
    <b:URL>http://www.collingwoodcollege.com/page/?pid=525</b:URL>
    <b:Author>
      <b:Author>
        <b:Corporate>Collingwood College</b:Corporate>
      </b:Author>
    </b:Author>
    <b:RefOrder>2</b:RefOrder>
  </b:Source>
  <b:Source>
    <b:Tag>Tho07</b:Tag>
    <b:SourceType>Book</b:SourceType>
    <b:Guid>{355F1913-D1B5-4F2A-ADBD-F04D519042D2}</b:Guid>
    <b:Title>Essential Ceativity in the Classroom</b:Title>
    <b:Year>2007</b:Year>
    <b:Author>
      <b:Author>
        <b:NameList>
          <b:Person>
            <b:Last>Thorne</b:Last>
            <b:First>K</b:First>
          </b:Person>
        </b:NameList>
      </b:Author>
    </b:Author>
    <b:City>Abingdon</b:City>
    <b:Publisher>Routledge</b:Publisher>
    <b:RefOrder>3</b:RefOrder>
  </b:Source>
  <b:Source>
    <b:Tag>Bac16</b:Tag>
    <b:SourceType>Report</b:SourceType>
    <b:Guid>{9CE10DB4-8EB6-483F-8ADE-F91F2A6DD8A4}</b:Guid>
    <b:Title>EntreComp: The Entrepreneurship Competence Framework</b:Title>
    <b:Year>2016</b:Year>
    <b:City>Luxemborg</b:City>
    <b:Publisher>European Union</b:Publisher>
    <b:Author>
      <b:Author>
        <b:NameList>
          <b:Person>
            <b:Last>Bacigalupo</b:Last>
            <b:First>M.,</b:First>
            <b:Middle>Kampylis, P., Punie, Y., Van den Brande, G.</b:Middle>
          </b:Person>
        </b:NameList>
      </b:Author>
    </b:Author>
    <b:RefOrder>4</b:RefOrder>
  </b:Source>
  <b:Source>
    <b:Tag>Gra15</b:Tag>
    <b:SourceType>Report</b:SourceType>
    <b:Guid>{D4D85ABE-42A2-43AB-9217-BA234B772528}</b:Guid>
    <b:Author>
      <b:Author>
        <b:NameList>
          <b:Person>
            <b:Last>Donaldson</b:Last>
            <b:First>Graham</b:First>
          </b:Person>
        </b:NameList>
      </b:Author>
    </b:Author>
    <b:Title>Successful Futures: Independant Review of Curriculum and Assessment Arrangements in Wales</b:Title>
    <b:Year>2015</b:Year>
    <b:RefOrder>5</b:RefOrder>
  </b:Source>
  <b:Source>
    <b:Tag>Jen01</b:Tag>
    <b:SourceType>JournalArticle</b:SourceType>
    <b:Guid>{6939A923-C9F5-4A65-ADF4-0F5999896E06}</b:Guid>
    <b:Title>Lesson Planning</b:Title>
    <b:Year>2001</b:Year>
    <b:Pages>403</b:Pages>
    <b:Author>
      <b:Author>
        <b:NameList>
          <b:Person>
            <b:Last>Jensen</b:Last>
            <b:First>L</b:First>
          </b:Person>
        </b:NameList>
      </b:Author>
    </b:Author>
    <b:JournalName>Teaching English as a Second or Foreign Language</b:JournalName>
    <b:Volume>5</b:Volume>
    <b:Issue>4</b:Issue>
    <b:RefOrder>6</b:RefOrder>
  </b:Source>
  <b:Source>
    <b:Tag>Bar90</b:Tag>
    <b:SourceType>BookSection</b:SourceType>
    <b:Guid>{31D8C91A-2A3A-4185-84CB-C7FA7C086313}</b:Guid>
    <b:Author>
      <b:Author>
        <b:NameList>
          <b:Person>
            <b:Last>Bartlett</b:Last>
            <b:First>L</b:First>
          </b:Person>
        </b:NameList>
      </b:Author>
      <b:Editor>
        <b:NameList>
          <b:Person>
            <b:Last>Richards</b:Last>
            <b:First>J</b:First>
          </b:Person>
          <b:Person>
            <b:Last>D</b:Last>
            <b:First>Nunan</b:First>
          </b:Person>
        </b:NameList>
      </b:Editor>
    </b:Author>
    <b:Title>Teacher development through reflective teaching</b:Title>
    <b:JournalName>Second Language Teacher Education</b:JournalName>
    <b:Year>1990</b:Year>
    <b:Pages>267</b:Pages>
    <b:BookTitle>Second Language Teacher Education</b:BookTitle>
    <b:City>New York</b:City>
    <b:Publisher>Cambridge University Press</b:Publisher>
    <b:RefOrder>7</b:RefOrder>
  </b:Source>
  <b:Source>
    <b:Tag>Rob09</b:Tag>
    <b:SourceType>Book</b:SourceType>
    <b:Guid>{4166265E-878E-4157-88E3-525F5F8FE25B}</b:Guid>
    <b:Title>The Element: How Finding Your Passion Changes Everything</b:Title>
    <b:Year>2009</b:Year>
    <b:City>London</b:City>
    <b:Publisher>Penguin</b:Publisher>
    <b:Author>
      <b:Author>
        <b:NameList>
          <b:Person>
            <b:Last>Robinson</b:Last>
            <b:First>K</b:First>
          </b:Person>
        </b:NameList>
      </b:Author>
    </b:Author>
    <b:Edition>1st</b:Edition>
    <b:RefOrder>8</b:RefOrder>
  </b:Source>
</b:Sources>
</file>

<file path=customXml/itemProps1.xml><?xml version="1.0" encoding="utf-8"?>
<ds:datastoreItem xmlns:ds="http://schemas.openxmlformats.org/officeDocument/2006/customXml" ds:itemID="{52146CE8-C70E-41AA-B6C0-24DE90EC7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5208</Words>
  <Characters>29691</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34830</CharactersWithSpaces>
  <SharedDoc>false</SharedDoc>
  <HLinks>
    <vt:vector size="198" baseType="variant">
      <vt:variant>
        <vt:i4>4194390</vt:i4>
      </vt:variant>
      <vt:variant>
        <vt:i4>96</vt:i4>
      </vt:variant>
      <vt:variant>
        <vt:i4>0</vt:i4>
      </vt:variant>
      <vt:variant>
        <vt:i4>5</vt:i4>
      </vt:variant>
      <vt:variant>
        <vt:lpwstr>http://www.cardiff.gov.uk/objview.asp?object_id=13493</vt:lpwstr>
      </vt:variant>
      <vt:variant>
        <vt:lpwstr/>
      </vt:variant>
      <vt:variant>
        <vt:i4>7929935</vt:i4>
      </vt:variant>
      <vt:variant>
        <vt:i4>93</vt:i4>
      </vt:variant>
      <vt:variant>
        <vt:i4>0</vt:i4>
      </vt:variant>
      <vt:variant>
        <vt:i4>5</vt:i4>
      </vt:variant>
      <vt:variant>
        <vt:lpwstr>http://www.swansea.gov.uk/media/pdf/j/r/Agreed_syllabus_for_RE.pdf</vt:lpwstr>
      </vt:variant>
      <vt:variant>
        <vt:lpwstr/>
      </vt:variant>
      <vt:variant>
        <vt:i4>5046399</vt:i4>
      </vt:variant>
      <vt:variant>
        <vt:i4>90</vt:i4>
      </vt:variant>
      <vt:variant>
        <vt:i4>0</vt:i4>
      </vt:variant>
      <vt:variant>
        <vt:i4>5</vt:i4>
      </vt:variant>
      <vt:variant>
        <vt:lpwstr>http://www.ceredigion.gov.uk/utilities/action/act_rkyvdownload.cfm</vt:lpwstr>
      </vt:variant>
      <vt:variant>
        <vt:lpwstr/>
      </vt:variant>
      <vt:variant>
        <vt:i4>4653178</vt:i4>
      </vt:variant>
      <vt:variant>
        <vt:i4>87</vt:i4>
      </vt:variant>
      <vt:variant>
        <vt:i4>0</vt:i4>
      </vt:variant>
      <vt:variant>
        <vt:i4>5</vt:i4>
      </vt:variant>
      <vt:variant>
        <vt:lpwstr>http://www.wasacre.org.uk/publications/sylEng/E-Pembrokeshire.pdf</vt:lpwstr>
      </vt:variant>
      <vt:variant>
        <vt:lpwstr/>
      </vt:variant>
      <vt:variant>
        <vt:i4>5111883</vt:i4>
      </vt:variant>
      <vt:variant>
        <vt:i4>84</vt:i4>
      </vt:variant>
      <vt:variant>
        <vt:i4>0</vt:i4>
      </vt:variant>
      <vt:variant>
        <vt:i4>5</vt:i4>
      </vt:variant>
      <vt:variant>
        <vt:lpwstr>http://v2.amdro.org.uk/eng/Learning/Subjects/Religous_Education/Carms_Agreed_Syllabus.pdf</vt:lpwstr>
      </vt:variant>
      <vt:variant>
        <vt:lpwstr/>
      </vt:variant>
      <vt:variant>
        <vt:i4>8126559</vt:i4>
      </vt:variant>
      <vt:variant>
        <vt:i4>81</vt:i4>
      </vt:variant>
      <vt:variant>
        <vt:i4>0</vt:i4>
      </vt:variant>
      <vt:variant>
        <vt:i4>5</vt:i4>
      </vt:variant>
      <vt:variant>
        <vt:lpwstr>http://www.pbldirectory.com</vt:lpwstr>
      </vt:variant>
      <vt:variant>
        <vt:lpwstr/>
      </vt:variant>
      <vt:variant>
        <vt:i4>2359419</vt:i4>
      </vt:variant>
      <vt:variant>
        <vt:i4>78</vt:i4>
      </vt:variant>
      <vt:variant>
        <vt:i4>0</vt:i4>
      </vt:variant>
      <vt:variant>
        <vt:i4>5</vt:i4>
      </vt:variant>
      <vt:variant>
        <vt:lpwstr>http://www.studygs.net/pbl.htm</vt:lpwstr>
      </vt:variant>
      <vt:variant>
        <vt:lpwstr/>
      </vt:variant>
      <vt:variant>
        <vt:i4>4980778</vt:i4>
      </vt:variant>
      <vt:variant>
        <vt:i4>75</vt:i4>
      </vt:variant>
      <vt:variant>
        <vt:i4>0</vt:i4>
      </vt:variant>
      <vt:variant>
        <vt:i4>5</vt:i4>
      </vt:variant>
      <vt:variant>
        <vt:lpwstr>http://www.winchester.ac.uk/aboutus/lifelonglearning/CentreforRealWorldLearning/Pages</vt:lpwstr>
      </vt:variant>
      <vt:variant>
        <vt:lpwstr/>
      </vt:variant>
      <vt:variant>
        <vt:i4>5046296</vt:i4>
      </vt:variant>
      <vt:variant>
        <vt:i4>72</vt:i4>
      </vt:variant>
      <vt:variant>
        <vt:i4>0</vt:i4>
      </vt:variant>
      <vt:variant>
        <vt:i4>5</vt:i4>
      </vt:variant>
      <vt:variant>
        <vt:lpwstr>http://www.rwlcp.org</vt:lpwstr>
      </vt:variant>
      <vt:variant>
        <vt:lpwstr/>
      </vt:variant>
      <vt:variant>
        <vt:i4>4653114</vt:i4>
      </vt:variant>
      <vt:variant>
        <vt:i4>69</vt:i4>
      </vt:variant>
      <vt:variant>
        <vt:i4>0</vt:i4>
      </vt:variant>
      <vt:variant>
        <vt:i4>5</vt:i4>
      </vt:variant>
      <vt:variant>
        <vt:lpwstr>http://www.realworldlearning-scotland.org.uk/</vt:lpwstr>
      </vt:variant>
      <vt:variant>
        <vt:lpwstr/>
      </vt:variant>
      <vt:variant>
        <vt:i4>524368</vt:i4>
      </vt:variant>
      <vt:variant>
        <vt:i4>66</vt:i4>
      </vt:variant>
      <vt:variant>
        <vt:i4>0</vt:i4>
      </vt:variant>
      <vt:variant>
        <vt:i4>5</vt:i4>
      </vt:variant>
      <vt:variant>
        <vt:lpwstr>http://www.wales.gov.uk/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393293</vt:i4>
      </vt:variant>
      <vt:variant>
        <vt:i4>42</vt:i4>
      </vt:variant>
      <vt:variant>
        <vt:i4>0</vt:i4>
      </vt:variant>
      <vt:variant>
        <vt:i4>5</vt:i4>
      </vt:variant>
      <vt:variant>
        <vt:lpwstr>http://www.pearson.co.uk/doherty</vt:lpwstr>
      </vt:variant>
      <vt:variant>
        <vt:lpwstr/>
      </vt:variant>
      <vt:variant>
        <vt:i4>3932162</vt:i4>
      </vt:variant>
      <vt:variant>
        <vt:i4>39</vt:i4>
      </vt:variant>
      <vt:variant>
        <vt:i4>0</vt:i4>
      </vt:variant>
      <vt:variant>
        <vt:i4>5</vt:i4>
      </vt:variant>
      <vt:variant>
        <vt:lpwstr>http://www.itscotland.org.uk/earlyyears</vt:lpwstr>
      </vt:variant>
      <vt:variant>
        <vt:lpwstr/>
      </vt:variant>
      <vt:variant>
        <vt:i4>131085</vt:i4>
      </vt:variant>
      <vt:variant>
        <vt:i4>36</vt:i4>
      </vt:variant>
      <vt:variant>
        <vt:i4>0</vt:i4>
      </vt:variant>
      <vt:variant>
        <vt:i4>5</vt:i4>
      </vt:variant>
      <vt:variant>
        <vt:lpwstr>http://www.ericdigests.co.uk</vt:lpwstr>
      </vt:variant>
      <vt:variant>
        <vt:lpwstr/>
      </vt:variant>
      <vt:variant>
        <vt:i4>6094906</vt:i4>
      </vt:variant>
      <vt:variant>
        <vt:i4>33</vt:i4>
      </vt:variant>
      <vt:variant>
        <vt:i4>0</vt:i4>
      </vt:variant>
      <vt:variant>
        <vt:i4>5</vt:i4>
      </vt:variant>
      <vt:variant>
        <vt:lpwstr>http://www.scribd.com/doc/8066342/EPI-project</vt:lpwstr>
      </vt:variant>
      <vt:variant>
        <vt:lpwstr/>
      </vt:variant>
      <vt:variant>
        <vt:i4>7536692</vt:i4>
      </vt:variant>
      <vt:variant>
        <vt:i4>30</vt:i4>
      </vt:variant>
      <vt:variant>
        <vt:i4>0</vt:i4>
      </vt:variant>
      <vt:variant>
        <vt:i4>5</vt:i4>
      </vt:variant>
      <vt:variant>
        <vt:lpwstr>http://www.assessment-reform-group.org</vt:lpwstr>
      </vt:variant>
      <vt:variant>
        <vt:lpwstr/>
      </vt:variant>
      <vt:variant>
        <vt:i4>8323177</vt:i4>
      </vt:variant>
      <vt:variant>
        <vt:i4>27</vt:i4>
      </vt:variant>
      <vt:variant>
        <vt:i4>0</vt:i4>
      </vt:variant>
      <vt:variant>
        <vt:i4>5</vt:i4>
      </vt:variant>
      <vt:variant>
        <vt:lpwstr>http://www.kindengezin.be/img/sics-ziko-manual.pdf</vt:lpwstr>
      </vt:variant>
      <vt:variant>
        <vt:lpwstr/>
      </vt:variant>
      <vt:variant>
        <vt:i4>5308477</vt:i4>
      </vt:variant>
      <vt:variant>
        <vt:i4>24</vt:i4>
      </vt:variant>
      <vt:variant>
        <vt:i4>0</vt:i4>
      </vt:variant>
      <vt:variant>
        <vt:i4>5</vt:i4>
      </vt:variant>
      <vt:variant>
        <vt:lpwstr>http://www.circle-time.co.uk/</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Alun Thomas</dc:creator>
  <cp:keywords/>
  <cp:lastModifiedBy>Matthew Williams</cp:lastModifiedBy>
  <cp:revision>2</cp:revision>
  <cp:lastPrinted>2016-10-02T12:07:00Z</cp:lastPrinted>
  <dcterms:created xsi:type="dcterms:W3CDTF">2017-12-15T13:47:00Z</dcterms:created>
  <dcterms:modified xsi:type="dcterms:W3CDTF">2017-12-15T13:47:00Z</dcterms:modified>
</cp:coreProperties>
</file>