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6D5FD" w14:textId="77777777" w:rsidR="001434EC" w:rsidRPr="00702420" w:rsidRDefault="001434EC" w:rsidP="001434EC">
      <w:pPr>
        <w:jc w:val="center"/>
        <w:rPr>
          <w:rFonts w:ascii="Times New Roman" w:hAnsi="Times New Roman" w:cs="Times New Roman"/>
          <w:sz w:val="40"/>
          <w:szCs w:val="44"/>
        </w:rPr>
      </w:pPr>
      <w:r w:rsidRPr="00702420">
        <w:rPr>
          <w:rFonts w:ascii="Times New Roman" w:hAnsi="Times New Roman" w:cs="Times New Roman"/>
          <w:sz w:val="40"/>
          <w:szCs w:val="44"/>
        </w:rPr>
        <w:t>University of Wales Trinity Saint David</w:t>
      </w:r>
    </w:p>
    <w:p w14:paraId="1F4C177D" w14:textId="77777777" w:rsidR="001434EC" w:rsidRPr="00702420" w:rsidRDefault="001434EC" w:rsidP="001434EC">
      <w:pPr>
        <w:jc w:val="center"/>
        <w:rPr>
          <w:rFonts w:ascii="Times New Roman" w:hAnsi="Times New Roman" w:cs="Times New Roman"/>
          <w:sz w:val="36"/>
          <w:szCs w:val="40"/>
        </w:rPr>
      </w:pPr>
      <w:r w:rsidRPr="00702420">
        <w:rPr>
          <w:rFonts w:ascii="Times New Roman" w:hAnsi="Times New Roman" w:cs="Times New Roman"/>
          <w:sz w:val="36"/>
          <w:szCs w:val="40"/>
        </w:rPr>
        <w:t>Business school, Campus London</w:t>
      </w:r>
    </w:p>
    <w:p w14:paraId="452DE250" w14:textId="77777777" w:rsidR="001434EC" w:rsidRPr="00702420" w:rsidRDefault="001434EC" w:rsidP="001434EC">
      <w:pPr>
        <w:jc w:val="center"/>
        <w:rPr>
          <w:rFonts w:ascii="Times New Roman" w:hAnsi="Times New Roman" w:cs="Times New Roman"/>
          <w:sz w:val="24"/>
          <w:szCs w:val="24"/>
        </w:rPr>
      </w:pPr>
    </w:p>
    <w:p w14:paraId="0C4FF0FB" w14:textId="77777777" w:rsidR="001434EC" w:rsidRDefault="001434EC" w:rsidP="001434EC">
      <w:pPr>
        <w:jc w:val="center"/>
        <w:rPr>
          <w:rFonts w:ascii="Times New Roman" w:hAnsi="Times New Roman" w:cs="Times New Roman"/>
          <w:b/>
          <w:sz w:val="24"/>
          <w:szCs w:val="24"/>
        </w:rPr>
      </w:pPr>
    </w:p>
    <w:p w14:paraId="71DC7F75" w14:textId="77777777" w:rsidR="001434EC" w:rsidRDefault="001434EC" w:rsidP="001434EC">
      <w:pPr>
        <w:jc w:val="center"/>
        <w:rPr>
          <w:rFonts w:ascii="Times New Roman" w:hAnsi="Times New Roman" w:cs="Times New Roman"/>
          <w:b/>
          <w:sz w:val="24"/>
          <w:szCs w:val="24"/>
        </w:rPr>
      </w:pPr>
    </w:p>
    <w:p w14:paraId="3312A723" w14:textId="77777777" w:rsidR="001434EC" w:rsidRDefault="001434EC" w:rsidP="001434EC">
      <w:pPr>
        <w:jc w:val="center"/>
        <w:rPr>
          <w:rFonts w:ascii="Times New Roman" w:hAnsi="Times New Roman" w:cs="Times New Roman"/>
          <w:b/>
          <w:sz w:val="24"/>
          <w:szCs w:val="24"/>
        </w:rPr>
      </w:pPr>
    </w:p>
    <w:p w14:paraId="6DA2B876" w14:textId="77777777" w:rsidR="001434EC" w:rsidRDefault="001434EC" w:rsidP="001434EC">
      <w:pPr>
        <w:jc w:val="center"/>
        <w:rPr>
          <w:rFonts w:ascii="Times New Roman" w:hAnsi="Times New Roman" w:cs="Times New Roman"/>
          <w:b/>
          <w:sz w:val="24"/>
          <w:szCs w:val="24"/>
        </w:rPr>
      </w:pPr>
    </w:p>
    <w:p w14:paraId="168B8367" w14:textId="77777777" w:rsidR="001434EC" w:rsidRDefault="001434EC" w:rsidP="001434EC">
      <w:pPr>
        <w:jc w:val="center"/>
        <w:rPr>
          <w:rFonts w:ascii="Times New Roman" w:hAnsi="Times New Roman" w:cs="Times New Roman"/>
          <w:b/>
          <w:sz w:val="24"/>
          <w:szCs w:val="24"/>
        </w:rPr>
      </w:pPr>
    </w:p>
    <w:p w14:paraId="013CB5B4" w14:textId="77777777" w:rsidR="001434EC" w:rsidRDefault="001434EC" w:rsidP="001434EC">
      <w:pPr>
        <w:jc w:val="center"/>
        <w:rPr>
          <w:rFonts w:ascii="Times New Roman" w:hAnsi="Times New Roman" w:cs="Times New Roman"/>
          <w:sz w:val="36"/>
          <w:szCs w:val="36"/>
        </w:rPr>
      </w:pPr>
      <w:r>
        <w:rPr>
          <w:rFonts w:ascii="Times New Roman" w:hAnsi="Times New Roman" w:cs="Times New Roman"/>
          <w:sz w:val="36"/>
          <w:szCs w:val="36"/>
        </w:rPr>
        <w:t xml:space="preserve">Structure and Culture </w:t>
      </w:r>
    </w:p>
    <w:p w14:paraId="11135F1C" w14:textId="39E5FFC2" w:rsidR="001434EC" w:rsidRPr="009D5FF6" w:rsidRDefault="001434EC" w:rsidP="001434EC">
      <w:pPr>
        <w:jc w:val="center"/>
        <w:rPr>
          <w:rFonts w:ascii="Times New Roman" w:hAnsi="Times New Roman" w:cs="Times New Roman"/>
          <w:sz w:val="36"/>
          <w:szCs w:val="36"/>
        </w:rPr>
      </w:pPr>
      <w:r>
        <w:rPr>
          <w:rFonts w:ascii="Times New Roman" w:hAnsi="Times New Roman" w:cs="Times New Roman"/>
          <w:sz w:val="36"/>
          <w:szCs w:val="36"/>
        </w:rPr>
        <w:t>The Connaught hotel</w:t>
      </w:r>
    </w:p>
    <w:p w14:paraId="2F3468CD" w14:textId="77777777" w:rsidR="001434EC" w:rsidRDefault="001434EC" w:rsidP="001434EC">
      <w:pPr>
        <w:jc w:val="center"/>
        <w:rPr>
          <w:rFonts w:ascii="Times New Roman" w:hAnsi="Times New Roman" w:cs="Times New Roman"/>
          <w:b/>
          <w:sz w:val="24"/>
          <w:szCs w:val="24"/>
        </w:rPr>
      </w:pPr>
    </w:p>
    <w:p w14:paraId="08A54539" w14:textId="77777777" w:rsidR="001434EC" w:rsidRDefault="001434EC" w:rsidP="001434EC">
      <w:pPr>
        <w:jc w:val="center"/>
        <w:rPr>
          <w:rFonts w:ascii="Times New Roman" w:hAnsi="Times New Roman" w:cs="Times New Roman"/>
          <w:b/>
          <w:sz w:val="24"/>
          <w:szCs w:val="24"/>
        </w:rPr>
      </w:pPr>
    </w:p>
    <w:p w14:paraId="475D5524" w14:textId="77777777" w:rsidR="001434EC" w:rsidRPr="00702420" w:rsidRDefault="001434EC" w:rsidP="001434EC">
      <w:pPr>
        <w:rPr>
          <w:rFonts w:ascii="Times New Roman" w:hAnsi="Times New Roman" w:cs="Times New Roman"/>
          <w:sz w:val="24"/>
          <w:szCs w:val="24"/>
        </w:rPr>
      </w:pPr>
    </w:p>
    <w:p w14:paraId="62981576" w14:textId="77777777" w:rsidR="001434EC" w:rsidRPr="00702420" w:rsidRDefault="001434EC" w:rsidP="001434EC">
      <w:pPr>
        <w:rPr>
          <w:rFonts w:ascii="Times New Roman" w:hAnsi="Times New Roman" w:cs="Times New Roman"/>
          <w:sz w:val="28"/>
          <w:szCs w:val="28"/>
        </w:rPr>
      </w:pPr>
      <w:r w:rsidRPr="00702420">
        <w:rPr>
          <w:rFonts w:ascii="Times New Roman" w:hAnsi="Times New Roman" w:cs="Times New Roman"/>
          <w:sz w:val="28"/>
          <w:szCs w:val="28"/>
        </w:rPr>
        <w:t xml:space="preserve">Student name: </w:t>
      </w:r>
      <w:r w:rsidRPr="00702420">
        <w:rPr>
          <w:rFonts w:ascii="Times New Roman" w:hAnsi="Times New Roman" w:cs="Times New Roman"/>
          <w:sz w:val="28"/>
          <w:szCs w:val="28"/>
        </w:rPr>
        <w:tab/>
        <w:t>Elena Pehlivanova</w:t>
      </w:r>
    </w:p>
    <w:p w14:paraId="7F7C4E0B" w14:textId="77777777" w:rsidR="001434EC" w:rsidRPr="00702420" w:rsidRDefault="001434EC" w:rsidP="001434EC">
      <w:pPr>
        <w:rPr>
          <w:rFonts w:ascii="Times New Roman" w:hAnsi="Times New Roman" w:cs="Times New Roman"/>
          <w:sz w:val="28"/>
          <w:szCs w:val="28"/>
        </w:rPr>
      </w:pPr>
      <w:r w:rsidRPr="00702420">
        <w:rPr>
          <w:rFonts w:ascii="Times New Roman" w:hAnsi="Times New Roman" w:cs="Times New Roman"/>
          <w:sz w:val="28"/>
          <w:szCs w:val="28"/>
        </w:rPr>
        <w:t>Student number:</w:t>
      </w:r>
      <w:r w:rsidRPr="00702420">
        <w:rPr>
          <w:rFonts w:ascii="Times New Roman" w:hAnsi="Times New Roman" w:cs="Times New Roman"/>
          <w:sz w:val="28"/>
          <w:szCs w:val="28"/>
        </w:rPr>
        <w:tab/>
        <w:t>1813121</w:t>
      </w:r>
    </w:p>
    <w:p w14:paraId="5ECAF7B3" w14:textId="77777777" w:rsidR="001434EC" w:rsidRPr="00702420" w:rsidRDefault="001434EC" w:rsidP="001434EC">
      <w:pPr>
        <w:rPr>
          <w:rFonts w:ascii="Times New Roman" w:hAnsi="Times New Roman" w:cs="Times New Roman"/>
          <w:sz w:val="28"/>
          <w:szCs w:val="28"/>
        </w:rPr>
      </w:pPr>
    </w:p>
    <w:p w14:paraId="2B8D8A09" w14:textId="77777777" w:rsidR="001434EC" w:rsidRPr="00702420" w:rsidRDefault="001434EC" w:rsidP="001434EC">
      <w:pPr>
        <w:rPr>
          <w:rFonts w:ascii="Times New Roman" w:hAnsi="Times New Roman" w:cs="Times New Roman"/>
          <w:sz w:val="28"/>
          <w:szCs w:val="28"/>
        </w:rPr>
      </w:pPr>
    </w:p>
    <w:p w14:paraId="6FF54658" w14:textId="77777777" w:rsidR="001434EC" w:rsidRPr="00702420" w:rsidRDefault="001434EC" w:rsidP="001434EC">
      <w:pPr>
        <w:rPr>
          <w:rFonts w:ascii="Times New Roman" w:hAnsi="Times New Roman" w:cs="Times New Roman"/>
          <w:sz w:val="28"/>
          <w:szCs w:val="28"/>
        </w:rPr>
      </w:pPr>
      <w:r w:rsidRPr="00702420">
        <w:rPr>
          <w:rFonts w:ascii="Times New Roman" w:hAnsi="Times New Roman" w:cs="Times New Roman"/>
          <w:sz w:val="28"/>
          <w:szCs w:val="28"/>
        </w:rPr>
        <w:t>Module:</w:t>
      </w:r>
      <w:r w:rsidRPr="00702420">
        <w:rPr>
          <w:rFonts w:ascii="Times New Roman" w:hAnsi="Times New Roman" w:cs="Times New Roman"/>
          <w:sz w:val="28"/>
          <w:szCs w:val="28"/>
        </w:rPr>
        <w:tab/>
      </w:r>
      <w:proofErr w:type="gramStart"/>
      <w:r w:rsidRPr="00702420">
        <w:rPr>
          <w:rFonts w:ascii="Times New Roman" w:hAnsi="Times New Roman" w:cs="Times New Roman"/>
          <w:sz w:val="28"/>
          <w:szCs w:val="28"/>
        </w:rPr>
        <w:tab/>
        <w:t xml:space="preserve">  </w:t>
      </w:r>
      <w:r>
        <w:rPr>
          <w:rFonts w:ascii="Times New Roman" w:hAnsi="Times New Roman" w:cs="Times New Roman"/>
          <w:sz w:val="28"/>
          <w:szCs w:val="28"/>
        </w:rPr>
        <w:t>The</w:t>
      </w:r>
      <w:proofErr w:type="gramEnd"/>
      <w:r>
        <w:rPr>
          <w:rFonts w:ascii="Times New Roman" w:hAnsi="Times New Roman" w:cs="Times New Roman"/>
          <w:sz w:val="28"/>
          <w:szCs w:val="28"/>
        </w:rPr>
        <w:t xml:space="preserve"> modern workplace</w:t>
      </w:r>
    </w:p>
    <w:p w14:paraId="2F989E52" w14:textId="77777777" w:rsidR="001434EC" w:rsidRPr="00702420" w:rsidRDefault="001434EC" w:rsidP="001434EC">
      <w:pPr>
        <w:rPr>
          <w:rFonts w:ascii="Times New Roman" w:hAnsi="Times New Roman" w:cs="Times New Roman"/>
          <w:sz w:val="28"/>
          <w:szCs w:val="28"/>
        </w:rPr>
      </w:pPr>
      <w:r w:rsidRPr="00702420">
        <w:rPr>
          <w:rFonts w:ascii="Times New Roman" w:hAnsi="Times New Roman" w:cs="Times New Roman"/>
          <w:sz w:val="28"/>
          <w:szCs w:val="28"/>
        </w:rPr>
        <w:t>Module code:</w:t>
      </w:r>
      <w:r w:rsidRPr="00702420">
        <w:rPr>
          <w:rFonts w:ascii="Times New Roman" w:hAnsi="Times New Roman" w:cs="Times New Roman"/>
          <w:sz w:val="28"/>
          <w:szCs w:val="28"/>
        </w:rPr>
        <w:tab/>
        <w:t xml:space="preserve">   </w:t>
      </w:r>
      <w:r>
        <w:rPr>
          <w:rFonts w:ascii="Times New Roman" w:hAnsi="Times New Roman" w:cs="Times New Roman"/>
          <w:sz w:val="28"/>
          <w:szCs w:val="28"/>
        </w:rPr>
        <w:t>LCBB4003</w:t>
      </w:r>
    </w:p>
    <w:p w14:paraId="0CFE8F7A" w14:textId="047344E6" w:rsidR="001434EC" w:rsidRPr="00702420" w:rsidRDefault="001434EC" w:rsidP="001434EC">
      <w:pPr>
        <w:rPr>
          <w:rFonts w:ascii="Times New Roman" w:hAnsi="Times New Roman" w:cs="Times New Roman"/>
          <w:sz w:val="28"/>
          <w:szCs w:val="28"/>
        </w:rPr>
      </w:pPr>
      <w:r w:rsidRPr="00702420">
        <w:rPr>
          <w:rFonts w:ascii="Times New Roman" w:hAnsi="Times New Roman" w:cs="Times New Roman"/>
          <w:sz w:val="28"/>
          <w:szCs w:val="28"/>
        </w:rPr>
        <w:t>Module Lecturer:</w:t>
      </w:r>
      <w:r w:rsidRPr="00702420">
        <w:rPr>
          <w:rFonts w:ascii="Times New Roman" w:hAnsi="Times New Roman" w:cs="Times New Roman"/>
          <w:sz w:val="28"/>
          <w:szCs w:val="28"/>
        </w:rPr>
        <w:tab/>
      </w:r>
      <w:r w:rsidRPr="001434EC">
        <w:rPr>
          <w:rFonts w:ascii="Times New Roman" w:hAnsi="Times New Roman" w:cs="Times New Roman"/>
          <w:color w:val="FF0000"/>
          <w:sz w:val="28"/>
          <w:szCs w:val="28"/>
        </w:rPr>
        <w:t xml:space="preserve">   </w:t>
      </w:r>
      <w:r w:rsidR="008D5BD9" w:rsidRPr="0017065A">
        <w:rPr>
          <w:rFonts w:ascii="Times New Roman" w:hAnsi="Times New Roman" w:cs="Times New Roman"/>
          <w:sz w:val="28"/>
          <w:szCs w:val="28"/>
        </w:rPr>
        <w:t xml:space="preserve">Dr </w:t>
      </w:r>
      <w:r w:rsidRPr="0017065A">
        <w:rPr>
          <w:rFonts w:ascii="Times New Roman" w:hAnsi="Times New Roman" w:cs="Times New Roman"/>
          <w:sz w:val="28"/>
          <w:szCs w:val="28"/>
        </w:rPr>
        <w:t>Gregory Co</w:t>
      </w:r>
      <w:r w:rsidR="008D5BD9" w:rsidRPr="0017065A">
        <w:rPr>
          <w:rFonts w:ascii="Times New Roman" w:hAnsi="Times New Roman" w:cs="Times New Roman"/>
          <w:sz w:val="28"/>
          <w:szCs w:val="28"/>
        </w:rPr>
        <w:t>wan</w:t>
      </w:r>
    </w:p>
    <w:p w14:paraId="1CD2ED13"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62DDBCC1"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6F9F238F"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472410EC"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4DA9FDD5"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0D7BB4E4"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5DD74081"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25D27F1D"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30CC3B6F" w14:textId="1A2EC3AB" w:rsidR="00F108AE" w:rsidRPr="00B37DA2" w:rsidRDefault="00F108AE" w:rsidP="00F108AE">
      <w:pPr>
        <w:spacing w:line="240" w:lineRule="auto"/>
        <w:jc w:val="center"/>
        <w:rPr>
          <w:rFonts w:ascii="Times New Roman" w:hAnsi="Times New Roman" w:cs="Times New Roman"/>
          <w:sz w:val="32"/>
          <w:szCs w:val="28"/>
        </w:rPr>
      </w:pPr>
      <w:r w:rsidRPr="00B37DA2">
        <w:rPr>
          <w:rFonts w:ascii="Times New Roman" w:hAnsi="Times New Roman" w:cs="Times New Roman"/>
          <w:sz w:val="32"/>
          <w:szCs w:val="28"/>
        </w:rPr>
        <w:lastRenderedPageBreak/>
        <w:t>Content page</w:t>
      </w:r>
    </w:p>
    <w:p w14:paraId="2610DF2D" w14:textId="77777777" w:rsidR="00F108AE" w:rsidRPr="00CD46CC" w:rsidRDefault="00F108AE" w:rsidP="00F108AE">
      <w:pPr>
        <w:spacing w:line="240" w:lineRule="auto"/>
        <w:jc w:val="both"/>
        <w:rPr>
          <w:rFonts w:ascii="Times New Roman" w:hAnsi="Times New Roman" w:cs="Times New Roman"/>
          <w:sz w:val="28"/>
          <w:szCs w:val="28"/>
        </w:rPr>
      </w:pPr>
    </w:p>
    <w:p w14:paraId="704E909F" w14:textId="77777777" w:rsidR="00F108AE" w:rsidRPr="006F35A4" w:rsidRDefault="00E50ABA" w:rsidP="00F108AE">
      <w:pPr>
        <w:spacing w:line="240" w:lineRule="auto"/>
        <w:jc w:val="both"/>
        <w:rPr>
          <w:rFonts w:ascii="Times New Roman" w:hAnsi="Times New Roman" w:cs="Times New Roman"/>
          <w:sz w:val="28"/>
          <w:szCs w:val="28"/>
        </w:rPr>
      </w:pPr>
      <w:r w:rsidRPr="006F35A4">
        <w:rPr>
          <w:rFonts w:ascii="Times New Roman" w:hAnsi="Times New Roman" w:cs="Times New Roman"/>
          <w:sz w:val="28"/>
          <w:szCs w:val="28"/>
        </w:rPr>
        <w:t>Introduction</w:t>
      </w:r>
      <w:r w:rsidRPr="006F35A4">
        <w:rPr>
          <w:rFonts w:ascii="Times New Roman" w:hAnsi="Times New Roman" w:cs="Times New Roman"/>
          <w:sz w:val="28"/>
          <w:szCs w:val="28"/>
        </w:rPr>
        <w:tab/>
      </w:r>
      <w:r w:rsidRPr="006F35A4">
        <w:rPr>
          <w:rFonts w:ascii="Times New Roman" w:hAnsi="Times New Roman" w:cs="Times New Roman"/>
          <w:sz w:val="28"/>
          <w:szCs w:val="28"/>
        </w:rPr>
        <w:tab/>
        <w:t>............................................</w:t>
      </w:r>
      <w:r w:rsidR="00F108AE" w:rsidRPr="006F35A4">
        <w:rPr>
          <w:rFonts w:ascii="Times New Roman" w:hAnsi="Times New Roman" w:cs="Times New Roman"/>
          <w:sz w:val="28"/>
          <w:szCs w:val="28"/>
        </w:rPr>
        <w:t>………………………....</w:t>
      </w:r>
      <w:r w:rsidR="00F108AE" w:rsidRPr="006F35A4">
        <w:rPr>
          <w:rFonts w:ascii="Times New Roman" w:hAnsi="Times New Roman" w:cs="Times New Roman"/>
          <w:sz w:val="28"/>
          <w:szCs w:val="28"/>
        </w:rPr>
        <w:tab/>
        <w:t>3</w:t>
      </w:r>
    </w:p>
    <w:p w14:paraId="110F0459" w14:textId="3C660318" w:rsidR="00E50ABA" w:rsidRPr="006F35A4" w:rsidRDefault="005E579A" w:rsidP="00F108AE">
      <w:pPr>
        <w:spacing w:line="240" w:lineRule="auto"/>
        <w:jc w:val="both"/>
        <w:rPr>
          <w:rFonts w:ascii="Times New Roman" w:hAnsi="Times New Roman" w:cs="Times New Roman"/>
          <w:sz w:val="28"/>
          <w:szCs w:val="28"/>
        </w:rPr>
      </w:pPr>
      <w:r w:rsidRPr="006F35A4">
        <w:rPr>
          <w:rFonts w:ascii="Times New Roman" w:hAnsi="Times New Roman" w:cs="Times New Roman"/>
          <w:sz w:val="28"/>
          <w:szCs w:val="28"/>
        </w:rPr>
        <w:t>Background of the organisation</w:t>
      </w:r>
      <w:r w:rsidRPr="006F35A4">
        <w:rPr>
          <w:rFonts w:ascii="Times New Roman" w:hAnsi="Times New Roman" w:cs="Times New Roman"/>
          <w:sz w:val="28"/>
          <w:szCs w:val="28"/>
        </w:rPr>
        <w:tab/>
      </w:r>
      <w:r w:rsidR="001A0E48" w:rsidRPr="006F35A4">
        <w:rPr>
          <w:rFonts w:ascii="Times New Roman" w:hAnsi="Times New Roman" w:cs="Times New Roman"/>
          <w:sz w:val="28"/>
          <w:szCs w:val="28"/>
        </w:rPr>
        <w:t>........</w:t>
      </w:r>
      <w:r w:rsidR="00E50ABA" w:rsidRPr="006F35A4">
        <w:rPr>
          <w:rFonts w:ascii="Times New Roman" w:hAnsi="Times New Roman" w:cs="Times New Roman"/>
          <w:sz w:val="28"/>
          <w:szCs w:val="28"/>
        </w:rPr>
        <w:t>......................................................</w:t>
      </w:r>
      <w:r w:rsidR="00E50ABA" w:rsidRPr="006F35A4">
        <w:rPr>
          <w:rFonts w:ascii="Times New Roman" w:hAnsi="Times New Roman" w:cs="Times New Roman"/>
          <w:sz w:val="28"/>
          <w:szCs w:val="28"/>
        </w:rPr>
        <w:tab/>
        <w:t>3</w:t>
      </w:r>
    </w:p>
    <w:p w14:paraId="0826830E" w14:textId="3DCFADBB" w:rsidR="00F108AE" w:rsidRPr="006F35A4" w:rsidRDefault="005E579A" w:rsidP="00F108AE">
      <w:pPr>
        <w:spacing w:line="240" w:lineRule="auto"/>
        <w:jc w:val="both"/>
        <w:rPr>
          <w:rFonts w:ascii="Times New Roman" w:hAnsi="Times New Roman" w:cs="Times New Roman"/>
          <w:sz w:val="28"/>
          <w:szCs w:val="28"/>
        </w:rPr>
      </w:pPr>
      <w:r w:rsidRPr="006F35A4">
        <w:rPr>
          <w:rFonts w:ascii="Times New Roman" w:hAnsi="Times New Roman" w:cs="Times New Roman"/>
          <w:sz w:val="28"/>
          <w:szCs w:val="28"/>
        </w:rPr>
        <w:t>Structure of the organisation</w:t>
      </w:r>
      <w:r w:rsidRPr="006F35A4">
        <w:rPr>
          <w:rFonts w:ascii="Times New Roman" w:hAnsi="Times New Roman" w:cs="Times New Roman"/>
          <w:sz w:val="28"/>
          <w:szCs w:val="28"/>
        </w:rPr>
        <w:tab/>
      </w:r>
      <w:r w:rsidR="00E50ABA" w:rsidRPr="006F35A4">
        <w:rPr>
          <w:rFonts w:ascii="Times New Roman" w:hAnsi="Times New Roman" w:cs="Times New Roman"/>
          <w:sz w:val="28"/>
          <w:szCs w:val="28"/>
        </w:rPr>
        <w:t>..............</w:t>
      </w:r>
      <w:r w:rsidR="00F108AE" w:rsidRPr="006F35A4">
        <w:rPr>
          <w:rFonts w:ascii="Times New Roman" w:hAnsi="Times New Roman" w:cs="Times New Roman"/>
          <w:sz w:val="28"/>
          <w:szCs w:val="28"/>
        </w:rPr>
        <w:t>................................................</w:t>
      </w:r>
      <w:r w:rsidR="00F108AE" w:rsidRPr="006F35A4">
        <w:rPr>
          <w:rFonts w:ascii="Times New Roman" w:hAnsi="Times New Roman" w:cs="Times New Roman"/>
          <w:sz w:val="28"/>
          <w:szCs w:val="28"/>
        </w:rPr>
        <w:tab/>
      </w:r>
      <w:r w:rsidRPr="006F35A4">
        <w:rPr>
          <w:rFonts w:ascii="Times New Roman" w:hAnsi="Times New Roman" w:cs="Times New Roman"/>
          <w:sz w:val="28"/>
          <w:szCs w:val="28"/>
        </w:rPr>
        <w:t>4</w:t>
      </w:r>
    </w:p>
    <w:p w14:paraId="487E76D1" w14:textId="1E807678" w:rsidR="00E50ABA" w:rsidRPr="006F35A4" w:rsidRDefault="005E579A" w:rsidP="00E50ABA">
      <w:pPr>
        <w:spacing w:line="240" w:lineRule="auto"/>
        <w:jc w:val="both"/>
        <w:rPr>
          <w:rFonts w:ascii="Times New Roman" w:hAnsi="Times New Roman" w:cs="Times New Roman"/>
          <w:sz w:val="28"/>
          <w:szCs w:val="28"/>
        </w:rPr>
      </w:pPr>
      <w:r w:rsidRPr="006F35A4">
        <w:rPr>
          <w:rFonts w:ascii="Times New Roman" w:hAnsi="Times New Roman" w:cs="Times New Roman"/>
          <w:sz w:val="28"/>
          <w:szCs w:val="28"/>
        </w:rPr>
        <w:t>Dimension of the organisational structure</w:t>
      </w:r>
      <w:r w:rsidRPr="006F35A4">
        <w:rPr>
          <w:rFonts w:ascii="Times New Roman" w:hAnsi="Times New Roman" w:cs="Times New Roman"/>
          <w:sz w:val="28"/>
          <w:szCs w:val="28"/>
        </w:rPr>
        <w:tab/>
        <w:t>.</w:t>
      </w:r>
      <w:r w:rsidR="00E50ABA" w:rsidRPr="006F35A4">
        <w:rPr>
          <w:rFonts w:ascii="Times New Roman" w:hAnsi="Times New Roman" w:cs="Times New Roman"/>
          <w:sz w:val="28"/>
          <w:szCs w:val="28"/>
        </w:rPr>
        <w:t>...........</w:t>
      </w:r>
      <w:r w:rsidR="00A64701" w:rsidRPr="006F35A4">
        <w:rPr>
          <w:rFonts w:ascii="Times New Roman" w:hAnsi="Times New Roman" w:cs="Times New Roman"/>
          <w:sz w:val="28"/>
          <w:szCs w:val="28"/>
        </w:rPr>
        <w:t>..............................</w:t>
      </w:r>
      <w:r w:rsidR="00A64701" w:rsidRPr="006F35A4">
        <w:rPr>
          <w:rFonts w:ascii="Times New Roman" w:hAnsi="Times New Roman" w:cs="Times New Roman"/>
          <w:sz w:val="28"/>
          <w:szCs w:val="28"/>
        </w:rPr>
        <w:tab/>
      </w:r>
      <w:r w:rsidRPr="006F35A4">
        <w:rPr>
          <w:rFonts w:ascii="Times New Roman" w:hAnsi="Times New Roman" w:cs="Times New Roman"/>
          <w:sz w:val="28"/>
          <w:szCs w:val="28"/>
        </w:rPr>
        <w:t>5</w:t>
      </w:r>
    </w:p>
    <w:p w14:paraId="36A11BC0" w14:textId="3B2A0421" w:rsidR="00E50ABA" w:rsidRPr="006F35A4" w:rsidRDefault="005E579A" w:rsidP="00E50ABA">
      <w:pPr>
        <w:spacing w:line="240" w:lineRule="auto"/>
        <w:jc w:val="both"/>
        <w:rPr>
          <w:rFonts w:ascii="Times New Roman" w:hAnsi="Times New Roman" w:cs="Times New Roman"/>
          <w:sz w:val="28"/>
          <w:szCs w:val="28"/>
        </w:rPr>
      </w:pPr>
      <w:r w:rsidRPr="006F35A4">
        <w:rPr>
          <w:rFonts w:ascii="Times New Roman" w:hAnsi="Times New Roman" w:cs="Times New Roman"/>
          <w:sz w:val="28"/>
          <w:szCs w:val="28"/>
        </w:rPr>
        <w:t>Levels of culture .</w:t>
      </w:r>
      <w:r w:rsidR="00E50ABA" w:rsidRPr="006F35A4">
        <w:rPr>
          <w:rFonts w:ascii="Times New Roman" w:hAnsi="Times New Roman" w:cs="Times New Roman"/>
          <w:sz w:val="28"/>
          <w:szCs w:val="28"/>
        </w:rPr>
        <w:t>.......................................................</w:t>
      </w:r>
      <w:r w:rsidR="00A64701" w:rsidRPr="006F35A4">
        <w:rPr>
          <w:rFonts w:ascii="Times New Roman" w:hAnsi="Times New Roman" w:cs="Times New Roman"/>
          <w:sz w:val="28"/>
          <w:szCs w:val="28"/>
        </w:rPr>
        <w:t>..............................</w:t>
      </w:r>
      <w:r w:rsidR="00A64701" w:rsidRPr="006F35A4">
        <w:rPr>
          <w:rFonts w:ascii="Times New Roman" w:hAnsi="Times New Roman" w:cs="Times New Roman"/>
          <w:sz w:val="28"/>
          <w:szCs w:val="28"/>
        </w:rPr>
        <w:tab/>
      </w:r>
      <w:r w:rsidRPr="006F35A4">
        <w:rPr>
          <w:rFonts w:ascii="Times New Roman" w:hAnsi="Times New Roman" w:cs="Times New Roman"/>
          <w:sz w:val="28"/>
          <w:szCs w:val="28"/>
        </w:rPr>
        <w:t>7</w:t>
      </w:r>
    </w:p>
    <w:p w14:paraId="5DB256D6" w14:textId="6D1A9D78" w:rsidR="00E50ABA" w:rsidRPr="006F35A4" w:rsidRDefault="005E579A" w:rsidP="00E50ABA">
      <w:pPr>
        <w:spacing w:line="240" w:lineRule="auto"/>
        <w:jc w:val="both"/>
        <w:rPr>
          <w:rFonts w:ascii="Times New Roman" w:hAnsi="Times New Roman" w:cs="Times New Roman"/>
          <w:sz w:val="28"/>
          <w:szCs w:val="28"/>
        </w:rPr>
      </w:pPr>
      <w:r w:rsidRPr="006F35A4">
        <w:rPr>
          <w:rFonts w:ascii="Times New Roman" w:hAnsi="Times New Roman" w:cs="Times New Roman"/>
          <w:sz w:val="28"/>
          <w:szCs w:val="28"/>
        </w:rPr>
        <w:t xml:space="preserve">Organisational performance </w:t>
      </w:r>
      <w:r w:rsidR="00E50ABA" w:rsidRPr="006F35A4">
        <w:rPr>
          <w:rFonts w:ascii="Times New Roman" w:hAnsi="Times New Roman" w:cs="Times New Roman"/>
          <w:sz w:val="28"/>
          <w:szCs w:val="28"/>
        </w:rPr>
        <w:t>......................................</w:t>
      </w:r>
      <w:r w:rsidR="00A64701" w:rsidRPr="006F35A4">
        <w:rPr>
          <w:rFonts w:ascii="Times New Roman" w:hAnsi="Times New Roman" w:cs="Times New Roman"/>
          <w:sz w:val="28"/>
          <w:szCs w:val="28"/>
        </w:rPr>
        <w:t>..............................</w:t>
      </w:r>
      <w:r w:rsidR="00A64701" w:rsidRPr="006F35A4">
        <w:rPr>
          <w:rFonts w:ascii="Times New Roman" w:hAnsi="Times New Roman" w:cs="Times New Roman"/>
          <w:sz w:val="28"/>
          <w:szCs w:val="28"/>
        </w:rPr>
        <w:tab/>
      </w:r>
      <w:r w:rsidRPr="006F35A4">
        <w:rPr>
          <w:rFonts w:ascii="Times New Roman" w:hAnsi="Times New Roman" w:cs="Times New Roman"/>
          <w:sz w:val="28"/>
          <w:szCs w:val="28"/>
        </w:rPr>
        <w:t>8</w:t>
      </w:r>
    </w:p>
    <w:p w14:paraId="1DBA3187" w14:textId="4A3F864A" w:rsidR="00E50ABA" w:rsidRPr="006F35A4" w:rsidRDefault="005E579A" w:rsidP="00E50ABA">
      <w:pPr>
        <w:spacing w:line="240" w:lineRule="auto"/>
        <w:jc w:val="both"/>
        <w:rPr>
          <w:rFonts w:ascii="Times New Roman" w:hAnsi="Times New Roman" w:cs="Times New Roman"/>
          <w:sz w:val="28"/>
          <w:szCs w:val="28"/>
        </w:rPr>
      </w:pPr>
      <w:r w:rsidRPr="006F35A4">
        <w:rPr>
          <w:rFonts w:ascii="Times New Roman" w:hAnsi="Times New Roman" w:cs="Times New Roman"/>
          <w:sz w:val="28"/>
          <w:szCs w:val="28"/>
        </w:rPr>
        <w:t>Conclusion</w:t>
      </w:r>
      <w:r w:rsidR="00E50ABA" w:rsidRPr="006F35A4">
        <w:rPr>
          <w:rFonts w:ascii="Times New Roman" w:hAnsi="Times New Roman" w:cs="Times New Roman"/>
          <w:sz w:val="28"/>
          <w:szCs w:val="28"/>
        </w:rPr>
        <w:tab/>
        <w:t>...............................................................</w:t>
      </w:r>
      <w:r w:rsidR="00A64701" w:rsidRPr="006F35A4">
        <w:rPr>
          <w:rFonts w:ascii="Times New Roman" w:hAnsi="Times New Roman" w:cs="Times New Roman"/>
          <w:sz w:val="28"/>
          <w:szCs w:val="28"/>
        </w:rPr>
        <w:t>..............................</w:t>
      </w:r>
      <w:r w:rsidR="00A64701" w:rsidRPr="006F35A4">
        <w:rPr>
          <w:rFonts w:ascii="Times New Roman" w:hAnsi="Times New Roman" w:cs="Times New Roman"/>
          <w:sz w:val="28"/>
          <w:szCs w:val="28"/>
        </w:rPr>
        <w:tab/>
      </w:r>
      <w:r w:rsidR="00F21E09">
        <w:rPr>
          <w:rFonts w:ascii="Times New Roman" w:hAnsi="Times New Roman" w:cs="Times New Roman"/>
          <w:sz w:val="28"/>
          <w:szCs w:val="28"/>
        </w:rPr>
        <w:t>10</w:t>
      </w:r>
    </w:p>
    <w:p w14:paraId="0B0ABD19" w14:textId="57D35A6A" w:rsidR="00E50ABA" w:rsidRPr="006F35A4" w:rsidRDefault="00E50ABA" w:rsidP="00E50ABA">
      <w:pPr>
        <w:spacing w:line="240" w:lineRule="auto"/>
        <w:jc w:val="both"/>
        <w:rPr>
          <w:rFonts w:ascii="Times New Roman" w:hAnsi="Times New Roman" w:cs="Times New Roman"/>
          <w:sz w:val="28"/>
          <w:szCs w:val="28"/>
        </w:rPr>
      </w:pPr>
      <w:r w:rsidRPr="006F35A4">
        <w:rPr>
          <w:rFonts w:ascii="Times New Roman" w:hAnsi="Times New Roman" w:cs="Times New Roman"/>
          <w:sz w:val="28"/>
          <w:szCs w:val="28"/>
        </w:rPr>
        <w:t>Reference list</w:t>
      </w:r>
      <w:r w:rsidRPr="006F35A4">
        <w:rPr>
          <w:rFonts w:ascii="Times New Roman" w:hAnsi="Times New Roman" w:cs="Times New Roman"/>
          <w:sz w:val="28"/>
          <w:szCs w:val="28"/>
        </w:rPr>
        <w:tab/>
        <w:t>.........................................................</w:t>
      </w:r>
      <w:r w:rsidR="00A64701" w:rsidRPr="006F35A4">
        <w:rPr>
          <w:rFonts w:ascii="Times New Roman" w:hAnsi="Times New Roman" w:cs="Times New Roman"/>
          <w:sz w:val="28"/>
          <w:szCs w:val="28"/>
        </w:rPr>
        <w:t>...........................</w:t>
      </w:r>
      <w:r w:rsidR="00A64701" w:rsidRPr="006F35A4">
        <w:rPr>
          <w:rFonts w:ascii="Times New Roman" w:hAnsi="Times New Roman" w:cs="Times New Roman"/>
          <w:sz w:val="28"/>
          <w:szCs w:val="28"/>
        </w:rPr>
        <w:tab/>
        <w:t>1</w:t>
      </w:r>
      <w:r w:rsidR="00F21E09">
        <w:rPr>
          <w:rFonts w:ascii="Times New Roman" w:hAnsi="Times New Roman" w:cs="Times New Roman"/>
          <w:sz w:val="28"/>
          <w:szCs w:val="28"/>
        </w:rPr>
        <w:t>1</w:t>
      </w:r>
    </w:p>
    <w:p w14:paraId="36050C46" w14:textId="77777777" w:rsidR="00F108AE" w:rsidRPr="006F35A4" w:rsidRDefault="00F108AE" w:rsidP="00F1691B">
      <w:pPr>
        <w:rPr>
          <w:rFonts w:ascii="Times New Roman" w:hAnsi="Times New Roman" w:cs="Times New Roman"/>
          <w:b/>
          <w:sz w:val="28"/>
          <w:szCs w:val="28"/>
        </w:rPr>
      </w:pPr>
    </w:p>
    <w:p w14:paraId="7AB4A900" w14:textId="77777777" w:rsidR="00F108AE" w:rsidRDefault="00F108AE" w:rsidP="00F1691B">
      <w:pPr>
        <w:rPr>
          <w:rFonts w:ascii="Times New Roman" w:hAnsi="Times New Roman" w:cs="Times New Roman"/>
          <w:b/>
          <w:sz w:val="28"/>
          <w:szCs w:val="28"/>
        </w:rPr>
      </w:pPr>
    </w:p>
    <w:p w14:paraId="7FC46174" w14:textId="77777777" w:rsidR="00F108AE" w:rsidRDefault="00F108AE" w:rsidP="00F1691B">
      <w:pPr>
        <w:rPr>
          <w:rFonts w:ascii="Times New Roman" w:hAnsi="Times New Roman" w:cs="Times New Roman"/>
          <w:b/>
          <w:sz w:val="28"/>
          <w:szCs w:val="28"/>
        </w:rPr>
      </w:pPr>
    </w:p>
    <w:p w14:paraId="2BDB941B" w14:textId="77777777" w:rsidR="00F108AE" w:rsidRDefault="00F108AE" w:rsidP="00F1691B">
      <w:pPr>
        <w:rPr>
          <w:rFonts w:ascii="Times New Roman" w:hAnsi="Times New Roman" w:cs="Times New Roman"/>
          <w:b/>
          <w:sz w:val="28"/>
          <w:szCs w:val="28"/>
        </w:rPr>
      </w:pPr>
    </w:p>
    <w:p w14:paraId="21CD981E" w14:textId="77777777" w:rsidR="00F108AE" w:rsidRDefault="00F108AE" w:rsidP="00F1691B">
      <w:pPr>
        <w:rPr>
          <w:rFonts w:ascii="Times New Roman" w:hAnsi="Times New Roman" w:cs="Times New Roman"/>
          <w:b/>
          <w:sz w:val="28"/>
          <w:szCs w:val="28"/>
        </w:rPr>
      </w:pPr>
    </w:p>
    <w:p w14:paraId="6751753D" w14:textId="77777777" w:rsidR="00F108AE" w:rsidRDefault="00F108AE" w:rsidP="00F1691B">
      <w:pPr>
        <w:rPr>
          <w:rFonts w:ascii="Times New Roman" w:hAnsi="Times New Roman" w:cs="Times New Roman"/>
          <w:b/>
          <w:sz w:val="28"/>
          <w:szCs w:val="28"/>
        </w:rPr>
      </w:pPr>
    </w:p>
    <w:p w14:paraId="3B0B83CC" w14:textId="77777777" w:rsidR="00F108AE" w:rsidRDefault="00F108AE" w:rsidP="00F1691B">
      <w:pPr>
        <w:rPr>
          <w:rFonts w:ascii="Times New Roman" w:hAnsi="Times New Roman" w:cs="Times New Roman"/>
          <w:b/>
          <w:sz w:val="28"/>
          <w:szCs w:val="28"/>
        </w:rPr>
      </w:pPr>
    </w:p>
    <w:p w14:paraId="43CBEC65" w14:textId="77777777" w:rsidR="00F108AE" w:rsidRDefault="00F108AE" w:rsidP="00F1691B">
      <w:pPr>
        <w:rPr>
          <w:rFonts w:ascii="Times New Roman" w:hAnsi="Times New Roman" w:cs="Times New Roman"/>
          <w:b/>
          <w:sz w:val="28"/>
          <w:szCs w:val="28"/>
        </w:rPr>
      </w:pPr>
    </w:p>
    <w:p w14:paraId="0138BCE1" w14:textId="77777777" w:rsidR="00F108AE" w:rsidRDefault="00F108AE" w:rsidP="00F1691B">
      <w:pPr>
        <w:rPr>
          <w:rFonts w:ascii="Times New Roman" w:hAnsi="Times New Roman" w:cs="Times New Roman"/>
          <w:b/>
          <w:sz w:val="28"/>
          <w:szCs w:val="28"/>
        </w:rPr>
      </w:pPr>
    </w:p>
    <w:p w14:paraId="5E5BBBBE"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525D74BF"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556B9F66"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4A27FEEA"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57DC61EB"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311D0C98"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35DEC224"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231F7853"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07A30BB2"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64A8AF67"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4C1C4786" w14:textId="77777777" w:rsidR="001434EC" w:rsidRDefault="001434EC" w:rsidP="001434EC">
      <w:pPr>
        <w:pStyle w:val="NormalWeb"/>
        <w:shd w:val="clear" w:color="auto" w:fill="FFFFFF"/>
        <w:spacing w:before="0" w:beforeAutospacing="0" w:after="0" w:afterAutospacing="0" w:line="276" w:lineRule="auto"/>
        <w:jc w:val="both"/>
        <w:textAlignment w:val="baseline"/>
        <w:rPr>
          <w:b/>
        </w:rPr>
      </w:pPr>
    </w:p>
    <w:p w14:paraId="35AA0527" w14:textId="1ED8959C" w:rsidR="006F35A4" w:rsidRDefault="001434EC" w:rsidP="006F35A4">
      <w:pPr>
        <w:pStyle w:val="NormalWeb"/>
        <w:shd w:val="clear" w:color="auto" w:fill="FFFFFF"/>
        <w:spacing w:before="0" w:beforeAutospacing="0" w:after="0" w:afterAutospacing="0" w:line="276" w:lineRule="auto"/>
        <w:jc w:val="both"/>
        <w:textAlignment w:val="baseline"/>
        <w:rPr>
          <w:color w:val="000000" w:themeColor="text1"/>
          <w:sz w:val="28"/>
          <w:szCs w:val="28"/>
        </w:rPr>
      </w:pPr>
      <w:r w:rsidRPr="006F35A4">
        <w:rPr>
          <w:b/>
          <w:sz w:val="28"/>
          <w:szCs w:val="28"/>
        </w:rPr>
        <w:lastRenderedPageBreak/>
        <w:t>Introduction:</w:t>
      </w:r>
    </w:p>
    <w:p w14:paraId="09889198" w14:textId="54F427DC" w:rsidR="001434EC" w:rsidRPr="006F35A4" w:rsidRDefault="001434EC" w:rsidP="001434EC">
      <w:pPr>
        <w:jc w:val="both"/>
        <w:rPr>
          <w:rFonts w:ascii="Times New Roman" w:hAnsi="Times New Roman" w:cs="Times New Roman"/>
          <w:color w:val="000000" w:themeColor="text1"/>
          <w:sz w:val="28"/>
          <w:szCs w:val="28"/>
        </w:rPr>
      </w:pPr>
      <w:r w:rsidRPr="006F35A4">
        <w:rPr>
          <w:rFonts w:ascii="Times New Roman" w:hAnsi="Times New Roman" w:cs="Times New Roman"/>
          <w:color w:val="000000" w:themeColor="text1"/>
          <w:sz w:val="28"/>
          <w:szCs w:val="28"/>
        </w:rPr>
        <w:t xml:space="preserve">The aim of this essay is to analyse relationships between structure, culture and people an organisational performance in The Connaught hotel. How is defined organisational culture and affects employee behaviour. Understanding and leading right organization’s business management affect organizational culture and bring positive impact on employees. </w:t>
      </w:r>
    </w:p>
    <w:p w14:paraId="213CCB47" w14:textId="77777777" w:rsidR="001434EC" w:rsidRPr="006F35A4" w:rsidRDefault="001434EC" w:rsidP="001434EC">
      <w:pPr>
        <w:pStyle w:val="NormalWeb"/>
        <w:shd w:val="clear" w:color="auto" w:fill="FFFFFF"/>
        <w:spacing w:before="0" w:beforeAutospacing="0" w:after="0" w:afterAutospacing="0" w:line="276" w:lineRule="auto"/>
        <w:jc w:val="both"/>
        <w:textAlignment w:val="baseline"/>
        <w:rPr>
          <w:b/>
          <w:sz w:val="28"/>
          <w:szCs w:val="28"/>
        </w:rPr>
      </w:pPr>
    </w:p>
    <w:p w14:paraId="785E0368" w14:textId="75F039DD" w:rsidR="001434EC" w:rsidRPr="006F35A4" w:rsidRDefault="001434EC" w:rsidP="001434EC">
      <w:pPr>
        <w:pStyle w:val="NormalWeb"/>
        <w:shd w:val="clear" w:color="auto" w:fill="FFFFFF"/>
        <w:spacing w:before="0" w:beforeAutospacing="0" w:after="0" w:afterAutospacing="0" w:line="276" w:lineRule="auto"/>
        <w:jc w:val="both"/>
        <w:textAlignment w:val="baseline"/>
        <w:rPr>
          <w:b/>
          <w:sz w:val="28"/>
          <w:szCs w:val="28"/>
        </w:rPr>
      </w:pPr>
      <w:r w:rsidRPr="006F35A4">
        <w:rPr>
          <w:b/>
          <w:sz w:val="28"/>
          <w:szCs w:val="28"/>
        </w:rPr>
        <w:t>Background of the organisation:</w:t>
      </w:r>
    </w:p>
    <w:p w14:paraId="49B59887" w14:textId="77777777" w:rsidR="001434EC" w:rsidRPr="006F35A4" w:rsidRDefault="001434EC" w:rsidP="001434EC">
      <w:pPr>
        <w:pStyle w:val="Default"/>
        <w:spacing w:line="276" w:lineRule="auto"/>
        <w:jc w:val="both"/>
        <w:rPr>
          <w:rFonts w:ascii="Times New Roman" w:hAnsi="Times New Roman" w:cs="Times New Roman"/>
          <w:color w:val="auto"/>
          <w:sz w:val="28"/>
          <w:szCs w:val="28"/>
        </w:rPr>
      </w:pPr>
      <w:r w:rsidRPr="006F35A4">
        <w:rPr>
          <w:rFonts w:ascii="Times New Roman" w:hAnsi="Times New Roman" w:cs="Times New Roman"/>
          <w:color w:val="auto"/>
          <w:sz w:val="28"/>
          <w:szCs w:val="28"/>
        </w:rPr>
        <w:t xml:space="preserve">The Connaught hotel is situated in Central London in very chic Mayfair area. It is the smallest one of The </w:t>
      </w:r>
      <w:proofErr w:type="spellStart"/>
      <w:r w:rsidRPr="006F35A4">
        <w:rPr>
          <w:rFonts w:ascii="Times New Roman" w:hAnsi="Times New Roman" w:cs="Times New Roman"/>
          <w:color w:val="auto"/>
          <w:sz w:val="28"/>
          <w:szCs w:val="28"/>
        </w:rPr>
        <w:t>Maybourne</w:t>
      </w:r>
      <w:proofErr w:type="spellEnd"/>
      <w:r w:rsidRPr="006F35A4">
        <w:rPr>
          <w:rFonts w:ascii="Times New Roman" w:hAnsi="Times New Roman" w:cs="Times New Roman"/>
          <w:color w:val="auto"/>
          <w:sz w:val="28"/>
          <w:szCs w:val="28"/>
        </w:rPr>
        <w:t xml:space="preserve"> group in which also belong “Claridge’s” and “The Barkley”, five starts hotel in London also.</w:t>
      </w:r>
    </w:p>
    <w:p w14:paraId="56A954AC" w14:textId="77777777" w:rsidR="001434EC" w:rsidRPr="006F35A4" w:rsidRDefault="001434EC" w:rsidP="001434EC">
      <w:pPr>
        <w:pStyle w:val="Default"/>
        <w:spacing w:line="276" w:lineRule="auto"/>
        <w:jc w:val="both"/>
        <w:rPr>
          <w:rFonts w:ascii="Times New Roman" w:hAnsi="Times New Roman" w:cs="Times New Roman"/>
          <w:sz w:val="28"/>
          <w:szCs w:val="28"/>
          <w:shd w:val="clear" w:color="auto" w:fill="FFFFFF"/>
        </w:rPr>
      </w:pPr>
      <w:r w:rsidRPr="006F35A4">
        <w:rPr>
          <w:rFonts w:ascii="Times New Roman" w:hAnsi="Times New Roman" w:cs="Times New Roman"/>
          <w:sz w:val="28"/>
          <w:szCs w:val="28"/>
        </w:rPr>
        <w:t xml:space="preserve"> “The Connaught” operates with 122 rooms, 35 of those magnificent suites. Every room and suite are with unique interior, designed to cover all needs of contemporary travellers as implement the atmosphere of English culture. To leave extraordinary guest experience is the mission of “The Connaught hotel”. Every guest receives individual attention to his or her own likes, needs and preference. </w:t>
      </w:r>
    </w:p>
    <w:p w14:paraId="39223E53" w14:textId="6B8A5E50" w:rsidR="001434EC" w:rsidRPr="006F35A4" w:rsidRDefault="001434EC" w:rsidP="001434EC">
      <w:pPr>
        <w:pStyle w:val="Default"/>
        <w:spacing w:line="276" w:lineRule="auto"/>
        <w:jc w:val="both"/>
        <w:rPr>
          <w:rFonts w:ascii="Times New Roman" w:hAnsi="Times New Roman" w:cs="Times New Roman"/>
          <w:sz w:val="28"/>
          <w:szCs w:val="28"/>
        </w:rPr>
      </w:pPr>
      <w:r w:rsidRPr="006F35A4">
        <w:rPr>
          <w:rFonts w:ascii="Times New Roman" w:hAnsi="Times New Roman" w:cs="Times New Roman"/>
          <w:color w:val="auto"/>
          <w:sz w:val="28"/>
          <w:szCs w:val="28"/>
        </w:rPr>
        <w:t>The hotel stat</w:t>
      </w:r>
      <w:r w:rsidR="005A0AEF" w:rsidRPr="006F35A4">
        <w:rPr>
          <w:rFonts w:ascii="Times New Roman" w:hAnsi="Times New Roman" w:cs="Times New Roman"/>
          <w:color w:val="auto"/>
          <w:sz w:val="28"/>
          <w:szCs w:val="28"/>
        </w:rPr>
        <w:t>e</w:t>
      </w:r>
      <w:r w:rsidRPr="006F35A4">
        <w:rPr>
          <w:rFonts w:ascii="Times New Roman" w:hAnsi="Times New Roman" w:cs="Times New Roman"/>
          <w:color w:val="auto"/>
          <w:sz w:val="28"/>
          <w:szCs w:val="28"/>
        </w:rPr>
        <w:t xml:space="preserve"> “The Art of Living Well” is redefining means of</w:t>
      </w:r>
      <w:r w:rsidRPr="006F35A4">
        <w:rPr>
          <w:rFonts w:ascii="Times New Roman" w:hAnsi="Times New Roman" w:cs="Times New Roman"/>
          <w:sz w:val="28"/>
          <w:szCs w:val="28"/>
        </w:rPr>
        <w:t xml:space="preserve"> the s</w:t>
      </w:r>
      <w:r w:rsidRPr="006F35A4">
        <w:rPr>
          <w:rFonts w:ascii="Times New Roman" w:hAnsi="Times New Roman" w:cs="Times New Roman"/>
          <w:bCs/>
          <w:sz w:val="28"/>
          <w:szCs w:val="28"/>
        </w:rPr>
        <w:t xml:space="preserve">ervice </w:t>
      </w:r>
      <w:r w:rsidRPr="006F35A4">
        <w:rPr>
          <w:rFonts w:ascii="Times New Roman" w:hAnsi="Times New Roman" w:cs="Times New Roman"/>
          <w:sz w:val="28"/>
          <w:szCs w:val="28"/>
        </w:rPr>
        <w:t xml:space="preserve">style blended with the best of traditional British service trust genuine warmth, humanness and refreshing charm. </w:t>
      </w:r>
    </w:p>
    <w:p w14:paraId="18D2E11B" w14:textId="36511B79" w:rsidR="001434EC" w:rsidRPr="006F35A4" w:rsidRDefault="001434EC" w:rsidP="001434EC">
      <w:pPr>
        <w:pStyle w:val="Default"/>
        <w:spacing w:line="276" w:lineRule="auto"/>
        <w:jc w:val="both"/>
        <w:rPr>
          <w:rFonts w:ascii="Times New Roman" w:hAnsi="Times New Roman" w:cs="Times New Roman"/>
          <w:sz w:val="28"/>
          <w:szCs w:val="28"/>
          <w:shd w:val="clear" w:color="auto" w:fill="FFFFFF"/>
        </w:rPr>
      </w:pPr>
      <w:r w:rsidRPr="006F35A4">
        <w:rPr>
          <w:rFonts w:ascii="Times New Roman" w:hAnsi="Times New Roman" w:cs="Times New Roman"/>
          <w:sz w:val="28"/>
          <w:szCs w:val="28"/>
        </w:rPr>
        <w:t>Culture in the organisation inspire team to g</w:t>
      </w:r>
      <w:r w:rsidRPr="006F35A4">
        <w:rPr>
          <w:rFonts w:ascii="Times New Roman" w:hAnsi="Times New Roman" w:cs="Times New Roman"/>
          <w:sz w:val="28"/>
          <w:szCs w:val="28"/>
          <w:shd w:val="clear" w:color="auto" w:fill="FFFFFF"/>
        </w:rPr>
        <w:t>o above and beyond make sure every moment of the stay is exactly as the gests demand it to be.</w:t>
      </w:r>
    </w:p>
    <w:p w14:paraId="6097C6E6" w14:textId="77777777" w:rsidR="005A0AEF" w:rsidRPr="006F35A4" w:rsidRDefault="005A0AEF" w:rsidP="001434EC">
      <w:pPr>
        <w:pStyle w:val="Default"/>
        <w:spacing w:line="276" w:lineRule="auto"/>
        <w:jc w:val="both"/>
        <w:rPr>
          <w:rFonts w:ascii="Times New Roman" w:hAnsi="Times New Roman" w:cs="Times New Roman"/>
          <w:sz w:val="28"/>
          <w:szCs w:val="28"/>
        </w:rPr>
      </w:pPr>
    </w:p>
    <w:p w14:paraId="6D127F94" w14:textId="32584EE3" w:rsidR="001434EC" w:rsidRPr="006F35A4" w:rsidRDefault="001434EC" w:rsidP="001434EC">
      <w:pPr>
        <w:pStyle w:val="NormalWeb"/>
        <w:shd w:val="clear" w:color="auto" w:fill="FFFFFF"/>
        <w:spacing w:before="0" w:beforeAutospacing="0" w:after="0" w:afterAutospacing="0" w:line="276" w:lineRule="auto"/>
        <w:jc w:val="both"/>
        <w:textAlignment w:val="baseline"/>
        <w:rPr>
          <w:sz w:val="28"/>
          <w:szCs w:val="28"/>
        </w:rPr>
      </w:pPr>
      <w:r w:rsidRPr="006F35A4">
        <w:rPr>
          <w:sz w:val="28"/>
          <w:szCs w:val="28"/>
        </w:rPr>
        <w:t>To achieves goals, covers it mission and create successful business every organisation needs to operate with a structure best response on its functional units. Structure can be more flat or hierarchical depend of the numbers of levels and managerial work. The Connaught is specified with several layers of authority which define hotel in hierarchical structure. This kind of structure is characterised with a few managers layers and narrow span control. Group of people are effectively managed by one person as the flow of chain of command moving from top to lower layers and backwords the feedback is transfer from operative to manager’s layers. Mainly hierarchical structure provides good control on the subordinates’ and clarifies steps of development and promotion but can appear some lack in communication and time consuming to pass information from top to bottom</w:t>
      </w:r>
      <w:r w:rsidR="005A0AEF" w:rsidRPr="006F35A4">
        <w:rPr>
          <w:sz w:val="28"/>
          <w:szCs w:val="28"/>
        </w:rPr>
        <w:t xml:space="preserve"> of the hierarchy</w:t>
      </w:r>
      <w:r w:rsidRPr="006F35A4">
        <w:rPr>
          <w:sz w:val="28"/>
          <w:szCs w:val="28"/>
        </w:rPr>
        <w:t xml:space="preserve">. The Connaught is </w:t>
      </w:r>
      <w:r w:rsidR="005A0AEF" w:rsidRPr="006F35A4">
        <w:rPr>
          <w:sz w:val="28"/>
          <w:szCs w:val="28"/>
        </w:rPr>
        <w:t xml:space="preserve">trying to </w:t>
      </w:r>
      <w:r w:rsidRPr="006F35A4">
        <w:rPr>
          <w:sz w:val="28"/>
          <w:szCs w:val="28"/>
        </w:rPr>
        <w:t>reduc</w:t>
      </w:r>
      <w:r w:rsidR="005A0AEF" w:rsidRPr="006F35A4">
        <w:rPr>
          <w:sz w:val="28"/>
          <w:szCs w:val="28"/>
        </w:rPr>
        <w:t>e</w:t>
      </w:r>
      <w:r w:rsidRPr="006F35A4">
        <w:rPr>
          <w:sz w:val="28"/>
          <w:szCs w:val="28"/>
        </w:rPr>
        <w:t xml:space="preserve"> this con cause as making meeting directly between executive workers and head of the department.</w:t>
      </w:r>
    </w:p>
    <w:p w14:paraId="79B5487F" w14:textId="77777777" w:rsidR="001434EC" w:rsidRPr="006F35A4" w:rsidRDefault="001434EC" w:rsidP="001434EC">
      <w:pPr>
        <w:pStyle w:val="NormalWeb"/>
        <w:shd w:val="clear" w:color="auto" w:fill="FFFFFF"/>
        <w:spacing w:before="0" w:beforeAutospacing="0" w:after="0" w:afterAutospacing="0" w:line="276" w:lineRule="auto"/>
        <w:jc w:val="both"/>
        <w:textAlignment w:val="baseline"/>
        <w:rPr>
          <w:sz w:val="28"/>
          <w:szCs w:val="28"/>
        </w:rPr>
      </w:pPr>
    </w:p>
    <w:p w14:paraId="4F5964E5" w14:textId="77777777" w:rsidR="006F35A4" w:rsidRDefault="006F35A4" w:rsidP="001434EC">
      <w:pPr>
        <w:pStyle w:val="NormalWeb"/>
        <w:shd w:val="clear" w:color="auto" w:fill="FFFFFF"/>
        <w:spacing w:before="0" w:beforeAutospacing="0" w:after="0" w:afterAutospacing="0" w:line="276" w:lineRule="auto"/>
        <w:jc w:val="both"/>
        <w:textAlignment w:val="baseline"/>
        <w:rPr>
          <w:sz w:val="28"/>
          <w:szCs w:val="28"/>
        </w:rPr>
      </w:pPr>
    </w:p>
    <w:p w14:paraId="3AAB3A88" w14:textId="30AF82B8" w:rsidR="001434EC" w:rsidRPr="006F35A4" w:rsidRDefault="005A0AEF" w:rsidP="001434EC">
      <w:pPr>
        <w:pStyle w:val="NormalWeb"/>
        <w:shd w:val="clear" w:color="auto" w:fill="FFFFFF"/>
        <w:spacing w:before="0" w:beforeAutospacing="0" w:after="0" w:afterAutospacing="0" w:line="276" w:lineRule="auto"/>
        <w:jc w:val="both"/>
        <w:textAlignment w:val="baseline"/>
        <w:rPr>
          <w:sz w:val="28"/>
          <w:szCs w:val="28"/>
        </w:rPr>
      </w:pPr>
      <w:r w:rsidRPr="006F35A4">
        <w:rPr>
          <w:sz w:val="28"/>
          <w:szCs w:val="28"/>
        </w:rPr>
        <w:lastRenderedPageBreak/>
        <w:t xml:space="preserve">In the next chart are presented </w:t>
      </w:r>
      <w:r w:rsidR="001434EC" w:rsidRPr="006F35A4">
        <w:rPr>
          <w:sz w:val="28"/>
          <w:szCs w:val="28"/>
        </w:rPr>
        <w:t>“The Connaught”</w:t>
      </w:r>
      <w:r w:rsidRPr="006F35A4">
        <w:rPr>
          <w:sz w:val="28"/>
          <w:szCs w:val="28"/>
        </w:rPr>
        <w:t xml:space="preserve"> </w:t>
      </w:r>
      <w:r w:rsidRPr="00FF7A73">
        <w:rPr>
          <w:b/>
          <w:bCs/>
          <w:sz w:val="28"/>
          <w:szCs w:val="28"/>
        </w:rPr>
        <w:t>hotel</w:t>
      </w:r>
      <w:r w:rsidR="001434EC" w:rsidRPr="00FF7A73">
        <w:rPr>
          <w:b/>
          <w:bCs/>
          <w:sz w:val="28"/>
          <w:szCs w:val="28"/>
        </w:rPr>
        <w:t xml:space="preserve"> organisational </w:t>
      </w:r>
      <w:r w:rsidRPr="00FF7A73">
        <w:rPr>
          <w:b/>
          <w:bCs/>
          <w:sz w:val="28"/>
          <w:szCs w:val="28"/>
        </w:rPr>
        <w:t>structure</w:t>
      </w:r>
      <w:r w:rsidR="001434EC" w:rsidRPr="006F35A4">
        <w:rPr>
          <w:sz w:val="28"/>
          <w:szCs w:val="28"/>
        </w:rPr>
        <w:t xml:space="preserve">. </w:t>
      </w:r>
    </w:p>
    <w:p w14:paraId="55F139C3" w14:textId="77777777" w:rsidR="001434EC" w:rsidRPr="006F35A4" w:rsidRDefault="001434EC" w:rsidP="001434EC">
      <w:pPr>
        <w:pStyle w:val="NormalWeb"/>
        <w:shd w:val="clear" w:color="auto" w:fill="FFFFFF"/>
        <w:spacing w:before="0" w:beforeAutospacing="0" w:after="0" w:afterAutospacing="0" w:line="276" w:lineRule="auto"/>
        <w:jc w:val="both"/>
        <w:textAlignment w:val="baseline"/>
        <w:rPr>
          <w:sz w:val="28"/>
          <w:szCs w:val="28"/>
        </w:rPr>
      </w:pPr>
    </w:p>
    <w:p w14:paraId="2241DD2F" w14:textId="77777777" w:rsidR="001434EC" w:rsidRPr="006F35A4" w:rsidRDefault="001434EC" w:rsidP="001434EC">
      <w:pPr>
        <w:pStyle w:val="NormalWeb"/>
        <w:shd w:val="clear" w:color="auto" w:fill="FFFFFF"/>
        <w:spacing w:before="0" w:beforeAutospacing="0" w:after="0" w:afterAutospacing="0" w:line="276" w:lineRule="auto"/>
        <w:jc w:val="both"/>
        <w:textAlignment w:val="baseline"/>
        <w:rPr>
          <w:sz w:val="28"/>
          <w:szCs w:val="28"/>
        </w:rPr>
      </w:pPr>
    </w:p>
    <w:p w14:paraId="53CF2AC4" w14:textId="77777777" w:rsidR="001434EC" w:rsidRPr="00C556A4" w:rsidRDefault="001434EC" w:rsidP="001434EC">
      <w:pPr>
        <w:pStyle w:val="NormalWeb"/>
        <w:shd w:val="clear" w:color="auto" w:fill="FFFFFF"/>
        <w:spacing w:before="0" w:beforeAutospacing="0" w:after="0" w:afterAutospacing="0" w:line="276" w:lineRule="auto"/>
        <w:jc w:val="both"/>
        <w:textAlignment w:val="baseline"/>
      </w:pPr>
      <w:r w:rsidRPr="00C556A4">
        <w:rPr>
          <w:noProof/>
        </w:rPr>
        <w:drawing>
          <wp:inline distT="0" distB="0" distL="0" distR="0" wp14:anchorId="17EDE61C" wp14:editId="1CA18FE6">
            <wp:extent cx="6089650" cy="3606800"/>
            <wp:effectExtent l="0" t="0" r="444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DA8811C" w14:textId="77777777" w:rsidR="001434EC" w:rsidRPr="00C556A4" w:rsidRDefault="001434EC" w:rsidP="001434EC">
      <w:pPr>
        <w:pStyle w:val="NormalWeb"/>
        <w:shd w:val="clear" w:color="auto" w:fill="FFFFFF"/>
        <w:spacing w:before="0" w:beforeAutospacing="0" w:after="0" w:afterAutospacing="0" w:line="276" w:lineRule="auto"/>
        <w:jc w:val="both"/>
        <w:textAlignment w:val="baseline"/>
      </w:pPr>
    </w:p>
    <w:p w14:paraId="546DFC31" w14:textId="26BE00A6" w:rsidR="001434EC" w:rsidRPr="00C556A4" w:rsidRDefault="001434EC" w:rsidP="001434EC">
      <w:pPr>
        <w:rPr>
          <w:rFonts w:ascii="Times New Roman" w:eastAsia="Times New Roman" w:hAnsi="Times New Roman" w:cs="Times New Roman"/>
          <w:sz w:val="24"/>
          <w:szCs w:val="24"/>
        </w:rPr>
      </w:pPr>
      <w:r w:rsidRPr="00C556A4">
        <w:rPr>
          <w:rFonts w:ascii="Times New Roman" w:eastAsia="Times New Roman" w:hAnsi="Times New Roman" w:cs="Times New Roman"/>
          <w:sz w:val="24"/>
          <w:szCs w:val="24"/>
        </w:rPr>
        <w:t xml:space="preserve">According the chart some of the departments have three other four layers of hierarchy. That causes lack of direct control from </w:t>
      </w:r>
      <w:r w:rsidR="005A0AEF">
        <w:rPr>
          <w:rFonts w:ascii="Times New Roman" w:eastAsia="Times New Roman" w:hAnsi="Times New Roman" w:cs="Times New Roman"/>
          <w:sz w:val="24"/>
          <w:szCs w:val="24"/>
        </w:rPr>
        <w:t>top</w:t>
      </w:r>
      <w:r w:rsidRPr="00C556A4">
        <w:rPr>
          <w:rFonts w:ascii="Times New Roman" w:eastAsia="Times New Roman" w:hAnsi="Times New Roman" w:cs="Times New Roman"/>
          <w:sz w:val="24"/>
          <w:szCs w:val="24"/>
        </w:rPr>
        <w:t xml:space="preserve"> to bottom layers and formulated good span of control by supervisors to </w:t>
      </w:r>
      <w:r w:rsidR="005A0AEF">
        <w:rPr>
          <w:rFonts w:ascii="Times New Roman" w:eastAsia="Times New Roman" w:hAnsi="Times New Roman" w:cs="Times New Roman"/>
          <w:sz w:val="24"/>
          <w:szCs w:val="24"/>
        </w:rPr>
        <w:t>operatives</w:t>
      </w:r>
      <w:r w:rsidRPr="00C556A4">
        <w:rPr>
          <w:rFonts w:ascii="Times New Roman" w:eastAsia="Times New Roman" w:hAnsi="Times New Roman" w:cs="Times New Roman"/>
          <w:sz w:val="24"/>
          <w:szCs w:val="24"/>
        </w:rPr>
        <w:t xml:space="preserve"> for instance.</w:t>
      </w:r>
    </w:p>
    <w:p w14:paraId="1A70C8A8" w14:textId="708EE9EB" w:rsidR="001434EC" w:rsidRPr="00C556A4" w:rsidRDefault="001434EC" w:rsidP="001434EC">
      <w:pPr>
        <w:rPr>
          <w:rFonts w:ascii="Times New Roman" w:eastAsia="Times New Roman" w:hAnsi="Times New Roman" w:cs="Times New Roman"/>
          <w:sz w:val="24"/>
          <w:szCs w:val="24"/>
        </w:rPr>
      </w:pPr>
      <w:r w:rsidRPr="00C556A4">
        <w:rPr>
          <w:rFonts w:ascii="Times New Roman" w:eastAsia="Times New Roman" w:hAnsi="Times New Roman" w:cs="Times New Roman"/>
          <w:sz w:val="24"/>
          <w:szCs w:val="24"/>
        </w:rPr>
        <w:t xml:space="preserve">Having a well- defined chart organisation with elaborate job description not always enough to be achieved pinned goals. Some unformal relationships between the leaders and </w:t>
      </w:r>
      <w:r w:rsidR="005A0AEF">
        <w:rPr>
          <w:rFonts w:ascii="Times New Roman" w:eastAsia="Times New Roman" w:hAnsi="Times New Roman" w:cs="Times New Roman"/>
          <w:sz w:val="24"/>
          <w:szCs w:val="24"/>
        </w:rPr>
        <w:t>subordinates</w:t>
      </w:r>
      <w:r w:rsidRPr="00C556A4">
        <w:rPr>
          <w:rFonts w:ascii="Times New Roman" w:eastAsia="Times New Roman" w:hAnsi="Times New Roman" w:cs="Times New Roman"/>
          <w:sz w:val="24"/>
          <w:szCs w:val="24"/>
        </w:rPr>
        <w:t xml:space="preserve"> can contribute additional. Cutting the formal structure boundaries can have much effect and </w:t>
      </w:r>
      <w:r w:rsidR="00601B85">
        <w:rPr>
          <w:rFonts w:ascii="Times New Roman" w:eastAsia="Times New Roman" w:hAnsi="Times New Roman" w:cs="Times New Roman"/>
          <w:sz w:val="24"/>
          <w:szCs w:val="24"/>
        </w:rPr>
        <w:t xml:space="preserve">instigated </w:t>
      </w:r>
      <w:r w:rsidRPr="00C556A4">
        <w:rPr>
          <w:rFonts w:ascii="Times New Roman" w:eastAsia="Times New Roman" w:hAnsi="Times New Roman" w:cs="Times New Roman"/>
          <w:sz w:val="24"/>
          <w:szCs w:val="24"/>
        </w:rPr>
        <w:t xml:space="preserve">specific kind of organisational culture.  </w:t>
      </w:r>
    </w:p>
    <w:p w14:paraId="73CE9B3C" w14:textId="6B1E1A5A" w:rsidR="001434EC" w:rsidRDefault="001434EC" w:rsidP="001434EC">
      <w:pPr>
        <w:rPr>
          <w:rFonts w:ascii="Times New Roman" w:hAnsi="Times New Roman" w:cs="Times New Roman"/>
          <w:sz w:val="24"/>
          <w:szCs w:val="24"/>
        </w:rPr>
      </w:pPr>
      <w:r w:rsidRPr="00EB430D">
        <w:rPr>
          <w:rFonts w:ascii="Times New Roman" w:hAnsi="Times New Roman" w:cs="Times New Roman"/>
          <w:sz w:val="24"/>
          <w:szCs w:val="24"/>
        </w:rPr>
        <w:t xml:space="preserve">The organizational culture is aimed to improve relationships and harmony between the employees, to stimulate their enthusiasm, working effort and creativity </w:t>
      </w:r>
      <w:r w:rsidR="00601B85">
        <w:rPr>
          <w:rFonts w:ascii="Times New Roman" w:hAnsi="Times New Roman" w:cs="Times New Roman"/>
          <w:sz w:val="24"/>
          <w:szCs w:val="24"/>
        </w:rPr>
        <w:t>that positively influence</w:t>
      </w:r>
      <w:r w:rsidRPr="00EB430D">
        <w:rPr>
          <w:rFonts w:ascii="Times New Roman" w:hAnsi="Times New Roman" w:cs="Times New Roman"/>
          <w:sz w:val="24"/>
          <w:szCs w:val="24"/>
        </w:rPr>
        <w:t xml:space="preserve"> to organization prosperity. Organisational culture is transferring through the time and effecting employee </w:t>
      </w:r>
      <w:r w:rsidR="006C4EF9" w:rsidRPr="00EB430D">
        <w:rPr>
          <w:rFonts w:ascii="Times New Roman" w:hAnsi="Times New Roman" w:cs="Times New Roman"/>
          <w:sz w:val="24"/>
          <w:szCs w:val="24"/>
        </w:rPr>
        <w:t>behaviour</w:t>
      </w:r>
      <w:r w:rsidR="006C4EF9">
        <w:rPr>
          <w:rFonts w:ascii="Times New Roman" w:hAnsi="Times New Roman" w:cs="Times New Roman"/>
          <w:sz w:val="24"/>
          <w:szCs w:val="24"/>
        </w:rPr>
        <w:t xml:space="preserve"> and performance</w:t>
      </w:r>
      <w:r w:rsidRPr="00EB430D">
        <w:rPr>
          <w:rFonts w:ascii="Times New Roman" w:hAnsi="Times New Roman" w:cs="Times New Roman"/>
          <w:sz w:val="24"/>
          <w:szCs w:val="24"/>
        </w:rPr>
        <w:t xml:space="preserve">. </w:t>
      </w:r>
    </w:p>
    <w:p w14:paraId="58265491" w14:textId="04FE3FAD" w:rsidR="001434EC" w:rsidRPr="00C556A4" w:rsidRDefault="006C4EF9" w:rsidP="001434EC">
      <w:pPr>
        <w:rPr>
          <w:rFonts w:ascii="Times New Roman" w:hAnsi="Times New Roman" w:cs="Times New Roman"/>
          <w:sz w:val="24"/>
          <w:szCs w:val="24"/>
        </w:rPr>
      </w:pPr>
      <w:r>
        <w:rPr>
          <w:rFonts w:ascii="Times New Roman" w:hAnsi="Times New Roman" w:cs="Times New Roman"/>
          <w:sz w:val="24"/>
          <w:szCs w:val="24"/>
        </w:rPr>
        <w:t>V</w:t>
      </w:r>
      <w:r w:rsidR="001434EC" w:rsidRPr="00C556A4">
        <w:rPr>
          <w:rFonts w:ascii="Times New Roman" w:hAnsi="Times New Roman" w:cs="Times New Roman"/>
          <w:sz w:val="24"/>
          <w:szCs w:val="24"/>
        </w:rPr>
        <w:t xml:space="preserve">ariety of definition </w:t>
      </w:r>
      <w:r>
        <w:rPr>
          <w:rFonts w:ascii="Times New Roman" w:hAnsi="Times New Roman" w:cs="Times New Roman"/>
          <w:sz w:val="24"/>
          <w:szCs w:val="24"/>
        </w:rPr>
        <w:t xml:space="preserve">has been </w:t>
      </w:r>
      <w:r w:rsidR="001434EC" w:rsidRPr="00C556A4">
        <w:rPr>
          <w:rFonts w:ascii="Times New Roman" w:hAnsi="Times New Roman" w:cs="Times New Roman"/>
          <w:sz w:val="24"/>
          <w:szCs w:val="24"/>
        </w:rPr>
        <w:t xml:space="preserve">given from different authors for example: “the success guidance based upon different values and norm that makes culture effective” (Schein, 2004), “the set of beliefs, </w:t>
      </w:r>
      <w:r w:rsidRPr="00C556A4">
        <w:rPr>
          <w:rFonts w:ascii="Times New Roman" w:hAnsi="Times New Roman" w:cs="Times New Roman"/>
          <w:sz w:val="24"/>
          <w:szCs w:val="24"/>
        </w:rPr>
        <w:t>behaviour</w:t>
      </w:r>
      <w:r w:rsidR="001434EC" w:rsidRPr="00C556A4">
        <w:rPr>
          <w:rFonts w:ascii="Times New Roman" w:hAnsi="Times New Roman" w:cs="Times New Roman"/>
          <w:sz w:val="24"/>
          <w:szCs w:val="24"/>
        </w:rPr>
        <w:t xml:space="preserve">, norms and values helps in making culture most effective” (Kotter, et al., 1992) or  “the process of thinking helps in establishing one member from another on the basis of cognitive thinking” (Geert, et al., 2010).  Although do exist diversity of organisational culture still can find the common similarity.     </w:t>
      </w:r>
    </w:p>
    <w:p w14:paraId="4D5936C9" w14:textId="77777777" w:rsidR="006C4EF9" w:rsidRDefault="006C4EF9" w:rsidP="001434EC">
      <w:pPr>
        <w:rPr>
          <w:rFonts w:ascii="Times New Roman" w:hAnsi="Times New Roman" w:cs="Times New Roman"/>
          <w:b/>
          <w:bCs/>
          <w:sz w:val="24"/>
          <w:szCs w:val="24"/>
        </w:rPr>
      </w:pPr>
    </w:p>
    <w:p w14:paraId="4787C8D5" w14:textId="526AF993" w:rsidR="001434EC" w:rsidRPr="00FF7A73" w:rsidRDefault="006C4EF9" w:rsidP="001434EC">
      <w:pPr>
        <w:rPr>
          <w:rFonts w:ascii="Times New Roman" w:hAnsi="Times New Roman" w:cs="Times New Roman"/>
          <w:b/>
          <w:bCs/>
          <w:sz w:val="28"/>
          <w:szCs w:val="28"/>
        </w:rPr>
      </w:pPr>
      <w:r w:rsidRPr="00FF7A73">
        <w:rPr>
          <w:rFonts w:ascii="Times New Roman" w:hAnsi="Times New Roman" w:cs="Times New Roman"/>
          <w:b/>
          <w:bCs/>
          <w:sz w:val="28"/>
          <w:szCs w:val="28"/>
        </w:rPr>
        <w:lastRenderedPageBreak/>
        <w:t>Dimensions of the organisational culture</w:t>
      </w:r>
    </w:p>
    <w:p w14:paraId="3F306114"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One of the most elaborate studies in how values on the workplace are influencing from organisational culture have be done from Geert Hofstede. He did empirical study in wide scope of multinational companies aiming to find how business behaviour is influenced by organisational culture. Four dimensions of culture has been outlined by Hofstede: </w:t>
      </w:r>
    </w:p>
    <w:p w14:paraId="3E0923F8" w14:textId="77777777" w:rsidR="001434EC" w:rsidRPr="00FF7A73" w:rsidRDefault="001434EC" w:rsidP="001434EC">
      <w:pPr>
        <w:pStyle w:val="ListParagraph"/>
        <w:numPr>
          <w:ilvl w:val="0"/>
          <w:numId w:val="12"/>
        </w:numPr>
        <w:spacing w:after="160" w:line="259" w:lineRule="auto"/>
        <w:rPr>
          <w:rFonts w:ascii="Times New Roman" w:hAnsi="Times New Roman" w:cs="Times New Roman"/>
          <w:sz w:val="28"/>
          <w:szCs w:val="28"/>
        </w:rPr>
      </w:pPr>
      <w:r w:rsidRPr="00FF7A73">
        <w:rPr>
          <w:rFonts w:ascii="Times New Roman" w:hAnsi="Times New Roman" w:cs="Times New Roman"/>
          <w:sz w:val="28"/>
          <w:szCs w:val="28"/>
        </w:rPr>
        <w:t>Power distance</w:t>
      </w:r>
    </w:p>
    <w:p w14:paraId="7FB5A38D" w14:textId="77777777" w:rsidR="001434EC" w:rsidRPr="00FF7A73" w:rsidRDefault="001434EC" w:rsidP="001434EC">
      <w:pPr>
        <w:pStyle w:val="ListParagraph"/>
        <w:numPr>
          <w:ilvl w:val="0"/>
          <w:numId w:val="12"/>
        </w:numPr>
        <w:spacing w:after="160" w:line="259" w:lineRule="auto"/>
        <w:rPr>
          <w:rFonts w:ascii="Times New Roman" w:hAnsi="Times New Roman" w:cs="Times New Roman"/>
          <w:sz w:val="28"/>
          <w:szCs w:val="28"/>
        </w:rPr>
      </w:pPr>
      <w:r w:rsidRPr="00FF7A73">
        <w:rPr>
          <w:rFonts w:ascii="Times New Roman" w:hAnsi="Times New Roman" w:cs="Times New Roman"/>
          <w:sz w:val="28"/>
          <w:szCs w:val="28"/>
        </w:rPr>
        <w:t>Individualism</w:t>
      </w:r>
    </w:p>
    <w:p w14:paraId="76505CD8" w14:textId="77777777" w:rsidR="001434EC" w:rsidRPr="00FF7A73" w:rsidRDefault="001434EC" w:rsidP="001434EC">
      <w:pPr>
        <w:pStyle w:val="ListParagraph"/>
        <w:numPr>
          <w:ilvl w:val="0"/>
          <w:numId w:val="12"/>
        </w:numPr>
        <w:spacing w:after="160" w:line="259" w:lineRule="auto"/>
        <w:rPr>
          <w:rFonts w:ascii="Times New Roman" w:hAnsi="Times New Roman" w:cs="Times New Roman"/>
          <w:sz w:val="28"/>
          <w:szCs w:val="28"/>
        </w:rPr>
      </w:pPr>
      <w:r w:rsidRPr="00FF7A73">
        <w:rPr>
          <w:rFonts w:ascii="Times New Roman" w:hAnsi="Times New Roman" w:cs="Times New Roman"/>
          <w:sz w:val="28"/>
          <w:szCs w:val="28"/>
        </w:rPr>
        <w:t>Uncertainty avoidance</w:t>
      </w:r>
    </w:p>
    <w:p w14:paraId="0406B7CB" w14:textId="77777777" w:rsidR="001434EC" w:rsidRPr="00FF7A73" w:rsidRDefault="001434EC" w:rsidP="001434EC">
      <w:pPr>
        <w:pStyle w:val="ListParagraph"/>
        <w:numPr>
          <w:ilvl w:val="0"/>
          <w:numId w:val="12"/>
        </w:numPr>
        <w:spacing w:after="160" w:line="259" w:lineRule="auto"/>
        <w:rPr>
          <w:rFonts w:ascii="Times New Roman" w:hAnsi="Times New Roman" w:cs="Times New Roman"/>
          <w:sz w:val="28"/>
          <w:szCs w:val="28"/>
        </w:rPr>
      </w:pPr>
      <w:r w:rsidRPr="00FF7A73">
        <w:rPr>
          <w:rFonts w:ascii="Times New Roman" w:hAnsi="Times New Roman" w:cs="Times New Roman"/>
          <w:sz w:val="28"/>
          <w:szCs w:val="28"/>
        </w:rPr>
        <w:t xml:space="preserve">Masculinity </w:t>
      </w:r>
    </w:p>
    <w:p w14:paraId="10C59AD3"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Later in 1991 inspired by Confucian thinking and based on research done by Michael Harris Bond he identified Long-Term Orientation as a fifth dimension.</w:t>
      </w:r>
    </w:p>
    <w:p w14:paraId="07D14D59"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In 2019 Michael </w:t>
      </w:r>
      <w:proofErr w:type="spellStart"/>
      <w:r w:rsidRPr="00FF7A73">
        <w:rPr>
          <w:rFonts w:ascii="Times New Roman" w:hAnsi="Times New Roman" w:cs="Times New Roman"/>
          <w:sz w:val="28"/>
          <w:szCs w:val="28"/>
        </w:rPr>
        <w:t>Minkov's</w:t>
      </w:r>
      <w:proofErr w:type="spellEnd"/>
      <w:r w:rsidRPr="00FF7A73">
        <w:rPr>
          <w:rFonts w:ascii="Times New Roman" w:hAnsi="Times New Roman" w:cs="Times New Roman"/>
          <w:sz w:val="28"/>
          <w:szCs w:val="28"/>
        </w:rPr>
        <w:t xml:space="preserve"> analysis of the World Values Survey data added a sixth dimension which is called Indulgence versus Restraint. </w:t>
      </w:r>
    </w:p>
    <w:p w14:paraId="039107C2" w14:textId="77777777" w:rsidR="001434EC" w:rsidRPr="00FF7A73" w:rsidRDefault="001434EC" w:rsidP="001434EC">
      <w:pPr>
        <w:ind w:firstLine="720"/>
        <w:rPr>
          <w:rFonts w:ascii="Times New Roman" w:hAnsi="Times New Roman" w:cs="Times New Roman"/>
          <w:i/>
          <w:iCs/>
          <w:sz w:val="28"/>
          <w:szCs w:val="28"/>
        </w:rPr>
      </w:pPr>
    </w:p>
    <w:p w14:paraId="6DE34855" w14:textId="77777777" w:rsidR="001434EC" w:rsidRPr="00FF7A73" w:rsidRDefault="001434EC" w:rsidP="00071F13">
      <w:pPr>
        <w:rPr>
          <w:rFonts w:ascii="Times New Roman" w:hAnsi="Times New Roman" w:cs="Times New Roman"/>
          <w:i/>
          <w:iCs/>
          <w:sz w:val="28"/>
          <w:szCs w:val="28"/>
        </w:rPr>
      </w:pPr>
      <w:r w:rsidRPr="00FF7A73">
        <w:rPr>
          <w:rFonts w:ascii="Times New Roman" w:hAnsi="Times New Roman" w:cs="Times New Roman"/>
          <w:i/>
          <w:iCs/>
          <w:sz w:val="28"/>
          <w:szCs w:val="28"/>
        </w:rPr>
        <w:t>Power Distance</w:t>
      </w:r>
    </w:p>
    <w:p w14:paraId="70117D8F" w14:textId="3DF746F5" w:rsidR="006A7477"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“Power distance related to the social distance among people depending upon management style, willingness of subordinates of disagree with the superiors and the educational level and status accruing to particular roll”</w:t>
      </w:r>
      <w:r w:rsidR="00FF7A73">
        <w:rPr>
          <w:rFonts w:ascii="Times New Roman" w:hAnsi="Times New Roman" w:cs="Times New Roman"/>
          <w:sz w:val="28"/>
          <w:szCs w:val="28"/>
        </w:rPr>
        <w:t xml:space="preserve"> </w:t>
      </w:r>
      <w:r w:rsidRPr="00FF7A73">
        <w:rPr>
          <w:rFonts w:ascii="Times New Roman" w:hAnsi="Times New Roman" w:cs="Times New Roman"/>
          <w:sz w:val="28"/>
          <w:szCs w:val="28"/>
        </w:rPr>
        <w:t>(Mullins</w:t>
      </w:r>
      <w:r w:rsidR="00996414" w:rsidRPr="00FF7A73">
        <w:rPr>
          <w:rFonts w:ascii="Times New Roman" w:hAnsi="Times New Roman" w:cs="Times New Roman"/>
          <w:sz w:val="28"/>
          <w:szCs w:val="28"/>
        </w:rPr>
        <w:t>,</w:t>
      </w:r>
      <w:r w:rsidRPr="00FF7A73">
        <w:rPr>
          <w:rFonts w:ascii="Times New Roman" w:hAnsi="Times New Roman" w:cs="Times New Roman"/>
          <w:sz w:val="28"/>
          <w:szCs w:val="28"/>
        </w:rPr>
        <w:t xml:space="preserve"> 2013</w:t>
      </w:r>
      <w:r w:rsidR="00996414" w:rsidRPr="00FF7A73">
        <w:rPr>
          <w:rFonts w:ascii="Times New Roman" w:hAnsi="Times New Roman" w:cs="Times New Roman"/>
          <w:sz w:val="28"/>
          <w:szCs w:val="28"/>
        </w:rPr>
        <w:t>, p.2</w:t>
      </w:r>
      <w:r w:rsidR="006A7477" w:rsidRPr="00FF7A73">
        <w:rPr>
          <w:rFonts w:ascii="Times New Roman" w:hAnsi="Times New Roman" w:cs="Times New Roman"/>
          <w:sz w:val="28"/>
          <w:szCs w:val="28"/>
        </w:rPr>
        <w:t>8</w:t>
      </w:r>
      <w:r w:rsidRPr="00FF7A73">
        <w:rPr>
          <w:rFonts w:ascii="Times New Roman" w:hAnsi="Times New Roman" w:cs="Times New Roman"/>
          <w:sz w:val="28"/>
          <w:szCs w:val="28"/>
        </w:rPr>
        <w:t xml:space="preserve">); </w:t>
      </w:r>
    </w:p>
    <w:p w14:paraId="435AE12F" w14:textId="6A0AD919" w:rsidR="001434EC" w:rsidRPr="00FF7A73" w:rsidRDefault="001434EC" w:rsidP="001434EC">
      <w:pPr>
        <w:rPr>
          <w:rFonts w:ascii="Times New Roman" w:hAnsi="Times New Roman" w:cs="Times New Roman"/>
          <w:b/>
          <w:bCs/>
          <w:sz w:val="28"/>
          <w:szCs w:val="28"/>
        </w:rPr>
      </w:pPr>
      <w:r w:rsidRPr="00FF7A73">
        <w:rPr>
          <w:rFonts w:ascii="Times New Roman" w:hAnsi="Times New Roman" w:cs="Times New Roman"/>
          <w:sz w:val="28"/>
          <w:szCs w:val="28"/>
        </w:rPr>
        <w:t>It refer</w:t>
      </w:r>
      <w:r w:rsidR="006A7477" w:rsidRPr="00FF7A73">
        <w:rPr>
          <w:rFonts w:ascii="Times New Roman" w:hAnsi="Times New Roman" w:cs="Times New Roman"/>
          <w:sz w:val="28"/>
          <w:szCs w:val="28"/>
        </w:rPr>
        <w:t>s</w:t>
      </w:r>
      <w:r w:rsidRPr="00FF7A73">
        <w:rPr>
          <w:rFonts w:ascii="Times New Roman" w:hAnsi="Times New Roman" w:cs="Times New Roman"/>
          <w:sz w:val="28"/>
          <w:szCs w:val="28"/>
        </w:rPr>
        <w:t xml:space="preserve"> in inequalities among the difference level of society. In instance, there are people with more power than others, while these with more social status and respect than others. Despite this, different societies find different solutions to deal with social inequality. Hofstede’s research considers that not all societies understand inequality as a problem. </w:t>
      </w:r>
    </w:p>
    <w:p w14:paraId="107DAF1B"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The Connaught hotel is with hierarchical pyramids structure and numbers of supervisory layers. Power distance in relationships between the managers and subordinates is detached and can be considered as a large power distance. That implement sensations of existing unequally between supervisor and subordinates. The power in organizations is concentrate in top management. In the bottom levels of hierarchy can be noticed more equally atmosphere or small-power-distance situation</w:t>
      </w:r>
    </w:p>
    <w:p w14:paraId="40B348EB" w14:textId="77777777" w:rsidR="001434EC" w:rsidRPr="00FF7A73" w:rsidRDefault="001434EC" w:rsidP="001434EC">
      <w:pPr>
        <w:rPr>
          <w:rFonts w:ascii="Times New Roman" w:hAnsi="Times New Roman" w:cs="Times New Roman"/>
          <w:i/>
          <w:iCs/>
          <w:sz w:val="28"/>
          <w:szCs w:val="28"/>
        </w:rPr>
      </w:pPr>
      <w:r w:rsidRPr="00FF7A73">
        <w:rPr>
          <w:rFonts w:ascii="Times New Roman" w:hAnsi="Times New Roman" w:cs="Times New Roman"/>
          <w:i/>
          <w:iCs/>
          <w:sz w:val="28"/>
          <w:szCs w:val="28"/>
        </w:rPr>
        <w:lastRenderedPageBreak/>
        <w:t xml:space="preserve">Individualism and collectivism </w:t>
      </w:r>
    </w:p>
    <w:p w14:paraId="7F7558DB" w14:textId="69C8A01A" w:rsidR="001434EC"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“Describe the relatively individualistic or collectivistic ethic evident on that particular society” </w:t>
      </w:r>
      <w:r w:rsidR="00996414" w:rsidRPr="00FF7A73">
        <w:rPr>
          <w:rFonts w:ascii="Times New Roman" w:hAnsi="Times New Roman" w:cs="Times New Roman"/>
          <w:sz w:val="28"/>
          <w:szCs w:val="28"/>
        </w:rPr>
        <w:t>(Mullins, 2013, p.2</w:t>
      </w:r>
      <w:r w:rsidR="006A7477" w:rsidRPr="00FF7A73">
        <w:rPr>
          <w:rFonts w:ascii="Times New Roman" w:hAnsi="Times New Roman" w:cs="Times New Roman"/>
          <w:sz w:val="28"/>
          <w:szCs w:val="28"/>
        </w:rPr>
        <w:t>8</w:t>
      </w:r>
      <w:r w:rsidR="00996414" w:rsidRPr="00FF7A73">
        <w:rPr>
          <w:rFonts w:ascii="Times New Roman" w:hAnsi="Times New Roman" w:cs="Times New Roman"/>
          <w:sz w:val="28"/>
          <w:szCs w:val="28"/>
        </w:rPr>
        <w:t>)</w:t>
      </w:r>
      <w:r w:rsidRPr="00FF7A73">
        <w:rPr>
          <w:rFonts w:ascii="Times New Roman" w:hAnsi="Times New Roman" w:cs="Times New Roman"/>
          <w:sz w:val="28"/>
          <w:szCs w:val="28"/>
        </w:rPr>
        <w:t xml:space="preserve">; This dimension refers to distinguishes between personal and organizational interest. Hofstede (2010) indicated that in collective cultures, the interest of a group or organization is valued more than the interest of an individual. In the workplace as hotel people belong to in group society with common goals so there is expectation that they will act in interest of overall collectivism, despite of the individual interest which is not always matched with organisational. </w:t>
      </w:r>
    </w:p>
    <w:p w14:paraId="50B2EB59" w14:textId="77777777" w:rsidR="00AA5DE8" w:rsidRPr="00FF7A73" w:rsidRDefault="00AA5DE8" w:rsidP="001434EC">
      <w:pPr>
        <w:rPr>
          <w:rFonts w:ascii="Times New Roman" w:hAnsi="Times New Roman" w:cs="Times New Roman"/>
          <w:sz w:val="28"/>
          <w:szCs w:val="28"/>
        </w:rPr>
      </w:pPr>
    </w:p>
    <w:p w14:paraId="53DEB5AE" w14:textId="77777777" w:rsidR="001434EC" w:rsidRPr="00FF7A73" w:rsidRDefault="001434EC" w:rsidP="001434EC">
      <w:pPr>
        <w:rPr>
          <w:rFonts w:ascii="Times New Roman" w:hAnsi="Times New Roman" w:cs="Times New Roman"/>
          <w:i/>
          <w:iCs/>
          <w:sz w:val="28"/>
          <w:szCs w:val="28"/>
        </w:rPr>
      </w:pPr>
      <w:r w:rsidRPr="00FF7A73">
        <w:rPr>
          <w:rFonts w:ascii="Times New Roman" w:hAnsi="Times New Roman" w:cs="Times New Roman"/>
          <w:i/>
          <w:iCs/>
          <w:sz w:val="28"/>
          <w:szCs w:val="28"/>
        </w:rPr>
        <w:t xml:space="preserve">Masculinity and Femininity </w:t>
      </w:r>
    </w:p>
    <w:p w14:paraId="21ECB240" w14:textId="0C5E16A5"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“Masculinity refers to a continuum between ‘masculine’ characteristics, such as assertiveness and competitiveness, and ‘feminine’ traits, such as caring, a stress upon the quality of life and concern with the environment.” </w:t>
      </w:r>
      <w:r w:rsidR="00996414" w:rsidRPr="00FF7A73">
        <w:rPr>
          <w:rFonts w:ascii="Times New Roman" w:hAnsi="Times New Roman" w:cs="Times New Roman"/>
          <w:sz w:val="28"/>
          <w:szCs w:val="28"/>
        </w:rPr>
        <w:t>(Mullins, 2013, p.2</w:t>
      </w:r>
      <w:r w:rsidR="006A7477" w:rsidRPr="00FF7A73">
        <w:rPr>
          <w:rFonts w:ascii="Times New Roman" w:hAnsi="Times New Roman" w:cs="Times New Roman"/>
          <w:sz w:val="28"/>
          <w:szCs w:val="28"/>
        </w:rPr>
        <w:t>8</w:t>
      </w:r>
      <w:r w:rsidR="00996414" w:rsidRPr="00FF7A73">
        <w:rPr>
          <w:rFonts w:ascii="Times New Roman" w:hAnsi="Times New Roman" w:cs="Times New Roman"/>
          <w:sz w:val="28"/>
          <w:szCs w:val="28"/>
        </w:rPr>
        <w:t>)</w:t>
      </w:r>
      <w:r w:rsidRPr="00FF7A73">
        <w:rPr>
          <w:rFonts w:ascii="Times New Roman" w:hAnsi="Times New Roman" w:cs="Times New Roman"/>
          <w:sz w:val="28"/>
          <w:szCs w:val="28"/>
        </w:rPr>
        <w:t>;</w:t>
      </w:r>
    </w:p>
    <w:p w14:paraId="7142F7F5" w14:textId="0B002A73"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Males and females usually consist in approximately equal number in any society. Biologically they are distinct as males are taller and stronger than females who are thinner and more delicate. Masculine cultures are characterised with genders occupations which means some jobs are given to males and others to females. In this culture is focused on successes, development and challenge in jobs. Job performance is dominated over the individual interests. Usually people prefer more tangible benefits as financial respond, credit appreciation or other materialistic rewards. In opposite side feminine cultures is described with good working conditions and job satisfaction. This culture prefer rewards are leisure time, improved benefits or symbolic rewards.</w:t>
      </w:r>
    </w:p>
    <w:p w14:paraId="312F5536" w14:textId="20692F4F" w:rsidR="001434EC"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Considering materialistic world, we are living in, the most organisation nowadays define masculinity culture with aims to satisfied physically needs. The Connaught hotel is looking after its employees as provide a competitive salary, access to spa centre and gym, opportunity for development or inner transfer between department and e</w:t>
      </w:r>
      <w:r w:rsidR="00782249" w:rsidRPr="00FF7A73">
        <w:rPr>
          <w:rFonts w:ascii="Times New Roman" w:hAnsi="Times New Roman" w:cs="Times New Roman"/>
          <w:sz w:val="28"/>
          <w:szCs w:val="28"/>
        </w:rPr>
        <w:t>t</w:t>
      </w:r>
      <w:r w:rsidRPr="00FF7A73">
        <w:rPr>
          <w:rFonts w:ascii="Times New Roman" w:hAnsi="Times New Roman" w:cs="Times New Roman"/>
          <w:sz w:val="28"/>
          <w:szCs w:val="28"/>
        </w:rPr>
        <w:t>c</w:t>
      </w:r>
      <w:r w:rsidR="00782249" w:rsidRPr="00FF7A73">
        <w:rPr>
          <w:rFonts w:ascii="Times New Roman" w:hAnsi="Times New Roman" w:cs="Times New Roman"/>
          <w:sz w:val="28"/>
          <w:szCs w:val="28"/>
        </w:rPr>
        <w:t>e</w:t>
      </w:r>
      <w:r w:rsidRPr="00FF7A73">
        <w:rPr>
          <w:rFonts w:ascii="Times New Roman" w:hAnsi="Times New Roman" w:cs="Times New Roman"/>
          <w:sz w:val="28"/>
          <w:szCs w:val="28"/>
        </w:rPr>
        <w:t>t</w:t>
      </w:r>
      <w:r w:rsidR="00782249" w:rsidRPr="00FF7A73">
        <w:rPr>
          <w:rFonts w:ascii="Times New Roman" w:hAnsi="Times New Roman" w:cs="Times New Roman"/>
          <w:sz w:val="28"/>
          <w:szCs w:val="28"/>
        </w:rPr>
        <w:t>era</w:t>
      </w:r>
      <w:r w:rsidRPr="00FF7A73">
        <w:rPr>
          <w:rFonts w:ascii="Times New Roman" w:hAnsi="Times New Roman" w:cs="Times New Roman"/>
          <w:sz w:val="28"/>
          <w:szCs w:val="28"/>
        </w:rPr>
        <w:t xml:space="preserve">.  Apparently, depend of individual interest in The Connaught hotel can be noticed also femininity culture which find face in satisfaction of good working condition as it is a five stars hotel.  </w:t>
      </w:r>
    </w:p>
    <w:p w14:paraId="7E489FA5" w14:textId="77777777" w:rsidR="00AA5DE8" w:rsidRPr="00FF7A73" w:rsidRDefault="00AA5DE8" w:rsidP="001434EC">
      <w:pPr>
        <w:rPr>
          <w:rFonts w:ascii="Times New Roman" w:hAnsi="Times New Roman" w:cs="Times New Roman"/>
          <w:sz w:val="28"/>
          <w:szCs w:val="28"/>
        </w:rPr>
      </w:pPr>
    </w:p>
    <w:p w14:paraId="057F45CE" w14:textId="77777777" w:rsidR="001434EC" w:rsidRPr="00FF7A73" w:rsidRDefault="001434EC" w:rsidP="001434EC">
      <w:pPr>
        <w:rPr>
          <w:rFonts w:ascii="Times New Roman" w:hAnsi="Times New Roman" w:cs="Times New Roman"/>
          <w:i/>
          <w:iCs/>
          <w:sz w:val="28"/>
          <w:szCs w:val="28"/>
        </w:rPr>
      </w:pPr>
      <w:r w:rsidRPr="00FF7A73">
        <w:rPr>
          <w:rFonts w:ascii="Times New Roman" w:hAnsi="Times New Roman" w:cs="Times New Roman"/>
          <w:i/>
          <w:iCs/>
          <w:sz w:val="28"/>
          <w:szCs w:val="28"/>
        </w:rPr>
        <w:lastRenderedPageBreak/>
        <w:t xml:space="preserve">Uncertainty avoidance  </w:t>
      </w:r>
    </w:p>
    <w:p w14:paraId="33040AE9" w14:textId="45DA61E3"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“Uncertainty avoidance refers to the extend which members of the society feel threatened by ambiguity or unusual situation” </w:t>
      </w:r>
      <w:r w:rsidR="00272E93" w:rsidRPr="00FF7A73">
        <w:rPr>
          <w:rFonts w:ascii="Times New Roman" w:hAnsi="Times New Roman" w:cs="Times New Roman"/>
          <w:sz w:val="28"/>
          <w:szCs w:val="28"/>
        </w:rPr>
        <w:t>(Mullins, 2013, p.28</w:t>
      </w:r>
      <w:proofErr w:type="gramStart"/>
      <w:r w:rsidR="00272E93" w:rsidRPr="00FF7A73">
        <w:rPr>
          <w:rFonts w:ascii="Times New Roman" w:hAnsi="Times New Roman" w:cs="Times New Roman"/>
          <w:sz w:val="28"/>
          <w:szCs w:val="28"/>
        </w:rPr>
        <w:t>)</w:t>
      </w:r>
      <w:r w:rsidRPr="00FF7A73">
        <w:rPr>
          <w:rFonts w:ascii="Times New Roman" w:hAnsi="Times New Roman" w:cs="Times New Roman"/>
          <w:sz w:val="28"/>
          <w:szCs w:val="28"/>
        </w:rPr>
        <w:t>.Uncertainly</w:t>
      </w:r>
      <w:proofErr w:type="gramEnd"/>
      <w:r w:rsidRPr="00FF7A73">
        <w:rPr>
          <w:rFonts w:ascii="Times New Roman" w:hAnsi="Times New Roman" w:cs="Times New Roman"/>
          <w:sz w:val="28"/>
          <w:szCs w:val="28"/>
        </w:rPr>
        <w:t xml:space="preserve"> circumstances in the future insult human society to developed various methods and strategies to deal with. They belong to the areas of technology, law and religion. Instance, from simple to hi – tech level technology helps people to avoid uncertainties caused by nature.  Doubts people behaviour is controlled by laws trying to prevent uncertainties in human action.  Other area is religion which relates to the transcendental forces that is recon to control people’s personal future. </w:t>
      </w:r>
    </w:p>
    <w:p w14:paraId="3D234B36"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In a strong organisational culture where employee do not like innovation and adventure, people favourite rules, regulations, and the conservative legal order.  Preferring to avoid risks, they have a lower tolerance for deviant persons and innovative ideas, they feel secure avoiding the conflict. In contrast, in a week uncertainty avoidance culture, conflicts and competitions are acceptable. </w:t>
      </w:r>
    </w:p>
    <w:p w14:paraId="0E0923CC" w14:textId="6248A3F2"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Based on the long-standing experience The Connaught hotel balanced between strong regulation in human relationships, to avoid any possible conflict, and accept any </w:t>
      </w:r>
      <w:r w:rsidR="00AA5DE8" w:rsidRPr="00FF7A73">
        <w:rPr>
          <w:rFonts w:ascii="Times New Roman" w:hAnsi="Times New Roman" w:cs="Times New Roman"/>
          <w:sz w:val="28"/>
          <w:szCs w:val="28"/>
        </w:rPr>
        <w:t>short-term</w:t>
      </w:r>
      <w:r w:rsidRPr="00FF7A73">
        <w:rPr>
          <w:rFonts w:ascii="Times New Roman" w:hAnsi="Times New Roman" w:cs="Times New Roman"/>
          <w:sz w:val="28"/>
          <w:szCs w:val="28"/>
        </w:rPr>
        <w:t xml:space="preserve"> uncertainty avoidance in case of innovation which will improve hotel performance and guest experience.   </w:t>
      </w:r>
    </w:p>
    <w:p w14:paraId="0FAF0009" w14:textId="77777777" w:rsidR="001434EC" w:rsidRPr="00FF7A73" w:rsidRDefault="001434EC" w:rsidP="001434EC">
      <w:pPr>
        <w:rPr>
          <w:rFonts w:ascii="Times New Roman" w:hAnsi="Times New Roman" w:cs="Times New Roman"/>
          <w:b/>
          <w:bCs/>
          <w:sz w:val="28"/>
          <w:szCs w:val="28"/>
        </w:rPr>
      </w:pPr>
      <w:r w:rsidRPr="00FF7A73">
        <w:rPr>
          <w:rFonts w:ascii="Times New Roman" w:hAnsi="Times New Roman" w:cs="Times New Roman"/>
          <w:sz w:val="28"/>
          <w:szCs w:val="28"/>
        </w:rPr>
        <w:t>Culture is a factor not discussed, defined or even noticed but significant influence on employee satisfaction. It is a mutual understanding which contribute to improve service quality and operational efficiency within the organisation.</w:t>
      </w:r>
      <w:r w:rsidRPr="00FF7A73">
        <w:rPr>
          <w:rFonts w:ascii="Times New Roman" w:hAnsi="Times New Roman" w:cs="Times New Roman"/>
          <w:b/>
          <w:bCs/>
          <w:sz w:val="28"/>
          <w:szCs w:val="28"/>
        </w:rPr>
        <w:t xml:space="preserve"> </w:t>
      </w:r>
    </w:p>
    <w:p w14:paraId="03A5F3A6" w14:textId="77777777" w:rsidR="00AA5DE8" w:rsidRDefault="00D20747" w:rsidP="001434EC">
      <w:pPr>
        <w:rPr>
          <w:rFonts w:ascii="Times New Roman" w:hAnsi="Times New Roman" w:cs="Times New Roman"/>
          <w:b/>
          <w:bCs/>
          <w:sz w:val="28"/>
          <w:szCs w:val="28"/>
        </w:rPr>
      </w:pPr>
      <w:r w:rsidRPr="00FF7A73">
        <w:rPr>
          <w:rFonts w:ascii="Times New Roman" w:hAnsi="Times New Roman" w:cs="Times New Roman"/>
          <w:b/>
          <w:bCs/>
          <w:sz w:val="28"/>
          <w:szCs w:val="28"/>
        </w:rPr>
        <w:t>Level of culture</w:t>
      </w:r>
      <w:r w:rsidR="0044373E" w:rsidRPr="00FF7A73">
        <w:rPr>
          <w:rFonts w:ascii="Times New Roman" w:hAnsi="Times New Roman" w:cs="Times New Roman"/>
          <w:b/>
          <w:bCs/>
          <w:sz w:val="28"/>
          <w:szCs w:val="28"/>
        </w:rPr>
        <w:t xml:space="preserve"> </w:t>
      </w:r>
    </w:p>
    <w:p w14:paraId="47A11237" w14:textId="2F7A589B"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How to be lined up the way in which people beehive and communicate in the organisation frameworks the organizational culture. </w:t>
      </w:r>
      <w:r w:rsidR="0044373E" w:rsidRPr="00FF7A73">
        <w:rPr>
          <w:rFonts w:ascii="Times New Roman" w:hAnsi="Times New Roman" w:cs="Times New Roman"/>
          <w:sz w:val="28"/>
          <w:szCs w:val="28"/>
        </w:rPr>
        <w:t>According Armstrong (2012, p.124) t</w:t>
      </w:r>
      <w:r w:rsidRPr="00FF7A73">
        <w:rPr>
          <w:rFonts w:ascii="Times New Roman" w:hAnsi="Times New Roman" w:cs="Times New Roman"/>
          <w:sz w:val="28"/>
          <w:szCs w:val="28"/>
        </w:rPr>
        <w:t>he model of organizational culture contents tree layers: first- values and norms; second - believes and attitude; third not defined assumption of ways that people behave in certain situation, but job get done.</w:t>
      </w:r>
    </w:p>
    <w:p w14:paraId="3C94E277" w14:textId="77777777" w:rsidR="00AA5DE8" w:rsidRDefault="001434EC" w:rsidP="001434EC">
      <w:pPr>
        <w:rPr>
          <w:rFonts w:ascii="Times New Roman" w:hAnsi="Times New Roman" w:cs="Times New Roman"/>
          <w:b/>
          <w:bCs/>
          <w:sz w:val="28"/>
          <w:szCs w:val="28"/>
        </w:rPr>
      </w:pPr>
      <w:r w:rsidRPr="00FF7A73">
        <w:rPr>
          <w:rFonts w:ascii="Times New Roman" w:hAnsi="Times New Roman" w:cs="Times New Roman"/>
          <w:b/>
          <w:bCs/>
          <w:sz w:val="28"/>
          <w:szCs w:val="28"/>
        </w:rPr>
        <w:t xml:space="preserve"> </w:t>
      </w:r>
    </w:p>
    <w:p w14:paraId="1A146A10" w14:textId="77777777" w:rsidR="00AA5DE8" w:rsidRDefault="00AA5DE8" w:rsidP="001434EC">
      <w:pPr>
        <w:rPr>
          <w:rFonts w:ascii="Times New Roman" w:hAnsi="Times New Roman" w:cs="Times New Roman"/>
          <w:b/>
          <w:bCs/>
          <w:sz w:val="28"/>
          <w:szCs w:val="28"/>
        </w:rPr>
      </w:pPr>
    </w:p>
    <w:p w14:paraId="5125A573" w14:textId="77777777" w:rsidR="00AA5DE8" w:rsidRDefault="00AA5DE8" w:rsidP="001434EC">
      <w:pPr>
        <w:rPr>
          <w:rFonts w:ascii="Times New Roman" w:hAnsi="Times New Roman" w:cs="Times New Roman"/>
          <w:b/>
          <w:bCs/>
          <w:sz w:val="28"/>
          <w:szCs w:val="28"/>
        </w:rPr>
      </w:pPr>
    </w:p>
    <w:p w14:paraId="0944A39F" w14:textId="1C35A5C8"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i/>
          <w:iCs/>
          <w:sz w:val="28"/>
          <w:szCs w:val="28"/>
        </w:rPr>
        <w:lastRenderedPageBreak/>
        <w:t>“Values”</w:t>
      </w:r>
      <w:r w:rsidRPr="00FF7A73">
        <w:rPr>
          <w:rFonts w:ascii="Times New Roman" w:hAnsi="Times New Roman" w:cs="Times New Roman"/>
          <w:sz w:val="28"/>
          <w:szCs w:val="28"/>
        </w:rPr>
        <w:t xml:space="preserve"> is referring to what is believed to be important about the business and how people and organization perform, what should be or ought to happen. “Value set” is can be recognised only from the top level of organization or share throughout the business then is called “value-driven”. The stronger value leaves more influent in the organisational cutler independent how clear are they outlined. Some implicit values deeply rooted in the culture of an organization can have suppressed effect on more effectiveness espoused values.  The process of assign organisational values through the time is based on norms and artefacts.</w:t>
      </w:r>
    </w:p>
    <w:p w14:paraId="2945C3DC" w14:textId="616B30F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i/>
          <w:iCs/>
          <w:sz w:val="28"/>
          <w:szCs w:val="28"/>
        </w:rPr>
        <w:t xml:space="preserve">“Norms” </w:t>
      </w:r>
      <w:r w:rsidRPr="00FF7A73">
        <w:rPr>
          <w:rFonts w:ascii="Times New Roman" w:hAnsi="Times New Roman" w:cs="Times New Roman"/>
          <w:sz w:val="28"/>
          <w:szCs w:val="28"/>
        </w:rPr>
        <w:t xml:space="preserve">are unwritten rules of behaviour. Informal guideline which dictates people act, believes and even communication. They are transferred into reality by the reaction of people if they were violated. Behaviour could receive very powerful presser because people control each other based on the reflection of embedded norms. </w:t>
      </w:r>
    </w:p>
    <w:p w14:paraId="74779221" w14:textId="53B7BF6D"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i/>
          <w:iCs/>
          <w:sz w:val="28"/>
          <w:szCs w:val="28"/>
        </w:rPr>
        <w:t>“Artefacts”</w:t>
      </w:r>
      <w:r w:rsidRPr="00FF7A73">
        <w:rPr>
          <w:rFonts w:ascii="Times New Roman" w:hAnsi="Times New Roman" w:cs="Times New Roman"/>
          <w:sz w:val="28"/>
          <w:szCs w:val="28"/>
        </w:rPr>
        <w:t xml:space="preserve"> are visible and tangible aspect of culture in an organisation.  They convey by the used language in written communication, working environment, in a style people correspond each other or the manner how is deal with visitors or outside calls. Artefact are more obvious and detected.   </w:t>
      </w:r>
    </w:p>
    <w:p w14:paraId="2A2DF992" w14:textId="2CBA92B7" w:rsidR="001434EC" w:rsidRDefault="001434EC" w:rsidP="001434EC">
      <w:pPr>
        <w:rPr>
          <w:rFonts w:ascii="Times New Roman" w:hAnsi="Times New Roman" w:cs="Times New Roman"/>
          <w:sz w:val="28"/>
          <w:szCs w:val="28"/>
        </w:rPr>
      </w:pPr>
      <w:r w:rsidRPr="00FF7A73">
        <w:rPr>
          <w:rFonts w:ascii="Times New Roman" w:hAnsi="Times New Roman" w:cs="Times New Roman"/>
          <w:i/>
          <w:iCs/>
          <w:sz w:val="28"/>
          <w:szCs w:val="28"/>
        </w:rPr>
        <w:t>“Management style”</w:t>
      </w:r>
      <w:r w:rsidRPr="00FF7A73">
        <w:rPr>
          <w:rFonts w:ascii="Times New Roman" w:hAnsi="Times New Roman" w:cs="Times New Roman"/>
          <w:sz w:val="28"/>
          <w:szCs w:val="28"/>
        </w:rPr>
        <w:t xml:space="preserve"> is considerable part of the culture of an organisation. Every manager has own approaching style, some are more flexible and combine different manner of managing depend the situation other are affix of their style wherever is happening. Moreover, an influence between organisational culture and manager style can determine ascendant style responded also of the behaviour norms in the organisation employee performance.</w:t>
      </w:r>
    </w:p>
    <w:p w14:paraId="0844F070" w14:textId="3606E856" w:rsidR="00AA5DE8" w:rsidRDefault="00AA5DE8" w:rsidP="001434EC">
      <w:pPr>
        <w:rPr>
          <w:rFonts w:ascii="Times New Roman" w:hAnsi="Times New Roman" w:cs="Times New Roman"/>
          <w:sz w:val="28"/>
          <w:szCs w:val="28"/>
        </w:rPr>
      </w:pPr>
    </w:p>
    <w:p w14:paraId="1E8CAE0E" w14:textId="77777777" w:rsidR="005E2042" w:rsidRDefault="001434EC" w:rsidP="001434EC">
      <w:pPr>
        <w:rPr>
          <w:rFonts w:ascii="Times New Roman" w:hAnsi="Times New Roman" w:cs="Times New Roman"/>
          <w:sz w:val="28"/>
          <w:szCs w:val="28"/>
        </w:rPr>
      </w:pPr>
      <w:r w:rsidRPr="00FF7A73">
        <w:rPr>
          <w:rFonts w:ascii="Times New Roman" w:hAnsi="Times New Roman" w:cs="Times New Roman"/>
          <w:b/>
          <w:bCs/>
          <w:sz w:val="28"/>
          <w:szCs w:val="28"/>
        </w:rPr>
        <w:t>Organisational performance</w:t>
      </w:r>
      <w:r w:rsidRPr="00FF7A73">
        <w:rPr>
          <w:rFonts w:ascii="Times New Roman" w:hAnsi="Times New Roman" w:cs="Times New Roman"/>
          <w:sz w:val="28"/>
          <w:szCs w:val="28"/>
        </w:rPr>
        <w:t xml:space="preserve"> is closely related to management and its leaders. How they successfully plan, organise, monitoring and control activities within the organisation to achieve strategy objectives and satisfied stockholder needs. Giving effort to guaranty high level of performance enhance organisational capability and contributed competitive advantage.</w:t>
      </w:r>
    </w:p>
    <w:p w14:paraId="4EA9497B" w14:textId="77777777" w:rsidR="005E2042"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Firs step which </w:t>
      </w:r>
      <w:proofErr w:type="gramStart"/>
      <w:r w:rsidRPr="00FF7A73">
        <w:rPr>
          <w:rFonts w:ascii="Times New Roman" w:hAnsi="Times New Roman" w:cs="Times New Roman"/>
          <w:sz w:val="28"/>
          <w:szCs w:val="28"/>
        </w:rPr>
        <w:t>have to</w:t>
      </w:r>
      <w:proofErr w:type="gramEnd"/>
      <w:r w:rsidRPr="00FF7A73">
        <w:rPr>
          <w:rFonts w:ascii="Times New Roman" w:hAnsi="Times New Roman" w:cs="Times New Roman"/>
          <w:sz w:val="28"/>
          <w:szCs w:val="28"/>
        </w:rPr>
        <w:t xml:space="preserve"> be taken in account is managing high performance culture. This can be done through the development and implementation high – performance work system. Working together by implementing complementary practices will make much more powerful impact on performance then if they were dealt in separate entities. </w:t>
      </w:r>
    </w:p>
    <w:p w14:paraId="710E422C" w14:textId="15FE0F9A"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lastRenderedPageBreak/>
        <w:t>High-performance working system does not have definition Armstron</w:t>
      </w:r>
      <w:r w:rsidR="005E789D" w:rsidRPr="00FF7A73">
        <w:rPr>
          <w:rFonts w:ascii="Times New Roman" w:hAnsi="Times New Roman" w:cs="Times New Roman"/>
          <w:sz w:val="28"/>
          <w:szCs w:val="28"/>
        </w:rPr>
        <w:t>g</w:t>
      </w:r>
      <w:r w:rsidRPr="00FF7A73">
        <w:rPr>
          <w:rFonts w:ascii="Times New Roman" w:hAnsi="Times New Roman" w:cs="Times New Roman"/>
          <w:sz w:val="28"/>
          <w:szCs w:val="28"/>
        </w:rPr>
        <w:t xml:space="preserve"> (</w:t>
      </w:r>
      <w:r w:rsidR="005E789D" w:rsidRPr="00FF7A73">
        <w:rPr>
          <w:rFonts w:ascii="Times New Roman" w:hAnsi="Times New Roman" w:cs="Times New Roman"/>
          <w:sz w:val="28"/>
          <w:szCs w:val="28"/>
        </w:rPr>
        <w:t>2012, p.54</w:t>
      </w:r>
      <w:r w:rsidRPr="00FF7A73">
        <w:rPr>
          <w:rFonts w:ascii="Times New Roman" w:hAnsi="Times New Roman" w:cs="Times New Roman"/>
          <w:sz w:val="28"/>
          <w:szCs w:val="28"/>
        </w:rPr>
        <w:t>) describe it as “Bundles of human resource practice that facilitate employee involvement, skill enhancement and motivation”</w:t>
      </w:r>
    </w:p>
    <w:p w14:paraId="4B0D7976" w14:textId="3A418170"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Shih at al</w:t>
      </w:r>
      <w:r w:rsidR="00931B73">
        <w:rPr>
          <w:rFonts w:ascii="Times New Roman" w:hAnsi="Times New Roman" w:cs="Times New Roman"/>
          <w:sz w:val="28"/>
          <w:szCs w:val="28"/>
        </w:rPr>
        <w:t>.</w:t>
      </w:r>
      <w:r w:rsidRPr="00FF7A73">
        <w:rPr>
          <w:rFonts w:ascii="Times New Roman" w:hAnsi="Times New Roman" w:cs="Times New Roman"/>
          <w:sz w:val="28"/>
          <w:szCs w:val="28"/>
        </w:rPr>
        <w:t xml:space="preserve"> (2005) define it</w:t>
      </w:r>
      <w:r w:rsidR="0034170E" w:rsidRPr="00FF7A73">
        <w:rPr>
          <w:rFonts w:ascii="Times New Roman" w:hAnsi="Times New Roman" w:cs="Times New Roman"/>
          <w:sz w:val="28"/>
          <w:szCs w:val="28"/>
        </w:rPr>
        <w:t>s</w:t>
      </w:r>
      <w:r w:rsidRPr="00FF7A73">
        <w:rPr>
          <w:rFonts w:ascii="Times New Roman" w:hAnsi="Times New Roman" w:cs="Times New Roman"/>
          <w:sz w:val="28"/>
          <w:szCs w:val="28"/>
        </w:rPr>
        <w:t xml:space="preserve"> components:</w:t>
      </w:r>
    </w:p>
    <w:p w14:paraId="5EF977DC"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i/>
          <w:iCs/>
          <w:sz w:val="28"/>
          <w:szCs w:val="28"/>
        </w:rPr>
        <w:t>Job infrastructure</w:t>
      </w:r>
      <w:r w:rsidRPr="00FF7A73">
        <w:rPr>
          <w:rFonts w:ascii="Times New Roman" w:hAnsi="Times New Roman" w:cs="Times New Roman"/>
          <w:sz w:val="28"/>
          <w:szCs w:val="28"/>
        </w:rPr>
        <w:t xml:space="preserve"> – that include workplace environment, employees has full equipment and ability to do their job and motivation to do the job properly. The Connaught hotel aims to provide full workplace arrangement, although some outside treats from supply chain can be provoked unpleasant cases. Motivation and good team working support helps to deal in this kind of situation.</w:t>
      </w:r>
    </w:p>
    <w:p w14:paraId="23782484"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i/>
          <w:iCs/>
          <w:sz w:val="28"/>
          <w:szCs w:val="28"/>
        </w:rPr>
        <w:t>Training programs to enhance employ skills</w:t>
      </w:r>
      <w:r w:rsidRPr="00FF7A73">
        <w:rPr>
          <w:rFonts w:ascii="Times New Roman" w:hAnsi="Times New Roman" w:cs="Times New Roman"/>
          <w:sz w:val="28"/>
          <w:szCs w:val="28"/>
        </w:rPr>
        <w:t xml:space="preserve"> – investment in increase employee knowledge, skills and ability.  Providing regular training and refreshing employees’ knowledge defiantly contributed for reaching high – level performance. On daily basis The Connaught observes employees ‘performance and plan and monitoring prompt training.     </w:t>
      </w:r>
    </w:p>
    <w:p w14:paraId="531D9D84" w14:textId="79AB1317" w:rsidR="001434EC" w:rsidRDefault="001434EC" w:rsidP="001434EC">
      <w:pPr>
        <w:rPr>
          <w:rFonts w:ascii="Times New Roman" w:hAnsi="Times New Roman" w:cs="Times New Roman"/>
          <w:sz w:val="28"/>
          <w:szCs w:val="28"/>
        </w:rPr>
      </w:pPr>
      <w:r w:rsidRPr="00FF7A73">
        <w:rPr>
          <w:rFonts w:ascii="Times New Roman" w:hAnsi="Times New Roman" w:cs="Times New Roman"/>
          <w:i/>
          <w:iCs/>
          <w:sz w:val="28"/>
          <w:szCs w:val="28"/>
        </w:rPr>
        <w:t>Information sharing and worker involving mechanism</w:t>
      </w:r>
      <w:r w:rsidRPr="00FF7A73">
        <w:rPr>
          <w:rFonts w:ascii="Times New Roman" w:hAnsi="Times New Roman" w:cs="Times New Roman"/>
          <w:sz w:val="28"/>
          <w:szCs w:val="28"/>
        </w:rPr>
        <w:t xml:space="preserve"> – to understand available alternatives and make correct decision. In hotel business related to guest preference is very important state information sharing, not only between the workers in one but between the all departments and levels of hierarchy structure. Moreover, using the artefacts in hotel organisation collect experienced date supporting decision making.    </w:t>
      </w:r>
    </w:p>
    <w:p w14:paraId="3230A852"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i/>
          <w:iCs/>
          <w:sz w:val="28"/>
          <w:szCs w:val="28"/>
        </w:rPr>
        <w:t>Reward and promotion opportunities that provide motivation</w:t>
      </w:r>
      <w:r w:rsidRPr="00FF7A73">
        <w:rPr>
          <w:rFonts w:ascii="Times New Roman" w:hAnsi="Times New Roman" w:cs="Times New Roman"/>
          <w:sz w:val="28"/>
          <w:szCs w:val="28"/>
        </w:rPr>
        <w:t xml:space="preserve"> – to encourage skilled employees to engage in effective discretionary decision in variety of environmental contingency. The Connaught hotel appreciate any innovation and attention to details.</w:t>
      </w:r>
    </w:p>
    <w:p w14:paraId="0FB623B0"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 xml:space="preserve">Based on the employee performance assessed by lineal manager, team and guests’ feedback, hotel rewarding every month its stars. In addition, stimulate team working as periodically announcing department of the quarter. </w:t>
      </w:r>
    </w:p>
    <w:p w14:paraId="5983DEDE" w14:textId="4F74D8E9" w:rsidR="001434EC" w:rsidRDefault="001434EC" w:rsidP="001434EC">
      <w:pPr>
        <w:rPr>
          <w:rFonts w:ascii="Times New Roman" w:hAnsi="Times New Roman" w:cs="Times New Roman"/>
          <w:sz w:val="28"/>
          <w:szCs w:val="28"/>
        </w:rPr>
      </w:pPr>
      <w:r w:rsidRPr="00FF7A73">
        <w:rPr>
          <w:rFonts w:ascii="Times New Roman" w:hAnsi="Times New Roman" w:cs="Times New Roman"/>
          <w:sz w:val="28"/>
          <w:szCs w:val="28"/>
        </w:rPr>
        <w:t>For ambitions and self-motivated persons hotel provide development and training programs. There are opportunities to be promoted in upper level of structure or inner relocation in different organisational department in case of unsatisfaction of the current position.</w:t>
      </w:r>
    </w:p>
    <w:p w14:paraId="50B24BB1" w14:textId="77777777" w:rsidR="005E2042" w:rsidRPr="00FF7A73" w:rsidRDefault="005E2042" w:rsidP="001434EC">
      <w:pPr>
        <w:rPr>
          <w:rFonts w:ascii="Times New Roman" w:hAnsi="Times New Roman" w:cs="Times New Roman"/>
          <w:sz w:val="28"/>
          <w:szCs w:val="28"/>
        </w:rPr>
      </w:pPr>
    </w:p>
    <w:p w14:paraId="1AEBA841" w14:textId="77777777" w:rsidR="001434EC" w:rsidRPr="00FF7A73" w:rsidRDefault="001434EC" w:rsidP="001434EC">
      <w:pPr>
        <w:rPr>
          <w:rFonts w:ascii="Times New Roman" w:hAnsi="Times New Roman" w:cs="Times New Roman"/>
          <w:sz w:val="28"/>
          <w:szCs w:val="28"/>
        </w:rPr>
      </w:pPr>
      <w:r w:rsidRPr="00FF7A73">
        <w:rPr>
          <w:rFonts w:ascii="Times New Roman" w:hAnsi="Times New Roman" w:cs="Times New Roman"/>
          <w:sz w:val="28"/>
          <w:szCs w:val="28"/>
        </w:rPr>
        <w:lastRenderedPageBreak/>
        <w:t xml:space="preserve">Developing a high-performance culture requires a lot of conditions. Management awareness about the shape of performance and set successful goals, monitoring their achievements. Leaders on the top that engenders a shared belief in the importance of continuing improve. Operatives understanding their accountability and what is expected from them. Capacity of people are developed through learning at all levels to support performance improvement Climate of trust and team working aimed to delivering distinguish service to the customers and etcetera.  </w:t>
      </w:r>
    </w:p>
    <w:p w14:paraId="5DA28706" w14:textId="77777777" w:rsidR="001434EC" w:rsidRPr="00FF7A73" w:rsidRDefault="001434EC" w:rsidP="001434EC">
      <w:pPr>
        <w:rPr>
          <w:rFonts w:ascii="Times New Roman" w:hAnsi="Times New Roman" w:cs="Times New Roman"/>
          <w:sz w:val="28"/>
          <w:szCs w:val="28"/>
        </w:rPr>
      </w:pPr>
    </w:p>
    <w:p w14:paraId="3F22E0F9" w14:textId="77777777" w:rsidR="001434EC" w:rsidRPr="00FF7A73" w:rsidRDefault="001434EC" w:rsidP="001434EC">
      <w:pPr>
        <w:rPr>
          <w:rFonts w:ascii="Times New Roman" w:hAnsi="Times New Roman" w:cs="Times New Roman"/>
          <w:b/>
          <w:bCs/>
          <w:sz w:val="28"/>
          <w:szCs w:val="28"/>
        </w:rPr>
      </w:pPr>
      <w:r w:rsidRPr="00FF7A73">
        <w:rPr>
          <w:rFonts w:ascii="Times New Roman" w:hAnsi="Times New Roman" w:cs="Times New Roman"/>
          <w:b/>
          <w:bCs/>
          <w:sz w:val="28"/>
          <w:szCs w:val="28"/>
        </w:rPr>
        <w:t>Conclusion</w:t>
      </w:r>
    </w:p>
    <w:p w14:paraId="605AD6C3" w14:textId="6DB501CF" w:rsidR="001434EC" w:rsidRPr="00FF7A73" w:rsidRDefault="00170E42" w:rsidP="001434EC">
      <w:pPr>
        <w:rPr>
          <w:rFonts w:ascii="Times New Roman" w:hAnsi="Times New Roman" w:cs="Times New Roman"/>
          <w:sz w:val="28"/>
          <w:szCs w:val="28"/>
        </w:rPr>
      </w:pPr>
      <w:r>
        <w:rPr>
          <w:rFonts w:ascii="Times New Roman" w:hAnsi="Times New Roman" w:cs="Times New Roman"/>
          <w:sz w:val="28"/>
          <w:szCs w:val="28"/>
        </w:rPr>
        <w:t xml:space="preserve">All organisations are under obligation on their stockholder to doing well. Company performance depend of the people working in it. </w:t>
      </w:r>
      <w:r w:rsidR="006552D5">
        <w:rPr>
          <w:rFonts w:ascii="Times New Roman" w:hAnsi="Times New Roman" w:cs="Times New Roman"/>
          <w:sz w:val="28"/>
          <w:szCs w:val="28"/>
        </w:rPr>
        <w:t>Organisational c</w:t>
      </w:r>
      <w:r>
        <w:rPr>
          <w:rFonts w:ascii="Times New Roman" w:hAnsi="Times New Roman" w:cs="Times New Roman"/>
          <w:sz w:val="28"/>
          <w:szCs w:val="28"/>
        </w:rPr>
        <w:t>ulture</w:t>
      </w:r>
      <w:r w:rsidR="006552D5">
        <w:rPr>
          <w:rFonts w:ascii="Times New Roman" w:hAnsi="Times New Roman" w:cs="Times New Roman"/>
          <w:sz w:val="28"/>
          <w:szCs w:val="28"/>
        </w:rPr>
        <w:t xml:space="preserve"> is strongly</w:t>
      </w:r>
      <w:r w:rsidR="008C53E6">
        <w:rPr>
          <w:rFonts w:ascii="Times New Roman" w:hAnsi="Times New Roman" w:cs="Times New Roman"/>
          <w:sz w:val="28"/>
          <w:szCs w:val="28"/>
        </w:rPr>
        <w:t xml:space="preserve"> specific</w:t>
      </w:r>
      <w:r w:rsidR="006552D5">
        <w:rPr>
          <w:rFonts w:ascii="Times New Roman" w:hAnsi="Times New Roman" w:cs="Times New Roman"/>
          <w:sz w:val="28"/>
          <w:szCs w:val="28"/>
        </w:rPr>
        <w:t xml:space="preserve"> atmosphere on the workplace which </w:t>
      </w:r>
      <w:r w:rsidR="008C53E6">
        <w:rPr>
          <w:rFonts w:ascii="Times New Roman" w:hAnsi="Times New Roman" w:cs="Times New Roman"/>
          <w:sz w:val="28"/>
          <w:szCs w:val="28"/>
        </w:rPr>
        <w:t>can be</w:t>
      </w:r>
      <w:r>
        <w:rPr>
          <w:rFonts w:ascii="Times New Roman" w:hAnsi="Times New Roman" w:cs="Times New Roman"/>
          <w:sz w:val="28"/>
          <w:szCs w:val="28"/>
        </w:rPr>
        <w:t xml:space="preserve"> </w:t>
      </w:r>
      <w:r w:rsidR="008C53E6">
        <w:rPr>
          <w:rFonts w:ascii="Times New Roman" w:hAnsi="Times New Roman" w:cs="Times New Roman"/>
          <w:sz w:val="28"/>
          <w:szCs w:val="28"/>
        </w:rPr>
        <w:t xml:space="preserve">moderate in way to contribute employee satisfaction.  </w:t>
      </w:r>
      <w:r w:rsidR="002560FA">
        <w:rPr>
          <w:rFonts w:ascii="Times New Roman" w:hAnsi="Times New Roman" w:cs="Times New Roman"/>
          <w:sz w:val="28"/>
          <w:szCs w:val="28"/>
        </w:rPr>
        <w:t>In addition, t</w:t>
      </w:r>
      <w:r w:rsidR="008C53E6">
        <w:rPr>
          <w:rFonts w:ascii="Times New Roman" w:hAnsi="Times New Roman" w:cs="Times New Roman"/>
          <w:sz w:val="28"/>
          <w:szCs w:val="28"/>
        </w:rPr>
        <w:t>hat will</w:t>
      </w:r>
      <w:r w:rsidR="002560FA">
        <w:rPr>
          <w:rFonts w:ascii="Times New Roman" w:hAnsi="Times New Roman" w:cs="Times New Roman"/>
          <w:sz w:val="28"/>
          <w:szCs w:val="28"/>
        </w:rPr>
        <w:t xml:space="preserve"> </w:t>
      </w:r>
      <w:r w:rsidR="00931B73">
        <w:rPr>
          <w:rFonts w:ascii="Times New Roman" w:hAnsi="Times New Roman" w:cs="Times New Roman"/>
          <w:sz w:val="28"/>
          <w:szCs w:val="28"/>
        </w:rPr>
        <w:t>enhance their</w:t>
      </w:r>
      <w:r w:rsidR="002560FA">
        <w:rPr>
          <w:rFonts w:ascii="Times New Roman" w:hAnsi="Times New Roman" w:cs="Times New Roman"/>
          <w:sz w:val="28"/>
          <w:szCs w:val="28"/>
        </w:rPr>
        <w:t xml:space="preserve"> </w:t>
      </w:r>
      <w:r w:rsidR="008C53E6">
        <w:rPr>
          <w:rFonts w:ascii="Times New Roman" w:hAnsi="Times New Roman" w:cs="Times New Roman"/>
          <w:sz w:val="28"/>
          <w:szCs w:val="28"/>
        </w:rPr>
        <w:t>motivat</w:t>
      </w:r>
      <w:r w:rsidR="002560FA">
        <w:rPr>
          <w:rFonts w:ascii="Times New Roman" w:hAnsi="Times New Roman" w:cs="Times New Roman"/>
          <w:sz w:val="28"/>
          <w:szCs w:val="28"/>
        </w:rPr>
        <w:t>ion</w:t>
      </w:r>
      <w:r w:rsidR="008C53E6">
        <w:rPr>
          <w:rFonts w:ascii="Times New Roman" w:hAnsi="Times New Roman" w:cs="Times New Roman"/>
          <w:sz w:val="28"/>
          <w:szCs w:val="28"/>
        </w:rPr>
        <w:t xml:space="preserve"> and</w:t>
      </w:r>
      <w:r w:rsidR="002560FA">
        <w:rPr>
          <w:rFonts w:ascii="Times New Roman" w:hAnsi="Times New Roman" w:cs="Times New Roman"/>
          <w:sz w:val="28"/>
          <w:szCs w:val="28"/>
        </w:rPr>
        <w:t xml:space="preserve"> will</w:t>
      </w:r>
      <w:r w:rsidR="008C53E6">
        <w:rPr>
          <w:rFonts w:ascii="Times New Roman" w:hAnsi="Times New Roman" w:cs="Times New Roman"/>
          <w:sz w:val="28"/>
          <w:szCs w:val="28"/>
        </w:rPr>
        <w:t xml:space="preserve"> inspire workers to lea</w:t>
      </w:r>
      <w:r w:rsidR="002560FA">
        <w:rPr>
          <w:rFonts w:ascii="Times New Roman" w:hAnsi="Times New Roman" w:cs="Times New Roman"/>
          <w:sz w:val="28"/>
          <w:szCs w:val="28"/>
        </w:rPr>
        <w:t>ve pleasant any</w:t>
      </w:r>
      <w:r w:rsidR="008C53E6">
        <w:rPr>
          <w:rFonts w:ascii="Times New Roman" w:hAnsi="Times New Roman" w:cs="Times New Roman"/>
          <w:sz w:val="28"/>
          <w:szCs w:val="28"/>
        </w:rPr>
        <w:t xml:space="preserve"> demanding customer. </w:t>
      </w:r>
      <w:r w:rsidR="001434EC" w:rsidRPr="00FF7A73">
        <w:rPr>
          <w:rFonts w:ascii="Times New Roman" w:hAnsi="Times New Roman" w:cs="Times New Roman"/>
          <w:sz w:val="28"/>
          <w:szCs w:val="28"/>
        </w:rPr>
        <w:t xml:space="preserve">     </w:t>
      </w:r>
    </w:p>
    <w:p w14:paraId="78B2C393" w14:textId="77777777" w:rsidR="00F108AE" w:rsidRPr="00FF7A73" w:rsidRDefault="00F108AE" w:rsidP="00F1691B">
      <w:pPr>
        <w:rPr>
          <w:rFonts w:ascii="Times New Roman" w:hAnsi="Times New Roman" w:cs="Times New Roman"/>
          <w:b/>
          <w:sz w:val="28"/>
          <w:szCs w:val="28"/>
        </w:rPr>
      </w:pPr>
    </w:p>
    <w:p w14:paraId="7D05D550" w14:textId="01C985EF" w:rsidR="00F108AE" w:rsidRPr="00FF7A73" w:rsidRDefault="00F108AE" w:rsidP="00F1691B">
      <w:pPr>
        <w:rPr>
          <w:rFonts w:ascii="Times New Roman" w:hAnsi="Times New Roman" w:cs="Times New Roman"/>
          <w:b/>
          <w:sz w:val="28"/>
          <w:szCs w:val="28"/>
        </w:rPr>
      </w:pPr>
    </w:p>
    <w:p w14:paraId="2B23C0B2" w14:textId="15A44037" w:rsidR="001434EC" w:rsidRPr="00FF7A73" w:rsidRDefault="001434EC" w:rsidP="00F1691B">
      <w:pPr>
        <w:rPr>
          <w:rFonts w:ascii="Times New Roman" w:hAnsi="Times New Roman" w:cs="Times New Roman"/>
          <w:b/>
          <w:sz w:val="28"/>
          <w:szCs w:val="28"/>
        </w:rPr>
      </w:pPr>
    </w:p>
    <w:p w14:paraId="59403666" w14:textId="630EB877" w:rsidR="001434EC" w:rsidRDefault="001434EC" w:rsidP="00F1691B">
      <w:pPr>
        <w:rPr>
          <w:rFonts w:ascii="Times New Roman" w:hAnsi="Times New Roman" w:cs="Times New Roman"/>
          <w:b/>
          <w:sz w:val="28"/>
          <w:szCs w:val="28"/>
        </w:rPr>
      </w:pPr>
    </w:p>
    <w:p w14:paraId="46C78E0A" w14:textId="70A0E32E" w:rsidR="005E2042" w:rsidRDefault="005E2042" w:rsidP="00F1691B">
      <w:pPr>
        <w:rPr>
          <w:rFonts w:ascii="Times New Roman" w:hAnsi="Times New Roman" w:cs="Times New Roman"/>
          <w:b/>
          <w:sz w:val="28"/>
          <w:szCs w:val="28"/>
        </w:rPr>
      </w:pPr>
    </w:p>
    <w:p w14:paraId="67385BD6" w14:textId="782811F5" w:rsidR="005E2042" w:rsidRDefault="005E2042" w:rsidP="00F1691B">
      <w:pPr>
        <w:rPr>
          <w:rFonts w:ascii="Times New Roman" w:hAnsi="Times New Roman" w:cs="Times New Roman"/>
          <w:b/>
          <w:sz w:val="28"/>
          <w:szCs w:val="28"/>
        </w:rPr>
      </w:pPr>
    </w:p>
    <w:p w14:paraId="3445CF74" w14:textId="77777777" w:rsidR="005E2042" w:rsidRPr="00FF7A73" w:rsidRDefault="005E2042" w:rsidP="00F1691B">
      <w:pPr>
        <w:rPr>
          <w:rFonts w:ascii="Times New Roman" w:hAnsi="Times New Roman" w:cs="Times New Roman"/>
          <w:b/>
          <w:sz w:val="28"/>
          <w:szCs w:val="28"/>
        </w:rPr>
      </w:pPr>
    </w:p>
    <w:p w14:paraId="6B310F85" w14:textId="542D4844" w:rsidR="001434EC" w:rsidRPr="00FF7A73" w:rsidRDefault="001434EC" w:rsidP="00F1691B">
      <w:pPr>
        <w:rPr>
          <w:rFonts w:ascii="Times New Roman" w:hAnsi="Times New Roman" w:cs="Times New Roman"/>
          <w:b/>
          <w:sz w:val="28"/>
          <w:szCs w:val="28"/>
        </w:rPr>
      </w:pPr>
    </w:p>
    <w:p w14:paraId="683A48B8" w14:textId="75345AE5" w:rsidR="001434EC" w:rsidRDefault="001434EC" w:rsidP="00F1691B">
      <w:pPr>
        <w:rPr>
          <w:rFonts w:ascii="Times New Roman" w:hAnsi="Times New Roman" w:cs="Times New Roman"/>
          <w:b/>
          <w:sz w:val="28"/>
          <w:szCs w:val="28"/>
        </w:rPr>
      </w:pPr>
    </w:p>
    <w:p w14:paraId="74900783" w14:textId="547D2466" w:rsidR="005E2042" w:rsidRDefault="005E2042" w:rsidP="00F1691B">
      <w:pPr>
        <w:rPr>
          <w:rFonts w:ascii="Times New Roman" w:hAnsi="Times New Roman" w:cs="Times New Roman"/>
          <w:b/>
          <w:sz w:val="28"/>
          <w:szCs w:val="28"/>
        </w:rPr>
      </w:pPr>
    </w:p>
    <w:p w14:paraId="5FEA47FA" w14:textId="39D82361" w:rsidR="005E2042" w:rsidRDefault="005E2042" w:rsidP="00F1691B">
      <w:pPr>
        <w:rPr>
          <w:rFonts w:ascii="Times New Roman" w:hAnsi="Times New Roman" w:cs="Times New Roman"/>
          <w:b/>
          <w:sz w:val="28"/>
          <w:szCs w:val="28"/>
        </w:rPr>
      </w:pPr>
    </w:p>
    <w:p w14:paraId="33D206BF" w14:textId="1B59A44E" w:rsidR="005E2042" w:rsidRDefault="005E2042" w:rsidP="00F1691B">
      <w:pPr>
        <w:rPr>
          <w:rFonts w:ascii="Times New Roman" w:hAnsi="Times New Roman" w:cs="Times New Roman"/>
          <w:b/>
          <w:sz w:val="28"/>
          <w:szCs w:val="28"/>
        </w:rPr>
      </w:pPr>
    </w:p>
    <w:p w14:paraId="4005352C" w14:textId="77777777" w:rsidR="00904BD1" w:rsidRDefault="00904BD1" w:rsidP="00FF135C">
      <w:pPr>
        <w:pStyle w:val="NormalWeb"/>
        <w:pBdr>
          <w:bottom w:val="single" w:sz="4" w:space="1" w:color="auto"/>
        </w:pBdr>
        <w:shd w:val="clear" w:color="auto" w:fill="FFFFFF"/>
        <w:spacing w:before="0" w:beforeAutospacing="0" w:after="0" w:afterAutospacing="0"/>
        <w:jc w:val="both"/>
        <w:textAlignment w:val="baseline"/>
        <w:rPr>
          <w:b/>
          <w:sz w:val="28"/>
          <w:szCs w:val="28"/>
        </w:rPr>
      </w:pPr>
    </w:p>
    <w:p w14:paraId="696BFC07" w14:textId="77777777" w:rsidR="00904BD1" w:rsidRDefault="00904BD1" w:rsidP="00FF135C">
      <w:pPr>
        <w:pStyle w:val="NormalWeb"/>
        <w:pBdr>
          <w:bottom w:val="single" w:sz="4" w:space="1" w:color="auto"/>
        </w:pBdr>
        <w:shd w:val="clear" w:color="auto" w:fill="FFFFFF"/>
        <w:spacing w:before="0" w:beforeAutospacing="0" w:after="0" w:afterAutospacing="0"/>
        <w:jc w:val="both"/>
        <w:textAlignment w:val="baseline"/>
        <w:rPr>
          <w:b/>
          <w:sz w:val="28"/>
          <w:szCs w:val="28"/>
        </w:rPr>
      </w:pPr>
    </w:p>
    <w:p w14:paraId="180F82CA" w14:textId="108C1771" w:rsidR="00FF135C" w:rsidRPr="00FF7A73" w:rsidRDefault="00FF135C" w:rsidP="00FF135C">
      <w:pPr>
        <w:pStyle w:val="NormalWeb"/>
        <w:pBdr>
          <w:bottom w:val="single" w:sz="4" w:space="1" w:color="auto"/>
        </w:pBdr>
        <w:shd w:val="clear" w:color="auto" w:fill="FFFFFF"/>
        <w:spacing w:before="0" w:beforeAutospacing="0" w:after="0" w:afterAutospacing="0"/>
        <w:jc w:val="both"/>
        <w:textAlignment w:val="baseline"/>
        <w:rPr>
          <w:b/>
          <w:sz w:val="28"/>
          <w:szCs w:val="28"/>
        </w:rPr>
      </w:pPr>
      <w:r w:rsidRPr="00FF7A73">
        <w:rPr>
          <w:b/>
          <w:sz w:val="28"/>
          <w:szCs w:val="28"/>
        </w:rPr>
        <w:lastRenderedPageBreak/>
        <w:t>References List</w:t>
      </w:r>
    </w:p>
    <w:p w14:paraId="0DDD1261" w14:textId="0446552B" w:rsidR="00520405" w:rsidRPr="00FF7A73" w:rsidRDefault="00520405" w:rsidP="001C22FD">
      <w:pPr>
        <w:widowControl w:val="0"/>
        <w:spacing w:after="148"/>
        <w:textAlignment w:val="baseline"/>
        <w:rPr>
          <w:rFonts w:ascii="Times New Roman" w:eastAsia="Times New Roman" w:hAnsi="Times New Roman" w:cs="Times New Roman"/>
          <w:sz w:val="28"/>
          <w:szCs w:val="28"/>
        </w:rPr>
      </w:pPr>
    </w:p>
    <w:p w14:paraId="661D2A46" w14:textId="778489B1" w:rsidR="001434EC" w:rsidRPr="00FF7A73" w:rsidRDefault="001434EC" w:rsidP="00AA5DE8">
      <w:pPr>
        <w:shd w:val="clear" w:color="auto" w:fill="FFFFFF"/>
        <w:spacing w:after="300"/>
        <w:outlineLvl w:val="2"/>
        <w:rPr>
          <w:rFonts w:ascii="Times New Roman" w:hAnsi="Times New Roman" w:cs="Times New Roman"/>
          <w:sz w:val="28"/>
          <w:szCs w:val="28"/>
        </w:rPr>
      </w:pPr>
      <w:r w:rsidRPr="00FF7A73">
        <w:rPr>
          <w:rFonts w:ascii="Times New Roman" w:hAnsi="Times New Roman" w:cs="Times New Roman"/>
          <w:sz w:val="28"/>
          <w:szCs w:val="28"/>
        </w:rPr>
        <w:t xml:space="preserve">Abrahams, L (2018) </w:t>
      </w:r>
      <w:r w:rsidRPr="00FF7A73">
        <w:rPr>
          <w:rFonts w:ascii="Times New Roman" w:hAnsi="Times New Roman" w:cs="Times New Roman"/>
          <w:i/>
          <w:sz w:val="28"/>
          <w:szCs w:val="28"/>
        </w:rPr>
        <w:t xml:space="preserve">The Conneaut hotel, Mayfair, London review: where luxe out </w:t>
      </w:r>
      <w:proofErr w:type="spellStart"/>
      <w:r w:rsidRPr="00FF7A73">
        <w:rPr>
          <w:rFonts w:ascii="Times New Roman" w:hAnsi="Times New Roman" w:cs="Times New Roman"/>
          <w:i/>
          <w:sz w:val="28"/>
          <w:szCs w:val="28"/>
        </w:rPr>
        <w:t>luxes</w:t>
      </w:r>
      <w:proofErr w:type="spellEnd"/>
      <w:r w:rsidRPr="00FF7A73">
        <w:rPr>
          <w:rFonts w:ascii="Times New Roman" w:hAnsi="Times New Roman" w:cs="Times New Roman"/>
          <w:i/>
          <w:sz w:val="28"/>
          <w:szCs w:val="28"/>
        </w:rPr>
        <w:t xml:space="preserve"> itself </w:t>
      </w:r>
      <w:r w:rsidRPr="00FF7A73">
        <w:rPr>
          <w:rFonts w:ascii="Times New Roman" w:hAnsi="Times New Roman" w:cs="Times New Roman"/>
          <w:sz w:val="28"/>
          <w:szCs w:val="28"/>
        </w:rPr>
        <w:t>[Online]. Available from:</w:t>
      </w:r>
      <w:r w:rsidR="00AA5DE8">
        <w:rPr>
          <w:rFonts w:ascii="Times New Roman" w:hAnsi="Times New Roman" w:cs="Times New Roman"/>
          <w:sz w:val="28"/>
          <w:szCs w:val="28"/>
        </w:rPr>
        <w:t xml:space="preserve"> </w:t>
      </w:r>
      <w:hyperlink r:id="rId13" w:history="1">
        <w:r w:rsidR="00C456CC" w:rsidRPr="00C456CC">
          <w:rPr>
            <w:rStyle w:val="Hyperlink"/>
            <w:rFonts w:ascii="Times New Roman" w:hAnsi="Times New Roman" w:cs="Times New Roman"/>
            <w:color w:val="auto"/>
            <w:sz w:val="28"/>
            <w:szCs w:val="28"/>
          </w:rPr>
          <w:t xml:space="preserve">https://www.standard.co.uk/lifestyle/travel/londonhotels/the-connaught-hotel-review-luxe-out-luxes-itself-a3757706.html Accessed </w:t>
        </w:r>
        <w:r w:rsidR="00C456CC" w:rsidRPr="00C456CC">
          <w:rPr>
            <w:rStyle w:val="Hyperlink"/>
            <w:rFonts w:ascii="Times New Roman" w:hAnsi="Times New Roman" w:cs="Times New Roman"/>
            <w:color w:val="auto"/>
            <w:sz w:val="28"/>
            <w:szCs w:val="28"/>
            <w:u w:val="none"/>
          </w:rPr>
          <w:t>(10</w:t>
        </w:r>
      </w:hyperlink>
      <w:r w:rsidRPr="00FF7A73">
        <w:rPr>
          <w:rFonts w:ascii="Times New Roman" w:hAnsi="Times New Roman" w:cs="Times New Roman"/>
          <w:sz w:val="28"/>
          <w:szCs w:val="28"/>
        </w:rPr>
        <w:t>A</w:t>
      </w:r>
      <w:r w:rsidR="00C456CC">
        <w:rPr>
          <w:rFonts w:ascii="Times New Roman" w:hAnsi="Times New Roman" w:cs="Times New Roman"/>
          <w:sz w:val="28"/>
          <w:szCs w:val="28"/>
        </w:rPr>
        <w:t>ugust</w:t>
      </w:r>
      <w:r w:rsidRPr="00FF7A73">
        <w:rPr>
          <w:rFonts w:ascii="Times New Roman" w:hAnsi="Times New Roman" w:cs="Times New Roman"/>
          <w:sz w:val="28"/>
          <w:szCs w:val="28"/>
        </w:rPr>
        <w:t xml:space="preserve"> 201</w:t>
      </w:r>
      <w:r w:rsidR="00C456CC">
        <w:rPr>
          <w:rFonts w:ascii="Times New Roman" w:hAnsi="Times New Roman" w:cs="Times New Roman"/>
          <w:sz w:val="28"/>
          <w:szCs w:val="28"/>
        </w:rPr>
        <w:t>9</w:t>
      </w:r>
      <w:r w:rsidRPr="00FF7A73">
        <w:rPr>
          <w:rFonts w:ascii="Times New Roman" w:hAnsi="Times New Roman" w:cs="Times New Roman"/>
          <w:sz w:val="28"/>
          <w:szCs w:val="28"/>
        </w:rPr>
        <w:t>).</w:t>
      </w:r>
    </w:p>
    <w:p w14:paraId="74D6697D" w14:textId="77777777" w:rsidR="00595294" w:rsidRPr="00FF7A73" w:rsidRDefault="00595294" w:rsidP="00AA5DE8">
      <w:pPr>
        <w:widowControl w:val="0"/>
        <w:spacing w:after="148"/>
        <w:textAlignment w:val="baseline"/>
        <w:rPr>
          <w:rFonts w:ascii="Times New Roman" w:eastAsia="Times New Roman" w:hAnsi="Times New Roman" w:cs="Times New Roman"/>
          <w:sz w:val="28"/>
          <w:szCs w:val="28"/>
        </w:rPr>
      </w:pPr>
      <w:r w:rsidRPr="00FF7A73">
        <w:rPr>
          <w:rFonts w:ascii="Times New Roman" w:eastAsia="Times New Roman" w:hAnsi="Times New Roman" w:cs="Times New Roman"/>
          <w:sz w:val="28"/>
          <w:szCs w:val="28"/>
        </w:rPr>
        <w:t xml:space="preserve">Armstrong, M. (2012) </w:t>
      </w:r>
      <w:r w:rsidRPr="00FF7A73">
        <w:rPr>
          <w:rFonts w:ascii="Times New Roman" w:eastAsia="Times New Roman" w:hAnsi="Times New Roman" w:cs="Times New Roman"/>
          <w:i/>
          <w:iCs/>
          <w:sz w:val="28"/>
          <w:szCs w:val="28"/>
        </w:rPr>
        <w:t>Armstrong’s handbook of Human Resource Management practice</w:t>
      </w:r>
      <w:r w:rsidRPr="00FF7A73">
        <w:rPr>
          <w:rFonts w:ascii="Times New Roman" w:eastAsia="Times New Roman" w:hAnsi="Times New Roman" w:cs="Times New Roman"/>
          <w:sz w:val="28"/>
          <w:szCs w:val="28"/>
        </w:rPr>
        <w:t>, 12</w:t>
      </w:r>
      <w:r w:rsidRPr="00FF7A73">
        <w:rPr>
          <w:rFonts w:ascii="Times New Roman" w:eastAsia="Times New Roman" w:hAnsi="Times New Roman" w:cs="Times New Roman"/>
          <w:sz w:val="28"/>
          <w:szCs w:val="28"/>
          <w:vertAlign w:val="superscript"/>
        </w:rPr>
        <w:t>th</w:t>
      </w:r>
      <w:r w:rsidRPr="00FF7A73">
        <w:rPr>
          <w:rFonts w:ascii="Times New Roman" w:eastAsia="Times New Roman" w:hAnsi="Times New Roman" w:cs="Times New Roman"/>
          <w:sz w:val="28"/>
          <w:szCs w:val="28"/>
        </w:rPr>
        <w:t xml:space="preserve"> ed., Kogan Page Ltd.</w:t>
      </w:r>
    </w:p>
    <w:p w14:paraId="193E10F7" w14:textId="22F99632" w:rsidR="001434EC" w:rsidRPr="00FF7A73" w:rsidRDefault="001434EC" w:rsidP="00AA5DE8">
      <w:pPr>
        <w:widowControl w:val="0"/>
        <w:spacing w:after="148"/>
        <w:textAlignment w:val="baseline"/>
        <w:rPr>
          <w:rFonts w:ascii="Times New Roman" w:hAnsi="Times New Roman" w:cs="Times New Roman"/>
          <w:sz w:val="28"/>
          <w:szCs w:val="28"/>
          <w:shd w:val="clear" w:color="auto" w:fill="FFFFFF"/>
        </w:rPr>
      </w:pPr>
      <w:r w:rsidRPr="00FF7A73">
        <w:rPr>
          <w:rFonts w:ascii="Times New Roman" w:hAnsi="Times New Roman" w:cs="Times New Roman"/>
          <w:sz w:val="28"/>
          <w:szCs w:val="28"/>
        </w:rPr>
        <w:t xml:space="preserve">Centurion magazine (2015) </w:t>
      </w:r>
      <w:r w:rsidRPr="00FF7A73">
        <w:rPr>
          <w:rFonts w:ascii="Times New Roman" w:hAnsi="Times New Roman" w:cs="Times New Roman"/>
          <w:i/>
          <w:sz w:val="28"/>
          <w:szCs w:val="28"/>
        </w:rPr>
        <w:t xml:space="preserve">The Connaught Timeless treasure in the heart of Mayfair Village </w:t>
      </w:r>
      <w:r w:rsidRPr="00FF7A73">
        <w:rPr>
          <w:rFonts w:ascii="Times New Roman" w:hAnsi="Times New Roman" w:cs="Times New Roman"/>
          <w:sz w:val="28"/>
          <w:szCs w:val="28"/>
        </w:rPr>
        <w:t>[Online]. Available from: C</w:t>
      </w:r>
      <w:hyperlink r:id="rId14" w:history="1">
        <w:r w:rsidRPr="00FF7A73">
          <w:rPr>
            <w:rStyle w:val="Hyperlink"/>
            <w:rFonts w:ascii="Times New Roman" w:hAnsi="Times New Roman" w:cs="Times New Roman"/>
            <w:color w:val="auto"/>
            <w:sz w:val="28"/>
            <w:szCs w:val="28"/>
            <w:u w:val="none"/>
            <w:shd w:val="clear" w:color="auto" w:fill="FFFFFF"/>
          </w:rPr>
          <w:t>https://centurion-magazine.com/travel/hotels/europe/united-kingdom/london-the-connaught</w:t>
        </w:r>
      </w:hyperlink>
      <w:r w:rsidRPr="00FF7A73">
        <w:rPr>
          <w:rFonts w:ascii="Times New Roman" w:hAnsi="Times New Roman" w:cs="Times New Roman"/>
          <w:sz w:val="28"/>
          <w:szCs w:val="28"/>
          <w:shd w:val="clear" w:color="auto" w:fill="FFFFFF"/>
        </w:rPr>
        <w:t xml:space="preserve">  Accessed (10 April 2019).</w:t>
      </w:r>
    </w:p>
    <w:p w14:paraId="57FE2D94" w14:textId="77777777" w:rsidR="00595294" w:rsidRPr="00F06201" w:rsidRDefault="00595294" w:rsidP="00AA5DE8">
      <w:pPr>
        <w:widowControl w:val="0"/>
        <w:spacing w:after="148"/>
        <w:textAlignment w:val="baseline"/>
        <w:rPr>
          <w:rFonts w:ascii="Times New Roman" w:eastAsia="Times New Roman" w:hAnsi="Times New Roman" w:cs="Times New Roman"/>
          <w:sz w:val="28"/>
          <w:szCs w:val="28"/>
        </w:rPr>
      </w:pPr>
      <w:proofErr w:type="spellStart"/>
      <w:proofErr w:type="gramStart"/>
      <w:r w:rsidRPr="00FF7A73">
        <w:rPr>
          <w:rFonts w:ascii="Times New Roman" w:eastAsia="Times New Roman" w:hAnsi="Times New Roman" w:cs="Times New Roman"/>
          <w:sz w:val="28"/>
          <w:szCs w:val="28"/>
        </w:rPr>
        <w:t>Hofstede,G</w:t>
      </w:r>
      <w:proofErr w:type="spellEnd"/>
      <w:r w:rsidRPr="00FF7A73">
        <w:rPr>
          <w:rFonts w:ascii="Times New Roman" w:eastAsia="Times New Roman" w:hAnsi="Times New Roman" w:cs="Times New Roman"/>
          <w:sz w:val="28"/>
          <w:szCs w:val="28"/>
        </w:rPr>
        <w:t>.</w:t>
      </w:r>
      <w:proofErr w:type="gramEnd"/>
      <w:r w:rsidRPr="00FF7A73">
        <w:rPr>
          <w:rFonts w:ascii="Times New Roman" w:eastAsia="Times New Roman" w:hAnsi="Times New Roman" w:cs="Times New Roman"/>
          <w:sz w:val="28"/>
          <w:szCs w:val="28"/>
        </w:rPr>
        <w:t xml:space="preserve"> and </w:t>
      </w:r>
      <w:proofErr w:type="spellStart"/>
      <w:r w:rsidRPr="00FF7A73">
        <w:rPr>
          <w:rFonts w:ascii="Times New Roman" w:eastAsia="Times New Roman" w:hAnsi="Times New Roman" w:cs="Times New Roman"/>
          <w:sz w:val="28"/>
          <w:szCs w:val="28"/>
        </w:rPr>
        <w:t>Minkov,M</w:t>
      </w:r>
      <w:proofErr w:type="spellEnd"/>
      <w:r w:rsidRPr="00FF7A73">
        <w:rPr>
          <w:rFonts w:ascii="Times New Roman" w:eastAsia="Times New Roman" w:hAnsi="Times New Roman" w:cs="Times New Roman"/>
          <w:sz w:val="28"/>
          <w:szCs w:val="28"/>
        </w:rPr>
        <w:t xml:space="preserve">. (2010). </w:t>
      </w:r>
      <w:r w:rsidRPr="00FF7A73">
        <w:rPr>
          <w:rFonts w:ascii="Times New Roman" w:eastAsia="Times New Roman" w:hAnsi="Times New Roman" w:cs="Times New Roman"/>
          <w:i/>
          <w:iCs/>
          <w:sz w:val="28"/>
          <w:szCs w:val="28"/>
        </w:rPr>
        <w:t>Cultures and Organizations</w:t>
      </w:r>
      <w:r w:rsidRPr="00FF7A73">
        <w:rPr>
          <w:rFonts w:ascii="Times New Roman" w:eastAsia="Times New Roman" w:hAnsi="Times New Roman" w:cs="Times New Roman"/>
          <w:sz w:val="28"/>
          <w:szCs w:val="28"/>
        </w:rPr>
        <w:t xml:space="preserve">, McGraw-Hill, </w:t>
      </w:r>
      <w:r w:rsidRPr="00F06201">
        <w:rPr>
          <w:rFonts w:ascii="Times New Roman" w:eastAsia="Times New Roman" w:hAnsi="Times New Roman" w:cs="Times New Roman"/>
          <w:sz w:val="28"/>
          <w:szCs w:val="28"/>
        </w:rPr>
        <w:t>USE</w:t>
      </w:r>
    </w:p>
    <w:p w14:paraId="4D275E95" w14:textId="77777777" w:rsidR="00595294" w:rsidRPr="00F06201" w:rsidRDefault="00595294" w:rsidP="00AA5DE8">
      <w:pPr>
        <w:widowControl w:val="0"/>
        <w:spacing w:after="148"/>
        <w:textAlignment w:val="baseline"/>
        <w:rPr>
          <w:rFonts w:ascii="Times New Roman" w:eastAsia="Times New Roman" w:hAnsi="Times New Roman" w:cs="Times New Roman"/>
          <w:sz w:val="28"/>
          <w:szCs w:val="28"/>
        </w:rPr>
      </w:pPr>
      <w:r w:rsidRPr="00F06201">
        <w:rPr>
          <w:rFonts w:ascii="Times New Roman" w:eastAsia="Times New Roman" w:hAnsi="Times New Roman" w:cs="Times New Roman"/>
          <w:sz w:val="28"/>
          <w:szCs w:val="28"/>
        </w:rPr>
        <w:t xml:space="preserve">Huczynski, A and </w:t>
      </w:r>
      <w:proofErr w:type="spellStart"/>
      <w:r w:rsidRPr="00F06201">
        <w:rPr>
          <w:rFonts w:ascii="Times New Roman" w:eastAsia="Times New Roman" w:hAnsi="Times New Roman" w:cs="Times New Roman"/>
          <w:sz w:val="28"/>
          <w:szCs w:val="28"/>
        </w:rPr>
        <w:t>Bauchanan</w:t>
      </w:r>
      <w:proofErr w:type="spellEnd"/>
      <w:r w:rsidRPr="00F06201">
        <w:rPr>
          <w:rFonts w:ascii="Times New Roman" w:eastAsia="Times New Roman" w:hAnsi="Times New Roman" w:cs="Times New Roman"/>
          <w:sz w:val="28"/>
          <w:szCs w:val="28"/>
        </w:rPr>
        <w:t xml:space="preserve">, D. (2017) </w:t>
      </w:r>
      <w:r w:rsidRPr="00F06201">
        <w:rPr>
          <w:rFonts w:ascii="Times New Roman" w:eastAsia="Times New Roman" w:hAnsi="Times New Roman" w:cs="Times New Roman"/>
          <w:i/>
          <w:iCs/>
          <w:sz w:val="28"/>
          <w:szCs w:val="28"/>
        </w:rPr>
        <w:t>Organizational behaviour.</w:t>
      </w:r>
      <w:r w:rsidRPr="00F06201">
        <w:rPr>
          <w:rFonts w:ascii="Times New Roman" w:eastAsia="Times New Roman" w:hAnsi="Times New Roman" w:cs="Times New Roman"/>
          <w:sz w:val="28"/>
          <w:szCs w:val="28"/>
        </w:rPr>
        <w:t xml:space="preserve"> 9</w:t>
      </w:r>
      <w:r w:rsidRPr="00F06201">
        <w:rPr>
          <w:rFonts w:ascii="Times New Roman" w:eastAsia="Times New Roman" w:hAnsi="Times New Roman" w:cs="Times New Roman"/>
          <w:sz w:val="28"/>
          <w:szCs w:val="28"/>
          <w:vertAlign w:val="superscript"/>
        </w:rPr>
        <w:t>th</w:t>
      </w:r>
      <w:r w:rsidRPr="00F06201">
        <w:rPr>
          <w:rFonts w:ascii="Times New Roman" w:eastAsia="Times New Roman" w:hAnsi="Times New Roman" w:cs="Times New Roman"/>
          <w:sz w:val="28"/>
          <w:szCs w:val="28"/>
        </w:rPr>
        <w:t xml:space="preserve"> ed., Person Education Limited</w:t>
      </w:r>
    </w:p>
    <w:p w14:paraId="65BA904F" w14:textId="12E483BC" w:rsidR="001434EC" w:rsidRPr="00C456CC" w:rsidRDefault="001434EC" w:rsidP="00AA5DE8">
      <w:pPr>
        <w:shd w:val="clear" w:color="auto" w:fill="FFFFFF"/>
        <w:spacing w:after="300"/>
        <w:outlineLvl w:val="2"/>
        <w:rPr>
          <w:rFonts w:ascii="Times New Roman" w:hAnsi="Times New Roman" w:cs="Times New Roman"/>
          <w:sz w:val="28"/>
          <w:szCs w:val="28"/>
        </w:rPr>
      </w:pPr>
      <w:proofErr w:type="spellStart"/>
      <w:r w:rsidRPr="00C456CC">
        <w:rPr>
          <w:rFonts w:ascii="Times New Roman" w:hAnsi="Times New Roman" w:cs="Times New Roman"/>
          <w:sz w:val="28"/>
          <w:szCs w:val="28"/>
        </w:rPr>
        <w:t>Maybourne</w:t>
      </w:r>
      <w:proofErr w:type="spellEnd"/>
      <w:r w:rsidRPr="00C456CC">
        <w:rPr>
          <w:rFonts w:ascii="Times New Roman" w:hAnsi="Times New Roman" w:cs="Times New Roman"/>
          <w:sz w:val="28"/>
          <w:szCs w:val="28"/>
        </w:rPr>
        <w:t xml:space="preserve"> hotel group (2019) [Online]. Available from:  </w:t>
      </w:r>
      <w:hyperlink r:id="rId15" w:history="1">
        <w:r w:rsidRPr="00C456CC">
          <w:rPr>
            <w:rFonts w:ascii="Times New Roman" w:hAnsi="Times New Roman" w:cs="Times New Roman"/>
            <w:sz w:val="28"/>
            <w:szCs w:val="28"/>
            <w:u w:val="single"/>
          </w:rPr>
          <w:t>https://www.maybourne.com/</w:t>
        </w:r>
      </w:hyperlink>
      <w:r w:rsidRPr="00C456CC">
        <w:rPr>
          <w:rFonts w:ascii="Times New Roman" w:hAnsi="Times New Roman" w:cs="Times New Roman"/>
          <w:sz w:val="28"/>
          <w:szCs w:val="28"/>
        </w:rPr>
        <w:t xml:space="preserve"> (Accessed: </w:t>
      </w:r>
      <w:r w:rsidR="00C456CC" w:rsidRPr="00C456CC">
        <w:rPr>
          <w:rFonts w:ascii="Times New Roman" w:hAnsi="Times New Roman" w:cs="Times New Roman"/>
          <w:sz w:val="28"/>
          <w:szCs w:val="28"/>
        </w:rPr>
        <w:t>11</w:t>
      </w:r>
      <w:r w:rsidRPr="00C456CC">
        <w:rPr>
          <w:rFonts w:ascii="Times New Roman" w:hAnsi="Times New Roman" w:cs="Times New Roman"/>
          <w:sz w:val="28"/>
          <w:szCs w:val="28"/>
        </w:rPr>
        <w:t xml:space="preserve"> A</w:t>
      </w:r>
      <w:r w:rsidR="00C456CC" w:rsidRPr="00C456CC">
        <w:rPr>
          <w:rFonts w:ascii="Times New Roman" w:hAnsi="Times New Roman" w:cs="Times New Roman"/>
          <w:sz w:val="28"/>
          <w:szCs w:val="28"/>
        </w:rPr>
        <w:t>ugust</w:t>
      </w:r>
      <w:r w:rsidRPr="00C456CC">
        <w:rPr>
          <w:rFonts w:ascii="Times New Roman" w:hAnsi="Times New Roman" w:cs="Times New Roman"/>
          <w:sz w:val="28"/>
          <w:szCs w:val="28"/>
        </w:rPr>
        <w:t xml:space="preserve"> 2019)</w:t>
      </w:r>
    </w:p>
    <w:p w14:paraId="411F9713" w14:textId="77777777" w:rsidR="00595294" w:rsidRPr="00F06201" w:rsidRDefault="00595294" w:rsidP="00AA5DE8">
      <w:pPr>
        <w:widowControl w:val="0"/>
        <w:spacing w:after="148"/>
        <w:textAlignment w:val="baseline"/>
        <w:rPr>
          <w:rFonts w:ascii="Times New Roman" w:eastAsia="Times New Roman" w:hAnsi="Times New Roman" w:cs="Times New Roman"/>
          <w:sz w:val="28"/>
          <w:szCs w:val="28"/>
        </w:rPr>
      </w:pPr>
      <w:r w:rsidRPr="00F06201">
        <w:rPr>
          <w:rFonts w:ascii="Times New Roman" w:eastAsia="Times New Roman" w:hAnsi="Times New Roman" w:cs="Times New Roman"/>
          <w:sz w:val="28"/>
          <w:szCs w:val="28"/>
        </w:rPr>
        <w:t xml:space="preserve">Mullins, L. and Christy G. (2010) </w:t>
      </w:r>
      <w:r w:rsidRPr="00F06201">
        <w:rPr>
          <w:rFonts w:ascii="Times New Roman" w:eastAsia="Times New Roman" w:hAnsi="Times New Roman" w:cs="Times New Roman"/>
          <w:i/>
          <w:iCs/>
          <w:sz w:val="28"/>
          <w:szCs w:val="28"/>
        </w:rPr>
        <w:t>Management and organisational behaviour</w:t>
      </w:r>
      <w:r w:rsidRPr="00F06201">
        <w:rPr>
          <w:rFonts w:ascii="Times New Roman" w:eastAsia="Times New Roman" w:hAnsi="Times New Roman" w:cs="Times New Roman"/>
          <w:sz w:val="28"/>
          <w:szCs w:val="28"/>
        </w:rPr>
        <w:t>. 9</w:t>
      </w:r>
      <w:r w:rsidRPr="00F06201">
        <w:rPr>
          <w:rFonts w:ascii="Times New Roman" w:eastAsia="Times New Roman" w:hAnsi="Times New Roman" w:cs="Times New Roman"/>
          <w:sz w:val="28"/>
          <w:szCs w:val="28"/>
          <w:vertAlign w:val="superscript"/>
        </w:rPr>
        <w:t>th</w:t>
      </w:r>
      <w:r w:rsidRPr="00F06201">
        <w:rPr>
          <w:rFonts w:ascii="Times New Roman" w:eastAsia="Times New Roman" w:hAnsi="Times New Roman" w:cs="Times New Roman"/>
          <w:sz w:val="28"/>
          <w:szCs w:val="28"/>
        </w:rPr>
        <w:t xml:space="preserve"> ed. Pearson Education M.U.A.</w:t>
      </w:r>
    </w:p>
    <w:p w14:paraId="1ACD6137" w14:textId="77777777" w:rsidR="00595294" w:rsidRPr="00F06201" w:rsidRDefault="00595294" w:rsidP="00AA5DE8">
      <w:pPr>
        <w:widowControl w:val="0"/>
        <w:spacing w:after="148"/>
        <w:textAlignment w:val="baseline"/>
        <w:rPr>
          <w:rFonts w:ascii="Times New Roman" w:eastAsia="Times New Roman" w:hAnsi="Times New Roman" w:cs="Times New Roman"/>
          <w:sz w:val="28"/>
          <w:szCs w:val="28"/>
        </w:rPr>
      </w:pPr>
      <w:r w:rsidRPr="00F06201">
        <w:rPr>
          <w:rFonts w:ascii="Times New Roman" w:eastAsia="Times New Roman" w:hAnsi="Times New Roman" w:cs="Times New Roman"/>
          <w:sz w:val="28"/>
          <w:szCs w:val="28"/>
        </w:rPr>
        <w:t xml:space="preserve">Marchington, M. and Wilkinson, A. (2008) </w:t>
      </w:r>
      <w:r w:rsidRPr="00C456CC">
        <w:rPr>
          <w:rFonts w:ascii="Times New Roman" w:eastAsia="Times New Roman" w:hAnsi="Times New Roman" w:cs="Times New Roman"/>
          <w:i/>
          <w:iCs/>
          <w:sz w:val="28"/>
          <w:szCs w:val="28"/>
        </w:rPr>
        <w:t>Human resource management at work</w:t>
      </w:r>
      <w:r w:rsidRPr="00F06201">
        <w:rPr>
          <w:rFonts w:ascii="Times New Roman" w:eastAsia="Times New Roman" w:hAnsi="Times New Roman" w:cs="Times New Roman"/>
          <w:sz w:val="28"/>
          <w:szCs w:val="28"/>
        </w:rPr>
        <w:t>. 4</w:t>
      </w:r>
      <w:r w:rsidRPr="00F06201">
        <w:rPr>
          <w:rFonts w:ascii="Times New Roman" w:eastAsia="Times New Roman" w:hAnsi="Times New Roman" w:cs="Times New Roman"/>
          <w:sz w:val="28"/>
          <w:szCs w:val="28"/>
          <w:vertAlign w:val="superscript"/>
        </w:rPr>
        <w:t>th</w:t>
      </w:r>
      <w:r w:rsidRPr="00F06201">
        <w:rPr>
          <w:rFonts w:ascii="Times New Roman" w:eastAsia="Times New Roman" w:hAnsi="Times New Roman" w:cs="Times New Roman"/>
          <w:sz w:val="28"/>
          <w:szCs w:val="28"/>
        </w:rPr>
        <w:t xml:space="preserve"> ed. Chartered Institute of Personnel and Development.</w:t>
      </w:r>
    </w:p>
    <w:p w14:paraId="2ADC23B0" w14:textId="77777777" w:rsidR="00595294" w:rsidRPr="00F06201" w:rsidRDefault="00595294" w:rsidP="00AA5DE8">
      <w:pPr>
        <w:widowControl w:val="0"/>
        <w:spacing w:after="148"/>
        <w:textAlignment w:val="baseline"/>
        <w:rPr>
          <w:rFonts w:ascii="Times New Roman" w:eastAsia="Times New Roman" w:hAnsi="Times New Roman" w:cs="Times New Roman"/>
          <w:sz w:val="28"/>
          <w:szCs w:val="28"/>
        </w:rPr>
      </w:pPr>
      <w:r w:rsidRPr="00F06201">
        <w:rPr>
          <w:rFonts w:ascii="Times New Roman" w:eastAsia="Times New Roman" w:hAnsi="Times New Roman" w:cs="Times New Roman"/>
          <w:sz w:val="28"/>
          <w:szCs w:val="28"/>
        </w:rPr>
        <w:t xml:space="preserve">Shih at al. (2005) </w:t>
      </w:r>
      <w:r w:rsidRPr="00F06201">
        <w:rPr>
          <w:rFonts w:ascii="Times New Roman" w:eastAsia="Times New Roman" w:hAnsi="Times New Roman" w:cs="Times New Roman"/>
          <w:i/>
          <w:iCs/>
          <w:sz w:val="28"/>
          <w:szCs w:val="28"/>
        </w:rPr>
        <w:t xml:space="preserve">Can high- performance work system really leads to better performance? </w:t>
      </w:r>
      <w:r w:rsidRPr="00F06201">
        <w:rPr>
          <w:rFonts w:ascii="Times New Roman" w:eastAsia="Times New Roman" w:hAnsi="Times New Roman" w:cs="Times New Roman"/>
          <w:sz w:val="28"/>
          <w:szCs w:val="28"/>
        </w:rPr>
        <w:t>Academy of Management Conference Paper, p.1-6</w:t>
      </w:r>
      <w:r w:rsidRPr="00F06201">
        <w:rPr>
          <w:rFonts w:ascii="Times New Roman" w:eastAsia="Times New Roman" w:hAnsi="Times New Roman" w:cs="Times New Roman"/>
          <w:i/>
          <w:iCs/>
          <w:sz w:val="28"/>
          <w:szCs w:val="28"/>
        </w:rPr>
        <w:t xml:space="preserve"> </w:t>
      </w:r>
      <w:r w:rsidRPr="00F06201">
        <w:rPr>
          <w:rFonts w:ascii="Times New Roman" w:eastAsia="Times New Roman" w:hAnsi="Times New Roman" w:cs="Times New Roman"/>
          <w:sz w:val="28"/>
          <w:szCs w:val="28"/>
        </w:rPr>
        <w:t xml:space="preserve">  </w:t>
      </w:r>
    </w:p>
    <w:p w14:paraId="413F118C" w14:textId="0691F172" w:rsidR="001434EC" w:rsidRPr="00C456CC" w:rsidRDefault="001434EC" w:rsidP="00AA5DE8">
      <w:pPr>
        <w:rPr>
          <w:rFonts w:ascii="Times New Roman" w:hAnsi="Times New Roman" w:cs="Times New Roman"/>
          <w:sz w:val="28"/>
          <w:szCs w:val="28"/>
        </w:rPr>
      </w:pPr>
      <w:r w:rsidRPr="00F06201">
        <w:rPr>
          <w:rFonts w:ascii="Times New Roman" w:hAnsi="Times New Roman" w:cs="Times New Roman"/>
          <w:sz w:val="28"/>
          <w:szCs w:val="28"/>
        </w:rPr>
        <w:t xml:space="preserve">Tatler (2016) </w:t>
      </w:r>
      <w:r w:rsidRPr="00F06201">
        <w:rPr>
          <w:rFonts w:ascii="Times New Roman" w:hAnsi="Times New Roman" w:cs="Times New Roman"/>
          <w:i/>
          <w:sz w:val="28"/>
          <w:szCs w:val="28"/>
        </w:rPr>
        <w:t>A posh night in at The Connaught</w:t>
      </w:r>
      <w:r w:rsidRPr="00F06201">
        <w:rPr>
          <w:rFonts w:ascii="Times New Roman" w:hAnsi="Times New Roman" w:cs="Times New Roman"/>
          <w:sz w:val="28"/>
          <w:szCs w:val="28"/>
        </w:rPr>
        <w:t xml:space="preserve"> [Online]. Available from: </w:t>
      </w:r>
      <w:hyperlink r:id="rId16" w:history="1">
        <w:r w:rsidRPr="00C456CC">
          <w:rPr>
            <w:rFonts w:ascii="Times New Roman" w:hAnsi="Times New Roman" w:cs="Times New Roman"/>
            <w:sz w:val="28"/>
            <w:szCs w:val="28"/>
            <w:u w:val="single"/>
          </w:rPr>
          <w:t>https://www.tatler.com/article/a-posh-night-in-at-the-connaught</w:t>
        </w:r>
      </w:hyperlink>
      <w:r w:rsidRPr="00C456CC">
        <w:rPr>
          <w:rFonts w:ascii="Times New Roman" w:hAnsi="Times New Roman" w:cs="Times New Roman"/>
          <w:sz w:val="28"/>
          <w:szCs w:val="28"/>
        </w:rPr>
        <w:t xml:space="preserve"> </w:t>
      </w:r>
      <w:bookmarkStart w:id="0" w:name="_Hlk7387678"/>
      <w:r w:rsidRPr="00C456CC">
        <w:rPr>
          <w:rFonts w:ascii="Times New Roman" w:hAnsi="Times New Roman" w:cs="Times New Roman"/>
          <w:sz w:val="28"/>
          <w:szCs w:val="28"/>
        </w:rPr>
        <w:t xml:space="preserve">(Accessed: </w:t>
      </w:r>
      <w:r w:rsidR="00C456CC" w:rsidRPr="00C456CC">
        <w:rPr>
          <w:rFonts w:ascii="Times New Roman" w:hAnsi="Times New Roman" w:cs="Times New Roman"/>
          <w:sz w:val="28"/>
          <w:szCs w:val="28"/>
        </w:rPr>
        <w:t xml:space="preserve">10 </w:t>
      </w:r>
      <w:r w:rsidRPr="00C456CC">
        <w:rPr>
          <w:rFonts w:ascii="Times New Roman" w:hAnsi="Times New Roman" w:cs="Times New Roman"/>
          <w:sz w:val="28"/>
          <w:szCs w:val="28"/>
        </w:rPr>
        <w:t>A</w:t>
      </w:r>
      <w:r w:rsidR="00C456CC" w:rsidRPr="00C456CC">
        <w:rPr>
          <w:rFonts w:ascii="Times New Roman" w:hAnsi="Times New Roman" w:cs="Times New Roman"/>
          <w:sz w:val="28"/>
          <w:szCs w:val="28"/>
        </w:rPr>
        <w:t>ugust</w:t>
      </w:r>
      <w:r w:rsidRPr="00C456CC">
        <w:rPr>
          <w:rFonts w:ascii="Times New Roman" w:hAnsi="Times New Roman" w:cs="Times New Roman"/>
          <w:sz w:val="28"/>
          <w:szCs w:val="28"/>
        </w:rPr>
        <w:t xml:space="preserve"> 2019)</w:t>
      </w:r>
      <w:bookmarkEnd w:id="0"/>
    </w:p>
    <w:p w14:paraId="2B910273" w14:textId="101E5A8D" w:rsidR="001434EC" w:rsidRPr="00C456CC" w:rsidRDefault="001434EC" w:rsidP="00AA5DE8">
      <w:pPr>
        <w:shd w:val="clear" w:color="auto" w:fill="FFFFFF"/>
        <w:spacing w:after="300"/>
        <w:outlineLvl w:val="2"/>
        <w:rPr>
          <w:rFonts w:ascii="Times New Roman" w:hAnsi="Times New Roman" w:cs="Times New Roman"/>
          <w:sz w:val="28"/>
          <w:szCs w:val="28"/>
          <w:shd w:val="clear" w:color="auto" w:fill="FFFFFF"/>
        </w:rPr>
      </w:pPr>
      <w:r w:rsidRPr="00C456CC">
        <w:rPr>
          <w:rFonts w:ascii="Times New Roman" w:hAnsi="Times New Roman" w:cs="Times New Roman"/>
          <w:sz w:val="28"/>
          <w:szCs w:val="28"/>
        </w:rPr>
        <w:t xml:space="preserve">Traveller made (2015) </w:t>
      </w:r>
      <w:r w:rsidRPr="00C456CC">
        <w:rPr>
          <w:rFonts w:ascii="Times New Roman" w:hAnsi="Times New Roman" w:cs="Times New Roman"/>
          <w:i/>
          <w:sz w:val="28"/>
          <w:szCs w:val="28"/>
        </w:rPr>
        <w:t>The Connaught London United Kingdom</w:t>
      </w:r>
      <w:r w:rsidRPr="00C456CC">
        <w:rPr>
          <w:rFonts w:ascii="Times New Roman" w:hAnsi="Times New Roman" w:cs="Times New Roman"/>
          <w:sz w:val="28"/>
          <w:szCs w:val="28"/>
        </w:rPr>
        <w:t xml:space="preserve"> [Online]. Available from:  </w:t>
      </w:r>
      <w:hyperlink r:id="rId17" w:history="1">
        <w:r w:rsidRPr="00C456CC">
          <w:rPr>
            <w:rFonts w:ascii="Times New Roman" w:hAnsi="Times New Roman" w:cs="Times New Roman"/>
            <w:sz w:val="28"/>
            <w:szCs w:val="28"/>
            <w:u w:val="single"/>
            <w:shd w:val="clear" w:color="auto" w:fill="FFFFFF"/>
          </w:rPr>
          <w:t>http://www.travellermade.com/hotel-partners-europe/connaught-london/</w:t>
        </w:r>
      </w:hyperlink>
      <w:r w:rsidRPr="00C456CC">
        <w:rPr>
          <w:rFonts w:ascii="Times New Roman" w:hAnsi="Times New Roman" w:cs="Times New Roman"/>
          <w:sz w:val="28"/>
          <w:szCs w:val="28"/>
          <w:shd w:val="clear" w:color="auto" w:fill="FFFFFF"/>
        </w:rPr>
        <w:t xml:space="preserve"> </w:t>
      </w:r>
      <w:bookmarkStart w:id="1" w:name="_Hlk7476651"/>
      <w:r w:rsidRPr="00C456CC">
        <w:rPr>
          <w:rFonts w:ascii="Times New Roman" w:hAnsi="Times New Roman" w:cs="Times New Roman"/>
          <w:sz w:val="28"/>
          <w:szCs w:val="28"/>
          <w:shd w:val="clear" w:color="auto" w:fill="FFFFFF"/>
        </w:rPr>
        <w:t xml:space="preserve">Accessed (10 </w:t>
      </w:r>
      <w:r w:rsidR="00C456CC" w:rsidRPr="00C456CC">
        <w:rPr>
          <w:rFonts w:ascii="Times New Roman" w:hAnsi="Times New Roman" w:cs="Times New Roman"/>
          <w:sz w:val="28"/>
          <w:szCs w:val="28"/>
          <w:shd w:val="clear" w:color="auto" w:fill="FFFFFF"/>
        </w:rPr>
        <w:t>August</w:t>
      </w:r>
      <w:r w:rsidRPr="00C456CC">
        <w:rPr>
          <w:rFonts w:ascii="Times New Roman" w:hAnsi="Times New Roman" w:cs="Times New Roman"/>
          <w:sz w:val="28"/>
          <w:szCs w:val="28"/>
          <w:shd w:val="clear" w:color="auto" w:fill="FFFFFF"/>
        </w:rPr>
        <w:t xml:space="preserve"> 2019). </w:t>
      </w:r>
      <w:bookmarkStart w:id="2" w:name="_GoBack"/>
      <w:bookmarkEnd w:id="2"/>
    </w:p>
    <w:bookmarkEnd w:id="1"/>
    <w:p w14:paraId="73F390E3" w14:textId="77777777" w:rsidR="00595294" w:rsidRPr="00595294" w:rsidRDefault="00595294" w:rsidP="00AA5DE8">
      <w:pPr>
        <w:widowControl w:val="0"/>
        <w:spacing w:after="148"/>
        <w:textAlignment w:val="baseline"/>
        <w:rPr>
          <w:rFonts w:ascii="Times New Roman" w:eastAsia="Times New Roman" w:hAnsi="Times New Roman" w:cs="Times New Roman"/>
          <w:sz w:val="24"/>
          <w:szCs w:val="24"/>
        </w:rPr>
      </w:pPr>
    </w:p>
    <w:sectPr w:rsidR="00595294" w:rsidRPr="00595294" w:rsidSect="00C14010">
      <w:footerReference w:type="defaul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24521E" w14:textId="77777777" w:rsidR="0020439E" w:rsidRDefault="0020439E" w:rsidP="004667CC">
      <w:pPr>
        <w:spacing w:after="0" w:line="240" w:lineRule="auto"/>
      </w:pPr>
      <w:r>
        <w:separator/>
      </w:r>
    </w:p>
  </w:endnote>
  <w:endnote w:type="continuationSeparator" w:id="0">
    <w:p w14:paraId="2714D39B" w14:textId="77777777" w:rsidR="0020439E" w:rsidRDefault="0020439E" w:rsidP="00466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6762366"/>
      <w:docPartObj>
        <w:docPartGallery w:val="Page Numbers (Bottom of Page)"/>
        <w:docPartUnique/>
      </w:docPartObj>
    </w:sdtPr>
    <w:sdtEndPr/>
    <w:sdtContent>
      <w:sdt>
        <w:sdtPr>
          <w:rPr>
            <w:rFonts w:ascii="Times New Roman" w:hAnsi="Times New Roman" w:cs="Times New Roman"/>
          </w:rPr>
          <w:id w:val="98381352"/>
          <w:docPartObj>
            <w:docPartGallery w:val="Page Numbers (Top of Page)"/>
            <w:docPartUnique/>
          </w:docPartObj>
        </w:sdtPr>
        <w:sdtEndPr/>
        <w:sdtContent>
          <w:p w14:paraId="5D10016D" w14:textId="5B3EB19B" w:rsidR="00456764" w:rsidRPr="007A190F" w:rsidRDefault="00456764">
            <w:pPr>
              <w:pStyle w:val="Footer"/>
              <w:rPr>
                <w:rFonts w:ascii="Times New Roman" w:hAnsi="Times New Roman" w:cs="Times New Roman"/>
              </w:rPr>
            </w:pPr>
            <w:r w:rsidRPr="007A190F">
              <w:rPr>
                <w:rFonts w:ascii="Times New Roman" w:hAnsi="Times New Roman" w:cs="Times New Roman"/>
              </w:rPr>
              <w:tab/>
            </w:r>
            <w:r w:rsidRPr="007A190F">
              <w:rPr>
                <w:rFonts w:ascii="Times New Roman" w:hAnsi="Times New Roman" w:cs="Times New Roman"/>
              </w:rPr>
              <w:tab/>
            </w:r>
            <w:r w:rsidRPr="007A190F">
              <w:rPr>
                <w:rFonts w:ascii="Times New Roman" w:hAnsi="Times New Roman" w:cs="Times New Roman"/>
                <w:sz w:val="20"/>
                <w:szCs w:val="20"/>
              </w:rPr>
              <w:t xml:space="preserve">Page </w:t>
            </w:r>
            <w:r w:rsidRPr="007A190F">
              <w:rPr>
                <w:rFonts w:ascii="Times New Roman" w:hAnsi="Times New Roman" w:cs="Times New Roman"/>
                <w:b/>
                <w:sz w:val="20"/>
                <w:szCs w:val="20"/>
              </w:rPr>
              <w:fldChar w:fldCharType="begin"/>
            </w:r>
            <w:r w:rsidRPr="007A190F">
              <w:rPr>
                <w:rFonts w:ascii="Times New Roman" w:hAnsi="Times New Roman" w:cs="Times New Roman"/>
                <w:b/>
                <w:sz w:val="20"/>
                <w:szCs w:val="20"/>
              </w:rPr>
              <w:instrText xml:space="preserve"> PAGE </w:instrText>
            </w:r>
            <w:r w:rsidRPr="007A190F">
              <w:rPr>
                <w:rFonts w:ascii="Times New Roman" w:hAnsi="Times New Roman" w:cs="Times New Roman"/>
                <w:b/>
                <w:sz w:val="20"/>
                <w:szCs w:val="20"/>
              </w:rPr>
              <w:fldChar w:fldCharType="separate"/>
            </w:r>
            <w:r>
              <w:rPr>
                <w:rFonts w:ascii="Times New Roman" w:hAnsi="Times New Roman" w:cs="Times New Roman"/>
                <w:b/>
                <w:noProof/>
                <w:sz w:val="20"/>
                <w:szCs w:val="20"/>
              </w:rPr>
              <w:t>31</w:t>
            </w:r>
            <w:r w:rsidRPr="007A190F">
              <w:rPr>
                <w:rFonts w:ascii="Times New Roman" w:hAnsi="Times New Roman" w:cs="Times New Roman"/>
                <w:b/>
                <w:sz w:val="20"/>
                <w:szCs w:val="20"/>
              </w:rPr>
              <w:fldChar w:fldCharType="end"/>
            </w:r>
            <w:r w:rsidRPr="007A190F">
              <w:rPr>
                <w:rFonts w:ascii="Times New Roman" w:hAnsi="Times New Roman" w:cs="Times New Roman"/>
                <w:sz w:val="20"/>
                <w:szCs w:val="20"/>
              </w:rPr>
              <w:t xml:space="preserve"> of </w:t>
            </w:r>
            <w:r w:rsidRPr="007A190F">
              <w:rPr>
                <w:rFonts w:ascii="Times New Roman" w:hAnsi="Times New Roman" w:cs="Times New Roman"/>
                <w:b/>
                <w:sz w:val="20"/>
                <w:szCs w:val="20"/>
              </w:rPr>
              <w:fldChar w:fldCharType="begin"/>
            </w:r>
            <w:r w:rsidRPr="007A190F">
              <w:rPr>
                <w:rFonts w:ascii="Times New Roman" w:hAnsi="Times New Roman" w:cs="Times New Roman"/>
                <w:b/>
                <w:sz w:val="20"/>
                <w:szCs w:val="20"/>
              </w:rPr>
              <w:instrText xml:space="preserve"> NUMPAGES  </w:instrText>
            </w:r>
            <w:r w:rsidRPr="007A190F">
              <w:rPr>
                <w:rFonts w:ascii="Times New Roman" w:hAnsi="Times New Roman" w:cs="Times New Roman"/>
                <w:b/>
                <w:sz w:val="20"/>
                <w:szCs w:val="20"/>
              </w:rPr>
              <w:fldChar w:fldCharType="separate"/>
            </w:r>
            <w:r>
              <w:rPr>
                <w:rFonts w:ascii="Times New Roman" w:hAnsi="Times New Roman" w:cs="Times New Roman"/>
                <w:b/>
                <w:noProof/>
                <w:sz w:val="20"/>
                <w:szCs w:val="20"/>
              </w:rPr>
              <w:t>31</w:t>
            </w:r>
            <w:r w:rsidRPr="007A190F">
              <w:rPr>
                <w:rFonts w:ascii="Times New Roman" w:hAnsi="Times New Roman" w:cs="Times New Roman"/>
                <w:b/>
                <w:sz w:val="20"/>
                <w:szCs w:val="20"/>
              </w:rPr>
              <w:fldChar w:fldCharType="end"/>
            </w:r>
          </w:p>
        </w:sdtContent>
      </w:sdt>
    </w:sdtContent>
  </w:sdt>
  <w:p w14:paraId="4A139880" w14:textId="77777777" w:rsidR="00456764" w:rsidRDefault="004567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0915134"/>
      <w:docPartObj>
        <w:docPartGallery w:val="Page Numbers (Bottom of Page)"/>
        <w:docPartUnique/>
      </w:docPartObj>
    </w:sdtPr>
    <w:sdtEndPr/>
    <w:sdtContent>
      <w:sdt>
        <w:sdtPr>
          <w:id w:val="-1769616900"/>
          <w:docPartObj>
            <w:docPartGallery w:val="Page Numbers (Top of Page)"/>
            <w:docPartUnique/>
          </w:docPartObj>
        </w:sdtPr>
        <w:sdtEndPr/>
        <w:sdtContent>
          <w:p w14:paraId="7AAB86D9" w14:textId="33EC0A9D" w:rsidR="00456764" w:rsidRPr="00A3437E" w:rsidRDefault="0017065A" w:rsidP="00A3437E">
            <w:pPr>
              <w:pStyle w:val="Footer"/>
              <w:jc w:val="both"/>
            </w:pPr>
            <w:r>
              <w:t>August</w:t>
            </w:r>
            <w:r w:rsidR="00456764">
              <w:t xml:space="preserve"> 2019</w:t>
            </w:r>
            <w:r w:rsidR="00456764">
              <w:tab/>
            </w:r>
            <w:r w:rsidR="00456764">
              <w:tab/>
            </w:r>
            <w:r w:rsidR="00456764" w:rsidRPr="00A3437E">
              <w:t xml:space="preserve">Page </w:t>
            </w:r>
            <w:r w:rsidR="00456764" w:rsidRPr="00A3437E">
              <w:rPr>
                <w:bCs/>
                <w:sz w:val="24"/>
                <w:szCs w:val="24"/>
              </w:rPr>
              <w:fldChar w:fldCharType="begin"/>
            </w:r>
            <w:r w:rsidR="00456764" w:rsidRPr="00A3437E">
              <w:rPr>
                <w:bCs/>
              </w:rPr>
              <w:instrText xml:space="preserve"> PAGE </w:instrText>
            </w:r>
            <w:r w:rsidR="00456764" w:rsidRPr="00A3437E">
              <w:rPr>
                <w:bCs/>
                <w:sz w:val="24"/>
                <w:szCs w:val="24"/>
              </w:rPr>
              <w:fldChar w:fldCharType="separate"/>
            </w:r>
            <w:r w:rsidR="00456764" w:rsidRPr="00A3437E">
              <w:rPr>
                <w:bCs/>
                <w:noProof/>
              </w:rPr>
              <w:t>2</w:t>
            </w:r>
            <w:r w:rsidR="00456764" w:rsidRPr="00A3437E">
              <w:rPr>
                <w:bCs/>
                <w:sz w:val="24"/>
                <w:szCs w:val="24"/>
              </w:rPr>
              <w:fldChar w:fldCharType="end"/>
            </w:r>
            <w:r w:rsidR="00456764" w:rsidRPr="00A3437E">
              <w:t xml:space="preserve"> of </w:t>
            </w:r>
            <w:r w:rsidR="00456764" w:rsidRPr="00A3437E">
              <w:rPr>
                <w:bCs/>
                <w:sz w:val="24"/>
                <w:szCs w:val="24"/>
              </w:rPr>
              <w:fldChar w:fldCharType="begin"/>
            </w:r>
            <w:r w:rsidR="00456764" w:rsidRPr="00A3437E">
              <w:rPr>
                <w:bCs/>
              </w:rPr>
              <w:instrText xml:space="preserve"> NUMPAGES  </w:instrText>
            </w:r>
            <w:r w:rsidR="00456764" w:rsidRPr="00A3437E">
              <w:rPr>
                <w:bCs/>
                <w:sz w:val="24"/>
                <w:szCs w:val="24"/>
              </w:rPr>
              <w:fldChar w:fldCharType="separate"/>
            </w:r>
            <w:r w:rsidR="00456764" w:rsidRPr="00A3437E">
              <w:rPr>
                <w:bCs/>
                <w:noProof/>
              </w:rPr>
              <w:t>2</w:t>
            </w:r>
            <w:r w:rsidR="00456764" w:rsidRPr="00A3437E">
              <w:rPr>
                <w:bCs/>
                <w:sz w:val="24"/>
                <w:szCs w:val="24"/>
              </w:rPr>
              <w:fldChar w:fldCharType="end"/>
            </w:r>
          </w:p>
        </w:sdtContent>
      </w:sdt>
    </w:sdtContent>
  </w:sdt>
  <w:p w14:paraId="5C94DF93" w14:textId="77777777" w:rsidR="00456764" w:rsidRDefault="00456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975A2" w14:textId="77777777" w:rsidR="0020439E" w:rsidRDefault="0020439E" w:rsidP="004667CC">
      <w:pPr>
        <w:spacing w:after="0" w:line="240" w:lineRule="auto"/>
      </w:pPr>
      <w:r>
        <w:separator/>
      </w:r>
    </w:p>
  </w:footnote>
  <w:footnote w:type="continuationSeparator" w:id="0">
    <w:p w14:paraId="1344FB50" w14:textId="77777777" w:rsidR="0020439E" w:rsidRDefault="0020439E" w:rsidP="004667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97F7F"/>
    <w:multiLevelType w:val="multilevel"/>
    <w:tmpl w:val="72FA42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0754CE"/>
    <w:multiLevelType w:val="hybridMultilevel"/>
    <w:tmpl w:val="CC50D72C"/>
    <w:lvl w:ilvl="0" w:tplc="12CA138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A04C5"/>
    <w:multiLevelType w:val="hybridMultilevel"/>
    <w:tmpl w:val="23F4B124"/>
    <w:lvl w:ilvl="0" w:tplc="5FACA99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3038F5"/>
    <w:multiLevelType w:val="hybridMultilevel"/>
    <w:tmpl w:val="1122C2FA"/>
    <w:lvl w:ilvl="0" w:tplc="A002170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27206F6"/>
    <w:multiLevelType w:val="hybridMultilevel"/>
    <w:tmpl w:val="9C665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13187E"/>
    <w:multiLevelType w:val="hybridMultilevel"/>
    <w:tmpl w:val="B15CB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D25B4C"/>
    <w:multiLevelType w:val="hybridMultilevel"/>
    <w:tmpl w:val="87EA9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857ADC"/>
    <w:multiLevelType w:val="hybridMultilevel"/>
    <w:tmpl w:val="1E2CB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AA00E9"/>
    <w:multiLevelType w:val="hybridMultilevel"/>
    <w:tmpl w:val="BC70C22E"/>
    <w:lvl w:ilvl="0" w:tplc="E2FED3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7132DD"/>
    <w:multiLevelType w:val="hybridMultilevel"/>
    <w:tmpl w:val="2A50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13080F"/>
    <w:multiLevelType w:val="hybridMultilevel"/>
    <w:tmpl w:val="92E875B4"/>
    <w:lvl w:ilvl="0" w:tplc="0542309E">
      <w:start w:val="2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84A764C"/>
    <w:multiLevelType w:val="hybridMultilevel"/>
    <w:tmpl w:val="6890CA6A"/>
    <w:lvl w:ilvl="0" w:tplc="8A402EF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7"/>
  </w:num>
  <w:num w:numId="3">
    <w:abstractNumId w:val="4"/>
  </w:num>
  <w:num w:numId="4">
    <w:abstractNumId w:val="9"/>
  </w:num>
  <w:num w:numId="5">
    <w:abstractNumId w:val="1"/>
  </w:num>
  <w:num w:numId="6">
    <w:abstractNumId w:val="3"/>
  </w:num>
  <w:num w:numId="7">
    <w:abstractNumId w:val="10"/>
  </w:num>
  <w:num w:numId="8">
    <w:abstractNumId w:val="11"/>
  </w:num>
  <w:num w:numId="9">
    <w:abstractNumId w:val="5"/>
  </w:num>
  <w:num w:numId="10">
    <w:abstractNumId w:val="8"/>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3E1"/>
    <w:rsid w:val="00000B15"/>
    <w:rsid w:val="00004615"/>
    <w:rsid w:val="00022AA6"/>
    <w:rsid w:val="00030D58"/>
    <w:rsid w:val="00034B3B"/>
    <w:rsid w:val="00034D32"/>
    <w:rsid w:val="00042017"/>
    <w:rsid w:val="00047D55"/>
    <w:rsid w:val="0005242C"/>
    <w:rsid w:val="00056DD9"/>
    <w:rsid w:val="00057159"/>
    <w:rsid w:val="00065B46"/>
    <w:rsid w:val="000668A9"/>
    <w:rsid w:val="00071F13"/>
    <w:rsid w:val="00085D2F"/>
    <w:rsid w:val="00093F0C"/>
    <w:rsid w:val="00097FFD"/>
    <w:rsid w:val="000A6446"/>
    <w:rsid w:val="000B2CEA"/>
    <w:rsid w:val="000C5740"/>
    <w:rsid w:val="000C57F9"/>
    <w:rsid w:val="000D0786"/>
    <w:rsid w:val="000D4CEE"/>
    <w:rsid w:val="000E0827"/>
    <w:rsid w:val="000E667E"/>
    <w:rsid w:val="000F2F0E"/>
    <w:rsid w:val="00105342"/>
    <w:rsid w:val="0010578A"/>
    <w:rsid w:val="00122486"/>
    <w:rsid w:val="001241E1"/>
    <w:rsid w:val="00126861"/>
    <w:rsid w:val="00127497"/>
    <w:rsid w:val="0013500C"/>
    <w:rsid w:val="001353E2"/>
    <w:rsid w:val="001370A0"/>
    <w:rsid w:val="001423E5"/>
    <w:rsid w:val="001434EC"/>
    <w:rsid w:val="0014573F"/>
    <w:rsid w:val="001506A4"/>
    <w:rsid w:val="00153BCE"/>
    <w:rsid w:val="00163B9F"/>
    <w:rsid w:val="00167487"/>
    <w:rsid w:val="0017065A"/>
    <w:rsid w:val="00170E42"/>
    <w:rsid w:val="00171C4C"/>
    <w:rsid w:val="00182DED"/>
    <w:rsid w:val="001923AF"/>
    <w:rsid w:val="001965C9"/>
    <w:rsid w:val="001A0E48"/>
    <w:rsid w:val="001B08B0"/>
    <w:rsid w:val="001B23FD"/>
    <w:rsid w:val="001B5EC9"/>
    <w:rsid w:val="001B69DE"/>
    <w:rsid w:val="001C22FD"/>
    <w:rsid w:val="001D01F7"/>
    <w:rsid w:val="001E549C"/>
    <w:rsid w:val="001F5109"/>
    <w:rsid w:val="001F74B5"/>
    <w:rsid w:val="0020318A"/>
    <w:rsid w:val="0020439E"/>
    <w:rsid w:val="002047DF"/>
    <w:rsid w:val="0020521E"/>
    <w:rsid w:val="002074A4"/>
    <w:rsid w:val="0021738B"/>
    <w:rsid w:val="00220FD1"/>
    <w:rsid w:val="00224180"/>
    <w:rsid w:val="00244B07"/>
    <w:rsid w:val="002551AA"/>
    <w:rsid w:val="00255621"/>
    <w:rsid w:val="0025578F"/>
    <w:rsid w:val="00255801"/>
    <w:rsid w:val="00255C08"/>
    <w:rsid w:val="002560FA"/>
    <w:rsid w:val="00260113"/>
    <w:rsid w:val="00265A01"/>
    <w:rsid w:val="00272E93"/>
    <w:rsid w:val="00275DAF"/>
    <w:rsid w:val="00282500"/>
    <w:rsid w:val="00285B6B"/>
    <w:rsid w:val="00294D71"/>
    <w:rsid w:val="0029733F"/>
    <w:rsid w:val="002A2AD0"/>
    <w:rsid w:val="002A7CBB"/>
    <w:rsid w:val="002C57F6"/>
    <w:rsid w:val="002C759D"/>
    <w:rsid w:val="002D064F"/>
    <w:rsid w:val="002D26AB"/>
    <w:rsid w:val="002E4392"/>
    <w:rsid w:val="002E59D0"/>
    <w:rsid w:val="002E5F03"/>
    <w:rsid w:val="003017E4"/>
    <w:rsid w:val="00302215"/>
    <w:rsid w:val="00303650"/>
    <w:rsid w:val="00305E05"/>
    <w:rsid w:val="003063AE"/>
    <w:rsid w:val="00311E3D"/>
    <w:rsid w:val="0033581B"/>
    <w:rsid w:val="00337782"/>
    <w:rsid w:val="0034170E"/>
    <w:rsid w:val="00346453"/>
    <w:rsid w:val="00351AF8"/>
    <w:rsid w:val="003550A6"/>
    <w:rsid w:val="003601D3"/>
    <w:rsid w:val="003624A5"/>
    <w:rsid w:val="00367977"/>
    <w:rsid w:val="00380157"/>
    <w:rsid w:val="003B19B8"/>
    <w:rsid w:val="003B2272"/>
    <w:rsid w:val="003B477C"/>
    <w:rsid w:val="003C2151"/>
    <w:rsid w:val="003C7239"/>
    <w:rsid w:val="003D0754"/>
    <w:rsid w:val="003D1ED4"/>
    <w:rsid w:val="003D2FD1"/>
    <w:rsid w:val="003E3968"/>
    <w:rsid w:val="003E4458"/>
    <w:rsid w:val="003F13E1"/>
    <w:rsid w:val="003F2149"/>
    <w:rsid w:val="003F4670"/>
    <w:rsid w:val="004014FF"/>
    <w:rsid w:val="004038AD"/>
    <w:rsid w:val="00405F54"/>
    <w:rsid w:val="004109D4"/>
    <w:rsid w:val="004137A1"/>
    <w:rsid w:val="00426F19"/>
    <w:rsid w:val="00433ADD"/>
    <w:rsid w:val="00436DA1"/>
    <w:rsid w:val="004410B1"/>
    <w:rsid w:val="004428C6"/>
    <w:rsid w:val="0044373E"/>
    <w:rsid w:val="00446815"/>
    <w:rsid w:val="004529EA"/>
    <w:rsid w:val="00455AA6"/>
    <w:rsid w:val="00456764"/>
    <w:rsid w:val="00456C13"/>
    <w:rsid w:val="004601EC"/>
    <w:rsid w:val="004667CC"/>
    <w:rsid w:val="00486118"/>
    <w:rsid w:val="00487F72"/>
    <w:rsid w:val="00492EFD"/>
    <w:rsid w:val="004A4AD1"/>
    <w:rsid w:val="004B1760"/>
    <w:rsid w:val="004B1F7C"/>
    <w:rsid w:val="004B205C"/>
    <w:rsid w:val="004B2AF2"/>
    <w:rsid w:val="004E4B44"/>
    <w:rsid w:val="004F5487"/>
    <w:rsid w:val="004F5B8C"/>
    <w:rsid w:val="0050736E"/>
    <w:rsid w:val="00515CF1"/>
    <w:rsid w:val="00517B02"/>
    <w:rsid w:val="00520405"/>
    <w:rsid w:val="0053267E"/>
    <w:rsid w:val="00533319"/>
    <w:rsid w:val="005403DA"/>
    <w:rsid w:val="00546120"/>
    <w:rsid w:val="00567158"/>
    <w:rsid w:val="005704D5"/>
    <w:rsid w:val="00575327"/>
    <w:rsid w:val="00575A4D"/>
    <w:rsid w:val="00577FFC"/>
    <w:rsid w:val="00582A18"/>
    <w:rsid w:val="0058531D"/>
    <w:rsid w:val="00586D6C"/>
    <w:rsid w:val="00587F2E"/>
    <w:rsid w:val="0059125A"/>
    <w:rsid w:val="00592F8B"/>
    <w:rsid w:val="00595294"/>
    <w:rsid w:val="0059589E"/>
    <w:rsid w:val="005A0AEF"/>
    <w:rsid w:val="005A16BD"/>
    <w:rsid w:val="005A3E88"/>
    <w:rsid w:val="005B4665"/>
    <w:rsid w:val="005C5588"/>
    <w:rsid w:val="005D10E1"/>
    <w:rsid w:val="005D618B"/>
    <w:rsid w:val="005E0432"/>
    <w:rsid w:val="005E2042"/>
    <w:rsid w:val="005E211E"/>
    <w:rsid w:val="005E579A"/>
    <w:rsid w:val="005E789D"/>
    <w:rsid w:val="005F54BF"/>
    <w:rsid w:val="005F6D89"/>
    <w:rsid w:val="00601B85"/>
    <w:rsid w:val="00604E68"/>
    <w:rsid w:val="00607011"/>
    <w:rsid w:val="00615E27"/>
    <w:rsid w:val="0062055E"/>
    <w:rsid w:val="00621D31"/>
    <w:rsid w:val="00630AB3"/>
    <w:rsid w:val="00632A32"/>
    <w:rsid w:val="00634077"/>
    <w:rsid w:val="00637411"/>
    <w:rsid w:val="00640222"/>
    <w:rsid w:val="00652044"/>
    <w:rsid w:val="00652637"/>
    <w:rsid w:val="006552D5"/>
    <w:rsid w:val="00662BEB"/>
    <w:rsid w:val="00663241"/>
    <w:rsid w:val="00663B78"/>
    <w:rsid w:val="006640CD"/>
    <w:rsid w:val="006654FD"/>
    <w:rsid w:val="0066693E"/>
    <w:rsid w:val="00675E96"/>
    <w:rsid w:val="006805A5"/>
    <w:rsid w:val="0068537F"/>
    <w:rsid w:val="00685FEF"/>
    <w:rsid w:val="006912C4"/>
    <w:rsid w:val="00695196"/>
    <w:rsid w:val="006A696A"/>
    <w:rsid w:val="006A7477"/>
    <w:rsid w:val="006B5082"/>
    <w:rsid w:val="006B624A"/>
    <w:rsid w:val="006C2A1F"/>
    <w:rsid w:val="006C2C8E"/>
    <w:rsid w:val="006C4906"/>
    <w:rsid w:val="006C4EF9"/>
    <w:rsid w:val="006C5EF1"/>
    <w:rsid w:val="006C67B4"/>
    <w:rsid w:val="006C6924"/>
    <w:rsid w:val="006C6AD4"/>
    <w:rsid w:val="006D117A"/>
    <w:rsid w:val="006D4DC4"/>
    <w:rsid w:val="006D5647"/>
    <w:rsid w:val="006F35A4"/>
    <w:rsid w:val="006F4386"/>
    <w:rsid w:val="006F57D4"/>
    <w:rsid w:val="00702420"/>
    <w:rsid w:val="00712CAA"/>
    <w:rsid w:val="00714661"/>
    <w:rsid w:val="00722E8D"/>
    <w:rsid w:val="00725362"/>
    <w:rsid w:val="00734151"/>
    <w:rsid w:val="007417B4"/>
    <w:rsid w:val="00742CB4"/>
    <w:rsid w:val="00745928"/>
    <w:rsid w:val="007531C6"/>
    <w:rsid w:val="00771722"/>
    <w:rsid w:val="007720BE"/>
    <w:rsid w:val="007730A6"/>
    <w:rsid w:val="007735F5"/>
    <w:rsid w:val="00774359"/>
    <w:rsid w:val="00782249"/>
    <w:rsid w:val="00782B55"/>
    <w:rsid w:val="0079015B"/>
    <w:rsid w:val="007A190F"/>
    <w:rsid w:val="007A4BDF"/>
    <w:rsid w:val="007B1F73"/>
    <w:rsid w:val="007B4A55"/>
    <w:rsid w:val="007D067D"/>
    <w:rsid w:val="007D5F3A"/>
    <w:rsid w:val="007E6A2B"/>
    <w:rsid w:val="00822F9C"/>
    <w:rsid w:val="00831340"/>
    <w:rsid w:val="00832989"/>
    <w:rsid w:val="00832BBE"/>
    <w:rsid w:val="00832E51"/>
    <w:rsid w:val="00836C2B"/>
    <w:rsid w:val="00847226"/>
    <w:rsid w:val="00867B6D"/>
    <w:rsid w:val="0088037F"/>
    <w:rsid w:val="00881E37"/>
    <w:rsid w:val="00890573"/>
    <w:rsid w:val="00892B54"/>
    <w:rsid w:val="008A441A"/>
    <w:rsid w:val="008A6979"/>
    <w:rsid w:val="008B4369"/>
    <w:rsid w:val="008B482C"/>
    <w:rsid w:val="008B6260"/>
    <w:rsid w:val="008C53E6"/>
    <w:rsid w:val="008C6049"/>
    <w:rsid w:val="008D18B8"/>
    <w:rsid w:val="008D52A2"/>
    <w:rsid w:val="008D5BD9"/>
    <w:rsid w:val="008D716C"/>
    <w:rsid w:val="008E2FD5"/>
    <w:rsid w:val="008E4DD8"/>
    <w:rsid w:val="008F1451"/>
    <w:rsid w:val="008F699E"/>
    <w:rsid w:val="00904BD1"/>
    <w:rsid w:val="00912A04"/>
    <w:rsid w:val="00931301"/>
    <w:rsid w:val="00931B73"/>
    <w:rsid w:val="0093565F"/>
    <w:rsid w:val="00947A9B"/>
    <w:rsid w:val="00950BC6"/>
    <w:rsid w:val="00951608"/>
    <w:rsid w:val="00952205"/>
    <w:rsid w:val="00952F22"/>
    <w:rsid w:val="00971F8D"/>
    <w:rsid w:val="009822A8"/>
    <w:rsid w:val="00996414"/>
    <w:rsid w:val="009C0288"/>
    <w:rsid w:val="009C03E9"/>
    <w:rsid w:val="009C6FAC"/>
    <w:rsid w:val="009C7BA6"/>
    <w:rsid w:val="009D1C49"/>
    <w:rsid w:val="009D571C"/>
    <w:rsid w:val="009D5FF6"/>
    <w:rsid w:val="009E3FDC"/>
    <w:rsid w:val="00A01F60"/>
    <w:rsid w:val="00A236AE"/>
    <w:rsid w:val="00A304B4"/>
    <w:rsid w:val="00A3437E"/>
    <w:rsid w:val="00A509A3"/>
    <w:rsid w:val="00A53674"/>
    <w:rsid w:val="00A64701"/>
    <w:rsid w:val="00A6516C"/>
    <w:rsid w:val="00A676A8"/>
    <w:rsid w:val="00A7469F"/>
    <w:rsid w:val="00A76BA5"/>
    <w:rsid w:val="00A85C19"/>
    <w:rsid w:val="00A86B0D"/>
    <w:rsid w:val="00A87B6C"/>
    <w:rsid w:val="00A94226"/>
    <w:rsid w:val="00A95B83"/>
    <w:rsid w:val="00AA1585"/>
    <w:rsid w:val="00AA5DE8"/>
    <w:rsid w:val="00AB408A"/>
    <w:rsid w:val="00AB4991"/>
    <w:rsid w:val="00AC2CA8"/>
    <w:rsid w:val="00AD660D"/>
    <w:rsid w:val="00AD7181"/>
    <w:rsid w:val="00AE3543"/>
    <w:rsid w:val="00AF2AFC"/>
    <w:rsid w:val="00B03858"/>
    <w:rsid w:val="00B06DA1"/>
    <w:rsid w:val="00B10E2A"/>
    <w:rsid w:val="00B122C6"/>
    <w:rsid w:val="00B14F29"/>
    <w:rsid w:val="00B2511E"/>
    <w:rsid w:val="00B34BBB"/>
    <w:rsid w:val="00B350D7"/>
    <w:rsid w:val="00B41C98"/>
    <w:rsid w:val="00B41F5D"/>
    <w:rsid w:val="00B42A8C"/>
    <w:rsid w:val="00B52F7F"/>
    <w:rsid w:val="00B66BE4"/>
    <w:rsid w:val="00B67475"/>
    <w:rsid w:val="00B67B01"/>
    <w:rsid w:val="00B71EEA"/>
    <w:rsid w:val="00B81118"/>
    <w:rsid w:val="00B91F97"/>
    <w:rsid w:val="00B96A40"/>
    <w:rsid w:val="00B97242"/>
    <w:rsid w:val="00B976BC"/>
    <w:rsid w:val="00BA571B"/>
    <w:rsid w:val="00BA62B8"/>
    <w:rsid w:val="00BB7603"/>
    <w:rsid w:val="00BC3A93"/>
    <w:rsid w:val="00BC496F"/>
    <w:rsid w:val="00BD03B1"/>
    <w:rsid w:val="00BD5C90"/>
    <w:rsid w:val="00BE05D5"/>
    <w:rsid w:val="00BE0A4D"/>
    <w:rsid w:val="00BE30C0"/>
    <w:rsid w:val="00BE38D7"/>
    <w:rsid w:val="00C06AD4"/>
    <w:rsid w:val="00C078E9"/>
    <w:rsid w:val="00C10139"/>
    <w:rsid w:val="00C10355"/>
    <w:rsid w:val="00C14010"/>
    <w:rsid w:val="00C26310"/>
    <w:rsid w:val="00C4079C"/>
    <w:rsid w:val="00C429A6"/>
    <w:rsid w:val="00C44BF6"/>
    <w:rsid w:val="00C456CC"/>
    <w:rsid w:val="00C5153D"/>
    <w:rsid w:val="00C558B2"/>
    <w:rsid w:val="00C66E7B"/>
    <w:rsid w:val="00C91C53"/>
    <w:rsid w:val="00CA4E21"/>
    <w:rsid w:val="00CB3570"/>
    <w:rsid w:val="00CB5342"/>
    <w:rsid w:val="00CB6EDB"/>
    <w:rsid w:val="00CC3020"/>
    <w:rsid w:val="00CD48EC"/>
    <w:rsid w:val="00CD74DF"/>
    <w:rsid w:val="00CE0717"/>
    <w:rsid w:val="00CF0BE9"/>
    <w:rsid w:val="00D02BBC"/>
    <w:rsid w:val="00D02E92"/>
    <w:rsid w:val="00D1124E"/>
    <w:rsid w:val="00D17299"/>
    <w:rsid w:val="00D20747"/>
    <w:rsid w:val="00D251EB"/>
    <w:rsid w:val="00D275C5"/>
    <w:rsid w:val="00D31D0A"/>
    <w:rsid w:val="00D323A4"/>
    <w:rsid w:val="00D347E2"/>
    <w:rsid w:val="00D368E4"/>
    <w:rsid w:val="00D377DF"/>
    <w:rsid w:val="00D37CFE"/>
    <w:rsid w:val="00D44ED3"/>
    <w:rsid w:val="00D522CA"/>
    <w:rsid w:val="00D64146"/>
    <w:rsid w:val="00D76E18"/>
    <w:rsid w:val="00D80FDB"/>
    <w:rsid w:val="00D843ED"/>
    <w:rsid w:val="00DA1C82"/>
    <w:rsid w:val="00DA7557"/>
    <w:rsid w:val="00DC4942"/>
    <w:rsid w:val="00DD74DD"/>
    <w:rsid w:val="00DE0023"/>
    <w:rsid w:val="00DE189C"/>
    <w:rsid w:val="00DE4D7B"/>
    <w:rsid w:val="00DE51AD"/>
    <w:rsid w:val="00DF5A92"/>
    <w:rsid w:val="00E02363"/>
    <w:rsid w:val="00E0357F"/>
    <w:rsid w:val="00E0792E"/>
    <w:rsid w:val="00E17D31"/>
    <w:rsid w:val="00E2383D"/>
    <w:rsid w:val="00E27CCC"/>
    <w:rsid w:val="00E33A2B"/>
    <w:rsid w:val="00E365F2"/>
    <w:rsid w:val="00E4607E"/>
    <w:rsid w:val="00E50ABA"/>
    <w:rsid w:val="00E729D6"/>
    <w:rsid w:val="00E73DC7"/>
    <w:rsid w:val="00E8520C"/>
    <w:rsid w:val="00E927D5"/>
    <w:rsid w:val="00E95891"/>
    <w:rsid w:val="00E96DDD"/>
    <w:rsid w:val="00E9794C"/>
    <w:rsid w:val="00EA04E5"/>
    <w:rsid w:val="00EA1483"/>
    <w:rsid w:val="00EA22CB"/>
    <w:rsid w:val="00EB395D"/>
    <w:rsid w:val="00EB49DD"/>
    <w:rsid w:val="00EC06D5"/>
    <w:rsid w:val="00EC0870"/>
    <w:rsid w:val="00EC1438"/>
    <w:rsid w:val="00ED6892"/>
    <w:rsid w:val="00EF0CF1"/>
    <w:rsid w:val="00EF0FAF"/>
    <w:rsid w:val="00EF2946"/>
    <w:rsid w:val="00EF43F5"/>
    <w:rsid w:val="00EF5466"/>
    <w:rsid w:val="00F01F98"/>
    <w:rsid w:val="00F0416A"/>
    <w:rsid w:val="00F06201"/>
    <w:rsid w:val="00F07631"/>
    <w:rsid w:val="00F108AE"/>
    <w:rsid w:val="00F11AE3"/>
    <w:rsid w:val="00F15D10"/>
    <w:rsid w:val="00F1691B"/>
    <w:rsid w:val="00F21E09"/>
    <w:rsid w:val="00F34D64"/>
    <w:rsid w:val="00F4060E"/>
    <w:rsid w:val="00F42A6A"/>
    <w:rsid w:val="00F46070"/>
    <w:rsid w:val="00F52509"/>
    <w:rsid w:val="00F65F3F"/>
    <w:rsid w:val="00F66762"/>
    <w:rsid w:val="00F833BE"/>
    <w:rsid w:val="00F86C8E"/>
    <w:rsid w:val="00F969F7"/>
    <w:rsid w:val="00FB44D4"/>
    <w:rsid w:val="00FC1C7E"/>
    <w:rsid w:val="00FC67C8"/>
    <w:rsid w:val="00FD14C9"/>
    <w:rsid w:val="00FD3E09"/>
    <w:rsid w:val="00FD7454"/>
    <w:rsid w:val="00FE4814"/>
    <w:rsid w:val="00FF135C"/>
    <w:rsid w:val="00FF2617"/>
    <w:rsid w:val="00FF7A7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F83848"/>
  <w15:docId w15:val="{81969833-4EE2-4967-A680-541A9FDF2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08A"/>
  </w:style>
  <w:style w:type="paragraph" w:styleId="Heading1">
    <w:name w:val="heading 1"/>
    <w:basedOn w:val="Normal"/>
    <w:next w:val="Normal"/>
    <w:link w:val="Heading1Char"/>
    <w:uiPriority w:val="9"/>
    <w:qFormat/>
    <w:rsid w:val="00577F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0365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83298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83298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3298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832989"/>
    <w:rPr>
      <w:rFonts w:ascii="Times New Roman" w:eastAsia="Times New Roman" w:hAnsi="Times New Roman" w:cs="Times New Roman"/>
      <w:b/>
      <w:bCs/>
      <w:sz w:val="24"/>
      <w:szCs w:val="24"/>
    </w:rPr>
  </w:style>
  <w:style w:type="paragraph" w:styleId="NormalWeb">
    <w:name w:val="Normal (Web)"/>
    <w:basedOn w:val="Normal"/>
    <w:uiPriority w:val="99"/>
    <w:unhideWhenUsed/>
    <w:rsid w:val="0083298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303650"/>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F65F3F"/>
    <w:rPr>
      <w:color w:val="0000FF"/>
      <w:u w:val="single"/>
    </w:rPr>
  </w:style>
  <w:style w:type="character" w:styleId="Emphasis">
    <w:name w:val="Emphasis"/>
    <w:basedOn w:val="DefaultParagraphFont"/>
    <w:uiPriority w:val="20"/>
    <w:qFormat/>
    <w:rsid w:val="00F65F3F"/>
    <w:rPr>
      <w:i/>
      <w:iCs/>
    </w:rPr>
  </w:style>
  <w:style w:type="character" w:styleId="Strong">
    <w:name w:val="Strong"/>
    <w:basedOn w:val="DefaultParagraphFont"/>
    <w:uiPriority w:val="22"/>
    <w:qFormat/>
    <w:rsid w:val="00F65F3F"/>
    <w:rPr>
      <w:b/>
      <w:bCs/>
    </w:rPr>
  </w:style>
  <w:style w:type="paragraph" w:styleId="NoSpacing">
    <w:name w:val="No Spacing"/>
    <w:uiPriority w:val="1"/>
    <w:qFormat/>
    <w:rsid w:val="00577FFC"/>
    <w:pPr>
      <w:spacing w:after="0" w:line="240" w:lineRule="auto"/>
    </w:pPr>
  </w:style>
  <w:style w:type="character" w:customStyle="1" w:styleId="Heading1Char">
    <w:name w:val="Heading 1 Char"/>
    <w:basedOn w:val="DefaultParagraphFont"/>
    <w:link w:val="Heading1"/>
    <w:uiPriority w:val="9"/>
    <w:rsid w:val="00577FF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66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7CC"/>
  </w:style>
  <w:style w:type="paragraph" w:styleId="Footer">
    <w:name w:val="footer"/>
    <w:basedOn w:val="Normal"/>
    <w:link w:val="FooterChar"/>
    <w:uiPriority w:val="99"/>
    <w:unhideWhenUsed/>
    <w:rsid w:val="00466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7CC"/>
  </w:style>
  <w:style w:type="paragraph" w:styleId="BalloonText">
    <w:name w:val="Balloon Text"/>
    <w:basedOn w:val="Normal"/>
    <w:link w:val="BalloonTextChar"/>
    <w:uiPriority w:val="99"/>
    <w:semiHidden/>
    <w:unhideWhenUsed/>
    <w:rsid w:val="004667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7CC"/>
    <w:rPr>
      <w:rFonts w:ascii="Tahoma" w:hAnsi="Tahoma" w:cs="Tahoma"/>
      <w:sz w:val="16"/>
      <w:szCs w:val="16"/>
    </w:rPr>
  </w:style>
  <w:style w:type="paragraph" w:styleId="ListParagraph">
    <w:name w:val="List Paragraph"/>
    <w:basedOn w:val="Normal"/>
    <w:uiPriority w:val="34"/>
    <w:qFormat/>
    <w:rsid w:val="00F1691B"/>
    <w:pPr>
      <w:ind w:left="720"/>
      <w:contextualSpacing/>
    </w:pPr>
  </w:style>
  <w:style w:type="table" w:styleId="TableGrid">
    <w:name w:val="Table Grid"/>
    <w:basedOn w:val="TableNormal"/>
    <w:uiPriority w:val="59"/>
    <w:rsid w:val="00A86B0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semiHidden/>
    <w:unhideWhenUsed/>
    <w:rsid w:val="00FF135C"/>
  </w:style>
  <w:style w:type="paragraph" w:customStyle="1" w:styleId="Default">
    <w:name w:val="Default"/>
    <w:rsid w:val="001434EC"/>
    <w:pPr>
      <w:autoSpaceDE w:val="0"/>
      <w:autoSpaceDN w:val="0"/>
      <w:adjustRightInd w:val="0"/>
      <w:spacing w:after="0" w:line="240" w:lineRule="auto"/>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AA5D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81071">
      <w:bodyDiv w:val="1"/>
      <w:marLeft w:val="0"/>
      <w:marRight w:val="0"/>
      <w:marTop w:val="0"/>
      <w:marBottom w:val="0"/>
      <w:divBdr>
        <w:top w:val="none" w:sz="0" w:space="0" w:color="auto"/>
        <w:left w:val="none" w:sz="0" w:space="0" w:color="auto"/>
        <w:bottom w:val="none" w:sz="0" w:space="0" w:color="auto"/>
        <w:right w:val="none" w:sz="0" w:space="0" w:color="auto"/>
      </w:divBdr>
    </w:div>
    <w:div w:id="78910584">
      <w:bodyDiv w:val="1"/>
      <w:marLeft w:val="0"/>
      <w:marRight w:val="0"/>
      <w:marTop w:val="0"/>
      <w:marBottom w:val="0"/>
      <w:divBdr>
        <w:top w:val="none" w:sz="0" w:space="0" w:color="auto"/>
        <w:left w:val="none" w:sz="0" w:space="0" w:color="auto"/>
        <w:bottom w:val="none" w:sz="0" w:space="0" w:color="auto"/>
        <w:right w:val="none" w:sz="0" w:space="0" w:color="auto"/>
      </w:divBdr>
    </w:div>
    <w:div w:id="110979593">
      <w:bodyDiv w:val="1"/>
      <w:marLeft w:val="0"/>
      <w:marRight w:val="0"/>
      <w:marTop w:val="0"/>
      <w:marBottom w:val="0"/>
      <w:divBdr>
        <w:top w:val="none" w:sz="0" w:space="0" w:color="auto"/>
        <w:left w:val="none" w:sz="0" w:space="0" w:color="auto"/>
        <w:bottom w:val="none" w:sz="0" w:space="0" w:color="auto"/>
        <w:right w:val="none" w:sz="0" w:space="0" w:color="auto"/>
      </w:divBdr>
    </w:div>
    <w:div w:id="178543079">
      <w:bodyDiv w:val="1"/>
      <w:marLeft w:val="0"/>
      <w:marRight w:val="0"/>
      <w:marTop w:val="0"/>
      <w:marBottom w:val="0"/>
      <w:divBdr>
        <w:top w:val="none" w:sz="0" w:space="0" w:color="auto"/>
        <w:left w:val="none" w:sz="0" w:space="0" w:color="auto"/>
        <w:bottom w:val="none" w:sz="0" w:space="0" w:color="auto"/>
        <w:right w:val="none" w:sz="0" w:space="0" w:color="auto"/>
      </w:divBdr>
    </w:div>
    <w:div w:id="254359500">
      <w:bodyDiv w:val="1"/>
      <w:marLeft w:val="0"/>
      <w:marRight w:val="0"/>
      <w:marTop w:val="0"/>
      <w:marBottom w:val="0"/>
      <w:divBdr>
        <w:top w:val="none" w:sz="0" w:space="0" w:color="auto"/>
        <w:left w:val="none" w:sz="0" w:space="0" w:color="auto"/>
        <w:bottom w:val="none" w:sz="0" w:space="0" w:color="auto"/>
        <w:right w:val="none" w:sz="0" w:space="0" w:color="auto"/>
      </w:divBdr>
    </w:div>
    <w:div w:id="261913127">
      <w:bodyDiv w:val="1"/>
      <w:marLeft w:val="0"/>
      <w:marRight w:val="0"/>
      <w:marTop w:val="0"/>
      <w:marBottom w:val="0"/>
      <w:divBdr>
        <w:top w:val="none" w:sz="0" w:space="0" w:color="auto"/>
        <w:left w:val="none" w:sz="0" w:space="0" w:color="auto"/>
        <w:bottom w:val="none" w:sz="0" w:space="0" w:color="auto"/>
        <w:right w:val="none" w:sz="0" w:space="0" w:color="auto"/>
      </w:divBdr>
    </w:div>
    <w:div w:id="268124176">
      <w:bodyDiv w:val="1"/>
      <w:marLeft w:val="0"/>
      <w:marRight w:val="0"/>
      <w:marTop w:val="0"/>
      <w:marBottom w:val="0"/>
      <w:divBdr>
        <w:top w:val="none" w:sz="0" w:space="0" w:color="auto"/>
        <w:left w:val="none" w:sz="0" w:space="0" w:color="auto"/>
        <w:bottom w:val="none" w:sz="0" w:space="0" w:color="auto"/>
        <w:right w:val="none" w:sz="0" w:space="0" w:color="auto"/>
      </w:divBdr>
    </w:div>
    <w:div w:id="304939443">
      <w:bodyDiv w:val="1"/>
      <w:marLeft w:val="0"/>
      <w:marRight w:val="0"/>
      <w:marTop w:val="0"/>
      <w:marBottom w:val="0"/>
      <w:divBdr>
        <w:top w:val="none" w:sz="0" w:space="0" w:color="auto"/>
        <w:left w:val="none" w:sz="0" w:space="0" w:color="auto"/>
        <w:bottom w:val="none" w:sz="0" w:space="0" w:color="auto"/>
        <w:right w:val="none" w:sz="0" w:space="0" w:color="auto"/>
      </w:divBdr>
    </w:div>
    <w:div w:id="351151200">
      <w:bodyDiv w:val="1"/>
      <w:marLeft w:val="0"/>
      <w:marRight w:val="0"/>
      <w:marTop w:val="0"/>
      <w:marBottom w:val="0"/>
      <w:divBdr>
        <w:top w:val="none" w:sz="0" w:space="0" w:color="auto"/>
        <w:left w:val="none" w:sz="0" w:space="0" w:color="auto"/>
        <w:bottom w:val="none" w:sz="0" w:space="0" w:color="auto"/>
        <w:right w:val="none" w:sz="0" w:space="0" w:color="auto"/>
      </w:divBdr>
    </w:div>
    <w:div w:id="373776887">
      <w:bodyDiv w:val="1"/>
      <w:marLeft w:val="0"/>
      <w:marRight w:val="0"/>
      <w:marTop w:val="0"/>
      <w:marBottom w:val="0"/>
      <w:divBdr>
        <w:top w:val="none" w:sz="0" w:space="0" w:color="auto"/>
        <w:left w:val="none" w:sz="0" w:space="0" w:color="auto"/>
        <w:bottom w:val="none" w:sz="0" w:space="0" w:color="auto"/>
        <w:right w:val="none" w:sz="0" w:space="0" w:color="auto"/>
      </w:divBdr>
    </w:div>
    <w:div w:id="508107949">
      <w:bodyDiv w:val="1"/>
      <w:marLeft w:val="0"/>
      <w:marRight w:val="0"/>
      <w:marTop w:val="0"/>
      <w:marBottom w:val="0"/>
      <w:divBdr>
        <w:top w:val="none" w:sz="0" w:space="0" w:color="auto"/>
        <w:left w:val="none" w:sz="0" w:space="0" w:color="auto"/>
        <w:bottom w:val="none" w:sz="0" w:space="0" w:color="auto"/>
        <w:right w:val="none" w:sz="0" w:space="0" w:color="auto"/>
      </w:divBdr>
    </w:div>
    <w:div w:id="516769877">
      <w:bodyDiv w:val="1"/>
      <w:marLeft w:val="0"/>
      <w:marRight w:val="0"/>
      <w:marTop w:val="0"/>
      <w:marBottom w:val="0"/>
      <w:divBdr>
        <w:top w:val="none" w:sz="0" w:space="0" w:color="auto"/>
        <w:left w:val="none" w:sz="0" w:space="0" w:color="auto"/>
        <w:bottom w:val="none" w:sz="0" w:space="0" w:color="auto"/>
        <w:right w:val="none" w:sz="0" w:space="0" w:color="auto"/>
      </w:divBdr>
    </w:div>
    <w:div w:id="525171750">
      <w:bodyDiv w:val="1"/>
      <w:marLeft w:val="0"/>
      <w:marRight w:val="0"/>
      <w:marTop w:val="0"/>
      <w:marBottom w:val="0"/>
      <w:divBdr>
        <w:top w:val="none" w:sz="0" w:space="0" w:color="auto"/>
        <w:left w:val="none" w:sz="0" w:space="0" w:color="auto"/>
        <w:bottom w:val="none" w:sz="0" w:space="0" w:color="auto"/>
        <w:right w:val="none" w:sz="0" w:space="0" w:color="auto"/>
      </w:divBdr>
    </w:div>
    <w:div w:id="540824093">
      <w:bodyDiv w:val="1"/>
      <w:marLeft w:val="0"/>
      <w:marRight w:val="0"/>
      <w:marTop w:val="0"/>
      <w:marBottom w:val="0"/>
      <w:divBdr>
        <w:top w:val="none" w:sz="0" w:space="0" w:color="auto"/>
        <w:left w:val="none" w:sz="0" w:space="0" w:color="auto"/>
        <w:bottom w:val="none" w:sz="0" w:space="0" w:color="auto"/>
        <w:right w:val="none" w:sz="0" w:space="0" w:color="auto"/>
      </w:divBdr>
    </w:div>
    <w:div w:id="668875790">
      <w:bodyDiv w:val="1"/>
      <w:marLeft w:val="0"/>
      <w:marRight w:val="0"/>
      <w:marTop w:val="0"/>
      <w:marBottom w:val="0"/>
      <w:divBdr>
        <w:top w:val="none" w:sz="0" w:space="0" w:color="auto"/>
        <w:left w:val="none" w:sz="0" w:space="0" w:color="auto"/>
        <w:bottom w:val="none" w:sz="0" w:space="0" w:color="auto"/>
        <w:right w:val="none" w:sz="0" w:space="0" w:color="auto"/>
      </w:divBdr>
    </w:div>
    <w:div w:id="675232588">
      <w:bodyDiv w:val="1"/>
      <w:marLeft w:val="0"/>
      <w:marRight w:val="0"/>
      <w:marTop w:val="0"/>
      <w:marBottom w:val="0"/>
      <w:divBdr>
        <w:top w:val="none" w:sz="0" w:space="0" w:color="auto"/>
        <w:left w:val="none" w:sz="0" w:space="0" w:color="auto"/>
        <w:bottom w:val="none" w:sz="0" w:space="0" w:color="auto"/>
        <w:right w:val="none" w:sz="0" w:space="0" w:color="auto"/>
      </w:divBdr>
    </w:div>
    <w:div w:id="677392975">
      <w:bodyDiv w:val="1"/>
      <w:marLeft w:val="0"/>
      <w:marRight w:val="0"/>
      <w:marTop w:val="0"/>
      <w:marBottom w:val="0"/>
      <w:divBdr>
        <w:top w:val="none" w:sz="0" w:space="0" w:color="auto"/>
        <w:left w:val="none" w:sz="0" w:space="0" w:color="auto"/>
        <w:bottom w:val="none" w:sz="0" w:space="0" w:color="auto"/>
        <w:right w:val="none" w:sz="0" w:space="0" w:color="auto"/>
      </w:divBdr>
    </w:div>
    <w:div w:id="718170933">
      <w:bodyDiv w:val="1"/>
      <w:marLeft w:val="0"/>
      <w:marRight w:val="0"/>
      <w:marTop w:val="0"/>
      <w:marBottom w:val="0"/>
      <w:divBdr>
        <w:top w:val="none" w:sz="0" w:space="0" w:color="auto"/>
        <w:left w:val="none" w:sz="0" w:space="0" w:color="auto"/>
        <w:bottom w:val="none" w:sz="0" w:space="0" w:color="auto"/>
        <w:right w:val="none" w:sz="0" w:space="0" w:color="auto"/>
      </w:divBdr>
    </w:div>
    <w:div w:id="735129026">
      <w:bodyDiv w:val="1"/>
      <w:marLeft w:val="0"/>
      <w:marRight w:val="0"/>
      <w:marTop w:val="0"/>
      <w:marBottom w:val="0"/>
      <w:divBdr>
        <w:top w:val="none" w:sz="0" w:space="0" w:color="auto"/>
        <w:left w:val="none" w:sz="0" w:space="0" w:color="auto"/>
        <w:bottom w:val="none" w:sz="0" w:space="0" w:color="auto"/>
        <w:right w:val="none" w:sz="0" w:space="0" w:color="auto"/>
      </w:divBdr>
    </w:div>
    <w:div w:id="809637699">
      <w:bodyDiv w:val="1"/>
      <w:marLeft w:val="0"/>
      <w:marRight w:val="0"/>
      <w:marTop w:val="0"/>
      <w:marBottom w:val="0"/>
      <w:divBdr>
        <w:top w:val="none" w:sz="0" w:space="0" w:color="auto"/>
        <w:left w:val="none" w:sz="0" w:space="0" w:color="auto"/>
        <w:bottom w:val="none" w:sz="0" w:space="0" w:color="auto"/>
        <w:right w:val="none" w:sz="0" w:space="0" w:color="auto"/>
      </w:divBdr>
    </w:div>
    <w:div w:id="851798824">
      <w:bodyDiv w:val="1"/>
      <w:marLeft w:val="0"/>
      <w:marRight w:val="0"/>
      <w:marTop w:val="0"/>
      <w:marBottom w:val="0"/>
      <w:divBdr>
        <w:top w:val="none" w:sz="0" w:space="0" w:color="auto"/>
        <w:left w:val="none" w:sz="0" w:space="0" w:color="auto"/>
        <w:bottom w:val="none" w:sz="0" w:space="0" w:color="auto"/>
        <w:right w:val="none" w:sz="0" w:space="0" w:color="auto"/>
      </w:divBdr>
    </w:div>
    <w:div w:id="861864680">
      <w:bodyDiv w:val="1"/>
      <w:marLeft w:val="0"/>
      <w:marRight w:val="0"/>
      <w:marTop w:val="0"/>
      <w:marBottom w:val="0"/>
      <w:divBdr>
        <w:top w:val="none" w:sz="0" w:space="0" w:color="auto"/>
        <w:left w:val="none" w:sz="0" w:space="0" w:color="auto"/>
        <w:bottom w:val="none" w:sz="0" w:space="0" w:color="auto"/>
        <w:right w:val="none" w:sz="0" w:space="0" w:color="auto"/>
      </w:divBdr>
    </w:div>
    <w:div w:id="898134028">
      <w:bodyDiv w:val="1"/>
      <w:marLeft w:val="0"/>
      <w:marRight w:val="0"/>
      <w:marTop w:val="0"/>
      <w:marBottom w:val="0"/>
      <w:divBdr>
        <w:top w:val="none" w:sz="0" w:space="0" w:color="auto"/>
        <w:left w:val="none" w:sz="0" w:space="0" w:color="auto"/>
        <w:bottom w:val="none" w:sz="0" w:space="0" w:color="auto"/>
        <w:right w:val="none" w:sz="0" w:space="0" w:color="auto"/>
      </w:divBdr>
    </w:div>
    <w:div w:id="962924131">
      <w:bodyDiv w:val="1"/>
      <w:marLeft w:val="0"/>
      <w:marRight w:val="0"/>
      <w:marTop w:val="0"/>
      <w:marBottom w:val="0"/>
      <w:divBdr>
        <w:top w:val="none" w:sz="0" w:space="0" w:color="auto"/>
        <w:left w:val="none" w:sz="0" w:space="0" w:color="auto"/>
        <w:bottom w:val="none" w:sz="0" w:space="0" w:color="auto"/>
        <w:right w:val="none" w:sz="0" w:space="0" w:color="auto"/>
      </w:divBdr>
    </w:div>
    <w:div w:id="990062216">
      <w:bodyDiv w:val="1"/>
      <w:marLeft w:val="0"/>
      <w:marRight w:val="0"/>
      <w:marTop w:val="0"/>
      <w:marBottom w:val="0"/>
      <w:divBdr>
        <w:top w:val="none" w:sz="0" w:space="0" w:color="auto"/>
        <w:left w:val="none" w:sz="0" w:space="0" w:color="auto"/>
        <w:bottom w:val="none" w:sz="0" w:space="0" w:color="auto"/>
        <w:right w:val="none" w:sz="0" w:space="0" w:color="auto"/>
      </w:divBdr>
    </w:div>
    <w:div w:id="1010256557">
      <w:bodyDiv w:val="1"/>
      <w:marLeft w:val="0"/>
      <w:marRight w:val="0"/>
      <w:marTop w:val="0"/>
      <w:marBottom w:val="0"/>
      <w:divBdr>
        <w:top w:val="none" w:sz="0" w:space="0" w:color="auto"/>
        <w:left w:val="none" w:sz="0" w:space="0" w:color="auto"/>
        <w:bottom w:val="none" w:sz="0" w:space="0" w:color="auto"/>
        <w:right w:val="none" w:sz="0" w:space="0" w:color="auto"/>
      </w:divBdr>
    </w:div>
    <w:div w:id="1077478312">
      <w:bodyDiv w:val="1"/>
      <w:marLeft w:val="0"/>
      <w:marRight w:val="0"/>
      <w:marTop w:val="0"/>
      <w:marBottom w:val="0"/>
      <w:divBdr>
        <w:top w:val="none" w:sz="0" w:space="0" w:color="auto"/>
        <w:left w:val="none" w:sz="0" w:space="0" w:color="auto"/>
        <w:bottom w:val="none" w:sz="0" w:space="0" w:color="auto"/>
        <w:right w:val="none" w:sz="0" w:space="0" w:color="auto"/>
      </w:divBdr>
    </w:div>
    <w:div w:id="1266578432">
      <w:bodyDiv w:val="1"/>
      <w:marLeft w:val="0"/>
      <w:marRight w:val="0"/>
      <w:marTop w:val="0"/>
      <w:marBottom w:val="0"/>
      <w:divBdr>
        <w:top w:val="none" w:sz="0" w:space="0" w:color="auto"/>
        <w:left w:val="none" w:sz="0" w:space="0" w:color="auto"/>
        <w:bottom w:val="none" w:sz="0" w:space="0" w:color="auto"/>
        <w:right w:val="none" w:sz="0" w:space="0" w:color="auto"/>
      </w:divBdr>
    </w:div>
    <w:div w:id="1317151403">
      <w:bodyDiv w:val="1"/>
      <w:marLeft w:val="0"/>
      <w:marRight w:val="0"/>
      <w:marTop w:val="0"/>
      <w:marBottom w:val="0"/>
      <w:divBdr>
        <w:top w:val="none" w:sz="0" w:space="0" w:color="auto"/>
        <w:left w:val="none" w:sz="0" w:space="0" w:color="auto"/>
        <w:bottom w:val="none" w:sz="0" w:space="0" w:color="auto"/>
        <w:right w:val="none" w:sz="0" w:space="0" w:color="auto"/>
      </w:divBdr>
    </w:div>
    <w:div w:id="1332682892">
      <w:bodyDiv w:val="1"/>
      <w:marLeft w:val="0"/>
      <w:marRight w:val="0"/>
      <w:marTop w:val="0"/>
      <w:marBottom w:val="0"/>
      <w:divBdr>
        <w:top w:val="none" w:sz="0" w:space="0" w:color="auto"/>
        <w:left w:val="none" w:sz="0" w:space="0" w:color="auto"/>
        <w:bottom w:val="none" w:sz="0" w:space="0" w:color="auto"/>
        <w:right w:val="none" w:sz="0" w:space="0" w:color="auto"/>
      </w:divBdr>
    </w:div>
    <w:div w:id="1404134110">
      <w:bodyDiv w:val="1"/>
      <w:marLeft w:val="0"/>
      <w:marRight w:val="0"/>
      <w:marTop w:val="0"/>
      <w:marBottom w:val="0"/>
      <w:divBdr>
        <w:top w:val="none" w:sz="0" w:space="0" w:color="auto"/>
        <w:left w:val="none" w:sz="0" w:space="0" w:color="auto"/>
        <w:bottom w:val="none" w:sz="0" w:space="0" w:color="auto"/>
        <w:right w:val="none" w:sz="0" w:space="0" w:color="auto"/>
      </w:divBdr>
    </w:div>
    <w:div w:id="1429303070">
      <w:bodyDiv w:val="1"/>
      <w:marLeft w:val="0"/>
      <w:marRight w:val="0"/>
      <w:marTop w:val="0"/>
      <w:marBottom w:val="0"/>
      <w:divBdr>
        <w:top w:val="none" w:sz="0" w:space="0" w:color="auto"/>
        <w:left w:val="none" w:sz="0" w:space="0" w:color="auto"/>
        <w:bottom w:val="none" w:sz="0" w:space="0" w:color="auto"/>
        <w:right w:val="none" w:sz="0" w:space="0" w:color="auto"/>
      </w:divBdr>
    </w:div>
    <w:div w:id="1432313939">
      <w:bodyDiv w:val="1"/>
      <w:marLeft w:val="0"/>
      <w:marRight w:val="0"/>
      <w:marTop w:val="0"/>
      <w:marBottom w:val="0"/>
      <w:divBdr>
        <w:top w:val="none" w:sz="0" w:space="0" w:color="auto"/>
        <w:left w:val="none" w:sz="0" w:space="0" w:color="auto"/>
        <w:bottom w:val="none" w:sz="0" w:space="0" w:color="auto"/>
        <w:right w:val="none" w:sz="0" w:space="0" w:color="auto"/>
      </w:divBdr>
    </w:div>
    <w:div w:id="1433427766">
      <w:bodyDiv w:val="1"/>
      <w:marLeft w:val="0"/>
      <w:marRight w:val="0"/>
      <w:marTop w:val="0"/>
      <w:marBottom w:val="0"/>
      <w:divBdr>
        <w:top w:val="none" w:sz="0" w:space="0" w:color="auto"/>
        <w:left w:val="none" w:sz="0" w:space="0" w:color="auto"/>
        <w:bottom w:val="none" w:sz="0" w:space="0" w:color="auto"/>
        <w:right w:val="none" w:sz="0" w:space="0" w:color="auto"/>
      </w:divBdr>
    </w:div>
    <w:div w:id="1500148940">
      <w:bodyDiv w:val="1"/>
      <w:marLeft w:val="0"/>
      <w:marRight w:val="0"/>
      <w:marTop w:val="0"/>
      <w:marBottom w:val="0"/>
      <w:divBdr>
        <w:top w:val="none" w:sz="0" w:space="0" w:color="auto"/>
        <w:left w:val="none" w:sz="0" w:space="0" w:color="auto"/>
        <w:bottom w:val="none" w:sz="0" w:space="0" w:color="auto"/>
        <w:right w:val="none" w:sz="0" w:space="0" w:color="auto"/>
      </w:divBdr>
    </w:div>
    <w:div w:id="1569875056">
      <w:bodyDiv w:val="1"/>
      <w:marLeft w:val="0"/>
      <w:marRight w:val="0"/>
      <w:marTop w:val="0"/>
      <w:marBottom w:val="0"/>
      <w:divBdr>
        <w:top w:val="none" w:sz="0" w:space="0" w:color="auto"/>
        <w:left w:val="none" w:sz="0" w:space="0" w:color="auto"/>
        <w:bottom w:val="none" w:sz="0" w:space="0" w:color="auto"/>
        <w:right w:val="none" w:sz="0" w:space="0" w:color="auto"/>
      </w:divBdr>
    </w:div>
    <w:div w:id="1581522264">
      <w:bodyDiv w:val="1"/>
      <w:marLeft w:val="0"/>
      <w:marRight w:val="0"/>
      <w:marTop w:val="0"/>
      <w:marBottom w:val="0"/>
      <w:divBdr>
        <w:top w:val="none" w:sz="0" w:space="0" w:color="auto"/>
        <w:left w:val="none" w:sz="0" w:space="0" w:color="auto"/>
        <w:bottom w:val="none" w:sz="0" w:space="0" w:color="auto"/>
        <w:right w:val="none" w:sz="0" w:space="0" w:color="auto"/>
      </w:divBdr>
    </w:div>
    <w:div w:id="1629584880">
      <w:bodyDiv w:val="1"/>
      <w:marLeft w:val="0"/>
      <w:marRight w:val="0"/>
      <w:marTop w:val="0"/>
      <w:marBottom w:val="0"/>
      <w:divBdr>
        <w:top w:val="none" w:sz="0" w:space="0" w:color="auto"/>
        <w:left w:val="none" w:sz="0" w:space="0" w:color="auto"/>
        <w:bottom w:val="none" w:sz="0" w:space="0" w:color="auto"/>
        <w:right w:val="none" w:sz="0" w:space="0" w:color="auto"/>
      </w:divBdr>
    </w:div>
    <w:div w:id="1649826025">
      <w:bodyDiv w:val="1"/>
      <w:marLeft w:val="0"/>
      <w:marRight w:val="0"/>
      <w:marTop w:val="0"/>
      <w:marBottom w:val="0"/>
      <w:divBdr>
        <w:top w:val="none" w:sz="0" w:space="0" w:color="auto"/>
        <w:left w:val="none" w:sz="0" w:space="0" w:color="auto"/>
        <w:bottom w:val="none" w:sz="0" w:space="0" w:color="auto"/>
        <w:right w:val="none" w:sz="0" w:space="0" w:color="auto"/>
      </w:divBdr>
    </w:div>
    <w:div w:id="1665278738">
      <w:bodyDiv w:val="1"/>
      <w:marLeft w:val="0"/>
      <w:marRight w:val="0"/>
      <w:marTop w:val="0"/>
      <w:marBottom w:val="0"/>
      <w:divBdr>
        <w:top w:val="none" w:sz="0" w:space="0" w:color="auto"/>
        <w:left w:val="none" w:sz="0" w:space="0" w:color="auto"/>
        <w:bottom w:val="none" w:sz="0" w:space="0" w:color="auto"/>
        <w:right w:val="none" w:sz="0" w:space="0" w:color="auto"/>
      </w:divBdr>
    </w:div>
    <w:div w:id="1747611377">
      <w:bodyDiv w:val="1"/>
      <w:marLeft w:val="0"/>
      <w:marRight w:val="0"/>
      <w:marTop w:val="0"/>
      <w:marBottom w:val="0"/>
      <w:divBdr>
        <w:top w:val="none" w:sz="0" w:space="0" w:color="auto"/>
        <w:left w:val="none" w:sz="0" w:space="0" w:color="auto"/>
        <w:bottom w:val="none" w:sz="0" w:space="0" w:color="auto"/>
        <w:right w:val="none" w:sz="0" w:space="0" w:color="auto"/>
      </w:divBdr>
    </w:div>
    <w:div w:id="2023318505">
      <w:bodyDiv w:val="1"/>
      <w:marLeft w:val="0"/>
      <w:marRight w:val="0"/>
      <w:marTop w:val="0"/>
      <w:marBottom w:val="0"/>
      <w:divBdr>
        <w:top w:val="none" w:sz="0" w:space="0" w:color="auto"/>
        <w:left w:val="none" w:sz="0" w:space="0" w:color="auto"/>
        <w:bottom w:val="none" w:sz="0" w:space="0" w:color="auto"/>
        <w:right w:val="none" w:sz="0" w:space="0" w:color="auto"/>
      </w:divBdr>
    </w:div>
    <w:div w:id="2030788999">
      <w:bodyDiv w:val="1"/>
      <w:marLeft w:val="0"/>
      <w:marRight w:val="0"/>
      <w:marTop w:val="0"/>
      <w:marBottom w:val="0"/>
      <w:divBdr>
        <w:top w:val="none" w:sz="0" w:space="0" w:color="auto"/>
        <w:left w:val="none" w:sz="0" w:space="0" w:color="auto"/>
        <w:bottom w:val="none" w:sz="0" w:space="0" w:color="auto"/>
        <w:right w:val="none" w:sz="0" w:space="0" w:color="auto"/>
      </w:divBdr>
    </w:div>
    <w:div w:id="2039236822">
      <w:bodyDiv w:val="1"/>
      <w:marLeft w:val="0"/>
      <w:marRight w:val="0"/>
      <w:marTop w:val="0"/>
      <w:marBottom w:val="0"/>
      <w:divBdr>
        <w:top w:val="none" w:sz="0" w:space="0" w:color="auto"/>
        <w:left w:val="none" w:sz="0" w:space="0" w:color="auto"/>
        <w:bottom w:val="none" w:sz="0" w:space="0" w:color="auto"/>
        <w:right w:val="none" w:sz="0" w:space="0" w:color="auto"/>
      </w:divBdr>
    </w:div>
    <w:div w:id="2086564505">
      <w:bodyDiv w:val="1"/>
      <w:marLeft w:val="0"/>
      <w:marRight w:val="0"/>
      <w:marTop w:val="0"/>
      <w:marBottom w:val="0"/>
      <w:divBdr>
        <w:top w:val="none" w:sz="0" w:space="0" w:color="auto"/>
        <w:left w:val="none" w:sz="0" w:space="0" w:color="auto"/>
        <w:bottom w:val="none" w:sz="0" w:space="0" w:color="auto"/>
        <w:right w:val="none" w:sz="0" w:space="0" w:color="auto"/>
      </w:divBdr>
    </w:div>
    <w:div w:id="2115784910">
      <w:bodyDiv w:val="1"/>
      <w:marLeft w:val="0"/>
      <w:marRight w:val="0"/>
      <w:marTop w:val="0"/>
      <w:marBottom w:val="0"/>
      <w:divBdr>
        <w:top w:val="none" w:sz="0" w:space="0" w:color="auto"/>
        <w:left w:val="none" w:sz="0" w:space="0" w:color="auto"/>
        <w:bottom w:val="none" w:sz="0" w:space="0" w:color="auto"/>
        <w:right w:val="none" w:sz="0" w:space="0" w:color="auto"/>
      </w:divBdr>
    </w:div>
    <w:div w:id="2121755946">
      <w:bodyDiv w:val="1"/>
      <w:marLeft w:val="0"/>
      <w:marRight w:val="0"/>
      <w:marTop w:val="0"/>
      <w:marBottom w:val="0"/>
      <w:divBdr>
        <w:top w:val="none" w:sz="0" w:space="0" w:color="auto"/>
        <w:left w:val="none" w:sz="0" w:space="0" w:color="auto"/>
        <w:bottom w:val="none" w:sz="0" w:space="0" w:color="auto"/>
        <w:right w:val="none" w:sz="0" w:space="0" w:color="auto"/>
      </w:divBdr>
    </w:div>
    <w:div w:id="2145807429">
      <w:bodyDiv w:val="1"/>
      <w:marLeft w:val="0"/>
      <w:marRight w:val="0"/>
      <w:marTop w:val="0"/>
      <w:marBottom w:val="0"/>
      <w:divBdr>
        <w:top w:val="none" w:sz="0" w:space="0" w:color="auto"/>
        <w:left w:val="none" w:sz="0" w:space="0" w:color="auto"/>
        <w:bottom w:val="none" w:sz="0" w:space="0" w:color="auto"/>
        <w:right w:val="none" w:sz="0" w:space="0" w:color="auto"/>
      </w:divBdr>
    </w:div>
    <w:div w:id="2147115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standard.co.uk/lifestyle/travel/londonhotels/the-connaught-hotel-review-luxe-out-luxes-itself-a3757706.html%20Accessed%20(10"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www.travellermade.com/hotel-partners-europe/connaught-london/" TargetMode="External"/><Relationship Id="rId2" Type="http://schemas.openxmlformats.org/officeDocument/2006/relationships/numbering" Target="numbering.xml"/><Relationship Id="rId16" Type="http://schemas.openxmlformats.org/officeDocument/2006/relationships/hyperlink" Target="https://www.tatler.com/article/a-posh-night-in-at-the-connaugh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maybourne.com/" TargetMode="External"/><Relationship Id="rId10" Type="http://schemas.openxmlformats.org/officeDocument/2006/relationships/diagramQuickStyle" Target="diagrams/quickStyle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centurion-magazine.com/travel/hotels/europe/united-kingdom/london-the-connaught" TargetMode="Externa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38BE2C-15C8-4256-8C04-0A9564F74046}" type="doc">
      <dgm:prSet loTypeId="urn:microsoft.com/office/officeart/2005/8/layout/orgChart1" loCatId="hierarchy" qsTypeId="urn:microsoft.com/office/officeart/2005/8/quickstyle/simple1" qsCatId="simple" csTypeId="urn:microsoft.com/office/officeart/2005/8/colors/accent1_5" csCatId="accent1" phldr="1"/>
      <dgm:spPr/>
      <dgm:t>
        <a:bodyPr/>
        <a:lstStyle/>
        <a:p>
          <a:endParaRPr lang="en-GB"/>
        </a:p>
      </dgm:t>
    </dgm:pt>
    <dgm:pt modelId="{C73B5C92-D32B-4E3F-B6C9-0122FC4692D6}">
      <dgm:prSet phldrT="[Text]" custT="1"/>
      <dgm:spPr/>
      <dgm:t>
        <a:bodyPr/>
        <a:lstStyle/>
        <a:p>
          <a:r>
            <a:rPr lang="en-GB" sz="900">
              <a:solidFill>
                <a:schemeClr val="tx1"/>
              </a:solidFill>
              <a:latin typeface="Times New Roman" panose="02020603050405020304" pitchFamily="18" charset="0"/>
              <a:cs typeface="Times New Roman" panose="02020603050405020304" pitchFamily="18" charset="0"/>
            </a:rPr>
            <a:t>General manager</a:t>
          </a:r>
        </a:p>
      </dgm:t>
    </dgm:pt>
    <dgm:pt modelId="{B5163328-6418-4594-8DA6-83B8D4A45C3F}" type="parTrans" cxnId="{A4D8C4A7-EF7D-4CC0-84EB-66622EBB7BDC}">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6352B4BA-D5EA-4E4D-BA21-357C5E9B7D2D}" type="sibTrans" cxnId="{A4D8C4A7-EF7D-4CC0-84EB-66622EBB7BDC}">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1F6BBC6F-F0B9-4F22-8591-DB7CDE4271C7}">
      <dgm:prSet phldrT="[Text]" custT="1"/>
      <dgm:spPr/>
      <dgm:t>
        <a:bodyPr/>
        <a:lstStyle/>
        <a:p>
          <a:r>
            <a:rPr lang="en-GB" sz="900">
              <a:solidFill>
                <a:schemeClr val="tx1"/>
              </a:solidFill>
              <a:latin typeface="Times New Roman" panose="02020603050405020304" pitchFamily="18" charset="0"/>
              <a:cs typeface="Times New Roman" panose="02020603050405020304" pitchFamily="18" charset="0"/>
            </a:rPr>
            <a:t>Director of sales and marketing</a:t>
          </a:r>
        </a:p>
      </dgm:t>
    </dgm:pt>
    <dgm:pt modelId="{DD67FEA7-7678-42E9-8434-583A656E3AEA}" type="parTrans" cxnId="{10C70C5F-DEE2-472E-968A-D4C2426DCB9F}">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877444CD-89E7-466F-B6A3-D1C5542BE26F}" type="sibTrans" cxnId="{10C70C5F-DEE2-472E-968A-D4C2426DCB9F}">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DA33F691-6020-474A-981B-DC87D8611998}">
      <dgm:prSet phldrT="[Text]" custT="1"/>
      <dgm:spPr/>
      <dgm:t>
        <a:bodyPr/>
        <a:lstStyle/>
        <a:p>
          <a:r>
            <a:rPr lang="en-GB" sz="900">
              <a:solidFill>
                <a:schemeClr val="tx1"/>
              </a:solidFill>
              <a:latin typeface="Times New Roman" panose="02020603050405020304" pitchFamily="18" charset="0"/>
              <a:cs typeface="Times New Roman" panose="02020603050405020304" pitchFamily="18" charset="0"/>
            </a:rPr>
            <a:t>Director of public relation</a:t>
          </a:r>
        </a:p>
      </dgm:t>
    </dgm:pt>
    <dgm:pt modelId="{71FD873E-C89F-4754-A7F2-429993A698D0}" type="parTrans" cxnId="{3115DC16-D9C1-4851-B1D3-8AD23EC4372A}">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B642A9F6-B29C-4153-A34D-31F5269266EE}" type="sibTrans" cxnId="{3115DC16-D9C1-4851-B1D3-8AD23EC4372A}">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A3FEEB39-E859-47C2-AB81-D5BE913DC923}">
      <dgm:prSet phldrT="[Text]" custT="1"/>
      <dgm:spPr/>
      <dgm:t>
        <a:bodyPr/>
        <a:lstStyle/>
        <a:p>
          <a:r>
            <a:rPr lang="en-GB" sz="900">
              <a:solidFill>
                <a:schemeClr val="tx1"/>
              </a:solidFill>
              <a:latin typeface="Times New Roman" panose="02020603050405020304" pitchFamily="18" charset="0"/>
              <a:cs typeface="Times New Roman" panose="02020603050405020304" pitchFamily="18" charset="0"/>
            </a:rPr>
            <a:t>Director of human recource</a:t>
          </a:r>
        </a:p>
      </dgm:t>
    </dgm:pt>
    <dgm:pt modelId="{F3CECCE1-4B15-4189-9FD3-3F9FE42E972C}" type="parTrans" cxnId="{5D4F50BF-9CF4-42DD-A38E-4806F4E65A28}">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7715D175-0A72-4B46-9EEC-30799C1D5003}" type="sibTrans" cxnId="{5D4F50BF-9CF4-42DD-A38E-4806F4E65A28}">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C0186BB5-4946-4949-AF0E-B9DAC12CEC56}">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HR manager</a:t>
          </a:r>
        </a:p>
      </dgm:t>
    </dgm:pt>
    <dgm:pt modelId="{4085080B-2C8B-4C97-B361-CC3F68FE7EE4}" type="parTrans" cxnId="{C072CBBD-C091-4E69-BD03-67DE02BB71D1}">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6CD2CBE8-D9E4-4F33-8B86-C7E5DFCA7CE4}" type="sibTrans" cxnId="{C072CBBD-C091-4E69-BD03-67DE02BB71D1}">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2028E27A-3982-460B-9D09-8EDEB0690EE4}">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Sales and marketing manager</a:t>
          </a:r>
        </a:p>
      </dgm:t>
    </dgm:pt>
    <dgm:pt modelId="{B01E2BFB-5D24-491B-92B9-DB2A3E9343B2}" type="parTrans" cxnId="{2740A027-6EBC-4B7E-A7FE-0337BDD4BAB1}">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7270CF89-1B95-49C3-8623-5B44D4C83D6D}" type="sibTrans" cxnId="{2740A027-6EBC-4B7E-A7FE-0337BDD4BAB1}">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F6F67741-3EE3-4888-9430-B9F01DC81AC4}">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Asistant PR director</a:t>
          </a:r>
        </a:p>
      </dgm:t>
    </dgm:pt>
    <dgm:pt modelId="{7DE254E2-0193-4D6B-8EC1-794582FB5151}" type="parTrans" cxnId="{7A0BE22B-304D-4F29-9863-53E34AE78A59}">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AC26187C-DD5E-43CC-A28C-A0531E1F2EF4}" type="sibTrans" cxnId="{7A0BE22B-304D-4F29-9863-53E34AE78A59}">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5654A457-3FFA-462F-B3CC-2E31D214091F}">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Director of Food and Bevereg</a:t>
          </a:r>
        </a:p>
      </dgm:t>
    </dgm:pt>
    <dgm:pt modelId="{A8336CA8-A14E-43C3-B736-92A686A285CD}" type="parTrans" cxnId="{E398F90F-3AF9-4A58-B801-85784E5AE46F}">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9299D5C4-4907-4196-8C7D-D18575B8279B}" type="sibTrans" cxnId="{E398F90F-3AF9-4A58-B801-85784E5AE46F}">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211AF741-2AD2-44C4-B9AD-E99DFA073A29}">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Sales Assistant</a:t>
          </a:r>
        </a:p>
      </dgm:t>
    </dgm:pt>
    <dgm:pt modelId="{385D18BD-D6DA-4691-B4EC-6A6F10FF53D0}" type="sibTrans" cxnId="{42854A4D-5D2B-4AAD-AE3E-EAD3B65044F5}">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BA4D53BB-4FAE-421E-BD96-8501DDF60F6A}" type="parTrans" cxnId="{42854A4D-5D2B-4AAD-AE3E-EAD3B65044F5}">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7AF4C5E4-453B-430E-A181-CC84B885E602}">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HR Assistant</a:t>
          </a:r>
        </a:p>
      </dgm:t>
    </dgm:pt>
    <dgm:pt modelId="{ECFBE4C5-E78B-4799-AB2E-D08B17272BA5}" type="parTrans" cxnId="{D3AB7ABB-11D4-4621-8E7E-C1C47304CCBB}">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59719BEE-EEEE-4B9D-A5FA-59EF9B108971}" type="sibTrans" cxnId="{D3AB7ABB-11D4-4621-8E7E-C1C47304CCBB}">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A31BDFAA-7FDC-4A10-9CC8-B9BFDBDCC692}">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Director of rooms</a:t>
          </a:r>
        </a:p>
      </dgm:t>
    </dgm:pt>
    <dgm:pt modelId="{A40E5BB1-3A03-4FFC-B269-67067E4E42A6}" type="parTrans" cxnId="{DBC3315A-345C-4682-8317-51C5D7BA0F25}">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654616E8-054F-4284-9939-3C2488C5384E}" type="sibTrans" cxnId="{DBC3315A-345C-4682-8317-51C5D7BA0F25}">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1C76EE89-1589-47F9-AFF1-7122BA3EFA93}">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Director security</a:t>
          </a:r>
        </a:p>
      </dgm:t>
    </dgm:pt>
    <dgm:pt modelId="{E78AAB7B-CF50-4737-9821-FBA5CAE8C6CD}" type="parTrans" cxnId="{C911D64A-26AD-4A89-BE74-B68D2BC86A59}">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F5DB9C0C-904D-4362-B722-F951A6ACAB75}" type="sibTrans" cxnId="{C911D64A-26AD-4A89-BE74-B68D2BC86A59}">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0B60F927-5503-424D-8CD9-F76AD428345B}" type="asst">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Assistant general manager</a:t>
          </a:r>
        </a:p>
      </dgm:t>
    </dgm:pt>
    <dgm:pt modelId="{EFBE1B44-1AD1-49F6-85D7-5009FCC1C41A}" type="parTrans" cxnId="{7CA60235-E27A-4E58-86E8-22915A93202B}">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9E8F72FE-D988-49C9-8FAB-B4CF9920A2DC}" type="sibTrans" cxnId="{7CA60235-E27A-4E58-86E8-22915A93202B}">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78A64F75-102B-4631-A12B-A2F954275306}">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Chief Engineer</a:t>
          </a:r>
        </a:p>
      </dgm:t>
    </dgm:pt>
    <dgm:pt modelId="{C170E4AF-93F4-4C54-81CE-6B02FFEA15F1}" type="parTrans" cxnId="{667859DA-C635-49BF-8832-A3EA5C2D71A6}">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E61D0371-02EF-48B6-A7AA-3E4981D06349}" type="sibTrans" cxnId="{667859DA-C635-49BF-8832-A3EA5C2D71A6}">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2CEE0898-63B5-406E-B1F4-7F85B70EC62C}">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Assistant chief Engineer</a:t>
          </a:r>
        </a:p>
      </dgm:t>
    </dgm:pt>
    <dgm:pt modelId="{A17E44BD-456B-45D2-8C34-A14813F6A255}" type="parTrans" cxnId="{B745C6FA-84DE-450C-818C-36D889F4A1BD}">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7931E51A-E72A-441A-AA69-D3B6D87DED2A}" type="sibTrans" cxnId="{B745C6FA-84DE-450C-818C-36D889F4A1BD}">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7400DE7B-6813-4552-BCB2-F45CEBA705FB}">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Operatives Engineers</a:t>
          </a:r>
        </a:p>
      </dgm:t>
    </dgm:pt>
    <dgm:pt modelId="{433012D9-4408-47E8-A785-4792D4BA75B9}" type="parTrans" cxnId="{A8A42B59-97BA-4056-8F32-D71D04AB4DF1}">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026F05D2-9922-43DA-AA61-B3E6553F446A}" type="sibTrans" cxnId="{A8A42B59-97BA-4056-8F32-D71D04AB4DF1}">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07AC24B3-8218-49CB-94CD-7EDE8F8F81D1}">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Security superviser</a:t>
          </a:r>
        </a:p>
      </dgm:t>
    </dgm:pt>
    <dgm:pt modelId="{28C42DA4-6BB6-4898-B5D5-20788F49E2C4}" type="parTrans" cxnId="{65FAF582-67AF-4100-8FC2-3CE667CCD4C4}">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A9092268-8554-4947-AC84-91957C90E5C5}" type="sibTrans" cxnId="{65FAF582-67AF-4100-8FC2-3CE667CCD4C4}">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B29463CB-D267-4550-82BE-B8AB34B0A83F}">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Security Officers</a:t>
          </a:r>
        </a:p>
      </dgm:t>
    </dgm:pt>
    <dgm:pt modelId="{F46EC806-EB88-4003-8925-5FC0E10F88F9}" type="parTrans" cxnId="{F04F4827-6079-445C-BD99-8D538708CEA7}">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B7BA00A7-035A-4FC6-8FE0-8EF3E827D6BA}" type="sibTrans" cxnId="{F04F4827-6079-445C-BD99-8D538708CEA7}">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0D037120-FDB1-4331-8DC8-25F8B5FFCAD1}">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Assistant F/B director</a:t>
          </a:r>
        </a:p>
      </dgm:t>
    </dgm:pt>
    <dgm:pt modelId="{862723D4-490B-452F-A8AF-6FB2B0440386}" type="parTrans" cxnId="{8F554E59-D1ED-4B25-AB70-2B5BD6A69CD3}">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27A91C45-80F0-45AC-8CFE-1F609D15E575}" type="sibTrans" cxnId="{8F554E59-D1ED-4B25-AB70-2B5BD6A69CD3}">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8D35223E-C2CB-40AD-825E-64643188FC1A}">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Chievies </a:t>
          </a:r>
        </a:p>
      </dgm:t>
    </dgm:pt>
    <dgm:pt modelId="{74F27A05-6FFB-4E60-87F1-2E2F7DD5C385}" type="parTrans" cxnId="{406DFCC5-8900-457F-B41A-4D58176988C6}">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4BE7FF30-6B1C-44F3-A198-E7987F9BC097}" type="sibTrans" cxnId="{406DFCC5-8900-457F-B41A-4D58176988C6}">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526DD37A-F9AC-4722-BA1A-FC42E13B8239}">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Supervisers</a:t>
          </a:r>
        </a:p>
      </dgm:t>
    </dgm:pt>
    <dgm:pt modelId="{AFC752CF-B4B4-4FAC-9CB9-E0FC58F06E2D}" type="parTrans" cxnId="{E1CE6DEF-410E-42DF-9560-B757EDD1D395}">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FC5A6ACB-3C9F-470B-8610-981E64E6DF03}" type="sibTrans" cxnId="{E1CE6DEF-410E-42DF-9560-B757EDD1D395}">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FBA476BC-D09E-4F8A-9F65-AFFABB019644}">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Operatives</a:t>
          </a:r>
        </a:p>
      </dgm:t>
    </dgm:pt>
    <dgm:pt modelId="{147927B1-28DD-4371-AA9A-BF112F02C37E}" type="parTrans" cxnId="{D4048B79-9D88-4E40-8525-30AE59801A9B}">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89CAE9FC-1C66-45DE-987C-BCB5E4B01D93}" type="sibTrans" cxnId="{D4048B79-9D88-4E40-8525-30AE59801A9B}">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095DF719-97EB-4A6A-8F12-D835CC1869FA}">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Head Houskeepr</a:t>
          </a:r>
        </a:p>
      </dgm:t>
    </dgm:pt>
    <dgm:pt modelId="{B2575CC0-FE35-4746-BD29-C2DA2856F9A8}" type="parTrans" cxnId="{766013B5-BD48-4984-A082-534B6CCA2A24}">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141AC23A-4E53-4E7E-9E3B-2812CE08110D}" type="sibTrans" cxnId="{766013B5-BD48-4984-A082-534B6CCA2A24}">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07D4BE3B-7F5C-4C00-A6D3-B09006597ECE}">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Assistants Head Houskeeper</a:t>
          </a:r>
        </a:p>
      </dgm:t>
    </dgm:pt>
    <dgm:pt modelId="{8DD1CB90-D100-442F-9B92-BEC1D84D8557}" type="parTrans" cxnId="{CB4CF1B2-BFFE-404B-AB39-9E21E41A2C94}">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383165D2-4C7E-4F0C-A607-2F99B15D971A}" type="sibTrans" cxnId="{CB4CF1B2-BFFE-404B-AB39-9E21E41A2C94}">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86EFAA80-027B-4E86-8C1F-C8BB49F5685F}">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Supervisor</a:t>
          </a:r>
        </a:p>
      </dgm:t>
    </dgm:pt>
    <dgm:pt modelId="{163258BF-0E18-4F5A-99D8-9D86BB0FB21F}" type="parTrans" cxnId="{C313A491-CCB2-4B3D-AF94-277E04122FCC}">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08FBFB3E-EE8F-47C3-8040-196309EE3DF4}" type="sibTrans" cxnId="{C313A491-CCB2-4B3D-AF94-277E04122FCC}">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90F6CCD7-2512-48A4-953D-A6C4B97ED950}">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Operatives</a:t>
          </a:r>
        </a:p>
      </dgm:t>
    </dgm:pt>
    <dgm:pt modelId="{11F54534-C223-4133-92DD-071516D3E6D0}" type="parTrans" cxnId="{E4391C6F-AF2A-4BEC-9A74-44F1B904472D}">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B0F306DF-16DB-42EC-AE5E-5FA548603BD7}" type="sibTrans" cxnId="{E4391C6F-AF2A-4BEC-9A74-44F1B904472D}">
      <dgm:prSet/>
      <dgm:spPr/>
      <dgm:t>
        <a:bodyPr/>
        <a:lstStyle/>
        <a:p>
          <a:endParaRPr lang="en-GB" sz="900">
            <a:solidFill>
              <a:schemeClr val="tx1"/>
            </a:solidFill>
            <a:latin typeface="Times New Roman" panose="02020603050405020304" pitchFamily="18" charset="0"/>
            <a:cs typeface="Times New Roman" panose="02020603050405020304" pitchFamily="18" charset="0"/>
          </a:endParaRPr>
        </a:p>
      </dgm:t>
    </dgm:pt>
    <dgm:pt modelId="{B4537608-13CB-4FDF-8CE4-2F0FC2FD6BC3}">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Sales Assistant</a:t>
          </a:r>
        </a:p>
      </dgm:t>
    </dgm:pt>
    <dgm:pt modelId="{CE3678EF-101C-4D16-AAE8-9D8EEEDA46B8}" type="parTrans" cxnId="{0FC11B11-9090-49F5-93D5-B36EC7F44530}">
      <dgm:prSet/>
      <dgm:spPr/>
      <dgm:t>
        <a:bodyPr/>
        <a:lstStyle/>
        <a:p>
          <a:endParaRPr lang="en-GB" sz="900"/>
        </a:p>
      </dgm:t>
    </dgm:pt>
    <dgm:pt modelId="{9CC85CA6-1DEA-4971-A8E6-BDE94E00F555}" type="sibTrans" cxnId="{0FC11B11-9090-49F5-93D5-B36EC7F44530}">
      <dgm:prSet/>
      <dgm:spPr/>
      <dgm:t>
        <a:bodyPr/>
        <a:lstStyle/>
        <a:p>
          <a:endParaRPr lang="en-GB" sz="900"/>
        </a:p>
      </dgm:t>
    </dgm:pt>
    <dgm:pt modelId="{090DB639-0B43-4F49-AAE9-06CF0384145D}">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HR Assistant</a:t>
          </a:r>
        </a:p>
      </dgm:t>
    </dgm:pt>
    <dgm:pt modelId="{65DAF017-D329-4B8E-A434-13193B78F8C5}" type="parTrans" cxnId="{12929D47-D29F-411E-8601-24D16F22C990}">
      <dgm:prSet/>
      <dgm:spPr/>
      <dgm:t>
        <a:bodyPr/>
        <a:lstStyle/>
        <a:p>
          <a:endParaRPr lang="en-GB" sz="900"/>
        </a:p>
      </dgm:t>
    </dgm:pt>
    <dgm:pt modelId="{4DE2ABCB-66A1-4F5C-8543-5FD1B3959A58}" type="sibTrans" cxnId="{12929D47-D29F-411E-8601-24D16F22C990}">
      <dgm:prSet/>
      <dgm:spPr/>
      <dgm:t>
        <a:bodyPr/>
        <a:lstStyle/>
        <a:p>
          <a:endParaRPr lang="en-GB" sz="900"/>
        </a:p>
      </dgm:t>
    </dgm:pt>
    <dgm:pt modelId="{9E53DE74-F067-4BE7-B71C-A094AA0B7061}">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Supervisors</a:t>
          </a:r>
          <a:endParaRPr lang="en-GB" sz="900"/>
        </a:p>
      </dgm:t>
    </dgm:pt>
    <dgm:pt modelId="{DED51AE6-BE87-4ABD-A914-DFF3FDE5E7CA}" type="parTrans" cxnId="{82C69DE9-CCC2-417C-943B-C77AD4AEFCBB}">
      <dgm:prSet/>
      <dgm:spPr/>
      <dgm:t>
        <a:bodyPr/>
        <a:lstStyle/>
        <a:p>
          <a:endParaRPr lang="en-GB" sz="900"/>
        </a:p>
      </dgm:t>
    </dgm:pt>
    <dgm:pt modelId="{F5A55D26-123C-4A78-BE27-627111A2C8A0}" type="sibTrans" cxnId="{82C69DE9-CCC2-417C-943B-C77AD4AEFCBB}">
      <dgm:prSet/>
      <dgm:spPr/>
      <dgm:t>
        <a:bodyPr/>
        <a:lstStyle/>
        <a:p>
          <a:endParaRPr lang="en-GB" sz="900"/>
        </a:p>
      </dgm:t>
    </dgm:pt>
    <dgm:pt modelId="{A2FB8ABF-7637-4547-A8A4-20CF23BF3069}">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Supervisors</a:t>
          </a:r>
          <a:endParaRPr lang="en-GB" sz="900"/>
        </a:p>
      </dgm:t>
    </dgm:pt>
    <dgm:pt modelId="{578A87A6-3F6C-4C28-9BEE-8623EDAC791F}" type="parTrans" cxnId="{F067FB80-F7C1-43A7-92B6-0C15E2022795}">
      <dgm:prSet/>
      <dgm:spPr/>
      <dgm:t>
        <a:bodyPr/>
        <a:lstStyle/>
        <a:p>
          <a:endParaRPr lang="en-GB" sz="900"/>
        </a:p>
      </dgm:t>
    </dgm:pt>
    <dgm:pt modelId="{65215AA5-8751-409E-BDC5-01077F43FCBC}" type="sibTrans" cxnId="{F067FB80-F7C1-43A7-92B6-0C15E2022795}">
      <dgm:prSet/>
      <dgm:spPr/>
      <dgm:t>
        <a:bodyPr/>
        <a:lstStyle/>
        <a:p>
          <a:endParaRPr lang="en-GB" sz="900"/>
        </a:p>
      </dgm:t>
    </dgm:pt>
    <dgm:pt modelId="{66EEDA83-30CA-47F1-B1BE-D6BE78217085}">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Operatives</a:t>
          </a:r>
        </a:p>
      </dgm:t>
    </dgm:pt>
    <dgm:pt modelId="{29CC66B4-A84E-4254-9D04-0A77AD871E73}" type="parTrans" cxnId="{455AA749-13F4-4F1E-86E3-26DA641A6AC6}">
      <dgm:prSet/>
      <dgm:spPr/>
      <dgm:t>
        <a:bodyPr/>
        <a:lstStyle/>
        <a:p>
          <a:endParaRPr lang="en-GB" sz="900"/>
        </a:p>
      </dgm:t>
    </dgm:pt>
    <dgm:pt modelId="{3EBFA38E-F5BF-479D-B61E-59F8DBBABA2D}" type="sibTrans" cxnId="{455AA749-13F4-4F1E-86E3-26DA641A6AC6}">
      <dgm:prSet/>
      <dgm:spPr/>
      <dgm:t>
        <a:bodyPr/>
        <a:lstStyle/>
        <a:p>
          <a:endParaRPr lang="en-GB" sz="900"/>
        </a:p>
      </dgm:t>
    </dgm:pt>
    <dgm:pt modelId="{2F355668-7C1B-4E87-A302-945817299351}">
      <dgm:prSet custT="1"/>
      <dgm:spPr/>
      <dgm:t>
        <a:bodyPr/>
        <a:lstStyle/>
        <a:p>
          <a:r>
            <a:rPr lang="en-GB" sz="900">
              <a:solidFill>
                <a:schemeClr val="tx1"/>
              </a:solidFill>
              <a:latin typeface="Times New Roman" panose="02020603050405020304" pitchFamily="18" charset="0"/>
              <a:cs typeface="Times New Roman" panose="02020603050405020304" pitchFamily="18" charset="0"/>
            </a:rPr>
            <a:t>Operatives</a:t>
          </a:r>
        </a:p>
      </dgm:t>
    </dgm:pt>
    <dgm:pt modelId="{013CE8F8-B8B3-4384-A8AE-CB9268715B5E}" type="parTrans" cxnId="{A5AD03B9-50C0-4C8F-8A66-8DA39C7A1D59}">
      <dgm:prSet/>
      <dgm:spPr/>
      <dgm:t>
        <a:bodyPr/>
        <a:lstStyle/>
        <a:p>
          <a:endParaRPr lang="en-GB" sz="900"/>
        </a:p>
      </dgm:t>
    </dgm:pt>
    <dgm:pt modelId="{3CD72B61-2DD5-470D-80F7-47A9C48CAD72}" type="sibTrans" cxnId="{A5AD03B9-50C0-4C8F-8A66-8DA39C7A1D59}">
      <dgm:prSet/>
      <dgm:spPr/>
      <dgm:t>
        <a:bodyPr/>
        <a:lstStyle/>
        <a:p>
          <a:endParaRPr lang="en-GB" sz="900"/>
        </a:p>
      </dgm:t>
    </dgm:pt>
    <dgm:pt modelId="{4BB71A90-10AA-4768-A3BB-CBA68825FF9C}" type="pres">
      <dgm:prSet presAssocID="{EE38BE2C-15C8-4256-8C04-0A9564F74046}" presName="hierChild1" presStyleCnt="0">
        <dgm:presLayoutVars>
          <dgm:orgChart val="1"/>
          <dgm:chPref val="1"/>
          <dgm:dir/>
          <dgm:animOne val="branch"/>
          <dgm:animLvl val="lvl"/>
          <dgm:resizeHandles/>
        </dgm:presLayoutVars>
      </dgm:prSet>
      <dgm:spPr/>
    </dgm:pt>
    <dgm:pt modelId="{6F2C1AE9-D3AB-4D7A-8F8B-7DD3B1AC7934}" type="pres">
      <dgm:prSet presAssocID="{C73B5C92-D32B-4E3F-B6C9-0122FC4692D6}" presName="hierRoot1" presStyleCnt="0">
        <dgm:presLayoutVars>
          <dgm:hierBranch val="init"/>
        </dgm:presLayoutVars>
      </dgm:prSet>
      <dgm:spPr/>
    </dgm:pt>
    <dgm:pt modelId="{0F715527-CA8D-4364-8A89-3D64B6D18F35}" type="pres">
      <dgm:prSet presAssocID="{C73B5C92-D32B-4E3F-B6C9-0122FC4692D6}" presName="rootComposite1" presStyleCnt="0"/>
      <dgm:spPr/>
    </dgm:pt>
    <dgm:pt modelId="{1E3A287D-A4FB-44EB-858F-0E485CB32DF3}" type="pres">
      <dgm:prSet presAssocID="{C73B5C92-D32B-4E3F-B6C9-0122FC4692D6}" presName="rootText1" presStyleLbl="node0" presStyleIdx="0" presStyleCnt="1" custScaleX="143866" custScaleY="117920">
        <dgm:presLayoutVars>
          <dgm:chPref val="3"/>
        </dgm:presLayoutVars>
      </dgm:prSet>
      <dgm:spPr/>
    </dgm:pt>
    <dgm:pt modelId="{47B560FD-A8B1-499B-904F-274190543715}" type="pres">
      <dgm:prSet presAssocID="{C73B5C92-D32B-4E3F-B6C9-0122FC4692D6}" presName="rootConnector1" presStyleLbl="node1" presStyleIdx="0" presStyleCnt="0"/>
      <dgm:spPr/>
    </dgm:pt>
    <dgm:pt modelId="{8740060F-A092-4F35-A4F2-80080275DB0D}" type="pres">
      <dgm:prSet presAssocID="{C73B5C92-D32B-4E3F-B6C9-0122FC4692D6}" presName="hierChild2" presStyleCnt="0"/>
      <dgm:spPr/>
    </dgm:pt>
    <dgm:pt modelId="{DCEF3F28-7113-4C98-BBEF-1DB4AE23DF64}" type="pres">
      <dgm:prSet presAssocID="{DD67FEA7-7678-42E9-8434-583A656E3AEA}" presName="Name37" presStyleLbl="parChTrans1D2" presStyleIdx="0" presStyleCnt="8"/>
      <dgm:spPr/>
    </dgm:pt>
    <dgm:pt modelId="{ABE3A1E4-EF05-441D-A482-BA2B4C2ED0A3}" type="pres">
      <dgm:prSet presAssocID="{1F6BBC6F-F0B9-4F22-8591-DB7CDE4271C7}" presName="hierRoot2" presStyleCnt="0">
        <dgm:presLayoutVars>
          <dgm:hierBranch val="init"/>
        </dgm:presLayoutVars>
      </dgm:prSet>
      <dgm:spPr/>
    </dgm:pt>
    <dgm:pt modelId="{61D4FEFF-E7C2-45FE-ACEF-F401F733A39A}" type="pres">
      <dgm:prSet presAssocID="{1F6BBC6F-F0B9-4F22-8591-DB7CDE4271C7}" presName="rootComposite" presStyleCnt="0"/>
      <dgm:spPr/>
    </dgm:pt>
    <dgm:pt modelId="{E8650197-7486-4227-8DB7-447ED32007F8}" type="pres">
      <dgm:prSet presAssocID="{1F6BBC6F-F0B9-4F22-8591-DB7CDE4271C7}" presName="rootText" presStyleLbl="node2" presStyleIdx="0" presStyleCnt="7" custScaleX="101536">
        <dgm:presLayoutVars>
          <dgm:chPref val="3"/>
        </dgm:presLayoutVars>
      </dgm:prSet>
      <dgm:spPr/>
    </dgm:pt>
    <dgm:pt modelId="{D135DB0A-E340-4DB5-8B01-3281C81E9864}" type="pres">
      <dgm:prSet presAssocID="{1F6BBC6F-F0B9-4F22-8591-DB7CDE4271C7}" presName="rootConnector" presStyleLbl="node2" presStyleIdx="0" presStyleCnt="7"/>
      <dgm:spPr/>
    </dgm:pt>
    <dgm:pt modelId="{D20CAF6A-1390-45E4-90CC-7C81B82DF074}" type="pres">
      <dgm:prSet presAssocID="{1F6BBC6F-F0B9-4F22-8591-DB7CDE4271C7}" presName="hierChild4" presStyleCnt="0"/>
      <dgm:spPr/>
    </dgm:pt>
    <dgm:pt modelId="{E7EB7F31-5277-4B20-B22C-479B7917400B}" type="pres">
      <dgm:prSet presAssocID="{B01E2BFB-5D24-491B-92B9-DB2A3E9343B2}" presName="Name37" presStyleLbl="parChTrans1D3" presStyleIdx="0" presStyleCnt="7"/>
      <dgm:spPr/>
    </dgm:pt>
    <dgm:pt modelId="{4B8641B8-74AE-4752-9328-D066DF8C306A}" type="pres">
      <dgm:prSet presAssocID="{2028E27A-3982-460B-9D09-8EDEB0690EE4}" presName="hierRoot2" presStyleCnt="0">
        <dgm:presLayoutVars>
          <dgm:hierBranch/>
        </dgm:presLayoutVars>
      </dgm:prSet>
      <dgm:spPr/>
    </dgm:pt>
    <dgm:pt modelId="{648E8B75-7DB5-4C5A-927D-B99DADCBBF75}" type="pres">
      <dgm:prSet presAssocID="{2028E27A-3982-460B-9D09-8EDEB0690EE4}" presName="rootComposite" presStyleCnt="0"/>
      <dgm:spPr/>
    </dgm:pt>
    <dgm:pt modelId="{4444F9AD-9701-4840-B3FC-C4EFD592E849}" type="pres">
      <dgm:prSet presAssocID="{2028E27A-3982-460B-9D09-8EDEB0690EE4}" presName="rootText" presStyleLbl="node3" presStyleIdx="0" presStyleCnt="7" custScaleX="102012">
        <dgm:presLayoutVars>
          <dgm:chPref val="3"/>
        </dgm:presLayoutVars>
      </dgm:prSet>
      <dgm:spPr/>
    </dgm:pt>
    <dgm:pt modelId="{3BD03F1D-F34B-4E15-8815-7E5173D99198}" type="pres">
      <dgm:prSet presAssocID="{2028E27A-3982-460B-9D09-8EDEB0690EE4}" presName="rootConnector" presStyleLbl="node3" presStyleIdx="0" presStyleCnt="7"/>
      <dgm:spPr/>
    </dgm:pt>
    <dgm:pt modelId="{E9FF21BB-A676-46B0-BB96-5935B727A95B}" type="pres">
      <dgm:prSet presAssocID="{2028E27A-3982-460B-9D09-8EDEB0690EE4}" presName="hierChild4" presStyleCnt="0"/>
      <dgm:spPr/>
    </dgm:pt>
    <dgm:pt modelId="{238B5F82-183B-4A28-A2FD-6990AEC100EC}" type="pres">
      <dgm:prSet presAssocID="{BA4D53BB-4FAE-421E-BD96-8501DDF60F6A}" presName="Name35" presStyleLbl="parChTrans1D4" presStyleIdx="0" presStyleCnt="16"/>
      <dgm:spPr/>
    </dgm:pt>
    <dgm:pt modelId="{70FD2E61-696A-43F3-A02D-5306435EEE73}" type="pres">
      <dgm:prSet presAssocID="{211AF741-2AD2-44C4-B9AD-E99DFA073A29}" presName="hierRoot2" presStyleCnt="0">
        <dgm:presLayoutVars>
          <dgm:hierBranch val="init"/>
        </dgm:presLayoutVars>
      </dgm:prSet>
      <dgm:spPr/>
    </dgm:pt>
    <dgm:pt modelId="{22C29516-A70B-4C67-973D-242FD12AFCAC}" type="pres">
      <dgm:prSet presAssocID="{211AF741-2AD2-44C4-B9AD-E99DFA073A29}" presName="rootComposite" presStyleCnt="0"/>
      <dgm:spPr/>
    </dgm:pt>
    <dgm:pt modelId="{E1D2242B-79F7-4E76-BD05-12D8FB07A83D}" type="pres">
      <dgm:prSet presAssocID="{211AF741-2AD2-44C4-B9AD-E99DFA073A29}" presName="rootText" presStyleLbl="node4" presStyleIdx="0" presStyleCnt="16">
        <dgm:presLayoutVars>
          <dgm:chPref val="3"/>
        </dgm:presLayoutVars>
      </dgm:prSet>
      <dgm:spPr/>
    </dgm:pt>
    <dgm:pt modelId="{FDF6EAA3-50F4-4200-8AD9-B6AC1627FB66}" type="pres">
      <dgm:prSet presAssocID="{211AF741-2AD2-44C4-B9AD-E99DFA073A29}" presName="rootConnector" presStyleLbl="node4" presStyleIdx="0" presStyleCnt="16"/>
      <dgm:spPr/>
    </dgm:pt>
    <dgm:pt modelId="{410492CE-DCA6-4925-8AAE-A2CE3E772A61}" type="pres">
      <dgm:prSet presAssocID="{211AF741-2AD2-44C4-B9AD-E99DFA073A29}" presName="hierChild4" presStyleCnt="0"/>
      <dgm:spPr/>
    </dgm:pt>
    <dgm:pt modelId="{0D51B91E-3CA6-4B15-A319-21BE4F53B95B}" type="pres">
      <dgm:prSet presAssocID="{211AF741-2AD2-44C4-B9AD-E99DFA073A29}" presName="hierChild5" presStyleCnt="0"/>
      <dgm:spPr/>
    </dgm:pt>
    <dgm:pt modelId="{69CE7D65-1895-4746-8A4C-19B2E85F9337}" type="pres">
      <dgm:prSet presAssocID="{CE3678EF-101C-4D16-AAE8-9D8EEEDA46B8}" presName="Name35" presStyleLbl="parChTrans1D4" presStyleIdx="1" presStyleCnt="16"/>
      <dgm:spPr/>
    </dgm:pt>
    <dgm:pt modelId="{988D8E23-C312-441C-8980-0BD371DB752A}" type="pres">
      <dgm:prSet presAssocID="{B4537608-13CB-4FDF-8CE4-2F0FC2FD6BC3}" presName="hierRoot2" presStyleCnt="0">
        <dgm:presLayoutVars>
          <dgm:hierBranch val="init"/>
        </dgm:presLayoutVars>
      </dgm:prSet>
      <dgm:spPr/>
    </dgm:pt>
    <dgm:pt modelId="{AD713DB0-E890-4707-9040-CA5786C99F30}" type="pres">
      <dgm:prSet presAssocID="{B4537608-13CB-4FDF-8CE4-2F0FC2FD6BC3}" presName="rootComposite" presStyleCnt="0"/>
      <dgm:spPr/>
    </dgm:pt>
    <dgm:pt modelId="{69E47B03-C84A-4B7C-8E7F-70A7B9A0CB19}" type="pres">
      <dgm:prSet presAssocID="{B4537608-13CB-4FDF-8CE4-2F0FC2FD6BC3}" presName="rootText" presStyleLbl="node4" presStyleIdx="1" presStyleCnt="16">
        <dgm:presLayoutVars>
          <dgm:chPref val="3"/>
        </dgm:presLayoutVars>
      </dgm:prSet>
      <dgm:spPr/>
    </dgm:pt>
    <dgm:pt modelId="{8F410E90-0761-4C4D-A5FD-C8EC5B6EFD43}" type="pres">
      <dgm:prSet presAssocID="{B4537608-13CB-4FDF-8CE4-2F0FC2FD6BC3}" presName="rootConnector" presStyleLbl="node4" presStyleIdx="1" presStyleCnt="16"/>
      <dgm:spPr/>
    </dgm:pt>
    <dgm:pt modelId="{200BEAEB-3AF1-4695-ACD1-62742F22ACAE}" type="pres">
      <dgm:prSet presAssocID="{B4537608-13CB-4FDF-8CE4-2F0FC2FD6BC3}" presName="hierChild4" presStyleCnt="0"/>
      <dgm:spPr/>
    </dgm:pt>
    <dgm:pt modelId="{79BF6041-9DCA-4939-BE66-355176E27734}" type="pres">
      <dgm:prSet presAssocID="{B4537608-13CB-4FDF-8CE4-2F0FC2FD6BC3}" presName="hierChild5" presStyleCnt="0"/>
      <dgm:spPr/>
    </dgm:pt>
    <dgm:pt modelId="{D5947ECD-8ECB-48C8-871E-0C89A8CA196D}" type="pres">
      <dgm:prSet presAssocID="{2028E27A-3982-460B-9D09-8EDEB0690EE4}" presName="hierChild5" presStyleCnt="0"/>
      <dgm:spPr/>
    </dgm:pt>
    <dgm:pt modelId="{A0CD9C9E-E0B9-4550-9FAB-34B6A4B62314}" type="pres">
      <dgm:prSet presAssocID="{1F6BBC6F-F0B9-4F22-8591-DB7CDE4271C7}" presName="hierChild5" presStyleCnt="0"/>
      <dgm:spPr/>
    </dgm:pt>
    <dgm:pt modelId="{3535FAC7-43C3-4522-A1F1-D60B6046C2F5}" type="pres">
      <dgm:prSet presAssocID="{71FD873E-C89F-4754-A7F2-429993A698D0}" presName="Name37" presStyleLbl="parChTrans1D2" presStyleIdx="1" presStyleCnt="8"/>
      <dgm:spPr/>
    </dgm:pt>
    <dgm:pt modelId="{B632DE0B-44C0-4BF8-BE5C-8E86AEC6B82D}" type="pres">
      <dgm:prSet presAssocID="{DA33F691-6020-474A-981B-DC87D8611998}" presName="hierRoot2" presStyleCnt="0">
        <dgm:presLayoutVars>
          <dgm:hierBranch/>
        </dgm:presLayoutVars>
      </dgm:prSet>
      <dgm:spPr/>
    </dgm:pt>
    <dgm:pt modelId="{E8050E1B-6830-4FBC-9DC6-C3493CC8E826}" type="pres">
      <dgm:prSet presAssocID="{DA33F691-6020-474A-981B-DC87D8611998}" presName="rootComposite" presStyleCnt="0"/>
      <dgm:spPr/>
    </dgm:pt>
    <dgm:pt modelId="{FA95DF5E-9560-4383-84B2-673B19240D89}" type="pres">
      <dgm:prSet presAssocID="{DA33F691-6020-474A-981B-DC87D8611998}" presName="rootText" presStyleLbl="node2" presStyleIdx="1" presStyleCnt="7" custScaleX="99366">
        <dgm:presLayoutVars>
          <dgm:chPref val="3"/>
        </dgm:presLayoutVars>
      </dgm:prSet>
      <dgm:spPr/>
    </dgm:pt>
    <dgm:pt modelId="{87CD7EBA-DA3E-4127-B418-6ED97F2E8985}" type="pres">
      <dgm:prSet presAssocID="{DA33F691-6020-474A-981B-DC87D8611998}" presName="rootConnector" presStyleLbl="node2" presStyleIdx="1" presStyleCnt="7"/>
      <dgm:spPr/>
    </dgm:pt>
    <dgm:pt modelId="{ED43516F-129C-407C-ABAA-6C4F1D562BA4}" type="pres">
      <dgm:prSet presAssocID="{DA33F691-6020-474A-981B-DC87D8611998}" presName="hierChild4" presStyleCnt="0"/>
      <dgm:spPr/>
    </dgm:pt>
    <dgm:pt modelId="{34002424-F43B-4F27-82EF-88FBD2F3CD78}" type="pres">
      <dgm:prSet presAssocID="{7DE254E2-0193-4D6B-8EC1-794582FB5151}" presName="Name35" presStyleLbl="parChTrans1D3" presStyleIdx="1" presStyleCnt="7"/>
      <dgm:spPr/>
    </dgm:pt>
    <dgm:pt modelId="{EBD98B77-3ABB-43FD-9BD5-714EADA512DE}" type="pres">
      <dgm:prSet presAssocID="{F6F67741-3EE3-4888-9430-B9F01DC81AC4}" presName="hierRoot2" presStyleCnt="0">
        <dgm:presLayoutVars>
          <dgm:hierBranch/>
        </dgm:presLayoutVars>
      </dgm:prSet>
      <dgm:spPr/>
    </dgm:pt>
    <dgm:pt modelId="{53E8BFD4-4C52-4B99-8758-4F9D946F80FB}" type="pres">
      <dgm:prSet presAssocID="{F6F67741-3EE3-4888-9430-B9F01DC81AC4}" presName="rootComposite" presStyleCnt="0"/>
      <dgm:spPr/>
    </dgm:pt>
    <dgm:pt modelId="{BF0C9F9B-AE91-419E-8F55-AABA89595775}" type="pres">
      <dgm:prSet presAssocID="{F6F67741-3EE3-4888-9430-B9F01DC81AC4}" presName="rootText" presStyleLbl="node3" presStyleIdx="1" presStyleCnt="7">
        <dgm:presLayoutVars>
          <dgm:chPref val="3"/>
        </dgm:presLayoutVars>
      </dgm:prSet>
      <dgm:spPr/>
    </dgm:pt>
    <dgm:pt modelId="{4963AB10-492C-4518-AFA4-0BAA2E08D82E}" type="pres">
      <dgm:prSet presAssocID="{F6F67741-3EE3-4888-9430-B9F01DC81AC4}" presName="rootConnector" presStyleLbl="node3" presStyleIdx="1" presStyleCnt="7"/>
      <dgm:spPr/>
    </dgm:pt>
    <dgm:pt modelId="{61F98C8C-54FE-46DF-9A8C-58141F29EAE5}" type="pres">
      <dgm:prSet presAssocID="{F6F67741-3EE3-4888-9430-B9F01DC81AC4}" presName="hierChild4" presStyleCnt="0"/>
      <dgm:spPr/>
    </dgm:pt>
    <dgm:pt modelId="{BE15A1CD-952C-4F64-89E5-59513DF45BB4}" type="pres">
      <dgm:prSet presAssocID="{F6F67741-3EE3-4888-9430-B9F01DC81AC4}" presName="hierChild5" presStyleCnt="0"/>
      <dgm:spPr/>
    </dgm:pt>
    <dgm:pt modelId="{4CE6133D-26BA-4B4A-B91F-BB8714112BEC}" type="pres">
      <dgm:prSet presAssocID="{DA33F691-6020-474A-981B-DC87D8611998}" presName="hierChild5" presStyleCnt="0"/>
      <dgm:spPr/>
    </dgm:pt>
    <dgm:pt modelId="{F43C0B49-3390-4E8C-9C46-5EA68988FE60}" type="pres">
      <dgm:prSet presAssocID="{F3CECCE1-4B15-4189-9FD3-3F9FE42E972C}" presName="Name37" presStyleLbl="parChTrans1D2" presStyleIdx="2" presStyleCnt="8"/>
      <dgm:spPr/>
    </dgm:pt>
    <dgm:pt modelId="{32DECEAF-5D3E-4991-9D33-C51E0B96C357}" type="pres">
      <dgm:prSet presAssocID="{A3FEEB39-E859-47C2-AB81-D5BE913DC923}" presName="hierRoot2" presStyleCnt="0">
        <dgm:presLayoutVars>
          <dgm:hierBranch val="init"/>
        </dgm:presLayoutVars>
      </dgm:prSet>
      <dgm:spPr/>
    </dgm:pt>
    <dgm:pt modelId="{DFA214E6-FF46-4D53-8C92-66C6F7204EC9}" type="pres">
      <dgm:prSet presAssocID="{A3FEEB39-E859-47C2-AB81-D5BE913DC923}" presName="rootComposite" presStyleCnt="0"/>
      <dgm:spPr/>
    </dgm:pt>
    <dgm:pt modelId="{9E87C5F0-A9EF-46F2-8885-749FFF5131B0}" type="pres">
      <dgm:prSet presAssocID="{A3FEEB39-E859-47C2-AB81-D5BE913DC923}" presName="rootText" presStyleLbl="node2" presStyleIdx="2" presStyleCnt="7">
        <dgm:presLayoutVars>
          <dgm:chPref val="3"/>
        </dgm:presLayoutVars>
      </dgm:prSet>
      <dgm:spPr/>
    </dgm:pt>
    <dgm:pt modelId="{DEAEEDFC-8C93-49C4-95A7-E334481BF411}" type="pres">
      <dgm:prSet presAssocID="{A3FEEB39-E859-47C2-AB81-D5BE913DC923}" presName="rootConnector" presStyleLbl="node2" presStyleIdx="2" presStyleCnt="7"/>
      <dgm:spPr/>
    </dgm:pt>
    <dgm:pt modelId="{1EA3EFBE-39B7-440E-88B8-CD207914AC73}" type="pres">
      <dgm:prSet presAssocID="{A3FEEB39-E859-47C2-AB81-D5BE913DC923}" presName="hierChild4" presStyleCnt="0"/>
      <dgm:spPr/>
    </dgm:pt>
    <dgm:pt modelId="{E39BB076-2CE8-4330-89E8-77D451AAB006}" type="pres">
      <dgm:prSet presAssocID="{4085080B-2C8B-4C97-B361-CC3F68FE7EE4}" presName="Name37" presStyleLbl="parChTrans1D3" presStyleIdx="2" presStyleCnt="7"/>
      <dgm:spPr/>
    </dgm:pt>
    <dgm:pt modelId="{6F827706-04F7-43F8-B76A-8B9BE2942215}" type="pres">
      <dgm:prSet presAssocID="{C0186BB5-4946-4949-AF0E-B9DAC12CEC56}" presName="hierRoot2" presStyleCnt="0">
        <dgm:presLayoutVars>
          <dgm:hierBranch/>
        </dgm:presLayoutVars>
      </dgm:prSet>
      <dgm:spPr/>
    </dgm:pt>
    <dgm:pt modelId="{B616A549-27DF-4421-B295-235DB6BFF7A5}" type="pres">
      <dgm:prSet presAssocID="{C0186BB5-4946-4949-AF0E-B9DAC12CEC56}" presName="rootComposite" presStyleCnt="0"/>
      <dgm:spPr/>
    </dgm:pt>
    <dgm:pt modelId="{A22B2C0D-C505-4873-85E8-A614528442F5}" type="pres">
      <dgm:prSet presAssocID="{C0186BB5-4946-4949-AF0E-B9DAC12CEC56}" presName="rootText" presStyleLbl="node3" presStyleIdx="2" presStyleCnt="7">
        <dgm:presLayoutVars>
          <dgm:chPref val="3"/>
        </dgm:presLayoutVars>
      </dgm:prSet>
      <dgm:spPr/>
    </dgm:pt>
    <dgm:pt modelId="{DC05BBF0-9EDC-4AEE-8BF2-2B94CBE35616}" type="pres">
      <dgm:prSet presAssocID="{C0186BB5-4946-4949-AF0E-B9DAC12CEC56}" presName="rootConnector" presStyleLbl="node3" presStyleIdx="2" presStyleCnt="7"/>
      <dgm:spPr/>
    </dgm:pt>
    <dgm:pt modelId="{934EFA57-5C2F-4029-A6E2-43F508502E47}" type="pres">
      <dgm:prSet presAssocID="{C0186BB5-4946-4949-AF0E-B9DAC12CEC56}" presName="hierChild4" presStyleCnt="0"/>
      <dgm:spPr/>
    </dgm:pt>
    <dgm:pt modelId="{9D421CEA-E87F-4C8D-A1EB-7C0573A47909}" type="pres">
      <dgm:prSet presAssocID="{ECFBE4C5-E78B-4799-AB2E-D08B17272BA5}" presName="Name35" presStyleLbl="parChTrans1D4" presStyleIdx="2" presStyleCnt="16"/>
      <dgm:spPr/>
    </dgm:pt>
    <dgm:pt modelId="{D8BD2F85-A261-4845-8EB3-5035194C0C2B}" type="pres">
      <dgm:prSet presAssocID="{7AF4C5E4-453B-430E-A181-CC84B885E602}" presName="hierRoot2" presStyleCnt="0">
        <dgm:presLayoutVars>
          <dgm:hierBranch val="init"/>
        </dgm:presLayoutVars>
      </dgm:prSet>
      <dgm:spPr/>
    </dgm:pt>
    <dgm:pt modelId="{A7BA7800-738E-4B10-AE56-44CE38C4B59B}" type="pres">
      <dgm:prSet presAssocID="{7AF4C5E4-453B-430E-A181-CC84B885E602}" presName="rootComposite" presStyleCnt="0"/>
      <dgm:spPr/>
    </dgm:pt>
    <dgm:pt modelId="{A3284CEB-0560-4DB2-9761-17EBCE429D13}" type="pres">
      <dgm:prSet presAssocID="{7AF4C5E4-453B-430E-A181-CC84B885E602}" presName="rootText" presStyleLbl="node4" presStyleIdx="2" presStyleCnt="16">
        <dgm:presLayoutVars>
          <dgm:chPref val="3"/>
        </dgm:presLayoutVars>
      </dgm:prSet>
      <dgm:spPr/>
    </dgm:pt>
    <dgm:pt modelId="{D609C2DC-C7CF-474A-A5F8-7246B3433003}" type="pres">
      <dgm:prSet presAssocID="{7AF4C5E4-453B-430E-A181-CC84B885E602}" presName="rootConnector" presStyleLbl="node4" presStyleIdx="2" presStyleCnt="16"/>
      <dgm:spPr/>
    </dgm:pt>
    <dgm:pt modelId="{553DA2FC-D11B-4C9A-ACB2-AF4AF3DFAD86}" type="pres">
      <dgm:prSet presAssocID="{7AF4C5E4-453B-430E-A181-CC84B885E602}" presName="hierChild4" presStyleCnt="0"/>
      <dgm:spPr/>
    </dgm:pt>
    <dgm:pt modelId="{DC7B166D-BF0E-4BE3-85D1-7967BC65F897}" type="pres">
      <dgm:prSet presAssocID="{7AF4C5E4-453B-430E-A181-CC84B885E602}" presName="hierChild5" presStyleCnt="0"/>
      <dgm:spPr/>
    </dgm:pt>
    <dgm:pt modelId="{0C77D6BC-7CDF-4CDC-B885-1BB0CB12AB7A}" type="pres">
      <dgm:prSet presAssocID="{65DAF017-D329-4B8E-A434-13193B78F8C5}" presName="Name35" presStyleLbl="parChTrans1D4" presStyleIdx="3" presStyleCnt="16"/>
      <dgm:spPr/>
    </dgm:pt>
    <dgm:pt modelId="{A875B5E1-5991-46C8-8B6B-FE3B9D147EB8}" type="pres">
      <dgm:prSet presAssocID="{090DB639-0B43-4F49-AAE9-06CF0384145D}" presName="hierRoot2" presStyleCnt="0">
        <dgm:presLayoutVars>
          <dgm:hierBranch val="init"/>
        </dgm:presLayoutVars>
      </dgm:prSet>
      <dgm:spPr/>
    </dgm:pt>
    <dgm:pt modelId="{BD18B8E5-F711-40ED-92AE-1F7164EA64A6}" type="pres">
      <dgm:prSet presAssocID="{090DB639-0B43-4F49-AAE9-06CF0384145D}" presName="rootComposite" presStyleCnt="0"/>
      <dgm:spPr/>
    </dgm:pt>
    <dgm:pt modelId="{D72BF3A2-0EF5-4C79-83CF-4DCDF3535EB7}" type="pres">
      <dgm:prSet presAssocID="{090DB639-0B43-4F49-AAE9-06CF0384145D}" presName="rootText" presStyleLbl="node4" presStyleIdx="3" presStyleCnt="16">
        <dgm:presLayoutVars>
          <dgm:chPref val="3"/>
        </dgm:presLayoutVars>
      </dgm:prSet>
      <dgm:spPr/>
    </dgm:pt>
    <dgm:pt modelId="{3D5BFA8A-1765-4C76-B01A-0F4FA7DB69F6}" type="pres">
      <dgm:prSet presAssocID="{090DB639-0B43-4F49-AAE9-06CF0384145D}" presName="rootConnector" presStyleLbl="node4" presStyleIdx="3" presStyleCnt="16"/>
      <dgm:spPr/>
    </dgm:pt>
    <dgm:pt modelId="{E090FE56-D525-4A3C-992D-185C89507849}" type="pres">
      <dgm:prSet presAssocID="{090DB639-0B43-4F49-AAE9-06CF0384145D}" presName="hierChild4" presStyleCnt="0"/>
      <dgm:spPr/>
    </dgm:pt>
    <dgm:pt modelId="{CF9AA73A-CE4F-41EC-895D-30574A84F82A}" type="pres">
      <dgm:prSet presAssocID="{090DB639-0B43-4F49-AAE9-06CF0384145D}" presName="hierChild5" presStyleCnt="0"/>
      <dgm:spPr/>
    </dgm:pt>
    <dgm:pt modelId="{18D06D32-634D-4878-B508-123115D01B39}" type="pres">
      <dgm:prSet presAssocID="{C0186BB5-4946-4949-AF0E-B9DAC12CEC56}" presName="hierChild5" presStyleCnt="0"/>
      <dgm:spPr/>
    </dgm:pt>
    <dgm:pt modelId="{9C47A6AB-BFDE-44E5-894B-A4842933C76D}" type="pres">
      <dgm:prSet presAssocID="{A3FEEB39-E859-47C2-AB81-D5BE913DC923}" presName="hierChild5" presStyleCnt="0"/>
      <dgm:spPr/>
    </dgm:pt>
    <dgm:pt modelId="{052FAAB4-36A6-45C4-96CF-A3258E376E11}" type="pres">
      <dgm:prSet presAssocID="{A8336CA8-A14E-43C3-B736-92A686A285CD}" presName="Name37" presStyleLbl="parChTrans1D2" presStyleIdx="3" presStyleCnt="8"/>
      <dgm:spPr/>
    </dgm:pt>
    <dgm:pt modelId="{5E34B1ED-7D51-48DD-9F3D-4EFA6565EAB9}" type="pres">
      <dgm:prSet presAssocID="{5654A457-3FFA-462F-B3CC-2E31D214091F}" presName="hierRoot2" presStyleCnt="0">
        <dgm:presLayoutVars>
          <dgm:hierBranch val="init"/>
        </dgm:presLayoutVars>
      </dgm:prSet>
      <dgm:spPr/>
    </dgm:pt>
    <dgm:pt modelId="{C5AEF762-7DB3-40B2-9B9B-5C66A9CDF6EF}" type="pres">
      <dgm:prSet presAssocID="{5654A457-3FFA-462F-B3CC-2E31D214091F}" presName="rootComposite" presStyleCnt="0"/>
      <dgm:spPr/>
    </dgm:pt>
    <dgm:pt modelId="{3556572B-66A5-4FA9-BB58-CF37078FA8D8}" type="pres">
      <dgm:prSet presAssocID="{5654A457-3FFA-462F-B3CC-2E31D214091F}" presName="rootText" presStyleLbl="node2" presStyleIdx="3" presStyleCnt="7">
        <dgm:presLayoutVars>
          <dgm:chPref val="3"/>
        </dgm:presLayoutVars>
      </dgm:prSet>
      <dgm:spPr/>
    </dgm:pt>
    <dgm:pt modelId="{1406EFCD-B35A-4E2A-9AC5-8897B8743531}" type="pres">
      <dgm:prSet presAssocID="{5654A457-3FFA-462F-B3CC-2E31D214091F}" presName="rootConnector" presStyleLbl="node2" presStyleIdx="3" presStyleCnt="7"/>
      <dgm:spPr/>
    </dgm:pt>
    <dgm:pt modelId="{0D334CC8-500A-45E1-80DB-97FE5011536E}" type="pres">
      <dgm:prSet presAssocID="{5654A457-3FFA-462F-B3CC-2E31D214091F}" presName="hierChild4" presStyleCnt="0"/>
      <dgm:spPr/>
    </dgm:pt>
    <dgm:pt modelId="{0F7A144F-6F84-431B-83E7-8BB23BD6D571}" type="pres">
      <dgm:prSet presAssocID="{862723D4-490B-452F-A8AF-6FB2B0440386}" presName="Name37" presStyleLbl="parChTrans1D3" presStyleIdx="3" presStyleCnt="7"/>
      <dgm:spPr/>
    </dgm:pt>
    <dgm:pt modelId="{0C6C47FD-A382-439B-A674-CE45EC451F33}" type="pres">
      <dgm:prSet presAssocID="{0D037120-FDB1-4331-8DC8-25F8B5FFCAD1}" presName="hierRoot2" presStyleCnt="0">
        <dgm:presLayoutVars>
          <dgm:hierBranch val="init"/>
        </dgm:presLayoutVars>
      </dgm:prSet>
      <dgm:spPr/>
    </dgm:pt>
    <dgm:pt modelId="{2794A2E8-B549-43DB-9351-7EEB87114DEE}" type="pres">
      <dgm:prSet presAssocID="{0D037120-FDB1-4331-8DC8-25F8B5FFCAD1}" presName="rootComposite" presStyleCnt="0"/>
      <dgm:spPr/>
    </dgm:pt>
    <dgm:pt modelId="{29B11375-A82D-4320-81CB-92FAE1668B0E}" type="pres">
      <dgm:prSet presAssocID="{0D037120-FDB1-4331-8DC8-25F8B5FFCAD1}" presName="rootText" presStyleLbl="node3" presStyleIdx="3" presStyleCnt="7">
        <dgm:presLayoutVars>
          <dgm:chPref val="3"/>
        </dgm:presLayoutVars>
      </dgm:prSet>
      <dgm:spPr/>
    </dgm:pt>
    <dgm:pt modelId="{1BD61761-9D47-42D2-B73A-A859D6D61210}" type="pres">
      <dgm:prSet presAssocID="{0D037120-FDB1-4331-8DC8-25F8B5FFCAD1}" presName="rootConnector" presStyleLbl="node3" presStyleIdx="3" presStyleCnt="7"/>
      <dgm:spPr/>
    </dgm:pt>
    <dgm:pt modelId="{D204CEA1-F940-420E-BDA4-D1F77EF8CBAF}" type="pres">
      <dgm:prSet presAssocID="{0D037120-FDB1-4331-8DC8-25F8B5FFCAD1}" presName="hierChild4" presStyleCnt="0"/>
      <dgm:spPr/>
    </dgm:pt>
    <dgm:pt modelId="{D24EABC7-5196-495B-B11C-BA02F79D4B11}" type="pres">
      <dgm:prSet presAssocID="{74F27A05-6FFB-4E60-87F1-2E2F7DD5C385}" presName="Name37" presStyleLbl="parChTrans1D4" presStyleIdx="4" presStyleCnt="16"/>
      <dgm:spPr/>
    </dgm:pt>
    <dgm:pt modelId="{061D574E-CB45-45C7-848C-0D60C14EE72F}" type="pres">
      <dgm:prSet presAssocID="{8D35223E-C2CB-40AD-825E-64643188FC1A}" presName="hierRoot2" presStyleCnt="0">
        <dgm:presLayoutVars>
          <dgm:hierBranch val="init"/>
        </dgm:presLayoutVars>
      </dgm:prSet>
      <dgm:spPr/>
    </dgm:pt>
    <dgm:pt modelId="{2BF5577C-7126-400C-9C7F-903AD6071BAE}" type="pres">
      <dgm:prSet presAssocID="{8D35223E-C2CB-40AD-825E-64643188FC1A}" presName="rootComposite" presStyleCnt="0"/>
      <dgm:spPr/>
    </dgm:pt>
    <dgm:pt modelId="{3A34E32F-B654-4557-BB60-2788F15B2B91}" type="pres">
      <dgm:prSet presAssocID="{8D35223E-C2CB-40AD-825E-64643188FC1A}" presName="rootText" presStyleLbl="node4" presStyleIdx="4" presStyleCnt="16">
        <dgm:presLayoutVars>
          <dgm:chPref val="3"/>
        </dgm:presLayoutVars>
      </dgm:prSet>
      <dgm:spPr/>
    </dgm:pt>
    <dgm:pt modelId="{C500834C-17B6-48BB-8621-7B13D2A3FB5E}" type="pres">
      <dgm:prSet presAssocID="{8D35223E-C2CB-40AD-825E-64643188FC1A}" presName="rootConnector" presStyleLbl="node4" presStyleIdx="4" presStyleCnt="16"/>
      <dgm:spPr/>
    </dgm:pt>
    <dgm:pt modelId="{9B34B51C-A152-42C6-9D02-E4D5ECE0C421}" type="pres">
      <dgm:prSet presAssocID="{8D35223E-C2CB-40AD-825E-64643188FC1A}" presName="hierChild4" presStyleCnt="0"/>
      <dgm:spPr/>
    </dgm:pt>
    <dgm:pt modelId="{1E6335E1-1497-415D-8687-67188FEADC65}" type="pres">
      <dgm:prSet presAssocID="{AFC752CF-B4B4-4FAC-9CB9-E0FC58F06E2D}" presName="Name37" presStyleLbl="parChTrans1D4" presStyleIdx="5" presStyleCnt="16"/>
      <dgm:spPr/>
    </dgm:pt>
    <dgm:pt modelId="{17BAC514-6BEB-422B-A583-18863C0246A0}" type="pres">
      <dgm:prSet presAssocID="{526DD37A-F9AC-4722-BA1A-FC42E13B8239}" presName="hierRoot2" presStyleCnt="0">
        <dgm:presLayoutVars>
          <dgm:hierBranch/>
        </dgm:presLayoutVars>
      </dgm:prSet>
      <dgm:spPr/>
    </dgm:pt>
    <dgm:pt modelId="{76E377A6-9F23-436A-B050-6B55BA03BE05}" type="pres">
      <dgm:prSet presAssocID="{526DD37A-F9AC-4722-BA1A-FC42E13B8239}" presName="rootComposite" presStyleCnt="0"/>
      <dgm:spPr/>
    </dgm:pt>
    <dgm:pt modelId="{EEBF5A33-1B02-4670-BBA8-193DF6E3EB68}" type="pres">
      <dgm:prSet presAssocID="{526DD37A-F9AC-4722-BA1A-FC42E13B8239}" presName="rootText" presStyleLbl="node4" presStyleIdx="5" presStyleCnt="16">
        <dgm:presLayoutVars>
          <dgm:chPref val="3"/>
        </dgm:presLayoutVars>
      </dgm:prSet>
      <dgm:spPr/>
    </dgm:pt>
    <dgm:pt modelId="{DD0C2A6C-2D2B-4FCF-8CE9-E0472E9B7409}" type="pres">
      <dgm:prSet presAssocID="{526DD37A-F9AC-4722-BA1A-FC42E13B8239}" presName="rootConnector" presStyleLbl="node4" presStyleIdx="5" presStyleCnt="16"/>
      <dgm:spPr/>
    </dgm:pt>
    <dgm:pt modelId="{50123BBF-EEEE-4B53-B5F0-87228C7C72E3}" type="pres">
      <dgm:prSet presAssocID="{526DD37A-F9AC-4722-BA1A-FC42E13B8239}" presName="hierChild4" presStyleCnt="0"/>
      <dgm:spPr/>
    </dgm:pt>
    <dgm:pt modelId="{87EC94A7-C1EF-47D3-80A5-8E8DBC12D1F2}" type="pres">
      <dgm:prSet presAssocID="{147927B1-28DD-4371-AA9A-BF112F02C37E}" presName="Name35" presStyleLbl="parChTrans1D4" presStyleIdx="6" presStyleCnt="16"/>
      <dgm:spPr/>
    </dgm:pt>
    <dgm:pt modelId="{0754896E-ACA1-4937-AB85-2AF72B0C87B4}" type="pres">
      <dgm:prSet presAssocID="{FBA476BC-D09E-4F8A-9F65-AFFABB019644}" presName="hierRoot2" presStyleCnt="0">
        <dgm:presLayoutVars>
          <dgm:hierBranch val="init"/>
        </dgm:presLayoutVars>
      </dgm:prSet>
      <dgm:spPr/>
    </dgm:pt>
    <dgm:pt modelId="{8FEBF382-4B84-4EA2-83DA-685813718A3C}" type="pres">
      <dgm:prSet presAssocID="{FBA476BC-D09E-4F8A-9F65-AFFABB019644}" presName="rootComposite" presStyleCnt="0"/>
      <dgm:spPr/>
    </dgm:pt>
    <dgm:pt modelId="{AC9C54D0-2F23-418D-B5C7-6FFF444676F9}" type="pres">
      <dgm:prSet presAssocID="{FBA476BC-D09E-4F8A-9F65-AFFABB019644}" presName="rootText" presStyleLbl="node4" presStyleIdx="6" presStyleCnt="16">
        <dgm:presLayoutVars>
          <dgm:chPref val="3"/>
        </dgm:presLayoutVars>
      </dgm:prSet>
      <dgm:spPr/>
    </dgm:pt>
    <dgm:pt modelId="{8B42DCFA-28C2-4D81-BEFB-E4E2A738ECDE}" type="pres">
      <dgm:prSet presAssocID="{FBA476BC-D09E-4F8A-9F65-AFFABB019644}" presName="rootConnector" presStyleLbl="node4" presStyleIdx="6" presStyleCnt="16"/>
      <dgm:spPr/>
    </dgm:pt>
    <dgm:pt modelId="{F4855935-EDB1-4C1E-9878-0D72DF129FB8}" type="pres">
      <dgm:prSet presAssocID="{FBA476BC-D09E-4F8A-9F65-AFFABB019644}" presName="hierChild4" presStyleCnt="0"/>
      <dgm:spPr/>
    </dgm:pt>
    <dgm:pt modelId="{B9F0DA45-BCF9-4F23-8EAD-034FF8451B8B}" type="pres">
      <dgm:prSet presAssocID="{FBA476BC-D09E-4F8A-9F65-AFFABB019644}" presName="hierChild5" presStyleCnt="0"/>
      <dgm:spPr/>
    </dgm:pt>
    <dgm:pt modelId="{5C2A638F-8B68-4575-BDB8-BC36E5EF7889}" type="pres">
      <dgm:prSet presAssocID="{526DD37A-F9AC-4722-BA1A-FC42E13B8239}" presName="hierChild5" presStyleCnt="0"/>
      <dgm:spPr/>
    </dgm:pt>
    <dgm:pt modelId="{80D95C53-227B-4646-957A-02FA70832154}" type="pres">
      <dgm:prSet presAssocID="{8D35223E-C2CB-40AD-825E-64643188FC1A}" presName="hierChild5" presStyleCnt="0"/>
      <dgm:spPr/>
    </dgm:pt>
    <dgm:pt modelId="{D2E23241-75DA-4F34-A2A7-0823D0FC9465}" type="pres">
      <dgm:prSet presAssocID="{0D037120-FDB1-4331-8DC8-25F8B5FFCAD1}" presName="hierChild5" presStyleCnt="0"/>
      <dgm:spPr/>
    </dgm:pt>
    <dgm:pt modelId="{4ED36DA0-15D1-4889-949D-ACD473652368}" type="pres">
      <dgm:prSet presAssocID="{5654A457-3FFA-462F-B3CC-2E31D214091F}" presName="hierChild5" presStyleCnt="0"/>
      <dgm:spPr/>
    </dgm:pt>
    <dgm:pt modelId="{6E1C98CC-814F-4262-9D4D-DCC77442505F}" type="pres">
      <dgm:prSet presAssocID="{E78AAB7B-CF50-4737-9821-FBA5CAE8C6CD}" presName="Name37" presStyleLbl="parChTrans1D2" presStyleIdx="4" presStyleCnt="8"/>
      <dgm:spPr/>
    </dgm:pt>
    <dgm:pt modelId="{2A879113-1C0F-45A5-95A5-5499EC0690C4}" type="pres">
      <dgm:prSet presAssocID="{1C76EE89-1589-47F9-AFF1-7122BA3EFA93}" presName="hierRoot2" presStyleCnt="0">
        <dgm:presLayoutVars>
          <dgm:hierBranch val="init"/>
        </dgm:presLayoutVars>
      </dgm:prSet>
      <dgm:spPr/>
    </dgm:pt>
    <dgm:pt modelId="{B7C22C96-9243-492B-8834-C30D11FF3416}" type="pres">
      <dgm:prSet presAssocID="{1C76EE89-1589-47F9-AFF1-7122BA3EFA93}" presName="rootComposite" presStyleCnt="0"/>
      <dgm:spPr/>
    </dgm:pt>
    <dgm:pt modelId="{1C57A7D6-301A-4BFE-88E9-1217FCBF3318}" type="pres">
      <dgm:prSet presAssocID="{1C76EE89-1589-47F9-AFF1-7122BA3EFA93}" presName="rootText" presStyleLbl="node2" presStyleIdx="4" presStyleCnt="7">
        <dgm:presLayoutVars>
          <dgm:chPref val="3"/>
        </dgm:presLayoutVars>
      </dgm:prSet>
      <dgm:spPr/>
    </dgm:pt>
    <dgm:pt modelId="{37CDB8E9-F983-46FA-BC36-D79967FFF80B}" type="pres">
      <dgm:prSet presAssocID="{1C76EE89-1589-47F9-AFF1-7122BA3EFA93}" presName="rootConnector" presStyleLbl="node2" presStyleIdx="4" presStyleCnt="7"/>
      <dgm:spPr/>
    </dgm:pt>
    <dgm:pt modelId="{660918F1-0335-4FB8-BF97-A946780E3F6B}" type="pres">
      <dgm:prSet presAssocID="{1C76EE89-1589-47F9-AFF1-7122BA3EFA93}" presName="hierChild4" presStyleCnt="0"/>
      <dgm:spPr/>
    </dgm:pt>
    <dgm:pt modelId="{49688878-B8D7-4778-8B92-C8F997FA1785}" type="pres">
      <dgm:prSet presAssocID="{28C42DA4-6BB6-4898-B5D5-20788F49E2C4}" presName="Name37" presStyleLbl="parChTrans1D3" presStyleIdx="4" presStyleCnt="7"/>
      <dgm:spPr/>
    </dgm:pt>
    <dgm:pt modelId="{229C7B80-1E8D-4493-B5B9-692AF182B8D5}" type="pres">
      <dgm:prSet presAssocID="{07AC24B3-8218-49CB-94CD-7EDE8F8F81D1}" presName="hierRoot2" presStyleCnt="0">
        <dgm:presLayoutVars>
          <dgm:hierBranch/>
        </dgm:presLayoutVars>
      </dgm:prSet>
      <dgm:spPr/>
    </dgm:pt>
    <dgm:pt modelId="{0DCFFA10-40BB-4DDA-B385-F0FF5D354770}" type="pres">
      <dgm:prSet presAssocID="{07AC24B3-8218-49CB-94CD-7EDE8F8F81D1}" presName="rootComposite" presStyleCnt="0"/>
      <dgm:spPr/>
    </dgm:pt>
    <dgm:pt modelId="{4A7E60D6-F08A-4BF2-98DB-07BF325AF52B}" type="pres">
      <dgm:prSet presAssocID="{07AC24B3-8218-49CB-94CD-7EDE8F8F81D1}" presName="rootText" presStyleLbl="node3" presStyleIdx="4" presStyleCnt="7">
        <dgm:presLayoutVars>
          <dgm:chPref val="3"/>
        </dgm:presLayoutVars>
      </dgm:prSet>
      <dgm:spPr/>
    </dgm:pt>
    <dgm:pt modelId="{B9D3E040-52EC-498B-8184-67C2664D0896}" type="pres">
      <dgm:prSet presAssocID="{07AC24B3-8218-49CB-94CD-7EDE8F8F81D1}" presName="rootConnector" presStyleLbl="node3" presStyleIdx="4" presStyleCnt="7"/>
      <dgm:spPr/>
    </dgm:pt>
    <dgm:pt modelId="{FDB9EF3E-205E-42BA-ABD1-999A25DFFBAB}" type="pres">
      <dgm:prSet presAssocID="{07AC24B3-8218-49CB-94CD-7EDE8F8F81D1}" presName="hierChild4" presStyleCnt="0"/>
      <dgm:spPr/>
    </dgm:pt>
    <dgm:pt modelId="{7C10B9B2-6C58-412A-9691-29D17521BB3E}" type="pres">
      <dgm:prSet presAssocID="{F46EC806-EB88-4003-8925-5FC0E10F88F9}" presName="Name35" presStyleLbl="parChTrans1D4" presStyleIdx="7" presStyleCnt="16"/>
      <dgm:spPr/>
    </dgm:pt>
    <dgm:pt modelId="{106D7D71-7168-453A-A211-DA722F6E3B2A}" type="pres">
      <dgm:prSet presAssocID="{B29463CB-D267-4550-82BE-B8AB34B0A83F}" presName="hierRoot2" presStyleCnt="0">
        <dgm:presLayoutVars>
          <dgm:hierBranch val="init"/>
        </dgm:presLayoutVars>
      </dgm:prSet>
      <dgm:spPr/>
    </dgm:pt>
    <dgm:pt modelId="{788725E2-C5D3-487C-96F2-081ABC169CE6}" type="pres">
      <dgm:prSet presAssocID="{B29463CB-D267-4550-82BE-B8AB34B0A83F}" presName="rootComposite" presStyleCnt="0"/>
      <dgm:spPr/>
    </dgm:pt>
    <dgm:pt modelId="{102C0AE7-A12F-444B-B139-5F7B9004A180}" type="pres">
      <dgm:prSet presAssocID="{B29463CB-D267-4550-82BE-B8AB34B0A83F}" presName="rootText" presStyleLbl="node4" presStyleIdx="7" presStyleCnt="16">
        <dgm:presLayoutVars>
          <dgm:chPref val="3"/>
        </dgm:presLayoutVars>
      </dgm:prSet>
      <dgm:spPr/>
    </dgm:pt>
    <dgm:pt modelId="{09F55681-6FB6-4DB2-9913-5D375ACE009C}" type="pres">
      <dgm:prSet presAssocID="{B29463CB-D267-4550-82BE-B8AB34B0A83F}" presName="rootConnector" presStyleLbl="node4" presStyleIdx="7" presStyleCnt="16"/>
      <dgm:spPr/>
    </dgm:pt>
    <dgm:pt modelId="{79307ED9-9756-4622-9077-DE5A861A722C}" type="pres">
      <dgm:prSet presAssocID="{B29463CB-D267-4550-82BE-B8AB34B0A83F}" presName="hierChild4" presStyleCnt="0"/>
      <dgm:spPr/>
    </dgm:pt>
    <dgm:pt modelId="{CFA65AAD-3EAF-4EF6-8299-3A081A60B469}" type="pres">
      <dgm:prSet presAssocID="{B29463CB-D267-4550-82BE-B8AB34B0A83F}" presName="hierChild5" presStyleCnt="0"/>
      <dgm:spPr/>
    </dgm:pt>
    <dgm:pt modelId="{D006569B-5CFF-4DF7-947C-867E6666EBE1}" type="pres">
      <dgm:prSet presAssocID="{07AC24B3-8218-49CB-94CD-7EDE8F8F81D1}" presName="hierChild5" presStyleCnt="0"/>
      <dgm:spPr/>
    </dgm:pt>
    <dgm:pt modelId="{99591521-B2B1-499F-9695-17793F1B49E2}" type="pres">
      <dgm:prSet presAssocID="{1C76EE89-1589-47F9-AFF1-7122BA3EFA93}" presName="hierChild5" presStyleCnt="0"/>
      <dgm:spPr/>
    </dgm:pt>
    <dgm:pt modelId="{068A3A46-CF8F-4E0A-9014-345D20450DEE}" type="pres">
      <dgm:prSet presAssocID="{A40E5BB1-3A03-4FFC-B269-67067E4E42A6}" presName="Name37" presStyleLbl="parChTrans1D2" presStyleIdx="5" presStyleCnt="8"/>
      <dgm:spPr/>
    </dgm:pt>
    <dgm:pt modelId="{EC03C05B-EF44-4B9D-84E2-C1F9E8329095}" type="pres">
      <dgm:prSet presAssocID="{A31BDFAA-7FDC-4A10-9CC8-B9BFDBDCC692}" presName="hierRoot2" presStyleCnt="0">
        <dgm:presLayoutVars>
          <dgm:hierBranch/>
        </dgm:presLayoutVars>
      </dgm:prSet>
      <dgm:spPr/>
    </dgm:pt>
    <dgm:pt modelId="{188DC03F-667B-4260-9FBD-5FACCD2B065A}" type="pres">
      <dgm:prSet presAssocID="{A31BDFAA-7FDC-4A10-9CC8-B9BFDBDCC692}" presName="rootComposite" presStyleCnt="0"/>
      <dgm:spPr/>
    </dgm:pt>
    <dgm:pt modelId="{3A3070E6-89C3-44C3-87D1-5F0E8D5FB0D1}" type="pres">
      <dgm:prSet presAssocID="{A31BDFAA-7FDC-4A10-9CC8-B9BFDBDCC692}" presName="rootText" presStyleLbl="node2" presStyleIdx="5" presStyleCnt="7">
        <dgm:presLayoutVars>
          <dgm:chPref val="3"/>
        </dgm:presLayoutVars>
      </dgm:prSet>
      <dgm:spPr/>
    </dgm:pt>
    <dgm:pt modelId="{6690D931-8A82-430C-BBA2-74CF199670F5}" type="pres">
      <dgm:prSet presAssocID="{A31BDFAA-7FDC-4A10-9CC8-B9BFDBDCC692}" presName="rootConnector" presStyleLbl="node2" presStyleIdx="5" presStyleCnt="7"/>
      <dgm:spPr/>
    </dgm:pt>
    <dgm:pt modelId="{886481B0-2114-4DAE-B485-6CE9D5838369}" type="pres">
      <dgm:prSet presAssocID="{A31BDFAA-7FDC-4A10-9CC8-B9BFDBDCC692}" presName="hierChild4" presStyleCnt="0"/>
      <dgm:spPr/>
    </dgm:pt>
    <dgm:pt modelId="{499EFF40-5CC7-427D-BFD1-54BEFB9AE4C5}" type="pres">
      <dgm:prSet presAssocID="{B2575CC0-FE35-4746-BD29-C2DA2856F9A8}" presName="Name35" presStyleLbl="parChTrans1D3" presStyleIdx="5" presStyleCnt="7"/>
      <dgm:spPr/>
    </dgm:pt>
    <dgm:pt modelId="{0BBD8C31-00C3-401B-B3E5-DAF52416723D}" type="pres">
      <dgm:prSet presAssocID="{095DF719-97EB-4A6A-8F12-D835CC1869FA}" presName="hierRoot2" presStyleCnt="0">
        <dgm:presLayoutVars>
          <dgm:hierBranch/>
        </dgm:presLayoutVars>
      </dgm:prSet>
      <dgm:spPr/>
    </dgm:pt>
    <dgm:pt modelId="{0EE4620B-4A5D-4400-9E6A-F4EFEB6CA3D4}" type="pres">
      <dgm:prSet presAssocID="{095DF719-97EB-4A6A-8F12-D835CC1869FA}" presName="rootComposite" presStyleCnt="0"/>
      <dgm:spPr/>
    </dgm:pt>
    <dgm:pt modelId="{97B8B955-E9C7-4D4D-91C4-6269C48CAFAC}" type="pres">
      <dgm:prSet presAssocID="{095DF719-97EB-4A6A-8F12-D835CC1869FA}" presName="rootText" presStyleLbl="node3" presStyleIdx="5" presStyleCnt="7">
        <dgm:presLayoutVars>
          <dgm:chPref val="3"/>
        </dgm:presLayoutVars>
      </dgm:prSet>
      <dgm:spPr/>
    </dgm:pt>
    <dgm:pt modelId="{C35339F7-8D33-4039-BA64-9A196DAF5413}" type="pres">
      <dgm:prSet presAssocID="{095DF719-97EB-4A6A-8F12-D835CC1869FA}" presName="rootConnector" presStyleLbl="node3" presStyleIdx="5" presStyleCnt="7"/>
      <dgm:spPr/>
    </dgm:pt>
    <dgm:pt modelId="{810E84E8-28B7-4602-B178-061697DE399E}" type="pres">
      <dgm:prSet presAssocID="{095DF719-97EB-4A6A-8F12-D835CC1869FA}" presName="hierChild4" presStyleCnt="0"/>
      <dgm:spPr/>
    </dgm:pt>
    <dgm:pt modelId="{F856CDA3-DB89-489C-9EE5-92ADAF22A13C}" type="pres">
      <dgm:prSet presAssocID="{8DD1CB90-D100-442F-9B92-BEC1D84D8557}" presName="Name35" presStyleLbl="parChTrans1D4" presStyleIdx="8" presStyleCnt="16"/>
      <dgm:spPr/>
    </dgm:pt>
    <dgm:pt modelId="{10C5FD43-4EA9-47EB-9778-05C5650697C3}" type="pres">
      <dgm:prSet presAssocID="{07D4BE3B-7F5C-4C00-A6D3-B09006597ECE}" presName="hierRoot2" presStyleCnt="0">
        <dgm:presLayoutVars>
          <dgm:hierBranch val="init"/>
        </dgm:presLayoutVars>
      </dgm:prSet>
      <dgm:spPr/>
    </dgm:pt>
    <dgm:pt modelId="{B5A8AFB0-9526-49E4-BA97-572412D175F1}" type="pres">
      <dgm:prSet presAssocID="{07D4BE3B-7F5C-4C00-A6D3-B09006597ECE}" presName="rootComposite" presStyleCnt="0"/>
      <dgm:spPr/>
    </dgm:pt>
    <dgm:pt modelId="{EFDA7E9C-97D7-4F15-897E-26D5897811F5}" type="pres">
      <dgm:prSet presAssocID="{07D4BE3B-7F5C-4C00-A6D3-B09006597ECE}" presName="rootText" presStyleLbl="node4" presStyleIdx="8" presStyleCnt="16">
        <dgm:presLayoutVars>
          <dgm:chPref val="3"/>
        </dgm:presLayoutVars>
      </dgm:prSet>
      <dgm:spPr/>
    </dgm:pt>
    <dgm:pt modelId="{394B1B00-5FBC-47A6-8071-B19D1482D334}" type="pres">
      <dgm:prSet presAssocID="{07D4BE3B-7F5C-4C00-A6D3-B09006597ECE}" presName="rootConnector" presStyleLbl="node4" presStyleIdx="8" presStyleCnt="16"/>
      <dgm:spPr/>
    </dgm:pt>
    <dgm:pt modelId="{DED08329-85C4-4921-85D8-953E566F98BD}" type="pres">
      <dgm:prSet presAssocID="{07D4BE3B-7F5C-4C00-A6D3-B09006597ECE}" presName="hierChild4" presStyleCnt="0"/>
      <dgm:spPr/>
    </dgm:pt>
    <dgm:pt modelId="{A7FFAC62-1BAF-4EFE-8C36-CC7DF7738DDD}" type="pres">
      <dgm:prSet presAssocID="{163258BF-0E18-4F5A-99D8-9D86BB0FB21F}" presName="Name37" presStyleLbl="parChTrans1D4" presStyleIdx="9" presStyleCnt="16"/>
      <dgm:spPr/>
    </dgm:pt>
    <dgm:pt modelId="{571EA45D-AEF4-47C8-93E7-D09044E68D65}" type="pres">
      <dgm:prSet presAssocID="{86EFAA80-027B-4E86-8C1F-C8BB49F5685F}" presName="hierRoot2" presStyleCnt="0">
        <dgm:presLayoutVars>
          <dgm:hierBranch/>
        </dgm:presLayoutVars>
      </dgm:prSet>
      <dgm:spPr/>
    </dgm:pt>
    <dgm:pt modelId="{A1AA1373-F587-4791-8160-2514E5919883}" type="pres">
      <dgm:prSet presAssocID="{86EFAA80-027B-4E86-8C1F-C8BB49F5685F}" presName="rootComposite" presStyleCnt="0"/>
      <dgm:spPr/>
    </dgm:pt>
    <dgm:pt modelId="{DEFF4D2E-4ED5-48C7-A49C-F80450D02F38}" type="pres">
      <dgm:prSet presAssocID="{86EFAA80-027B-4E86-8C1F-C8BB49F5685F}" presName="rootText" presStyleLbl="node4" presStyleIdx="9" presStyleCnt="16">
        <dgm:presLayoutVars>
          <dgm:chPref val="3"/>
        </dgm:presLayoutVars>
      </dgm:prSet>
      <dgm:spPr/>
    </dgm:pt>
    <dgm:pt modelId="{E75592A7-41F3-4F8B-8AD6-44C4FB6981CE}" type="pres">
      <dgm:prSet presAssocID="{86EFAA80-027B-4E86-8C1F-C8BB49F5685F}" presName="rootConnector" presStyleLbl="node4" presStyleIdx="9" presStyleCnt="16"/>
      <dgm:spPr/>
    </dgm:pt>
    <dgm:pt modelId="{A113BB1A-66B7-4A40-8094-A29714CDDE29}" type="pres">
      <dgm:prSet presAssocID="{86EFAA80-027B-4E86-8C1F-C8BB49F5685F}" presName="hierChild4" presStyleCnt="0"/>
      <dgm:spPr/>
    </dgm:pt>
    <dgm:pt modelId="{13A019B3-0906-4EDF-AACE-7FBECDAB4FDE}" type="pres">
      <dgm:prSet presAssocID="{11F54534-C223-4133-92DD-071516D3E6D0}" presName="Name35" presStyleLbl="parChTrans1D4" presStyleIdx="10" presStyleCnt="16"/>
      <dgm:spPr/>
    </dgm:pt>
    <dgm:pt modelId="{722B1DCD-7346-49EE-AC30-0E4AAD977261}" type="pres">
      <dgm:prSet presAssocID="{90F6CCD7-2512-48A4-953D-A6C4B97ED950}" presName="hierRoot2" presStyleCnt="0">
        <dgm:presLayoutVars>
          <dgm:hierBranch val="init"/>
        </dgm:presLayoutVars>
      </dgm:prSet>
      <dgm:spPr/>
    </dgm:pt>
    <dgm:pt modelId="{EBFF574E-3E9C-49AE-BDC9-115790452D8F}" type="pres">
      <dgm:prSet presAssocID="{90F6CCD7-2512-48A4-953D-A6C4B97ED950}" presName="rootComposite" presStyleCnt="0"/>
      <dgm:spPr/>
    </dgm:pt>
    <dgm:pt modelId="{9B84392C-467E-49F9-B46D-B7B62914CCAF}" type="pres">
      <dgm:prSet presAssocID="{90F6CCD7-2512-48A4-953D-A6C4B97ED950}" presName="rootText" presStyleLbl="node4" presStyleIdx="10" presStyleCnt="16">
        <dgm:presLayoutVars>
          <dgm:chPref val="3"/>
        </dgm:presLayoutVars>
      </dgm:prSet>
      <dgm:spPr/>
    </dgm:pt>
    <dgm:pt modelId="{875960B5-F0FA-49EB-A905-C1FB3446C0D1}" type="pres">
      <dgm:prSet presAssocID="{90F6CCD7-2512-48A4-953D-A6C4B97ED950}" presName="rootConnector" presStyleLbl="node4" presStyleIdx="10" presStyleCnt="16"/>
      <dgm:spPr/>
    </dgm:pt>
    <dgm:pt modelId="{67ECB17A-7FF2-473C-B284-A8C96A7AEA0A}" type="pres">
      <dgm:prSet presAssocID="{90F6CCD7-2512-48A4-953D-A6C4B97ED950}" presName="hierChild4" presStyleCnt="0"/>
      <dgm:spPr/>
    </dgm:pt>
    <dgm:pt modelId="{2E402A69-C4EF-4DA6-9FC5-F70EE8F94F3F}" type="pres">
      <dgm:prSet presAssocID="{90F6CCD7-2512-48A4-953D-A6C4B97ED950}" presName="hierChild5" presStyleCnt="0"/>
      <dgm:spPr/>
    </dgm:pt>
    <dgm:pt modelId="{DBA8D690-FD22-4828-876F-9A5F526FBD10}" type="pres">
      <dgm:prSet presAssocID="{86EFAA80-027B-4E86-8C1F-C8BB49F5685F}" presName="hierChild5" presStyleCnt="0"/>
      <dgm:spPr/>
    </dgm:pt>
    <dgm:pt modelId="{05D58669-EF5E-4ADB-AC7B-F32552F1EFDF}" type="pres">
      <dgm:prSet presAssocID="{578A87A6-3F6C-4C28-9BEE-8623EDAC791F}" presName="Name37" presStyleLbl="parChTrans1D4" presStyleIdx="11" presStyleCnt="16"/>
      <dgm:spPr/>
    </dgm:pt>
    <dgm:pt modelId="{EAC3A790-330D-4426-9CDA-EFBF980F7161}" type="pres">
      <dgm:prSet presAssocID="{A2FB8ABF-7637-4547-A8A4-20CF23BF3069}" presName="hierRoot2" presStyleCnt="0">
        <dgm:presLayoutVars>
          <dgm:hierBranch/>
        </dgm:presLayoutVars>
      </dgm:prSet>
      <dgm:spPr/>
    </dgm:pt>
    <dgm:pt modelId="{ACC0B539-F3B3-4337-95CF-541DFCD59388}" type="pres">
      <dgm:prSet presAssocID="{A2FB8ABF-7637-4547-A8A4-20CF23BF3069}" presName="rootComposite" presStyleCnt="0"/>
      <dgm:spPr/>
    </dgm:pt>
    <dgm:pt modelId="{9A46F0B4-97D3-4CF8-AD5A-99981D208D6F}" type="pres">
      <dgm:prSet presAssocID="{A2FB8ABF-7637-4547-A8A4-20CF23BF3069}" presName="rootText" presStyleLbl="node4" presStyleIdx="11" presStyleCnt="16">
        <dgm:presLayoutVars>
          <dgm:chPref val="3"/>
        </dgm:presLayoutVars>
      </dgm:prSet>
      <dgm:spPr/>
    </dgm:pt>
    <dgm:pt modelId="{CAFAF232-A7B4-493B-AB83-E01E6A68E7AE}" type="pres">
      <dgm:prSet presAssocID="{A2FB8ABF-7637-4547-A8A4-20CF23BF3069}" presName="rootConnector" presStyleLbl="node4" presStyleIdx="11" presStyleCnt="16"/>
      <dgm:spPr/>
    </dgm:pt>
    <dgm:pt modelId="{C40D5C53-4300-463E-955D-2E3CE6C62115}" type="pres">
      <dgm:prSet presAssocID="{A2FB8ABF-7637-4547-A8A4-20CF23BF3069}" presName="hierChild4" presStyleCnt="0"/>
      <dgm:spPr/>
    </dgm:pt>
    <dgm:pt modelId="{BE225B23-4253-4B7D-810B-3FA5E41018E6}" type="pres">
      <dgm:prSet presAssocID="{29CC66B4-A84E-4254-9D04-0A77AD871E73}" presName="Name35" presStyleLbl="parChTrans1D4" presStyleIdx="12" presStyleCnt="16"/>
      <dgm:spPr/>
    </dgm:pt>
    <dgm:pt modelId="{1168FC06-75F0-4181-B84C-C30E4BFC481F}" type="pres">
      <dgm:prSet presAssocID="{66EEDA83-30CA-47F1-B1BE-D6BE78217085}" presName="hierRoot2" presStyleCnt="0">
        <dgm:presLayoutVars>
          <dgm:hierBranch val="init"/>
        </dgm:presLayoutVars>
      </dgm:prSet>
      <dgm:spPr/>
    </dgm:pt>
    <dgm:pt modelId="{48D96E76-1C70-46EE-A65A-BC5C9B201EBF}" type="pres">
      <dgm:prSet presAssocID="{66EEDA83-30CA-47F1-B1BE-D6BE78217085}" presName="rootComposite" presStyleCnt="0"/>
      <dgm:spPr/>
    </dgm:pt>
    <dgm:pt modelId="{8C4CC7D4-8055-44C2-8B2E-48C5E898BCC5}" type="pres">
      <dgm:prSet presAssocID="{66EEDA83-30CA-47F1-B1BE-D6BE78217085}" presName="rootText" presStyleLbl="node4" presStyleIdx="12" presStyleCnt="16">
        <dgm:presLayoutVars>
          <dgm:chPref val="3"/>
        </dgm:presLayoutVars>
      </dgm:prSet>
      <dgm:spPr/>
    </dgm:pt>
    <dgm:pt modelId="{3C7554C3-83D6-4401-8712-AD38EFA8B2FA}" type="pres">
      <dgm:prSet presAssocID="{66EEDA83-30CA-47F1-B1BE-D6BE78217085}" presName="rootConnector" presStyleLbl="node4" presStyleIdx="12" presStyleCnt="16"/>
      <dgm:spPr/>
    </dgm:pt>
    <dgm:pt modelId="{09FE2A8E-AF83-4E1C-988F-610389C1ADEC}" type="pres">
      <dgm:prSet presAssocID="{66EEDA83-30CA-47F1-B1BE-D6BE78217085}" presName="hierChild4" presStyleCnt="0"/>
      <dgm:spPr/>
    </dgm:pt>
    <dgm:pt modelId="{BF0E2B0D-6E16-46D0-BB7C-200AB6EF86DB}" type="pres">
      <dgm:prSet presAssocID="{66EEDA83-30CA-47F1-B1BE-D6BE78217085}" presName="hierChild5" presStyleCnt="0"/>
      <dgm:spPr/>
    </dgm:pt>
    <dgm:pt modelId="{E702B613-323E-465D-967A-D856A3740FC8}" type="pres">
      <dgm:prSet presAssocID="{A2FB8ABF-7637-4547-A8A4-20CF23BF3069}" presName="hierChild5" presStyleCnt="0"/>
      <dgm:spPr/>
    </dgm:pt>
    <dgm:pt modelId="{15824C7F-4845-4721-85F9-A58459CC86F9}" type="pres">
      <dgm:prSet presAssocID="{DED51AE6-BE87-4ABD-A914-DFF3FDE5E7CA}" presName="Name37" presStyleLbl="parChTrans1D4" presStyleIdx="13" presStyleCnt="16"/>
      <dgm:spPr/>
    </dgm:pt>
    <dgm:pt modelId="{5CF524BD-0E0B-4A6B-AEE1-3CDEA24C7C05}" type="pres">
      <dgm:prSet presAssocID="{9E53DE74-F067-4BE7-B71C-A094AA0B7061}" presName="hierRoot2" presStyleCnt="0">
        <dgm:presLayoutVars>
          <dgm:hierBranch/>
        </dgm:presLayoutVars>
      </dgm:prSet>
      <dgm:spPr/>
    </dgm:pt>
    <dgm:pt modelId="{2958248B-06EF-4461-806B-67EACDAA2E3A}" type="pres">
      <dgm:prSet presAssocID="{9E53DE74-F067-4BE7-B71C-A094AA0B7061}" presName="rootComposite" presStyleCnt="0"/>
      <dgm:spPr/>
    </dgm:pt>
    <dgm:pt modelId="{62B75431-83D0-447D-960D-054A7E74DCE7}" type="pres">
      <dgm:prSet presAssocID="{9E53DE74-F067-4BE7-B71C-A094AA0B7061}" presName="rootText" presStyleLbl="node4" presStyleIdx="13" presStyleCnt="16">
        <dgm:presLayoutVars>
          <dgm:chPref val="3"/>
        </dgm:presLayoutVars>
      </dgm:prSet>
      <dgm:spPr/>
    </dgm:pt>
    <dgm:pt modelId="{9ADD2ECB-E8C9-469E-868E-DE1698531F64}" type="pres">
      <dgm:prSet presAssocID="{9E53DE74-F067-4BE7-B71C-A094AA0B7061}" presName="rootConnector" presStyleLbl="node4" presStyleIdx="13" presStyleCnt="16"/>
      <dgm:spPr/>
    </dgm:pt>
    <dgm:pt modelId="{727AE89E-0DCE-4A71-8EAA-4A2488630A5C}" type="pres">
      <dgm:prSet presAssocID="{9E53DE74-F067-4BE7-B71C-A094AA0B7061}" presName="hierChild4" presStyleCnt="0"/>
      <dgm:spPr/>
    </dgm:pt>
    <dgm:pt modelId="{D4430115-0074-4F74-947B-2F895E2FEF97}" type="pres">
      <dgm:prSet presAssocID="{013CE8F8-B8B3-4384-A8AE-CB9268715B5E}" presName="Name35" presStyleLbl="parChTrans1D4" presStyleIdx="14" presStyleCnt="16"/>
      <dgm:spPr/>
    </dgm:pt>
    <dgm:pt modelId="{0FE95E0F-BC5A-45FF-9D05-36D10E8804B4}" type="pres">
      <dgm:prSet presAssocID="{2F355668-7C1B-4E87-A302-945817299351}" presName="hierRoot2" presStyleCnt="0">
        <dgm:presLayoutVars>
          <dgm:hierBranch val="init"/>
        </dgm:presLayoutVars>
      </dgm:prSet>
      <dgm:spPr/>
    </dgm:pt>
    <dgm:pt modelId="{92582FA5-673E-4505-9F11-973FA0041CB1}" type="pres">
      <dgm:prSet presAssocID="{2F355668-7C1B-4E87-A302-945817299351}" presName="rootComposite" presStyleCnt="0"/>
      <dgm:spPr/>
    </dgm:pt>
    <dgm:pt modelId="{4AC975AA-8899-477B-A4D4-563B7A401A65}" type="pres">
      <dgm:prSet presAssocID="{2F355668-7C1B-4E87-A302-945817299351}" presName="rootText" presStyleLbl="node4" presStyleIdx="14" presStyleCnt="16">
        <dgm:presLayoutVars>
          <dgm:chPref val="3"/>
        </dgm:presLayoutVars>
      </dgm:prSet>
      <dgm:spPr/>
    </dgm:pt>
    <dgm:pt modelId="{78F39C9C-A991-4DAE-844E-E2E99ABF6789}" type="pres">
      <dgm:prSet presAssocID="{2F355668-7C1B-4E87-A302-945817299351}" presName="rootConnector" presStyleLbl="node4" presStyleIdx="14" presStyleCnt="16"/>
      <dgm:spPr/>
    </dgm:pt>
    <dgm:pt modelId="{6820EA01-DE17-41F7-86EC-25E2E5460966}" type="pres">
      <dgm:prSet presAssocID="{2F355668-7C1B-4E87-A302-945817299351}" presName="hierChild4" presStyleCnt="0"/>
      <dgm:spPr/>
    </dgm:pt>
    <dgm:pt modelId="{B6AFA88C-EDF2-4638-8A95-603502DBCD1F}" type="pres">
      <dgm:prSet presAssocID="{2F355668-7C1B-4E87-A302-945817299351}" presName="hierChild5" presStyleCnt="0"/>
      <dgm:spPr/>
    </dgm:pt>
    <dgm:pt modelId="{449E5DA6-3E4F-477A-BC0D-4F22089B30E1}" type="pres">
      <dgm:prSet presAssocID="{9E53DE74-F067-4BE7-B71C-A094AA0B7061}" presName="hierChild5" presStyleCnt="0"/>
      <dgm:spPr/>
    </dgm:pt>
    <dgm:pt modelId="{7F26EF23-600A-4779-8B5A-B75822102DC5}" type="pres">
      <dgm:prSet presAssocID="{07D4BE3B-7F5C-4C00-A6D3-B09006597ECE}" presName="hierChild5" presStyleCnt="0"/>
      <dgm:spPr/>
    </dgm:pt>
    <dgm:pt modelId="{D45377FB-F26E-405C-A6F4-36427DECA1A9}" type="pres">
      <dgm:prSet presAssocID="{095DF719-97EB-4A6A-8F12-D835CC1869FA}" presName="hierChild5" presStyleCnt="0"/>
      <dgm:spPr/>
    </dgm:pt>
    <dgm:pt modelId="{CFB7B163-BF8B-4CBC-BF20-12932E86EB16}" type="pres">
      <dgm:prSet presAssocID="{A31BDFAA-7FDC-4A10-9CC8-B9BFDBDCC692}" presName="hierChild5" presStyleCnt="0"/>
      <dgm:spPr/>
    </dgm:pt>
    <dgm:pt modelId="{0630BE58-FF7B-44B7-BCD9-1F846A348255}" type="pres">
      <dgm:prSet presAssocID="{C170E4AF-93F4-4C54-81CE-6B02FFEA15F1}" presName="Name37" presStyleLbl="parChTrans1D2" presStyleIdx="6" presStyleCnt="8"/>
      <dgm:spPr/>
    </dgm:pt>
    <dgm:pt modelId="{96204819-8131-4D10-B970-A9854BB6C02F}" type="pres">
      <dgm:prSet presAssocID="{78A64F75-102B-4631-A12B-A2F954275306}" presName="hierRoot2" presStyleCnt="0">
        <dgm:presLayoutVars>
          <dgm:hierBranch val="init"/>
        </dgm:presLayoutVars>
      </dgm:prSet>
      <dgm:spPr/>
    </dgm:pt>
    <dgm:pt modelId="{B6289F0E-8DB4-4918-82ED-4A8F0BC95487}" type="pres">
      <dgm:prSet presAssocID="{78A64F75-102B-4631-A12B-A2F954275306}" presName="rootComposite" presStyleCnt="0"/>
      <dgm:spPr/>
    </dgm:pt>
    <dgm:pt modelId="{78117399-9565-4EFE-A012-ACE2701D5014}" type="pres">
      <dgm:prSet presAssocID="{78A64F75-102B-4631-A12B-A2F954275306}" presName="rootText" presStyleLbl="node2" presStyleIdx="6" presStyleCnt="7">
        <dgm:presLayoutVars>
          <dgm:chPref val="3"/>
        </dgm:presLayoutVars>
      </dgm:prSet>
      <dgm:spPr/>
    </dgm:pt>
    <dgm:pt modelId="{30951ABC-13DF-4141-8012-1EB16110C5F4}" type="pres">
      <dgm:prSet presAssocID="{78A64F75-102B-4631-A12B-A2F954275306}" presName="rootConnector" presStyleLbl="node2" presStyleIdx="6" presStyleCnt="7"/>
      <dgm:spPr/>
    </dgm:pt>
    <dgm:pt modelId="{ED435A6F-10EA-40C5-8970-011DA28D1EF6}" type="pres">
      <dgm:prSet presAssocID="{78A64F75-102B-4631-A12B-A2F954275306}" presName="hierChild4" presStyleCnt="0"/>
      <dgm:spPr/>
    </dgm:pt>
    <dgm:pt modelId="{433521B5-4A9C-4452-B0A8-7A5DBC44CDB3}" type="pres">
      <dgm:prSet presAssocID="{A17E44BD-456B-45D2-8C34-A14813F6A255}" presName="Name37" presStyleLbl="parChTrans1D3" presStyleIdx="6" presStyleCnt="7"/>
      <dgm:spPr/>
    </dgm:pt>
    <dgm:pt modelId="{0DF7C808-D51D-4013-AE00-00E6857ED86B}" type="pres">
      <dgm:prSet presAssocID="{2CEE0898-63B5-406E-B1F4-7F85B70EC62C}" presName="hierRoot2" presStyleCnt="0">
        <dgm:presLayoutVars>
          <dgm:hierBranch/>
        </dgm:presLayoutVars>
      </dgm:prSet>
      <dgm:spPr/>
    </dgm:pt>
    <dgm:pt modelId="{B60C7C15-ACBE-4DB1-A6A5-3EBB412CD126}" type="pres">
      <dgm:prSet presAssocID="{2CEE0898-63B5-406E-B1F4-7F85B70EC62C}" presName="rootComposite" presStyleCnt="0"/>
      <dgm:spPr/>
    </dgm:pt>
    <dgm:pt modelId="{23EF39AF-CD15-4BCA-97C7-7BE858539D87}" type="pres">
      <dgm:prSet presAssocID="{2CEE0898-63B5-406E-B1F4-7F85B70EC62C}" presName="rootText" presStyleLbl="node3" presStyleIdx="6" presStyleCnt="7">
        <dgm:presLayoutVars>
          <dgm:chPref val="3"/>
        </dgm:presLayoutVars>
      </dgm:prSet>
      <dgm:spPr/>
    </dgm:pt>
    <dgm:pt modelId="{43901C75-F60F-4B5D-AF51-FDBDE9B874B1}" type="pres">
      <dgm:prSet presAssocID="{2CEE0898-63B5-406E-B1F4-7F85B70EC62C}" presName="rootConnector" presStyleLbl="node3" presStyleIdx="6" presStyleCnt="7"/>
      <dgm:spPr/>
    </dgm:pt>
    <dgm:pt modelId="{E43BBDC0-AE61-485F-A751-C06D2A85986A}" type="pres">
      <dgm:prSet presAssocID="{2CEE0898-63B5-406E-B1F4-7F85B70EC62C}" presName="hierChild4" presStyleCnt="0"/>
      <dgm:spPr/>
    </dgm:pt>
    <dgm:pt modelId="{040F87BB-87CB-4E7B-8C7B-57FDC7CB5F70}" type="pres">
      <dgm:prSet presAssocID="{433012D9-4408-47E8-A785-4792D4BA75B9}" presName="Name35" presStyleLbl="parChTrans1D4" presStyleIdx="15" presStyleCnt="16"/>
      <dgm:spPr/>
    </dgm:pt>
    <dgm:pt modelId="{CA182BF5-63C6-4D8A-8FAC-D2708B8476BE}" type="pres">
      <dgm:prSet presAssocID="{7400DE7B-6813-4552-BCB2-F45CEBA705FB}" presName="hierRoot2" presStyleCnt="0">
        <dgm:presLayoutVars>
          <dgm:hierBranch val="init"/>
        </dgm:presLayoutVars>
      </dgm:prSet>
      <dgm:spPr/>
    </dgm:pt>
    <dgm:pt modelId="{70EC6D3B-653D-46EA-AE51-6451A9CF9B08}" type="pres">
      <dgm:prSet presAssocID="{7400DE7B-6813-4552-BCB2-F45CEBA705FB}" presName="rootComposite" presStyleCnt="0"/>
      <dgm:spPr/>
    </dgm:pt>
    <dgm:pt modelId="{00B3073F-1436-4E3A-8412-12CA3C7521CC}" type="pres">
      <dgm:prSet presAssocID="{7400DE7B-6813-4552-BCB2-F45CEBA705FB}" presName="rootText" presStyleLbl="node4" presStyleIdx="15" presStyleCnt="16">
        <dgm:presLayoutVars>
          <dgm:chPref val="3"/>
        </dgm:presLayoutVars>
      </dgm:prSet>
      <dgm:spPr/>
    </dgm:pt>
    <dgm:pt modelId="{C061105B-3332-4B6D-A99F-748EBD8509DE}" type="pres">
      <dgm:prSet presAssocID="{7400DE7B-6813-4552-BCB2-F45CEBA705FB}" presName="rootConnector" presStyleLbl="node4" presStyleIdx="15" presStyleCnt="16"/>
      <dgm:spPr/>
    </dgm:pt>
    <dgm:pt modelId="{1FB6405F-92BF-4B56-954F-02F3C1A96348}" type="pres">
      <dgm:prSet presAssocID="{7400DE7B-6813-4552-BCB2-F45CEBA705FB}" presName="hierChild4" presStyleCnt="0"/>
      <dgm:spPr/>
    </dgm:pt>
    <dgm:pt modelId="{31672ABE-6C7B-41F1-9EAC-897F5A17E4AD}" type="pres">
      <dgm:prSet presAssocID="{7400DE7B-6813-4552-BCB2-F45CEBA705FB}" presName="hierChild5" presStyleCnt="0"/>
      <dgm:spPr/>
    </dgm:pt>
    <dgm:pt modelId="{30F6BE8C-C3A1-45B3-90EE-F408520E1316}" type="pres">
      <dgm:prSet presAssocID="{2CEE0898-63B5-406E-B1F4-7F85B70EC62C}" presName="hierChild5" presStyleCnt="0"/>
      <dgm:spPr/>
    </dgm:pt>
    <dgm:pt modelId="{EF61ECC2-DB1E-4914-B869-D6135B2B1818}" type="pres">
      <dgm:prSet presAssocID="{78A64F75-102B-4631-A12B-A2F954275306}" presName="hierChild5" presStyleCnt="0"/>
      <dgm:spPr/>
    </dgm:pt>
    <dgm:pt modelId="{740A0FE9-7E69-4EBD-BA33-F2994E44AE84}" type="pres">
      <dgm:prSet presAssocID="{C73B5C92-D32B-4E3F-B6C9-0122FC4692D6}" presName="hierChild3" presStyleCnt="0"/>
      <dgm:spPr/>
    </dgm:pt>
    <dgm:pt modelId="{B4BB65B4-886C-42E8-A9D7-2EE73E2B6806}" type="pres">
      <dgm:prSet presAssocID="{EFBE1B44-1AD1-49F6-85D7-5009FCC1C41A}" presName="Name111" presStyleLbl="parChTrans1D2" presStyleIdx="7" presStyleCnt="8"/>
      <dgm:spPr/>
    </dgm:pt>
    <dgm:pt modelId="{46A4834D-EC8E-44F4-819F-2DB81D717187}" type="pres">
      <dgm:prSet presAssocID="{0B60F927-5503-424D-8CD9-F76AD428345B}" presName="hierRoot3" presStyleCnt="0">
        <dgm:presLayoutVars>
          <dgm:hierBranch val="init"/>
        </dgm:presLayoutVars>
      </dgm:prSet>
      <dgm:spPr/>
    </dgm:pt>
    <dgm:pt modelId="{33E3DCE0-9409-4AD1-B7B4-CB572A6D7CDB}" type="pres">
      <dgm:prSet presAssocID="{0B60F927-5503-424D-8CD9-F76AD428345B}" presName="rootComposite3" presStyleCnt="0"/>
      <dgm:spPr/>
    </dgm:pt>
    <dgm:pt modelId="{B0CA1BFB-A601-4CCE-A3F9-4BC180550312}" type="pres">
      <dgm:prSet presAssocID="{0B60F927-5503-424D-8CD9-F76AD428345B}" presName="rootText3" presStyleLbl="asst1" presStyleIdx="0" presStyleCnt="1" custScaleX="123733" custScaleY="116883">
        <dgm:presLayoutVars>
          <dgm:chPref val="3"/>
        </dgm:presLayoutVars>
      </dgm:prSet>
      <dgm:spPr/>
    </dgm:pt>
    <dgm:pt modelId="{F3FAB63E-FB34-4427-BD8E-B671520CC1D5}" type="pres">
      <dgm:prSet presAssocID="{0B60F927-5503-424D-8CD9-F76AD428345B}" presName="rootConnector3" presStyleLbl="asst1" presStyleIdx="0" presStyleCnt="1"/>
      <dgm:spPr/>
    </dgm:pt>
    <dgm:pt modelId="{EF684B7F-947B-40E9-B028-DFD5DCB8C5F2}" type="pres">
      <dgm:prSet presAssocID="{0B60F927-5503-424D-8CD9-F76AD428345B}" presName="hierChild6" presStyleCnt="0"/>
      <dgm:spPr/>
    </dgm:pt>
    <dgm:pt modelId="{F7FE781C-57FB-42FF-A5A5-B12396B7A041}" type="pres">
      <dgm:prSet presAssocID="{0B60F927-5503-424D-8CD9-F76AD428345B}" presName="hierChild7" presStyleCnt="0"/>
      <dgm:spPr/>
    </dgm:pt>
  </dgm:ptLst>
  <dgm:cxnLst>
    <dgm:cxn modelId="{C67C2C00-EB00-4861-B7F4-A5225A243D10}" type="presOf" srcId="{74F27A05-6FFB-4E60-87F1-2E2F7DD5C385}" destId="{D24EABC7-5196-495B-B11C-BA02F79D4B11}" srcOrd="0" destOrd="0" presId="urn:microsoft.com/office/officeart/2005/8/layout/orgChart1"/>
    <dgm:cxn modelId="{FDAF8A06-3268-4D99-8553-B72345343F97}" type="presOf" srcId="{E78AAB7B-CF50-4737-9821-FBA5CAE8C6CD}" destId="{6E1C98CC-814F-4262-9D4D-DCC77442505F}" srcOrd="0" destOrd="0" presId="urn:microsoft.com/office/officeart/2005/8/layout/orgChart1"/>
    <dgm:cxn modelId="{F1FF680B-E212-4D37-AE77-E20B4914FDBA}" type="presOf" srcId="{07D4BE3B-7F5C-4C00-A6D3-B09006597ECE}" destId="{EFDA7E9C-97D7-4F15-897E-26D5897811F5}" srcOrd="0" destOrd="0" presId="urn:microsoft.com/office/officeart/2005/8/layout/orgChart1"/>
    <dgm:cxn modelId="{1B8ACE0B-CC8A-46B0-A7FA-A2E7819155A0}" type="presOf" srcId="{DA33F691-6020-474A-981B-DC87D8611998}" destId="{87CD7EBA-DA3E-4127-B418-6ED97F2E8985}" srcOrd="1" destOrd="0" presId="urn:microsoft.com/office/officeart/2005/8/layout/orgChart1"/>
    <dgm:cxn modelId="{1B705C0C-0796-47AA-AE0F-6BEA72518790}" type="presOf" srcId="{C170E4AF-93F4-4C54-81CE-6B02FFEA15F1}" destId="{0630BE58-FF7B-44B7-BCD9-1F846A348255}" srcOrd="0" destOrd="0" presId="urn:microsoft.com/office/officeart/2005/8/layout/orgChart1"/>
    <dgm:cxn modelId="{71D2A20D-0723-4898-A54A-0FE3F943E687}" type="presOf" srcId="{AFC752CF-B4B4-4FAC-9CB9-E0FC58F06E2D}" destId="{1E6335E1-1497-415D-8687-67188FEADC65}" srcOrd="0" destOrd="0" presId="urn:microsoft.com/office/officeart/2005/8/layout/orgChart1"/>
    <dgm:cxn modelId="{F994720F-E228-4629-9E34-AF2D994494F4}" type="presOf" srcId="{8D35223E-C2CB-40AD-825E-64643188FC1A}" destId="{3A34E32F-B654-4557-BB60-2788F15B2B91}" srcOrd="0" destOrd="0" presId="urn:microsoft.com/office/officeart/2005/8/layout/orgChart1"/>
    <dgm:cxn modelId="{E398F90F-3AF9-4A58-B801-85784E5AE46F}" srcId="{C73B5C92-D32B-4E3F-B6C9-0122FC4692D6}" destId="{5654A457-3FFA-462F-B3CC-2E31D214091F}" srcOrd="3" destOrd="0" parTransId="{A8336CA8-A14E-43C3-B736-92A686A285CD}" sibTransId="{9299D5C4-4907-4196-8C7D-D18575B8279B}"/>
    <dgm:cxn modelId="{0FC11B11-9090-49F5-93D5-B36EC7F44530}" srcId="{2028E27A-3982-460B-9D09-8EDEB0690EE4}" destId="{B4537608-13CB-4FDF-8CE4-2F0FC2FD6BC3}" srcOrd="1" destOrd="0" parTransId="{CE3678EF-101C-4D16-AAE8-9D8EEEDA46B8}" sibTransId="{9CC85CA6-1DEA-4971-A8E6-BDE94E00F555}"/>
    <dgm:cxn modelId="{DFDF3714-983D-4A71-96DC-23E3759341B4}" type="presOf" srcId="{8DD1CB90-D100-442F-9B92-BEC1D84D8557}" destId="{F856CDA3-DB89-489C-9EE5-92ADAF22A13C}" srcOrd="0" destOrd="0" presId="urn:microsoft.com/office/officeart/2005/8/layout/orgChart1"/>
    <dgm:cxn modelId="{ED806A15-71AD-41EC-9909-512A40946977}" type="presOf" srcId="{2F355668-7C1B-4E87-A302-945817299351}" destId="{4AC975AA-8899-477B-A4D4-563B7A401A65}" srcOrd="0" destOrd="0" presId="urn:microsoft.com/office/officeart/2005/8/layout/orgChart1"/>
    <dgm:cxn modelId="{3115DC16-D9C1-4851-B1D3-8AD23EC4372A}" srcId="{C73B5C92-D32B-4E3F-B6C9-0122FC4692D6}" destId="{DA33F691-6020-474A-981B-DC87D8611998}" srcOrd="1" destOrd="0" parTransId="{71FD873E-C89F-4754-A7F2-429993A698D0}" sibTransId="{B642A9F6-B29C-4153-A34D-31F5269266EE}"/>
    <dgm:cxn modelId="{82CC791B-630C-44F1-A95E-4F685D0654A7}" type="presOf" srcId="{DA33F691-6020-474A-981B-DC87D8611998}" destId="{FA95DF5E-9560-4383-84B2-673B19240D89}" srcOrd="0" destOrd="0" presId="urn:microsoft.com/office/officeart/2005/8/layout/orgChart1"/>
    <dgm:cxn modelId="{1449111D-2CE0-4928-9DF4-7A835E860624}" type="presOf" srcId="{9E53DE74-F067-4BE7-B71C-A094AA0B7061}" destId="{62B75431-83D0-447D-960D-054A7E74DCE7}" srcOrd="0" destOrd="0" presId="urn:microsoft.com/office/officeart/2005/8/layout/orgChart1"/>
    <dgm:cxn modelId="{50BB271E-CCA3-4881-AD84-86C41D7542E8}" type="presOf" srcId="{90F6CCD7-2512-48A4-953D-A6C4B97ED950}" destId="{875960B5-F0FA-49EB-A905-C1FB3446C0D1}" srcOrd="1" destOrd="0" presId="urn:microsoft.com/office/officeart/2005/8/layout/orgChart1"/>
    <dgm:cxn modelId="{85F4AC1F-1CED-466B-9AAC-9A3EE76465F0}" type="presOf" srcId="{433012D9-4408-47E8-A785-4792D4BA75B9}" destId="{040F87BB-87CB-4E7B-8C7B-57FDC7CB5F70}" srcOrd="0" destOrd="0" presId="urn:microsoft.com/office/officeart/2005/8/layout/orgChart1"/>
    <dgm:cxn modelId="{63DADA1F-DDCF-4799-9158-D014BCCC59B1}" type="presOf" srcId="{29CC66B4-A84E-4254-9D04-0A77AD871E73}" destId="{BE225B23-4253-4B7D-810B-3FA5E41018E6}" srcOrd="0" destOrd="0" presId="urn:microsoft.com/office/officeart/2005/8/layout/orgChart1"/>
    <dgm:cxn modelId="{A6F1BD20-77A1-44DE-BCC1-4517B793C971}" type="presOf" srcId="{578A87A6-3F6C-4C28-9BEE-8623EDAC791F}" destId="{05D58669-EF5E-4ADB-AC7B-F32552F1EFDF}" srcOrd="0" destOrd="0" presId="urn:microsoft.com/office/officeart/2005/8/layout/orgChart1"/>
    <dgm:cxn modelId="{89C78B22-801A-4874-AF11-D11F5ED708DF}" type="presOf" srcId="{2028E27A-3982-460B-9D09-8EDEB0690EE4}" destId="{3BD03F1D-F34B-4E15-8815-7E5173D99198}" srcOrd="1" destOrd="0" presId="urn:microsoft.com/office/officeart/2005/8/layout/orgChart1"/>
    <dgm:cxn modelId="{3CF72523-0AEE-4893-A66E-03CA0B415D38}" type="presOf" srcId="{2CEE0898-63B5-406E-B1F4-7F85B70EC62C}" destId="{23EF39AF-CD15-4BCA-97C7-7BE858539D87}" srcOrd="0" destOrd="0" presId="urn:microsoft.com/office/officeart/2005/8/layout/orgChart1"/>
    <dgm:cxn modelId="{80AF2F26-985B-4D63-AC2E-6BE8AF6A6E45}" type="presOf" srcId="{1F6BBC6F-F0B9-4F22-8591-DB7CDE4271C7}" destId="{E8650197-7486-4227-8DB7-447ED32007F8}" srcOrd="0" destOrd="0" presId="urn:microsoft.com/office/officeart/2005/8/layout/orgChart1"/>
    <dgm:cxn modelId="{F04F4827-6079-445C-BD99-8D538708CEA7}" srcId="{07AC24B3-8218-49CB-94CD-7EDE8F8F81D1}" destId="{B29463CB-D267-4550-82BE-B8AB34B0A83F}" srcOrd="0" destOrd="0" parTransId="{F46EC806-EB88-4003-8925-5FC0E10F88F9}" sibTransId="{B7BA00A7-035A-4FC6-8FE0-8EF3E827D6BA}"/>
    <dgm:cxn modelId="{D9797C27-3F4E-4CE3-94FF-9688F44D075C}" type="presOf" srcId="{B4537608-13CB-4FDF-8CE4-2F0FC2FD6BC3}" destId="{69E47B03-C84A-4B7C-8E7F-70A7B9A0CB19}" srcOrd="0" destOrd="0" presId="urn:microsoft.com/office/officeart/2005/8/layout/orgChart1"/>
    <dgm:cxn modelId="{2740A027-6EBC-4B7E-A7FE-0337BDD4BAB1}" srcId="{1F6BBC6F-F0B9-4F22-8591-DB7CDE4271C7}" destId="{2028E27A-3982-460B-9D09-8EDEB0690EE4}" srcOrd="0" destOrd="0" parTransId="{B01E2BFB-5D24-491B-92B9-DB2A3E9343B2}" sibTransId="{7270CF89-1B95-49C3-8623-5B44D4C83D6D}"/>
    <dgm:cxn modelId="{7A0BE22B-304D-4F29-9863-53E34AE78A59}" srcId="{DA33F691-6020-474A-981B-DC87D8611998}" destId="{F6F67741-3EE3-4888-9430-B9F01DC81AC4}" srcOrd="0" destOrd="0" parTransId="{7DE254E2-0193-4D6B-8EC1-794582FB5151}" sibTransId="{AC26187C-DD5E-43CC-A28C-A0531E1F2EF4}"/>
    <dgm:cxn modelId="{EDAB872C-C62B-4455-8BF2-01CE73EF32E9}" type="presOf" srcId="{2CEE0898-63B5-406E-B1F4-7F85B70EC62C}" destId="{43901C75-F60F-4B5D-AF51-FDBDE9B874B1}" srcOrd="1" destOrd="0" presId="urn:microsoft.com/office/officeart/2005/8/layout/orgChart1"/>
    <dgm:cxn modelId="{B6B89E30-84DC-45BF-851F-3F21F12D28C5}" type="presOf" srcId="{090DB639-0B43-4F49-AAE9-06CF0384145D}" destId="{D72BF3A2-0EF5-4C79-83CF-4DCDF3535EB7}" srcOrd="0" destOrd="0" presId="urn:microsoft.com/office/officeart/2005/8/layout/orgChart1"/>
    <dgm:cxn modelId="{2482E730-D038-47D4-BF39-5844290C9E26}" type="presOf" srcId="{095DF719-97EB-4A6A-8F12-D835CC1869FA}" destId="{97B8B955-E9C7-4D4D-91C4-6269C48CAFAC}" srcOrd="0" destOrd="0" presId="urn:microsoft.com/office/officeart/2005/8/layout/orgChart1"/>
    <dgm:cxn modelId="{31599431-7E6D-49F5-B21F-A6ACEAE50FEC}" type="presOf" srcId="{11F54534-C223-4133-92DD-071516D3E6D0}" destId="{13A019B3-0906-4EDF-AACE-7FBECDAB4FDE}" srcOrd="0" destOrd="0" presId="urn:microsoft.com/office/officeart/2005/8/layout/orgChart1"/>
    <dgm:cxn modelId="{7CA60235-E27A-4E58-86E8-22915A93202B}" srcId="{C73B5C92-D32B-4E3F-B6C9-0122FC4692D6}" destId="{0B60F927-5503-424D-8CD9-F76AD428345B}" srcOrd="7" destOrd="0" parTransId="{EFBE1B44-1AD1-49F6-85D7-5009FCC1C41A}" sibTransId="{9E8F72FE-D988-49C9-8FAB-B4CF9920A2DC}"/>
    <dgm:cxn modelId="{632FC038-F850-4FD9-8309-C264963BEE8A}" type="presOf" srcId="{7400DE7B-6813-4552-BCB2-F45CEBA705FB}" destId="{C061105B-3332-4B6D-A99F-748EBD8509DE}" srcOrd="1" destOrd="0" presId="urn:microsoft.com/office/officeart/2005/8/layout/orgChart1"/>
    <dgm:cxn modelId="{62C50039-37CA-492B-B664-69C46C8D7146}" type="presOf" srcId="{86EFAA80-027B-4E86-8C1F-C8BB49F5685F}" destId="{DEFF4D2E-4ED5-48C7-A49C-F80450D02F38}" srcOrd="0" destOrd="0" presId="urn:microsoft.com/office/officeart/2005/8/layout/orgChart1"/>
    <dgm:cxn modelId="{70CC5239-704F-49C7-BED7-E4F6F63244D8}" type="presOf" srcId="{7AF4C5E4-453B-430E-A181-CC84B885E602}" destId="{A3284CEB-0560-4DB2-9761-17EBCE429D13}" srcOrd="0" destOrd="0" presId="urn:microsoft.com/office/officeart/2005/8/layout/orgChart1"/>
    <dgm:cxn modelId="{49A1C83C-89AB-4FA0-8BEC-7AF77EB7FD5B}" type="presOf" srcId="{090DB639-0B43-4F49-AAE9-06CF0384145D}" destId="{3D5BFA8A-1765-4C76-B01A-0F4FA7DB69F6}" srcOrd="1" destOrd="0" presId="urn:microsoft.com/office/officeart/2005/8/layout/orgChart1"/>
    <dgm:cxn modelId="{B95F1240-6D4F-4D40-A218-48A5100D26CA}" type="presOf" srcId="{B29463CB-D267-4550-82BE-B8AB34B0A83F}" destId="{102C0AE7-A12F-444B-B139-5F7B9004A180}" srcOrd="0" destOrd="0" presId="urn:microsoft.com/office/officeart/2005/8/layout/orgChart1"/>
    <dgm:cxn modelId="{3AD15140-84F9-4617-9BB4-BA270BBEA570}" type="presOf" srcId="{0D037120-FDB1-4331-8DC8-25F8B5FFCAD1}" destId="{1BD61761-9D47-42D2-B73A-A859D6D61210}" srcOrd="1" destOrd="0" presId="urn:microsoft.com/office/officeart/2005/8/layout/orgChart1"/>
    <dgm:cxn modelId="{3F39B940-2820-4964-BF0A-DB8EEF24CDE7}" type="presOf" srcId="{1C76EE89-1589-47F9-AFF1-7122BA3EFA93}" destId="{1C57A7D6-301A-4BFE-88E9-1217FCBF3318}" srcOrd="0" destOrd="0" presId="urn:microsoft.com/office/officeart/2005/8/layout/orgChart1"/>
    <dgm:cxn modelId="{10C70C5F-DEE2-472E-968A-D4C2426DCB9F}" srcId="{C73B5C92-D32B-4E3F-B6C9-0122FC4692D6}" destId="{1F6BBC6F-F0B9-4F22-8591-DB7CDE4271C7}" srcOrd="0" destOrd="0" parTransId="{DD67FEA7-7678-42E9-8434-583A656E3AEA}" sibTransId="{877444CD-89E7-466F-B6A3-D1C5542BE26F}"/>
    <dgm:cxn modelId="{3815CE5F-1825-4986-A8BD-26CC810FBD7A}" type="presOf" srcId="{F6F67741-3EE3-4888-9430-B9F01DC81AC4}" destId="{BF0C9F9B-AE91-419E-8F55-AABA89595775}" srcOrd="0" destOrd="0" presId="urn:microsoft.com/office/officeart/2005/8/layout/orgChart1"/>
    <dgm:cxn modelId="{589CAB60-F97B-4783-AE8A-0F4B54486B2A}" type="presOf" srcId="{A2FB8ABF-7637-4547-A8A4-20CF23BF3069}" destId="{9A46F0B4-97D3-4CF8-AD5A-99981D208D6F}" srcOrd="0" destOrd="0" presId="urn:microsoft.com/office/officeart/2005/8/layout/orgChart1"/>
    <dgm:cxn modelId="{FBBFBA61-BCA7-41B8-A2F7-F8C67B15B9B6}" type="presOf" srcId="{65DAF017-D329-4B8E-A434-13193B78F8C5}" destId="{0C77D6BC-7CDF-4CDC-B885-1BB0CB12AB7A}" srcOrd="0" destOrd="0" presId="urn:microsoft.com/office/officeart/2005/8/layout/orgChart1"/>
    <dgm:cxn modelId="{4769BA42-17DE-4442-B052-D63955AC782E}" type="presOf" srcId="{4085080B-2C8B-4C97-B361-CC3F68FE7EE4}" destId="{E39BB076-2CE8-4330-89E8-77D451AAB006}" srcOrd="0" destOrd="0" presId="urn:microsoft.com/office/officeart/2005/8/layout/orgChart1"/>
    <dgm:cxn modelId="{12929D47-D29F-411E-8601-24D16F22C990}" srcId="{C0186BB5-4946-4949-AF0E-B9DAC12CEC56}" destId="{090DB639-0B43-4F49-AAE9-06CF0384145D}" srcOrd="1" destOrd="0" parTransId="{65DAF017-D329-4B8E-A434-13193B78F8C5}" sibTransId="{4DE2ABCB-66A1-4F5C-8543-5FD1B3959A58}"/>
    <dgm:cxn modelId="{455AA749-13F4-4F1E-86E3-26DA641A6AC6}" srcId="{A2FB8ABF-7637-4547-A8A4-20CF23BF3069}" destId="{66EEDA83-30CA-47F1-B1BE-D6BE78217085}" srcOrd="0" destOrd="0" parTransId="{29CC66B4-A84E-4254-9D04-0A77AD871E73}" sibTransId="{3EBFA38E-F5BF-479D-B61E-59F8DBBABA2D}"/>
    <dgm:cxn modelId="{C911D64A-26AD-4A89-BE74-B68D2BC86A59}" srcId="{C73B5C92-D32B-4E3F-B6C9-0122FC4692D6}" destId="{1C76EE89-1589-47F9-AFF1-7122BA3EFA93}" srcOrd="4" destOrd="0" parTransId="{E78AAB7B-CF50-4737-9821-FBA5CAE8C6CD}" sibTransId="{F5DB9C0C-904D-4362-B722-F951A6ACAB75}"/>
    <dgm:cxn modelId="{BC73B84B-CA50-4882-8921-2975C885A3DA}" type="presOf" srcId="{78A64F75-102B-4631-A12B-A2F954275306}" destId="{78117399-9565-4EFE-A012-ACE2701D5014}" srcOrd="0" destOrd="0" presId="urn:microsoft.com/office/officeart/2005/8/layout/orgChart1"/>
    <dgm:cxn modelId="{58051E4C-61B1-4361-B67F-93718F6AAAC5}" type="presOf" srcId="{78A64F75-102B-4631-A12B-A2F954275306}" destId="{30951ABC-13DF-4141-8012-1EB16110C5F4}" srcOrd="1" destOrd="0" presId="urn:microsoft.com/office/officeart/2005/8/layout/orgChart1"/>
    <dgm:cxn modelId="{299A214C-8BCB-46C7-B26D-4D03498DC099}" type="presOf" srcId="{FBA476BC-D09E-4F8A-9F65-AFFABB019644}" destId="{8B42DCFA-28C2-4D81-BEFB-E4E2A738ECDE}" srcOrd="1" destOrd="0" presId="urn:microsoft.com/office/officeart/2005/8/layout/orgChart1"/>
    <dgm:cxn modelId="{E36BB26C-7852-49B5-A5E2-84177E118B4A}" type="presOf" srcId="{862723D4-490B-452F-A8AF-6FB2B0440386}" destId="{0F7A144F-6F84-431B-83E7-8BB23BD6D571}" srcOrd="0" destOrd="0" presId="urn:microsoft.com/office/officeart/2005/8/layout/orgChart1"/>
    <dgm:cxn modelId="{42854A4D-5D2B-4AAD-AE3E-EAD3B65044F5}" srcId="{2028E27A-3982-460B-9D09-8EDEB0690EE4}" destId="{211AF741-2AD2-44C4-B9AD-E99DFA073A29}" srcOrd="0" destOrd="0" parTransId="{BA4D53BB-4FAE-421E-BD96-8501DDF60F6A}" sibTransId="{385D18BD-D6DA-4691-B4EC-6A6F10FF53D0}"/>
    <dgm:cxn modelId="{6FB4B24D-8565-400E-B4E5-22975E6BCAFF}" type="presOf" srcId="{2028E27A-3982-460B-9D09-8EDEB0690EE4}" destId="{4444F9AD-9701-4840-B3FC-C4EFD592E849}" srcOrd="0" destOrd="0" presId="urn:microsoft.com/office/officeart/2005/8/layout/orgChart1"/>
    <dgm:cxn modelId="{BB6B5C4E-A59E-4203-8684-353CDEC17CD3}" type="presOf" srcId="{C0186BB5-4946-4949-AF0E-B9DAC12CEC56}" destId="{A22B2C0D-C505-4873-85E8-A614528442F5}" srcOrd="0" destOrd="0" presId="urn:microsoft.com/office/officeart/2005/8/layout/orgChart1"/>
    <dgm:cxn modelId="{E4391C6F-AF2A-4BEC-9A74-44F1B904472D}" srcId="{86EFAA80-027B-4E86-8C1F-C8BB49F5685F}" destId="{90F6CCD7-2512-48A4-953D-A6C4B97ED950}" srcOrd="0" destOrd="0" parTransId="{11F54534-C223-4133-92DD-071516D3E6D0}" sibTransId="{B0F306DF-16DB-42EC-AE5E-5FA548603BD7}"/>
    <dgm:cxn modelId="{10DB1450-820B-4A2F-933F-E07DFD196E83}" type="presOf" srcId="{B29463CB-D267-4550-82BE-B8AB34B0A83F}" destId="{09F55681-6FB6-4DB2-9913-5D375ACE009C}" srcOrd="1" destOrd="0" presId="urn:microsoft.com/office/officeart/2005/8/layout/orgChart1"/>
    <dgm:cxn modelId="{3390B651-6D7B-4163-8AC2-968A968B1681}" type="presOf" srcId="{A3FEEB39-E859-47C2-AB81-D5BE913DC923}" destId="{DEAEEDFC-8C93-49C4-95A7-E334481BF411}" srcOrd="1" destOrd="0" presId="urn:microsoft.com/office/officeart/2005/8/layout/orgChart1"/>
    <dgm:cxn modelId="{41E0DF71-845D-46F2-AD67-E1D280AA7509}" type="presOf" srcId="{F6F67741-3EE3-4888-9430-B9F01DC81AC4}" destId="{4963AB10-492C-4518-AFA4-0BAA2E08D82E}" srcOrd="1" destOrd="0" presId="urn:microsoft.com/office/officeart/2005/8/layout/orgChart1"/>
    <dgm:cxn modelId="{D47DC752-F710-4874-A3B2-9078DD51098A}" type="presOf" srcId="{8D35223E-C2CB-40AD-825E-64643188FC1A}" destId="{C500834C-17B6-48BB-8621-7B13D2A3FB5E}" srcOrd="1" destOrd="0" presId="urn:microsoft.com/office/officeart/2005/8/layout/orgChart1"/>
    <dgm:cxn modelId="{83A20054-C890-49C6-911F-56BB7C3D3B71}" type="presOf" srcId="{7DE254E2-0193-4D6B-8EC1-794582FB5151}" destId="{34002424-F43B-4F27-82EF-88FBD2F3CD78}" srcOrd="0" destOrd="0" presId="urn:microsoft.com/office/officeart/2005/8/layout/orgChart1"/>
    <dgm:cxn modelId="{579A4977-E813-4BC4-8D3C-1C2111D7CD6A}" type="presOf" srcId="{211AF741-2AD2-44C4-B9AD-E99DFA073A29}" destId="{E1D2242B-79F7-4E76-BD05-12D8FB07A83D}" srcOrd="0" destOrd="0" presId="urn:microsoft.com/office/officeart/2005/8/layout/orgChart1"/>
    <dgm:cxn modelId="{A2C88E57-4971-4707-9D04-02F534F301F6}" type="presOf" srcId="{07AC24B3-8218-49CB-94CD-7EDE8F8F81D1}" destId="{B9D3E040-52EC-498B-8184-67C2664D0896}" srcOrd="1" destOrd="0" presId="urn:microsoft.com/office/officeart/2005/8/layout/orgChart1"/>
    <dgm:cxn modelId="{99E09C77-2A32-4756-9E34-48C9BFA3EC8C}" type="presOf" srcId="{BA4D53BB-4FAE-421E-BD96-8501DDF60F6A}" destId="{238B5F82-183B-4A28-A2FD-6990AEC100EC}" srcOrd="0" destOrd="0" presId="urn:microsoft.com/office/officeart/2005/8/layout/orgChart1"/>
    <dgm:cxn modelId="{A8A42B59-97BA-4056-8F32-D71D04AB4DF1}" srcId="{2CEE0898-63B5-406E-B1F4-7F85B70EC62C}" destId="{7400DE7B-6813-4552-BCB2-F45CEBA705FB}" srcOrd="0" destOrd="0" parTransId="{433012D9-4408-47E8-A785-4792D4BA75B9}" sibTransId="{026F05D2-9922-43DA-AA61-B3E6553F446A}"/>
    <dgm:cxn modelId="{8F554E59-D1ED-4B25-AB70-2B5BD6A69CD3}" srcId="{5654A457-3FFA-462F-B3CC-2E31D214091F}" destId="{0D037120-FDB1-4331-8DC8-25F8B5FFCAD1}" srcOrd="0" destOrd="0" parTransId="{862723D4-490B-452F-A8AF-6FB2B0440386}" sibTransId="{27A91C45-80F0-45AC-8CFE-1F609D15E575}"/>
    <dgm:cxn modelId="{D4048B79-9D88-4E40-8525-30AE59801A9B}" srcId="{526DD37A-F9AC-4722-BA1A-FC42E13B8239}" destId="{FBA476BC-D09E-4F8A-9F65-AFFABB019644}" srcOrd="0" destOrd="0" parTransId="{147927B1-28DD-4371-AA9A-BF112F02C37E}" sibTransId="{89CAE9FC-1C66-45DE-987C-BCB5E4B01D93}"/>
    <dgm:cxn modelId="{DBC3315A-345C-4682-8317-51C5D7BA0F25}" srcId="{C73B5C92-D32B-4E3F-B6C9-0122FC4692D6}" destId="{A31BDFAA-7FDC-4A10-9CC8-B9BFDBDCC692}" srcOrd="5" destOrd="0" parTransId="{A40E5BB1-3A03-4FFC-B269-67067E4E42A6}" sibTransId="{654616E8-054F-4284-9939-3C2488C5384E}"/>
    <dgm:cxn modelId="{96BC457E-0CD0-4174-A2DB-B8DD5DB43E7B}" type="presOf" srcId="{28C42DA4-6BB6-4898-B5D5-20788F49E2C4}" destId="{49688878-B8D7-4778-8B92-C8F997FA1785}" srcOrd="0" destOrd="0" presId="urn:microsoft.com/office/officeart/2005/8/layout/orgChart1"/>
    <dgm:cxn modelId="{24B60480-8E34-47AD-888F-CEE0303200D2}" type="presOf" srcId="{1C76EE89-1589-47F9-AFF1-7122BA3EFA93}" destId="{37CDB8E9-F983-46FA-BC36-D79967FFF80B}" srcOrd="1" destOrd="0" presId="urn:microsoft.com/office/officeart/2005/8/layout/orgChart1"/>
    <dgm:cxn modelId="{D60FF680-0A19-436D-B08C-A5B600E8A546}" type="presOf" srcId="{0D037120-FDB1-4331-8DC8-25F8B5FFCAD1}" destId="{29B11375-A82D-4320-81CB-92FAE1668B0E}" srcOrd="0" destOrd="0" presId="urn:microsoft.com/office/officeart/2005/8/layout/orgChart1"/>
    <dgm:cxn modelId="{F067FB80-F7C1-43A7-92B6-0C15E2022795}" srcId="{07D4BE3B-7F5C-4C00-A6D3-B09006597ECE}" destId="{A2FB8ABF-7637-4547-A8A4-20CF23BF3069}" srcOrd="1" destOrd="0" parTransId="{578A87A6-3F6C-4C28-9BEE-8623EDAC791F}" sibTransId="{65215AA5-8751-409E-BDC5-01077F43FCBC}"/>
    <dgm:cxn modelId="{65FAF582-67AF-4100-8FC2-3CE667CCD4C4}" srcId="{1C76EE89-1589-47F9-AFF1-7122BA3EFA93}" destId="{07AC24B3-8218-49CB-94CD-7EDE8F8F81D1}" srcOrd="0" destOrd="0" parTransId="{28C42DA4-6BB6-4898-B5D5-20788F49E2C4}" sibTransId="{A9092268-8554-4947-AC84-91957C90E5C5}"/>
    <dgm:cxn modelId="{B9E93A86-B738-4C14-9B02-B1565C091C73}" type="presOf" srcId="{A8336CA8-A14E-43C3-B736-92A686A285CD}" destId="{052FAAB4-36A6-45C4-96CF-A3258E376E11}" srcOrd="0" destOrd="0" presId="urn:microsoft.com/office/officeart/2005/8/layout/orgChart1"/>
    <dgm:cxn modelId="{D5200687-DADB-4B1F-B8F3-A205FCCFC0BD}" type="presOf" srcId="{66EEDA83-30CA-47F1-B1BE-D6BE78217085}" destId="{8C4CC7D4-8055-44C2-8B2E-48C5E898BCC5}" srcOrd="0" destOrd="0" presId="urn:microsoft.com/office/officeart/2005/8/layout/orgChart1"/>
    <dgm:cxn modelId="{5E530A87-D272-4CD1-8302-7D04DD4294C2}" type="presOf" srcId="{211AF741-2AD2-44C4-B9AD-E99DFA073A29}" destId="{FDF6EAA3-50F4-4200-8AD9-B6AC1627FB66}" srcOrd="1" destOrd="0" presId="urn:microsoft.com/office/officeart/2005/8/layout/orgChart1"/>
    <dgm:cxn modelId="{7A675787-B793-46DF-8EB7-D05A75A8BE7D}" type="presOf" srcId="{F3CECCE1-4B15-4189-9FD3-3F9FE42E972C}" destId="{F43C0B49-3390-4E8C-9C46-5EA68988FE60}" srcOrd="0" destOrd="0" presId="urn:microsoft.com/office/officeart/2005/8/layout/orgChart1"/>
    <dgm:cxn modelId="{8309B58A-393F-4E32-960F-5036A75FDE6B}" type="presOf" srcId="{A3FEEB39-E859-47C2-AB81-D5BE913DC923}" destId="{9E87C5F0-A9EF-46F2-8885-749FFF5131B0}" srcOrd="0" destOrd="0" presId="urn:microsoft.com/office/officeart/2005/8/layout/orgChart1"/>
    <dgm:cxn modelId="{BAA1288B-A816-420D-9213-1B04B024773D}" type="presOf" srcId="{A2FB8ABF-7637-4547-A8A4-20CF23BF3069}" destId="{CAFAF232-A7B4-493B-AB83-E01E6A68E7AE}" srcOrd="1" destOrd="0" presId="urn:microsoft.com/office/officeart/2005/8/layout/orgChart1"/>
    <dgm:cxn modelId="{A258A58B-7697-4141-9AF1-69F99B7C9814}" type="presOf" srcId="{095DF719-97EB-4A6A-8F12-D835CC1869FA}" destId="{C35339F7-8D33-4039-BA64-9A196DAF5413}" srcOrd="1" destOrd="0" presId="urn:microsoft.com/office/officeart/2005/8/layout/orgChart1"/>
    <dgm:cxn modelId="{B1A5DB8C-360F-435A-BFC9-C78E9515590F}" type="presOf" srcId="{07AC24B3-8218-49CB-94CD-7EDE8F8F81D1}" destId="{4A7E60D6-F08A-4BF2-98DB-07BF325AF52B}" srcOrd="0" destOrd="0" presId="urn:microsoft.com/office/officeart/2005/8/layout/orgChart1"/>
    <dgm:cxn modelId="{B51EF78C-235E-4C21-A8BD-62CE0B9FB9F1}" type="presOf" srcId="{66EEDA83-30CA-47F1-B1BE-D6BE78217085}" destId="{3C7554C3-83D6-4401-8712-AD38EFA8B2FA}" srcOrd="1" destOrd="0" presId="urn:microsoft.com/office/officeart/2005/8/layout/orgChart1"/>
    <dgm:cxn modelId="{67273690-B4AB-4CCA-B79E-407EDF3CE76D}" type="presOf" srcId="{A31BDFAA-7FDC-4A10-9CC8-B9BFDBDCC692}" destId="{3A3070E6-89C3-44C3-87D1-5F0E8D5FB0D1}" srcOrd="0" destOrd="0" presId="urn:microsoft.com/office/officeart/2005/8/layout/orgChart1"/>
    <dgm:cxn modelId="{C313A491-CCB2-4B3D-AF94-277E04122FCC}" srcId="{07D4BE3B-7F5C-4C00-A6D3-B09006597ECE}" destId="{86EFAA80-027B-4E86-8C1F-C8BB49F5685F}" srcOrd="0" destOrd="0" parTransId="{163258BF-0E18-4F5A-99D8-9D86BB0FB21F}" sibTransId="{08FBFB3E-EE8F-47C3-8040-196309EE3DF4}"/>
    <dgm:cxn modelId="{C0CB6D92-5DE2-4088-A0C2-93B1EB126DCC}" type="presOf" srcId="{0B60F927-5503-424D-8CD9-F76AD428345B}" destId="{F3FAB63E-FB34-4427-BD8E-B671520CC1D5}" srcOrd="1" destOrd="0" presId="urn:microsoft.com/office/officeart/2005/8/layout/orgChart1"/>
    <dgm:cxn modelId="{B2C63196-27AF-4F6E-847D-1DCBEFA567FD}" type="presOf" srcId="{5654A457-3FFA-462F-B3CC-2E31D214091F}" destId="{3556572B-66A5-4FA9-BB58-CF37078FA8D8}" srcOrd="0" destOrd="0" presId="urn:microsoft.com/office/officeart/2005/8/layout/orgChart1"/>
    <dgm:cxn modelId="{F9358097-C99A-4027-8C15-A4625D6254FC}" type="presOf" srcId="{7AF4C5E4-453B-430E-A181-CC84B885E602}" destId="{D609C2DC-C7CF-474A-A5F8-7246B3433003}" srcOrd="1" destOrd="0" presId="urn:microsoft.com/office/officeart/2005/8/layout/orgChart1"/>
    <dgm:cxn modelId="{23041799-CCAA-4495-92BF-81EDCA830330}" type="presOf" srcId="{0B60F927-5503-424D-8CD9-F76AD428345B}" destId="{B0CA1BFB-A601-4CCE-A3F9-4BC180550312}" srcOrd="0" destOrd="0" presId="urn:microsoft.com/office/officeart/2005/8/layout/orgChart1"/>
    <dgm:cxn modelId="{69178D99-B00F-4C0E-ADB6-590F2D2246FD}" type="presOf" srcId="{DED51AE6-BE87-4ABD-A914-DFF3FDE5E7CA}" destId="{15824C7F-4845-4721-85F9-A58459CC86F9}" srcOrd="0" destOrd="0" presId="urn:microsoft.com/office/officeart/2005/8/layout/orgChart1"/>
    <dgm:cxn modelId="{EF46519C-676F-45C0-A3E7-660F07A0B900}" type="presOf" srcId="{526DD37A-F9AC-4722-BA1A-FC42E13B8239}" destId="{EEBF5A33-1B02-4670-BBA8-193DF6E3EB68}" srcOrd="0" destOrd="0" presId="urn:microsoft.com/office/officeart/2005/8/layout/orgChart1"/>
    <dgm:cxn modelId="{AD39B89D-8CCF-490E-A0A3-E1EC4529E2D0}" type="presOf" srcId="{7400DE7B-6813-4552-BCB2-F45CEBA705FB}" destId="{00B3073F-1436-4E3A-8412-12CA3C7521CC}" srcOrd="0" destOrd="0" presId="urn:microsoft.com/office/officeart/2005/8/layout/orgChart1"/>
    <dgm:cxn modelId="{4C6BAE9E-6820-46E8-9E66-60932AA960C1}" type="presOf" srcId="{A17E44BD-456B-45D2-8C34-A14813F6A255}" destId="{433521B5-4A9C-4452-B0A8-7A5DBC44CDB3}" srcOrd="0" destOrd="0" presId="urn:microsoft.com/office/officeart/2005/8/layout/orgChart1"/>
    <dgm:cxn modelId="{5E1631A0-C4BB-4B53-8185-6DC5BE49156F}" type="presOf" srcId="{71FD873E-C89F-4754-A7F2-429993A698D0}" destId="{3535FAC7-43C3-4522-A1F1-D60B6046C2F5}" srcOrd="0" destOrd="0" presId="urn:microsoft.com/office/officeart/2005/8/layout/orgChart1"/>
    <dgm:cxn modelId="{1FD912A2-3612-45F1-BB82-BB07784FC737}" type="presOf" srcId="{163258BF-0E18-4F5A-99D8-9D86BB0FB21F}" destId="{A7FFAC62-1BAF-4EFE-8C36-CC7DF7738DDD}" srcOrd="0" destOrd="0" presId="urn:microsoft.com/office/officeart/2005/8/layout/orgChart1"/>
    <dgm:cxn modelId="{6390EFA6-7424-4122-9BF9-5B3F61F3EDE1}" type="presOf" srcId="{B2575CC0-FE35-4746-BD29-C2DA2856F9A8}" destId="{499EFF40-5CC7-427D-BFD1-54BEFB9AE4C5}" srcOrd="0" destOrd="0" presId="urn:microsoft.com/office/officeart/2005/8/layout/orgChart1"/>
    <dgm:cxn modelId="{A4D8C4A7-EF7D-4CC0-84EB-66622EBB7BDC}" srcId="{EE38BE2C-15C8-4256-8C04-0A9564F74046}" destId="{C73B5C92-D32B-4E3F-B6C9-0122FC4692D6}" srcOrd="0" destOrd="0" parTransId="{B5163328-6418-4594-8DA6-83B8D4A45C3F}" sibTransId="{6352B4BA-D5EA-4E4D-BA21-357C5E9B7D2D}"/>
    <dgm:cxn modelId="{AFD2E8AA-D3B7-44EE-9372-5FF2290C73E9}" type="presOf" srcId="{A40E5BB1-3A03-4FFC-B269-67067E4E42A6}" destId="{068A3A46-CF8F-4E0A-9014-345D20450DEE}" srcOrd="0" destOrd="0" presId="urn:microsoft.com/office/officeart/2005/8/layout/orgChart1"/>
    <dgm:cxn modelId="{BC1D8AAC-4DC7-4E1A-9C62-6CA4A25C9048}" type="presOf" srcId="{C0186BB5-4946-4949-AF0E-B9DAC12CEC56}" destId="{DC05BBF0-9EDC-4AEE-8BF2-2B94CBE35616}" srcOrd="1" destOrd="0" presId="urn:microsoft.com/office/officeart/2005/8/layout/orgChart1"/>
    <dgm:cxn modelId="{B5A3CFAC-4B75-4AE7-82AE-DAF870EF0F4D}" type="presOf" srcId="{FBA476BC-D09E-4F8A-9F65-AFFABB019644}" destId="{AC9C54D0-2F23-418D-B5C7-6FFF444676F9}" srcOrd="0" destOrd="0" presId="urn:microsoft.com/office/officeart/2005/8/layout/orgChart1"/>
    <dgm:cxn modelId="{CB4CF1B2-BFFE-404B-AB39-9E21E41A2C94}" srcId="{095DF719-97EB-4A6A-8F12-D835CC1869FA}" destId="{07D4BE3B-7F5C-4C00-A6D3-B09006597ECE}" srcOrd="0" destOrd="0" parTransId="{8DD1CB90-D100-442F-9B92-BEC1D84D8557}" sibTransId="{383165D2-4C7E-4F0C-A607-2F99B15D971A}"/>
    <dgm:cxn modelId="{766013B5-BD48-4984-A082-534B6CCA2A24}" srcId="{A31BDFAA-7FDC-4A10-9CC8-B9BFDBDCC692}" destId="{095DF719-97EB-4A6A-8F12-D835CC1869FA}" srcOrd="0" destOrd="0" parTransId="{B2575CC0-FE35-4746-BD29-C2DA2856F9A8}" sibTransId="{141AC23A-4E53-4E7E-9E3B-2812CE08110D}"/>
    <dgm:cxn modelId="{E20677B5-082F-4A1E-BD67-740B716BCD26}" type="presOf" srcId="{ECFBE4C5-E78B-4799-AB2E-D08B17272BA5}" destId="{9D421CEA-E87F-4C8D-A1EB-7C0573A47909}" srcOrd="0" destOrd="0" presId="urn:microsoft.com/office/officeart/2005/8/layout/orgChart1"/>
    <dgm:cxn modelId="{216A96B7-7D6E-4CA0-B559-29897FD8B02A}" type="presOf" srcId="{526DD37A-F9AC-4722-BA1A-FC42E13B8239}" destId="{DD0C2A6C-2D2B-4FCF-8CE9-E0472E9B7409}" srcOrd="1" destOrd="0" presId="urn:microsoft.com/office/officeart/2005/8/layout/orgChart1"/>
    <dgm:cxn modelId="{A5AD03B9-50C0-4C8F-8A66-8DA39C7A1D59}" srcId="{9E53DE74-F067-4BE7-B71C-A094AA0B7061}" destId="{2F355668-7C1B-4E87-A302-945817299351}" srcOrd="0" destOrd="0" parTransId="{013CE8F8-B8B3-4384-A8AE-CB9268715B5E}" sibTransId="{3CD72B61-2DD5-470D-80F7-47A9C48CAD72}"/>
    <dgm:cxn modelId="{D3AB7ABB-11D4-4621-8E7E-C1C47304CCBB}" srcId="{C0186BB5-4946-4949-AF0E-B9DAC12CEC56}" destId="{7AF4C5E4-453B-430E-A181-CC84B885E602}" srcOrd="0" destOrd="0" parTransId="{ECFBE4C5-E78B-4799-AB2E-D08B17272BA5}" sibTransId="{59719BEE-EEEE-4B9D-A5FA-59EF9B108971}"/>
    <dgm:cxn modelId="{90F662BD-D411-4254-BB83-2281CCA85CBA}" type="presOf" srcId="{EFBE1B44-1AD1-49F6-85D7-5009FCC1C41A}" destId="{B4BB65B4-886C-42E8-A9D7-2EE73E2B6806}" srcOrd="0" destOrd="0" presId="urn:microsoft.com/office/officeart/2005/8/layout/orgChart1"/>
    <dgm:cxn modelId="{C072CBBD-C091-4E69-BD03-67DE02BB71D1}" srcId="{A3FEEB39-E859-47C2-AB81-D5BE913DC923}" destId="{C0186BB5-4946-4949-AF0E-B9DAC12CEC56}" srcOrd="0" destOrd="0" parTransId="{4085080B-2C8B-4C97-B361-CC3F68FE7EE4}" sibTransId="{6CD2CBE8-D9E4-4F33-8B86-C7E5DFCA7CE4}"/>
    <dgm:cxn modelId="{D874C6BE-48E0-4160-BAAF-7CD1AD6A6824}" type="presOf" srcId="{F46EC806-EB88-4003-8925-5FC0E10F88F9}" destId="{7C10B9B2-6C58-412A-9691-29D17521BB3E}" srcOrd="0" destOrd="0" presId="urn:microsoft.com/office/officeart/2005/8/layout/orgChart1"/>
    <dgm:cxn modelId="{5D4F50BF-9CF4-42DD-A38E-4806F4E65A28}" srcId="{C73B5C92-D32B-4E3F-B6C9-0122FC4692D6}" destId="{A3FEEB39-E859-47C2-AB81-D5BE913DC923}" srcOrd="2" destOrd="0" parTransId="{F3CECCE1-4B15-4189-9FD3-3F9FE42E972C}" sibTransId="{7715D175-0A72-4B46-9EEC-30799C1D5003}"/>
    <dgm:cxn modelId="{CA819BC2-27B7-4950-A79D-26D2D48F2869}" type="presOf" srcId="{9E53DE74-F067-4BE7-B71C-A094AA0B7061}" destId="{9ADD2ECB-E8C9-469E-868E-DE1698531F64}" srcOrd="1" destOrd="0" presId="urn:microsoft.com/office/officeart/2005/8/layout/orgChart1"/>
    <dgm:cxn modelId="{D1C3BFC3-F33F-49F1-A3E4-7BE2026C1E7A}" type="presOf" srcId="{07D4BE3B-7F5C-4C00-A6D3-B09006597ECE}" destId="{394B1B00-5FBC-47A6-8071-B19D1482D334}" srcOrd="1" destOrd="0" presId="urn:microsoft.com/office/officeart/2005/8/layout/orgChart1"/>
    <dgm:cxn modelId="{BCA96FC5-8DAA-4C04-B942-BE5034C8071C}" type="presOf" srcId="{86EFAA80-027B-4E86-8C1F-C8BB49F5685F}" destId="{E75592A7-41F3-4F8B-8AD6-44C4FB6981CE}" srcOrd="1" destOrd="0" presId="urn:microsoft.com/office/officeart/2005/8/layout/orgChart1"/>
    <dgm:cxn modelId="{406DFCC5-8900-457F-B41A-4D58176988C6}" srcId="{0D037120-FDB1-4331-8DC8-25F8B5FFCAD1}" destId="{8D35223E-C2CB-40AD-825E-64643188FC1A}" srcOrd="0" destOrd="0" parTransId="{74F27A05-6FFB-4E60-87F1-2E2F7DD5C385}" sibTransId="{4BE7FF30-6B1C-44F3-A198-E7987F9BC097}"/>
    <dgm:cxn modelId="{0BD15FC8-6818-4E6B-AEFE-E51B4B690A8C}" type="presOf" srcId="{90F6CCD7-2512-48A4-953D-A6C4B97ED950}" destId="{9B84392C-467E-49F9-B46D-B7B62914CCAF}" srcOrd="0" destOrd="0" presId="urn:microsoft.com/office/officeart/2005/8/layout/orgChart1"/>
    <dgm:cxn modelId="{757759CB-B3CA-4BD0-8B2E-D884FB66FBE7}" type="presOf" srcId="{EE38BE2C-15C8-4256-8C04-0A9564F74046}" destId="{4BB71A90-10AA-4768-A3BB-CBA68825FF9C}" srcOrd="0" destOrd="0" presId="urn:microsoft.com/office/officeart/2005/8/layout/orgChart1"/>
    <dgm:cxn modelId="{2A0E53CC-1F07-4573-9A12-3F73A80C19F6}" type="presOf" srcId="{013CE8F8-B8B3-4384-A8AE-CB9268715B5E}" destId="{D4430115-0074-4F74-947B-2F895E2FEF97}" srcOrd="0" destOrd="0" presId="urn:microsoft.com/office/officeart/2005/8/layout/orgChart1"/>
    <dgm:cxn modelId="{2663FCD3-93B0-4632-8F6A-599DAE999098}" type="presOf" srcId="{5654A457-3FFA-462F-B3CC-2E31D214091F}" destId="{1406EFCD-B35A-4E2A-9AC5-8897B8743531}" srcOrd="1" destOrd="0" presId="urn:microsoft.com/office/officeart/2005/8/layout/orgChart1"/>
    <dgm:cxn modelId="{667859DA-C635-49BF-8832-A3EA5C2D71A6}" srcId="{C73B5C92-D32B-4E3F-B6C9-0122FC4692D6}" destId="{78A64F75-102B-4631-A12B-A2F954275306}" srcOrd="6" destOrd="0" parTransId="{C170E4AF-93F4-4C54-81CE-6B02FFEA15F1}" sibTransId="{E61D0371-02EF-48B6-A7AA-3E4981D06349}"/>
    <dgm:cxn modelId="{BE6FBFDA-198F-4395-9C37-B62AEBEDC76D}" type="presOf" srcId="{A31BDFAA-7FDC-4A10-9CC8-B9BFDBDCC692}" destId="{6690D931-8A82-430C-BBA2-74CF199670F5}" srcOrd="1" destOrd="0" presId="urn:microsoft.com/office/officeart/2005/8/layout/orgChart1"/>
    <dgm:cxn modelId="{8A3930DF-E6B8-49DB-B65B-AA1E0A3B7C30}" type="presOf" srcId="{DD67FEA7-7678-42E9-8434-583A656E3AEA}" destId="{DCEF3F28-7113-4C98-BBEF-1DB4AE23DF64}" srcOrd="0" destOrd="0" presId="urn:microsoft.com/office/officeart/2005/8/layout/orgChart1"/>
    <dgm:cxn modelId="{98F63FE3-7CD9-4D37-97FB-19EF7FF6C566}" type="presOf" srcId="{147927B1-28DD-4371-AA9A-BF112F02C37E}" destId="{87EC94A7-C1EF-47D3-80A5-8E8DBC12D1F2}" srcOrd="0" destOrd="0" presId="urn:microsoft.com/office/officeart/2005/8/layout/orgChart1"/>
    <dgm:cxn modelId="{82C69DE9-CCC2-417C-943B-C77AD4AEFCBB}" srcId="{07D4BE3B-7F5C-4C00-A6D3-B09006597ECE}" destId="{9E53DE74-F067-4BE7-B71C-A094AA0B7061}" srcOrd="2" destOrd="0" parTransId="{DED51AE6-BE87-4ABD-A914-DFF3FDE5E7CA}" sibTransId="{F5A55D26-123C-4A78-BE27-627111A2C8A0}"/>
    <dgm:cxn modelId="{833AFAED-E77E-4B4B-91E2-F80352F9950C}" type="presOf" srcId="{B4537608-13CB-4FDF-8CE4-2F0FC2FD6BC3}" destId="{8F410E90-0761-4C4D-A5FD-C8EC5B6EFD43}" srcOrd="1" destOrd="0" presId="urn:microsoft.com/office/officeart/2005/8/layout/orgChart1"/>
    <dgm:cxn modelId="{61A426EF-F233-4491-A43D-8CEAFB1C5DCF}" type="presOf" srcId="{CE3678EF-101C-4D16-AAE8-9D8EEEDA46B8}" destId="{69CE7D65-1895-4746-8A4C-19B2E85F9337}" srcOrd="0" destOrd="0" presId="urn:microsoft.com/office/officeart/2005/8/layout/orgChart1"/>
    <dgm:cxn modelId="{E1CE6DEF-410E-42DF-9560-B757EDD1D395}" srcId="{8D35223E-C2CB-40AD-825E-64643188FC1A}" destId="{526DD37A-F9AC-4722-BA1A-FC42E13B8239}" srcOrd="0" destOrd="0" parTransId="{AFC752CF-B4B4-4FAC-9CB9-E0FC58F06E2D}" sibTransId="{FC5A6ACB-3C9F-470B-8610-981E64E6DF03}"/>
    <dgm:cxn modelId="{D3B994EF-8C83-4DB1-9FD3-BD0EA59C9D2D}" type="presOf" srcId="{2F355668-7C1B-4E87-A302-945817299351}" destId="{78F39C9C-A991-4DAE-844E-E2E99ABF6789}" srcOrd="1" destOrd="0" presId="urn:microsoft.com/office/officeart/2005/8/layout/orgChart1"/>
    <dgm:cxn modelId="{28F124F6-15E4-45C4-83EA-A5F485C5CCCA}" type="presOf" srcId="{C73B5C92-D32B-4E3F-B6C9-0122FC4692D6}" destId="{1E3A287D-A4FB-44EB-858F-0E485CB32DF3}" srcOrd="0" destOrd="0" presId="urn:microsoft.com/office/officeart/2005/8/layout/orgChart1"/>
    <dgm:cxn modelId="{6BDA6BF8-43A1-404A-B678-513BFEA36718}" type="presOf" srcId="{B01E2BFB-5D24-491B-92B9-DB2A3E9343B2}" destId="{E7EB7F31-5277-4B20-B22C-479B7917400B}" srcOrd="0" destOrd="0" presId="urn:microsoft.com/office/officeart/2005/8/layout/orgChart1"/>
    <dgm:cxn modelId="{EB353CFA-C561-4185-9E53-436662B7FE92}" type="presOf" srcId="{1F6BBC6F-F0B9-4F22-8591-DB7CDE4271C7}" destId="{D135DB0A-E340-4DB5-8B01-3281C81E9864}" srcOrd="1" destOrd="0" presId="urn:microsoft.com/office/officeart/2005/8/layout/orgChart1"/>
    <dgm:cxn modelId="{B745C6FA-84DE-450C-818C-36D889F4A1BD}" srcId="{78A64F75-102B-4631-A12B-A2F954275306}" destId="{2CEE0898-63B5-406E-B1F4-7F85B70EC62C}" srcOrd="0" destOrd="0" parTransId="{A17E44BD-456B-45D2-8C34-A14813F6A255}" sibTransId="{7931E51A-E72A-441A-AA69-D3B6D87DED2A}"/>
    <dgm:cxn modelId="{15D508FD-5582-4B62-9D68-F56473817921}" type="presOf" srcId="{C73B5C92-D32B-4E3F-B6C9-0122FC4692D6}" destId="{47B560FD-A8B1-499B-904F-274190543715}" srcOrd="1" destOrd="0" presId="urn:microsoft.com/office/officeart/2005/8/layout/orgChart1"/>
    <dgm:cxn modelId="{00FA6EDC-5AAE-41A9-AC69-A37D1391B34A}" type="presParOf" srcId="{4BB71A90-10AA-4768-A3BB-CBA68825FF9C}" destId="{6F2C1AE9-D3AB-4D7A-8F8B-7DD3B1AC7934}" srcOrd="0" destOrd="0" presId="urn:microsoft.com/office/officeart/2005/8/layout/orgChart1"/>
    <dgm:cxn modelId="{0177AB2D-23EB-4E83-9208-ED3563BFDB1C}" type="presParOf" srcId="{6F2C1AE9-D3AB-4D7A-8F8B-7DD3B1AC7934}" destId="{0F715527-CA8D-4364-8A89-3D64B6D18F35}" srcOrd="0" destOrd="0" presId="urn:microsoft.com/office/officeart/2005/8/layout/orgChart1"/>
    <dgm:cxn modelId="{584EE497-12CA-41B2-BDCE-81DD5E978DBB}" type="presParOf" srcId="{0F715527-CA8D-4364-8A89-3D64B6D18F35}" destId="{1E3A287D-A4FB-44EB-858F-0E485CB32DF3}" srcOrd="0" destOrd="0" presId="urn:microsoft.com/office/officeart/2005/8/layout/orgChart1"/>
    <dgm:cxn modelId="{776C4CC0-BEAF-4614-A414-78E2D0EF74E4}" type="presParOf" srcId="{0F715527-CA8D-4364-8A89-3D64B6D18F35}" destId="{47B560FD-A8B1-499B-904F-274190543715}" srcOrd="1" destOrd="0" presId="urn:microsoft.com/office/officeart/2005/8/layout/orgChart1"/>
    <dgm:cxn modelId="{95274BEC-43C5-4A23-BE98-52DF5A6CA8DF}" type="presParOf" srcId="{6F2C1AE9-D3AB-4D7A-8F8B-7DD3B1AC7934}" destId="{8740060F-A092-4F35-A4F2-80080275DB0D}" srcOrd="1" destOrd="0" presId="urn:microsoft.com/office/officeart/2005/8/layout/orgChart1"/>
    <dgm:cxn modelId="{D221E989-377B-47DB-8658-78FF8FC469DC}" type="presParOf" srcId="{8740060F-A092-4F35-A4F2-80080275DB0D}" destId="{DCEF3F28-7113-4C98-BBEF-1DB4AE23DF64}" srcOrd="0" destOrd="0" presId="urn:microsoft.com/office/officeart/2005/8/layout/orgChart1"/>
    <dgm:cxn modelId="{2779FE76-DD5B-4BCF-BDA8-54E34CD8ACCB}" type="presParOf" srcId="{8740060F-A092-4F35-A4F2-80080275DB0D}" destId="{ABE3A1E4-EF05-441D-A482-BA2B4C2ED0A3}" srcOrd="1" destOrd="0" presId="urn:microsoft.com/office/officeart/2005/8/layout/orgChart1"/>
    <dgm:cxn modelId="{25F94D73-4163-4453-91EE-A199EE849BF5}" type="presParOf" srcId="{ABE3A1E4-EF05-441D-A482-BA2B4C2ED0A3}" destId="{61D4FEFF-E7C2-45FE-ACEF-F401F733A39A}" srcOrd="0" destOrd="0" presId="urn:microsoft.com/office/officeart/2005/8/layout/orgChart1"/>
    <dgm:cxn modelId="{46879A7D-7B5A-4B95-BEFD-DA071F32F6F2}" type="presParOf" srcId="{61D4FEFF-E7C2-45FE-ACEF-F401F733A39A}" destId="{E8650197-7486-4227-8DB7-447ED32007F8}" srcOrd="0" destOrd="0" presId="urn:microsoft.com/office/officeart/2005/8/layout/orgChart1"/>
    <dgm:cxn modelId="{8EEBD5B6-535C-4405-B716-36FF4FD0C223}" type="presParOf" srcId="{61D4FEFF-E7C2-45FE-ACEF-F401F733A39A}" destId="{D135DB0A-E340-4DB5-8B01-3281C81E9864}" srcOrd="1" destOrd="0" presId="urn:microsoft.com/office/officeart/2005/8/layout/orgChart1"/>
    <dgm:cxn modelId="{2FE8E500-ACEB-4CC4-8697-E11F03BBA7DA}" type="presParOf" srcId="{ABE3A1E4-EF05-441D-A482-BA2B4C2ED0A3}" destId="{D20CAF6A-1390-45E4-90CC-7C81B82DF074}" srcOrd="1" destOrd="0" presId="urn:microsoft.com/office/officeart/2005/8/layout/orgChart1"/>
    <dgm:cxn modelId="{E3CC8E22-5CDF-489F-8E00-69163091AD43}" type="presParOf" srcId="{D20CAF6A-1390-45E4-90CC-7C81B82DF074}" destId="{E7EB7F31-5277-4B20-B22C-479B7917400B}" srcOrd="0" destOrd="0" presId="urn:microsoft.com/office/officeart/2005/8/layout/orgChart1"/>
    <dgm:cxn modelId="{7FB3960A-DA93-406A-A035-7F096464C5BE}" type="presParOf" srcId="{D20CAF6A-1390-45E4-90CC-7C81B82DF074}" destId="{4B8641B8-74AE-4752-9328-D066DF8C306A}" srcOrd="1" destOrd="0" presId="urn:microsoft.com/office/officeart/2005/8/layout/orgChart1"/>
    <dgm:cxn modelId="{ABB4E677-1B66-4025-A3D0-8548ADCD355E}" type="presParOf" srcId="{4B8641B8-74AE-4752-9328-D066DF8C306A}" destId="{648E8B75-7DB5-4C5A-927D-B99DADCBBF75}" srcOrd="0" destOrd="0" presId="urn:microsoft.com/office/officeart/2005/8/layout/orgChart1"/>
    <dgm:cxn modelId="{B33DB256-DC01-4E23-8D98-3EE08F10B6AF}" type="presParOf" srcId="{648E8B75-7DB5-4C5A-927D-B99DADCBBF75}" destId="{4444F9AD-9701-4840-B3FC-C4EFD592E849}" srcOrd="0" destOrd="0" presId="urn:microsoft.com/office/officeart/2005/8/layout/orgChart1"/>
    <dgm:cxn modelId="{807D2146-F14D-49FA-911F-0BFF1FB379C3}" type="presParOf" srcId="{648E8B75-7DB5-4C5A-927D-B99DADCBBF75}" destId="{3BD03F1D-F34B-4E15-8815-7E5173D99198}" srcOrd="1" destOrd="0" presId="urn:microsoft.com/office/officeart/2005/8/layout/orgChart1"/>
    <dgm:cxn modelId="{2511ED05-A3DD-4504-9E34-6699B8455ED8}" type="presParOf" srcId="{4B8641B8-74AE-4752-9328-D066DF8C306A}" destId="{E9FF21BB-A676-46B0-BB96-5935B727A95B}" srcOrd="1" destOrd="0" presId="urn:microsoft.com/office/officeart/2005/8/layout/orgChart1"/>
    <dgm:cxn modelId="{97D57DE8-DFE2-4662-BBEA-C0B7E1D76668}" type="presParOf" srcId="{E9FF21BB-A676-46B0-BB96-5935B727A95B}" destId="{238B5F82-183B-4A28-A2FD-6990AEC100EC}" srcOrd="0" destOrd="0" presId="urn:microsoft.com/office/officeart/2005/8/layout/orgChart1"/>
    <dgm:cxn modelId="{7203C532-82DC-461D-8240-EEC0D023BFF8}" type="presParOf" srcId="{E9FF21BB-A676-46B0-BB96-5935B727A95B}" destId="{70FD2E61-696A-43F3-A02D-5306435EEE73}" srcOrd="1" destOrd="0" presId="urn:microsoft.com/office/officeart/2005/8/layout/orgChart1"/>
    <dgm:cxn modelId="{B31F6577-2E12-4C85-9557-080AEC273D85}" type="presParOf" srcId="{70FD2E61-696A-43F3-A02D-5306435EEE73}" destId="{22C29516-A70B-4C67-973D-242FD12AFCAC}" srcOrd="0" destOrd="0" presId="urn:microsoft.com/office/officeart/2005/8/layout/orgChart1"/>
    <dgm:cxn modelId="{B4F9B5D4-FF0E-48AE-948A-DCBBE68EDFDB}" type="presParOf" srcId="{22C29516-A70B-4C67-973D-242FD12AFCAC}" destId="{E1D2242B-79F7-4E76-BD05-12D8FB07A83D}" srcOrd="0" destOrd="0" presId="urn:microsoft.com/office/officeart/2005/8/layout/orgChart1"/>
    <dgm:cxn modelId="{653C983C-8E70-4DE9-8BF4-CDCAC1ABADEB}" type="presParOf" srcId="{22C29516-A70B-4C67-973D-242FD12AFCAC}" destId="{FDF6EAA3-50F4-4200-8AD9-B6AC1627FB66}" srcOrd="1" destOrd="0" presId="urn:microsoft.com/office/officeart/2005/8/layout/orgChart1"/>
    <dgm:cxn modelId="{573CD6FA-6EC4-4201-86D8-C56B59525E0B}" type="presParOf" srcId="{70FD2E61-696A-43F3-A02D-5306435EEE73}" destId="{410492CE-DCA6-4925-8AAE-A2CE3E772A61}" srcOrd="1" destOrd="0" presId="urn:microsoft.com/office/officeart/2005/8/layout/orgChart1"/>
    <dgm:cxn modelId="{3A64F8C7-F6C4-467D-9B6D-D569AFA0BA23}" type="presParOf" srcId="{70FD2E61-696A-43F3-A02D-5306435EEE73}" destId="{0D51B91E-3CA6-4B15-A319-21BE4F53B95B}" srcOrd="2" destOrd="0" presId="urn:microsoft.com/office/officeart/2005/8/layout/orgChart1"/>
    <dgm:cxn modelId="{8DA4F71A-E4D9-4D44-8130-E3FC3858601D}" type="presParOf" srcId="{E9FF21BB-A676-46B0-BB96-5935B727A95B}" destId="{69CE7D65-1895-4746-8A4C-19B2E85F9337}" srcOrd="2" destOrd="0" presId="urn:microsoft.com/office/officeart/2005/8/layout/orgChart1"/>
    <dgm:cxn modelId="{2314C7EB-72B4-4932-9913-FF6BE76CF059}" type="presParOf" srcId="{E9FF21BB-A676-46B0-BB96-5935B727A95B}" destId="{988D8E23-C312-441C-8980-0BD371DB752A}" srcOrd="3" destOrd="0" presId="urn:microsoft.com/office/officeart/2005/8/layout/orgChart1"/>
    <dgm:cxn modelId="{B79EE785-B65E-4CC0-A686-695AA30FA999}" type="presParOf" srcId="{988D8E23-C312-441C-8980-0BD371DB752A}" destId="{AD713DB0-E890-4707-9040-CA5786C99F30}" srcOrd="0" destOrd="0" presId="urn:microsoft.com/office/officeart/2005/8/layout/orgChart1"/>
    <dgm:cxn modelId="{C64CF10C-B3C9-426F-8D75-541F9ABB8043}" type="presParOf" srcId="{AD713DB0-E890-4707-9040-CA5786C99F30}" destId="{69E47B03-C84A-4B7C-8E7F-70A7B9A0CB19}" srcOrd="0" destOrd="0" presId="urn:microsoft.com/office/officeart/2005/8/layout/orgChart1"/>
    <dgm:cxn modelId="{9E916819-A1FC-4861-BA80-C98F74E47431}" type="presParOf" srcId="{AD713DB0-E890-4707-9040-CA5786C99F30}" destId="{8F410E90-0761-4C4D-A5FD-C8EC5B6EFD43}" srcOrd="1" destOrd="0" presId="urn:microsoft.com/office/officeart/2005/8/layout/orgChart1"/>
    <dgm:cxn modelId="{EE71105B-317E-46FF-9E27-7F91C100C855}" type="presParOf" srcId="{988D8E23-C312-441C-8980-0BD371DB752A}" destId="{200BEAEB-3AF1-4695-ACD1-62742F22ACAE}" srcOrd="1" destOrd="0" presId="urn:microsoft.com/office/officeart/2005/8/layout/orgChart1"/>
    <dgm:cxn modelId="{07A43098-43E3-44CB-825D-7422BF0DFB40}" type="presParOf" srcId="{988D8E23-C312-441C-8980-0BD371DB752A}" destId="{79BF6041-9DCA-4939-BE66-355176E27734}" srcOrd="2" destOrd="0" presId="urn:microsoft.com/office/officeart/2005/8/layout/orgChart1"/>
    <dgm:cxn modelId="{46E89EC0-EFFE-48A8-AEB4-11E5235506FA}" type="presParOf" srcId="{4B8641B8-74AE-4752-9328-D066DF8C306A}" destId="{D5947ECD-8ECB-48C8-871E-0C89A8CA196D}" srcOrd="2" destOrd="0" presId="urn:microsoft.com/office/officeart/2005/8/layout/orgChart1"/>
    <dgm:cxn modelId="{F43A3213-232A-4E89-A152-D4D1D51FEA45}" type="presParOf" srcId="{ABE3A1E4-EF05-441D-A482-BA2B4C2ED0A3}" destId="{A0CD9C9E-E0B9-4550-9FAB-34B6A4B62314}" srcOrd="2" destOrd="0" presId="urn:microsoft.com/office/officeart/2005/8/layout/orgChart1"/>
    <dgm:cxn modelId="{A85756DE-42E8-40FB-8972-0C10A931CAC2}" type="presParOf" srcId="{8740060F-A092-4F35-A4F2-80080275DB0D}" destId="{3535FAC7-43C3-4522-A1F1-D60B6046C2F5}" srcOrd="2" destOrd="0" presId="urn:microsoft.com/office/officeart/2005/8/layout/orgChart1"/>
    <dgm:cxn modelId="{E5F774DE-0722-4C78-996A-6F5D2EE8F739}" type="presParOf" srcId="{8740060F-A092-4F35-A4F2-80080275DB0D}" destId="{B632DE0B-44C0-4BF8-BE5C-8E86AEC6B82D}" srcOrd="3" destOrd="0" presId="urn:microsoft.com/office/officeart/2005/8/layout/orgChart1"/>
    <dgm:cxn modelId="{59862C5F-D8DB-4292-909B-50066A1106DD}" type="presParOf" srcId="{B632DE0B-44C0-4BF8-BE5C-8E86AEC6B82D}" destId="{E8050E1B-6830-4FBC-9DC6-C3493CC8E826}" srcOrd="0" destOrd="0" presId="urn:microsoft.com/office/officeart/2005/8/layout/orgChart1"/>
    <dgm:cxn modelId="{B2D60995-07E6-48F3-B90B-916BFB788305}" type="presParOf" srcId="{E8050E1B-6830-4FBC-9DC6-C3493CC8E826}" destId="{FA95DF5E-9560-4383-84B2-673B19240D89}" srcOrd="0" destOrd="0" presId="urn:microsoft.com/office/officeart/2005/8/layout/orgChart1"/>
    <dgm:cxn modelId="{764259EE-FA21-4BFE-A43D-E81A063B482B}" type="presParOf" srcId="{E8050E1B-6830-4FBC-9DC6-C3493CC8E826}" destId="{87CD7EBA-DA3E-4127-B418-6ED97F2E8985}" srcOrd="1" destOrd="0" presId="urn:microsoft.com/office/officeart/2005/8/layout/orgChart1"/>
    <dgm:cxn modelId="{4ECC314C-B19C-45F0-9DED-F6AF105F59A3}" type="presParOf" srcId="{B632DE0B-44C0-4BF8-BE5C-8E86AEC6B82D}" destId="{ED43516F-129C-407C-ABAA-6C4F1D562BA4}" srcOrd="1" destOrd="0" presId="urn:microsoft.com/office/officeart/2005/8/layout/orgChart1"/>
    <dgm:cxn modelId="{0C46BE46-28A7-4741-963B-A7CA3823C0AD}" type="presParOf" srcId="{ED43516F-129C-407C-ABAA-6C4F1D562BA4}" destId="{34002424-F43B-4F27-82EF-88FBD2F3CD78}" srcOrd="0" destOrd="0" presId="urn:microsoft.com/office/officeart/2005/8/layout/orgChart1"/>
    <dgm:cxn modelId="{C33B0B88-D215-4A4F-8AAC-94E11E231624}" type="presParOf" srcId="{ED43516F-129C-407C-ABAA-6C4F1D562BA4}" destId="{EBD98B77-3ABB-43FD-9BD5-714EADA512DE}" srcOrd="1" destOrd="0" presId="urn:microsoft.com/office/officeart/2005/8/layout/orgChart1"/>
    <dgm:cxn modelId="{490387C8-4FC4-44F2-A9D6-C114C39F4821}" type="presParOf" srcId="{EBD98B77-3ABB-43FD-9BD5-714EADA512DE}" destId="{53E8BFD4-4C52-4B99-8758-4F9D946F80FB}" srcOrd="0" destOrd="0" presId="urn:microsoft.com/office/officeart/2005/8/layout/orgChart1"/>
    <dgm:cxn modelId="{63E3B3AA-670E-4A85-99A8-E4056089A784}" type="presParOf" srcId="{53E8BFD4-4C52-4B99-8758-4F9D946F80FB}" destId="{BF0C9F9B-AE91-419E-8F55-AABA89595775}" srcOrd="0" destOrd="0" presId="urn:microsoft.com/office/officeart/2005/8/layout/orgChart1"/>
    <dgm:cxn modelId="{D2F7E4C1-8E0F-460D-9063-24D830BC9AF5}" type="presParOf" srcId="{53E8BFD4-4C52-4B99-8758-4F9D946F80FB}" destId="{4963AB10-492C-4518-AFA4-0BAA2E08D82E}" srcOrd="1" destOrd="0" presId="urn:microsoft.com/office/officeart/2005/8/layout/orgChart1"/>
    <dgm:cxn modelId="{00EDE7A7-1B65-48C4-98D2-3DF0B8A34DBB}" type="presParOf" srcId="{EBD98B77-3ABB-43FD-9BD5-714EADA512DE}" destId="{61F98C8C-54FE-46DF-9A8C-58141F29EAE5}" srcOrd="1" destOrd="0" presId="urn:microsoft.com/office/officeart/2005/8/layout/orgChart1"/>
    <dgm:cxn modelId="{3F769F86-DD7E-429C-9728-611E3B84D16F}" type="presParOf" srcId="{EBD98B77-3ABB-43FD-9BD5-714EADA512DE}" destId="{BE15A1CD-952C-4F64-89E5-59513DF45BB4}" srcOrd="2" destOrd="0" presId="urn:microsoft.com/office/officeart/2005/8/layout/orgChart1"/>
    <dgm:cxn modelId="{A442E249-E5C3-4F23-AFF1-C35CD241044F}" type="presParOf" srcId="{B632DE0B-44C0-4BF8-BE5C-8E86AEC6B82D}" destId="{4CE6133D-26BA-4B4A-B91F-BB8714112BEC}" srcOrd="2" destOrd="0" presId="urn:microsoft.com/office/officeart/2005/8/layout/orgChart1"/>
    <dgm:cxn modelId="{458C5A62-6EFB-4CE1-9911-74D8412F7DA0}" type="presParOf" srcId="{8740060F-A092-4F35-A4F2-80080275DB0D}" destId="{F43C0B49-3390-4E8C-9C46-5EA68988FE60}" srcOrd="4" destOrd="0" presId="urn:microsoft.com/office/officeart/2005/8/layout/orgChart1"/>
    <dgm:cxn modelId="{2D559012-B1BB-47D1-A902-164B08E6CD5E}" type="presParOf" srcId="{8740060F-A092-4F35-A4F2-80080275DB0D}" destId="{32DECEAF-5D3E-4991-9D33-C51E0B96C357}" srcOrd="5" destOrd="0" presId="urn:microsoft.com/office/officeart/2005/8/layout/orgChart1"/>
    <dgm:cxn modelId="{6BA4517A-22AC-475B-95AB-21B38EEB3012}" type="presParOf" srcId="{32DECEAF-5D3E-4991-9D33-C51E0B96C357}" destId="{DFA214E6-FF46-4D53-8C92-66C6F7204EC9}" srcOrd="0" destOrd="0" presId="urn:microsoft.com/office/officeart/2005/8/layout/orgChart1"/>
    <dgm:cxn modelId="{F4357FF7-522D-43A2-A8BF-4979C5375F49}" type="presParOf" srcId="{DFA214E6-FF46-4D53-8C92-66C6F7204EC9}" destId="{9E87C5F0-A9EF-46F2-8885-749FFF5131B0}" srcOrd="0" destOrd="0" presId="urn:microsoft.com/office/officeart/2005/8/layout/orgChart1"/>
    <dgm:cxn modelId="{EC90BEC6-4EF2-4090-955F-0D67F395D013}" type="presParOf" srcId="{DFA214E6-FF46-4D53-8C92-66C6F7204EC9}" destId="{DEAEEDFC-8C93-49C4-95A7-E334481BF411}" srcOrd="1" destOrd="0" presId="urn:microsoft.com/office/officeart/2005/8/layout/orgChart1"/>
    <dgm:cxn modelId="{5648A5D1-8451-48E6-BCA9-3D725E346C87}" type="presParOf" srcId="{32DECEAF-5D3E-4991-9D33-C51E0B96C357}" destId="{1EA3EFBE-39B7-440E-88B8-CD207914AC73}" srcOrd="1" destOrd="0" presId="urn:microsoft.com/office/officeart/2005/8/layout/orgChart1"/>
    <dgm:cxn modelId="{3E9B480E-298B-4551-B46C-9C2932EC68BB}" type="presParOf" srcId="{1EA3EFBE-39B7-440E-88B8-CD207914AC73}" destId="{E39BB076-2CE8-4330-89E8-77D451AAB006}" srcOrd="0" destOrd="0" presId="urn:microsoft.com/office/officeart/2005/8/layout/orgChart1"/>
    <dgm:cxn modelId="{D1DEBBA9-4469-4E22-9315-E31091961898}" type="presParOf" srcId="{1EA3EFBE-39B7-440E-88B8-CD207914AC73}" destId="{6F827706-04F7-43F8-B76A-8B9BE2942215}" srcOrd="1" destOrd="0" presId="urn:microsoft.com/office/officeart/2005/8/layout/orgChart1"/>
    <dgm:cxn modelId="{BE0B9ABD-9F06-420B-80B3-6AF708466AF4}" type="presParOf" srcId="{6F827706-04F7-43F8-B76A-8B9BE2942215}" destId="{B616A549-27DF-4421-B295-235DB6BFF7A5}" srcOrd="0" destOrd="0" presId="urn:microsoft.com/office/officeart/2005/8/layout/orgChart1"/>
    <dgm:cxn modelId="{4BF14140-5756-49CD-8CFA-BB6BF0E77A0F}" type="presParOf" srcId="{B616A549-27DF-4421-B295-235DB6BFF7A5}" destId="{A22B2C0D-C505-4873-85E8-A614528442F5}" srcOrd="0" destOrd="0" presId="urn:microsoft.com/office/officeart/2005/8/layout/orgChart1"/>
    <dgm:cxn modelId="{A25AA600-747D-4F17-B452-D4CFF9DB0E49}" type="presParOf" srcId="{B616A549-27DF-4421-B295-235DB6BFF7A5}" destId="{DC05BBF0-9EDC-4AEE-8BF2-2B94CBE35616}" srcOrd="1" destOrd="0" presId="urn:microsoft.com/office/officeart/2005/8/layout/orgChart1"/>
    <dgm:cxn modelId="{B83B6BCC-EA85-4822-B506-40BC132E5CAA}" type="presParOf" srcId="{6F827706-04F7-43F8-B76A-8B9BE2942215}" destId="{934EFA57-5C2F-4029-A6E2-43F508502E47}" srcOrd="1" destOrd="0" presId="urn:microsoft.com/office/officeart/2005/8/layout/orgChart1"/>
    <dgm:cxn modelId="{D40DEA3F-DF75-4DF9-BA55-7ABDBDCA59F4}" type="presParOf" srcId="{934EFA57-5C2F-4029-A6E2-43F508502E47}" destId="{9D421CEA-E87F-4C8D-A1EB-7C0573A47909}" srcOrd="0" destOrd="0" presId="urn:microsoft.com/office/officeart/2005/8/layout/orgChart1"/>
    <dgm:cxn modelId="{F1C38470-B20E-413F-82A3-8351DB8FEB8A}" type="presParOf" srcId="{934EFA57-5C2F-4029-A6E2-43F508502E47}" destId="{D8BD2F85-A261-4845-8EB3-5035194C0C2B}" srcOrd="1" destOrd="0" presId="urn:microsoft.com/office/officeart/2005/8/layout/orgChart1"/>
    <dgm:cxn modelId="{091E8D4C-8743-49D9-BDD2-8732A3329CAF}" type="presParOf" srcId="{D8BD2F85-A261-4845-8EB3-5035194C0C2B}" destId="{A7BA7800-738E-4B10-AE56-44CE38C4B59B}" srcOrd="0" destOrd="0" presId="urn:microsoft.com/office/officeart/2005/8/layout/orgChart1"/>
    <dgm:cxn modelId="{5F2506C3-F3D8-4355-923D-316430DCA404}" type="presParOf" srcId="{A7BA7800-738E-4B10-AE56-44CE38C4B59B}" destId="{A3284CEB-0560-4DB2-9761-17EBCE429D13}" srcOrd="0" destOrd="0" presId="urn:microsoft.com/office/officeart/2005/8/layout/orgChart1"/>
    <dgm:cxn modelId="{B3F90CE7-A41E-439C-B22C-3B2AE1491599}" type="presParOf" srcId="{A7BA7800-738E-4B10-AE56-44CE38C4B59B}" destId="{D609C2DC-C7CF-474A-A5F8-7246B3433003}" srcOrd="1" destOrd="0" presId="urn:microsoft.com/office/officeart/2005/8/layout/orgChart1"/>
    <dgm:cxn modelId="{9CFC6139-34CF-4690-9EA1-088D117683BF}" type="presParOf" srcId="{D8BD2F85-A261-4845-8EB3-5035194C0C2B}" destId="{553DA2FC-D11B-4C9A-ACB2-AF4AF3DFAD86}" srcOrd="1" destOrd="0" presId="urn:microsoft.com/office/officeart/2005/8/layout/orgChart1"/>
    <dgm:cxn modelId="{CE04CD9E-51B5-4FC9-B7BF-94206A7A5378}" type="presParOf" srcId="{D8BD2F85-A261-4845-8EB3-5035194C0C2B}" destId="{DC7B166D-BF0E-4BE3-85D1-7967BC65F897}" srcOrd="2" destOrd="0" presId="urn:microsoft.com/office/officeart/2005/8/layout/orgChart1"/>
    <dgm:cxn modelId="{82496543-9E67-44B3-95B2-A97BD8BC3245}" type="presParOf" srcId="{934EFA57-5C2F-4029-A6E2-43F508502E47}" destId="{0C77D6BC-7CDF-4CDC-B885-1BB0CB12AB7A}" srcOrd="2" destOrd="0" presId="urn:microsoft.com/office/officeart/2005/8/layout/orgChart1"/>
    <dgm:cxn modelId="{7D444066-C484-4445-AF7F-601DEC94338D}" type="presParOf" srcId="{934EFA57-5C2F-4029-A6E2-43F508502E47}" destId="{A875B5E1-5991-46C8-8B6B-FE3B9D147EB8}" srcOrd="3" destOrd="0" presId="urn:microsoft.com/office/officeart/2005/8/layout/orgChart1"/>
    <dgm:cxn modelId="{BA05EBD0-A4A2-43B2-9B11-8B7C4FF52FFE}" type="presParOf" srcId="{A875B5E1-5991-46C8-8B6B-FE3B9D147EB8}" destId="{BD18B8E5-F711-40ED-92AE-1F7164EA64A6}" srcOrd="0" destOrd="0" presId="urn:microsoft.com/office/officeart/2005/8/layout/orgChart1"/>
    <dgm:cxn modelId="{088504F1-42B0-47FB-9857-1E3991E7B475}" type="presParOf" srcId="{BD18B8E5-F711-40ED-92AE-1F7164EA64A6}" destId="{D72BF3A2-0EF5-4C79-83CF-4DCDF3535EB7}" srcOrd="0" destOrd="0" presId="urn:microsoft.com/office/officeart/2005/8/layout/orgChart1"/>
    <dgm:cxn modelId="{BE30CCEE-E28C-427C-9675-28F951BBB8CC}" type="presParOf" srcId="{BD18B8E5-F711-40ED-92AE-1F7164EA64A6}" destId="{3D5BFA8A-1765-4C76-B01A-0F4FA7DB69F6}" srcOrd="1" destOrd="0" presId="urn:microsoft.com/office/officeart/2005/8/layout/orgChart1"/>
    <dgm:cxn modelId="{8E01C27D-3F59-498A-AB6B-9A60834E139D}" type="presParOf" srcId="{A875B5E1-5991-46C8-8B6B-FE3B9D147EB8}" destId="{E090FE56-D525-4A3C-992D-185C89507849}" srcOrd="1" destOrd="0" presId="urn:microsoft.com/office/officeart/2005/8/layout/orgChart1"/>
    <dgm:cxn modelId="{13F64F4E-95DE-4214-94A5-7AEF1365F264}" type="presParOf" srcId="{A875B5E1-5991-46C8-8B6B-FE3B9D147EB8}" destId="{CF9AA73A-CE4F-41EC-895D-30574A84F82A}" srcOrd="2" destOrd="0" presId="urn:microsoft.com/office/officeart/2005/8/layout/orgChart1"/>
    <dgm:cxn modelId="{02B09E68-68B6-42B1-AF58-A06E2521A57E}" type="presParOf" srcId="{6F827706-04F7-43F8-B76A-8B9BE2942215}" destId="{18D06D32-634D-4878-B508-123115D01B39}" srcOrd="2" destOrd="0" presId="urn:microsoft.com/office/officeart/2005/8/layout/orgChart1"/>
    <dgm:cxn modelId="{EA26FAD4-8232-4937-880C-356ABFE57095}" type="presParOf" srcId="{32DECEAF-5D3E-4991-9D33-C51E0B96C357}" destId="{9C47A6AB-BFDE-44E5-894B-A4842933C76D}" srcOrd="2" destOrd="0" presId="urn:microsoft.com/office/officeart/2005/8/layout/orgChart1"/>
    <dgm:cxn modelId="{FE86DD0A-AD1B-48DD-A424-CF0B233E35BD}" type="presParOf" srcId="{8740060F-A092-4F35-A4F2-80080275DB0D}" destId="{052FAAB4-36A6-45C4-96CF-A3258E376E11}" srcOrd="6" destOrd="0" presId="urn:microsoft.com/office/officeart/2005/8/layout/orgChart1"/>
    <dgm:cxn modelId="{4779C411-6D1F-4F27-BBE6-81374E07D55C}" type="presParOf" srcId="{8740060F-A092-4F35-A4F2-80080275DB0D}" destId="{5E34B1ED-7D51-48DD-9F3D-4EFA6565EAB9}" srcOrd="7" destOrd="0" presId="urn:microsoft.com/office/officeart/2005/8/layout/orgChart1"/>
    <dgm:cxn modelId="{FA5DD334-B319-4473-8E52-B3607EFB3269}" type="presParOf" srcId="{5E34B1ED-7D51-48DD-9F3D-4EFA6565EAB9}" destId="{C5AEF762-7DB3-40B2-9B9B-5C66A9CDF6EF}" srcOrd="0" destOrd="0" presId="urn:microsoft.com/office/officeart/2005/8/layout/orgChart1"/>
    <dgm:cxn modelId="{F6E9EB7F-F977-45B9-B415-95A634C5DF63}" type="presParOf" srcId="{C5AEF762-7DB3-40B2-9B9B-5C66A9CDF6EF}" destId="{3556572B-66A5-4FA9-BB58-CF37078FA8D8}" srcOrd="0" destOrd="0" presId="urn:microsoft.com/office/officeart/2005/8/layout/orgChart1"/>
    <dgm:cxn modelId="{C4B254AC-3A0A-4774-9E2A-866F15195F88}" type="presParOf" srcId="{C5AEF762-7DB3-40B2-9B9B-5C66A9CDF6EF}" destId="{1406EFCD-B35A-4E2A-9AC5-8897B8743531}" srcOrd="1" destOrd="0" presId="urn:microsoft.com/office/officeart/2005/8/layout/orgChart1"/>
    <dgm:cxn modelId="{7DC7012E-D1E2-4E96-930C-D4CFB2C1EFC8}" type="presParOf" srcId="{5E34B1ED-7D51-48DD-9F3D-4EFA6565EAB9}" destId="{0D334CC8-500A-45E1-80DB-97FE5011536E}" srcOrd="1" destOrd="0" presId="urn:microsoft.com/office/officeart/2005/8/layout/orgChart1"/>
    <dgm:cxn modelId="{9855E6F2-62AB-4635-A673-4CBD5902937A}" type="presParOf" srcId="{0D334CC8-500A-45E1-80DB-97FE5011536E}" destId="{0F7A144F-6F84-431B-83E7-8BB23BD6D571}" srcOrd="0" destOrd="0" presId="urn:microsoft.com/office/officeart/2005/8/layout/orgChart1"/>
    <dgm:cxn modelId="{93034EB4-859A-46F5-80A9-E269BB414C3A}" type="presParOf" srcId="{0D334CC8-500A-45E1-80DB-97FE5011536E}" destId="{0C6C47FD-A382-439B-A674-CE45EC451F33}" srcOrd="1" destOrd="0" presId="urn:microsoft.com/office/officeart/2005/8/layout/orgChart1"/>
    <dgm:cxn modelId="{B456010A-6255-4105-B4F4-DF1F45EF2157}" type="presParOf" srcId="{0C6C47FD-A382-439B-A674-CE45EC451F33}" destId="{2794A2E8-B549-43DB-9351-7EEB87114DEE}" srcOrd="0" destOrd="0" presId="urn:microsoft.com/office/officeart/2005/8/layout/orgChart1"/>
    <dgm:cxn modelId="{9BB2E8CA-A988-456F-AA56-58BEF2A5681F}" type="presParOf" srcId="{2794A2E8-B549-43DB-9351-7EEB87114DEE}" destId="{29B11375-A82D-4320-81CB-92FAE1668B0E}" srcOrd="0" destOrd="0" presId="urn:microsoft.com/office/officeart/2005/8/layout/orgChart1"/>
    <dgm:cxn modelId="{0E6B011F-FD87-45EC-93FA-AC5AD4D41110}" type="presParOf" srcId="{2794A2E8-B549-43DB-9351-7EEB87114DEE}" destId="{1BD61761-9D47-42D2-B73A-A859D6D61210}" srcOrd="1" destOrd="0" presId="urn:microsoft.com/office/officeart/2005/8/layout/orgChart1"/>
    <dgm:cxn modelId="{7235ED9B-BD2A-44DA-A0A7-E1CF0A1858C0}" type="presParOf" srcId="{0C6C47FD-A382-439B-A674-CE45EC451F33}" destId="{D204CEA1-F940-420E-BDA4-D1F77EF8CBAF}" srcOrd="1" destOrd="0" presId="urn:microsoft.com/office/officeart/2005/8/layout/orgChart1"/>
    <dgm:cxn modelId="{815BC399-ED48-4E55-ADBD-E0B2EB8BCB06}" type="presParOf" srcId="{D204CEA1-F940-420E-BDA4-D1F77EF8CBAF}" destId="{D24EABC7-5196-495B-B11C-BA02F79D4B11}" srcOrd="0" destOrd="0" presId="urn:microsoft.com/office/officeart/2005/8/layout/orgChart1"/>
    <dgm:cxn modelId="{AB56B2CC-8B57-4515-9067-3D061C7DD809}" type="presParOf" srcId="{D204CEA1-F940-420E-BDA4-D1F77EF8CBAF}" destId="{061D574E-CB45-45C7-848C-0D60C14EE72F}" srcOrd="1" destOrd="0" presId="urn:microsoft.com/office/officeart/2005/8/layout/orgChart1"/>
    <dgm:cxn modelId="{0F644CFC-117C-410B-8099-3518D8B68429}" type="presParOf" srcId="{061D574E-CB45-45C7-848C-0D60C14EE72F}" destId="{2BF5577C-7126-400C-9C7F-903AD6071BAE}" srcOrd="0" destOrd="0" presId="urn:microsoft.com/office/officeart/2005/8/layout/orgChart1"/>
    <dgm:cxn modelId="{35E3EB0A-E9BD-4965-963D-404ECB24B386}" type="presParOf" srcId="{2BF5577C-7126-400C-9C7F-903AD6071BAE}" destId="{3A34E32F-B654-4557-BB60-2788F15B2B91}" srcOrd="0" destOrd="0" presId="urn:microsoft.com/office/officeart/2005/8/layout/orgChart1"/>
    <dgm:cxn modelId="{38A125A4-F4E4-467A-B491-6B75028E32E9}" type="presParOf" srcId="{2BF5577C-7126-400C-9C7F-903AD6071BAE}" destId="{C500834C-17B6-48BB-8621-7B13D2A3FB5E}" srcOrd="1" destOrd="0" presId="urn:microsoft.com/office/officeart/2005/8/layout/orgChart1"/>
    <dgm:cxn modelId="{E0F4D577-7760-4A0D-8372-AE9E4E27F60F}" type="presParOf" srcId="{061D574E-CB45-45C7-848C-0D60C14EE72F}" destId="{9B34B51C-A152-42C6-9D02-E4D5ECE0C421}" srcOrd="1" destOrd="0" presId="urn:microsoft.com/office/officeart/2005/8/layout/orgChart1"/>
    <dgm:cxn modelId="{3D126F2C-829F-49DD-854A-6D11F65139F8}" type="presParOf" srcId="{9B34B51C-A152-42C6-9D02-E4D5ECE0C421}" destId="{1E6335E1-1497-415D-8687-67188FEADC65}" srcOrd="0" destOrd="0" presId="urn:microsoft.com/office/officeart/2005/8/layout/orgChart1"/>
    <dgm:cxn modelId="{4BA639C2-34F2-4B3E-B138-C5546B695A8D}" type="presParOf" srcId="{9B34B51C-A152-42C6-9D02-E4D5ECE0C421}" destId="{17BAC514-6BEB-422B-A583-18863C0246A0}" srcOrd="1" destOrd="0" presId="urn:microsoft.com/office/officeart/2005/8/layout/orgChart1"/>
    <dgm:cxn modelId="{47C82A87-D56C-42AC-A70E-45C50056993B}" type="presParOf" srcId="{17BAC514-6BEB-422B-A583-18863C0246A0}" destId="{76E377A6-9F23-436A-B050-6B55BA03BE05}" srcOrd="0" destOrd="0" presId="urn:microsoft.com/office/officeart/2005/8/layout/orgChart1"/>
    <dgm:cxn modelId="{40A1C336-42C0-4D27-B030-043DBCD71831}" type="presParOf" srcId="{76E377A6-9F23-436A-B050-6B55BA03BE05}" destId="{EEBF5A33-1B02-4670-BBA8-193DF6E3EB68}" srcOrd="0" destOrd="0" presId="urn:microsoft.com/office/officeart/2005/8/layout/orgChart1"/>
    <dgm:cxn modelId="{1D1427CD-1E5D-4FED-8B80-0DB2526E9691}" type="presParOf" srcId="{76E377A6-9F23-436A-B050-6B55BA03BE05}" destId="{DD0C2A6C-2D2B-4FCF-8CE9-E0472E9B7409}" srcOrd="1" destOrd="0" presId="urn:microsoft.com/office/officeart/2005/8/layout/orgChart1"/>
    <dgm:cxn modelId="{F20F3504-1369-4818-A7E0-B3C74252B597}" type="presParOf" srcId="{17BAC514-6BEB-422B-A583-18863C0246A0}" destId="{50123BBF-EEEE-4B53-B5F0-87228C7C72E3}" srcOrd="1" destOrd="0" presId="urn:microsoft.com/office/officeart/2005/8/layout/orgChart1"/>
    <dgm:cxn modelId="{B88F2FD3-DA14-4279-91E1-FB0326F42EEB}" type="presParOf" srcId="{50123BBF-EEEE-4B53-B5F0-87228C7C72E3}" destId="{87EC94A7-C1EF-47D3-80A5-8E8DBC12D1F2}" srcOrd="0" destOrd="0" presId="urn:microsoft.com/office/officeart/2005/8/layout/orgChart1"/>
    <dgm:cxn modelId="{BEEBD7AC-868A-4106-AF1D-4DB2AAE18139}" type="presParOf" srcId="{50123BBF-EEEE-4B53-B5F0-87228C7C72E3}" destId="{0754896E-ACA1-4937-AB85-2AF72B0C87B4}" srcOrd="1" destOrd="0" presId="urn:microsoft.com/office/officeart/2005/8/layout/orgChart1"/>
    <dgm:cxn modelId="{4986A213-D932-4BE9-863A-125836E26104}" type="presParOf" srcId="{0754896E-ACA1-4937-AB85-2AF72B0C87B4}" destId="{8FEBF382-4B84-4EA2-83DA-685813718A3C}" srcOrd="0" destOrd="0" presId="urn:microsoft.com/office/officeart/2005/8/layout/orgChart1"/>
    <dgm:cxn modelId="{174BA383-4563-41DE-88D9-149F28064662}" type="presParOf" srcId="{8FEBF382-4B84-4EA2-83DA-685813718A3C}" destId="{AC9C54D0-2F23-418D-B5C7-6FFF444676F9}" srcOrd="0" destOrd="0" presId="urn:microsoft.com/office/officeart/2005/8/layout/orgChart1"/>
    <dgm:cxn modelId="{342A0FC4-A288-4654-AAA0-CC11E6DACD67}" type="presParOf" srcId="{8FEBF382-4B84-4EA2-83DA-685813718A3C}" destId="{8B42DCFA-28C2-4D81-BEFB-E4E2A738ECDE}" srcOrd="1" destOrd="0" presId="urn:microsoft.com/office/officeart/2005/8/layout/orgChart1"/>
    <dgm:cxn modelId="{2DAE4D7A-BFA9-441B-80C5-D5F4C9BEE3D2}" type="presParOf" srcId="{0754896E-ACA1-4937-AB85-2AF72B0C87B4}" destId="{F4855935-EDB1-4C1E-9878-0D72DF129FB8}" srcOrd="1" destOrd="0" presId="urn:microsoft.com/office/officeart/2005/8/layout/orgChart1"/>
    <dgm:cxn modelId="{8D2F8CBC-5CC5-405E-AB1B-C10F991F79B7}" type="presParOf" srcId="{0754896E-ACA1-4937-AB85-2AF72B0C87B4}" destId="{B9F0DA45-BCF9-4F23-8EAD-034FF8451B8B}" srcOrd="2" destOrd="0" presId="urn:microsoft.com/office/officeart/2005/8/layout/orgChart1"/>
    <dgm:cxn modelId="{B84C232A-A502-47D7-9AD7-2FE0321F4C48}" type="presParOf" srcId="{17BAC514-6BEB-422B-A583-18863C0246A0}" destId="{5C2A638F-8B68-4575-BDB8-BC36E5EF7889}" srcOrd="2" destOrd="0" presId="urn:microsoft.com/office/officeart/2005/8/layout/orgChart1"/>
    <dgm:cxn modelId="{508F201A-69C7-48E1-9B8D-82904BBC02C6}" type="presParOf" srcId="{061D574E-CB45-45C7-848C-0D60C14EE72F}" destId="{80D95C53-227B-4646-957A-02FA70832154}" srcOrd="2" destOrd="0" presId="urn:microsoft.com/office/officeart/2005/8/layout/orgChart1"/>
    <dgm:cxn modelId="{EF2FE73D-9C5D-41EA-B52A-E546BE27DFA3}" type="presParOf" srcId="{0C6C47FD-A382-439B-A674-CE45EC451F33}" destId="{D2E23241-75DA-4F34-A2A7-0823D0FC9465}" srcOrd="2" destOrd="0" presId="urn:microsoft.com/office/officeart/2005/8/layout/orgChart1"/>
    <dgm:cxn modelId="{23BB9708-EDEC-4C59-95F4-05237A000BE7}" type="presParOf" srcId="{5E34B1ED-7D51-48DD-9F3D-4EFA6565EAB9}" destId="{4ED36DA0-15D1-4889-949D-ACD473652368}" srcOrd="2" destOrd="0" presId="urn:microsoft.com/office/officeart/2005/8/layout/orgChart1"/>
    <dgm:cxn modelId="{54F3E508-3D91-4A01-915E-E6E7C7A664D9}" type="presParOf" srcId="{8740060F-A092-4F35-A4F2-80080275DB0D}" destId="{6E1C98CC-814F-4262-9D4D-DCC77442505F}" srcOrd="8" destOrd="0" presId="urn:microsoft.com/office/officeart/2005/8/layout/orgChart1"/>
    <dgm:cxn modelId="{D9EAF5B2-EFD8-4E2D-9617-CAA6F188EA17}" type="presParOf" srcId="{8740060F-A092-4F35-A4F2-80080275DB0D}" destId="{2A879113-1C0F-45A5-95A5-5499EC0690C4}" srcOrd="9" destOrd="0" presId="urn:microsoft.com/office/officeart/2005/8/layout/orgChart1"/>
    <dgm:cxn modelId="{1BCB17AF-EBE0-4658-9BB6-F1BEDB95F2D6}" type="presParOf" srcId="{2A879113-1C0F-45A5-95A5-5499EC0690C4}" destId="{B7C22C96-9243-492B-8834-C30D11FF3416}" srcOrd="0" destOrd="0" presId="urn:microsoft.com/office/officeart/2005/8/layout/orgChart1"/>
    <dgm:cxn modelId="{856ECC76-990F-459C-A4BC-A32BC8F26BA2}" type="presParOf" srcId="{B7C22C96-9243-492B-8834-C30D11FF3416}" destId="{1C57A7D6-301A-4BFE-88E9-1217FCBF3318}" srcOrd="0" destOrd="0" presId="urn:microsoft.com/office/officeart/2005/8/layout/orgChart1"/>
    <dgm:cxn modelId="{A6EEF6F7-ED9E-48BB-80E2-91A71CD06B8B}" type="presParOf" srcId="{B7C22C96-9243-492B-8834-C30D11FF3416}" destId="{37CDB8E9-F983-46FA-BC36-D79967FFF80B}" srcOrd="1" destOrd="0" presId="urn:microsoft.com/office/officeart/2005/8/layout/orgChart1"/>
    <dgm:cxn modelId="{5B570D8E-8061-4045-B97D-1E72D1BCC114}" type="presParOf" srcId="{2A879113-1C0F-45A5-95A5-5499EC0690C4}" destId="{660918F1-0335-4FB8-BF97-A946780E3F6B}" srcOrd="1" destOrd="0" presId="urn:microsoft.com/office/officeart/2005/8/layout/orgChart1"/>
    <dgm:cxn modelId="{46C77AF7-C4B6-4A1A-AE1E-292FD02513D6}" type="presParOf" srcId="{660918F1-0335-4FB8-BF97-A946780E3F6B}" destId="{49688878-B8D7-4778-8B92-C8F997FA1785}" srcOrd="0" destOrd="0" presId="urn:microsoft.com/office/officeart/2005/8/layout/orgChart1"/>
    <dgm:cxn modelId="{4C89F07F-7308-40B4-81E6-53E34A3059F4}" type="presParOf" srcId="{660918F1-0335-4FB8-BF97-A946780E3F6B}" destId="{229C7B80-1E8D-4493-B5B9-692AF182B8D5}" srcOrd="1" destOrd="0" presId="urn:microsoft.com/office/officeart/2005/8/layout/orgChart1"/>
    <dgm:cxn modelId="{FEC83D78-EA85-4085-91AA-96C45996C867}" type="presParOf" srcId="{229C7B80-1E8D-4493-B5B9-692AF182B8D5}" destId="{0DCFFA10-40BB-4DDA-B385-F0FF5D354770}" srcOrd="0" destOrd="0" presId="urn:microsoft.com/office/officeart/2005/8/layout/orgChart1"/>
    <dgm:cxn modelId="{768DCDB5-B155-4457-8DB7-292135F83306}" type="presParOf" srcId="{0DCFFA10-40BB-4DDA-B385-F0FF5D354770}" destId="{4A7E60D6-F08A-4BF2-98DB-07BF325AF52B}" srcOrd="0" destOrd="0" presId="urn:microsoft.com/office/officeart/2005/8/layout/orgChart1"/>
    <dgm:cxn modelId="{C25A39F3-2450-4518-AA7C-B9CAFBC8F346}" type="presParOf" srcId="{0DCFFA10-40BB-4DDA-B385-F0FF5D354770}" destId="{B9D3E040-52EC-498B-8184-67C2664D0896}" srcOrd="1" destOrd="0" presId="urn:microsoft.com/office/officeart/2005/8/layout/orgChart1"/>
    <dgm:cxn modelId="{25076F60-89E0-455C-AB75-714F8CAC8CDB}" type="presParOf" srcId="{229C7B80-1E8D-4493-B5B9-692AF182B8D5}" destId="{FDB9EF3E-205E-42BA-ABD1-999A25DFFBAB}" srcOrd="1" destOrd="0" presId="urn:microsoft.com/office/officeart/2005/8/layout/orgChart1"/>
    <dgm:cxn modelId="{C7BFB27D-BD45-4418-8BB8-C3BAC38CFA03}" type="presParOf" srcId="{FDB9EF3E-205E-42BA-ABD1-999A25DFFBAB}" destId="{7C10B9B2-6C58-412A-9691-29D17521BB3E}" srcOrd="0" destOrd="0" presId="urn:microsoft.com/office/officeart/2005/8/layout/orgChart1"/>
    <dgm:cxn modelId="{AF9919B0-06FB-452A-9174-1C990E1C4406}" type="presParOf" srcId="{FDB9EF3E-205E-42BA-ABD1-999A25DFFBAB}" destId="{106D7D71-7168-453A-A211-DA722F6E3B2A}" srcOrd="1" destOrd="0" presId="urn:microsoft.com/office/officeart/2005/8/layout/orgChart1"/>
    <dgm:cxn modelId="{2632C098-903C-4435-B87B-47E813583560}" type="presParOf" srcId="{106D7D71-7168-453A-A211-DA722F6E3B2A}" destId="{788725E2-C5D3-487C-96F2-081ABC169CE6}" srcOrd="0" destOrd="0" presId="urn:microsoft.com/office/officeart/2005/8/layout/orgChart1"/>
    <dgm:cxn modelId="{A281F2C8-07EC-4B52-84B4-752FCBC22773}" type="presParOf" srcId="{788725E2-C5D3-487C-96F2-081ABC169CE6}" destId="{102C0AE7-A12F-444B-B139-5F7B9004A180}" srcOrd="0" destOrd="0" presId="urn:microsoft.com/office/officeart/2005/8/layout/orgChart1"/>
    <dgm:cxn modelId="{EF89636F-7AF5-44D7-A784-B7CF830D5A62}" type="presParOf" srcId="{788725E2-C5D3-487C-96F2-081ABC169CE6}" destId="{09F55681-6FB6-4DB2-9913-5D375ACE009C}" srcOrd="1" destOrd="0" presId="urn:microsoft.com/office/officeart/2005/8/layout/orgChart1"/>
    <dgm:cxn modelId="{A7CB4A71-E0C2-4D05-86E0-1A4231A1F3C7}" type="presParOf" srcId="{106D7D71-7168-453A-A211-DA722F6E3B2A}" destId="{79307ED9-9756-4622-9077-DE5A861A722C}" srcOrd="1" destOrd="0" presId="urn:microsoft.com/office/officeart/2005/8/layout/orgChart1"/>
    <dgm:cxn modelId="{833B8B6B-73A2-4C63-9FCA-A89BACDC22AC}" type="presParOf" srcId="{106D7D71-7168-453A-A211-DA722F6E3B2A}" destId="{CFA65AAD-3EAF-4EF6-8299-3A081A60B469}" srcOrd="2" destOrd="0" presId="urn:microsoft.com/office/officeart/2005/8/layout/orgChart1"/>
    <dgm:cxn modelId="{0426A0A9-1F6B-4CEF-99AF-FB99B1BF7A24}" type="presParOf" srcId="{229C7B80-1E8D-4493-B5B9-692AF182B8D5}" destId="{D006569B-5CFF-4DF7-947C-867E6666EBE1}" srcOrd="2" destOrd="0" presId="urn:microsoft.com/office/officeart/2005/8/layout/orgChart1"/>
    <dgm:cxn modelId="{2D92A746-AF33-4DEB-BA04-C91184FB0C23}" type="presParOf" srcId="{2A879113-1C0F-45A5-95A5-5499EC0690C4}" destId="{99591521-B2B1-499F-9695-17793F1B49E2}" srcOrd="2" destOrd="0" presId="urn:microsoft.com/office/officeart/2005/8/layout/orgChart1"/>
    <dgm:cxn modelId="{1CB49EEE-7A2B-4FFA-924F-6CD37EAF887B}" type="presParOf" srcId="{8740060F-A092-4F35-A4F2-80080275DB0D}" destId="{068A3A46-CF8F-4E0A-9014-345D20450DEE}" srcOrd="10" destOrd="0" presId="urn:microsoft.com/office/officeart/2005/8/layout/orgChart1"/>
    <dgm:cxn modelId="{B2AA91D8-33C7-4BC2-96D6-BA109D8052BB}" type="presParOf" srcId="{8740060F-A092-4F35-A4F2-80080275DB0D}" destId="{EC03C05B-EF44-4B9D-84E2-C1F9E8329095}" srcOrd="11" destOrd="0" presId="urn:microsoft.com/office/officeart/2005/8/layout/orgChart1"/>
    <dgm:cxn modelId="{DF3D60E6-3877-48D9-8A88-E05E93AA0B96}" type="presParOf" srcId="{EC03C05B-EF44-4B9D-84E2-C1F9E8329095}" destId="{188DC03F-667B-4260-9FBD-5FACCD2B065A}" srcOrd="0" destOrd="0" presId="urn:microsoft.com/office/officeart/2005/8/layout/orgChart1"/>
    <dgm:cxn modelId="{41DFA722-17E0-4635-B699-310138BF7DE2}" type="presParOf" srcId="{188DC03F-667B-4260-9FBD-5FACCD2B065A}" destId="{3A3070E6-89C3-44C3-87D1-5F0E8D5FB0D1}" srcOrd="0" destOrd="0" presId="urn:microsoft.com/office/officeart/2005/8/layout/orgChart1"/>
    <dgm:cxn modelId="{F3C4FEBC-2AAD-47FD-A168-5F75EB3DD1AC}" type="presParOf" srcId="{188DC03F-667B-4260-9FBD-5FACCD2B065A}" destId="{6690D931-8A82-430C-BBA2-74CF199670F5}" srcOrd="1" destOrd="0" presId="urn:microsoft.com/office/officeart/2005/8/layout/orgChart1"/>
    <dgm:cxn modelId="{8A19FC17-741A-4358-B6F8-7719A9769DF7}" type="presParOf" srcId="{EC03C05B-EF44-4B9D-84E2-C1F9E8329095}" destId="{886481B0-2114-4DAE-B485-6CE9D5838369}" srcOrd="1" destOrd="0" presId="urn:microsoft.com/office/officeart/2005/8/layout/orgChart1"/>
    <dgm:cxn modelId="{C2E6EEA8-1375-44F1-8F80-A38335E3224B}" type="presParOf" srcId="{886481B0-2114-4DAE-B485-6CE9D5838369}" destId="{499EFF40-5CC7-427D-BFD1-54BEFB9AE4C5}" srcOrd="0" destOrd="0" presId="urn:microsoft.com/office/officeart/2005/8/layout/orgChart1"/>
    <dgm:cxn modelId="{6D332EA3-03B5-457E-A873-7301361D6D55}" type="presParOf" srcId="{886481B0-2114-4DAE-B485-6CE9D5838369}" destId="{0BBD8C31-00C3-401B-B3E5-DAF52416723D}" srcOrd="1" destOrd="0" presId="urn:microsoft.com/office/officeart/2005/8/layout/orgChart1"/>
    <dgm:cxn modelId="{FA6D227A-CAAC-4DEA-86D5-765403F0E471}" type="presParOf" srcId="{0BBD8C31-00C3-401B-B3E5-DAF52416723D}" destId="{0EE4620B-4A5D-4400-9E6A-F4EFEB6CA3D4}" srcOrd="0" destOrd="0" presId="urn:microsoft.com/office/officeart/2005/8/layout/orgChart1"/>
    <dgm:cxn modelId="{F61EC805-32AF-4E80-A820-FA07471851F9}" type="presParOf" srcId="{0EE4620B-4A5D-4400-9E6A-F4EFEB6CA3D4}" destId="{97B8B955-E9C7-4D4D-91C4-6269C48CAFAC}" srcOrd="0" destOrd="0" presId="urn:microsoft.com/office/officeart/2005/8/layout/orgChart1"/>
    <dgm:cxn modelId="{380C95F9-6591-4F0D-A140-49AB627EF098}" type="presParOf" srcId="{0EE4620B-4A5D-4400-9E6A-F4EFEB6CA3D4}" destId="{C35339F7-8D33-4039-BA64-9A196DAF5413}" srcOrd="1" destOrd="0" presId="urn:microsoft.com/office/officeart/2005/8/layout/orgChart1"/>
    <dgm:cxn modelId="{8B1C2EE7-02DE-4358-9806-44E98D94DBAC}" type="presParOf" srcId="{0BBD8C31-00C3-401B-B3E5-DAF52416723D}" destId="{810E84E8-28B7-4602-B178-061697DE399E}" srcOrd="1" destOrd="0" presId="urn:microsoft.com/office/officeart/2005/8/layout/orgChart1"/>
    <dgm:cxn modelId="{5630A184-208C-43BD-AD06-6D4A94E5BE24}" type="presParOf" srcId="{810E84E8-28B7-4602-B178-061697DE399E}" destId="{F856CDA3-DB89-489C-9EE5-92ADAF22A13C}" srcOrd="0" destOrd="0" presId="urn:microsoft.com/office/officeart/2005/8/layout/orgChart1"/>
    <dgm:cxn modelId="{91DA968A-11BB-4EF2-AC14-B72BB24C0947}" type="presParOf" srcId="{810E84E8-28B7-4602-B178-061697DE399E}" destId="{10C5FD43-4EA9-47EB-9778-05C5650697C3}" srcOrd="1" destOrd="0" presId="urn:microsoft.com/office/officeart/2005/8/layout/orgChart1"/>
    <dgm:cxn modelId="{59D2AC67-1172-4C4B-A498-C0A1A4406B75}" type="presParOf" srcId="{10C5FD43-4EA9-47EB-9778-05C5650697C3}" destId="{B5A8AFB0-9526-49E4-BA97-572412D175F1}" srcOrd="0" destOrd="0" presId="urn:microsoft.com/office/officeart/2005/8/layout/orgChart1"/>
    <dgm:cxn modelId="{67572EDE-1B9C-4907-8E13-4ADDDA8F9598}" type="presParOf" srcId="{B5A8AFB0-9526-49E4-BA97-572412D175F1}" destId="{EFDA7E9C-97D7-4F15-897E-26D5897811F5}" srcOrd="0" destOrd="0" presId="urn:microsoft.com/office/officeart/2005/8/layout/orgChart1"/>
    <dgm:cxn modelId="{0BEBFE4A-50AC-4F61-8F75-852D49D954C1}" type="presParOf" srcId="{B5A8AFB0-9526-49E4-BA97-572412D175F1}" destId="{394B1B00-5FBC-47A6-8071-B19D1482D334}" srcOrd="1" destOrd="0" presId="urn:microsoft.com/office/officeart/2005/8/layout/orgChart1"/>
    <dgm:cxn modelId="{AA72A378-E9D5-419E-87A4-8DFE90EC68DE}" type="presParOf" srcId="{10C5FD43-4EA9-47EB-9778-05C5650697C3}" destId="{DED08329-85C4-4921-85D8-953E566F98BD}" srcOrd="1" destOrd="0" presId="urn:microsoft.com/office/officeart/2005/8/layout/orgChart1"/>
    <dgm:cxn modelId="{ADB0D575-8160-4137-B7BD-986785DD1421}" type="presParOf" srcId="{DED08329-85C4-4921-85D8-953E566F98BD}" destId="{A7FFAC62-1BAF-4EFE-8C36-CC7DF7738DDD}" srcOrd="0" destOrd="0" presId="urn:microsoft.com/office/officeart/2005/8/layout/orgChart1"/>
    <dgm:cxn modelId="{B0D9FB37-85F8-4DF3-BFCE-F2E8E262DB49}" type="presParOf" srcId="{DED08329-85C4-4921-85D8-953E566F98BD}" destId="{571EA45D-AEF4-47C8-93E7-D09044E68D65}" srcOrd="1" destOrd="0" presId="urn:microsoft.com/office/officeart/2005/8/layout/orgChart1"/>
    <dgm:cxn modelId="{6651F502-D22D-4AAD-BC39-ADE8EAD3C21D}" type="presParOf" srcId="{571EA45D-AEF4-47C8-93E7-D09044E68D65}" destId="{A1AA1373-F587-4791-8160-2514E5919883}" srcOrd="0" destOrd="0" presId="urn:microsoft.com/office/officeart/2005/8/layout/orgChart1"/>
    <dgm:cxn modelId="{CA466F57-A378-46D4-996A-57B531B330AC}" type="presParOf" srcId="{A1AA1373-F587-4791-8160-2514E5919883}" destId="{DEFF4D2E-4ED5-48C7-A49C-F80450D02F38}" srcOrd="0" destOrd="0" presId="urn:microsoft.com/office/officeart/2005/8/layout/orgChart1"/>
    <dgm:cxn modelId="{5DD38218-8EB8-4CAB-ADD4-599983D4F6F2}" type="presParOf" srcId="{A1AA1373-F587-4791-8160-2514E5919883}" destId="{E75592A7-41F3-4F8B-8AD6-44C4FB6981CE}" srcOrd="1" destOrd="0" presId="urn:microsoft.com/office/officeart/2005/8/layout/orgChart1"/>
    <dgm:cxn modelId="{DE3F25E8-6624-431B-B087-EA4F7B1FFCD6}" type="presParOf" srcId="{571EA45D-AEF4-47C8-93E7-D09044E68D65}" destId="{A113BB1A-66B7-4A40-8094-A29714CDDE29}" srcOrd="1" destOrd="0" presId="urn:microsoft.com/office/officeart/2005/8/layout/orgChart1"/>
    <dgm:cxn modelId="{F9A43C17-C0E7-4C4F-BCD2-95062CC797D9}" type="presParOf" srcId="{A113BB1A-66B7-4A40-8094-A29714CDDE29}" destId="{13A019B3-0906-4EDF-AACE-7FBECDAB4FDE}" srcOrd="0" destOrd="0" presId="urn:microsoft.com/office/officeart/2005/8/layout/orgChart1"/>
    <dgm:cxn modelId="{CD6FF075-A10C-4864-879E-1B0A6FDDD68F}" type="presParOf" srcId="{A113BB1A-66B7-4A40-8094-A29714CDDE29}" destId="{722B1DCD-7346-49EE-AC30-0E4AAD977261}" srcOrd="1" destOrd="0" presId="urn:microsoft.com/office/officeart/2005/8/layout/orgChart1"/>
    <dgm:cxn modelId="{CA53C3CB-D040-434E-B055-11577D0F5C52}" type="presParOf" srcId="{722B1DCD-7346-49EE-AC30-0E4AAD977261}" destId="{EBFF574E-3E9C-49AE-BDC9-115790452D8F}" srcOrd="0" destOrd="0" presId="urn:microsoft.com/office/officeart/2005/8/layout/orgChart1"/>
    <dgm:cxn modelId="{8BDA1605-2145-47DA-9BB3-304614FD0A19}" type="presParOf" srcId="{EBFF574E-3E9C-49AE-BDC9-115790452D8F}" destId="{9B84392C-467E-49F9-B46D-B7B62914CCAF}" srcOrd="0" destOrd="0" presId="urn:microsoft.com/office/officeart/2005/8/layout/orgChart1"/>
    <dgm:cxn modelId="{759F99EB-DF2C-495C-B94B-73CB90E990C6}" type="presParOf" srcId="{EBFF574E-3E9C-49AE-BDC9-115790452D8F}" destId="{875960B5-F0FA-49EB-A905-C1FB3446C0D1}" srcOrd="1" destOrd="0" presId="urn:microsoft.com/office/officeart/2005/8/layout/orgChart1"/>
    <dgm:cxn modelId="{D36ECC7D-4807-492B-A804-61EFB9587FB1}" type="presParOf" srcId="{722B1DCD-7346-49EE-AC30-0E4AAD977261}" destId="{67ECB17A-7FF2-473C-B284-A8C96A7AEA0A}" srcOrd="1" destOrd="0" presId="urn:microsoft.com/office/officeart/2005/8/layout/orgChart1"/>
    <dgm:cxn modelId="{180D4469-92B0-49C3-B2CA-0CD997C5C66B}" type="presParOf" srcId="{722B1DCD-7346-49EE-AC30-0E4AAD977261}" destId="{2E402A69-C4EF-4DA6-9FC5-F70EE8F94F3F}" srcOrd="2" destOrd="0" presId="urn:microsoft.com/office/officeart/2005/8/layout/orgChart1"/>
    <dgm:cxn modelId="{672D5D75-6A03-4113-9563-DD83AD5A0901}" type="presParOf" srcId="{571EA45D-AEF4-47C8-93E7-D09044E68D65}" destId="{DBA8D690-FD22-4828-876F-9A5F526FBD10}" srcOrd="2" destOrd="0" presId="urn:microsoft.com/office/officeart/2005/8/layout/orgChart1"/>
    <dgm:cxn modelId="{94713F93-92DE-4F86-8FDF-63CF025E348E}" type="presParOf" srcId="{DED08329-85C4-4921-85D8-953E566F98BD}" destId="{05D58669-EF5E-4ADB-AC7B-F32552F1EFDF}" srcOrd="2" destOrd="0" presId="urn:microsoft.com/office/officeart/2005/8/layout/orgChart1"/>
    <dgm:cxn modelId="{6700EB90-DBE8-43BC-B55A-97C1E624E12A}" type="presParOf" srcId="{DED08329-85C4-4921-85D8-953E566F98BD}" destId="{EAC3A790-330D-4426-9CDA-EFBF980F7161}" srcOrd="3" destOrd="0" presId="urn:microsoft.com/office/officeart/2005/8/layout/orgChart1"/>
    <dgm:cxn modelId="{7DCA37F7-40BB-4A22-9035-935D50D0D6D2}" type="presParOf" srcId="{EAC3A790-330D-4426-9CDA-EFBF980F7161}" destId="{ACC0B539-F3B3-4337-95CF-541DFCD59388}" srcOrd="0" destOrd="0" presId="urn:microsoft.com/office/officeart/2005/8/layout/orgChart1"/>
    <dgm:cxn modelId="{2FA73A38-FE27-460E-A4FC-724425F4E04A}" type="presParOf" srcId="{ACC0B539-F3B3-4337-95CF-541DFCD59388}" destId="{9A46F0B4-97D3-4CF8-AD5A-99981D208D6F}" srcOrd="0" destOrd="0" presId="urn:microsoft.com/office/officeart/2005/8/layout/orgChart1"/>
    <dgm:cxn modelId="{CDCA1464-E5E4-4599-ADB6-2B32D6AB398E}" type="presParOf" srcId="{ACC0B539-F3B3-4337-95CF-541DFCD59388}" destId="{CAFAF232-A7B4-493B-AB83-E01E6A68E7AE}" srcOrd="1" destOrd="0" presId="urn:microsoft.com/office/officeart/2005/8/layout/orgChart1"/>
    <dgm:cxn modelId="{29FE3173-6142-445B-8F40-83CD4AC1F810}" type="presParOf" srcId="{EAC3A790-330D-4426-9CDA-EFBF980F7161}" destId="{C40D5C53-4300-463E-955D-2E3CE6C62115}" srcOrd="1" destOrd="0" presId="urn:microsoft.com/office/officeart/2005/8/layout/orgChart1"/>
    <dgm:cxn modelId="{AFA3194D-727A-4BD7-B69E-7293B76C2DD4}" type="presParOf" srcId="{C40D5C53-4300-463E-955D-2E3CE6C62115}" destId="{BE225B23-4253-4B7D-810B-3FA5E41018E6}" srcOrd="0" destOrd="0" presId="urn:microsoft.com/office/officeart/2005/8/layout/orgChart1"/>
    <dgm:cxn modelId="{97BFBF3B-D70C-498A-B72E-A6CC0457EC15}" type="presParOf" srcId="{C40D5C53-4300-463E-955D-2E3CE6C62115}" destId="{1168FC06-75F0-4181-B84C-C30E4BFC481F}" srcOrd="1" destOrd="0" presId="urn:microsoft.com/office/officeart/2005/8/layout/orgChart1"/>
    <dgm:cxn modelId="{C2DCFEB7-8FEF-4D31-A33F-84435F1F7F80}" type="presParOf" srcId="{1168FC06-75F0-4181-B84C-C30E4BFC481F}" destId="{48D96E76-1C70-46EE-A65A-BC5C9B201EBF}" srcOrd="0" destOrd="0" presId="urn:microsoft.com/office/officeart/2005/8/layout/orgChart1"/>
    <dgm:cxn modelId="{F3B18873-B93A-459C-8BF2-26A19C6548E4}" type="presParOf" srcId="{48D96E76-1C70-46EE-A65A-BC5C9B201EBF}" destId="{8C4CC7D4-8055-44C2-8B2E-48C5E898BCC5}" srcOrd="0" destOrd="0" presId="urn:microsoft.com/office/officeart/2005/8/layout/orgChart1"/>
    <dgm:cxn modelId="{BCD76F75-CD8D-488C-B1F6-575CEEF71B9B}" type="presParOf" srcId="{48D96E76-1C70-46EE-A65A-BC5C9B201EBF}" destId="{3C7554C3-83D6-4401-8712-AD38EFA8B2FA}" srcOrd="1" destOrd="0" presId="urn:microsoft.com/office/officeart/2005/8/layout/orgChart1"/>
    <dgm:cxn modelId="{893FC239-C5CD-485A-AE31-91ACC4FE509E}" type="presParOf" srcId="{1168FC06-75F0-4181-B84C-C30E4BFC481F}" destId="{09FE2A8E-AF83-4E1C-988F-610389C1ADEC}" srcOrd="1" destOrd="0" presId="urn:microsoft.com/office/officeart/2005/8/layout/orgChart1"/>
    <dgm:cxn modelId="{B6C02EA2-5558-41B8-AE95-9E1F41D9A766}" type="presParOf" srcId="{1168FC06-75F0-4181-B84C-C30E4BFC481F}" destId="{BF0E2B0D-6E16-46D0-BB7C-200AB6EF86DB}" srcOrd="2" destOrd="0" presId="urn:microsoft.com/office/officeart/2005/8/layout/orgChart1"/>
    <dgm:cxn modelId="{538CA52C-BE3A-4215-9DDA-7837F36A5F95}" type="presParOf" srcId="{EAC3A790-330D-4426-9CDA-EFBF980F7161}" destId="{E702B613-323E-465D-967A-D856A3740FC8}" srcOrd="2" destOrd="0" presId="urn:microsoft.com/office/officeart/2005/8/layout/orgChart1"/>
    <dgm:cxn modelId="{1D4B2D11-3B56-4D8A-83F2-869E86D41060}" type="presParOf" srcId="{DED08329-85C4-4921-85D8-953E566F98BD}" destId="{15824C7F-4845-4721-85F9-A58459CC86F9}" srcOrd="4" destOrd="0" presId="urn:microsoft.com/office/officeart/2005/8/layout/orgChart1"/>
    <dgm:cxn modelId="{2149DC59-FD5E-4F74-B517-BF072577520D}" type="presParOf" srcId="{DED08329-85C4-4921-85D8-953E566F98BD}" destId="{5CF524BD-0E0B-4A6B-AEE1-3CDEA24C7C05}" srcOrd="5" destOrd="0" presId="urn:microsoft.com/office/officeart/2005/8/layout/orgChart1"/>
    <dgm:cxn modelId="{12432C85-3431-4D1C-AA88-BC213176FB2E}" type="presParOf" srcId="{5CF524BD-0E0B-4A6B-AEE1-3CDEA24C7C05}" destId="{2958248B-06EF-4461-806B-67EACDAA2E3A}" srcOrd="0" destOrd="0" presId="urn:microsoft.com/office/officeart/2005/8/layout/orgChart1"/>
    <dgm:cxn modelId="{69540528-C6B7-490E-87C8-8A00F8D25185}" type="presParOf" srcId="{2958248B-06EF-4461-806B-67EACDAA2E3A}" destId="{62B75431-83D0-447D-960D-054A7E74DCE7}" srcOrd="0" destOrd="0" presId="urn:microsoft.com/office/officeart/2005/8/layout/orgChart1"/>
    <dgm:cxn modelId="{4648E993-25BF-4509-AE8E-BAD17F236871}" type="presParOf" srcId="{2958248B-06EF-4461-806B-67EACDAA2E3A}" destId="{9ADD2ECB-E8C9-469E-868E-DE1698531F64}" srcOrd="1" destOrd="0" presId="urn:microsoft.com/office/officeart/2005/8/layout/orgChart1"/>
    <dgm:cxn modelId="{F9206A3C-71A3-469A-AFF6-49E5CA1E037C}" type="presParOf" srcId="{5CF524BD-0E0B-4A6B-AEE1-3CDEA24C7C05}" destId="{727AE89E-0DCE-4A71-8EAA-4A2488630A5C}" srcOrd="1" destOrd="0" presId="urn:microsoft.com/office/officeart/2005/8/layout/orgChart1"/>
    <dgm:cxn modelId="{44968CFC-06B7-44EA-A742-4DDBF939948B}" type="presParOf" srcId="{727AE89E-0DCE-4A71-8EAA-4A2488630A5C}" destId="{D4430115-0074-4F74-947B-2F895E2FEF97}" srcOrd="0" destOrd="0" presId="urn:microsoft.com/office/officeart/2005/8/layout/orgChart1"/>
    <dgm:cxn modelId="{90BAFA98-23AA-4F8F-B3D5-6C05C405C2F4}" type="presParOf" srcId="{727AE89E-0DCE-4A71-8EAA-4A2488630A5C}" destId="{0FE95E0F-BC5A-45FF-9D05-36D10E8804B4}" srcOrd="1" destOrd="0" presId="urn:microsoft.com/office/officeart/2005/8/layout/orgChart1"/>
    <dgm:cxn modelId="{E058989F-9296-4440-901B-385B149FC800}" type="presParOf" srcId="{0FE95E0F-BC5A-45FF-9D05-36D10E8804B4}" destId="{92582FA5-673E-4505-9F11-973FA0041CB1}" srcOrd="0" destOrd="0" presId="urn:microsoft.com/office/officeart/2005/8/layout/orgChart1"/>
    <dgm:cxn modelId="{15836932-EE7C-4DFD-BECC-92381A214E71}" type="presParOf" srcId="{92582FA5-673E-4505-9F11-973FA0041CB1}" destId="{4AC975AA-8899-477B-A4D4-563B7A401A65}" srcOrd="0" destOrd="0" presId="urn:microsoft.com/office/officeart/2005/8/layout/orgChart1"/>
    <dgm:cxn modelId="{C6593FCD-DC7E-4009-BAA5-9F6D3E557937}" type="presParOf" srcId="{92582FA5-673E-4505-9F11-973FA0041CB1}" destId="{78F39C9C-A991-4DAE-844E-E2E99ABF6789}" srcOrd="1" destOrd="0" presId="urn:microsoft.com/office/officeart/2005/8/layout/orgChart1"/>
    <dgm:cxn modelId="{6216999B-8E5D-4B07-913E-3BDCFA3FD3C4}" type="presParOf" srcId="{0FE95E0F-BC5A-45FF-9D05-36D10E8804B4}" destId="{6820EA01-DE17-41F7-86EC-25E2E5460966}" srcOrd="1" destOrd="0" presId="urn:microsoft.com/office/officeart/2005/8/layout/orgChart1"/>
    <dgm:cxn modelId="{DEF2545F-17A1-407B-8E93-B3FB705A90AC}" type="presParOf" srcId="{0FE95E0F-BC5A-45FF-9D05-36D10E8804B4}" destId="{B6AFA88C-EDF2-4638-8A95-603502DBCD1F}" srcOrd="2" destOrd="0" presId="urn:microsoft.com/office/officeart/2005/8/layout/orgChart1"/>
    <dgm:cxn modelId="{CC87FA70-B908-424C-B85B-5EF8E9AFC323}" type="presParOf" srcId="{5CF524BD-0E0B-4A6B-AEE1-3CDEA24C7C05}" destId="{449E5DA6-3E4F-477A-BC0D-4F22089B30E1}" srcOrd="2" destOrd="0" presId="urn:microsoft.com/office/officeart/2005/8/layout/orgChart1"/>
    <dgm:cxn modelId="{76FDCDE6-D84A-4E41-AA9F-47D551D669D7}" type="presParOf" srcId="{10C5FD43-4EA9-47EB-9778-05C5650697C3}" destId="{7F26EF23-600A-4779-8B5A-B75822102DC5}" srcOrd="2" destOrd="0" presId="urn:microsoft.com/office/officeart/2005/8/layout/orgChart1"/>
    <dgm:cxn modelId="{9CE7BBFB-67D5-455A-B049-A6CDB9F855BD}" type="presParOf" srcId="{0BBD8C31-00C3-401B-B3E5-DAF52416723D}" destId="{D45377FB-F26E-405C-A6F4-36427DECA1A9}" srcOrd="2" destOrd="0" presId="urn:microsoft.com/office/officeart/2005/8/layout/orgChart1"/>
    <dgm:cxn modelId="{D19C4D6D-8DA4-442A-870A-A7FE5253C6FD}" type="presParOf" srcId="{EC03C05B-EF44-4B9D-84E2-C1F9E8329095}" destId="{CFB7B163-BF8B-4CBC-BF20-12932E86EB16}" srcOrd="2" destOrd="0" presId="urn:microsoft.com/office/officeart/2005/8/layout/orgChart1"/>
    <dgm:cxn modelId="{3C0BFC81-FD06-4711-A69D-2D6F4160A629}" type="presParOf" srcId="{8740060F-A092-4F35-A4F2-80080275DB0D}" destId="{0630BE58-FF7B-44B7-BCD9-1F846A348255}" srcOrd="12" destOrd="0" presId="urn:microsoft.com/office/officeart/2005/8/layout/orgChart1"/>
    <dgm:cxn modelId="{E313D767-F69A-4FEE-ABC9-07B22F8A0996}" type="presParOf" srcId="{8740060F-A092-4F35-A4F2-80080275DB0D}" destId="{96204819-8131-4D10-B970-A9854BB6C02F}" srcOrd="13" destOrd="0" presId="urn:microsoft.com/office/officeart/2005/8/layout/orgChart1"/>
    <dgm:cxn modelId="{7C3D1673-52C5-46E7-A518-92C7687092AF}" type="presParOf" srcId="{96204819-8131-4D10-B970-A9854BB6C02F}" destId="{B6289F0E-8DB4-4918-82ED-4A8F0BC95487}" srcOrd="0" destOrd="0" presId="urn:microsoft.com/office/officeart/2005/8/layout/orgChart1"/>
    <dgm:cxn modelId="{34A907CA-B1D7-44FE-B26E-82B159208C06}" type="presParOf" srcId="{B6289F0E-8DB4-4918-82ED-4A8F0BC95487}" destId="{78117399-9565-4EFE-A012-ACE2701D5014}" srcOrd="0" destOrd="0" presId="urn:microsoft.com/office/officeart/2005/8/layout/orgChart1"/>
    <dgm:cxn modelId="{952E640C-9ADF-4AF4-91E0-8E5D48DDCDEB}" type="presParOf" srcId="{B6289F0E-8DB4-4918-82ED-4A8F0BC95487}" destId="{30951ABC-13DF-4141-8012-1EB16110C5F4}" srcOrd="1" destOrd="0" presId="urn:microsoft.com/office/officeart/2005/8/layout/orgChart1"/>
    <dgm:cxn modelId="{EFCD4D4B-8F69-47C8-8CEA-BFA3C007E0D0}" type="presParOf" srcId="{96204819-8131-4D10-B970-A9854BB6C02F}" destId="{ED435A6F-10EA-40C5-8970-011DA28D1EF6}" srcOrd="1" destOrd="0" presId="urn:microsoft.com/office/officeart/2005/8/layout/orgChart1"/>
    <dgm:cxn modelId="{DC530ADA-4059-4EDC-8665-95987661E082}" type="presParOf" srcId="{ED435A6F-10EA-40C5-8970-011DA28D1EF6}" destId="{433521B5-4A9C-4452-B0A8-7A5DBC44CDB3}" srcOrd="0" destOrd="0" presId="urn:microsoft.com/office/officeart/2005/8/layout/orgChart1"/>
    <dgm:cxn modelId="{02BC93C8-0123-4A1E-8619-4EB9301EC10C}" type="presParOf" srcId="{ED435A6F-10EA-40C5-8970-011DA28D1EF6}" destId="{0DF7C808-D51D-4013-AE00-00E6857ED86B}" srcOrd="1" destOrd="0" presId="urn:microsoft.com/office/officeart/2005/8/layout/orgChart1"/>
    <dgm:cxn modelId="{FF1539EE-686C-4FAC-92D7-1448F379EBD3}" type="presParOf" srcId="{0DF7C808-D51D-4013-AE00-00E6857ED86B}" destId="{B60C7C15-ACBE-4DB1-A6A5-3EBB412CD126}" srcOrd="0" destOrd="0" presId="urn:microsoft.com/office/officeart/2005/8/layout/orgChart1"/>
    <dgm:cxn modelId="{8E5F62FF-829A-4AD4-ACE7-F1457EA15887}" type="presParOf" srcId="{B60C7C15-ACBE-4DB1-A6A5-3EBB412CD126}" destId="{23EF39AF-CD15-4BCA-97C7-7BE858539D87}" srcOrd="0" destOrd="0" presId="urn:microsoft.com/office/officeart/2005/8/layout/orgChart1"/>
    <dgm:cxn modelId="{FD850E19-92E1-4BA3-B941-D3F8B66DDE5E}" type="presParOf" srcId="{B60C7C15-ACBE-4DB1-A6A5-3EBB412CD126}" destId="{43901C75-F60F-4B5D-AF51-FDBDE9B874B1}" srcOrd="1" destOrd="0" presId="urn:microsoft.com/office/officeart/2005/8/layout/orgChart1"/>
    <dgm:cxn modelId="{A5C45CCB-8714-4E44-BF47-55E8956BEC60}" type="presParOf" srcId="{0DF7C808-D51D-4013-AE00-00E6857ED86B}" destId="{E43BBDC0-AE61-485F-A751-C06D2A85986A}" srcOrd="1" destOrd="0" presId="urn:microsoft.com/office/officeart/2005/8/layout/orgChart1"/>
    <dgm:cxn modelId="{B5FBFB66-17C8-4DB2-B1A1-F9DAB7AEB4FF}" type="presParOf" srcId="{E43BBDC0-AE61-485F-A751-C06D2A85986A}" destId="{040F87BB-87CB-4E7B-8C7B-57FDC7CB5F70}" srcOrd="0" destOrd="0" presId="urn:microsoft.com/office/officeart/2005/8/layout/orgChart1"/>
    <dgm:cxn modelId="{A4EFFB2D-E7FD-4EF6-BB96-11E9D84C7DAA}" type="presParOf" srcId="{E43BBDC0-AE61-485F-A751-C06D2A85986A}" destId="{CA182BF5-63C6-4D8A-8FAC-D2708B8476BE}" srcOrd="1" destOrd="0" presId="urn:microsoft.com/office/officeart/2005/8/layout/orgChart1"/>
    <dgm:cxn modelId="{EEC29672-7A2A-4EAC-8FBE-129176FD8F54}" type="presParOf" srcId="{CA182BF5-63C6-4D8A-8FAC-D2708B8476BE}" destId="{70EC6D3B-653D-46EA-AE51-6451A9CF9B08}" srcOrd="0" destOrd="0" presId="urn:microsoft.com/office/officeart/2005/8/layout/orgChart1"/>
    <dgm:cxn modelId="{9322E52A-A74B-4B4C-A9E0-D03441D5C601}" type="presParOf" srcId="{70EC6D3B-653D-46EA-AE51-6451A9CF9B08}" destId="{00B3073F-1436-4E3A-8412-12CA3C7521CC}" srcOrd="0" destOrd="0" presId="urn:microsoft.com/office/officeart/2005/8/layout/orgChart1"/>
    <dgm:cxn modelId="{455980AB-C4AB-4F2F-AF6D-CBE584F30AC8}" type="presParOf" srcId="{70EC6D3B-653D-46EA-AE51-6451A9CF9B08}" destId="{C061105B-3332-4B6D-A99F-748EBD8509DE}" srcOrd="1" destOrd="0" presId="urn:microsoft.com/office/officeart/2005/8/layout/orgChart1"/>
    <dgm:cxn modelId="{D2B86280-2348-45AD-B11F-1822DD458C9D}" type="presParOf" srcId="{CA182BF5-63C6-4D8A-8FAC-D2708B8476BE}" destId="{1FB6405F-92BF-4B56-954F-02F3C1A96348}" srcOrd="1" destOrd="0" presId="urn:microsoft.com/office/officeart/2005/8/layout/orgChart1"/>
    <dgm:cxn modelId="{DD4FAA81-1B9E-4714-8CF5-47215FA2821C}" type="presParOf" srcId="{CA182BF5-63C6-4D8A-8FAC-D2708B8476BE}" destId="{31672ABE-6C7B-41F1-9EAC-897F5A17E4AD}" srcOrd="2" destOrd="0" presId="urn:microsoft.com/office/officeart/2005/8/layout/orgChart1"/>
    <dgm:cxn modelId="{CBD1DA98-A619-42CD-9C64-F5EC9975F1DB}" type="presParOf" srcId="{0DF7C808-D51D-4013-AE00-00E6857ED86B}" destId="{30F6BE8C-C3A1-45B3-90EE-F408520E1316}" srcOrd="2" destOrd="0" presId="urn:microsoft.com/office/officeart/2005/8/layout/orgChart1"/>
    <dgm:cxn modelId="{F61A840F-25DE-4A07-9E72-03B72272EA46}" type="presParOf" srcId="{96204819-8131-4D10-B970-A9854BB6C02F}" destId="{EF61ECC2-DB1E-4914-B869-D6135B2B1818}" srcOrd="2" destOrd="0" presId="urn:microsoft.com/office/officeart/2005/8/layout/orgChart1"/>
    <dgm:cxn modelId="{FE0C3B63-E05F-46D6-A743-04E63A58AEB1}" type="presParOf" srcId="{6F2C1AE9-D3AB-4D7A-8F8B-7DD3B1AC7934}" destId="{740A0FE9-7E69-4EBD-BA33-F2994E44AE84}" srcOrd="2" destOrd="0" presId="urn:microsoft.com/office/officeart/2005/8/layout/orgChart1"/>
    <dgm:cxn modelId="{76B4D052-2F71-4279-9EAB-1CE4EDD45411}" type="presParOf" srcId="{740A0FE9-7E69-4EBD-BA33-F2994E44AE84}" destId="{B4BB65B4-886C-42E8-A9D7-2EE73E2B6806}" srcOrd="0" destOrd="0" presId="urn:microsoft.com/office/officeart/2005/8/layout/orgChart1"/>
    <dgm:cxn modelId="{80E90EA7-7FA0-49AB-A837-E3F77E5E6132}" type="presParOf" srcId="{740A0FE9-7E69-4EBD-BA33-F2994E44AE84}" destId="{46A4834D-EC8E-44F4-819F-2DB81D717187}" srcOrd="1" destOrd="0" presId="urn:microsoft.com/office/officeart/2005/8/layout/orgChart1"/>
    <dgm:cxn modelId="{A0CF6B46-4296-479F-A956-07C4FEC7B57C}" type="presParOf" srcId="{46A4834D-EC8E-44F4-819F-2DB81D717187}" destId="{33E3DCE0-9409-4AD1-B7B4-CB572A6D7CDB}" srcOrd="0" destOrd="0" presId="urn:microsoft.com/office/officeart/2005/8/layout/orgChart1"/>
    <dgm:cxn modelId="{FFE5D907-C87E-49A1-9DB1-162A4F77DC62}" type="presParOf" srcId="{33E3DCE0-9409-4AD1-B7B4-CB572A6D7CDB}" destId="{B0CA1BFB-A601-4CCE-A3F9-4BC180550312}" srcOrd="0" destOrd="0" presId="urn:microsoft.com/office/officeart/2005/8/layout/orgChart1"/>
    <dgm:cxn modelId="{52BC5414-3950-4374-8A11-F0E82F6E44BA}" type="presParOf" srcId="{33E3DCE0-9409-4AD1-B7B4-CB572A6D7CDB}" destId="{F3FAB63E-FB34-4427-BD8E-B671520CC1D5}" srcOrd="1" destOrd="0" presId="urn:microsoft.com/office/officeart/2005/8/layout/orgChart1"/>
    <dgm:cxn modelId="{7BCE07E2-3518-4E0E-8177-FD067892C577}" type="presParOf" srcId="{46A4834D-EC8E-44F4-819F-2DB81D717187}" destId="{EF684B7F-947B-40E9-B028-DFD5DCB8C5F2}" srcOrd="1" destOrd="0" presId="urn:microsoft.com/office/officeart/2005/8/layout/orgChart1"/>
    <dgm:cxn modelId="{7C2F948B-ED52-4E4A-9F44-21D24776B4C3}" type="presParOf" srcId="{46A4834D-EC8E-44F4-819F-2DB81D717187}" destId="{F7FE781C-57FB-42FF-A5A5-B12396B7A041}"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BB65B4-886C-42E8-A9D7-2EE73E2B6806}">
      <dsp:nvSpPr>
        <dsp:cNvPr id="0" name=""/>
        <dsp:cNvSpPr/>
      </dsp:nvSpPr>
      <dsp:spPr>
        <a:xfrm>
          <a:off x="3123450" y="597950"/>
          <a:ext cx="91440" cy="322458"/>
        </a:xfrm>
        <a:custGeom>
          <a:avLst/>
          <a:gdLst/>
          <a:ahLst/>
          <a:cxnLst/>
          <a:rect l="0" t="0" r="0" b="0"/>
          <a:pathLst>
            <a:path>
              <a:moveTo>
                <a:pt x="113138" y="0"/>
              </a:moveTo>
              <a:lnTo>
                <a:pt x="113138" y="322458"/>
              </a:lnTo>
              <a:lnTo>
                <a:pt x="45720" y="322458"/>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40F87BB-87CB-4E7B-8C7B-57FDC7CB5F70}">
      <dsp:nvSpPr>
        <dsp:cNvPr id="0" name=""/>
        <dsp:cNvSpPr/>
      </dsp:nvSpPr>
      <dsp:spPr>
        <a:xfrm>
          <a:off x="5721551" y="2019786"/>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33521B5-4A9C-4452-B0A8-7A5DBC44CDB3}">
      <dsp:nvSpPr>
        <dsp:cNvPr id="0" name=""/>
        <dsp:cNvSpPr/>
      </dsp:nvSpPr>
      <dsp:spPr>
        <a:xfrm>
          <a:off x="5721551" y="1563908"/>
          <a:ext cx="91440" cy="134837"/>
        </a:xfrm>
        <a:custGeom>
          <a:avLst/>
          <a:gdLst/>
          <a:ahLst/>
          <a:cxnLst/>
          <a:rect l="0" t="0" r="0" b="0"/>
          <a:pathLst>
            <a:path>
              <a:moveTo>
                <a:pt x="45720" y="0"/>
              </a:moveTo>
              <a:lnTo>
                <a:pt x="45720" y="134837"/>
              </a:lnTo>
            </a:path>
          </a:pathLst>
        </a:custGeom>
        <a:noFill/>
        <a:ln w="25400" cap="flat" cmpd="sng" algn="ctr">
          <a:solidFill>
            <a:schemeClr val="accent1">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30BE58-FF7B-44B7-BCD9-1F846A348255}">
      <dsp:nvSpPr>
        <dsp:cNvPr id="0" name=""/>
        <dsp:cNvSpPr/>
      </dsp:nvSpPr>
      <dsp:spPr>
        <a:xfrm>
          <a:off x="3236589" y="597950"/>
          <a:ext cx="2530682" cy="644916"/>
        </a:xfrm>
        <a:custGeom>
          <a:avLst/>
          <a:gdLst/>
          <a:ahLst/>
          <a:cxnLst/>
          <a:rect l="0" t="0" r="0" b="0"/>
          <a:pathLst>
            <a:path>
              <a:moveTo>
                <a:pt x="0" y="0"/>
              </a:moveTo>
              <a:lnTo>
                <a:pt x="0" y="577498"/>
              </a:lnTo>
              <a:lnTo>
                <a:pt x="2530682" y="577498"/>
              </a:lnTo>
              <a:lnTo>
                <a:pt x="2530682" y="644916"/>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4430115-0074-4F74-947B-2F895E2FEF97}">
      <dsp:nvSpPr>
        <dsp:cNvPr id="0" name=""/>
        <dsp:cNvSpPr/>
      </dsp:nvSpPr>
      <dsp:spPr>
        <a:xfrm>
          <a:off x="5721551" y="2931542"/>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5824C7F-4845-4721-85F9-A58459CC86F9}">
      <dsp:nvSpPr>
        <dsp:cNvPr id="0" name=""/>
        <dsp:cNvSpPr/>
      </dsp:nvSpPr>
      <dsp:spPr>
        <a:xfrm>
          <a:off x="4990352" y="2475664"/>
          <a:ext cx="776919" cy="134837"/>
        </a:xfrm>
        <a:custGeom>
          <a:avLst/>
          <a:gdLst/>
          <a:ahLst/>
          <a:cxnLst/>
          <a:rect l="0" t="0" r="0" b="0"/>
          <a:pathLst>
            <a:path>
              <a:moveTo>
                <a:pt x="0" y="0"/>
              </a:moveTo>
              <a:lnTo>
                <a:pt x="0" y="67418"/>
              </a:lnTo>
              <a:lnTo>
                <a:pt x="776919" y="67418"/>
              </a:lnTo>
              <a:lnTo>
                <a:pt x="776919"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E225B23-4253-4B7D-810B-3FA5E41018E6}">
      <dsp:nvSpPr>
        <dsp:cNvPr id="0" name=""/>
        <dsp:cNvSpPr/>
      </dsp:nvSpPr>
      <dsp:spPr>
        <a:xfrm>
          <a:off x="4944632" y="2931542"/>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5D58669-EF5E-4ADB-AC7B-F32552F1EFDF}">
      <dsp:nvSpPr>
        <dsp:cNvPr id="0" name=""/>
        <dsp:cNvSpPr/>
      </dsp:nvSpPr>
      <dsp:spPr>
        <a:xfrm>
          <a:off x="4944632" y="2475664"/>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A019B3-0906-4EDF-AACE-7FBECDAB4FDE}">
      <dsp:nvSpPr>
        <dsp:cNvPr id="0" name=""/>
        <dsp:cNvSpPr/>
      </dsp:nvSpPr>
      <dsp:spPr>
        <a:xfrm>
          <a:off x="4167713" y="2931542"/>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7FFAC62-1BAF-4EFE-8C36-CC7DF7738DDD}">
      <dsp:nvSpPr>
        <dsp:cNvPr id="0" name=""/>
        <dsp:cNvSpPr/>
      </dsp:nvSpPr>
      <dsp:spPr>
        <a:xfrm>
          <a:off x="4213433" y="2475664"/>
          <a:ext cx="776919" cy="134837"/>
        </a:xfrm>
        <a:custGeom>
          <a:avLst/>
          <a:gdLst/>
          <a:ahLst/>
          <a:cxnLst/>
          <a:rect l="0" t="0" r="0" b="0"/>
          <a:pathLst>
            <a:path>
              <a:moveTo>
                <a:pt x="776919" y="0"/>
              </a:moveTo>
              <a:lnTo>
                <a:pt x="776919" y="67418"/>
              </a:lnTo>
              <a:lnTo>
                <a:pt x="0" y="67418"/>
              </a:lnTo>
              <a:lnTo>
                <a:pt x="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856CDA3-DB89-489C-9EE5-92ADAF22A13C}">
      <dsp:nvSpPr>
        <dsp:cNvPr id="0" name=""/>
        <dsp:cNvSpPr/>
      </dsp:nvSpPr>
      <dsp:spPr>
        <a:xfrm>
          <a:off x="4944632" y="2019786"/>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99EFF40-5CC7-427D-BFD1-54BEFB9AE4C5}">
      <dsp:nvSpPr>
        <dsp:cNvPr id="0" name=""/>
        <dsp:cNvSpPr/>
      </dsp:nvSpPr>
      <dsp:spPr>
        <a:xfrm>
          <a:off x="4944632" y="1563908"/>
          <a:ext cx="91440" cy="134837"/>
        </a:xfrm>
        <a:custGeom>
          <a:avLst/>
          <a:gdLst/>
          <a:ahLst/>
          <a:cxnLst/>
          <a:rect l="0" t="0" r="0" b="0"/>
          <a:pathLst>
            <a:path>
              <a:moveTo>
                <a:pt x="45720" y="0"/>
              </a:moveTo>
              <a:lnTo>
                <a:pt x="45720" y="134837"/>
              </a:lnTo>
            </a:path>
          </a:pathLst>
        </a:custGeom>
        <a:noFill/>
        <a:ln w="25400" cap="flat" cmpd="sng" algn="ctr">
          <a:solidFill>
            <a:schemeClr val="accent1">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8A3A46-CF8F-4E0A-9014-345D20450DEE}">
      <dsp:nvSpPr>
        <dsp:cNvPr id="0" name=""/>
        <dsp:cNvSpPr/>
      </dsp:nvSpPr>
      <dsp:spPr>
        <a:xfrm>
          <a:off x="3236589" y="597950"/>
          <a:ext cx="1753763" cy="644916"/>
        </a:xfrm>
        <a:custGeom>
          <a:avLst/>
          <a:gdLst/>
          <a:ahLst/>
          <a:cxnLst/>
          <a:rect l="0" t="0" r="0" b="0"/>
          <a:pathLst>
            <a:path>
              <a:moveTo>
                <a:pt x="0" y="0"/>
              </a:moveTo>
              <a:lnTo>
                <a:pt x="0" y="577498"/>
              </a:lnTo>
              <a:lnTo>
                <a:pt x="1753763" y="577498"/>
              </a:lnTo>
              <a:lnTo>
                <a:pt x="1753763" y="644916"/>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C10B9B2-6C58-412A-9691-29D17521BB3E}">
      <dsp:nvSpPr>
        <dsp:cNvPr id="0" name=""/>
        <dsp:cNvSpPr/>
      </dsp:nvSpPr>
      <dsp:spPr>
        <a:xfrm>
          <a:off x="4167713" y="2019786"/>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9688878-B8D7-4778-8B92-C8F997FA1785}">
      <dsp:nvSpPr>
        <dsp:cNvPr id="0" name=""/>
        <dsp:cNvSpPr/>
      </dsp:nvSpPr>
      <dsp:spPr>
        <a:xfrm>
          <a:off x="4167713" y="1563908"/>
          <a:ext cx="91440" cy="134837"/>
        </a:xfrm>
        <a:custGeom>
          <a:avLst/>
          <a:gdLst/>
          <a:ahLst/>
          <a:cxnLst/>
          <a:rect l="0" t="0" r="0" b="0"/>
          <a:pathLst>
            <a:path>
              <a:moveTo>
                <a:pt x="45720" y="0"/>
              </a:moveTo>
              <a:lnTo>
                <a:pt x="45720" y="134837"/>
              </a:lnTo>
            </a:path>
          </a:pathLst>
        </a:custGeom>
        <a:noFill/>
        <a:ln w="25400" cap="flat" cmpd="sng" algn="ctr">
          <a:solidFill>
            <a:schemeClr val="accent1">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E1C98CC-814F-4262-9D4D-DCC77442505F}">
      <dsp:nvSpPr>
        <dsp:cNvPr id="0" name=""/>
        <dsp:cNvSpPr/>
      </dsp:nvSpPr>
      <dsp:spPr>
        <a:xfrm>
          <a:off x="3236589" y="597950"/>
          <a:ext cx="976844" cy="644916"/>
        </a:xfrm>
        <a:custGeom>
          <a:avLst/>
          <a:gdLst/>
          <a:ahLst/>
          <a:cxnLst/>
          <a:rect l="0" t="0" r="0" b="0"/>
          <a:pathLst>
            <a:path>
              <a:moveTo>
                <a:pt x="0" y="0"/>
              </a:moveTo>
              <a:lnTo>
                <a:pt x="0" y="577498"/>
              </a:lnTo>
              <a:lnTo>
                <a:pt x="976844" y="577498"/>
              </a:lnTo>
              <a:lnTo>
                <a:pt x="976844" y="644916"/>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7EC94A7-C1EF-47D3-80A5-8E8DBC12D1F2}">
      <dsp:nvSpPr>
        <dsp:cNvPr id="0" name=""/>
        <dsp:cNvSpPr/>
      </dsp:nvSpPr>
      <dsp:spPr>
        <a:xfrm>
          <a:off x="3390794" y="2931542"/>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E6335E1-1497-415D-8687-67188FEADC65}">
      <dsp:nvSpPr>
        <dsp:cNvPr id="0" name=""/>
        <dsp:cNvSpPr/>
      </dsp:nvSpPr>
      <dsp:spPr>
        <a:xfrm>
          <a:off x="3390794" y="2475664"/>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4EABC7-5196-495B-B11C-BA02F79D4B11}">
      <dsp:nvSpPr>
        <dsp:cNvPr id="0" name=""/>
        <dsp:cNvSpPr/>
      </dsp:nvSpPr>
      <dsp:spPr>
        <a:xfrm>
          <a:off x="3390794" y="2019786"/>
          <a:ext cx="91440" cy="134837"/>
        </a:xfrm>
        <a:custGeom>
          <a:avLst/>
          <a:gdLst/>
          <a:ahLst/>
          <a:cxnLst/>
          <a:rect l="0" t="0" r="0" b="0"/>
          <a:pathLst>
            <a:path>
              <a:moveTo>
                <a:pt x="45720" y="0"/>
              </a:moveTo>
              <a:lnTo>
                <a:pt x="4572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F7A144F-6F84-431B-83E7-8BB23BD6D571}">
      <dsp:nvSpPr>
        <dsp:cNvPr id="0" name=""/>
        <dsp:cNvSpPr/>
      </dsp:nvSpPr>
      <dsp:spPr>
        <a:xfrm>
          <a:off x="3390794" y="1563908"/>
          <a:ext cx="91440" cy="134837"/>
        </a:xfrm>
        <a:custGeom>
          <a:avLst/>
          <a:gdLst/>
          <a:ahLst/>
          <a:cxnLst/>
          <a:rect l="0" t="0" r="0" b="0"/>
          <a:pathLst>
            <a:path>
              <a:moveTo>
                <a:pt x="45720" y="0"/>
              </a:moveTo>
              <a:lnTo>
                <a:pt x="45720" y="134837"/>
              </a:lnTo>
            </a:path>
          </a:pathLst>
        </a:custGeom>
        <a:noFill/>
        <a:ln w="25400" cap="flat" cmpd="sng" algn="ctr">
          <a:solidFill>
            <a:schemeClr val="accent1">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52FAAB4-36A6-45C4-96CF-A3258E376E11}">
      <dsp:nvSpPr>
        <dsp:cNvPr id="0" name=""/>
        <dsp:cNvSpPr/>
      </dsp:nvSpPr>
      <dsp:spPr>
        <a:xfrm>
          <a:off x="3236589" y="597950"/>
          <a:ext cx="199925" cy="644916"/>
        </a:xfrm>
        <a:custGeom>
          <a:avLst/>
          <a:gdLst/>
          <a:ahLst/>
          <a:cxnLst/>
          <a:rect l="0" t="0" r="0" b="0"/>
          <a:pathLst>
            <a:path>
              <a:moveTo>
                <a:pt x="0" y="0"/>
              </a:moveTo>
              <a:lnTo>
                <a:pt x="0" y="577498"/>
              </a:lnTo>
              <a:lnTo>
                <a:pt x="199925" y="577498"/>
              </a:lnTo>
              <a:lnTo>
                <a:pt x="199925" y="644916"/>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C77D6BC-7CDF-4CDC-B885-1BB0CB12AB7A}">
      <dsp:nvSpPr>
        <dsp:cNvPr id="0" name=""/>
        <dsp:cNvSpPr/>
      </dsp:nvSpPr>
      <dsp:spPr>
        <a:xfrm>
          <a:off x="2271135" y="2019786"/>
          <a:ext cx="388459" cy="134837"/>
        </a:xfrm>
        <a:custGeom>
          <a:avLst/>
          <a:gdLst/>
          <a:ahLst/>
          <a:cxnLst/>
          <a:rect l="0" t="0" r="0" b="0"/>
          <a:pathLst>
            <a:path>
              <a:moveTo>
                <a:pt x="0" y="0"/>
              </a:moveTo>
              <a:lnTo>
                <a:pt x="0" y="67418"/>
              </a:lnTo>
              <a:lnTo>
                <a:pt x="388459" y="67418"/>
              </a:lnTo>
              <a:lnTo>
                <a:pt x="388459"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D421CEA-E87F-4C8D-A1EB-7C0573A47909}">
      <dsp:nvSpPr>
        <dsp:cNvPr id="0" name=""/>
        <dsp:cNvSpPr/>
      </dsp:nvSpPr>
      <dsp:spPr>
        <a:xfrm>
          <a:off x="1882675" y="2019786"/>
          <a:ext cx="388459" cy="134837"/>
        </a:xfrm>
        <a:custGeom>
          <a:avLst/>
          <a:gdLst/>
          <a:ahLst/>
          <a:cxnLst/>
          <a:rect l="0" t="0" r="0" b="0"/>
          <a:pathLst>
            <a:path>
              <a:moveTo>
                <a:pt x="388459" y="0"/>
              </a:moveTo>
              <a:lnTo>
                <a:pt x="388459" y="67418"/>
              </a:lnTo>
              <a:lnTo>
                <a:pt x="0" y="67418"/>
              </a:lnTo>
              <a:lnTo>
                <a:pt x="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39BB076-2CE8-4330-89E8-77D451AAB006}">
      <dsp:nvSpPr>
        <dsp:cNvPr id="0" name=""/>
        <dsp:cNvSpPr/>
      </dsp:nvSpPr>
      <dsp:spPr>
        <a:xfrm>
          <a:off x="2225415" y="1563908"/>
          <a:ext cx="91440" cy="134837"/>
        </a:xfrm>
        <a:custGeom>
          <a:avLst/>
          <a:gdLst/>
          <a:ahLst/>
          <a:cxnLst/>
          <a:rect l="0" t="0" r="0" b="0"/>
          <a:pathLst>
            <a:path>
              <a:moveTo>
                <a:pt x="45720" y="0"/>
              </a:moveTo>
              <a:lnTo>
                <a:pt x="45720" y="134837"/>
              </a:lnTo>
            </a:path>
          </a:pathLst>
        </a:custGeom>
        <a:noFill/>
        <a:ln w="25400" cap="flat" cmpd="sng" algn="ctr">
          <a:solidFill>
            <a:schemeClr val="accent1">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43C0B49-3390-4E8C-9C46-5EA68988FE60}">
      <dsp:nvSpPr>
        <dsp:cNvPr id="0" name=""/>
        <dsp:cNvSpPr/>
      </dsp:nvSpPr>
      <dsp:spPr>
        <a:xfrm>
          <a:off x="2271135" y="597950"/>
          <a:ext cx="965453" cy="644916"/>
        </a:xfrm>
        <a:custGeom>
          <a:avLst/>
          <a:gdLst/>
          <a:ahLst/>
          <a:cxnLst/>
          <a:rect l="0" t="0" r="0" b="0"/>
          <a:pathLst>
            <a:path>
              <a:moveTo>
                <a:pt x="965453" y="0"/>
              </a:moveTo>
              <a:lnTo>
                <a:pt x="965453" y="577498"/>
              </a:lnTo>
              <a:lnTo>
                <a:pt x="0" y="577498"/>
              </a:lnTo>
              <a:lnTo>
                <a:pt x="0" y="644916"/>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4002424-F43B-4F27-82EF-88FBD2F3CD78}">
      <dsp:nvSpPr>
        <dsp:cNvPr id="0" name=""/>
        <dsp:cNvSpPr/>
      </dsp:nvSpPr>
      <dsp:spPr>
        <a:xfrm>
          <a:off x="1448496" y="1563908"/>
          <a:ext cx="91440" cy="134837"/>
        </a:xfrm>
        <a:custGeom>
          <a:avLst/>
          <a:gdLst/>
          <a:ahLst/>
          <a:cxnLst/>
          <a:rect l="0" t="0" r="0" b="0"/>
          <a:pathLst>
            <a:path>
              <a:moveTo>
                <a:pt x="45720" y="0"/>
              </a:moveTo>
              <a:lnTo>
                <a:pt x="45720" y="134837"/>
              </a:lnTo>
            </a:path>
          </a:pathLst>
        </a:custGeom>
        <a:noFill/>
        <a:ln w="25400" cap="flat" cmpd="sng" algn="ctr">
          <a:solidFill>
            <a:schemeClr val="accent1">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535FAC7-43C3-4522-A1F1-D60B6046C2F5}">
      <dsp:nvSpPr>
        <dsp:cNvPr id="0" name=""/>
        <dsp:cNvSpPr/>
      </dsp:nvSpPr>
      <dsp:spPr>
        <a:xfrm>
          <a:off x="1494216" y="597950"/>
          <a:ext cx="1742372" cy="644916"/>
        </a:xfrm>
        <a:custGeom>
          <a:avLst/>
          <a:gdLst/>
          <a:ahLst/>
          <a:cxnLst/>
          <a:rect l="0" t="0" r="0" b="0"/>
          <a:pathLst>
            <a:path>
              <a:moveTo>
                <a:pt x="1742372" y="0"/>
              </a:moveTo>
              <a:lnTo>
                <a:pt x="1742372" y="577498"/>
              </a:lnTo>
              <a:lnTo>
                <a:pt x="0" y="577498"/>
              </a:lnTo>
              <a:lnTo>
                <a:pt x="0" y="644916"/>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9CE7D65-1895-4746-8A4C-19B2E85F9337}">
      <dsp:nvSpPr>
        <dsp:cNvPr id="0" name=""/>
        <dsp:cNvSpPr/>
      </dsp:nvSpPr>
      <dsp:spPr>
        <a:xfrm>
          <a:off x="710837" y="2019786"/>
          <a:ext cx="388459" cy="134837"/>
        </a:xfrm>
        <a:custGeom>
          <a:avLst/>
          <a:gdLst/>
          <a:ahLst/>
          <a:cxnLst/>
          <a:rect l="0" t="0" r="0" b="0"/>
          <a:pathLst>
            <a:path>
              <a:moveTo>
                <a:pt x="0" y="0"/>
              </a:moveTo>
              <a:lnTo>
                <a:pt x="0" y="67418"/>
              </a:lnTo>
              <a:lnTo>
                <a:pt x="388459" y="67418"/>
              </a:lnTo>
              <a:lnTo>
                <a:pt x="388459"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38B5F82-183B-4A28-A2FD-6990AEC100EC}">
      <dsp:nvSpPr>
        <dsp:cNvPr id="0" name=""/>
        <dsp:cNvSpPr/>
      </dsp:nvSpPr>
      <dsp:spPr>
        <a:xfrm>
          <a:off x="322378" y="2019786"/>
          <a:ext cx="388459" cy="134837"/>
        </a:xfrm>
        <a:custGeom>
          <a:avLst/>
          <a:gdLst/>
          <a:ahLst/>
          <a:cxnLst/>
          <a:rect l="0" t="0" r="0" b="0"/>
          <a:pathLst>
            <a:path>
              <a:moveTo>
                <a:pt x="388459" y="0"/>
              </a:moveTo>
              <a:lnTo>
                <a:pt x="388459" y="67418"/>
              </a:lnTo>
              <a:lnTo>
                <a:pt x="0" y="67418"/>
              </a:lnTo>
              <a:lnTo>
                <a:pt x="0" y="134837"/>
              </a:lnTo>
            </a:path>
          </a:pathLst>
        </a:custGeom>
        <a:noFill/>
        <a:ln w="25400" cap="flat" cmpd="sng" algn="ctr">
          <a:solidFill>
            <a:schemeClr val="accent1">
              <a:tint val="5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EB7F31-5277-4B20-B22C-479B7917400B}">
      <dsp:nvSpPr>
        <dsp:cNvPr id="0" name=""/>
        <dsp:cNvSpPr/>
      </dsp:nvSpPr>
      <dsp:spPr>
        <a:xfrm>
          <a:off x="665117" y="1563908"/>
          <a:ext cx="91440" cy="134837"/>
        </a:xfrm>
        <a:custGeom>
          <a:avLst/>
          <a:gdLst/>
          <a:ahLst/>
          <a:cxnLst/>
          <a:rect l="0" t="0" r="0" b="0"/>
          <a:pathLst>
            <a:path>
              <a:moveTo>
                <a:pt x="45720" y="0"/>
              </a:moveTo>
              <a:lnTo>
                <a:pt x="45720" y="134837"/>
              </a:lnTo>
            </a:path>
          </a:pathLst>
        </a:custGeom>
        <a:noFill/>
        <a:ln w="25400" cap="flat" cmpd="sng" algn="ctr">
          <a:solidFill>
            <a:schemeClr val="accent1">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EF3F28-7113-4C98-BBEF-1DB4AE23DF64}">
      <dsp:nvSpPr>
        <dsp:cNvPr id="0" name=""/>
        <dsp:cNvSpPr/>
      </dsp:nvSpPr>
      <dsp:spPr>
        <a:xfrm>
          <a:off x="710837" y="597950"/>
          <a:ext cx="2525751" cy="644916"/>
        </a:xfrm>
        <a:custGeom>
          <a:avLst/>
          <a:gdLst/>
          <a:ahLst/>
          <a:cxnLst/>
          <a:rect l="0" t="0" r="0" b="0"/>
          <a:pathLst>
            <a:path>
              <a:moveTo>
                <a:pt x="2525751" y="0"/>
              </a:moveTo>
              <a:lnTo>
                <a:pt x="2525751" y="577498"/>
              </a:lnTo>
              <a:lnTo>
                <a:pt x="0" y="577498"/>
              </a:lnTo>
              <a:lnTo>
                <a:pt x="0" y="644916"/>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E3A287D-A4FB-44EB-858F-0E485CB32DF3}">
      <dsp:nvSpPr>
        <dsp:cNvPr id="0" name=""/>
        <dsp:cNvSpPr/>
      </dsp:nvSpPr>
      <dsp:spPr>
        <a:xfrm>
          <a:off x="2774720" y="219379"/>
          <a:ext cx="923737" cy="378571"/>
        </a:xfrm>
        <a:prstGeom prst="rect">
          <a:avLst/>
        </a:prstGeom>
        <a:solidFill>
          <a:schemeClr val="accent1">
            <a:alpha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General manager</a:t>
          </a:r>
        </a:p>
      </dsp:txBody>
      <dsp:txXfrm>
        <a:off x="2774720" y="219379"/>
        <a:ext cx="923737" cy="378571"/>
      </dsp:txXfrm>
    </dsp:sp>
    <dsp:sp modelId="{E8650197-7486-4227-8DB7-447ED32007F8}">
      <dsp:nvSpPr>
        <dsp:cNvPr id="0" name=""/>
        <dsp:cNvSpPr/>
      </dsp:nvSpPr>
      <dsp:spPr>
        <a:xfrm>
          <a:off x="384865" y="1242867"/>
          <a:ext cx="651944" cy="321040"/>
        </a:xfrm>
        <a:prstGeom prst="rect">
          <a:avLst/>
        </a:prstGeom>
        <a:solidFill>
          <a:schemeClr val="accent1">
            <a:alpha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Director of sales and marketing</a:t>
          </a:r>
        </a:p>
      </dsp:txBody>
      <dsp:txXfrm>
        <a:off x="384865" y="1242867"/>
        <a:ext cx="651944" cy="321040"/>
      </dsp:txXfrm>
    </dsp:sp>
    <dsp:sp modelId="{4444F9AD-9701-4840-B3FC-C4EFD592E849}">
      <dsp:nvSpPr>
        <dsp:cNvPr id="0" name=""/>
        <dsp:cNvSpPr/>
      </dsp:nvSpPr>
      <dsp:spPr>
        <a:xfrm>
          <a:off x="383337" y="1698745"/>
          <a:ext cx="655000" cy="321040"/>
        </a:xfrm>
        <a:prstGeom prst="rect">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Sales and marketing manager</a:t>
          </a:r>
        </a:p>
      </dsp:txBody>
      <dsp:txXfrm>
        <a:off x="383337" y="1698745"/>
        <a:ext cx="655000" cy="321040"/>
      </dsp:txXfrm>
    </dsp:sp>
    <dsp:sp modelId="{E1D2242B-79F7-4E76-BD05-12D8FB07A83D}">
      <dsp:nvSpPr>
        <dsp:cNvPr id="0" name=""/>
        <dsp:cNvSpPr/>
      </dsp:nvSpPr>
      <dsp:spPr>
        <a:xfrm>
          <a:off x="1337" y="2154623"/>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Sales Assistant</a:t>
          </a:r>
        </a:p>
      </dsp:txBody>
      <dsp:txXfrm>
        <a:off x="1337" y="2154623"/>
        <a:ext cx="642081" cy="321040"/>
      </dsp:txXfrm>
    </dsp:sp>
    <dsp:sp modelId="{69E47B03-C84A-4B7C-8E7F-70A7B9A0CB19}">
      <dsp:nvSpPr>
        <dsp:cNvPr id="0" name=""/>
        <dsp:cNvSpPr/>
      </dsp:nvSpPr>
      <dsp:spPr>
        <a:xfrm>
          <a:off x="778256" y="2154623"/>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Sales Assistant</a:t>
          </a:r>
        </a:p>
      </dsp:txBody>
      <dsp:txXfrm>
        <a:off x="778256" y="2154623"/>
        <a:ext cx="642081" cy="321040"/>
      </dsp:txXfrm>
    </dsp:sp>
    <dsp:sp modelId="{FA95DF5E-9560-4383-84B2-673B19240D89}">
      <dsp:nvSpPr>
        <dsp:cNvPr id="0" name=""/>
        <dsp:cNvSpPr/>
      </dsp:nvSpPr>
      <dsp:spPr>
        <a:xfrm>
          <a:off x="1175210" y="1242867"/>
          <a:ext cx="638011" cy="321040"/>
        </a:xfrm>
        <a:prstGeom prst="rect">
          <a:avLst/>
        </a:prstGeom>
        <a:solidFill>
          <a:schemeClr val="accent1">
            <a:alpha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Director of public relation</a:t>
          </a:r>
        </a:p>
      </dsp:txBody>
      <dsp:txXfrm>
        <a:off x="1175210" y="1242867"/>
        <a:ext cx="638011" cy="321040"/>
      </dsp:txXfrm>
    </dsp:sp>
    <dsp:sp modelId="{BF0C9F9B-AE91-419E-8F55-AABA89595775}">
      <dsp:nvSpPr>
        <dsp:cNvPr id="0" name=""/>
        <dsp:cNvSpPr/>
      </dsp:nvSpPr>
      <dsp:spPr>
        <a:xfrm>
          <a:off x="1173175" y="1698745"/>
          <a:ext cx="642081" cy="321040"/>
        </a:xfrm>
        <a:prstGeom prst="rect">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Asistant PR director</a:t>
          </a:r>
        </a:p>
      </dsp:txBody>
      <dsp:txXfrm>
        <a:off x="1173175" y="1698745"/>
        <a:ext cx="642081" cy="321040"/>
      </dsp:txXfrm>
    </dsp:sp>
    <dsp:sp modelId="{9E87C5F0-A9EF-46F2-8885-749FFF5131B0}">
      <dsp:nvSpPr>
        <dsp:cNvPr id="0" name=""/>
        <dsp:cNvSpPr/>
      </dsp:nvSpPr>
      <dsp:spPr>
        <a:xfrm>
          <a:off x="1950094" y="1242867"/>
          <a:ext cx="642081" cy="321040"/>
        </a:xfrm>
        <a:prstGeom prst="rect">
          <a:avLst/>
        </a:prstGeom>
        <a:solidFill>
          <a:schemeClr val="accent1">
            <a:alpha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Director of human recource</a:t>
          </a:r>
        </a:p>
      </dsp:txBody>
      <dsp:txXfrm>
        <a:off x="1950094" y="1242867"/>
        <a:ext cx="642081" cy="321040"/>
      </dsp:txXfrm>
    </dsp:sp>
    <dsp:sp modelId="{A22B2C0D-C505-4873-85E8-A614528442F5}">
      <dsp:nvSpPr>
        <dsp:cNvPr id="0" name=""/>
        <dsp:cNvSpPr/>
      </dsp:nvSpPr>
      <dsp:spPr>
        <a:xfrm>
          <a:off x="1950094" y="1698745"/>
          <a:ext cx="642081" cy="321040"/>
        </a:xfrm>
        <a:prstGeom prst="rect">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HR manager</a:t>
          </a:r>
        </a:p>
      </dsp:txBody>
      <dsp:txXfrm>
        <a:off x="1950094" y="1698745"/>
        <a:ext cx="642081" cy="321040"/>
      </dsp:txXfrm>
    </dsp:sp>
    <dsp:sp modelId="{A3284CEB-0560-4DB2-9761-17EBCE429D13}">
      <dsp:nvSpPr>
        <dsp:cNvPr id="0" name=""/>
        <dsp:cNvSpPr/>
      </dsp:nvSpPr>
      <dsp:spPr>
        <a:xfrm>
          <a:off x="1561634" y="2154623"/>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HR Assistant</a:t>
          </a:r>
        </a:p>
      </dsp:txBody>
      <dsp:txXfrm>
        <a:off x="1561634" y="2154623"/>
        <a:ext cx="642081" cy="321040"/>
      </dsp:txXfrm>
    </dsp:sp>
    <dsp:sp modelId="{D72BF3A2-0EF5-4C79-83CF-4DCDF3535EB7}">
      <dsp:nvSpPr>
        <dsp:cNvPr id="0" name=""/>
        <dsp:cNvSpPr/>
      </dsp:nvSpPr>
      <dsp:spPr>
        <a:xfrm>
          <a:off x="2338554" y="2154623"/>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HR Assistant</a:t>
          </a:r>
        </a:p>
      </dsp:txBody>
      <dsp:txXfrm>
        <a:off x="2338554" y="2154623"/>
        <a:ext cx="642081" cy="321040"/>
      </dsp:txXfrm>
    </dsp:sp>
    <dsp:sp modelId="{3556572B-66A5-4FA9-BB58-CF37078FA8D8}">
      <dsp:nvSpPr>
        <dsp:cNvPr id="0" name=""/>
        <dsp:cNvSpPr/>
      </dsp:nvSpPr>
      <dsp:spPr>
        <a:xfrm>
          <a:off x="3115473" y="1242867"/>
          <a:ext cx="642081" cy="321040"/>
        </a:xfrm>
        <a:prstGeom prst="rect">
          <a:avLst/>
        </a:prstGeom>
        <a:solidFill>
          <a:schemeClr val="accent1">
            <a:alpha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Director of Food and Bevereg</a:t>
          </a:r>
        </a:p>
      </dsp:txBody>
      <dsp:txXfrm>
        <a:off x="3115473" y="1242867"/>
        <a:ext cx="642081" cy="321040"/>
      </dsp:txXfrm>
    </dsp:sp>
    <dsp:sp modelId="{29B11375-A82D-4320-81CB-92FAE1668B0E}">
      <dsp:nvSpPr>
        <dsp:cNvPr id="0" name=""/>
        <dsp:cNvSpPr/>
      </dsp:nvSpPr>
      <dsp:spPr>
        <a:xfrm>
          <a:off x="3115473" y="1698745"/>
          <a:ext cx="642081" cy="321040"/>
        </a:xfrm>
        <a:prstGeom prst="rect">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Assistant F/B director</a:t>
          </a:r>
        </a:p>
      </dsp:txBody>
      <dsp:txXfrm>
        <a:off x="3115473" y="1698745"/>
        <a:ext cx="642081" cy="321040"/>
      </dsp:txXfrm>
    </dsp:sp>
    <dsp:sp modelId="{3A34E32F-B654-4557-BB60-2788F15B2B91}">
      <dsp:nvSpPr>
        <dsp:cNvPr id="0" name=""/>
        <dsp:cNvSpPr/>
      </dsp:nvSpPr>
      <dsp:spPr>
        <a:xfrm>
          <a:off x="3115473" y="2154623"/>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Chievies </a:t>
          </a:r>
        </a:p>
      </dsp:txBody>
      <dsp:txXfrm>
        <a:off x="3115473" y="2154623"/>
        <a:ext cx="642081" cy="321040"/>
      </dsp:txXfrm>
    </dsp:sp>
    <dsp:sp modelId="{EEBF5A33-1B02-4670-BBA8-193DF6E3EB68}">
      <dsp:nvSpPr>
        <dsp:cNvPr id="0" name=""/>
        <dsp:cNvSpPr/>
      </dsp:nvSpPr>
      <dsp:spPr>
        <a:xfrm>
          <a:off x="3115473" y="2610501"/>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Supervisers</a:t>
          </a:r>
        </a:p>
      </dsp:txBody>
      <dsp:txXfrm>
        <a:off x="3115473" y="2610501"/>
        <a:ext cx="642081" cy="321040"/>
      </dsp:txXfrm>
    </dsp:sp>
    <dsp:sp modelId="{AC9C54D0-2F23-418D-B5C7-6FFF444676F9}">
      <dsp:nvSpPr>
        <dsp:cNvPr id="0" name=""/>
        <dsp:cNvSpPr/>
      </dsp:nvSpPr>
      <dsp:spPr>
        <a:xfrm>
          <a:off x="3115473" y="3066379"/>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Operatives</a:t>
          </a:r>
        </a:p>
      </dsp:txBody>
      <dsp:txXfrm>
        <a:off x="3115473" y="3066379"/>
        <a:ext cx="642081" cy="321040"/>
      </dsp:txXfrm>
    </dsp:sp>
    <dsp:sp modelId="{1C57A7D6-301A-4BFE-88E9-1217FCBF3318}">
      <dsp:nvSpPr>
        <dsp:cNvPr id="0" name=""/>
        <dsp:cNvSpPr/>
      </dsp:nvSpPr>
      <dsp:spPr>
        <a:xfrm>
          <a:off x="3892392" y="1242867"/>
          <a:ext cx="642081" cy="321040"/>
        </a:xfrm>
        <a:prstGeom prst="rect">
          <a:avLst/>
        </a:prstGeom>
        <a:solidFill>
          <a:schemeClr val="accent1">
            <a:alpha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Director security</a:t>
          </a:r>
        </a:p>
      </dsp:txBody>
      <dsp:txXfrm>
        <a:off x="3892392" y="1242867"/>
        <a:ext cx="642081" cy="321040"/>
      </dsp:txXfrm>
    </dsp:sp>
    <dsp:sp modelId="{4A7E60D6-F08A-4BF2-98DB-07BF325AF52B}">
      <dsp:nvSpPr>
        <dsp:cNvPr id="0" name=""/>
        <dsp:cNvSpPr/>
      </dsp:nvSpPr>
      <dsp:spPr>
        <a:xfrm>
          <a:off x="3892392" y="1698745"/>
          <a:ext cx="642081" cy="321040"/>
        </a:xfrm>
        <a:prstGeom prst="rect">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Security superviser</a:t>
          </a:r>
        </a:p>
      </dsp:txBody>
      <dsp:txXfrm>
        <a:off x="3892392" y="1698745"/>
        <a:ext cx="642081" cy="321040"/>
      </dsp:txXfrm>
    </dsp:sp>
    <dsp:sp modelId="{102C0AE7-A12F-444B-B139-5F7B9004A180}">
      <dsp:nvSpPr>
        <dsp:cNvPr id="0" name=""/>
        <dsp:cNvSpPr/>
      </dsp:nvSpPr>
      <dsp:spPr>
        <a:xfrm>
          <a:off x="3892392" y="2154623"/>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Security Officers</a:t>
          </a:r>
        </a:p>
      </dsp:txBody>
      <dsp:txXfrm>
        <a:off x="3892392" y="2154623"/>
        <a:ext cx="642081" cy="321040"/>
      </dsp:txXfrm>
    </dsp:sp>
    <dsp:sp modelId="{3A3070E6-89C3-44C3-87D1-5F0E8D5FB0D1}">
      <dsp:nvSpPr>
        <dsp:cNvPr id="0" name=""/>
        <dsp:cNvSpPr/>
      </dsp:nvSpPr>
      <dsp:spPr>
        <a:xfrm>
          <a:off x="4669311" y="1242867"/>
          <a:ext cx="642081" cy="321040"/>
        </a:xfrm>
        <a:prstGeom prst="rect">
          <a:avLst/>
        </a:prstGeom>
        <a:solidFill>
          <a:schemeClr val="accent1">
            <a:alpha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Director of rooms</a:t>
          </a:r>
        </a:p>
      </dsp:txBody>
      <dsp:txXfrm>
        <a:off x="4669311" y="1242867"/>
        <a:ext cx="642081" cy="321040"/>
      </dsp:txXfrm>
    </dsp:sp>
    <dsp:sp modelId="{97B8B955-E9C7-4D4D-91C4-6269C48CAFAC}">
      <dsp:nvSpPr>
        <dsp:cNvPr id="0" name=""/>
        <dsp:cNvSpPr/>
      </dsp:nvSpPr>
      <dsp:spPr>
        <a:xfrm>
          <a:off x="4669311" y="1698745"/>
          <a:ext cx="642081" cy="321040"/>
        </a:xfrm>
        <a:prstGeom prst="rect">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Head Houskeepr</a:t>
          </a:r>
        </a:p>
      </dsp:txBody>
      <dsp:txXfrm>
        <a:off x="4669311" y="1698745"/>
        <a:ext cx="642081" cy="321040"/>
      </dsp:txXfrm>
    </dsp:sp>
    <dsp:sp modelId="{EFDA7E9C-97D7-4F15-897E-26D5897811F5}">
      <dsp:nvSpPr>
        <dsp:cNvPr id="0" name=""/>
        <dsp:cNvSpPr/>
      </dsp:nvSpPr>
      <dsp:spPr>
        <a:xfrm>
          <a:off x="4669311" y="2154623"/>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Assistants Head Houskeeper</a:t>
          </a:r>
        </a:p>
      </dsp:txBody>
      <dsp:txXfrm>
        <a:off x="4669311" y="2154623"/>
        <a:ext cx="642081" cy="321040"/>
      </dsp:txXfrm>
    </dsp:sp>
    <dsp:sp modelId="{DEFF4D2E-4ED5-48C7-A49C-F80450D02F38}">
      <dsp:nvSpPr>
        <dsp:cNvPr id="0" name=""/>
        <dsp:cNvSpPr/>
      </dsp:nvSpPr>
      <dsp:spPr>
        <a:xfrm>
          <a:off x="3892392" y="2610501"/>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Supervisor</a:t>
          </a:r>
        </a:p>
      </dsp:txBody>
      <dsp:txXfrm>
        <a:off x="3892392" y="2610501"/>
        <a:ext cx="642081" cy="321040"/>
      </dsp:txXfrm>
    </dsp:sp>
    <dsp:sp modelId="{9B84392C-467E-49F9-B46D-B7B62914CCAF}">
      <dsp:nvSpPr>
        <dsp:cNvPr id="0" name=""/>
        <dsp:cNvSpPr/>
      </dsp:nvSpPr>
      <dsp:spPr>
        <a:xfrm>
          <a:off x="3892392" y="3066379"/>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Operatives</a:t>
          </a:r>
        </a:p>
      </dsp:txBody>
      <dsp:txXfrm>
        <a:off x="3892392" y="3066379"/>
        <a:ext cx="642081" cy="321040"/>
      </dsp:txXfrm>
    </dsp:sp>
    <dsp:sp modelId="{9A46F0B4-97D3-4CF8-AD5A-99981D208D6F}">
      <dsp:nvSpPr>
        <dsp:cNvPr id="0" name=""/>
        <dsp:cNvSpPr/>
      </dsp:nvSpPr>
      <dsp:spPr>
        <a:xfrm>
          <a:off x="4669311" y="2610501"/>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Supervisors</a:t>
          </a:r>
          <a:endParaRPr lang="en-GB" sz="900" kern="1200"/>
        </a:p>
      </dsp:txBody>
      <dsp:txXfrm>
        <a:off x="4669311" y="2610501"/>
        <a:ext cx="642081" cy="321040"/>
      </dsp:txXfrm>
    </dsp:sp>
    <dsp:sp modelId="{8C4CC7D4-8055-44C2-8B2E-48C5E898BCC5}">
      <dsp:nvSpPr>
        <dsp:cNvPr id="0" name=""/>
        <dsp:cNvSpPr/>
      </dsp:nvSpPr>
      <dsp:spPr>
        <a:xfrm>
          <a:off x="4669311" y="3066379"/>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Operatives</a:t>
          </a:r>
        </a:p>
      </dsp:txBody>
      <dsp:txXfrm>
        <a:off x="4669311" y="3066379"/>
        <a:ext cx="642081" cy="321040"/>
      </dsp:txXfrm>
    </dsp:sp>
    <dsp:sp modelId="{62B75431-83D0-447D-960D-054A7E74DCE7}">
      <dsp:nvSpPr>
        <dsp:cNvPr id="0" name=""/>
        <dsp:cNvSpPr/>
      </dsp:nvSpPr>
      <dsp:spPr>
        <a:xfrm>
          <a:off x="5446230" y="2610501"/>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Supervisors</a:t>
          </a:r>
          <a:endParaRPr lang="en-GB" sz="900" kern="1200"/>
        </a:p>
      </dsp:txBody>
      <dsp:txXfrm>
        <a:off x="5446230" y="2610501"/>
        <a:ext cx="642081" cy="321040"/>
      </dsp:txXfrm>
    </dsp:sp>
    <dsp:sp modelId="{4AC975AA-8899-477B-A4D4-563B7A401A65}">
      <dsp:nvSpPr>
        <dsp:cNvPr id="0" name=""/>
        <dsp:cNvSpPr/>
      </dsp:nvSpPr>
      <dsp:spPr>
        <a:xfrm>
          <a:off x="5446230" y="3066379"/>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Operatives</a:t>
          </a:r>
        </a:p>
      </dsp:txBody>
      <dsp:txXfrm>
        <a:off x="5446230" y="3066379"/>
        <a:ext cx="642081" cy="321040"/>
      </dsp:txXfrm>
    </dsp:sp>
    <dsp:sp modelId="{78117399-9565-4EFE-A012-ACE2701D5014}">
      <dsp:nvSpPr>
        <dsp:cNvPr id="0" name=""/>
        <dsp:cNvSpPr/>
      </dsp:nvSpPr>
      <dsp:spPr>
        <a:xfrm>
          <a:off x="5446230" y="1242867"/>
          <a:ext cx="642081" cy="321040"/>
        </a:xfrm>
        <a:prstGeom prst="rect">
          <a:avLst/>
        </a:prstGeom>
        <a:solidFill>
          <a:schemeClr val="accent1">
            <a:alpha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Chief Engineer</a:t>
          </a:r>
        </a:p>
      </dsp:txBody>
      <dsp:txXfrm>
        <a:off x="5446230" y="1242867"/>
        <a:ext cx="642081" cy="321040"/>
      </dsp:txXfrm>
    </dsp:sp>
    <dsp:sp modelId="{23EF39AF-CD15-4BCA-97C7-7BE858539D87}">
      <dsp:nvSpPr>
        <dsp:cNvPr id="0" name=""/>
        <dsp:cNvSpPr/>
      </dsp:nvSpPr>
      <dsp:spPr>
        <a:xfrm>
          <a:off x="5446230" y="1698745"/>
          <a:ext cx="642081" cy="321040"/>
        </a:xfrm>
        <a:prstGeom prst="rect">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Assistant chief Engineer</a:t>
          </a:r>
        </a:p>
      </dsp:txBody>
      <dsp:txXfrm>
        <a:off x="5446230" y="1698745"/>
        <a:ext cx="642081" cy="321040"/>
      </dsp:txXfrm>
    </dsp:sp>
    <dsp:sp modelId="{00B3073F-1436-4E3A-8412-12CA3C7521CC}">
      <dsp:nvSpPr>
        <dsp:cNvPr id="0" name=""/>
        <dsp:cNvSpPr/>
      </dsp:nvSpPr>
      <dsp:spPr>
        <a:xfrm>
          <a:off x="5446230" y="2154623"/>
          <a:ext cx="642081" cy="321040"/>
        </a:xfrm>
        <a:prstGeom prst="rect">
          <a:avLst/>
        </a:prstGeom>
        <a:solidFill>
          <a:schemeClr val="accent1">
            <a:alpha val="3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Operatives Engineers</a:t>
          </a:r>
        </a:p>
      </dsp:txBody>
      <dsp:txXfrm>
        <a:off x="5446230" y="2154623"/>
        <a:ext cx="642081" cy="321040"/>
      </dsp:txXfrm>
    </dsp:sp>
    <dsp:sp modelId="{B0CA1BFB-A601-4CCE-A3F9-4BC180550312}">
      <dsp:nvSpPr>
        <dsp:cNvPr id="0" name=""/>
        <dsp:cNvSpPr/>
      </dsp:nvSpPr>
      <dsp:spPr>
        <a:xfrm>
          <a:off x="2374703" y="732787"/>
          <a:ext cx="794467" cy="375242"/>
        </a:xfrm>
        <a:prstGeom prst="rect">
          <a:avLst/>
        </a:prstGeom>
        <a:solidFill>
          <a:schemeClr val="accent1">
            <a:alpha val="9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solidFill>
                <a:schemeClr val="tx1"/>
              </a:solidFill>
              <a:latin typeface="Times New Roman" panose="02020603050405020304" pitchFamily="18" charset="0"/>
              <a:cs typeface="Times New Roman" panose="02020603050405020304" pitchFamily="18" charset="0"/>
            </a:rPr>
            <a:t>Assistant general manager</a:t>
          </a:r>
        </a:p>
      </dsp:txBody>
      <dsp:txXfrm>
        <a:off x="2374703" y="732787"/>
        <a:ext cx="794467" cy="37524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B04B31-73C8-4A43-858D-E178FB9B6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11</Pages>
  <Words>2762</Words>
  <Characters>15747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dc:creator>
  <cp:lastModifiedBy>elena pehlivanova</cp:lastModifiedBy>
  <cp:revision>56</cp:revision>
  <cp:lastPrinted>2019-04-27T13:43:00Z</cp:lastPrinted>
  <dcterms:created xsi:type="dcterms:W3CDTF">2019-08-15T10:56:00Z</dcterms:created>
  <dcterms:modified xsi:type="dcterms:W3CDTF">2019-08-16T06:35:00Z</dcterms:modified>
</cp:coreProperties>
</file>