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C9126B" w14:textId="5B62F7CF" w:rsidR="00AD7246" w:rsidRPr="007E3157" w:rsidRDefault="007E3157" w:rsidP="007E3157">
      <w:pPr>
        <w:jc w:val="center"/>
        <w:rPr>
          <w:rFonts w:ascii="Arial" w:eastAsia="Times New Roman" w:hAnsi="Arial" w:cs="Arial"/>
          <w:sz w:val="22"/>
          <w:szCs w:val="22"/>
          <w:lang w:eastAsia="en-GB"/>
        </w:rPr>
      </w:pPr>
      <w:r w:rsidRPr="007E3157">
        <w:rPr>
          <w:rFonts w:ascii="Arial" w:eastAsia="Times New Roman" w:hAnsi="Arial" w:cs="Arial"/>
          <w:sz w:val="22"/>
          <w:szCs w:val="22"/>
          <w:lang w:eastAsia="en-GB"/>
        </w:rPr>
        <w:t>University</w:t>
      </w:r>
      <w:r w:rsidR="00AD7246" w:rsidRPr="007E3157">
        <w:rPr>
          <w:rFonts w:ascii="Arial" w:eastAsia="Times New Roman" w:hAnsi="Arial" w:cs="Arial"/>
          <w:sz w:val="22"/>
          <w:szCs w:val="22"/>
          <w:lang w:eastAsia="en-GB"/>
        </w:rPr>
        <w:t xml:space="preserve"> of Wales St Trinity David</w:t>
      </w:r>
    </w:p>
    <w:p w14:paraId="4F377420" w14:textId="16F385A3" w:rsidR="00AD7246" w:rsidRPr="007E3157" w:rsidRDefault="00AD7246" w:rsidP="007E3157">
      <w:pPr>
        <w:jc w:val="center"/>
        <w:rPr>
          <w:rFonts w:ascii="Arial" w:eastAsia="Times New Roman" w:hAnsi="Arial" w:cs="Arial"/>
          <w:sz w:val="22"/>
          <w:szCs w:val="22"/>
          <w:lang w:eastAsia="en-GB"/>
        </w:rPr>
      </w:pPr>
      <w:r w:rsidRPr="007E3157">
        <w:rPr>
          <w:rFonts w:ascii="Arial" w:eastAsia="Times New Roman" w:hAnsi="Arial" w:cs="Arial"/>
          <w:sz w:val="22"/>
          <w:szCs w:val="22"/>
          <w:lang w:eastAsia="en-GB"/>
        </w:rPr>
        <w:t xml:space="preserve">Complementary </w:t>
      </w:r>
      <w:r w:rsidR="007E3157" w:rsidRPr="007E3157">
        <w:rPr>
          <w:rFonts w:ascii="Arial" w:eastAsia="Times New Roman" w:hAnsi="Arial" w:cs="Arial"/>
          <w:sz w:val="22"/>
          <w:szCs w:val="22"/>
          <w:lang w:eastAsia="en-GB"/>
        </w:rPr>
        <w:t>Therapies</w:t>
      </w:r>
      <w:r w:rsidRPr="007E3157">
        <w:rPr>
          <w:rFonts w:ascii="Arial" w:eastAsia="Times New Roman" w:hAnsi="Arial" w:cs="Arial"/>
          <w:sz w:val="22"/>
          <w:szCs w:val="22"/>
          <w:lang w:eastAsia="en-GB"/>
        </w:rPr>
        <w:t xml:space="preserve"> 5001</w:t>
      </w:r>
    </w:p>
    <w:p w14:paraId="3D73A923" w14:textId="2832163F" w:rsidR="00AD7246" w:rsidRPr="007E3157" w:rsidRDefault="00AD7246" w:rsidP="007E3157">
      <w:pPr>
        <w:jc w:val="center"/>
        <w:rPr>
          <w:rFonts w:ascii="Arial" w:eastAsia="Times New Roman" w:hAnsi="Arial" w:cs="Arial"/>
          <w:sz w:val="22"/>
          <w:szCs w:val="22"/>
          <w:lang w:eastAsia="en-GB"/>
        </w:rPr>
      </w:pPr>
      <w:r w:rsidRPr="007E3157">
        <w:rPr>
          <w:rFonts w:ascii="Arial" w:eastAsia="Times New Roman" w:hAnsi="Arial" w:cs="Arial"/>
          <w:sz w:val="22"/>
          <w:szCs w:val="22"/>
          <w:lang w:eastAsia="en-GB"/>
        </w:rPr>
        <w:t>Assessment Part 2</w:t>
      </w:r>
    </w:p>
    <w:p w14:paraId="248C3E2A" w14:textId="096CCED7" w:rsidR="00AD7246" w:rsidRPr="007E3157" w:rsidRDefault="007E3157" w:rsidP="007E3157">
      <w:pPr>
        <w:jc w:val="center"/>
        <w:rPr>
          <w:rFonts w:ascii="Arial" w:eastAsia="Times New Roman" w:hAnsi="Arial" w:cs="Arial"/>
          <w:sz w:val="22"/>
          <w:szCs w:val="22"/>
          <w:lang w:eastAsia="en-GB"/>
        </w:rPr>
      </w:pPr>
      <w:r w:rsidRPr="007E3157">
        <w:rPr>
          <w:rFonts w:ascii="Arial" w:eastAsia="Times New Roman" w:hAnsi="Arial" w:cs="Arial"/>
          <w:sz w:val="22"/>
          <w:szCs w:val="22"/>
          <w:lang w:eastAsia="en-GB"/>
        </w:rPr>
        <w:t>Lecturers</w:t>
      </w:r>
      <w:r w:rsidR="00AD7246" w:rsidRPr="007E3157">
        <w:rPr>
          <w:rFonts w:ascii="Arial" w:eastAsia="Times New Roman" w:hAnsi="Arial" w:cs="Arial"/>
          <w:sz w:val="22"/>
          <w:szCs w:val="22"/>
          <w:lang w:eastAsia="en-GB"/>
        </w:rPr>
        <w:t xml:space="preserve"> Name: </w:t>
      </w:r>
      <w:r w:rsidRPr="007E3157">
        <w:rPr>
          <w:rFonts w:ascii="Arial" w:eastAsia="Times New Roman" w:hAnsi="Arial" w:cs="Arial"/>
          <w:sz w:val="22"/>
          <w:szCs w:val="22"/>
          <w:lang w:eastAsia="en-GB"/>
        </w:rPr>
        <w:t>Magdalena</w:t>
      </w:r>
      <w:r w:rsidR="00AD7246" w:rsidRPr="007E3157">
        <w:rPr>
          <w:rFonts w:ascii="Arial" w:eastAsia="Times New Roman" w:hAnsi="Arial" w:cs="Arial"/>
          <w:sz w:val="22"/>
          <w:szCs w:val="22"/>
          <w:lang w:eastAsia="en-GB"/>
        </w:rPr>
        <w:t xml:space="preserve"> Wronska</w:t>
      </w:r>
    </w:p>
    <w:p w14:paraId="3600E073" w14:textId="0A5CA850" w:rsidR="00AD7246" w:rsidRPr="007E3157" w:rsidRDefault="00AD7246" w:rsidP="007E3157">
      <w:pPr>
        <w:jc w:val="center"/>
        <w:rPr>
          <w:rFonts w:ascii="Arial" w:eastAsia="Times New Roman" w:hAnsi="Arial" w:cs="Arial"/>
          <w:sz w:val="22"/>
          <w:szCs w:val="22"/>
          <w:lang w:eastAsia="en-GB"/>
        </w:rPr>
      </w:pPr>
      <w:r w:rsidRPr="007E3157">
        <w:rPr>
          <w:rFonts w:ascii="Arial" w:eastAsia="Times New Roman" w:hAnsi="Arial" w:cs="Arial"/>
          <w:sz w:val="22"/>
          <w:szCs w:val="22"/>
          <w:lang w:eastAsia="en-GB"/>
        </w:rPr>
        <w:t>Student Name: Tahmid Shahriyar</w:t>
      </w:r>
    </w:p>
    <w:p w14:paraId="6BF70F55" w14:textId="113CD045" w:rsidR="00AD7246" w:rsidRPr="007E3157" w:rsidRDefault="00AD7246" w:rsidP="007E3157">
      <w:pPr>
        <w:jc w:val="center"/>
        <w:rPr>
          <w:rFonts w:ascii="Arial" w:eastAsia="Times New Roman" w:hAnsi="Arial" w:cs="Arial"/>
          <w:sz w:val="22"/>
          <w:szCs w:val="22"/>
          <w:lang w:eastAsia="en-GB"/>
        </w:rPr>
      </w:pPr>
      <w:r w:rsidRPr="007E3157">
        <w:rPr>
          <w:rFonts w:ascii="Arial" w:eastAsia="Times New Roman" w:hAnsi="Arial" w:cs="Arial"/>
          <w:sz w:val="22"/>
          <w:szCs w:val="22"/>
          <w:lang w:eastAsia="en-GB"/>
        </w:rPr>
        <w:t>Student Number: 1905209</w:t>
      </w:r>
    </w:p>
    <w:p w14:paraId="4C92BCEA" w14:textId="3829D1E4" w:rsidR="007E3157" w:rsidRPr="007E3157" w:rsidRDefault="007E3157" w:rsidP="00AD7246">
      <w:pPr>
        <w:rPr>
          <w:rFonts w:ascii="Arial" w:eastAsia="Times New Roman" w:hAnsi="Arial" w:cs="Arial"/>
          <w:sz w:val="22"/>
          <w:szCs w:val="22"/>
          <w:lang w:eastAsia="en-GB"/>
        </w:rPr>
      </w:pPr>
    </w:p>
    <w:p w14:paraId="3765F45E" w14:textId="43E5A217" w:rsidR="007E3157" w:rsidRPr="007E3157" w:rsidRDefault="007E3157" w:rsidP="00AD7246">
      <w:pPr>
        <w:rPr>
          <w:rFonts w:ascii="Arial" w:eastAsia="Times New Roman" w:hAnsi="Arial" w:cs="Arial"/>
          <w:sz w:val="22"/>
          <w:szCs w:val="22"/>
          <w:lang w:eastAsia="en-GB"/>
        </w:rPr>
      </w:pPr>
      <w:r w:rsidRPr="007E3157">
        <w:rPr>
          <w:rFonts w:ascii="Arial" w:eastAsia="Times New Roman" w:hAnsi="Arial" w:cs="Arial"/>
          <w:sz w:val="22"/>
          <w:szCs w:val="22"/>
          <w:lang w:eastAsia="en-GB"/>
        </w:rPr>
        <w:t>Contents:</w:t>
      </w:r>
    </w:p>
    <w:p w14:paraId="5B882658" w14:textId="2555F22C" w:rsidR="007E3157" w:rsidRPr="007E3157" w:rsidRDefault="007E3157" w:rsidP="007E3157">
      <w:pPr>
        <w:pStyle w:val="ListParagraph"/>
        <w:numPr>
          <w:ilvl w:val="0"/>
          <w:numId w:val="4"/>
        </w:numPr>
        <w:rPr>
          <w:rFonts w:ascii="Arial" w:eastAsia="Times New Roman" w:hAnsi="Arial" w:cs="Arial"/>
          <w:sz w:val="22"/>
          <w:szCs w:val="22"/>
          <w:lang w:eastAsia="en-GB"/>
        </w:rPr>
      </w:pPr>
      <w:r w:rsidRPr="007E3157">
        <w:rPr>
          <w:rFonts w:ascii="Arial" w:eastAsia="Times New Roman" w:hAnsi="Arial" w:cs="Arial"/>
          <w:sz w:val="22"/>
          <w:szCs w:val="22"/>
          <w:lang w:eastAsia="en-GB"/>
        </w:rPr>
        <w:t>Introduction.</w:t>
      </w:r>
    </w:p>
    <w:p w14:paraId="1104175B" w14:textId="300555B3" w:rsidR="007E3157" w:rsidRPr="007E3157" w:rsidRDefault="007E3157" w:rsidP="007E3157">
      <w:pPr>
        <w:pStyle w:val="ListParagraph"/>
        <w:numPr>
          <w:ilvl w:val="0"/>
          <w:numId w:val="4"/>
        </w:numPr>
        <w:rPr>
          <w:rFonts w:ascii="Arial" w:eastAsia="Times New Roman" w:hAnsi="Arial" w:cs="Arial"/>
          <w:sz w:val="22"/>
          <w:szCs w:val="22"/>
          <w:lang w:eastAsia="en-GB"/>
        </w:rPr>
      </w:pPr>
      <w:r w:rsidRPr="007E3157">
        <w:rPr>
          <w:rFonts w:ascii="Arial" w:eastAsia="Times New Roman" w:hAnsi="Arial" w:cs="Arial"/>
          <w:sz w:val="22"/>
          <w:szCs w:val="22"/>
          <w:lang w:eastAsia="en-GB"/>
        </w:rPr>
        <w:t>History of Acupuncture.</w:t>
      </w:r>
    </w:p>
    <w:p w14:paraId="071A1137" w14:textId="14F4DF96" w:rsidR="007E3157" w:rsidRPr="007E3157" w:rsidRDefault="007E3157" w:rsidP="007E3157">
      <w:pPr>
        <w:pStyle w:val="ListParagraph"/>
        <w:numPr>
          <w:ilvl w:val="0"/>
          <w:numId w:val="4"/>
        </w:numPr>
        <w:rPr>
          <w:rFonts w:ascii="Arial" w:eastAsia="Times New Roman" w:hAnsi="Arial" w:cs="Arial"/>
          <w:sz w:val="22"/>
          <w:szCs w:val="22"/>
          <w:lang w:eastAsia="en-GB"/>
        </w:rPr>
      </w:pPr>
      <w:r w:rsidRPr="007E3157">
        <w:rPr>
          <w:rFonts w:ascii="Arial" w:eastAsia="Times New Roman" w:hAnsi="Arial" w:cs="Arial"/>
          <w:sz w:val="22"/>
          <w:szCs w:val="22"/>
          <w:lang w:eastAsia="en-GB"/>
        </w:rPr>
        <w:t>Uses and efficacy of Acupuncture.</w:t>
      </w:r>
    </w:p>
    <w:p w14:paraId="296DC9CF" w14:textId="17976EA3" w:rsidR="007E3157" w:rsidRPr="007E3157" w:rsidRDefault="007E3157" w:rsidP="007E3157">
      <w:pPr>
        <w:pStyle w:val="ListParagraph"/>
        <w:numPr>
          <w:ilvl w:val="0"/>
          <w:numId w:val="4"/>
        </w:numPr>
        <w:rPr>
          <w:rFonts w:ascii="Arial" w:eastAsia="Times New Roman" w:hAnsi="Arial" w:cs="Arial"/>
          <w:sz w:val="22"/>
          <w:szCs w:val="22"/>
          <w:lang w:eastAsia="en-GB"/>
        </w:rPr>
      </w:pPr>
      <w:r w:rsidRPr="007E3157">
        <w:rPr>
          <w:rFonts w:ascii="Arial" w:eastAsia="Times New Roman" w:hAnsi="Arial" w:cs="Arial"/>
          <w:sz w:val="22"/>
          <w:szCs w:val="22"/>
          <w:lang w:eastAsia="en-GB"/>
        </w:rPr>
        <w:t>Contraindications of Acupuncture.</w:t>
      </w:r>
    </w:p>
    <w:p w14:paraId="20E7BA4F" w14:textId="56280E18" w:rsidR="007E3157" w:rsidRPr="007E3157" w:rsidRDefault="007E3157" w:rsidP="007E3157">
      <w:pPr>
        <w:pStyle w:val="ListParagraph"/>
        <w:numPr>
          <w:ilvl w:val="0"/>
          <w:numId w:val="4"/>
        </w:numPr>
        <w:rPr>
          <w:rFonts w:ascii="Arial" w:eastAsia="Times New Roman" w:hAnsi="Arial" w:cs="Arial"/>
          <w:sz w:val="22"/>
          <w:szCs w:val="22"/>
          <w:lang w:eastAsia="en-GB"/>
        </w:rPr>
      </w:pPr>
      <w:r w:rsidRPr="007E3157">
        <w:rPr>
          <w:rFonts w:ascii="Arial" w:eastAsia="Times New Roman" w:hAnsi="Arial" w:cs="Arial"/>
          <w:sz w:val="22"/>
          <w:szCs w:val="22"/>
          <w:lang w:eastAsia="en-GB"/>
        </w:rPr>
        <w:t>Comparison to traditional methods of treatment.</w:t>
      </w:r>
    </w:p>
    <w:p w14:paraId="32FFEAE5" w14:textId="40007EDA" w:rsidR="007E3157" w:rsidRPr="007E3157" w:rsidRDefault="007E3157" w:rsidP="007E3157">
      <w:pPr>
        <w:pStyle w:val="ListParagraph"/>
        <w:numPr>
          <w:ilvl w:val="0"/>
          <w:numId w:val="4"/>
        </w:numPr>
        <w:rPr>
          <w:rFonts w:ascii="Arial" w:eastAsia="Times New Roman" w:hAnsi="Arial" w:cs="Arial"/>
          <w:sz w:val="22"/>
          <w:szCs w:val="22"/>
          <w:lang w:eastAsia="en-GB"/>
        </w:rPr>
      </w:pPr>
      <w:r w:rsidRPr="007E3157">
        <w:rPr>
          <w:rFonts w:ascii="Arial" w:eastAsia="Times New Roman" w:hAnsi="Arial" w:cs="Arial"/>
          <w:sz w:val="22"/>
          <w:szCs w:val="22"/>
          <w:lang w:eastAsia="en-GB"/>
        </w:rPr>
        <w:t>Evaluation of statutory self-regulation and voluntary self-regulation systems.</w:t>
      </w:r>
    </w:p>
    <w:p w14:paraId="0601E665" w14:textId="12C41249" w:rsidR="007E3157" w:rsidRPr="007E3157" w:rsidRDefault="007E3157" w:rsidP="007E3157">
      <w:pPr>
        <w:pStyle w:val="ListParagraph"/>
        <w:numPr>
          <w:ilvl w:val="0"/>
          <w:numId w:val="4"/>
        </w:numPr>
        <w:rPr>
          <w:rFonts w:ascii="Arial" w:eastAsia="Times New Roman" w:hAnsi="Arial" w:cs="Arial"/>
          <w:sz w:val="22"/>
          <w:szCs w:val="22"/>
          <w:lang w:eastAsia="en-GB"/>
        </w:rPr>
      </w:pPr>
      <w:r w:rsidRPr="007E3157">
        <w:rPr>
          <w:rFonts w:ascii="Arial" w:eastAsia="Times New Roman" w:hAnsi="Arial" w:cs="Arial"/>
          <w:sz w:val="22"/>
          <w:szCs w:val="22"/>
          <w:lang w:eastAsia="en-GB"/>
        </w:rPr>
        <w:t>Ethical considerations</w:t>
      </w:r>
    </w:p>
    <w:p w14:paraId="2EF07949" w14:textId="56B717E9" w:rsidR="007E3157" w:rsidRPr="007E3157" w:rsidRDefault="007E3157" w:rsidP="007E3157">
      <w:pPr>
        <w:pStyle w:val="ListParagraph"/>
        <w:numPr>
          <w:ilvl w:val="0"/>
          <w:numId w:val="4"/>
        </w:numPr>
        <w:rPr>
          <w:rFonts w:ascii="Arial" w:eastAsia="Times New Roman" w:hAnsi="Arial" w:cs="Arial"/>
          <w:sz w:val="22"/>
          <w:szCs w:val="22"/>
          <w:lang w:eastAsia="en-GB"/>
        </w:rPr>
      </w:pPr>
      <w:r w:rsidRPr="007E3157">
        <w:rPr>
          <w:rFonts w:ascii="Arial" w:eastAsia="Times New Roman" w:hAnsi="Arial" w:cs="Arial"/>
          <w:sz w:val="22"/>
          <w:szCs w:val="22"/>
          <w:lang w:eastAsia="en-GB"/>
        </w:rPr>
        <w:t>Recommendations</w:t>
      </w:r>
    </w:p>
    <w:p w14:paraId="6A1C4A0A" w14:textId="491D30B8" w:rsidR="007E3157" w:rsidRPr="007E3157" w:rsidRDefault="007E3157" w:rsidP="007E3157">
      <w:pPr>
        <w:pStyle w:val="ListParagraph"/>
        <w:numPr>
          <w:ilvl w:val="0"/>
          <w:numId w:val="4"/>
        </w:numPr>
        <w:rPr>
          <w:rFonts w:ascii="Arial" w:eastAsia="Times New Roman" w:hAnsi="Arial" w:cs="Arial"/>
          <w:sz w:val="22"/>
          <w:szCs w:val="22"/>
          <w:lang w:eastAsia="en-GB"/>
        </w:rPr>
      </w:pPr>
      <w:r w:rsidRPr="007E3157">
        <w:rPr>
          <w:rFonts w:ascii="Arial" w:eastAsia="Times New Roman" w:hAnsi="Arial" w:cs="Arial"/>
          <w:sz w:val="22"/>
          <w:szCs w:val="22"/>
          <w:lang w:eastAsia="en-GB"/>
        </w:rPr>
        <w:t>Reference list</w:t>
      </w:r>
    </w:p>
    <w:p w14:paraId="03556A26" w14:textId="77777777" w:rsidR="007E3157" w:rsidRPr="007E3157" w:rsidRDefault="007E3157" w:rsidP="007E3157">
      <w:pPr>
        <w:rPr>
          <w:rFonts w:ascii="Arial" w:eastAsia="Times New Roman" w:hAnsi="Arial" w:cs="Arial"/>
          <w:sz w:val="22"/>
          <w:szCs w:val="22"/>
          <w:lang w:eastAsia="en-GB"/>
        </w:rPr>
      </w:pPr>
    </w:p>
    <w:p w14:paraId="3AB7F416" w14:textId="02BCBBEA" w:rsidR="007E3157" w:rsidRDefault="007E3157" w:rsidP="007E3157">
      <w:pPr>
        <w:jc w:val="both"/>
        <w:rPr>
          <w:rFonts w:ascii="Arial" w:eastAsia="Times New Roman" w:hAnsi="Arial" w:cs="Arial"/>
          <w:sz w:val="22"/>
          <w:szCs w:val="22"/>
          <w:lang w:eastAsia="en-GB"/>
        </w:rPr>
      </w:pPr>
      <w:r>
        <w:rPr>
          <w:rFonts w:ascii="Arial" w:eastAsia="Times New Roman" w:hAnsi="Arial" w:cs="Arial"/>
          <w:sz w:val="22"/>
          <w:szCs w:val="22"/>
          <w:lang w:eastAsia="en-GB"/>
        </w:rPr>
        <w:t>I.</w:t>
      </w:r>
    </w:p>
    <w:p w14:paraId="2F5F2FF9" w14:textId="75960779" w:rsidR="007E3157" w:rsidRDefault="007E3157" w:rsidP="007E3157">
      <w:pPr>
        <w:jc w:val="both"/>
        <w:rPr>
          <w:rFonts w:ascii="Arial" w:eastAsia="Times New Roman" w:hAnsi="Arial" w:cs="Arial"/>
          <w:sz w:val="22"/>
          <w:szCs w:val="22"/>
          <w:lang w:eastAsia="en-GB"/>
        </w:rPr>
      </w:pPr>
      <w:r>
        <w:rPr>
          <w:rFonts w:ascii="Arial" w:eastAsia="Times New Roman" w:hAnsi="Arial" w:cs="Arial"/>
          <w:sz w:val="22"/>
          <w:szCs w:val="22"/>
          <w:lang w:eastAsia="en-GB"/>
        </w:rPr>
        <w:t>In this written assessment I will be evaluating current regulations, guidance and requirements for access to complementary therapies in different healthcare environments. I will be analysing the importance of self-regulation in relating to current legislative and policy requirements in order to use complementary therapies as treatment in healthcare. In particular I will be focusing on Acupuncture as my chosen complementary therapy. I will be using secondary research from published and online research and I will evaluate my findings of this research based on acupuncture.</w:t>
      </w:r>
      <w:r w:rsidR="00C51259">
        <w:rPr>
          <w:rFonts w:ascii="Arial" w:eastAsia="Times New Roman" w:hAnsi="Arial" w:cs="Arial"/>
          <w:sz w:val="22"/>
          <w:szCs w:val="22"/>
          <w:lang w:eastAsia="en-GB"/>
        </w:rPr>
        <w:t xml:space="preserve"> I will be explaining the history, uses, efficacy and compare acupuncture to more traditional methods of treatment.</w:t>
      </w:r>
    </w:p>
    <w:p w14:paraId="6A7D943D" w14:textId="487C40DB" w:rsidR="007E3157" w:rsidRDefault="007E3157" w:rsidP="007E3157">
      <w:pPr>
        <w:jc w:val="both"/>
        <w:rPr>
          <w:rFonts w:ascii="Arial" w:eastAsia="Times New Roman" w:hAnsi="Arial" w:cs="Arial"/>
          <w:sz w:val="22"/>
          <w:szCs w:val="22"/>
          <w:lang w:eastAsia="en-GB"/>
        </w:rPr>
      </w:pPr>
    </w:p>
    <w:p w14:paraId="7697464D" w14:textId="01AFA384" w:rsidR="007E3157" w:rsidRDefault="007E3157" w:rsidP="007E3157">
      <w:pPr>
        <w:jc w:val="both"/>
        <w:rPr>
          <w:rFonts w:ascii="Arial" w:eastAsia="Times New Roman" w:hAnsi="Arial" w:cs="Arial"/>
          <w:sz w:val="22"/>
          <w:szCs w:val="22"/>
          <w:lang w:eastAsia="en-GB"/>
        </w:rPr>
      </w:pPr>
      <w:r>
        <w:rPr>
          <w:rFonts w:ascii="Arial" w:eastAsia="Times New Roman" w:hAnsi="Arial" w:cs="Arial"/>
          <w:sz w:val="22"/>
          <w:szCs w:val="22"/>
          <w:lang w:eastAsia="en-GB"/>
        </w:rPr>
        <w:t>Complementary therapies are usually seen as an alternative type of treatment compared to more traditional methods of treatment. NHS England classify complementary therapies as a non-mainstream practise. (NHS England, 2021) Examples of complementary therapies include acupuncture, aromatherapy, homeopathy and yoga. They are used alongside traditional methods of treatment as well. Alternative treatments refer to different concepts to treat people however are different to complementary therapies. The core differential between conventional treatment and complementary therapies is that complementary therapies normally do not have much scientifically   proven evidence on how effective it actually is whereas conventional treatment does have the medical and scientific evidence proven. (Better health, 2019) Complementary therapies tend to share similar or the same philosophies some of which include:</w:t>
      </w:r>
    </w:p>
    <w:p w14:paraId="2368680C" w14:textId="6FB2A614" w:rsidR="007E3157" w:rsidRDefault="007E3157" w:rsidP="007E3157">
      <w:pPr>
        <w:pStyle w:val="ListParagraph"/>
        <w:numPr>
          <w:ilvl w:val="0"/>
          <w:numId w:val="5"/>
        </w:numPr>
        <w:jc w:val="both"/>
        <w:rPr>
          <w:rFonts w:ascii="Arial" w:eastAsia="Times New Roman" w:hAnsi="Arial" w:cs="Arial"/>
          <w:sz w:val="22"/>
          <w:szCs w:val="22"/>
          <w:lang w:eastAsia="en-GB"/>
        </w:rPr>
      </w:pPr>
      <w:r>
        <w:rPr>
          <w:rFonts w:ascii="Arial" w:eastAsia="Times New Roman" w:hAnsi="Arial" w:cs="Arial"/>
          <w:sz w:val="22"/>
          <w:szCs w:val="22"/>
          <w:lang w:eastAsia="en-GB"/>
        </w:rPr>
        <w:t>Issues with body occur if the parts of body are imbalanced</w:t>
      </w:r>
    </w:p>
    <w:p w14:paraId="5F7400B4" w14:textId="7A589BD2" w:rsidR="007E3157" w:rsidRDefault="007E3157" w:rsidP="007E3157">
      <w:pPr>
        <w:pStyle w:val="ListParagraph"/>
        <w:numPr>
          <w:ilvl w:val="0"/>
          <w:numId w:val="5"/>
        </w:numPr>
        <w:jc w:val="both"/>
        <w:rPr>
          <w:rFonts w:ascii="Arial" w:eastAsia="Times New Roman" w:hAnsi="Arial" w:cs="Arial"/>
          <w:sz w:val="22"/>
          <w:szCs w:val="22"/>
          <w:lang w:eastAsia="en-GB"/>
        </w:rPr>
      </w:pPr>
      <w:r>
        <w:rPr>
          <w:rFonts w:ascii="Arial" w:eastAsia="Times New Roman" w:hAnsi="Arial" w:cs="Arial"/>
          <w:sz w:val="22"/>
          <w:szCs w:val="22"/>
          <w:lang w:eastAsia="en-GB"/>
        </w:rPr>
        <w:t>The human body has the capability to heal itself with some motivation</w:t>
      </w:r>
    </w:p>
    <w:p w14:paraId="6D002102" w14:textId="11E0B9B4" w:rsidR="007E3157" w:rsidRDefault="007E3157" w:rsidP="007E3157">
      <w:pPr>
        <w:pStyle w:val="ListParagraph"/>
        <w:numPr>
          <w:ilvl w:val="0"/>
          <w:numId w:val="5"/>
        </w:numPr>
        <w:jc w:val="both"/>
        <w:rPr>
          <w:rFonts w:ascii="Arial" w:eastAsia="Times New Roman" w:hAnsi="Arial" w:cs="Arial"/>
          <w:sz w:val="22"/>
          <w:szCs w:val="22"/>
          <w:lang w:eastAsia="en-GB"/>
        </w:rPr>
      </w:pPr>
      <w:r>
        <w:rPr>
          <w:rFonts w:ascii="Arial" w:eastAsia="Times New Roman" w:hAnsi="Arial" w:cs="Arial"/>
          <w:sz w:val="22"/>
          <w:szCs w:val="22"/>
          <w:lang w:eastAsia="en-GB"/>
        </w:rPr>
        <w:t xml:space="preserve">Healing can take time as there is not a quick treatment </w:t>
      </w:r>
    </w:p>
    <w:p w14:paraId="7540E96E" w14:textId="3BD67806" w:rsidR="007E3157" w:rsidRPr="007E3157" w:rsidRDefault="007E3157" w:rsidP="007E3157">
      <w:pPr>
        <w:pStyle w:val="ListParagraph"/>
        <w:numPr>
          <w:ilvl w:val="0"/>
          <w:numId w:val="5"/>
        </w:numPr>
        <w:jc w:val="both"/>
        <w:rPr>
          <w:rFonts w:ascii="Arial" w:eastAsia="Times New Roman" w:hAnsi="Arial" w:cs="Arial"/>
          <w:sz w:val="22"/>
          <w:szCs w:val="22"/>
          <w:lang w:eastAsia="en-GB"/>
        </w:rPr>
      </w:pPr>
      <w:r>
        <w:rPr>
          <w:rFonts w:ascii="Arial" w:eastAsia="Times New Roman" w:hAnsi="Arial" w:cs="Arial"/>
          <w:sz w:val="22"/>
          <w:szCs w:val="22"/>
          <w:lang w:eastAsia="en-GB"/>
        </w:rPr>
        <w:t>Natural treatments and natural medicines are more preferable to synthetic ones.</w:t>
      </w:r>
    </w:p>
    <w:p w14:paraId="1B471B08" w14:textId="77777777" w:rsidR="007E3157" w:rsidRDefault="007E3157" w:rsidP="007E3157">
      <w:pPr>
        <w:jc w:val="both"/>
        <w:rPr>
          <w:rFonts w:ascii="Arial" w:eastAsia="Times New Roman" w:hAnsi="Arial" w:cs="Arial"/>
          <w:sz w:val="22"/>
          <w:szCs w:val="22"/>
          <w:lang w:eastAsia="en-GB"/>
        </w:rPr>
      </w:pPr>
    </w:p>
    <w:p w14:paraId="61D0E0E8" w14:textId="4E67DF8E" w:rsidR="007E3157" w:rsidRDefault="007E3157" w:rsidP="007E3157">
      <w:pPr>
        <w:jc w:val="both"/>
        <w:rPr>
          <w:rFonts w:ascii="Arial" w:eastAsia="Times New Roman" w:hAnsi="Arial" w:cs="Arial"/>
          <w:sz w:val="22"/>
          <w:szCs w:val="22"/>
          <w:lang w:eastAsia="en-GB"/>
        </w:rPr>
      </w:pPr>
      <w:r>
        <w:rPr>
          <w:rFonts w:ascii="Arial" w:eastAsia="Times New Roman" w:hAnsi="Arial" w:cs="Arial"/>
          <w:sz w:val="22"/>
          <w:szCs w:val="22"/>
          <w:lang w:eastAsia="en-GB"/>
        </w:rPr>
        <w:t xml:space="preserve">For some of the complementary therapies used as treatment are not scientifically proven even in a medical sense however patients using these treatments do usually report positive aspects or experiences form the treatments. Complementary therapies can be unsafe to different people for example having burns or a particular type of skin condition may render the treatment ineffective or unsafe for such person to continue or start treatment. Complementary medicine can be unsafe even if the medicine used is derived from natural sources, they can still be harmful to people, some people may be allergic or not suitable to use these medicines as they might have added side effects which can be harmful to certain induvial. </w:t>
      </w:r>
    </w:p>
    <w:p w14:paraId="670FA8D1" w14:textId="23C7CFD5" w:rsidR="007E3157" w:rsidRDefault="007E3157" w:rsidP="007E3157">
      <w:pPr>
        <w:jc w:val="both"/>
        <w:rPr>
          <w:rFonts w:ascii="Arial" w:eastAsia="Times New Roman" w:hAnsi="Arial" w:cs="Arial"/>
          <w:sz w:val="22"/>
          <w:szCs w:val="22"/>
          <w:lang w:eastAsia="en-GB"/>
        </w:rPr>
      </w:pPr>
      <w:r>
        <w:rPr>
          <w:rFonts w:ascii="Arial" w:eastAsia="Times New Roman" w:hAnsi="Arial" w:cs="Arial"/>
          <w:sz w:val="22"/>
          <w:szCs w:val="22"/>
          <w:lang w:eastAsia="en-GB"/>
        </w:rPr>
        <w:t xml:space="preserve">The chosen complementary therapies Acupuncture is a traditional Chinese medicine which dates back thousands of years it consists of fine needles piercing the body at specific points. </w:t>
      </w:r>
      <w:r>
        <w:rPr>
          <w:rFonts w:ascii="Arial" w:eastAsia="Times New Roman" w:hAnsi="Arial" w:cs="Arial"/>
          <w:sz w:val="22"/>
          <w:szCs w:val="22"/>
          <w:lang w:eastAsia="en-GB"/>
        </w:rPr>
        <w:lastRenderedPageBreak/>
        <w:t>Normally when practised by a skilled practitioner it is a safe form of treatment and can be effective treatment for many types of issues and disorders. Acupuncture is performed with sterilised needles and the patient is usually sitting or lying down it is a painless type of treatment even though needles as used this is due to the needles being very fine, patient usually only feel a mild tingling around the part of the body the needle is inserted. Sometimes other techniques are used alongside acupuncture these include cupping, traditions herbs and moxibustion. Cupping is when suction cups draw out blood from a particular point this designed to take toxins out of body. Chinese herbs can be used to make teas, or medicines such as tablets. Moxibustion is the burning of herbs and medicine over a particular point on the body sometimes it can be breathed in or smoke is blown on injured part of body. Acupuncture does have its risks associated with the treatment. Sometimes unfairly patients can have a therapist who is actually unskilled in the treatment method and this can lead to a number of different issues for the patients some of which include allergic reactions, infection, injury to the skin and even unexpected side effects. Allergic reactions can happen due to sometimes herbs being used in moxibustion and these herbs can be powerful. Infection can occur is sterilisation is not maintained also is sterilisation is not properly done transmission of HIV and bloodborne diseases is possible. Some of unexpected side effects include increased pain, insomnia and depression acupuncture can have a significant impact of the nervous system and it is utterly vital that the needles are inserted to the correct corresponding points. (Better health, 2019)</w:t>
      </w:r>
    </w:p>
    <w:p w14:paraId="1982A198" w14:textId="437DF7D8" w:rsidR="007E3157" w:rsidRDefault="007E3157" w:rsidP="007E3157">
      <w:pPr>
        <w:jc w:val="both"/>
        <w:rPr>
          <w:rFonts w:ascii="Arial" w:eastAsia="Times New Roman" w:hAnsi="Arial" w:cs="Arial"/>
          <w:sz w:val="22"/>
          <w:szCs w:val="22"/>
          <w:lang w:eastAsia="en-GB"/>
        </w:rPr>
      </w:pPr>
    </w:p>
    <w:p w14:paraId="5EEC2593" w14:textId="0A6357E6" w:rsidR="007E3157" w:rsidRPr="007E3157" w:rsidRDefault="007E3157" w:rsidP="007E3157">
      <w:pPr>
        <w:jc w:val="both"/>
        <w:rPr>
          <w:rFonts w:ascii="Arial" w:eastAsia="Times New Roman" w:hAnsi="Arial" w:cs="Arial"/>
          <w:sz w:val="22"/>
          <w:szCs w:val="22"/>
          <w:lang w:eastAsia="en-GB"/>
        </w:rPr>
      </w:pPr>
      <w:r>
        <w:rPr>
          <w:rFonts w:ascii="Arial" w:eastAsia="Times New Roman" w:hAnsi="Arial" w:cs="Arial"/>
          <w:sz w:val="22"/>
          <w:szCs w:val="22"/>
          <w:lang w:eastAsia="en-GB"/>
        </w:rPr>
        <w:t>Complementary and alternative therapies are largely unregulated therefore care and consideration should be taken when choosing a complementary therapies and therapist. In the UK common law is to have the right to choose you own treatment for illness. This makes it legal for therapists to cater themselves up in healthcare professions this is as long as they do not claim to be a registered therapist for specific treatments and practises. In the UK there is only a few obligations to carry out complementary therapies treatment induvial practitioners have been able to even set up their own training programme to train other people in the same industry however there is no authority in this. Complementary therapies such as osteopathy and chiropractic therapies are no longer self-regulated to practise these two complementary therapies you have to be registered as an osteopath or a chiropractor. (Simon Mills, 2001) Currently there is no legislation that actually restricts the practise of complementary therapies in the UK except the above two mentioned. The UK government has noticed the need for regulation in this industry. (L.A Walker, 2002)</w:t>
      </w:r>
    </w:p>
    <w:p w14:paraId="6C87D4CD" w14:textId="21B0F72C" w:rsidR="007E3157" w:rsidRDefault="007E3157" w:rsidP="007E3157">
      <w:pPr>
        <w:jc w:val="both"/>
        <w:rPr>
          <w:rFonts w:ascii="Arial" w:eastAsia="Times New Roman" w:hAnsi="Arial" w:cs="Arial"/>
          <w:sz w:val="22"/>
          <w:szCs w:val="22"/>
          <w:lang w:eastAsia="en-GB"/>
        </w:rPr>
      </w:pPr>
    </w:p>
    <w:p w14:paraId="2D962A42" w14:textId="01F838F6" w:rsidR="007E3157" w:rsidRDefault="007E3157" w:rsidP="007E3157">
      <w:pPr>
        <w:jc w:val="both"/>
        <w:rPr>
          <w:rFonts w:ascii="Arial" w:eastAsia="Times New Roman" w:hAnsi="Arial" w:cs="Arial"/>
          <w:sz w:val="22"/>
          <w:szCs w:val="22"/>
          <w:lang w:eastAsia="en-GB"/>
        </w:rPr>
      </w:pPr>
      <w:r>
        <w:rPr>
          <w:rFonts w:ascii="Arial" w:eastAsia="Times New Roman" w:hAnsi="Arial" w:cs="Arial"/>
          <w:sz w:val="22"/>
          <w:szCs w:val="22"/>
          <w:lang w:eastAsia="en-GB"/>
        </w:rPr>
        <w:t>II.</w:t>
      </w:r>
    </w:p>
    <w:p w14:paraId="23416EC7" w14:textId="0E531E75" w:rsidR="007E3157" w:rsidRDefault="007E3157" w:rsidP="007E3157">
      <w:pPr>
        <w:jc w:val="both"/>
        <w:rPr>
          <w:rFonts w:ascii="Arial" w:eastAsia="Times New Roman" w:hAnsi="Arial" w:cs="Arial"/>
          <w:sz w:val="22"/>
          <w:szCs w:val="22"/>
          <w:lang w:eastAsia="en-GB"/>
        </w:rPr>
      </w:pPr>
      <w:r>
        <w:rPr>
          <w:rFonts w:ascii="Arial" w:eastAsia="Times New Roman" w:hAnsi="Arial" w:cs="Arial"/>
          <w:sz w:val="22"/>
          <w:szCs w:val="22"/>
          <w:lang w:eastAsia="en-GB"/>
        </w:rPr>
        <w:t>Acupuncture is a branch of traditional Chinese medicine it has been around for thousands of years in Asia, one core different between acupuncture and other complementary therapies is how old acupuncture truly is and how it has been developed and researched compared to other therapies. Ancient Chinese scholars found new aspects of biomedical science without the modern equipment now available. In the twentieth century Chinese tradition medicine stopped being used as much as treatments and medicine from the west were imported which was favoured by many doctors. (British Acupuncture Council, 2016) The earliest roots of acupuncture date back 5000 years ago there have been many published books on acupuncture throughout history. Many people turned to acupuncture to maintain good health or help with other conditions. Acupuncture has also been growing in popularity in recent times and clinical trials confirming its efficacy.</w:t>
      </w:r>
    </w:p>
    <w:p w14:paraId="13E2FDDF" w14:textId="77777777" w:rsidR="007E3157" w:rsidRPr="007E3157" w:rsidRDefault="007E3157" w:rsidP="007E3157">
      <w:pPr>
        <w:jc w:val="both"/>
        <w:rPr>
          <w:rFonts w:ascii="Arial" w:eastAsia="Times New Roman" w:hAnsi="Arial" w:cs="Arial"/>
          <w:sz w:val="22"/>
          <w:szCs w:val="22"/>
          <w:lang w:eastAsia="en-GB"/>
        </w:rPr>
      </w:pPr>
    </w:p>
    <w:p w14:paraId="10E50EB2" w14:textId="06321893" w:rsidR="007E3157" w:rsidRDefault="007E3157" w:rsidP="007E3157">
      <w:pPr>
        <w:jc w:val="both"/>
        <w:rPr>
          <w:rFonts w:ascii="Arial" w:eastAsia="Times New Roman" w:hAnsi="Arial" w:cs="Arial"/>
          <w:sz w:val="22"/>
          <w:szCs w:val="22"/>
          <w:lang w:eastAsia="en-GB"/>
        </w:rPr>
      </w:pPr>
      <w:r>
        <w:rPr>
          <w:rFonts w:ascii="Arial" w:eastAsia="Times New Roman" w:hAnsi="Arial" w:cs="Arial"/>
          <w:sz w:val="22"/>
          <w:szCs w:val="22"/>
          <w:lang w:eastAsia="en-GB"/>
        </w:rPr>
        <w:t>III.</w:t>
      </w:r>
    </w:p>
    <w:p w14:paraId="4AE57A98" w14:textId="1C9B8FF0" w:rsidR="007E3157" w:rsidRDefault="007E3157" w:rsidP="007E3157">
      <w:pPr>
        <w:jc w:val="both"/>
        <w:rPr>
          <w:rFonts w:ascii="Arial" w:eastAsia="Times New Roman" w:hAnsi="Arial" w:cs="Arial"/>
          <w:sz w:val="22"/>
          <w:szCs w:val="22"/>
          <w:lang w:eastAsia="en-GB"/>
        </w:rPr>
      </w:pPr>
      <w:r>
        <w:rPr>
          <w:rFonts w:ascii="Arial" w:eastAsia="Times New Roman" w:hAnsi="Arial" w:cs="Arial"/>
          <w:sz w:val="22"/>
          <w:szCs w:val="22"/>
          <w:lang w:eastAsia="en-GB"/>
        </w:rPr>
        <w:t xml:space="preserve">The uses of acupuncture range from a number of different health benefits including the following, chronic tension type headaches, migraines, muscle and bone pains, chronic pain for example neck pain, joint pain and dental pain. The only recommended time for acupuncture as a treatment currently is for chronic headaches and migraines. Other examples when acupuncture is sometimes used is for high/low blood pressure, painful periods facial pain and sprains. Sometimes acupuncture is used for the following issues however more research </w:t>
      </w:r>
      <w:r>
        <w:rPr>
          <w:rFonts w:ascii="Arial" w:eastAsia="Times New Roman" w:hAnsi="Arial" w:cs="Arial"/>
          <w:sz w:val="22"/>
          <w:szCs w:val="22"/>
          <w:lang w:eastAsia="en-GB"/>
        </w:rPr>
        <w:lastRenderedPageBreak/>
        <w:t>needs to be done these include spine pain, stiff neck and fibromyalgia. The core benefits of acupuncture include if it performed by therapist who is trained and the treatment is performed correctly it is safe, it can be combined with other treatments, it can control sometimes of pain and there are only a few side effects of acupuncture. With any medical treatment or procedure especially invasive procedures they come with their risks and the risks of acupuncture include the spread of bloodborne diseases, infection and bleeding and bruising may accouri where the needle is inserted. (Yvette Brazier, 2017)</w:t>
      </w:r>
    </w:p>
    <w:p w14:paraId="2AEC38E7" w14:textId="7E889A6A" w:rsidR="007E3157" w:rsidRDefault="007E3157" w:rsidP="007E3157">
      <w:pPr>
        <w:jc w:val="both"/>
        <w:rPr>
          <w:rFonts w:ascii="Arial" w:eastAsia="Times New Roman" w:hAnsi="Arial" w:cs="Arial"/>
          <w:sz w:val="22"/>
          <w:szCs w:val="22"/>
          <w:lang w:eastAsia="en-GB"/>
        </w:rPr>
      </w:pPr>
      <w:r>
        <w:rPr>
          <w:rFonts w:ascii="Arial" w:eastAsia="Times New Roman" w:hAnsi="Arial" w:cs="Arial"/>
          <w:sz w:val="22"/>
          <w:szCs w:val="22"/>
          <w:lang w:eastAsia="en-GB"/>
        </w:rPr>
        <w:t xml:space="preserve">As acupuncture has been around for thousands of years it has been refined many times in the years and scientists do agree to some level it can help patients suffering from certain conditions or issues. Acupuncture has been become more popular in the most recent years which in turn creates more evidence on the effectiveness of the treatment. In the last 20 years over 13000 studies have been done on acupuncture out of these 13000 studies acupunctures has been approved effective in 122 treatments in 14 different clinical areas. (Stephen Janz, 2017) </w:t>
      </w:r>
    </w:p>
    <w:p w14:paraId="1ADD624D" w14:textId="4ADB7A79" w:rsidR="007E3157" w:rsidRDefault="007E3157" w:rsidP="007E3157">
      <w:pPr>
        <w:jc w:val="both"/>
        <w:rPr>
          <w:rFonts w:ascii="Arial" w:eastAsia="Times New Roman" w:hAnsi="Arial" w:cs="Arial"/>
          <w:sz w:val="22"/>
          <w:szCs w:val="22"/>
          <w:lang w:eastAsia="en-GB"/>
        </w:rPr>
      </w:pPr>
      <w:r>
        <w:rPr>
          <w:rFonts w:ascii="Arial" w:eastAsia="Times New Roman" w:hAnsi="Arial" w:cs="Arial"/>
          <w:sz w:val="22"/>
          <w:szCs w:val="22"/>
          <w:lang w:eastAsia="en-GB"/>
        </w:rPr>
        <w:t>Patients who have had acupuncture as treatment usually report the following, reduced stress it 77% of the reason why people research on acupuncture, acupuncture has proven it can decrease stress hormones and moderate humans’ mood. Reduced pain in joints and muscles acupuncture provides a drug free form of relief this is a key benefit from people who do not want to take painkillers are people looking to take a step back from more tradition sort of medicine for example if they are experiencing side effects from such medicine for example losing sleep or feeling drowsier. One of the core benefits of acupuncture is relief from headaches it has been proven by scientific research it can help reduce headaches and migraines and it the choice for people who want a non-invasive drug free treatment.</w:t>
      </w:r>
    </w:p>
    <w:p w14:paraId="707F2C9E" w14:textId="22349DA5" w:rsidR="007E3157" w:rsidRDefault="007E3157" w:rsidP="007E3157">
      <w:pPr>
        <w:jc w:val="both"/>
        <w:rPr>
          <w:rFonts w:ascii="Arial" w:eastAsia="Times New Roman" w:hAnsi="Arial" w:cs="Arial"/>
          <w:sz w:val="22"/>
          <w:szCs w:val="22"/>
          <w:lang w:eastAsia="en-GB"/>
        </w:rPr>
      </w:pPr>
      <w:r>
        <w:rPr>
          <w:rFonts w:ascii="Arial" w:eastAsia="Times New Roman" w:hAnsi="Arial" w:cs="Arial"/>
          <w:sz w:val="22"/>
          <w:szCs w:val="22"/>
          <w:lang w:eastAsia="en-GB"/>
        </w:rPr>
        <w:t>Acupuncture can help reduce eye strain and facial tension as acupuncture is also used in the face it can release tension. Patients do report an enhanced mental clarity and increased energy as a surge of energy can be created following acupuncture treatment it can also treat sleep disorders such as insomnia.</w:t>
      </w:r>
    </w:p>
    <w:p w14:paraId="4D30978D" w14:textId="7553DC80" w:rsidR="007E3157" w:rsidRDefault="007E3157" w:rsidP="007E3157">
      <w:pPr>
        <w:jc w:val="both"/>
        <w:rPr>
          <w:rFonts w:ascii="Arial" w:eastAsia="Times New Roman" w:hAnsi="Arial" w:cs="Arial"/>
          <w:sz w:val="22"/>
          <w:szCs w:val="22"/>
          <w:lang w:eastAsia="en-GB"/>
        </w:rPr>
      </w:pPr>
      <w:r>
        <w:rPr>
          <w:rFonts w:ascii="Arial" w:eastAsia="Times New Roman" w:hAnsi="Arial" w:cs="Arial"/>
          <w:sz w:val="22"/>
          <w:szCs w:val="22"/>
          <w:lang w:eastAsia="en-GB"/>
        </w:rPr>
        <w:t>Patients who have had acupuncture as treatment also report on reduced cigarette craving this can be used a road to quit smoking and reduce smoking habits it is also reported to help with jitters and irritability which are some of the withdrawal symptoms of smoking. (Aligned, 2020)</w:t>
      </w:r>
    </w:p>
    <w:p w14:paraId="7CFB4DBA" w14:textId="77777777" w:rsidR="007E3157" w:rsidRPr="007E3157" w:rsidRDefault="007E3157" w:rsidP="007E3157">
      <w:pPr>
        <w:jc w:val="both"/>
        <w:rPr>
          <w:rFonts w:ascii="Arial" w:eastAsia="Times New Roman" w:hAnsi="Arial" w:cs="Arial"/>
          <w:sz w:val="22"/>
          <w:szCs w:val="22"/>
          <w:lang w:eastAsia="en-GB"/>
        </w:rPr>
      </w:pPr>
    </w:p>
    <w:p w14:paraId="5FD7E36D" w14:textId="609D0617" w:rsidR="007E3157" w:rsidRDefault="007E3157" w:rsidP="007E3157">
      <w:pPr>
        <w:jc w:val="both"/>
        <w:rPr>
          <w:rFonts w:ascii="Arial" w:eastAsia="Times New Roman" w:hAnsi="Arial" w:cs="Arial"/>
          <w:sz w:val="22"/>
          <w:szCs w:val="22"/>
          <w:lang w:eastAsia="en-GB"/>
        </w:rPr>
      </w:pPr>
      <w:r>
        <w:rPr>
          <w:rFonts w:ascii="Arial" w:eastAsia="Times New Roman" w:hAnsi="Arial" w:cs="Arial"/>
          <w:sz w:val="22"/>
          <w:szCs w:val="22"/>
          <w:lang w:eastAsia="en-GB"/>
        </w:rPr>
        <w:t>IV.</w:t>
      </w:r>
    </w:p>
    <w:p w14:paraId="3BCB519D" w14:textId="07489512" w:rsidR="007E3157" w:rsidRDefault="007E3157" w:rsidP="007E3157">
      <w:pPr>
        <w:jc w:val="both"/>
        <w:rPr>
          <w:rFonts w:ascii="Arial" w:eastAsia="Times New Roman" w:hAnsi="Arial" w:cs="Arial"/>
          <w:sz w:val="22"/>
          <w:szCs w:val="22"/>
          <w:lang w:eastAsia="en-GB"/>
        </w:rPr>
      </w:pPr>
      <w:r>
        <w:rPr>
          <w:rFonts w:ascii="Arial" w:eastAsia="Times New Roman" w:hAnsi="Arial" w:cs="Arial"/>
          <w:sz w:val="22"/>
          <w:szCs w:val="22"/>
          <w:lang w:eastAsia="en-GB"/>
        </w:rPr>
        <w:t xml:space="preserve">Acupuncture with all medical treatment and procedures does have its contraindications however normally if it followed correctly in its application is usually safe. There are two types of contraindications when it comes to acupuncture absolute contraindications where the use of this treatment should not be used under any circumstance and normal contradictions where it can be used with consideration of the risk that follows the treatment on an induvial. Absolute contraindications of acupuncture include patients who are pregnant, patients who have uncontrolled movement, patients who have spinal instability, patients who have wounds or have certain skin conditions. Normal contraindications of acupuncture include patients who have cancer, poor skin condition for example broken skin, diabetic patients and people suffering from clotting disorders. (Psychodelia, 2013) People who are unsure if they should use acupuncture as a treatment should get a diagnosis and speak to their doctor prior to getting the treatment. </w:t>
      </w:r>
    </w:p>
    <w:p w14:paraId="4551A1E5" w14:textId="77777777" w:rsidR="007E3157" w:rsidRPr="007E3157" w:rsidRDefault="007E3157" w:rsidP="007E3157">
      <w:pPr>
        <w:jc w:val="both"/>
        <w:rPr>
          <w:rFonts w:ascii="Arial" w:eastAsia="Times New Roman" w:hAnsi="Arial" w:cs="Arial"/>
          <w:sz w:val="22"/>
          <w:szCs w:val="22"/>
          <w:lang w:eastAsia="en-GB"/>
        </w:rPr>
      </w:pPr>
    </w:p>
    <w:p w14:paraId="335CE497" w14:textId="26364666" w:rsidR="007E3157" w:rsidRDefault="007E3157" w:rsidP="007E3157">
      <w:pPr>
        <w:jc w:val="both"/>
        <w:rPr>
          <w:rFonts w:ascii="Arial" w:eastAsia="Times New Roman" w:hAnsi="Arial" w:cs="Arial"/>
          <w:sz w:val="22"/>
          <w:szCs w:val="22"/>
          <w:lang w:eastAsia="en-GB"/>
        </w:rPr>
      </w:pPr>
      <w:r>
        <w:rPr>
          <w:rFonts w:ascii="Arial" w:eastAsia="Times New Roman" w:hAnsi="Arial" w:cs="Arial"/>
          <w:sz w:val="22"/>
          <w:szCs w:val="22"/>
          <w:lang w:eastAsia="en-GB"/>
        </w:rPr>
        <w:t>V.</w:t>
      </w:r>
    </w:p>
    <w:p w14:paraId="0B378DAD" w14:textId="42ED51BD" w:rsidR="007E3157" w:rsidRPr="007E3157" w:rsidRDefault="007E3157" w:rsidP="007E3157">
      <w:pPr>
        <w:jc w:val="both"/>
        <w:rPr>
          <w:rFonts w:ascii="Arial" w:eastAsia="Times New Roman" w:hAnsi="Arial" w:cs="Arial"/>
          <w:sz w:val="22"/>
          <w:szCs w:val="22"/>
          <w:lang w:eastAsia="en-GB"/>
        </w:rPr>
      </w:pPr>
      <w:r>
        <w:rPr>
          <w:rFonts w:ascii="Arial" w:eastAsia="Times New Roman" w:hAnsi="Arial" w:cs="Arial"/>
          <w:sz w:val="22"/>
          <w:szCs w:val="22"/>
          <w:lang w:eastAsia="en-GB"/>
        </w:rPr>
        <w:t xml:space="preserve">Traditional acupuncture is based on the belief that it can fix an imbalance of the flow Qi in the human body while western and more tradition form of acupuncture is based on evidence only and it only used after a full diagnosis has been given to a patient. (Young, 2015) modern acupuncture ignores the old rules of acupuncture and focuses on the scientific aspects of the treatment on how it can help a patient. Tradition methods of treatment for acupuncture can include medicines and pain killers that also help patients with pain. Massage is also </w:t>
      </w:r>
      <w:r w:rsidR="00C51259">
        <w:rPr>
          <w:rFonts w:ascii="Arial" w:eastAsia="Times New Roman" w:hAnsi="Arial" w:cs="Arial"/>
          <w:sz w:val="22"/>
          <w:szCs w:val="22"/>
          <w:lang w:eastAsia="en-GB"/>
        </w:rPr>
        <w:t>an</w:t>
      </w:r>
      <w:r>
        <w:rPr>
          <w:rFonts w:ascii="Arial" w:eastAsia="Times New Roman" w:hAnsi="Arial" w:cs="Arial"/>
          <w:sz w:val="22"/>
          <w:szCs w:val="22"/>
          <w:lang w:eastAsia="en-GB"/>
        </w:rPr>
        <w:t xml:space="preserve"> alternative treatment in some cases of alternative treatment for acupuncture depending on the sort of symptoms patients are having.</w:t>
      </w:r>
    </w:p>
    <w:p w14:paraId="43BF3511" w14:textId="77777777" w:rsidR="007E3157" w:rsidRDefault="007E3157" w:rsidP="007E3157">
      <w:pPr>
        <w:jc w:val="both"/>
        <w:rPr>
          <w:rFonts w:ascii="Arial" w:eastAsia="Times New Roman" w:hAnsi="Arial" w:cs="Arial"/>
          <w:sz w:val="22"/>
          <w:szCs w:val="22"/>
          <w:lang w:eastAsia="en-GB"/>
        </w:rPr>
      </w:pPr>
    </w:p>
    <w:p w14:paraId="38759860" w14:textId="1E051339" w:rsidR="007E3157" w:rsidRDefault="007E3157" w:rsidP="007E3157">
      <w:pPr>
        <w:jc w:val="both"/>
        <w:rPr>
          <w:rFonts w:ascii="Arial" w:eastAsia="Times New Roman" w:hAnsi="Arial" w:cs="Arial"/>
          <w:sz w:val="22"/>
          <w:szCs w:val="22"/>
          <w:lang w:eastAsia="en-GB"/>
        </w:rPr>
      </w:pPr>
      <w:r>
        <w:rPr>
          <w:rFonts w:ascii="Arial" w:eastAsia="Times New Roman" w:hAnsi="Arial" w:cs="Arial"/>
          <w:sz w:val="22"/>
          <w:szCs w:val="22"/>
          <w:lang w:eastAsia="en-GB"/>
        </w:rPr>
        <w:lastRenderedPageBreak/>
        <w:t>VI.</w:t>
      </w:r>
    </w:p>
    <w:p w14:paraId="2CCE3D58" w14:textId="51BA10E2" w:rsidR="007E3157" w:rsidRDefault="007E3157" w:rsidP="007E3157">
      <w:pPr>
        <w:jc w:val="both"/>
        <w:rPr>
          <w:rFonts w:ascii="Arial" w:eastAsia="Times New Roman" w:hAnsi="Arial" w:cs="Arial"/>
          <w:sz w:val="22"/>
          <w:szCs w:val="22"/>
          <w:lang w:eastAsia="en-GB"/>
        </w:rPr>
      </w:pPr>
      <w:r>
        <w:rPr>
          <w:rFonts w:ascii="Arial" w:eastAsia="Times New Roman" w:hAnsi="Arial" w:cs="Arial"/>
          <w:sz w:val="22"/>
          <w:szCs w:val="22"/>
          <w:lang w:eastAsia="en-GB"/>
        </w:rPr>
        <w:t xml:space="preserve">Acupuncture in the UK is not regulated as of such however they do use a self-governing body for practise in the UK. (British Acupuncture council, 2020) registration of acupuncture is extremely important as it provides the public and patients on some of the guidelines and training that a PR actioner needs in order to do the treatment. However, this is not regulated by law which can change in the future due to on-going demand for acupuncture to be regulated by law. There seems to pressure in the most recent years for acupuncture to be become more regulated as this treatment is becoming more popular for patients looking for an alternative treatment to more traditional methods of care. due to the popularity of acupuncture growing demand for it to become more regulated </w:t>
      </w:r>
    </w:p>
    <w:p w14:paraId="7C555E3B" w14:textId="77777777" w:rsidR="007E3157" w:rsidRPr="007E3157" w:rsidRDefault="007E3157" w:rsidP="007E3157">
      <w:pPr>
        <w:jc w:val="both"/>
        <w:rPr>
          <w:rFonts w:ascii="Arial" w:eastAsia="Times New Roman" w:hAnsi="Arial" w:cs="Arial"/>
          <w:sz w:val="22"/>
          <w:szCs w:val="22"/>
          <w:lang w:eastAsia="en-GB"/>
        </w:rPr>
      </w:pPr>
    </w:p>
    <w:p w14:paraId="791D3481" w14:textId="7899387A" w:rsidR="007E3157" w:rsidRPr="007E3157" w:rsidRDefault="007E3157" w:rsidP="007E3157">
      <w:pPr>
        <w:jc w:val="both"/>
        <w:rPr>
          <w:rFonts w:ascii="Arial" w:eastAsia="Times New Roman" w:hAnsi="Arial" w:cs="Arial"/>
          <w:sz w:val="22"/>
          <w:szCs w:val="22"/>
          <w:lang w:eastAsia="en-GB"/>
        </w:rPr>
      </w:pPr>
      <w:r>
        <w:rPr>
          <w:rFonts w:ascii="Arial" w:eastAsia="Times New Roman" w:hAnsi="Arial" w:cs="Arial"/>
          <w:sz w:val="22"/>
          <w:szCs w:val="22"/>
          <w:lang w:eastAsia="en-GB"/>
        </w:rPr>
        <w:t>VII.</w:t>
      </w:r>
    </w:p>
    <w:p w14:paraId="6E27F386" w14:textId="784811CF" w:rsidR="007E3157" w:rsidRDefault="007E3157" w:rsidP="007E3157">
      <w:pPr>
        <w:jc w:val="both"/>
        <w:rPr>
          <w:rFonts w:ascii="Arial" w:eastAsia="Times New Roman" w:hAnsi="Arial" w:cs="Arial"/>
          <w:sz w:val="22"/>
          <w:szCs w:val="22"/>
          <w:lang w:eastAsia="en-GB"/>
        </w:rPr>
      </w:pPr>
      <w:r>
        <w:rPr>
          <w:rFonts w:ascii="Arial" w:eastAsia="Times New Roman" w:hAnsi="Arial" w:cs="Arial"/>
          <w:sz w:val="22"/>
          <w:szCs w:val="22"/>
          <w:lang w:eastAsia="en-GB"/>
        </w:rPr>
        <w:t xml:space="preserve">Ethically when acupuncture is used as a treatment four principles should be followed these include integrity, respect for humans, how it will benefit the patient and justice. The integrity part of the treatment is linked with if the treatment will actually benefit the patient and if the therapist is being honest with the client. Respecting humans’ aspect is linked to how the therapist treats the client and if they are being respected prior and while the treatment is going on. therapists should be utterly honest if they actually believe the treatment will help patients or not rather just get more patients to do the treatment. </w:t>
      </w:r>
    </w:p>
    <w:p w14:paraId="0A260AA1" w14:textId="77777777" w:rsidR="007E3157" w:rsidRDefault="007E3157" w:rsidP="007E3157">
      <w:pPr>
        <w:jc w:val="both"/>
        <w:rPr>
          <w:rFonts w:ascii="Arial" w:eastAsia="Times New Roman" w:hAnsi="Arial" w:cs="Arial"/>
          <w:sz w:val="22"/>
          <w:szCs w:val="22"/>
          <w:lang w:eastAsia="en-GB"/>
        </w:rPr>
      </w:pPr>
    </w:p>
    <w:p w14:paraId="32823307" w14:textId="68D3385C" w:rsidR="007E3157" w:rsidRDefault="007E3157" w:rsidP="007E3157">
      <w:pPr>
        <w:jc w:val="both"/>
        <w:rPr>
          <w:rFonts w:ascii="Arial" w:eastAsia="Times New Roman" w:hAnsi="Arial" w:cs="Arial"/>
          <w:sz w:val="22"/>
          <w:szCs w:val="22"/>
          <w:lang w:eastAsia="en-GB"/>
        </w:rPr>
      </w:pPr>
      <w:r>
        <w:rPr>
          <w:rFonts w:ascii="Arial" w:eastAsia="Times New Roman" w:hAnsi="Arial" w:cs="Arial"/>
          <w:sz w:val="22"/>
          <w:szCs w:val="22"/>
          <w:lang w:eastAsia="en-GB"/>
        </w:rPr>
        <w:t>VIII.</w:t>
      </w:r>
    </w:p>
    <w:p w14:paraId="52CC7797" w14:textId="6EDD9A10" w:rsidR="007E3157" w:rsidRPr="007E3157" w:rsidRDefault="007E3157" w:rsidP="007E3157">
      <w:pPr>
        <w:jc w:val="both"/>
        <w:rPr>
          <w:rFonts w:ascii="Arial" w:eastAsia="Times New Roman" w:hAnsi="Arial" w:cs="Arial"/>
          <w:sz w:val="22"/>
          <w:szCs w:val="22"/>
          <w:lang w:eastAsia="en-GB"/>
        </w:rPr>
      </w:pPr>
      <w:r>
        <w:rPr>
          <w:rFonts w:ascii="Arial" w:eastAsia="Times New Roman" w:hAnsi="Arial" w:cs="Arial"/>
          <w:sz w:val="22"/>
          <w:szCs w:val="22"/>
          <w:lang w:eastAsia="en-GB"/>
        </w:rPr>
        <w:t>Overall, I would recommend acupuncture to certain patients who are suffering from symptoms such as mild pain for example facial pain. I would recommend them to find a skilled therapist with experience and I would recommend that the patient does extensive research on how acupuncture can benefit them. Patients should do research to find out if they come under the absolute contradictions of acupuncture if this is the case, they should avoid acupuncture as a treatment and follow more tradition sort of treatment. In conclusion I think acupuncture is ever evolving to a more Populus group of people who may benefit from the treatment I believe if they do not fall under the absolute contraindications of acupuncture, they should consider acupuncture as treatment as it has been developed for thousands of years and more and more research is going into acupuncture as it a growing popular treatment. I believe acupuncture is ever growing as a popular treatment and the potential for this treatment is vital as it offers a non-invasive and drugfree sort of treatment which is appealing to new generations of people as people are aware of drug treatments and the effects visive treatments can have.</w:t>
      </w:r>
    </w:p>
    <w:p w14:paraId="6628949D" w14:textId="62D33919" w:rsidR="007E3157" w:rsidRDefault="007E3157" w:rsidP="007E3157">
      <w:pPr>
        <w:jc w:val="both"/>
        <w:rPr>
          <w:rFonts w:ascii="Arial" w:eastAsia="Times New Roman" w:hAnsi="Arial" w:cs="Arial"/>
          <w:sz w:val="22"/>
          <w:szCs w:val="22"/>
          <w:lang w:eastAsia="en-GB"/>
        </w:rPr>
      </w:pPr>
    </w:p>
    <w:p w14:paraId="613F35E9" w14:textId="2AADD7D6" w:rsidR="00AD7246" w:rsidRDefault="007E3157" w:rsidP="007E3157">
      <w:pPr>
        <w:jc w:val="both"/>
        <w:rPr>
          <w:rFonts w:ascii="Arial" w:eastAsia="Times New Roman" w:hAnsi="Arial" w:cs="Arial"/>
          <w:sz w:val="22"/>
          <w:szCs w:val="22"/>
          <w:lang w:eastAsia="en-GB"/>
        </w:rPr>
      </w:pPr>
      <w:r>
        <w:rPr>
          <w:rFonts w:ascii="Arial" w:eastAsia="Times New Roman" w:hAnsi="Arial" w:cs="Arial"/>
          <w:sz w:val="22"/>
          <w:szCs w:val="22"/>
          <w:lang w:eastAsia="en-GB"/>
        </w:rPr>
        <w:t>IX.</w:t>
      </w:r>
    </w:p>
    <w:p w14:paraId="0ED53BBE" w14:textId="046EECE2" w:rsidR="007E3157" w:rsidRDefault="007E3157" w:rsidP="007E3157">
      <w:pPr>
        <w:rPr>
          <w:rFonts w:ascii="Arial" w:eastAsia="Times New Roman" w:hAnsi="Arial" w:cs="Arial"/>
          <w:sz w:val="22"/>
          <w:szCs w:val="22"/>
          <w:lang w:eastAsia="en-GB"/>
        </w:rPr>
      </w:pPr>
      <w:r>
        <w:rPr>
          <w:rFonts w:ascii="Arial" w:eastAsia="Times New Roman" w:hAnsi="Arial" w:cs="Arial"/>
          <w:sz w:val="22"/>
          <w:szCs w:val="22"/>
          <w:lang w:eastAsia="en-GB"/>
        </w:rPr>
        <w:t xml:space="preserve">Better Health Channel (2019) </w:t>
      </w:r>
      <w:r w:rsidRPr="007E3157">
        <w:rPr>
          <w:rFonts w:ascii="Arial" w:eastAsia="Times New Roman" w:hAnsi="Arial" w:cs="Arial"/>
          <w:i/>
          <w:iCs/>
          <w:sz w:val="22"/>
          <w:szCs w:val="22"/>
          <w:lang w:eastAsia="en-GB"/>
        </w:rPr>
        <w:t>Complementary therapies</w:t>
      </w:r>
      <w:r>
        <w:rPr>
          <w:rFonts w:ascii="Arial" w:eastAsia="Times New Roman" w:hAnsi="Arial" w:cs="Arial"/>
          <w:sz w:val="22"/>
          <w:szCs w:val="22"/>
          <w:lang w:eastAsia="en-GB"/>
        </w:rPr>
        <w:t xml:space="preserve"> </w:t>
      </w:r>
    </w:p>
    <w:p w14:paraId="2E82494F" w14:textId="70655D8D" w:rsidR="007E3157" w:rsidRPr="007E3157" w:rsidRDefault="007E3157" w:rsidP="007E3157">
      <w:pPr>
        <w:rPr>
          <w:rFonts w:ascii="Arial" w:eastAsia="Times New Roman" w:hAnsi="Arial" w:cs="Arial"/>
          <w:sz w:val="22"/>
          <w:szCs w:val="22"/>
          <w:lang w:eastAsia="en-GB"/>
        </w:rPr>
      </w:pPr>
      <w:r>
        <w:rPr>
          <w:rFonts w:ascii="Arial" w:eastAsia="Times New Roman" w:hAnsi="Arial" w:cs="Arial"/>
          <w:sz w:val="22"/>
          <w:szCs w:val="22"/>
          <w:lang w:eastAsia="en-GB"/>
        </w:rPr>
        <w:t>Available from:</w:t>
      </w:r>
    </w:p>
    <w:p w14:paraId="4427607C" w14:textId="22642692" w:rsidR="006265C8" w:rsidRDefault="00E13D05">
      <w:hyperlink r:id="rId5" w:history="1">
        <w:r w:rsidR="007E3157" w:rsidRPr="00F7326F">
          <w:rPr>
            <w:rStyle w:val="Hyperlink"/>
          </w:rPr>
          <w:t>https://www.betterhealth.vic.gov.au/health/ConditionsAndTreatments/complementary-therapies</w:t>
        </w:r>
      </w:hyperlink>
    </w:p>
    <w:p w14:paraId="1A5E5EAC" w14:textId="41B9DE85" w:rsidR="007E3157" w:rsidRDefault="007E3157">
      <w:r>
        <w:t xml:space="preserve">Better Health Channel (2019) </w:t>
      </w:r>
      <w:r w:rsidRPr="007E3157">
        <w:rPr>
          <w:i/>
          <w:iCs/>
        </w:rPr>
        <w:t>Acupuncture</w:t>
      </w:r>
      <w:r>
        <w:t xml:space="preserve"> </w:t>
      </w:r>
    </w:p>
    <w:p w14:paraId="129A6983" w14:textId="317D9322" w:rsidR="007E3157" w:rsidRDefault="007E3157">
      <w:r>
        <w:t>Available from:</w:t>
      </w:r>
    </w:p>
    <w:p w14:paraId="0B94E52D" w14:textId="49044002" w:rsidR="007E3157" w:rsidRDefault="00E13D05">
      <w:hyperlink r:id="rId6" w:history="1">
        <w:r w:rsidR="007E3157" w:rsidRPr="00F7326F">
          <w:rPr>
            <w:rStyle w:val="Hyperlink"/>
          </w:rPr>
          <w:t>https://www.betterhealth.vic.gov.au/health/conditionsandtreatments/acupuncture</w:t>
        </w:r>
      </w:hyperlink>
      <w:r w:rsidR="007E3157">
        <w:t xml:space="preserve"> 2019</w:t>
      </w:r>
    </w:p>
    <w:p w14:paraId="0E6D7524" w14:textId="481BA5F6" w:rsidR="007E3157" w:rsidRDefault="007E3157"/>
    <w:p w14:paraId="56099C7A" w14:textId="3115A92B" w:rsidR="007E3157" w:rsidRPr="007E3157" w:rsidRDefault="007E3157">
      <w:pPr>
        <w:rPr>
          <w:i/>
          <w:iCs/>
        </w:rPr>
      </w:pPr>
      <w:r>
        <w:t>NHS England (2021</w:t>
      </w:r>
      <w:r w:rsidRPr="007E3157">
        <w:rPr>
          <w:i/>
          <w:iCs/>
        </w:rPr>
        <w:t>) Complementary and alternative medicine</w:t>
      </w:r>
    </w:p>
    <w:p w14:paraId="2707B482" w14:textId="07A531EB" w:rsidR="007E3157" w:rsidRDefault="007E3157">
      <w:r>
        <w:t>Available from:</w:t>
      </w:r>
    </w:p>
    <w:p w14:paraId="67BAB3D1" w14:textId="66971F28" w:rsidR="007E3157" w:rsidRDefault="00E13D05">
      <w:hyperlink r:id="rId7" w:history="1">
        <w:r w:rsidR="007E3157" w:rsidRPr="00F7326F">
          <w:rPr>
            <w:rStyle w:val="Hyperlink"/>
          </w:rPr>
          <w:t>https://www.nhs.uk/conditions/complementary-and-alternative-medicine/</w:t>
        </w:r>
      </w:hyperlink>
    </w:p>
    <w:p w14:paraId="1958E8C9" w14:textId="54866928" w:rsidR="007E3157" w:rsidRDefault="007E3157"/>
    <w:p w14:paraId="7448454C" w14:textId="06DC34C6" w:rsidR="007E3157" w:rsidRDefault="007E3157">
      <w:r>
        <w:t xml:space="preserve">NCBI (2001) </w:t>
      </w:r>
      <w:r w:rsidRPr="007E3157">
        <w:rPr>
          <w:i/>
          <w:iCs/>
        </w:rPr>
        <w:t xml:space="preserve">Regulation in complementary and alternative medicine </w:t>
      </w:r>
    </w:p>
    <w:p w14:paraId="48E1462D" w14:textId="4AEF4570" w:rsidR="007E3157" w:rsidRDefault="007E3157">
      <w:r>
        <w:t xml:space="preserve">Available from: </w:t>
      </w:r>
    </w:p>
    <w:p w14:paraId="3052D063" w14:textId="002B9429" w:rsidR="007E3157" w:rsidRDefault="00E13D05">
      <w:hyperlink r:id="rId8" w:history="1">
        <w:r w:rsidR="007E3157" w:rsidRPr="00F7326F">
          <w:rPr>
            <w:rStyle w:val="Hyperlink"/>
          </w:rPr>
          <w:t>https://www.ncbi.nlm.nih.gov/pmc/articles/PMC1119419/</w:t>
        </w:r>
      </w:hyperlink>
    </w:p>
    <w:p w14:paraId="49C1E522" w14:textId="657265D3" w:rsidR="007E3157" w:rsidRDefault="007E3157"/>
    <w:p w14:paraId="03997CB8" w14:textId="177A82E2" w:rsidR="007E3157" w:rsidRPr="007E3157" w:rsidRDefault="007E3157">
      <w:pPr>
        <w:rPr>
          <w:i/>
          <w:iCs/>
        </w:rPr>
      </w:pPr>
      <w:r>
        <w:lastRenderedPageBreak/>
        <w:t xml:space="preserve">National library of medicine (2001) </w:t>
      </w:r>
      <w:r w:rsidRPr="007E3157">
        <w:rPr>
          <w:i/>
          <w:iCs/>
        </w:rPr>
        <w:t>UK: The current state of regulation of complementary and alternative medicine</w:t>
      </w:r>
    </w:p>
    <w:p w14:paraId="5800B4DE" w14:textId="14F903F9" w:rsidR="007E3157" w:rsidRDefault="007E3157">
      <w:r>
        <w:t>Available from:</w:t>
      </w:r>
    </w:p>
    <w:p w14:paraId="19C87580" w14:textId="2BCA3A69" w:rsidR="007E3157" w:rsidRDefault="00E13D05">
      <w:hyperlink r:id="rId9" w:history="1">
        <w:r w:rsidR="007E3157" w:rsidRPr="00F7326F">
          <w:rPr>
            <w:rStyle w:val="Hyperlink"/>
          </w:rPr>
          <w:t>https://pubmed.ncbi.nlm.nih.gov/12442817/</w:t>
        </w:r>
      </w:hyperlink>
    </w:p>
    <w:p w14:paraId="774C9F19" w14:textId="6D32360E" w:rsidR="007E3157" w:rsidRDefault="007E3157">
      <w:r>
        <w:t xml:space="preserve">British Acupuncture council (2016) </w:t>
      </w:r>
      <w:r w:rsidRPr="007E3157">
        <w:rPr>
          <w:i/>
          <w:iCs/>
        </w:rPr>
        <w:t>History of acupuncture</w:t>
      </w:r>
    </w:p>
    <w:p w14:paraId="11A2C593" w14:textId="1DC33252" w:rsidR="007E3157" w:rsidRDefault="007E3157">
      <w:r>
        <w:t>Available from:</w:t>
      </w:r>
    </w:p>
    <w:p w14:paraId="434E26C9" w14:textId="37D7B757" w:rsidR="007E3157" w:rsidRDefault="007E3157">
      <w:hyperlink r:id="rId10" w:history="1">
        <w:r w:rsidRPr="00F7326F">
          <w:rPr>
            <w:rStyle w:val="Hyperlink"/>
          </w:rPr>
          <w:t>https://www.acupuncture.org.uk/public-content/public-traditional-acupuncture/213-history-of-acupuncture.html</w:t>
        </w:r>
      </w:hyperlink>
    </w:p>
    <w:p w14:paraId="69A154A0" w14:textId="77777777" w:rsidR="007E3157" w:rsidRDefault="007E3157"/>
    <w:p w14:paraId="737FA064" w14:textId="71D6A282" w:rsidR="007E3157" w:rsidRDefault="007E3157">
      <w:r>
        <w:t xml:space="preserve">Yvette Brazier (2017) </w:t>
      </w:r>
      <w:r w:rsidRPr="007E3157">
        <w:rPr>
          <w:i/>
          <w:iCs/>
        </w:rPr>
        <w:t>How does acupuncture work</w:t>
      </w:r>
    </w:p>
    <w:p w14:paraId="52255414" w14:textId="7E24275F" w:rsidR="007E3157" w:rsidRDefault="007E3157">
      <w:r>
        <w:t>Available from:</w:t>
      </w:r>
    </w:p>
    <w:p w14:paraId="380BA301" w14:textId="1EF415BA" w:rsidR="007E3157" w:rsidRDefault="00E13D05">
      <w:hyperlink r:id="rId11" w:history="1">
        <w:r w:rsidR="007E3157" w:rsidRPr="00F7326F">
          <w:rPr>
            <w:rStyle w:val="Hyperlink"/>
          </w:rPr>
          <w:t>https://www.medicalnewstoday.com/articles/156488</w:t>
        </w:r>
      </w:hyperlink>
    </w:p>
    <w:p w14:paraId="14F24090" w14:textId="77777777" w:rsidR="007E3157" w:rsidRDefault="007E3157"/>
    <w:p w14:paraId="0A51540E" w14:textId="137D8AAB" w:rsidR="007E3157" w:rsidRDefault="007E3157">
      <w:r>
        <w:t xml:space="preserve">Evidence based acupuncture (2017) </w:t>
      </w:r>
      <w:r w:rsidRPr="007E3157">
        <w:rPr>
          <w:i/>
          <w:iCs/>
        </w:rPr>
        <w:t>Acupuncture an overview of acupuncture</w:t>
      </w:r>
    </w:p>
    <w:p w14:paraId="52147562" w14:textId="5F9379F3" w:rsidR="007E3157" w:rsidRDefault="007E3157">
      <w:r>
        <w:t>Available from:</w:t>
      </w:r>
    </w:p>
    <w:p w14:paraId="748C6041" w14:textId="770AF23F" w:rsidR="007E3157" w:rsidRDefault="00E13D05">
      <w:hyperlink r:id="rId12" w:history="1">
        <w:r w:rsidR="007E3157" w:rsidRPr="00F7326F">
          <w:rPr>
            <w:rStyle w:val="Hyperlink"/>
          </w:rPr>
          <w:t>https://www.evidencebasedacupuncture.org/acupuncture-scientific-evidence/</w:t>
        </w:r>
      </w:hyperlink>
    </w:p>
    <w:p w14:paraId="250DFF33" w14:textId="4497BAA0" w:rsidR="007E3157" w:rsidRDefault="007E3157"/>
    <w:p w14:paraId="336692D1" w14:textId="5979523E" w:rsidR="007E3157" w:rsidRDefault="007E3157">
      <w:r>
        <w:t xml:space="preserve">Physiopedia (2013) </w:t>
      </w:r>
      <w:r w:rsidRPr="007E3157">
        <w:rPr>
          <w:i/>
          <w:iCs/>
        </w:rPr>
        <w:t>Acupuncture contraindications</w:t>
      </w:r>
    </w:p>
    <w:p w14:paraId="752ABE17" w14:textId="678D6DD7" w:rsidR="007E3157" w:rsidRDefault="007E3157">
      <w:r>
        <w:t>Available from:</w:t>
      </w:r>
    </w:p>
    <w:p w14:paraId="079AA38A" w14:textId="3787410F" w:rsidR="007E3157" w:rsidRDefault="00E13D05">
      <w:hyperlink r:id="rId13" w:history="1">
        <w:r w:rsidR="007E3157" w:rsidRPr="00F7326F">
          <w:rPr>
            <w:rStyle w:val="Hyperlink"/>
          </w:rPr>
          <w:t>https://www.physio-pedia.com/Acupuncture_contraindications</w:t>
        </w:r>
      </w:hyperlink>
    </w:p>
    <w:p w14:paraId="65FD2F41" w14:textId="1C8598A5" w:rsidR="007E3157" w:rsidRDefault="007E3157"/>
    <w:p w14:paraId="7B7E94CA" w14:textId="0D0A3B55" w:rsidR="007E3157" w:rsidRDefault="007E3157">
      <w:r>
        <w:t xml:space="preserve">Young (2015) </w:t>
      </w:r>
      <w:r w:rsidRPr="007E3157">
        <w:rPr>
          <w:i/>
          <w:iCs/>
        </w:rPr>
        <w:t xml:space="preserve">Western Acupuncture vs tradition acupuncture </w:t>
      </w:r>
    </w:p>
    <w:p w14:paraId="5CCEF9E0" w14:textId="1771FE0E" w:rsidR="007E3157" w:rsidRDefault="007E3157">
      <w:r>
        <w:t>Available from:</w:t>
      </w:r>
    </w:p>
    <w:p w14:paraId="1AC7B335" w14:textId="5E4567BD" w:rsidR="007E3157" w:rsidRDefault="00E13D05">
      <w:hyperlink r:id="rId14" w:history="1">
        <w:r w:rsidR="007E3157" w:rsidRPr="00F7326F">
          <w:rPr>
            <w:rStyle w:val="Hyperlink"/>
          </w:rPr>
          <w:t>https://your-gp.com/western-acupuncture-vs-traditional-acupuncture/</w:t>
        </w:r>
      </w:hyperlink>
    </w:p>
    <w:p w14:paraId="46407206" w14:textId="0864D0B2" w:rsidR="007E3157" w:rsidRDefault="007E3157"/>
    <w:p w14:paraId="1EA70439" w14:textId="7CBAD51A" w:rsidR="007E3157" w:rsidRPr="007E3157" w:rsidRDefault="007E3157">
      <w:pPr>
        <w:rPr>
          <w:i/>
          <w:iCs/>
        </w:rPr>
      </w:pPr>
      <w:r>
        <w:t xml:space="preserve">British Acupuncture Council (2020) </w:t>
      </w:r>
      <w:r w:rsidRPr="007E3157">
        <w:rPr>
          <w:i/>
          <w:iCs/>
        </w:rPr>
        <w:t>What we do</w:t>
      </w:r>
    </w:p>
    <w:p w14:paraId="4D278017" w14:textId="104744C0" w:rsidR="007E3157" w:rsidRDefault="007E3157">
      <w:r>
        <w:t>Available from:</w:t>
      </w:r>
    </w:p>
    <w:p w14:paraId="4591C501" w14:textId="618B9CC5" w:rsidR="007E3157" w:rsidRDefault="00E13D05">
      <w:hyperlink r:id="rId15" w:history="1">
        <w:r w:rsidR="007E3157" w:rsidRPr="00F7326F">
          <w:rPr>
            <w:rStyle w:val="Hyperlink"/>
          </w:rPr>
          <w:t>https://www.acupuncture.org.uk/public-content/about-the-bacc/92-what-we-do.html</w:t>
        </w:r>
      </w:hyperlink>
    </w:p>
    <w:p w14:paraId="3A53442F" w14:textId="01A74092" w:rsidR="007E3157" w:rsidRDefault="007E3157"/>
    <w:sectPr w:rsidR="007E31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86C98"/>
    <w:multiLevelType w:val="hybridMultilevel"/>
    <w:tmpl w:val="C7F494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866DF1"/>
    <w:multiLevelType w:val="hybridMultilevel"/>
    <w:tmpl w:val="1DC20BB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B94A32"/>
    <w:multiLevelType w:val="hybridMultilevel"/>
    <w:tmpl w:val="C5EECB8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D372189"/>
    <w:multiLevelType w:val="hybridMultilevel"/>
    <w:tmpl w:val="927E8ED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6B158D"/>
    <w:multiLevelType w:val="hybridMultilevel"/>
    <w:tmpl w:val="C8A2A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246"/>
    <w:rsid w:val="007523EB"/>
    <w:rsid w:val="007E3157"/>
    <w:rsid w:val="00AD7246"/>
    <w:rsid w:val="00C51259"/>
    <w:rsid w:val="00E13D05"/>
    <w:rsid w:val="00E13D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E78CF"/>
  <w15:chartTrackingRefBased/>
  <w15:docId w15:val="{3C9F3DF6-3AAD-D94A-A2C7-9CAD7EC1B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3157"/>
    <w:pPr>
      <w:ind w:left="720"/>
      <w:contextualSpacing/>
    </w:pPr>
  </w:style>
  <w:style w:type="character" w:styleId="Hyperlink">
    <w:name w:val="Hyperlink"/>
    <w:basedOn w:val="DefaultParagraphFont"/>
    <w:uiPriority w:val="99"/>
    <w:unhideWhenUsed/>
    <w:rsid w:val="007E3157"/>
    <w:rPr>
      <w:color w:val="0563C1" w:themeColor="hyperlink"/>
      <w:u w:val="single"/>
    </w:rPr>
  </w:style>
  <w:style w:type="character" w:styleId="UnresolvedMention">
    <w:name w:val="Unresolved Mention"/>
    <w:basedOn w:val="DefaultParagraphFont"/>
    <w:uiPriority w:val="99"/>
    <w:semiHidden/>
    <w:unhideWhenUsed/>
    <w:rsid w:val="007E3157"/>
    <w:rPr>
      <w:color w:val="605E5C"/>
      <w:shd w:val="clear" w:color="auto" w:fill="E1DFDD"/>
    </w:rPr>
  </w:style>
  <w:style w:type="character" w:styleId="FollowedHyperlink">
    <w:name w:val="FollowedHyperlink"/>
    <w:basedOn w:val="DefaultParagraphFont"/>
    <w:uiPriority w:val="99"/>
    <w:semiHidden/>
    <w:unhideWhenUsed/>
    <w:rsid w:val="007E315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074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1119419/" TargetMode="External"/><Relationship Id="rId13" Type="http://schemas.openxmlformats.org/officeDocument/2006/relationships/hyperlink" Target="https://www.physio-pedia.com/Acupuncture_contraindications" TargetMode="External"/><Relationship Id="rId3" Type="http://schemas.openxmlformats.org/officeDocument/2006/relationships/settings" Target="settings.xml"/><Relationship Id="rId7" Type="http://schemas.openxmlformats.org/officeDocument/2006/relationships/hyperlink" Target="https://www.nhs.uk/conditions/complementary-and-alternative-medicine/" TargetMode="External"/><Relationship Id="rId12" Type="http://schemas.openxmlformats.org/officeDocument/2006/relationships/hyperlink" Target="https://www.evidencebasedacupuncture.org/acupuncture-scientific-evidenc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betterhealth.vic.gov.au/health/conditionsandtreatments/acupuncture" TargetMode="External"/><Relationship Id="rId11" Type="http://schemas.openxmlformats.org/officeDocument/2006/relationships/hyperlink" Target="https://www.medicalnewstoday.com/articles/156488" TargetMode="External"/><Relationship Id="rId5" Type="http://schemas.openxmlformats.org/officeDocument/2006/relationships/hyperlink" Target="https://www.betterhealth.vic.gov.au/health/ConditionsAndTreatments/complementary-therapies" TargetMode="External"/><Relationship Id="rId15" Type="http://schemas.openxmlformats.org/officeDocument/2006/relationships/hyperlink" Target="https://www.acupuncture.org.uk/public-content/about-the-bacc/92-what-we-do.html" TargetMode="External"/><Relationship Id="rId10" Type="http://schemas.openxmlformats.org/officeDocument/2006/relationships/hyperlink" Target="https://www.acupuncture.org.uk/public-content/public-traditional-acupuncture/213-history-of-acupuncture.html" TargetMode="External"/><Relationship Id="rId4" Type="http://schemas.openxmlformats.org/officeDocument/2006/relationships/webSettings" Target="webSettings.xml"/><Relationship Id="rId9" Type="http://schemas.openxmlformats.org/officeDocument/2006/relationships/hyperlink" Target="https://pubmed.ncbi.nlm.nih.gov/12442817/" TargetMode="External"/><Relationship Id="rId14" Type="http://schemas.openxmlformats.org/officeDocument/2006/relationships/hyperlink" Target="https://your-gp.com/western-acupuncture-vs-traditional-acupunc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2554</Words>
  <Characters>14562</Characters>
  <Application>Microsoft Office Word</Application>
  <DocSecurity>0</DocSecurity>
  <Lines>121</Lines>
  <Paragraphs>34</Paragraphs>
  <ScaleCrop>false</ScaleCrop>
  <Company/>
  <LinksUpToDate>false</LinksUpToDate>
  <CharactersWithSpaces>17082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Tahmid Shahriyar (1905209)</dc:creator>
  <cp:keywords/>
  <dc:description/>
  <cp:lastModifiedBy>Deepika Sachdeva</cp:lastModifiedBy>
  <cp:revision>2</cp:revision>
  <dcterms:created xsi:type="dcterms:W3CDTF">2021-05-12T09:02:00Z</dcterms:created>
  <dcterms:modified xsi:type="dcterms:W3CDTF">2021-05-12T09:02:00Z</dcterms:modified>
</cp:coreProperties>
</file>