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E84278" w:rsidRDefault="00E84278" w:rsidP="00552351">
            <w:pPr>
              <w:pStyle w:val="Heading4"/>
              <w:rPr>
                <w:rFonts w:ascii="Arial" w:hAnsi="Arial" w:cs="Arial"/>
                <w:b/>
              </w:rPr>
            </w:pPr>
            <w:r>
              <w:rPr>
                <w:rFonts w:ascii="Arial" w:hAnsi="Arial" w:cs="Arial"/>
                <w:b/>
              </w:rPr>
              <w:t>HEALTH PORTFOLIO</w:t>
            </w:r>
          </w:p>
          <w:p w:rsidR="00681FA9" w:rsidRPr="00A406E5" w:rsidRDefault="00A22D18" w:rsidP="00552351">
            <w:pPr>
              <w:pStyle w:val="Heading4"/>
              <w:rPr>
                <w:rFonts w:ascii="Arial" w:hAnsi="Arial" w:cs="Arial"/>
                <w:b/>
              </w:rPr>
            </w:pPr>
            <w:r>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22D18" w:rsidP="00E51AAC">
            <w:pPr>
              <w:spacing w:before="120" w:after="120"/>
              <w:jc w:val="both"/>
              <w:rPr>
                <w:rFonts w:ascii="Arial" w:hAnsi="Arial" w:cs="Arial"/>
                <w:b/>
                <w:sz w:val="22"/>
                <w:szCs w:val="22"/>
              </w:rPr>
            </w:pPr>
            <w:r>
              <w:rPr>
                <w:rFonts w:ascii="Arial" w:hAnsi="Arial" w:cs="Arial"/>
                <w:b/>
                <w:sz w:val="22"/>
                <w:szCs w:val="22"/>
              </w:rPr>
              <w:t xml:space="preserve">Health Portfolio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22D18" w:rsidP="00E51AAC">
            <w:pPr>
              <w:spacing w:before="120" w:after="120"/>
              <w:jc w:val="both"/>
              <w:rPr>
                <w:rFonts w:ascii="Arial" w:hAnsi="Arial" w:cs="Arial"/>
                <w:b/>
                <w:sz w:val="22"/>
                <w:szCs w:val="22"/>
              </w:rPr>
            </w:pPr>
            <w:r>
              <w:rPr>
                <w:rFonts w:ascii="Arial" w:hAnsi="Arial" w:cs="Arial"/>
                <w:b/>
                <w:sz w:val="22"/>
                <w:szCs w:val="22"/>
              </w:rPr>
              <w:t>Workplace Practice Modules (see overleaf for list)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F20C7" w:rsidP="00E51AAC">
            <w:pPr>
              <w:spacing w:before="120" w:after="120"/>
              <w:jc w:val="both"/>
              <w:rPr>
                <w:rFonts w:ascii="Arial" w:hAnsi="Arial" w:cs="Arial"/>
                <w:b/>
                <w:sz w:val="22"/>
                <w:szCs w:val="22"/>
              </w:rPr>
            </w:pPr>
            <w:r>
              <w:rPr>
                <w:rFonts w:ascii="Arial" w:hAnsi="Arial" w:cs="Arial"/>
                <w:b/>
                <w:sz w:val="22"/>
                <w:szCs w:val="22"/>
              </w:rPr>
              <w:t>100%</w:t>
            </w:r>
          </w:p>
        </w:tc>
      </w:tr>
      <w:tr w:rsidR="000F20C7" w:rsidRPr="00A406E5" w:rsidTr="008F1308">
        <w:tc>
          <w:tcPr>
            <w:tcW w:w="2093" w:type="dxa"/>
            <w:shd w:val="pct15" w:color="auto" w:fill="auto"/>
          </w:tcPr>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0F20C7" w:rsidRPr="00A406E5" w:rsidRDefault="000F20C7" w:rsidP="000F20C7">
            <w:pPr>
              <w:spacing w:before="120" w:after="120"/>
              <w:jc w:val="both"/>
              <w:rPr>
                <w:rFonts w:ascii="Arial" w:hAnsi="Arial" w:cs="Arial"/>
                <w:b/>
                <w:sz w:val="22"/>
                <w:szCs w:val="22"/>
              </w:rPr>
            </w:pPr>
            <w:r>
              <w:rPr>
                <w:rFonts w:ascii="Arial" w:hAnsi="Arial" w:cs="Arial"/>
                <w:b/>
                <w:sz w:val="22"/>
                <w:szCs w:val="22"/>
              </w:rPr>
              <w:t>Workplace Practice Team</w:t>
            </w:r>
          </w:p>
        </w:tc>
        <w:tc>
          <w:tcPr>
            <w:tcW w:w="2268" w:type="dxa"/>
            <w:shd w:val="clear" w:color="auto" w:fill="D9D9D9"/>
          </w:tcPr>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0F20C7" w:rsidRPr="00A406E5" w:rsidRDefault="000F20C7" w:rsidP="000F20C7">
            <w:pPr>
              <w:spacing w:before="120" w:after="120"/>
              <w:jc w:val="both"/>
              <w:rPr>
                <w:rFonts w:ascii="Arial" w:hAnsi="Arial" w:cs="Arial"/>
                <w:b/>
                <w:sz w:val="22"/>
                <w:szCs w:val="22"/>
              </w:rPr>
            </w:pPr>
            <w:r>
              <w:rPr>
                <w:rFonts w:ascii="Arial" w:hAnsi="Arial" w:cs="Arial"/>
                <w:b/>
                <w:sz w:val="22"/>
                <w:szCs w:val="22"/>
              </w:rPr>
              <w:t>Workplace Practice Team</w:t>
            </w:r>
          </w:p>
        </w:tc>
      </w:tr>
      <w:tr w:rsidR="000F20C7" w:rsidRPr="00A406E5" w:rsidTr="008F1308">
        <w:tc>
          <w:tcPr>
            <w:tcW w:w="2093" w:type="dxa"/>
            <w:shd w:val="pct15" w:color="auto" w:fill="auto"/>
          </w:tcPr>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F20C7" w:rsidRPr="00A406E5" w:rsidRDefault="00C8525D" w:rsidP="000F20C7">
            <w:pPr>
              <w:spacing w:before="120" w:after="120"/>
              <w:jc w:val="both"/>
              <w:rPr>
                <w:rFonts w:ascii="Arial" w:hAnsi="Arial" w:cs="Arial"/>
                <w:b/>
                <w:sz w:val="22"/>
                <w:szCs w:val="22"/>
              </w:rPr>
            </w:pPr>
            <w:r>
              <w:rPr>
                <w:rFonts w:ascii="Arial" w:hAnsi="Arial" w:cs="Arial"/>
                <w:b/>
                <w:sz w:val="22"/>
                <w:szCs w:val="22"/>
              </w:rPr>
              <w:t>VIVA</w:t>
            </w:r>
          </w:p>
        </w:tc>
        <w:tc>
          <w:tcPr>
            <w:tcW w:w="2268" w:type="dxa"/>
            <w:shd w:val="pct15" w:color="auto" w:fill="auto"/>
          </w:tcPr>
          <w:p w:rsidR="000F20C7" w:rsidRPr="00A406E5" w:rsidRDefault="000F20C7" w:rsidP="000F20C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0F20C7" w:rsidRPr="00A406E5" w:rsidRDefault="00E84278" w:rsidP="000F20C7">
            <w:pPr>
              <w:spacing w:before="120" w:after="120"/>
              <w:jc w:val="both"/>
              <w:rPr>
                <w:rFonts w:ascii="Arial" w:hAnsi="Arial" w:cs="Arial"/>
                <w:b/>
                <w:sz w:val="22"/>
                <w:szCs w:val="22"/>
              </w:rPr>
            </w:pPr>
            <w:r>
              <w:rPr>
                <w:rFonts w:ascii="Arial" w:hAnsi="Arial" w:cs="Arial"/>
                <w:b/>
                <w:sz w:val="22"/>
                <w:szCs w:val="22"/>
              </w:rPr>
              <w:t>4,000 – 6,000</w:t>
            </w:r>
          </w:p>
        </w:tc>
      </w:tr>
      <w:tr w:rsidR="000F20C7" w:rsidRPr="00A406E5" w:rsidTr="008F1308">
        <w:tc>
          <w:tcPr>
            <w:tcW w:w="2093" w:type="dxa"/>
            <w:shd w:val="pct15" w:color="auto" w:fill="auto"/>
          </w:tcPr>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F20C7" w:rsidRPr="00A406E5" w:rsidRDefault="00C8525D" w:rsidP="000F20C7">
            <w:pPr>
              <w:spacing w:before="120" w:after="120"/>
              <w:jc w:val="both"/>
              <w:rPr>
                <w:rFonts w:ascii="Arial" w:hAnsi="Arial" w:cs="Arial"/>
                <w:b/>
                <w:sz w:val="22"/>
                <w:szCs w:val="22"/>
              </w:rPr>
            </w:pPr>
            <w:r>
              <w:rPr>
                <w:rFonts w:ascii="Arial" w:hAnsi="Arial" w:cs="Arial"/>
                <w:b/>
                <w:sz w:val="22"/>
                <w:szCs w:val="22"/>
              </w:rPr>
              <w:t>25</w:t>
            </w:r>
            <w:r w:rsidRPr="00C8525D">
              <w:rPr>
                <w:rFonts w:ascii="Arial" w:hAnsi="Arial" w:cs="Arial"/>
                <w:b/>
                <w:sz w:val="22"/>
                <w:szCs w:val="22"/>
                <w:vertAlign w:val="superscript"/>
              </w:rPr>
              <w:t>th</w:t>
            </w:r>
            <w:r>
              <w:rPr>
                <w:rFonts w:ascii="Arial" w:hAnsi="Arial" w:cs="Arial"/>
                <w:b/>
                <w:sz w:val="22"/>
                <w:szCs w:val="22"/>
              </w:rPr>
              <w:t xml:space="preserve"> March from 5pm</w:t>
            </w:r>
          </w:p>
        </w:tc>
        <w:tc>
          <w:tcPr>
            <w:tcW w:w="2268" w:type="dxa"/>
            <w:shd w:val="pct15" w:color="auto" w:fill="auto"/>
          </w:tcPr>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0F20C7" w:rsidRPr="00A406E5" w:rsidRDefault="00E84278" w:rsidP="000F20C7">
            <w:pPr>
              <w:spacing w:before="120" w:after="120"/>
              <w:jc w:val="both"/>
              <w:rPr>
                <w:rFonts w:ascii="Arial" w:hAnsi="Arial" w:cs="Arial"/>
                <w:b/>
                <w:sz w:val="22"/>
                <w:szCs w:val="22"/>
              </w:rPr>
            </w:pPr>
            <w:r>
              <w:rPr>
                <w:rFonts w:ascii="Arial" w:hAnsi="Arial" w:cs="Arial"/>
                <w:b/>
                <w:sz w:val="22"/>
                <w:szCs w:val="22"/>
              </w:rPr>
              <w:t xml:space="preserve">20 working days after the interview date. </w:t>
            </w:r>
          </w:p>
        </w:tc>
      </w:tr>
      <w:tr w:rsidR="000F20C7" w:rsidRPr="00A406E5" w:rsidTr="00A406E5">
        <w:tc>
          <w:tcPr>
            <w:tcW w:w="2093" w:type="dxa"/>
            <w:shd w:val="pct15" w:color="auto" w:fill="auto"/>
          </w:tcPr>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0F20C7" w:rsidRPr="00A406E5" w:rsidRDefault="000F20C7" w:rsidP="000F20C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F20C7" w:rsidRPr="00A406E5" w:rsidRDefault="000F20C7" w:rsidP="000F20C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F20C7" w:rsidRPr="00A406E5" w:rsidTr="00A406E5">
        <w:tc>
          <w:tcPr>
            <w:tcW w:w="2093" w:type="dxa"/>
            <w:shd w:val="pct15" w:color="auto" w:fill="auto"/>
          </w:tcPr>
          <w:p w:rsidR="000F20C7" w:rsidRPr="00A406E5" w:rsidRDefault="000F20C7" w:rsidP="000F20C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0F20C7" w:rsidRPr="00A406E5" w:rsidRDefault="000F20C7" w:rsidP="000F20C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E84278" w:rsidP="00152E9D">
            <w:pPr>
              <w:ind w:left="360"/>
              <w:rPr>
                <w:rFonts w:ascii="Arial" w:hAnsi="Arial" w:cs="Arial"/>
                <w:sz w:val="22"/>
                <w:szCs w:val="22"/>
              </w:rPr>
            </w:pPr>
            <w:r>
              <w:rPr>
                <w:rFonts w:ascii="Arial" w:hAnsi="Arial" w:cs="Arial"/>
                <w:sz w:val="22"/>
                <w:szCs w:val="22"/>
              </w:rPr>
              <w:t xml:space="preserve">This is </w:t>
            </w:r>
            <w:proofErr w:type="spellStart"/>
            <w:r>
              <w:rPr>
                <w:rFonts w:ascii="Arial" w:hAnsi="Arial" w:cs="Arial"/>
                <w:sz w:val="22"/>
                <w:szCs w:val="22"/>
              </w:rPr>
              <w:t>dependant</w:t>
            </w:r>
            <w:proofErr w:type="spellEnd"/>
            <w:r>
              <w:rPr>
                <w:rFonts w:ascii="Arial" w:hAnsi="Arial" w:cs="Arial"/>
                <w:sz w:val="22"/>
                <w:szCs w:val="22"/>
              </w:rPr>
              <w:t xml:space="preserve"> upon the module and can be found within the POSH for each. </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8751D" w:rsidRDefault="00D8751D" w:rsidP="00D8751D">
      <w:r>
        <w:t>You will take part in two VIVAS a few months apart, these will be on Wed 26</w:t>
      </w:r>
      <w:r w:rsidRPr="00D8751D">
        <w:rPr>
          <w:vertAlign w:val="superscript"/>
        </w:rPr>
        <w:t>th</w:t>
      </w:r>
      <w:r>
        <w:t xml:space="preserve"> </w:t>
      </w:r>
      <w:proofErr w:type="spellStart"/>
      <w:proofErr w:type="gramStart"/>
      <w:r>
        <w:t>feb</w:t>
      </w:r>
      <w:proofErr w:type="spellEnd"/>
      <w:proofErr w:type="gramEnd"/>
      <w:r>
        <w:t xml:space="preserve"> at </w:t>
      </w:r>
      <w:r w:rsidR="00743CFA">
        <w:t>4</w:t>
      </w:r>
      <w:r>
        <w:t>pm and Wed 6</w:t>
      </w:r>
      <w:r w:rsidRPr="00D8751D">
        <w:rPr>
          <w:vertAlign w:val="superscript"/>
        </w:rPr>
        <w:t>th</w:t>
      </w:r>
      <w:r>
        <w:t xml:space="preserve"> May</w:t>
      </w:r>
      <w:r w:rsidR="00743CFA">
        <w:t xml:space="preserve"> at 4</w:t>
      </w:r>
      <w:bookmarkStart w:id="0" w:name="_GoBack"/>
      <w:bookmarkEnd w:id="0"/>
      <w:r>
        <w:t xml:space="preserve">pm.  </w:t>
      </w:r>
      <w:r>
        <w:t xml:space="preserve">You will be assessed by having </w:t>
      </w:r>
      <w:r w:rsidR="00743CFA">
        <w:t>two</w:t>
      </w:r>
      <w:r>
        <w:t xml:space="preserve"> development appraisal</w:t>
      </w:r>
      <w:r w:rsidR="00743CFA">
        <w:t>s</w:t>
      </w:r>
      <w:r>
        <w:t>.  In this process you</w:t>
      </w:r>
      <w:r w:rsidR="00743CFA">
        <w:t xml:space="preserve"> will sit down with a team </w:t>
      </w:r>
      <w:proofErr w:type="gramStart"/>
      <w:r w:rsidR="00743CFA">
        <w:t xml:space="preserve">of </w:t>
      </w:r>
      <w:r>
        <w:t xml:space="preserve"> UWTSD</w:t>
      </w:r>
      <w:proofErr w:type="gramEnd"/>
      <w:r>
        <w:t xml:space="preserve"> staff </w:t>
      </w:r>
      <w:r w:rsidR="00743CFA">
        <w:t xml:space="preserve">and level 6 students </w:t>
      </w:r>
      <w:r>
        <w:t xml:space="preserve">and answer questions regarding your placement and your professional development.  Whilst the appraisal will be delivered in an informal and supportive environment you will need to prepare well for it in order to pass, </w:t>
      </w:r>
      <w:r w:rsidRPr="00DB4508">
        <w:rPr>
          <w:b/>
          <w:i/>
        </w:rPr>
        <w:t>remember the key to this process is honesty, don’t be afraid to talk about where you feel you didn’t do well or need to improve, that’s the only way you will develop and will be scored higher if we can sense you are able to critique yourself!</w:t>
      </w:r>
      <w:r>
        <w:rPr>
          <w:b/>
          <w:i/>
        </w:rPr>
        <w:t xml:space="preserve">  </w:t>
      </w:r>
      <w:r>
        <w:t xml:space="preserve"> The questions will be grouped into 4 sections so read the information below and prepare accordingly for each section:</w:t>
      </w:r>
    </w:p>
    <w:p w:rsidR="00D8751D" w:rsidRDefault="00D8751D" w:rsidP="00D8751D">
      <w:pPr>
        <w:numPr>
          <w:ilvl w:val="0"/>
          <w:numId w:val="20"/>
        </w:numPr>
        <w:shd w:val="clear" w:color="auto" w:fill="FFFFFF"/>
        <w:spacing w:before="100" w:beforeAutospacing="1" w:after="100" w:afterAutospacing="1"/>
        <w:rPr>
          <w:rFonts w:cs="Calibri"/>
          <w:color w:val="000000"/>
          <w:sz w:val="24"/>
          <w:szCs w:val="24"/>
        </w:rPr>
      </w:pPr>
      <w:r>
        <w:rPr>
          <w:rFonts w:cs="Calibri"/>
          <w:color w:val="000000"/>
          <w:sz w:val="24"/>
          <w:szCs w:val="24"/>
        </w:rPr>
        <w:t>Clinical and</w:t>
      </w:r>
      <w:r w:rsidRPr="00DB4508">
        <w:rPr>
          <w:rFonts w:cs="Calibri"/>
          <w:color w:val="000000"/>
          <w:sz w:val="24"/>
          <w:szCs w:val="24"/>
        </w:rPr>
        <w:t xml:space="preserve"> Practical Skills</w:t>
      </w:r>
    </w:p>
    <w:p w:rsidR="00D8751D" w:rsidRDefault="00D8751D" w:rsidP="00D8751D">
      <w:pPr>
        <w:shd w:val="clear" w:color="auto" w:fill="FFFFFF"/>
        <w:spacing w:before="100" w:beforeAutospacing="1" w:after="100" w:afterAutospacing="1"/>
        <w:rPr>
          <w:rFonts w:cs="Calibri"/>
          <w:color w:val="000000"/>
          <w:sz w:val="24"/>
          <w:szCs w:val="24"/>
        </w:rPr>
      </w:pPr>
      <w:r>
        <w:rPr>
          <w:rFonts w:cs="Calibri"/>
          <w:color w:val="000000"/>
          <w:sz w:val="24"/>
          <w:szCs w:val="24"/>
        </w:rPr>
        <w:t xml:space="preserve">This is a chance for you to consider the tangible skills you have developed.  Come with examples of these skills you have learned and when you have put them into practice. </w:t>
      </w:r>
    </w:p>
    <w:p w:rsidR="00D8751D" w:rsidRDefault="00D8751D" w:rsidP="00D8751D">
      <w:pPr>
        <w:numPr>
          <w:ilvl w:val="0"/>
          <w:numId w:val="20"/>
        </w:numPr>
        <w:shd w:val="clear" w:color="auto" w:fill="FFFFFF"/>
        <w:spacing w:before="100" w:beforeAutospacing="1" w:after="100" w:afterAutospacing="1"/>
        <w:rPr>
          <w:rFonts w:cs="Calibri"/>
          <w:color w:val="000000"/>
          <w:sz w:val="24"/>
          <w:szCs w:val="24"/>
        </w:rPr>
      </w:pPr>
      <w:r w:rsidRPr="00DB4508">
        <w:rPr>
          <w:rFonts w:cs="Calibri"/>
          <w:color w:val="000000"/>
          <w:sz w:val="24"/>
          <w:szCs w:val="24"/>
        </w:rPr>
        <w:t>Personal Growth</w:t>
      </w:r>
    </w:p>
    <w:p w:rsidR="00D8751D" w:rsidRPr="00DB4508" w:rsidRDefault="00D8751D" w:rsidP="00D8751D">
      <w:pPr>
        <w:shd w:val="clear" w:color="auto" w:fill="FFFFFF"/>
        <w:spacing w:before="100" w:beforeAutospacing="1" w:after="100" w:afterAutospacing="1"/>
        <w:rPr>
          <w:rFonts w:cs="Calibri"/>
          <w:color w:val="000000"/>
          <w:sz w:val="24"/>
          <w:szCs w:val="24"/>
        </w:rPr>
      </w:pPr>
      <w:r>
        <w:rPr>
          <w:rFonts w:cs="Calibri"/>
          <w:color w:val="000000"/>
          <w:sz w:val="24"/>
          <w:szCs w:val="24"/>
        </w:rPr>
        <w:t>In this section reflect on the wider skills and traits you have developed, these will be softer skills such as communication, confidence, professional conduct etc.  Again make sure you can give examples to illustrate these points.</w:t>
      </w:r>
    </w:p>
    <w:p w:rsidR="00D8751D" w:rsidRDefault="00D8751D" w:rsidP="00D8751D">
      <w:pPr>
        <w:numPr>
          <w:ilvl w:val="0"/>
          <w:numId w:val="20"/>
        </w:numPr>
        <w:shd w:val="clear" w:color="auto" w:fill="FFFFFF"/>
        <w:spacing w:before="100" w:beforeAutospacing="1" w:after="100" w:afterAutospacing="1"/>
        <w:rPr>
          <w:rFonts w:cs="Calibri"/>
          <w:color w:val="000000"/>
          <w:sz w:val="24"/>
          <w:szCs w:val="24"/>
        </w:rPr>
      </w:pPr>
      <w:r w:rsidRPr="00DB4508">
        <w:rPr>
          <w:rFonts w:cs="Calibri"/>
          <w:color w:val="000000"/>
          <w:sz w:val="24"/>
          <w:szCs w:val="24"/>
        </w:rPr>
        <w:t>Case Study using a Reflective Model</w:t>
      </w:r>
    </w:p>
    <w:p w:rsidR="00D8751D" w:rsidRPr="00DB4508" w:rsidRDefault="00D8751D" w:rsidP="00D8751D">
      <w:pPr>
        <w:shd w:val="clear" w:color="auto" w:fill="FFFFFF"/>
        <w:spacing w:before="100" w:beforeAutospacing="1" w:after="100" w:afterAutospacing="1"/>
        <w:rPr>
          <w:rFonts w:cs="Calibri"/>
          <w:color w:val="000000"/>
          <w:sz w:val="24"/>
          <w:szCs w:val="24"/>
        </w:rPr>
      </w:pPr>
      <w:r>
        <w:rPr>
          <w:rFonts w:cs="Calibri"/>
          <w:color w:val="000000"/>
          <w:sz w:val="24"/>
          <w:szCs w:val="24"/>
        </w:rPr>
        <w:t xml:space="preserve">There are a wide range of reflective models that can be used in Health and Social Care.  Using one of these models give a case study example of how you have effectively reflected on your practice and developed as a result. </w:t>
      </w:r>
    </w:p>
    <w:p w:rsidR="00D8751D" w:rsidRPr="00DB4508" w:rsidRDefault="00D8751D" w:rsidP="00D8751D">
      <w:pPr>
        <w:numPr>
          <w:ilvl w:val="0"/>
          <w:numId w:val="20"/>
        </w:numPr>
        <w:shd w:val="clear" w:color="auto" w:fill="FFFFFF"/>
        <w:spacing w:before="100" w:beforeAutospacing="1" w:after="100" w:afterAutospacing="1"/>
        <w:rPr>
          <w:rFonts w:cs="Calibri"/>
          <w:color w:val="000000"/>
          <w:sz w:val="24"/>
          <w:szCs w:val="24"/>
        </w:rPr>
      </w:pPr>
      <w:r w:rsidRPr="00DB4508">
        <w:rPr>
          <w:rFonts w:cs="Calibri"/>
          <w:color w:val="000000"/>
          <w:sz w:val="24"/>
          <w:szCs w:val="24"/>
        </w:rPr>
        <w:t>Moving Forward</w:t>
      </w:r>
    </w:p>
    <w:p w:rsidR="00D8751D" w:rsidRPr="00D8751D" w:rsidRDefault="00D8751D" w:rsidP="00D8751D">
      <w:pPr>
        <w:rPr>
          <w:sz w:val="24"/>
          <w:szCs w:val="24"/>
        </w:rPr>
      </w:pPr>
      <w:r w:rsidRPr="00D8751D">
        <w:rPr>
          <w:sz w:val="24"/>
          <w:szCs w:val="24"/>
        </w:rPr>
        <w:t xml:space="preserve">This is an important section and gives you the chance to think about the areas you need to develop moving forwards and how you can make this happen.  Your planning for this section will be shaped by the three above so using a model of reflection consider what, where and how you can develop your clinical and practical skills and personal growth.   </w:t>
      </w: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EF6FD8" w:rsidRDefault="008042F0" w:rsidP="00C01A3F">
      <w:pPr>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6FD8">
        <w:rPr>
          <w:rFonts w:ascii="Arial" w:hAnsi="Arial" w:cs="Arial"/>
          <w:iCs/>
          <w:sz w:val="22"/>
          <w:szCs w:val="22"/>
        </w:rPr>
        <w:t xml:space="preserve">You will be expected to evidence how reading has informed your approach to your workplace or mentoring setting. You should have a reference list with you in your panel interview.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EF6FD8" w:rsidRDefault="008042F0" w:rsidP="00C01A3F">
      <w:pPr>
        <w:jc w:val="both"/>
        <w:rPr>
          <w:rFonts w:ascii="Arial" w:hAnsi="Arial" w:cs="Arial"/>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6FD8">
        <w:rPr>
          <w:rFonts w:ascii="Arial" w:hAnsi="Arial" w:cs="Arial"/>
          <w:iCs/>
          <w:sz w:val="22"/>
          <w:szCs w:val="22"/>
        </w:rPr>
        <w:t>You will gain higher marks if you can give relevant examples of case studies or experiences that link to your own development and progression</w:t>
      </w:r>
      <w:r w:rsidR="00502621">
        <w:rPr>
          <w:rFonts w:ascii="Arial" w:hAnsi="Arial" w:cs="Arial"/>
          <w:iCs/>
          <w:sz w:val="22"/>
          <w:szCs w:val="22"/>
        </w:rPr>
        <w:t xml:space="preserve"> that you have worked through during this academic year.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502621"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2621">
        <w:rPr>
          <w:rFonts w:ascii="Arial" w:hAnsi="Arial" w:cs="Arial"/>
          <w:iCs/>
          <w:sz w:val="22"/>
          <w:szCs w:val="22"/>
        </w:rPr>
        <w:t xml:space="preserve">You will be asked to use higher ordering thinking in order to </w:t>
      </w:r>
      <w:proofErr w:type="spellStart"/>
      <w:r w:rsidR="00502621">
        <w:rPr>
          <w:rFonts w:ascii="Arial" w:hAnsi="Arial" w:cs="Arial"/>
          <w:iCs/>
          <w:sz w:val="22"/>
          <w:szCs w:val="22"/>
        </w:rPr>
        <w:t>self evaluate</w:t>
      </w:r>
      <w:proofErr w:type="spellEnd"/>
      <w:r w:rsidR="00502621">
        <w:rPr>
          <w:rFonts w:ascii="Arial" w:hAnsi="Arial" w:cs="Arial"/>
          <w:iCs/>
          <w:sz w:val="22"/>
          <w:szCs w:val="22"/>
        </w:rPr>
        <w:t xml:space="preserve"> and analyse your own performance and that of other people. You should generally follow a Model of Reflection here.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502621"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2621">
        <w:rPr>
          <w:rFonts w:ascii="Arial" w:hAnsi="Arial" w:cs="Arial"/>
          <w:iCs/>
          <w:sz w:val="22"/>
          <w:szCs w:val="22"/>
        </w:rPr>
        <w:t xml:space="preserve">You will gain higher marks based upon the logic, accuracy and </w:t>
      </w:r>
      <w:r w:rsidR="00E84278">
        <w:rPr>
          <w:rFonts w:ascii="Arial" w:hAnsi="Arial" w:cs="Arial"/>
          <w:iCs/>
          <w:sz w:val="22"/>
          <w:szCs w:val="22"/>
        </w:rPr>
        <w:t xml:space="preserve">demonstrable knowledge utilised when giving yourself action points for improvement.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E84278"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4278">
        <w:rPr>
          <w:rFonts w:ascii="Arial" w:hAnsi="Arial" w:cs="Arial"/>
          <w:iCs/>
          <w:sz w:val="22"/>
          <w:szCs w:val="22"/>
        </w:rPr>
        <w:t xml:space="preserve">You will be marked here on your ability to utilise effective ‘interview’ skills. Consider eye contact, clarity, presentation, and language used.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842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E84278" w:rsidRPr="00A406E5" w:rsidRDefault="00E8427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46E" w:rsidRDefault="00CC646E">
      <w:r>
        <w:separator/>
      </w:r>
    </w:p>
  </w:endnote>
  <w:endnote w:type="continuationSeparator" w:id="0">
    <w:p w:rsidR="00CC646E" w:rsidRDefault="00CC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CF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CF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46E" w:rsidRDefault="00CC646E">
      <w:r>
        <w:separator/>
      </w:r>
    </w:p>
  </w:footnote>
  <w:footnote w:type="continuationSeparator" w:id="0">
    <w:p w:rsidR="00CC646E" w:rsidRDefault="00CC64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226"/>
    <w:multiLevelType w:val="multilevel"/>
    <w:tmpl w:val="44445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B723EF"/>
    <w:multiLevelType w:val="hybridMultilevel"/>
    <w:tmpl w:val="9D184486"/>
    <w:lvl w:ilvl="0" w:tplc="7024B254">
      <w:start w:val="1"/>
      <w:numFmt w:val="bullet"/>
      <w:lvlText w:val=""/>
      <w:lvlJc w:val="left"/>
      <w:pPr>
        <w:tabs>
          <w:tab w:val="num" w:pos="794"/>
        </w:tabs>
        <w:ind w:left="737" w:hanging="37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4540A7"/>
    <w:multiLevelType w:val="hybridMultilevel"/>
    <w:tmpl w:val="FBDA652A"/>
    <w:lvl w:ilvl="0" w:tplc="7024B254">
      <w:start w:val="1"/>
      <w:numFmt w:val="bullet"/>
      <w:lvlText w:val=""/>
      <w:lvlJc w:val="left"/>
      <w:pPr>
        <w:tabs>
          <w:tab w:val="num" w:pos="794"/>
        </w:tabs>
        <w:ind w:left="737" w:hanging="37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A20335"/>
    <w:multiLevelType w:val="hybridMultilevel"/>
    <w:tmpl w:val="76E6E2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9"/>
  </w:num>
  <w:num w:numId="18">
    <w:abstractNumId w:val="18"/>
  </w:num>
  <w:num w:numId="19">
    <w:abstractNumId w:val="13"/>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CE2"/>
    <w:rsid w:val="000822E5"/>
    <w:rsid w:val="000971FC"/>
    <w:rsid w:val="000A2A3A"/>
    <w:rsid w:val="000A492A"/>
    <w:rsid w:val="000D2F80"/>
    <w:rsid w:val="000E413A"/>
    <w:rsid w:val="000F20C7"/>
    <w:rsid w:val="000F5AA3"/>
    <w:rsid w:val="00100396"/>
    <w:rsid w:val="00100B5C"/>
    <w:rsid w:val="001106E9"/>
    <w:rsid w:val="00124CA5"/>
    <w:rsid w:val="00134F77"/>
    <w:rsid w:val="001363A5"/>
    <w:rsid w:val="00152E9D"/>
    <w:rsid w:val="00154487"/>
    <w:rsid w:val="0017512A"/>
    <w:rsid w:val="0018307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2948"/>
    <w:rsid w:val="0028591B"/>
    <w:rsid w:val="002878BF"/>
    <w:rsid w:val="00291841"/>
    <w:rsid w:val="002C449B"/>
    <w:rsid w:val="002C6040"/>
    <w:rsid w:val="002D5B3F"/>
    <w:rsid w:val="002E272E"/>
    <w:rsid w:val="002F5778"/>
    <w:rsid w:val="003223E0"/>
    <w:rsid w:val="0032732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2621"/>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6F7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3CFA"/>
    <w:rsid w:val="00757839"/>
    <w:rsid w:val="00770C81"/>
    <w:rsid w:val="00791024"/>
    <w:rsid w:val="00793F0A"/>
    <w:rsid w:val="007A2657"/>
    <w:rsid w:val="007C682C"/>
    <w:rsid w:val="007D2385"/>
    <w:rsid w:val="007D5DE2"/>
    <w:rsid w:val="007F214F"/>
    <w:rsid w:val="00800069"/>
    <w:rsid w:val="00803048"/>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6E00"/>
    <w:rsid w:val="009E1B34"/>
    <w:rsid w:val="009E4BC1"/>
    <w:rsid w:val="009F5CB2"/>
    <w:rsid w:val="00A03BB8"/>
    <w:rsid w:val="00A16E98"/>
    <w:rsid w:val="00A22D1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7A27"/>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25D"/>
    <w:rsid w:val="00C8667A"/>
    <w:rsid w:val="00C93BCB"/>
    <w:rsid w:val="00CC0A13"/>
    <w:rsid w:val="00CC241A"/>
    <w:rsid w:val="00CC646E"/>
    <w:rsid w:val="00CE4035"/>
    <w:rsid w:val="00CE65AB"/>
    <w:rsid w:val="00CF4266"/>
    <w:rsid w:val="00D22D9C"/>
    <w:rsid w:val="00D241F1"/>
    <w:rsid w:val="00D275CB"/>
    <w:rsid w:val="00D30DFA"/>
    <w:rsid w:val="00D463A5"/>
    <w:rsid w:val="00D4710D"/>
    <w:rsid w:val="00D47D25"/>
    <w:rsid w:val="00D62ACD"/>
    <w:rsid w:val="00D8751D"/>
    <w:rsid w:val="00DA36EE"/>
    <w:rsid w:val="00DB116D"/>
    <w:rsid w:val="00DD17CC"/>
    <w:rsid w:val="00DE217A"/>
    <w:rsid w:val="00DF321B"/>
    <w:rsid w:val="00E205F7"/>
    <w:rsid w:val="00E230E0"/>
    <w:rsid w:val="00E27F15"/>
    <w:rsid w:val="00E51AAC"/>
    <w:rsid w:val="00E66CC0"/>
    <w:rsid w:val="00E728A9"/>
    <w:rsid w:val="00E807D9"/>
    <w:rsid w:val="00E84278"/>
    <w:rsid w:val="00EA0F4E"/>
    <w:rsid w:val="00EA295B"/>
    <w:rsid w:val="00EA3B9B"/>
    <w:rsid w:val="00EA6801"/>
    <w:rsid w:val="00EB4F96"/>
    <w:rsid w:val="00ED3EEC"/>
    <w:rsid w:val="00ED7072"/>
    <w:rsid w:val="00EE3132"/>
    <w:rsid w:val="00EE3D9D"/>
    <w:rsid w:val="00EE6F25"/>
    <w:rsid w:val="00EF4382"/>
    <w:rsid w:val="00EF6FD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39B94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53</TotalTime>
  <Pages>10</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Neil Hapgood</cp:lastModifiedBy>
  <cp:revision>3</cp:revision>
  <cp:lastPrinted>2014-10-10T07:42:00Z</cp:lastPrinted>
  <dcterms:created xsi:type="dcterms:W3CDTF">2020-01-08T16:05:00Z</dcterms:created>
  <dcterms:modified xsi:type="dcterms:W3CDTF">2020-01-08T17:09:00Z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