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45E69" w:rsidRPr="00B23330" w:rsidRDefault="000C3F45" w:rsidP="00162A51">
      <w:pPr>
        <w:pStyle w:val="Heading1"/>
        <w:spacing w:line="480" w:lineRule="auto"/>
        <w:rPr>
          <w:rFonts w:ascii="Arial" w:hAnsi="Arial" w:cs="Arial"/>
        </w:rPr>
      </w:pPr>
      <w:r w:rsidRPr="00B23330">
        <w:rPr>
          <w:rFonts w:ascii="Arial" w:hAnsi="Arial" w:cs="Arial"/>
        </w:rPr>
        <w:t>Presentation supportive paper</w:t>
      </w:r>
    </w:p>
    <w:p w:rsidR="00172FD8" w:rsidRPr="00B23330" w:rsidRDefault="000C3F45" w:rsidP="00162A51">
      <w:pPr>
        <w:spacing w:line="480" w:lineRule="auto"/>
        <w:rPr>
          <w:rFonts w:ascii="Arial" w:hAnsi="Arial" w:cs="Arial"/>
        </w:rPr>
      </w:pPr>
      <w:r w:rsidRPr="00B23330">
        <w:rPr>
          <w:rFonts w:ascii="Arial" w:hAnsi="Arial" w:cs="Arial"/>
        </w:rPr>
        <w:t xml:space="preserve">Most individuals have heard a person say ‘he was born a leader’ or they are ‘a natural leader’. This perspective supports the trait theory that ‘certain individuals have special innate or inborn characteristics or qualities that make them leaders’ </w:t>
      </w:r>
      <w:sdt>
        <w:sdtPr>
          <w:rPr>
            <w:rFonts w:ascii="Arial" w:hAnsi="Arial" w:cs="Arial"/>
          </w:rPr>
          <w:id w:val="501393231"/>
          <w:citation/>
        </w:sdtPr>
        <w:sdtEndPr/>
        <w:sdtContent>
          <w:r w:rsidRPr="00B23330">
            <w:rPr>
              <w:rFonts w:ascii="Arial" w:hAnsi="Arial" w:cs="Arial"/>
            </w:rPr>
            <w:fldChar w:fldCharType="begin"/>
          </w:r>
          <w:r w:rsidRPr="00B23330">
            <w:rPr>
              <w:rFonts w:ascii="Arial" w:hAnsi="Arial" w:cs="Arial"/>
            </w:rPr>
            <w:instrText xml:space="preserve"> CITATION Pet15 \l 2057 </w:instrText>
          </w:r>
          <w:r w:rsidRPr="00B23330">
            <w:rPr>
              <w:rFonts w:ascii="Arial" w:hAnsi="Arial" w:cs="Arial"/>
            </w:rPr>
            <w:fldChar w:fldCharType="separate"/>
          </w:r>
          <w:r w:rsidRPr="00B23330">
            <w:rPr>
              <w:rFonts w:ascii="Arial" w:hAnsi="Arial" w:cs="Arial"/>
              <w:noProof/>
            </w:rPr>
            <w:t>(Northouse, 2015)</w:t>
          </w:r>
          <w:r w:rsidRPr="00B23330">
            <w:rPr>
              <w:rFonts w:ascii="Arial" w:hAnsi="Arial" w:cs="Arial"/>
            </w:rPr>
            <w:fldChar w:fldCharType="end"/>
          </w:r>
        </w:sdtContent>
      </w:sdt>
      <w:r w:rsidRPr="00B23330">
        <w:rPr>
          <w:rFonts w:ascii="Arial" w:hAnsi="Arial" w:cs="Arial"/>
        </w:rPr>
        <w:t xml:space="preserve">. </w:t>
      </w:r>
      <w:r w:rsidR="00A95969" w:rsidRPr="00B23330">
        <w:rPr>
          <w:rFonts w:ascii="Arial" w:hAnsi="Arial" w:cs="Arial"/>
        </w:rPr>
        <w:t xml:space="preserve">This trait theory ‘concentrates on the idea that great leaders are born with the given abilities’ to lead </w:t>
      </w:r>
      <w:sdt>
        <w:sdtPr>
          <w:rPr>
            <w:rFonts w:ascii="Arial" w:hAnsi="Arial" w:cs="Arial"/>
          </w:rPr>
          <w:id w:val="2111157946"/>
          <w:citation/>
        </w:sdtPr>
        <w:sdtEndPr/>
        <w:sdtContent>
          <w:r w:rsidR="00A95969" w:rsidRPr="00B23330">
            <w:rPr>
              <w:rFonts w:ascii="Arial" w:hAnsi="Arial" w:cs="Arial"/>
            </w:rPr>
            <w:fldChar w:fldCharType="begin"/>
          </w:r>
          <w:r w:rsidR="00A95969" w:rsidRPr="00B23330">
            <w:rPr>
              <w:rFonts w:ascii="Arial" w:hAnsi="Arial" w:cs="Arial"/>
            </w:rPr>
            <w:instrText xml:space="preserve"> CITATION Pen16 \l 2057 </w:instrText>
          </w:r>
          <w:r w:rsidR="00A95969" w:rsidRPr="00B23330">
            <w:rPr>
              <w:rFonts w:ascii="Arial" w:hAnsi="Arial" w:cs="Arial"/>
            </w:rPr>
            <w:fldChar w:fldCharType="separate"/>
          </w:r>
          <w:r w:rsidR="00A95969" w:rsidRPr="00B23330">
            <w:rPr>
              <w:rFonts w:ascii="Arial" w:hAnsi="Arial" w:cs="Arial"/>
              <w:noProof/>
            </w:rPr>
            <w:t>(Pennstate Psych, 2016)</w:t>
          </w:r>
          <w:r w:rsidR="00A95969" w:rsidRPr="00B23330">
            <w:rPr>
              <w:rFonts w:ascii="Arial" w:hAnsi="Arial" w:cs="Arial"/>
            </w:rPr>
            <w:fldChar w:fldCharType="end"/>
          </w:r>
        </w:sdtContent>
      </w:sdt>
      <w:r w:rsidR="00172FD8" w:rsidRPr="00B23330">
        <w:rPr>
          <w:rFonts w:ascii="Arial" w:hAnsi="Arial" w:cs="Arial"/>
        </w:rPr>
        <w:t>.</w:t>
      </w:r>
    </w:p>
    <w:p w:rsidR="00172FD8" w:rsidRPr="00B23330" w:rsidRDefault="00172FD8" w:rsidP="00162A51">
      <w:pPr>
        <w:spacing w:line="480" w:lineRule="auto"/>
        <w:rPr>
          <w:rFonts w:ascii="Arial" w:hAnsi="Arial" w:cs="Arial"/>
        </w:rPr>
      </w:pPr>
      <w:r w:rsidRPr="00B23330">
        <w:rPr>
          <w:rFonts w:ascii="Arial" w:hAnsi="Arial" w:cs="Arial"/>
        </w:rPr>
        <w:t xml:space="preserve">This theory started to form during ‘World War II, when people began to question how someone like Hitler could rise to power. Many answered that despite the infamous character’s actions, he displayed certain traits associated with leadership’. However, it wasn’t ‘until the early 1970s’ that the trait theory of leadership ‘really took form’ </w:t>
      </w:r>
      <w:sdt>
        <w:sdtPr>
          <w:rPr>
            <w:rFonts w:ascii="Arial" w:hAnsi="Arial" w:cs="Arial"/>
          </w:rPr>
          <w:id w:val="1785306762"/>
          <w:citation/>
        </w:sdtPr>
        <w:sdtEndPr/>
        <w:sdtContent>
          <w:r w:rsidRPr="00B23330">
            <w:rPr>
              <w:rFonts w:ascii="Arial" w:hAnsi="Arial" w:cs="Arial"/>
            </w:rPr>
            <w:fldChar w:fldCharType="begin"/>
          </w:r>
          <w:r w:rsidRPr="00B23330">
            <w:rPr>
              <w:rFonts w:ascii="Arial" w:hAnsi="Arial" w:cs="Arial"/>
            </w:rPr>
            <w:instrText xml:space="preserve"> CITATION Nor17 \l 2057 </w:instrText>
          </w:r>
          <w:r w:rsidRPr="00B23330">
            <w:rPr>
              <w:rFonts w:ascii="Arial" w:hAnsi="Arial" w:cs="Arial"/>
            </w:rPr>
            <w:fldChar w:fldCharType="separate"/>
          </w:r>
          <w:r w:rsidRPr="00B23330">
            <w:rPr>
              <w:rFonts w:ascii="Arial" w:hAnsi="Arial" w:cs="Arial"/>
              <w:noProof/>
            </w:rPr>
            <w:t>(Norwood, 2017)</w:t>
          </w:r>
          <w:r w:rsidRPr="00B23330">
            <w:rPr>
              <w:rFonts w:ascii="Arial" w:hAnsi="Arial" w:cs="Arial"/>
            </w:rPr>
            <w:fldChar w:fldCharType="end"/>
          </w:r>
        </w:sdtContent>
      </w:sdt>
      <w:r w:rsidRPr="00B23330">
        <w:rPr>
          <w:rFonts w:ascii="Arial" w:hAnsi="Arial" w:cs="Arial"/>
        </w:rPr>
        <w:t xml:space="preserve">. </w:t>
      </w:r>
    </w:p>
    <w:p w:rsidR="008A1DBE" w:rsidRPr="00B23330" w:rsidRDefault="000C3F45" w:rsidP="00162A51">
      <w:pPr>
        <w:spacing w:line="480" w:lineRule="auto"/>
        <w:rPr>
          <w:rFonts w:ascii="Arial" w:hAnsi="Arial" w:cs="Arial"/>
        </w:rPr>
      </w:pPr>
      <w:r w:rsidRPr="00B23330">
        <w:rPr>
          <w:rFonts w:ascii="Arial" w:hAnsi="Arial" w:cs="Arial"/>
        </w:rPr>
        <w:t xml:space="preserve">These traits can include not only ‘personality attributes but also motives, values, cognitive abilities, social and problem solving skills and expertise’ </w:t>
      </w:r>
      <w:sdt>
        <w:sdtPr>
          <w:rPr>
            <w:rFonts w:ascii="Arial" w:hAnsi="Arial" w:cs="Arial"/>
          </w:rPr>
          <w:id w:val="81658017"/>
          <w:citation/>
        </w:sdtPr>
        <w:sdtEndPr/>
        <w:sdtContent>
          <w:r w:rsidRPr="00B23330">
            <w:rPr>
              <w:rFonts w:ascii="Arial" w:hAnsi="Arial" w:cs="Arial"/>
            </w:rPr>
            <w:fldChar w:fldCharType="begin"/>
          </w:r>
          <w:r w:rsidRPr="00B23330">
            <w:rPr>
              <w:rFonts w:ascii="Arial" w:hAnsi="Arial" w:cs="Arial"/>
            </w:rPr>
            <w:instrText xml:space="preserve"> CITATION Zac07 \l 2057 </w:instrText>
          </w:r>
          <w:r w:rsidRPr="00B23330">
            <w:rPr>
              <w:rFonts w:ascii="Arial" w:hAnsi="Arial" w:cs="Arial"/>
            </w:rPr>
            <w:fldChar w:fldCharType="separate"/>
          </w:r>
          <w:r w:rsidRPr="00B23330">
            <w:rPr>
              <w:rFonts w:ascii="Arial" w:hAnsi="Arial" w:cs="Arial"/>
              <w:noProof/>
            </w:rPr>
            <w:t>(Zaccaro &amp; Mason, 2007)</w:t>
          </w:r>
          <w:r w:rsidRPr="00B23330">
            <w:rPr>
              <w:rFonts w:ascii="Arial" w:hAnsi="Arial" w:cs="Arial"/>
            </w:rPr>
            <w:fldChar w:fldCharType="end"/>
          </w:r>
        </w:sdtContent>
      </w:sdt>
      <w:r w:rsidRPr="00B23330">
        <w:rPr>
          <w:rFonts w:ascii="Arial" w:hAnsi="Arial" w:cs="Arial"/>
        </w:rPr>
        <w:t>.</w:t>
      </w:r>
      <w:r w:rsidR="00910711" w:rsidRPr="00B23330">
        <w:rPr>
          <w:rFonts w:ascii="Arial" w:hAnsi="Arial" w:cs="Arial"/>
        </w:rPr>
        <w:t xml:space="preserve"> </w:t>
      </w:r>
    </w:p>
    <w:p w:rsidR="008A1DBE" w:rsidRPr="00B23330" w:rsidRDefault="008A1DBE" w:rsidP="00162A51">
      <w:pPr>
        <w:spacing w:line="480" w:lineRule="auto"/>
        <w:rPr>
          <w:rFonts w:ascii="Arial" w:hAnsi="Arial" w:cs="Arial"/>
        </w:rPr>
      </w:pPr>
      <w:r w:rsidRPr="00B23330">
        <w:rPr>
          <w:rFonts w:ascii="Arial" w:hAnsi="Arial" w:cs="Arial"/>
        </w:rPr>
        <w:t>Scholars that take the ‘trait approach’ attempt to:</w:t>
      </w:r>
    </w:p>
    <w:p w:rsidR="008A1DBE" w:rsidRPr="00B23330" w:rsidRDefault="008A1DBE" w:rsidP="00162A51">
      <w:pPr>
        <w:pStyle w:val="Quote"/>
        <w:spacing w:line="480" w:lineRule="auto"/>
        <w:rPr>
          <w:rFonts w:ascii="Arial" w:hAnsi="Arial" w:cs="Arial"/>
        </w:rPr>
      </w:pPr>
      <w:r w:rsidRPr="00B23330">
        <w:rPr>
          <w:rFonts w:ascii="Arial" w:hAnsi="Arial" w:cs="Arial"/>
        </w:rPr>
        <w:t xml:space="preserve">‘Identify physiological (appearance, height, and weight), demographic (age, education and socioeconomic background), personality (self-confidence and aggressiveness), intellective (intelligence, decisiveness, judgement, and knowledge), task-related (achievement drive, initiative, and persistence), and social characteristics (sociability and cooperativeness) with leader emergence and leader effectiveness’ </w:t>
      </w:r>
      <w:sdt>
        <w:sdtPr>
          <w:rPr>
            <w:rFonts w:ascii="Arial" w:hAnsi="Arial" w:cs="Arial"/>
          </w:rPr>
          <w:id w:val="-1188284479"/>
          <w:citation/>
        </w:sdtPr>
        <w:sdtEndPr/>
        <w:sdtContent>
          <w:r w:rsidRPr="00B23330">
            <w:rPr>
              <w:rFonts w:ascii="Arial" w:hAnsi="Arial" w:cs="Arial"/>
            </w:rPr>
            <w:fldChar w:fldCharType="begin"/>
          </w:r>
          <w:r w:rsidRPr="00B23330">
            <w:rPr>
              <w:rFonts w:ascii="Arial" w:hAnsi="Arial" w:cs="Arial"/>
            </w:rPr>
            <w:instrText xml:space="preserve"> CITATION Pra17 \l 2057 </w:instrText>
          </w:r>
          <w:r w:rsidRPr="00B23330">
            <w:rPr>
              <w:rFonts w:ascii="Arial" w:hAnsi="Arial" w:cs="Arial"/>
            </w:rPr>
            <w:fldChar w:fldCharType="separate"/>
          </w:r>
          <w:r w:rsidRPr="00B23330">
            <w:rPr>
              <w:rFonts w:ascii="Arial" w:hAnsi="Arial" w:cs="Arial"/>
              <w:noProof/>
            </w:rPr>
            <w:t>(Juneja, 2017)</w:t>
          </w:r>
          <w:r w:rsidRPr="00B23330">
            <w:rPr>
              <w:rFonts w:ascii="Arial" w:hAnsi="Arial" w:cs="Arial"/>
            </w:rPr>
            <w:fldChar w:fldCharType="end"/>
          </w:r>
        </w:sdtContent>
      </w:sdt>
      <w:r w:rsidRPr="00B23330">
        <w:rPr>
          <w:rFonts w:ascii="Arial" w:hAnsi="Arial" w:cs="Arial"/>
        </w:rPr>
        <w:t>.</w:t>
      </w:r>
    </w:p>
    <w:p w:rsidR="00E877C5" w:rsidRPr="00B23330" w:rsidRDefault="00E877C5" w:rsidP="00162A51">
      <w:pPr>
        <w:spacing w:line="480" w:lineRule="auto"/>
        <w:rPr>
          <w:rFonts w:ascii="Arial" w:hAnsi="Arial" w:cs="Arial"/>
        </w:rPr>
      </w:pPr>
      <w:r w:rsidRPr="00B23330">
        <w:rPr>
          <w:rFonts w:ascii="Arial" w:hAnsi="Arial" w:cs="Arial"/>
        </w:rPr>
        <w:t xml:space="preserve">Two recent studies have shown significant evidence supporting ‘both specific leadership traits (Lord, De Vader, &amp; Alliger, 1986) and cross-situational consistency (Kenny &amp; Zaccaro, 1983)’ </w:t>
      </w:r>
      <w:sdt>
        <w:sdtPr>
          <w:rPr>
            <w:rFonts w:ascii="Arial" w:hAnsi="Arial" w:cs="Arial"/>
          </w:rPr>
          <w:id w:val="2039001438"/>
          <w:citation/>
        </w:sdtPr>
        <w:sdtEndPr/>
        <w:sdtContent>
          <w:r w:rsidRPr="00B23330">
            <w:rPr>
              <w:rFonts w:ascii="Arial" w:hAnsi="Arial" w:cs="Arial"/>
            </w:rPr>
            <w:fldChar w:fldCharType="begin"/>
          </w:r>
          <w:r w:rsidRPr="00B23330">
            <w:rPr>
              <w:rFonts w:ascii="Arial" w:hAnsi="Arial" w:cs="Arial"/>
            </w:rPr>
            <w:instrText xml:space="preserve"> CITATION Zac91 \l 2057 </w:instrText>
          </w:r>
          <w:r w:rsidRPr="00B23330">
            <w:rPr>
              <w:rFonts w:ascii="Arial" w:hAnsi="Arial" w:cs="Arial"/>
            </w:rPr>
            <w:fldChar w:fldCharType="separate"/>
          </w:r>
          <w:r w:rsidRPr="00B23330">
            <w:rPr>
              <w:rFonts w:ascii="Arial" w:hAnsi="Arial" w:cs="Arial"/>
              <w:noProof/>
            </w:rPr>
            <w:t>(Zaccaro, Mason, Foti, &amp; Kenny, 1991)</w:t>
          </w:r>
          <w:r w:rsidRPr="00B23330">
            <w:rPr>
              <w:rFonts w:ascii="Arial" w:hAnsi="Arial" w:cs="Arial"/>
            </w:rPr>
            <w:fldChar w:fldCharType="end"/>
          </w:r>
        </w:sdtContent>
      </w:sdt>
      <w:r w:rsidRPr="00B23330">
        <w:rPr>
          <w:rFonts w:ascii="Arial" w:hAnsi="Arial" w:cs="Arial"/>
        </w:rPr>
        <w:t>.</w:t>
      </w:r>
    </w:p>
    <w:p w:rsidR="008A1DBE" w:rsidRPr="00B23330" w:rsidRDefault="008A1DBE" w:rsidP="00162A51">
      <w:pPr>
        <w:spacing w:line="480" w:lineRule="auto"/>
        <w:rPr>
          <w:rFonts w:ascii="Arial" w:hAnsi="Arial" w:cs="Arial"/>
        </w:rPr>
      </w:pPr>
      <w:r w:rsidRPr="00B23330">
        <w:rPr>
          <w:rFonts w:ascii="Arial" w:hAnsi="Arial" w:cs="Arial"/>
        </w:rPr>
        <w:lastRenderedPageBreak/>
        <w:t xml:space="preserve">There are advantages and disadvantages of this leadership theory. Firstly, looking at the advantages of the theory it is clear that by knowing which ‘general traits make a successful leader’ it ‘aids in identifying potential leaders’ this could be beneficial to small or large businesses looking to recruit more leaders or any job role or political role </w:t>
      </w:r>
      <w:sdt>
        <w:sdtPr>
          <w:rPr>
            <w:rFonts w:ascii="Arial" w:hAnsi="Arial" w:cs="Arial"/>
          </w:rPr>
          <w:id w:val="422390572"/>
          <w:citation/>
        </w:sdtPr>
        <w:sdtEndPr/>
        <w:sdtContent>
          <w:r w:rsidRPr="00B23330">
            <w:rPr>
              <w:rFonts w:ascii="Arial" w:hAnsi="Arial" w:cs="Arial"/>
            </w:rPr>
            <w:fldChar w:fldCharType="begin"/>
          </w:r>
          <w:r w:rsidRPr="00B23330">
            <w:rPr>
              <w:rFonts w:ascii="Arial" w:hAnsi="Arial" w:cs="Arial"/>
            </w:rPr>
            <w:instrText xml:space="preserve"> CITATION Ral74 \l 2057 </w:instrText>
          </w:r>
          <w:r w:rsidRPr="00B23330">
            <w:rPr>
              <w:rFonts w:ascii="Arial" w:hAnsi="Arial" w:cs="Arial"/>
            </w:rPr>
            <w:fldChar w:fldCharType="separate"/>
          </w:r>
          <w:r w:rsidRPr="00B23330">
            <w:rPr>
              <w:rFonts w:ascii="Arial" w:hAnsi="Arial" w:cs="Arial"/>
              <w:noProof/>
            </w:rPr>
            <w:t>(Stogdill, 1974)</w:t>
          </w:r>
          <w:r w:rsidRPr="00B23330">
            <w:rPr>
              <w:rFonts w:ascii="Arial" w:hAnsi="Arial" w:cs="Arial"/>
            </w:rPr>
            <w:fldChar w:fldCharType="end"/>
          </w:r>
        </w:sdtContent>
      </w:sdt>
      <w:r w:rsidRPr="00B23330">
        <w:rPr>
          <w:rFonts w:ascii="Arial" w:hAnsi="Arial" w:cs="Arial"/>
        </w:rPr>
        <w:t>.</w:t>
      </w:r>
    </w:p>
    <w:p w:rsidR="00A95969" w:rsidRPr="00B23330" w:rsidRDefault="00A95969" w:rsidP="00162A51">
      <w:pPr>
        <w:spacing w:line="480" w:lineRule="auto"/>
        <w:rPr>
          <w:rFonts w:ascii="Arial" w:hAnsi="Arial" w:cs="Arial"/>
        </w:rPr>
      </w:pPr>
      <w:r w:rsidRPr="00B23330">
        <w:rPr>
          <w:rFonts w:ascii="Arial" w:hAnsi="Arial" w:cs="Arial"/>
        </w:rPr>
        <w:t>Another benefit to this theory is that i</w:t>
      </w:r>
      <w:r w:rsidR="00EF34E3" w:rsidRPr="00B23330">
        <w:rPr>
          <w:rFonts w:ascii="Arial" w:hAnsi="Arial" w:cs="Arial"/>
        </w:rPr>
        <w:t>t</w:t>
      </w:r>
      <w:r w:rsidRPr="00B23330">
        <w:rPr>
          <w:rFonts w:ascii="Arial" w:hAnsi="Arial" w:cs="Arial"/>
        </w:rPr>
        <w:t xml:space="preserve"> allows a deeper ‘understanding of what makes an individual successful as a leader’ </w:t>
      </w:r>
      <w:sdt>
        <w:sdtPr>
          <w:rPr>
            <w:rFonts w:ascii="Arial" w:hAnsi="Arial" w:cs="Arial"/>
          </w:rPr>
          <w:id w:val="1693657178"/>
          <w:citation/>
        </w:sdtPr>
        <w:sdtEndPr/>
        <w:sdtContent>
          <w:r w:rsidRPr="00B23330">
            <w:rPr>
              <w:rFonts w:ascii="Arial" w:hAnsi="Arial" w:cs="Arial"/>
            </w:rPr>
            <w:fldChar w:fldCharType="begin"/>
          </w:r>
          <w:r w:rsidRPr="00B23330">
            <w:rPr>
              <w:rFonts w:ascii="Arial" w:hAnsi="Arial" w:cs="Arial"/>
            </w:rPr>
            <w:instrText xml:space="preserve"> CITATION Ery17 \l 2057 </w:instrText>
          </w:r>
          <w:r w:rsidRPr="00B23330">
            <w:rPr>
              <w:rFonts w:ascii="Arial" w:hAnsi="Arial" w:cs="Arial"/>
            </w:rPr>
            <w:fldChar w:fldCharType="separate"/>
          </w:r>
          <w:r w:rsidRPr="00B23330">
            <w:rPr>
              <w:rFonts w:ascii="Arial" w:hAnsi="Arial" w:cs="Arial"/>
              <w:noProof/>
            </w:rPr>
            <w:t>(Travis, 2017)</w:t>
          </w:r>
          <w:r w:rsidRPr="00B23330">
            <w:rPr>
              <w:rFonts w:ascii="Arial" w:hAnsi="Arial" w:cs="Arial"/>
            </w:rPr>
            <w:fldChar w:fldCharType="end"/>
          </w:r>
        </w:sdtContent>
      </w:sdt>
      <w:r w:rsidRPr="00B23330">
        <w:rPr>
          <w:rFonts w:ascii="Arial" w:hAnsi="Arial" w:cs="Arial"/>
        </w:rPr>
        <w:t>.</w:t>
      </w:r>
    </w:p>
    <w:p w:rsidR="008A1DBE" w:rsidRPr="00B23330" w:rsidRDefault="008A1DBE" w:rsidP="00162A51">
      <w:pPr>
        <w:spacing w:line="480" w:lineRule="auto"/>
        <w:rPr>
          <w:rFonts w:ascii="Arial" w:hAnsi="Arial" w:cs="Arial"/>
        </w:rPr>
      </w:pPr>
      <w:r w:rsidRPr="00B23330">
        <w:rPr>
          <w:rFonts w:ascii="Arial" w:hAnsi="Arial" w:cs="Arial"/>
        </w:rPr>
        <w:t xml:space="preserve">However, there is a small fault and disadvantage to the trait theory as although it can help identify a person who could be a potential leader there is also no ‘definitive list of leadership traits’ due to the fact that ‘the impact of situations’ have failed to be incorporated into the theory. This means that the list created as a check list of traits for potential leaders is actually very subjective </w:t>
      </w:r>
      <w:sdt>
        <w:sdtPr>
          <w:rPr>
            <w:rFonts w:ascii="Arial" w:hAnsi="Arial" w:cs="Arial"/>
          </w:rPr>
          <w:id w:val="-398675661"/>
          <w:citation/>
        </w:sdtPr>
        <w:sdtEndPr/>
        <w:sdtContent>
          <w:r w:rsidRPr="00B23330">
            <w:rPr>
              <w:rFonts w:ascii="Arial" w:hAnsi="Arial" w:cs="Arial"/>
            </w:rPr>
            <w:fldChar w:fldCharType="begin"/>
          </w:r>
          <w:r w:rsidRPr="00B23330">
            <w:rPr>
              <w:rFonts w:ascii="Arial" w:hAnsi="Arial" w:cs="Arial"/>
            </w:rPr>
            <w:instrText xml:space="preserve"> CITATION Pet155 \l 2057 </w:instrText>
          </w:r>
          <w:r w:rsidRPr="00B23330">
            <w:rPr>
              <w:rFonts w:ascii="Arial" w:hAnsi="Arial" w:cs="Arial"/>
            </w:rPr>
            <w:fldChar w:fldCharType="separate"/>
          </w:r>
          <w:r w:rsidRPr="00B23330">
            <w:rPr>
              <w:rFonts w:ascii="Arial" w:hAnsi="Arial" w:cs="Arial"/>
              <w:noProof/>
            </w:rPr>
            <w:t>(Northouse, Leadership: Theory and Practice, 2015)</w:t>
          </w:r>
          <w:r w:rsidRPr="00B23330">
            <w:rPr>
              <w:rFonts w:ascii="Arial" w:hAnsi="Arial" w:cs="Arial"/>
            </w:rPr>
            <w:fldChar w:fldCharType="end"/>
          </w:r>
        </w:sdtContent>
      </w:sdt>
      <w:r w:rsidRPr="00B23330">
        <w:rPr>
          <w:rFonts w:ascii="Arial" w:hAnsi="Arial" w:cs="Arial"/>
        </w:rPr>
        <w:t>.</w:t>
      </w:r>
      <w:r w:rsidR="001E33DB" w:rsidRPr="00B23330">
        <w:rPr>
          <w:rFonts w:ascii="Arial" w:hAnsi="Arial" w:cs="Arial"/>
        </w:rPr>
        <w:t xml:space="preserve"> </w:t>
      </w:r>
      <w:sdt>
        <w:sdtPr>
          <w:rPr>
            <w:rFonts w:ascii="Arial" w:hAnsi="Arial" w:cs="Arial"/>
          </w:rPr>
          <w:id w:val="594219408"/>
          <w:citation/>
        </w:sdtPr>
        <w:sdtEndPr/>
        <w:sdtContent>
          <w:r w:rsidR="001E33DB" w:rsidRPr="00B23330">
            <w:rPr>
              <w:rFonts w:ascii="Arial" w:hAnsi="Arial" w:cs="Arial"/>
            </w:rPr>
            <w:fldChar w:fldCharType="begin"/>
          </w:r>
          <w:r w:rsidR="001E33DB" w:rsidRPr="00B23330">
            <w:rPr>
              <w:rFonts w:ascii="Arial" w:hAnsi="Arial" w:cs="Arial"/>
            </w:rPr>
            <w:instrText xml:space="preserve"> CITATION Whi90 \l 2057 </w:instrText>
          </w:r>
          <w:r w:rsidR="001E33DB" w:rsidRPr="00B23330">
            <w:rPr>
              <w:rFonts w:ascii="Arial" w:hAnsi="Arial" w:cs="Arial"/>
            </w:rPr>
            <w:fldChar w:fldCharType="separate"/>
          </w:r>
          <w:r w:rsidR="001E33DB" w:rsidRPr="00B23330">
            <w:rPr>
              <w:rFonts w:ascii="Arial" w:hAnsi="Arial" w:cs="Arial"/>
              <w:noProof/>
            </w:rPr>
            <w:t>(Whicker &amp; Areson, 1990)</w:t>
          </w:r>
          <w:r w:rsidR="001E33DB" w:rsidRPr="00B23330">
            <w:rPr>
              <w:rFonts w:ascii="Arial" w:hAnsi="Arial" w:cs="Arial"/>
            </w:rPr>
            <w:fldChar w:fldCharType="end"/>
          </w:r>
        </w:sdtContent>
      </w:sdt>
      <w:r w:rsidR="001E33DB" w:rsidRPr="00B23330">
        <w:rPr>
          <w:rFonts w:ascii="Arial" w:hAnsi="Arial" w:cs="Arial"/>
        </w:rPr>
        <w:t xml:space="preserve"> </w:t>
      </w:r>
      <w:r w:rsidR="00A95969" w:rsidRPr="00B23330">
        <w:rPr>
          <w:rFonts w:ascii="Arial" w:hAnsi="Arial" w:cs="Arial"/>
        </w:rPr>
        <w:t>Also</w:t>
      </w:r>
      <w:r w:rsidR="001E33DB" w:rsidRPr="00B23330">
        <w:rPr>
          <w:rFonts w:ascii="Arial" w:hAnsi="Arial" w:cs="Arial"/>
        </w:rPr>
        <w:t xml:space="preserve"> explains how this makes the trait theory quite ‘limited’.</w:t>
      </w:r>
    </w:p>
    <w:p w:rsidR="00172FD8" w:rsidRPr="00B23330" w:rsidRDefault="00172FD8" w:rsidP="00162A51">
      <w:pPr>
        <w:spacing w:line="480" w:lineRule="auto"/>
        <w:rPr>
          <w:rFonts w:ascii="Arial" w:hAnsi="Arial" w:cs="Arial"/>
        </w:rPr>
      </w:pPr>
      <w:r w:rsidRPr="00B23330">
        <w:rPr>
          <w:rFonts w:ascii="Arial" w:hAnsi="Arial" w:cs="Arial"/>
        </w:rPr>
        <w:t xml:space="preserve">This theory could be applied to the police force as the men or women who have the higher job roles such as a constable could have similar personality or character traits. For example, a police officer needs to be decisive in order to identify solutions to serious problems and these problems could be life or death. A good sense of ‘self-awareness’ is needed in the police force in order for the officer to be ‘relatively stable across affects, situations and interaction with other people, this helps to identify from right and wrong regardless of situational factors </w:t>
      </w:r>
      <w:sdt>
        <w:sdtPr>
          <w:rPr>
            <w:rFonts w:ascii="Arial" w:hAnsi="Arial" w:cs="Arial"/>
          </w:rPr>
          <w:id w:val="-947851085"/>
          <w:citation/>
        </w:sdtPr>
        <w:sdtEndPr/>
        <w:sdtContent>
          <w:r w:rsidRPr="00B23330">
            <w:rPr>
              <w:rFonts w:ascii="Arial" w:hAnsi="Arial" w:cs="Arial"/>
            </w:rPr>
            <w:fldChar w:fldCharType="begin"/>
          </w:r>
          <w:r w:rsidRPr="00B23330">
            <w:rPr>
              <w:rFonts w:ascii="Arial" w:hAnsi="Arial" w:cs="Arial"/>
            </w:rPr>
            <w:instrText xml:space="preserve"> CITATION Avi05 \l 2057 </w:instrText>
          </w:r>
          <w:r w:rsidRPr="00B23330">
            <w:rPr>
              <w:rFonts w:ascii="Arial" w:hAnsi="Arial" w:cs="Arial"/>
            </w:rPr>
            <w:fldChar w:fldCharType="separate"/>
          </w:r>
          <w:r w:rsidRPr="00B23330">
            <w:rPr>
              <w:rFonts w:ascii="Arial" w:hAnsi="Arial" w:cs="Arial"/>
              <w:noProof/>
            </w:rPr>
            <w:t>(Glasner, 2005)</w:t>
          </w:r>
          <w:r w:rsidRPr="00B23330">
            <w:rPr>
              <w:rFonts w:ascii="Arial" w:hAnsi="Arial" w:cs="Arial"/>
            </w:rPr>
            <w:fldChar w:fldCharType="end"/>
          </w:r>
        </w:sdtContent>
      </w:sdt>
      <w:r w:rsidRPr="00B23330">
        <w:rPr>
          <w:rFonts w:ascii="Arial" w:hAnsi="Arial" w:cs="Arial"/>
        </w:rPr>
        <w:t>.</w:t>
      </w:r>
    </w:p>
    <w:p w:rsidR="00172FD8" w:rsidRPr="00B23330" w:rsidRDefault="00172FD8" w:rsidP="00162A51">
      <w:pPr>
        <w:spacing w:line="480" w:lineRule="auto"/>
        <w:rPr>
          <w:rFonts w:ascii="Arial" w:hAnsi="Arial" w:cs="Arial"/>
        </w:rPr>
      </w:pPr>
      <w:r w:rsidRPr="00B23330">
        <w:rPr>
          <w:rFonts w:ascii="Arial" w:hAnsi="Arial" w:cs="Arial"/>
        </w:rPr>
        <w:t xml:space="preserve">A study took place between police officer samples and student samples and a sample of hostage negotiators. The findings ‘confirmed the existence of a police personality’ whilst there wasn’t necessarily ‘unique’ characteristics for a ‘hostage negotiator’. This research also showed however, that there was a significant different when researching gender, showing that different traits may be applicable to each gender </w:t>
      </w:r>
      <w:sdt>
        <w:sdtPr>
          <w:rPr>
            <w:rFonts w:ascii="Arial" w:hAnsi="Arial" w:cs="Arial"/>
          </w:rPr>
          <w:id w:val="87589749"/>
          <w:citation/>
        </w:sdtPr>
        <w:sdtEndPr/>
        <w:sdtContent>
          <w:r w:rsidRPr="00B23330">
            <w:rPr>
              <w:rFonts w:ascii="Arial" w:hAnsi="Arial" w:cs="Arial"/>
            </w:rPr>
            <w:fldChar w:fldCharType="begin"/>
          </w:r>
          <w:r w:rsidRPr="00B23330">
            <w:rPr>
              <w:rFonts w:ascii="Arial" w:hAnsi="Arial" w:cs="Arial"/>
            </w:rPr>
            <w:instrText xml:space="preserve"> CITATION Gru13 \l 2057 </w:instrText>
          </w:r>
          <w:r w:rsidRPr="00B23330">
            <w:rPr>
              <w:rFonts w:ascii="Arial" w:hAnsi="Arial" w:cs="Arial"/>
            </w:rPr>
            <w:fldChar w:fldCharType="separate"/>
          </w:r>
          <w:r w:rsidRPr="00B23330">
            <w:rPr>
              <w:rFonts w:ascii="Arial" w:hAnsi="Arial" w:cs="Arial"/>
              <w:noProof/>
            </w:rPr>
            <w:t>(Grubb, Brown, &amp; Hall, 2013)</w:t>
          </w:r>
          <w:r w:rsidRPr="00B23330">
            <w:rPr>
              <w:rFonts w:ascii="Arial" w:hAnsi="Arial" w:cs="Arial"/>
            </w:rPr>
            <w:fldChar w:fldCharType="end"/>
          </w:r>
        </w:sdtContent>
      </w:sdt>
      <w:r w:rsidRPr="00B23330">
        <w:rPr>
          <w:rFonts w:ascii="Arial" w:hAnsi="Arial" w:cs="Arial"/>
        </w:rPr>
        <w:t>.</w:t>
      </w:r>
    </w:p>
    <w:p w:rsidR="00E90B31" w:rsidRPr="00B23330" w:rsidRDefault="00613A4D" w:rsidP="00162A51">
      <w:pPr>
        <w:spacing w:line="480" w:lineRule="auto"/>
        <w:rPr>
          <w:rFonts w:ascii="Arial" w:hAnsi="Arial" w:cs="Arial"/>
        </w:rPr>
      </w:pPr>
      <w:sdt>
        <w:sdtPr>
          <w:rPr>
            <w:rFonts w:ascii="Arial" w:hAnsi="Arial" w:cs="Arial"/>
          </w:rPr>
          <w:id w:val="-1619294852"/>
          <w:citation/>
        </w:sdtPr>
        <w:sdtEndPr/>
        <w:sdtContent>
          <w:r w:rsidR="00E90B31" w:rsidRPr="00B23330">
            <w:rPr>
              <w:rFonts w:ascii="Arial" w:hAnsi="Arial" w:cs="Arial"/>
            </w:rPr>
            <w:fldChar w:fldCharType="begin"/>
          </w:r>
          <w:r w:rsidR="00E90B31" w:rsidRPr="00B23330">
            <w:rPr>
              <w:rFonts w:ascii="Arial" w:hAnsi="Arial" w:cs="Arial"/>
            </w:rPr>
            <w:instrText xml:space="preserve"> CITATION Bry15 \l 2057 </w:instrText>
          </w:r>
          <w:r w:rsidR="00E90B31" w:rsidRPr="00B23330">
            <w:rPr>
              <w:rFonts w:ascii="Arial" w:hAnsi="Arial" w:cs="Arial"/>
            </w:rPr>
            <w:fldChar w:fldCharType="separate"/>
          </w:r>
          <w:r w:rsidR="00E90B31" w:rsidRPr="00B23330">
            <w:rPr>
              <w:rFonts w:ascii="Arial" w:hAnsi="Arial" w:cs="Arial"/>
              <w:noProof/>
            </w:rPr>
            <w:t>(Caless, 2015)</w:t>
          </w:r>
          <w:r w:rsidR="00E90B31" w:rsidRPr="00B23330">
            <w:rPr>
              <w:rFonts w:ascii="Arial" w:hAnsi="Arial" w:cs="Arial"/>
            </w:rPr>
            <w:fldChar w:fldCharType="end"/>
          </w:r>
        </w:sdtContent>
      </w:sdt>
      <w:r w:rsidR="00E90B31" w:rsidRPr="00B23330">
        <w:rPr>
          <w:rFonts w:ascii="Arial" w:hAnsi="Arial" w:cs="Arial"/>
        </w:rPr>
        <w:t xml:space="preserve"> explains how police officers must be ‘subtle’ and that it is about knowing the ‘appropriate force’ that needs to be used, ‘emphasising peace-keeping’ and ‘defusing’ </w:t>
      </w:r>
      <w:r w:rsidR="00E90B31" w:rsidRPr="00B23330">
        <w:rPr>
          <w:rFonts w:ascii="Arial" w:hAnsi="Arial" w:cs="Arial"/>
        </w:rPr>
        <w:lastRenderedPageBreak/>
        <w:t xml:space="preserve">tensions, overall knowing ‘how far to go and what is required’, For example, this relates to some leadership traits as police officers must be able to have good judgement and also have sociability which are two key traits of a </w:t>
      </w:r>
      <w:r w:rsidR="006B34D6" w:rsidRPr="00B23330">
        <w:rPr>
          <w:rFonts w:ascii="Arial" w:hAnsi="Arial" w:cs="Arial"/>
        </w:rPr>
        <w:t>leader, in order to lead efficiently</w:t>
      </w:r>
      <w:r w:rsidR="00E90B31" w:rsidRPr="00B23330">
        <w:rPr>
          <w:rFonts w:ascii="Arial" w:hAnsi="Arial" w:cs="Arial"/>
        </w:rPr>
        <w:t>.</w:t>
      </w:r>
    </w:p>
    <w:p w:rsidR="00BA1163" w:rsidRDefault="00231A0B" w:rsidP="00162A51">
      <w:pPr>
        <w:spacing w:line="480" w:lineRule="auto"/>
        <w:rPr>
          <w:rFonts w:ascii="Arial" w:hAnsi="Arial" w:cs="Arial"/>
        </w:rPr>
      </w:pPr>
      <w:r w:rsidRPr="00B23330">
        <w:rPr>
          <w:rFonts w:ascii="Arial" w:hAnsi="Arial" w:cs="Arial"/>
        </w:rPr>
        <w:t>This form of leadership can be witnessed</w:t>
      </w:r>
      <w:r w:rsidR="00614208" w:rsidRPr="00B23330">
        <w:rPr>
          <w:rFonts w:ascii="Arial" w:hAnsi="Arial" w:cs="Arial"/>
        </w:rPr>
        <w:t xml:space="preserve"> in the police force</w:t>
      </w:r>
      <w:r w:rsidRPr="00B23330">
        <w:rPr>
          <w:rFonts w:ascii="Arial" w:hAnsi="Arial" w:cs="Arial"/>
        </w:rPr>
        <w:t xml:space="preserve"> through the historical event of Ian Huntley. </w:t>
      </w:r>
      <w:r w:rsidR="00614208" w:rsidRPr="00B23330">
        <w:rPr>
          <w:rFonts w:ascii="Arial" w:hAnsi="Arial" w:cs="Arial"/>
        </w:rPr>
        <w:t xml:space="preserve">In this </w:t>
      </w:r>
      <w:r w:rsidR="005A0F7B" w:rsidRPr="00B23330">
        <w:rPr>
          <w:rFonts w:ascii="Arial" w:hAnsi="Arial" w:cs="Arial"/>
        </w:rPr>
        <w:t xml:space="preserve">historical event the leading police officer would need a good sense of self-awareness in order to cope with the terrible </w:t>
      </w:r>
      <w:r w:rsidR="009E3305">
        <w:rPr>
          <w:rFonts w:ascii="Arial" w:hAnsi="Arial" w:cs="Arial"/>
        </w:rPr>
        <w:t xml:space="preserve">physical evidence they would have witnessed when finding the two girls murdered in the ‘woodlands near an </w:t>
      </w:r>
      <w:r w:rsidR="00BA1163">
        <w:rPr>
          <w:rFonts w:ascii="Arial" w:hAnsi="Arial" w:cs="Arial"/>
        </w:rPr>
        <w:t>air force</w:t>
      </w:r>
      <w:r w:rsidR="009E3305">
        <w:rPr>
          <w:rFonts w:ascii="Arial" w:hAnsi="Arial" w:cs="Arial"/>
        </w:rPr>
        <w:t xml:space="preserve"> base seven miles from the missing 10 year olds home town</w:t>
      </w:r>
      <w:r w:rsidR="004E4FF1">
        <w:rPr>
          <w:rFonts w:ascii="Arial" w:hAnsi="Arial" w:cs="Arial"/>
        </w:rPr>
        <w:t xml:space="preserve">’ </w:t>
      </w:r>
      <w:r w:rsidR="0019547A">
        <w:rPr>
          <w:rFonts w:ascii="Arial" w:hAnsi="Arial" w:cs="Arial"/>
        </w:rPr>
        <w:t xml:space="preserve">in Thetford Forest Park in Suffolk </w:t>
      </w:r>
      <w:r w:rsidR="00BA1163">
        <w:rPr>
          <w:rFonts w:ascii="Arial" w:hAnsi="Arial" w:cs="Arial"/>
        </w:rPr>
        <w:t>(Craig, 2002).</w:t>
      </w:r>
      <w:r w:rsidR="005A0F7B" w:rsidRPr="00B23330">
        <w:rPr>
          <w:rFonts w:ascii="Arial" w:hAnsi="Arial" w:cs="Arial"/>
        </w:rPr>
        <w:t xml:space="preserve"> Some officers in the lower ranks may struggle with the details of the event and find it very traumatic and therefore this means a leader who knows how to deal with such serious problems mentally and physically is needed.</w:t>
      </w:r>
      <w:r w:rsidR="00811ADC" w:rsidRPr="00B23330">
        <w:rPr>
          <w:rFonts w:ascii="Arial" w:hAnsi="Arial" w:cs="Arial"/>
        </w:rPr>
        <w:t xml:space="preserve"> </w:t>
      </w:r>
    </w:p>
    <w:p w:rsidR="005D1CB8" w:rsidRPr="00B23330" w:rsidRDefault="00811ADC" w:rsidP="00162A51">
      <w:pPr>
        <w:spacing w:line="480" w:lineRule="auto"/>
        <w:rPr>
          <w:rFonts w:ascii="Arial" w:hAnsi="Arial" w:cs="Arial"/>
        </w:rPr>
      </w:pPr>
      <w:r w:rsidRPr="00B23330">
        <w:rPr>
          <w:rFonts w:ascii="Arial" w:hAnsi="Arial" w:cs="Arial"/>
        </w:rPr>
        <w:t>The leader also needs the ability to be subtle and sensitive when called for such as when dealing with the family members</w:t>
      </w:r>
      <w:r w:rsidR="00F4258D">
        <w:rPr>
          <w:rFonts w:ascii="Arial" w:hAnsi="Arial" w:cs="Arial"/>
        </w:rPr>
        <w:t xml:space="preserve"> it can be difficult</w:t>
      </w:r>
      <w:r w:rsidRPr="00B23330">
        <w:rPr>
          <w:rFonts w:ascii="Arial" w:hAnsi="Arial" w:cs="Arial"/>
        </w:rPr>
        <w:t xml:space="preserve"> </w:t>
      </w:r>
      <w:r w:rsidR="00166D53">
        <w:rPr>
          <w:rFonts w:ascii="Arial" w:hAnsi="Arial" w:cs="Arial"/>
        </w:rPr>
        <w:t xml:space="preserve">as the family told a local newspaper </w:t>
      </w:r>
      <w:r w:rsidR="00240D3A">
        <w:rPr>
          <w:rFonts w:ascii="Arial" w:hAnsi="Arial" w:cs="Arial"/>
        </w:rPr>
        <w:t xml:space="preserve">of the struggles the family went through including the drastic effect it had on their 12 year old son, the stated how they </w:t>
      </w:r>
      <w:r w:rsidR="00411DA7">
        <w:rPr>
          <w:rFonts w:ascii="Arial" w:hAnsi="Arial" w:cs="Arial"/>
        </w:rPr>
        <w:t>themselves ‘struggled to support each other as they processed their grief at different speeds'</w:t>
      </w:r>
      <w:r w:rsidR="00F4258D">
        <w:rPr>
          <w:rFonts w:ascii="Arial" w:hAnsi="Arial" w:cs="Arial"/>
        </w:rPr>
        <w:t xml:space="preserve"> (Davies, 2012).</w:t>
      </w:r>
    </w:p>
    <w:p w:rsidR="005D1CB8" w:rsidRPr="00B23330" w:rsidRDefault="00426801" w:rsidP="00162A51">
      <w:pPr>
        <w:spacing w:line="480" w:lineRule="auto"/>
        <w:rPr>
          <w:rFonts w:ascii="Arial" w:hAnsi="Arial" w:cs="Arial"/>
        </w:rPr>
      </w:pPr>
      <w:r w:rsidRPr="00B23330">
        <w:rPr>
          <w:rFonts w:ascii="Arial" w:hAnsi="Arial" w:cs="Arial"/>
        </w:rPr>
        <w:t xml:space="preserve">However, there is evidence against the leadership of the police force </w:t>
      </w:r>
      <w:r w:rsidR="005A23A7" w:rsidRPr="00B23330">
        <w:rPr>
          <w:rFonts w:ascii="Arial" w:hAnsi="Arial" w:cs="Arial"/>
        </w:rPr>
        <w:t>in this historical event a</w:t>
      </w:r>
      <w:bookmarkStart w:id="0" w:name="_GoBack"/>
      <w:bookmarkEnd w:id="0"/>
      <w:r w:rsidR="005A23A7" w:rsidRPr="00B23330">
        <w:rPr>
          <w:rFonts w:ascii="Arial" w:hAnsi="Arial" w:cs="Arial"/>
        </w:rPr>
        <w:t xml:space="preserve">s a chief constable of the force dealing with the crime was criticised for </w:t>
      </w:r>
      <w:r w:rsidR="004747AD" w:rsidRPr="00B23330">
        <w:rPr>
          <w:rFonts w:ascii="Arial" w:hAnsi="Arial" w:cs="Arial"/>
        </w:rPr>
        <w:t>not completing the correct background checks on Ian Huntley, the murderer</w:t>
      </w:r>
      <w:r w:rsidR="007D4C47">
        <w:rPr>
          <w:rFonts w:ascii="Arial" w:hAnsi="Arial" w:cs="Arial"/>
        </w:rPr>
        <w:t>,</w:t>
      </w:r>
      <w:r w:rsidR="008A647E">
        <w:rPr>
          <w:rFonts w:ascii="Arial" w:hAnsi="Arial" w:cs="Arial"/>
        </w:rPr>
        <w:t xml:space="preserve"> this was found when investigated by ‘Sir Michael </w:t>
      </w:r>
      <w:proofErr w:type="spellStart"/>
      <w:r w:rsidR="008A647E">
        <w:rPr>
          <w:rFonts w:ascii="Arial" w:hAnsi="Arial" w:cs="Arial"/>
        </w:rPr>
        <w:t>Bichard</w:t>
      </w:r>
      <w:proofErr w:type="spellEnd"/>
      <w:r w:rsidR="008A647E">
        <w:rPr>
          <w:rFonts w:ascii="Arial" w:hAnsi="Arial" w:cs="Arial"/>
        </w:rPr>
        <w:t>'</w:t>
      </w:r>
      <w:r w:rsidR="007D4C47">
        <w:rPr>
          <w:rFonts w:ascii="Arial" w:hAnsi="Arial" w:cs="Arial"/>
        </w:rPr>
        <w:t xml:space="preserve"> (Steele 2004). </w:t>
      </w:r>
      <w:r w:rsidR="005122D8">
        <w:rPr>
          <w:rFonts w:ascii="Arial" w:hAnsi="Arial" w:cs="Arial"/>
        </w:rPr>
        <w:t>These are</w:t>
      </w:r>
      <w:r w:rsidR="007A7BF8">
        <w:rPr>
          <w:rFonts w:ascii="Arial" w:hAnsi="Arial" w:cs="Arial"/>
        </w:rPr>
        <w:t xml:space="preserve"> qualities of a poor leader as it shows lack of organisation of the team and data processed</w:t>
      </w:r>
      <w:r w:rsidR="00B45880">
        <w:rPr>
          <w:rFonts w:ascii="Arial" w:hAnsi="Arial" w:cs="Arial"/>
        </w:rPr>
        <w:t xml:space="preserve"> and it was stated there were serious ‘failings in the failings in the senior management’</w:t>
      </w:r>
      <w:r w:rsidR="0083328B">
        <w:rPr>
          <w:rFonts w:ascii="Arial" w:hAnsi="Arial" w:cs="Arial"/>
        </w:rPr>
        <w:t xml:space="preserve"> </w:t>
      </w:r>
      <w:r w:rsidR="00194898">
        <w:rPr>
          <w:rFonts w:ascii="Arial" w:hAnsi="Arial" w:cs="Arial"/>
        </w:rPr>
        <w:t>(</w:t>
      </w:r>
      <w:proofErr w:type="spellStart"/>
      <w:r w:rsidR="00194898">
        <w:rPr>
          <w:rFonts w:ascii="Arial" w:hAnsi="Arial" w:cs="Arial"/>
        </w:rPr>
        <w:t>Bichard</w:t>
      </w:r>
      <w:proofErr w:type="spellEnd"/>
      <w:r w:rsidR="00194898">
        <w:rPr>
          <w:rFonts w:ascii="Arial" w:hAnsi="Arial" w:cs="Arial"/>
        </w:rPr>
        <w:t xml:space="preserve"> sited by </w:t>
      </w:r>
      <w:r w:rsidR="0083328B">
        <w:rPr>
          <w:rFonts w:ascii="Arial" w:hAnsi="Arial" w:cs="Arial"/>
        </w:rPr>
        <w:t>Steele, 2004).</w:t>
      </w:r>
    </w:p>
    <w:p w:rsidR="005D1CB8" w:rsidRPr="00B23330" w:rsidRDefault="005D1CB8" w:rsidP="00162A51">
      <w:pPr>
        <w:spacing w:line="480" w:lineRule="auto"/>
        <w:rPr>
          <w:rFonts w:ascii="Arial" w:hAnsi="Arial" w:cs="Arial"/>
        </w:rPr>
      </w:pPr>
    </w:p>
    <w:p w:rsidR="005D1CB8" w:rsidRPr="00B23330" w:rsidRDefault="005D1CB8" w:rsidP="00162A51">
      <w:pPr>
        <w:spacing w:line="480" w:lineRule="auto"/>
        <w:rPr>
          <w:rFonts w:ascii="Arial" w:hAnsi="Arial" w:cs="Arial"/>
        </w:rPr>
      </w:pPr>
    </w:p>
    <w:sdt>
      <w:sdtPr>
        <w:rPr>
          <w:rFonts w:ascii="Arial" w:eastAsiaTheme="minorHAnsi" w:hAnsi="Arial" w:cs="Arial"/>
          <w:color w:val="auto"/>
          <w:sz w:val="22"/>
          <w:szCs w:val="22"/>
        </w:rPr>
        <w:id w:val="820770996"/>
        <w:docPartObj>
          <w:docPartGallery w:val="Bibliographies"/>
          <w:docPartUnique/>
        </w:docPartObj>
      </w:sdtPr>
      <w:sdtEndPr/>
      <w:sdtContent>
        <w:p w:rsidR="004D37B8" w:rsidRPr="00B23330" w:rsidRDefault="004D37B8" w:rsidP="00162A51">
          <w:pPr>
            <w:pStyle w:val="Heading1"/>
            <w:spacing w:line="480" w:lineRule="auto"/>
            <w:rPr>
              <w:rFonts w:ascii="Arial" w:hAnsi="Arial" w:cs="Arial"/>
            </w:rPr>
          </w:pPr>
          <w:r w:rsidRPr="00B23330">
            <w:rPr>
              <w:rFonts w:ascii="Arial" w:hAnsi="Arial" w:cs="Arial"/>
            </w:rPr>
            <w:t>Bibliography</w:t>
          </w:r>
        </w:p>
        <w:sdt>
          <w:sdtPr>
            <w:rPr>
              <w:rFonts w:ascii="Arial" w:hAnsi="Arial" w:cs="Arial"/>
            </w:rPr>
            <w:id w:val="111145805"/>
            <w:bibliography/>
          </w:sdtPr>
          <w:sdtEndPr/>
          <w:sdtContent>
            <w:p w:rsidR="004D37B8" w:rsidRDefault="004D37B8" w:rsidP="00162A51">
              <w:pPr>
                <w:pStyle w:val="Bibliography"/>
                <w:spacing w:line="480" w:lineRule="auto"/>
                <w:ind w:left="720" w:hanging="720"/>
                <w:rPr>
                  <w:rFonts w:ascii="Arial" w:hAnsi="Arial" w:cs="Arial"/>
                  <w:noProof/>
                </w:rPr>
              </w:pPr>
              <w:r w:rsidRPr="00B23330">
                <w:rPr>
                  <w:rFonts w:ascii="Arial" w:hAnsi="Arial" w:cs="Arial"/>
                </w:rPr>
                <w:fldChar w:fldCharType="begin"/>
              </w:r>
              <w:r w:rsidRPr="00B23330">
                <w:rPr>
                  <w:rFonts w:ascii="Arial" w:hAnsi="Arial" w:cs="Arial"/>
                </w:rPr>
                <w:instrText xml:space="preserve"> BIBLIOGRAPHY </w:instrText>
              </w:r>
              <w:r w:rsidRPr="00B23330">
                <w:rPr>
                  <w:rFonts w:ascii="Arial" w:hAnsi="Arial" w:cs="Arial"/>
                </w:rPr>
                <w:fldChar w:fldCharType="separate"/>
              </w:r>
              <w:r w:rsidRPr="00B23330">
                <w:rPr>
                  <w:rFonts w:ascii="Arial" w:hAnsi="Arial" w:cs="Arial"/>
                  <w:noProof/>
                </w:rPr>
                <w:t>Caless, B. (2015). How can policing meet the leadership challenges ahead? 1-7.</w:t>
              </w:r>
            </w:p>
            <w:p w:rsidR="00BA1163" w:rsidRDefault="00BA1163" w:rsidP="00162A51">
              <w:pPr>
                <w:spacing w:line="480" w:lineRule="auto"/>
              </w:pPr>
              <w:r>
                <w:t>Craig,</w:t>
              </w:r>
              <w:r w:rsidR="001E0F35">
                <w:t xml:space="preserve"> O. (2002, August 18). Two bodies found as police arrest couple. The Telegraph.</w:t>
              </w:r>
            </w:p>
            <w:p w:rsidR="00C93E35" w:rsidRPr="00BA1163" w:rsidRDefault="00C93E35" w:rsidP="00162A51">
              <w:pPr>
                <w:spacing w:line="480" w:lineRule="auto"/>
              </w:pPr>
              <w:r>
                <w:t xml:space="preserve">Davies, C. (2012, July 22). </w:t>
              </w:r>
              <w:r w:rsidR="006E08DE">
                <w:t xml:space="preserve">Father of murdered </w:t>
              </w:r>
              <w:proofErr w:type="spellStart"/>
              <w:r w:rsidR="006E08DE">
                <w:t>Soham</w:t>
              </w:r>
              <w:proofErr w:type="spellEnd"/>
              <w:r w:rsidR="006E08DE">
                <w:t xml:space="preserve"> schoolgirl Holly Wells: 'time doesn't heal. The Guardian.</w:t>
              </w:r>
            </w:p>
            <w:p w:rsidR="004D37B8" w:rsidRPr="00B23330" w:rsidRDefault="004D37B8" w:rsidP="00162A51">
              <w:pPr>
                <w:pStyle w:val="Bibliography"/>
                <w:spacing w:line="480" w:lineRule="auto"/>
                <w:ind w:left="720" w:hanging="720"/>
                <w:rPr>
                  <w:rFonts w:ascii="Arial" w:hAnsi="Arial" w:cs="Arial"/>
                  <w:noProof/>
                </w:rPr>
              </w:pPr>
              <w:r w:rsidRPr="00B23330">
                <w:rPr>
                  <w:rFonts w:ascii="Arial" w:hAnsi="Arial" w:cs="Arial"/>
                  <w:noProof/>
                </w:rPr>
                <w:t xml:space="preserve">Glasner, A. T. (2005). Police personality: What is it and why are they like that? </w:t>
              </w:r>
              <w:r w:rsidRPr="00B23330">
                <w:rPr>
                  <w:rFonts w:ascii="Arial" w:hAnsi="Arial" w:cs="Arial"/>
                  <w:i/>
                  <w:iCs/>
                  <w:noProof/>
                </w:rPr>
                <w:t>Journal of Police and Criminal Psychology</w:t>
              </w:r>
              <w:r w:rsidRPr="00B23330">
                <w:rPr>
                  <w:rFonts w:ascii="Arial" w:hAnsi="Arial" w:cs="Arial"/>
                  <w:noProof/>
                </w:rPr>
                <w:t>, 56-67.</w:t>
              </w:r>
            </w:p>
            <w:p w:rsidR="00960EA5" w:rsidRPr="00B23330" w:rsidRDefault="004D37B8" w:rsidP="00162A51">
              <w:pPr>
                <w:pStyle w:val="Bibliography"/>
                <w:spacing w:line="480" w:lineRule="auto"/>
                <w:ind w:left="720" w:hanging="720"/>
                <w:rPr>
                  <w:rFonts w:ascii="Arial" w:hAnsi="Arial" w:cs="Arial"/>
                  <w:noProof/>
                </w:rPr>
              </w:pPr>
              <w:r w:rsidRPr="00B23330">
                <w:rPr>
                  <w:rFonts w:ascii="Arial" w:hAnsi="Arial" w:cs="Arial"/>
                  <w:noProof/>
                </w:rPr>
                <w:t xml:space="preserve">Grubb, A., Brown, S., &amp; Hall, P. (2013). Personality traits and coping styles in UK police officers. Do negotiators differ from their non-negotiator colleagues? </w:t>
              </w:r>
              <w:r w:rsidRPr="00B23330">
                <w:rPr>
                  <w:rFonts w:ascii="Arial" w:hAnsi="Arial" w:cs="Arial"/>
                  <w:i/>
                  <w:iCs/>
                  <w:noProof/>
                </w:rPr>
                <w:t xml:space="preserve">Psychology, Crime &amp; Law </w:t>
              </w:r>
              <w:r w:rsidRPr="00B23330">
                <w:rPr>
                  <w:rFonts w:ascii="Arial" w:hAnsi="Arial" w:cs="Arial"/>
                  <w:noProof/>
                </w:rPr>
                <w:t>, 347-374.</w:t>
              </w:r>
            </w:p>
            <w:p w:rsidR="004D37B8" w:rsidRPr="00B23330" w:rsidRDefault="004D37B8" w:rsidP="00162A51">
              <w:pPr>
                <w:pStyle w:val="Bibliography"/>
                <w:spacing w:line="480" w:lineRule="auto"/>
                <w:ind w:left="720" w:hanging="720"/>
                <w:rPr>
                  <w:rFonts w:ascii="Arial" w:hAnsi="Arial" w:cs="Arial"/>
                  <w:noProof/>
                </w:rPr>
              </w:pPr>
              <w:r w:rsidRPr="00B23330">
                <w:rPr>
                  <w:rFonts w:ascii="Arial" w:hAnsi="Arial" w:cs="Arial"/>
                  <w:noProof/>
                </w:rPr>
                <w:t xml:space="preserve">Juneja, P. (2017). Trait Theory of Leadership. </w:t>
              </w:r>
              <w:r w:rsidRPr="00B23330">
                <w:rPr>
                  <w:rFonts w:ascii="Arial" w:hAnsi="Arial" w:cs="Arial"/>
                  <w:i/>
                  <w:iCs/>
                  <w:noProof/>
                </w:rPr>
                <w:t>Management Study Guide Content Team</w:t>
              </w:r>
              <w:r w:rsidRPr="00B23330">
                <w:rPr>
                  <w:rFonts w:ascii="Arial" w:hAnsi="Arial" w:cs="Arial"/>
                  <w:noProof/>
                </w:rPr>
                <w:t>.</w:t>
              </w:r>
            </w:p>
            <w:p w:rsidR="004D37B8" w:rsidRPr="00B23330" w:rsidRDefault="004D37B8" w:rsidP="00162A51">
              <w:pPr>
                <w:pStyle w:val="Bibliography"/>
                <w:spacing w:line="480" w:lineRule="auto"/>
                <w:ind w:left="720" w:hanging="720"/>
                <w:rPr>
                  <w:rFonts w:ascii="Arial" w:hAnsi="Arial" w:cs="Arial"/>
                  <w:noProof/>
                </w:rPr>
              </w:pPr>
              <w:r w:rsidRPr="00B23330">
                <w:rPr>
                  <w:rFonts w:ascii="Arial" w:hAnsi="Arial" w:cs="Arial"/>
                  <w:noProof/>
                </w:rPr>
                <w:t xml:space="preserve">Northouse, P. G. (2015). </w:t>
              </w:r>
              <w:r w:rsidRPr="00B23330">
                <w:rPr>
                  <w:rFonts w:ascii="Arial" w:hAnsi="Arial" w:cs="Arial"/>
                  <w:i/>
                  <w:iCs/>
                  <w:noProof/>
                </w:rPr>
                <w:t>Leadership: Theory and Practice.</w:t>
              </w:r>
              <w:r w:rsidRPr="00B23330">
                <w:rPr>
                  <w:rFonts w:ascii="Arial" w:hAnsi="Arial" w:cs="Arial"/>
                  <w:noProof/>
                </w:rPr>
                <w:t xml:space="preserve"> California: SAGE Publications.</w:t>
              </w:r>
            </w:p>
            <w:p w:rsidR="004D37B8" w:rsidRPr="00B23330" w:rsidRDefault="004D37B8" w:rsidP="00162A51">
              <w:pPr>
                <w:pStyle w:val="Bibliography"/>
                <w:spacing w:line="480" w:lineRule="auto"/>
                <w:ind w:left="720" w:hanging="720"/>
                <w:rPr>
                  <w:rFonts w:ascii="Arial" w:hAnsi="Arial" w:cs="Arial"/>
                  <w:noProof/>
                </w:rPr>
              </w:pPr>
              <w:r w:rsidRPr="00B23330">
                <w:rPr>
                  <w:rFonts w:ascii="Arial" w:hAnsi="Arial" w:cs="Arial"/>
                  <w:noProof/>
                </w:rPr>
                <w:t xml:space="preserve">Northouse, P. G. (2015). </w:t>
              </w:r>
              <w:r w:rsidRPr="00B23330">
                <w:rPr>
                  <w:rFonts w:ascii="Arial" w:hAnsi="Arial" w:cs="Arial"/>
                  <w:i/>
                  <w:iCs/>
                  <w:noProof/>
                </w:rPr>
                <w:t>Leadership: Theory and Practice.</w:t>
              </w:r>
              <w:r w:rsidRPr="00B23330">
                <w:rPr>
                  <w:rFonts w:ascii="Arial" w:hAnsi="Arial" w:cs="Arial"/>
                  <w:noProof/>
                </w:rPr>
                <w:t xml:space="preserve"> California: SAGE Publications.</w:t>
              </w:r>
            </w:p>
            <w:p w:rsidR="004D37B8" w:rsidRPr="00B23330" w:rsidRDefault="004D37B8" w:rsidP="00162A51">
              <w:pPr>
                <w:pStyle w:val="Bibliography"/>
                <w:spacing w:line="480" w:lineRule="auto"/>
                <w:ind w:left="720" w:hanging="720"/>
                <w:rPr>
                  <w:rFonts w:ascii="Arial" w:hAnsi="Arial" w:cs="Arial"/>
                  <w:noProof/>
                </w:rPr>
              </w:pPr>
              <w:r w:rsidRPr="00B23330">
                <w:rPr>
                  <w:rFonts w:ascii="Arial" w:hAnsi="Arial" w:cs="Arial"/>
                  <w:noProof/>
                </w:rPr>
                <w:t xml:space="preserve">Norwood, M. (2017). </w:t>
              </w:r>
              <w:r w:rsidRPr="00B23330">
                <w:rPr>
                  <w:rFonts w:ascii="Arial" w:hAnsi="Arial" w:cs="Arial"/>
                  <w:i/>
                  <w:iCs/>
                  <w:noProof/>
                </w:rPr>
                <w:t>Trait Theory of Leadership in Criminology: Definition &amp; Summary</w:t>
              </w:r>
              <w:r w:rsidRPr="00B23330">
                <w:rPr>
                  <w:rFonts w:ascii="Arial" w:hAnsi="Arial" w:cs="Arial"/>
                  <w:noProof/>
                </w:rPr>
                <w:t>. Retrieved from https://study.com/academy/lesson/trait-theory-of-leadership-in-criminology-definition-lesson.html</w:t>
              </w:r>
            </w:p>
            <w:p w:rsidR="004D37B8" w:rsidRPr="00B23330" w:rsidRDefault="004D37B8" w:rsidP="00162A51">
              <w:pPr>
                <w:pStyle w:val="Bibliography"/>
                <w:spacing w:line="480" w:lineRule="auto"/>
                <w:ind w:left="720" w:hanging="720"/>
                <w:rPr>
                  <w:rFonts w:ascii="Arial" w:hAnsi="Arial" w:cs="Arial"/>
                  <w:noProof/>
                </w:rPr>
              </w:pPr>
              <w:r w:rsidRPr="00B23330">
                <w:rPr>
                  <w:rFonts w:ascii="Arial" w:hAnsi="Arial" w:cs="Arial"/>
                  <w:noProof/>
                </w:rPr>
                <w:t>Pennstate Psych. (2016). Trait Approach to Leadership.</w:t>
              </w:r>
            </w:p>
            <w:p w:rsidR="00834F0E" w:rsidRPr="00B23330" w:rsidRDefault="00834F0E" w:rsidP="00162A51">
              <w:pPr>
                <w:spacing w:line="480" w:lineRule="auto"/>
                <w:rPr>
                  <w:rFonts w:ascii="Arial" w:hAnsi="Arial" w:cs="Arial"/>
                </w:rPr>
              </w:pPr>
              <w:r w:rsidRPr="00B23330">
                <w:rPr>
                  <w:rFonts w:ascii="Arial" w:hAnsi="Arial" w:cs="Arial"/>
                </w:rPr>
                <w:t>Steele, J. (2004</w:t>
              </w:r>
              <w:r w:rsidR="0086356F" w:rsidRPr="00B23330">
                <w:rPr>
                  <w:rFonts w:ascii="Arial" w:hAnsi="Arial" w:cs="Arial"/>
                </w:rPr>
                <w:t>, June 23)</w:t>
              </w:r>
              <w:r w:rsidR="005B1193" w:rsidRPr="00B23330">
                <w:rPr>
                  <w:rFonts w:ascii="Arial" w:hAnsi="Arial" w:cs="Arial"/>
                </w:rPr>
                <w:t>. Huntley police chief defies Blunkett order. The Telegraph.</w:t>
              </w:r>
              <w:r w:rsidR="0086356F" w:rsidRPr="00B23330">
                <w:rPr>
                  <w:rFonts w:ascii="Arial" w:hAnsi="Arial" w:cs="Arial"/>
                </w:rPr>
                <w:t xml:space="preserve"> </w:t>
              </w:r>
            </w:p>
            <w:p w:rsidR="004D37B8" w:rsidRPr="00B23330" w:rsidRDefault="004D37B8" w:rsidP="00162A51">
              <w:pPr>
                <w:pStyle w:val="Bibliography"/>
                <w:spacing w:line="480" w:lineRule="auto"/>
                <w:ind w:left="720" w:hanging="720"/>
                <w:rPr>
                  <w:rFonts w:ascii="Arial" w:hAnsi="Arial" w:cs="Arial"/>
                  <w:noProof/>
                </w:rPr>
              </w:pPr>
              <w:r w:rsidRPr="00B23330">
                <w:rPr>
                  <w:rFonts w:ascii="Arial" w:hAnsi="Arial" w:cs="Arial"/>
                  <w:noProof/>
                </w:rPr>
                <w:t>Stogdill, R. M. (1974). Trait Theory.</w:t>
              </w:r>
            </w:p>
            <w:p w:rsidR="004D37B8" w:rsidRPr="00B23330" w:rsidRDefault="004D37B8" w:rsidP="00162A51">
              <w:pPr>
                <w:pStyle w:val="Bibliography"/>
                <w:spacing w:line="480" w:lineRule="auto"/>
                <w:ind w:left="720" w:hanging="720"/>
                <w:rPr>
                  <w:rFonts w:ascii="Arial" w:hAnsi="Arial" w:cs="Arial"/>
                  <w:noProof/>
                </w:rPr>
              </w:pPr>
              <w:r w:rsidRPr="00B23330">
                <w:rPr>
                  <w:rFonts w:ascii="Arial" w:hAnsi="Arial" w:cs="Arial"/>
                  <w:noProof/>
                </w:rPr>
                <w:t xml:space="preserve">Travis, E. (2017, September 26). The Trait Approach to Leadership. </w:t>
              </w:r>
              <w:r w:rsidRPr="00B23330">
                <w:rPr>
                  <w:rFonts w:ascii="Arial" w:hAnsi="Arial" w:cs="Arial"/>
                  <w:i/>
                  <w:iCs/>
                  <w:noProof/>
                </w:rPr>
                <w:t>Bizfluent</w:t>
              </w:r>
              <w:r w:rsidRPr="00B23330">
                <w:rPr>
                  <w:rFonts w:ascii="Arial" w:hAnsi="Arial" w:cs="Arial"/>
                  <w:noProof/>
                </w:rPr>
                <w:t>.</w:t>
              </w:r>
            </w:p>
            <w:p w:rsidR="004D37B8" w:rsidRPr="00B23330" w:rsidRDefault="004D37B8" w:rsidP="00162A51">
              <w:pPr>
                <w:pStyle w:val="Bibliography"/>
                <w:spacing w:line="480" w:lineRule="auto"/>
                <w:ind w:left="720" w:hanging="720"/>
                <w:rPr>
                  <w:rFonts w:ascii="Arial" w:hAnsi="Arial" w:cs="Arial"/>
                  <w:noProof/>
                </w:rPr>
              </w:pPr>
              <w:r w:rsidRPr="00B23330">
                <w:rPr>
                  <w:rFonts w:ascii="Arial" w:hAnsi="Arial" w:cs="Arial"/>
                  <w:noProof/>
                </w:rPr>
                <w:t>Whicker, M. L., &amp; Areson, T. W. (1990). Public Sector Management. Connecticut: Greenwood Publishing Group.</w:t>
              </w:r>
            </w:p>
            <w:p w:rsidR="004D37B8" w:rsidRPr="00B23330" w:rsidRDefault="004D37B8" w:rsidP="00162A51">
              <w:pPr>
                <w:pStyle w:val="Bibliography"/>
                <w:spacing w:line="480" w:lineRule="auto"/>
                <w:ind w:left="720" w:hanging="720"/>
                <w:rPr>
                  <w:rFonts w:ascii="Arial" w:hAnsi="Arial" w:cs="Arial"/>
                  <w:noProof/>
                </w:rPr>
              </w:pPr>
              <w:r w:rsidRPr="00B23330">
                <w:rPr>
                  <w:rFonts w:ascii="Arial" w:hAnsi="Arial" w:cs="Arial"/>
                  <w:noProof/>
                </w:rPr>
                <w:lastRenderedPageBreak/>
                <w:t xml:space="preserve">Zaccaro, S. J., &amp; Mason, G. (2007). Trait-based perspectives of leadership. </w:t>
              </w:r>
              <w:r w:rsidRPr="00B23330">
                <w:rPr>
                  <w:rFonts w:ascii="Arial" w:hAnsi="Arial" w:cs="Arial"/>
                  <w:i/>
                  <w:iCs/>
                  <w:noProof/>
                </w:rPr>
                <w:t>American Psychologist</w:t>
              </w:r>
              <w:r w:rsidRPr="00B23330">
                <w:rPr>
                  <w:rFonts w:ascii="Arial" w:hAnsi="Arial" w:cs="Arial"/>
                  <w:noProof/>
                </w:rPr>
                <w:t>, 8.</w:t>
              </w:r>
            </w:p>
            <w:p w:rsidR="004D37B8" w:rsidRPr="00B23330" w:rsidRDefault="004D37B8" w:rsidP="00162A51">
              <w:pPr>
                <w:pStyle w:val="Bibliography"/>
                <w:spacing w:line="480" w:lineRule="auto"/>
                <w:ind w:left="720" w:hanging="720"/>
                <w:rPr>
                  <w:rFonts w:ascii="Arial" w:hAnsi="Arial" w:cs="Arial"/>
                  <w:noProof/>
                </w:rPr>
              </w:pPr>
              <w:r w:rsidRPr="00B23330">
                <w:rPr>
                  <w:rFonts w:ascii="Arial" w:hAnsi="Arial" w:cs="Arial"/>
                  <w:noProof/>
                </w:rPr>
                <w:t xml:space="preserve">Zaccaro, S. J., Mason, G., Foti, R., &amp; Kenny, D. (1991). Self-monitoring and trait-based variance in leadership: An investigation of leader flexibility across multiple group situations. </w:t>
              </w:r>
              <w:r w:rsidRPr="00B23330">
                <w:rPr>
                  <w:rFonts w:ascii="Arial" w:hAnsi="Arial" w:cs="Arial"/>
                  <w:i/>
                  <w:iCs/>
                  <w:noProof/>
                </w:rPr>
                <w:t>Journal of Applied Psychology</w:t>
              </w:r>
              <w:r w:rsidRPr="00B23330">
                <w:rPr>
                  <w:rFonts w:ascii="Arial" w:hAnsi="Arial" w:cs="Arial"/>
                  <w:noProof/>
                </w:rPr>
                <w:t>, 308.</w:t>
              </w:r>
            </w:p>
            <w:p w:rsidR="004D37B8" w:rsidRPr="00B23330" w:rsidRDefault="004D37B8" w:rsidP="00162A51">
              <w:pPr>
                <w:spacing w:line="480" w:lineRule="auto"/>
                <w:rPr>
                  <w:rFonts w:ascii="Arial" w:hAnsi="Arial" w:cs="Arial"/>
                </w:rPr>
              </w:pPr>
              <w:r w:rsidRPr="00B23330">
                <w:rPr>
                  <w:rFonts w:ascii="Arial" w:hAnsi="Arial" w:cs="Arial"/>
                  <w:b/>
                  <w:bCs/>
                  <w:noProof/>
                </w:rPr>
                <w:fldChar w:fldCharType="end"/>
              </w:r>
            </w:p>
          </w:sdtContent>
        </w:sdt>
      </w:sdtContent>
    </w:sdt>
    <w:p w:rsidR="004D37B8" w:rsidRPr="00B23330" w:rsidRDefault="004D37B8" w:rsidP="00162A51">
      <w:pPr>
        <w:spacing w:line="480" w:lineRule="auto"/>
        <w:rPr>
          <w:rFonts w:ascii="Arial" w:hAnsi="Arial" w:cs="Arial"/>
        </w:rPr>
      </w:pPr>
    </w:p>
    <w:sectPr w:rsidR="004D37B8" w:rsidRPr="00B233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646727"/>
    <w:multiLevelType w:val="multilevel"/>
    <w:tmpl w:val="33025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47615A0"/>
    <w:multiLevelType w:val="multilevel"/>
    <w:tmpl w:val="8438D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3F45"/>
    <w:rsid w:val="000C3F45"/>
    <w:rsid w:val="00136D55"/>
    <w:rsid w:val="001505F1"/>
    <w:rsid w:val="00162A51"/>
    <w:rsid w:val="00166D53"/>
    <w:rsid w:val="00172FD8"/>
    <w:rsid w:val="00181414"/>
    <w:rsid w:val="00194898"/>
    <w:rsid w:val="0019547A"/>
    <w:rsid w:val="001E0F35"/>
    <w:rsid w:val="001E33DB"/>
    <w:rsid w:val="00231A0B"/>
    <w:rsid w:val="00240D3A"/>
    <w:rsid w:val="0030646F"/>
    <w:rsid w:val="00411DA7"/>
    <w:rsid w:val="00426801"/>
    <w:rsid w:val="0047017F"/>
    <w:rsid w:val="004747AD"/>
    <w:rsid w:val="004B799D"/>
    <w:rsid w:val="004D37B8"/>
    <w:rsid w:val="004E4FF1"/>
    <w:rsid w:val="005122D8"/>
    <w:rsid w:val="005A0F7B"/>
    <w:rsid w:val="005A23A7"/>
    <w:rsid w:val="005B1193"/>
    <w:rsid w:val="005D1CB8"/>
    <w:rsid w:val="00614208"/>
    <w:rsid w:val="006B34D6"/>
    <w:rsid w:val="006E08DE"/>
    <w:rsid w:val="00795358"/>
    <w:rsid w:val="007A7BF8"/>
    <w:rsid w:val="007D4C47"/>
    <w:rsid w:val="00801157"/>
    <w:rsid w:val="00811ADC"/>
    <w:rsid w:val="0083328B"/>
    <w:rsid w:val="00834F0E"/>
    <w:rsid w:val="00845E69"/>
    <w:rsid w:val="0086356F"/>
    <w:rsid w:val="008A1DBE"/>
    <w:rsid w:val="008A647E"/>
    <w:rsid w:val="00910711"/>
    <w:rsid w:val="00960EA5"/>
    <w:rsid w:val="009E3305"/>
    <w:rsid w:val="00A95969"/>
    <w:rsid w:val="00B23330"/>
    <w:rsid w:val="00B45880"/>
    <w:rsid w:val="00BA1163"/>
    <w:rsid w:val="00C93E35"/>
    <w:rsid w:val="00CD7964"/>
    <w:rsid w:val="00D4438C"/>
    <w:rsid w:val="00E74D68"/>
    <w:rsid w:val="00E877C5"/>
    <w:rsid w:val="00E90B31"/>
    <w:rsid w:val="00EF34E3"/>
    <w:rsid w:val="00F425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B9B1C"/>
  <w15:chartTrackingRefBased/>
  <w15:docId w15:val="{3814186F-9A2B-4CE7-804C-BFF37ED1B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3F4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4">
    <w:name w:val="heading 4"/>
    <w:basedOn w:val="Normal"/>
    <w:next w:val="Normal"/>
    <w:link w:val="Heading4Char"/>
    <w:uiPriority w:val="9"/>
    <w:unhideWhenUsed/>
    <w:qFormat/>
    <w:rsid w:val="008A1DB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3F45"/>
    <w:rPr>
      <w:rFonts w:asciiTheme="majorHAnsi" w:eastAsiaTheme="majorEastAsia" w:hAnsiTheme="majorHAnsi" w:cstheme="majorBidi"/>
      <w:color w:val="2E74B5" w:themeColor="accent1" w:themeShade="BF"/>
      <w:sz w:val="32"/>
      <w:szCs w:val="32"/>
    </w:rPr>
  </w:style>
  <w:style w:type="paragraph" w:styleId="Quote">
    <w:name w:val="Quote"/>
    <w:basedOn w:val="Normal"/>
    <w:next w:val="Normal"/>
    <w:link w:val="QuoteChar"/>
    <w:uiPriority w:val="29"/>
    <w:qFormat/>
    <w:rsid w:val="008A1DBE"/>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8A1DBE"/>
    <w:rPr>
      <w:i/>
      <w:iCs/>
      <w:color w:val="404040" w:themeColor="text1" w:themeTint="BF"/>
    </w:rPr>
  </w:style>
  <w:style w:type="character" w:customStyle="1" w:styleId="Heading4Char">
    <w:name w:val="Heading 4 Char"/>
    <w:basedOn w:val="DefaultParagraphFont"/>
    <w:link w:val="Heading4"/>
    <w:uiPriority w:val="9"/>
    <w:rsid w:val="008A1DBE"/>
    <w:rPr>
      <w:rFonts w:asciiTheme="majorHAnsi" w:eastAsiaTheme="majorEastAsia" w:hAnsiTheme="majorHAnsi" w:cstheme="majorBidi"/>
      <w:i/>
      <w:iCs/>
      <w:color w:val="2E74B5" w:themeColor="accent1" w:themeShade="BF"/>
    </w:rPr>
  </w:style>
  <w:style w:type="character" w:styleId="Hyperlink">
    <w:name w:val="Hyperlink"/>
    <w:basedOn w:val="DefaultParagraphFont"/>
    <w:uiPriority w:val="99"/>
    <w:semiHidden/>
    <w:unhideWhenUsed/>
    <w:rsid w:val="008A1DBE"/>
    <w:rPr>
      <w:color w:val="0000FF"/>
      <w:u w:val="single"/>
    </w:rPr>
  </w:style>
  <w:style w:type="character" w:customStyle="1" w:styleId="ls1d">
    <w:name w:val="ls1d"/>
    <w:basedOn w:val="DefaultParagraphFont"/>
    <w:rsid w:val="00172FD8"/>
  </w:style>
  <w:style w:type="paragraph" w:styleId="Bibliography">
    <w:name w:val="Bibliography"/>
    <w:basedOn w:val="Normal"/>
    <w:next w:val="Normal"/>
    <w:uiPriority w:val="37"/>
    <w:unhideWhenUsed/>
    <w:rsid w:val="004D37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744173">
      <w:bodyDiv w:val="1"/>
      <w:marLeft w:val="0"/>
      <w:marRight w:val="0"/>
      <w:marTop w:val="0"/>
      <w:marBottom w:val="0"/>
      <w:divBdr>
        <w:top w:val="none" w:sz="0" w:space="0" w:color="auto"/>
        <w:left w:val="none" w:sz="0" w:space="0" w:color="auto"/>
        <w:bottom w:val="none" w:sz="0" w:space="0" w:color="auto"/>
        <w:right w:val="none" w:sz="0" w:space="0" w:color="auto"/>
      </w:divBdr>
    </w:div>
    <w:div w:id="297027716">
      <w:bodyDiv w:val="1"/>
      <w:marLeft w:val="0"/>
      <w:marRight w:val="0"/>
      <w:marTop w:val="0"/>
      <w:marBottom w:val="0"/>
      <w:divBdr>
        <w:top w:val="none" w:sz="0" w:space="0" w:color="auto"/>
        <w:left w:val="none" w:sz="0" w:space="0" w:color="auto"/>
        <w:bottom w:val="none" w:sz="0" w:space="0" w:color="auto"/>
        <w:right w:val="none" w:sz="0" w:space="0" w:color="auto"/>
      </w:divBdr>
    </w:div>
    <w:div w:id="481384735">
      <w:bodyDiv w:val="1"/>
      <w:marLeft w:val="0"/>
      <w:marRight w:val="0"/>
      <w:marTop w:val="0"/>
      <w:marBottom w:val="0"/>
      <w:divBdr>
        <w:top w:val="none" w:sz="0" w:space="0" w:color="auto"/>
        <w:left w:val="none" w:sz="0" w:space="0" w:color="auto"/>
        <w:bottom w:val="none" w:sz="0" w:space="0" w:color="auto"/>
        <w:right w:val="none" w:sz="0" w:space="0" w:color="auto"/>
      </w:divBdr>
    </w:div>
    <w:div w:id="654064357">
      <w:bodyDiv w:val="1"/>
      <w:marLeft w:val="0"/>
      <w:marRight w:val="0"/>
      <w:marTop w:val="0"/>
      <w:marBottom w:val="0"/>
      <w:divBdr>
        <w:top w:val="none" w:sz="0" w:space="0" w:color="auto"/>
        <w:left w:val="none" w:sz="0" w:space="0" w:color="auto"/>
        <w:bottom w:val="none" w:sz="0" w:space="0" w:color="auto"/>
        <w:right w:val="none" w:sz="0" w:space="0" w:color="auto"/>
      </w:divBdr>
    </w:div>
    <w:div w:id="664286449">
      <w:bodyDiv w:val="1"/>
      <w:marLeft w:val="0"/>
      <w:marRight w:val="0"/>
      <w:marTop w:val="0"/>
      <w:marBottom w:val="0"/>
      <w:divBdr>
        <w:top w:val="none" w:sz="0" w:space="0" w:color="auto"/>
        <w:left w:val="none" w:sz="0" w:space="0" w:color="auto"/>
        <w:bottom w:val="none" w:sz="0" w:space="0" w:color="auto"/>
        <w:right w:val="none" w:sz="0" w:space="0" w:color="auto"/>
      </w:divBdr>
    </w:div>
    <w:div w:id="696345754">
      <w:bodyDiv w:val="1"/>
      <w:marLeft w:val="0"/>
      <w:marRight w:val="0"/>
      <w:marTop w:val="0"/>
      <w:marBottom w:val="0"/>
      <w:divBdr>
        <w:top w:val="none" w:sz="0" w:space="0" w:color="auto"/>
        <w:left w:val="none" w:sz="0" w:space="0" w:color="auto"/>
        <w:bottom w:val="none" w:sz="0" w:space="0" w:color="auto"/>
        <w:right w:val="none" w:sz="0" w:space="0" w:color="auto"/>
      </w:divBdr>
    </w:div>
    <w:div w:id="723875761">
      <w:bodyDiv w:val="1"/>
      <w:marLeft w:val="0"/>
      <w:marRight w:val="0"/>
      <w:marTop w:val="0"/>
      <w:marBottom w:val="0"/>
      <w:divBdr>
        <w:top w:val="none" w:sz="0" w:space="0" w:color="auto"/>
        <w:left w:val="none" w:sz="0" w:space="0" w:color="auto"/>
        <w:bottom w:val="none" w:sz="0" w:space="0" w:color="auto"/>
        <w:right w:val="none" w:sz="0" w:space="0" w:color="auto"/>
      </w:divBdr>
    </w:div>
    <w:div w:id="929896159">
      <w:bodyDiv w:val="1"/>
      <w:marLeft w:val="0"/>
      <w:marRight w:val="0"/>
      <w:marTop w:val="0"/>
      <w:marBottom w:val="0"/>
      <w:divBdr>
        <w:top w:val="none" w:sz="0" w:space="0" w:color="auto"/>
        <w:left w:val="none" w:sz="0" w:space="0" w:color="auto"/>
        <w:bottom w:val="none" w:sz="0" w:space="0" w:color="auto"/>
        <w:right w:val="none" w:sz="0" w:space="0" w:color="auto"/>
      </w:divBdr>
    </w:div>
    <w:div w:id="933436603">
      <w:bodyDiv w:val="1"/>
      <w:marLeft w:val="0"/>
      <w:marRight w:val="0"/>
      <w:marTop w:val="0"/>
      <w:marBottom w:val="0"/>
      <w:divBdr>
        <w:top w:val="none" w:sz="0" w:space="0" w:color="auto"/>
        <w:left w:val="none" w:sz="0" w:space="0" w:color="auto"/>
        <w:bottom w:val="none" w:sz="0" w:space="0" w:color="auto"/>
        <w:right w:val="none" w:sz="0" w:space="0" w:color="auto"/>
      </w:divBdr>
    </w:div>
    <w:div w:id="959069754">
      <w:bodyDiv w:val="1"/>
      <w:marLeft w:val="0"/>
      <w:marRight w:val="0"/>
      <w:marTop w:val="0"/>
      <w:marBottom w:val="0"/>
      <w:divBdr>
        <w:top w:val="none" w:sz="0" w:space="0" w:color="auto"/>
        <w:left w:val="none" w:sz="0" w:space="0" w:color="auto"/>
        <w:bottom w:val="none" w:sz="0" w:space="0" w:color="auto"/>
        <w:right w:val="none" w:sz="0" w:space="0" w:color="auto"/>
      </w:divBdr>
    </w:div>
    <w:div w:id="997464497">
      <w:bodyDiv w:val="1"/>
      <w:marLeft w:val="0"/>
      <w:marRight w:val="0"/>
      <w:marTop w:val="0"/>
      <w:marBottom w:val="0"/>
      <w:divBdr>
        <w:top w:val="none" w:sz="0" w:space="0" w:color="auto"/>
        <w:left w:val="none" w:sz="0" w:space="0" w:color="auto"/>
        <w:bottom w:val="none" w:sz="0" w:space="0" w:color="auto"/>
        <w:right w:val="none" w:sz="0" w:space="0" w:color="auto"/>
      </w:divBdr>
      <w:divsChild>
        <w:div w:id="398750556">
          <w:marLeft w:val="0"/>
          <w:marRight w:val="0"/>
          <w:marTop w:val="0"/>
          <w:marBottom w:val="0"/>
          <w:divBdr>
            <w:top w:val="none" w:sz="0" w:space="0" w:color="auto"/>
            <w:left w:val="none" w:sz="0" w:space="0" w:color="auto"/>
            <w:bottom w:val="none" w:sz="0" w:space="0" w:color="auto"/>
            <w:right w:val="none" w:sz="0" w:space="0" w:color="auto"/>
          </w:divBdr>
        </w:div>
        <w:div w:id="923300616">
          <w:marLeft w:val="0"/>
          <w:marRight w:val="0"/>
          <w:marTop w:val="0"/>
          <w:marBottom w:val="0"/>
          <w:divBdr>
            <w:top w:val="none" w:sz="0" w:space="0" w:color="auto"/>
            <w:left w:val="none" w:sz="0" w:space="0" w:color="auto"/>
            <w:bottom w:val="none" w:sz="0" w:space="0" w:color="auto"/>
            <w:right w:val="none" w:sz="0" w:space="0" w:color="auto"/>
          </w:divBdr>
        </w:div>
        <w:div w:id="592714063">
          <w:marLeft w:val="0"/>
          <w:marRight w:val="0"/>
          <w:marTop w:val="0"/>
          <w:marBottom w:val="0"/>
          <w:divBdr>
            <w:top w:val="none" w:sz="0" w:space="0" w:color="auto"/>
            <w:left w:val="none" w:sz="0" w:space="0" w:color="auto"/>
            <w:bottom w:val="none" w:sz="0" w:space="0" w:color="auto"/>
            <w:right w:val="none" w:sz="0" w:space="0" w:color="auto"/>
          </w:divBdr>
        </w:div>
        <w:div w:id="183179542">
          <w:marLeft w:val="0"/>
          <w:marRight w:val="0"/>
          <w:marTop w:val="0"/>
          <w:marBottom w:val="0"/>
          <w:divBdr>
            <w:top w:val="none" w:sz="0" w:space="0" w:color="auto"/>
            <w:left w:val="none" w:sz="0" w:space="0" w:color="auto"/>
            <w:bottom w:val="none" w:sz="0" w:space="0" w:color="auto"/>
            <w:right w:val="none" w:sz="0" w:space="0" w:color="auto"/>
          </w:divBdr>
        </w:div>
        <w:div w:id="1727952738">
          <w:marLeft w:val="0"/>
          <w:marRight w:val="0"/>
          <w:marTop w:val="0"/>
          <w:marBottom w:val="0"/>
          <w:divBdr>
            <w:top w:val="none" w:sz="0" w:space="0" w:color="auto"/>
            <w:left w:val="none" w:sz="0" w:space="0" w:color="auto"/>
            <w:bottom w:val="none" w:sz="0" w:space="0" w:color="auto"/>
            <w:right w:val="none" w:sz="0" w:space="0" w:color="auto"/>
          </w:divBdr>
        </w:div>
        <w:div w:id="149252727">
          <w:marLeft w:val="0"/>
          <w:marRight w:val="0"/>
          <w:marTop w:val="0"/>
          <w:marBottom w:val="0"/>
          <w:divBdr>
            <w:top w:val="none" w:sz="0" w:space="0" w:color="auto"/>
            <w:left w:val="none" w:sz="0" w:space="0" w:color="auto"/>
            <w:bottom w:val="none" w:sz="0" w:space="0" w:color="auto"/>
            <w:right w:val="none" w:sz="0" w:space="0" w:color="auto"/>
          </w:divBdr>
        </w:div>
        <w:div w:id="196165212">
          <w:marLeft w:val="0"/>
          <w:marRight w:val="0"/>
          <w:marTop w:val="0"/>
          <w:marBottom w:val="0"/>
          <w:divBdr>
            <w:top w:val="none" w:sz="0" w:space="0" w:color="auto"/>
            <w:left w:val="none" w:sz="0" w:space="0" w:color="auto"/>
            <w:bottom w:val="none" w:sz="0" w:space="0" w:color="auto"/>
            <w:right w:val="none" w:sz="0" w:space="0" w:color="auto"/>
          </w:divBdr>
        </w:div>
        <w:div w:id="1650013906">
          <w:marLeft w:val="0"/>
          <w:marRight w:val="0"/>
          <w:marTop w:val="0"/>
          <w:marBottom w:val="0"/>
          <w:divBdr>
            <w:top w:val="none" w:sz="0" w:space="0" w:color="auto"/>
            <w:left w:val="none" w:sz="0" w:space="0" w:color="auto"/>
            <w:bottom w:val="none" w:sz="0" w:space="0" w:color="auto"/>
            <w:right w:val="none" w:sz="0" w:space="0" w:color="auto"/>
          </w:divBdr>
        </w:div>
        <w:div w:id="572787011">
          <w:marLeft w:val="0"/>
          <w:marRight w:val="0"/>
          <w:marTop w:val="0"/>
          <w:marBottom w:val="0"/>
          <w:divBdr>
            <w:top w:val="none" w:sz="0" w:space="0" w:color="auto"/>
            <w:left w:val="none" w:sz="0" w:space="0" w:color="auto"/>
            <w:bottom w:val="none" w:sz="0" w:space="0" w:color="auto"/>
            <w:right w:val="none" w:sz="0" w:space="0" w:color="auto"/>
          </w:divBdr>
        </w:div>
        <w:div w:id="1762412645">
          <w:marLeft w:val="0"/>
          <w:marRight w:val="0"/>
          <w:marTop w:val="0"/>
          <w:marBottom w:val="0"/>
          <w:divBdr>
            <w:top w:val="none" w:sz="0" w:space="0" w:color="auto"/>
            <w:left w:val="none" w:sz="0" w:space="0" w:color="auto"/>
            <w:bottom w:val="none" w:sz="0" w:space="0" w:color="auto"/>
            <w:right w:val="none" w:sz="0" w:space="0" w:color="auto"/>
          </w:divBdr>
        </w:div>
        <w:div w:id="1727147315">
          <w:marLeft w:val="0"/>
          <w:marRight w:val="0"/>
          <w:marTop w:val="0"/>
          <w:marBottom w:val="0"/>
          <w:divBdr>
            <w:top w:val="none" w:sz="0" w:space="0" w:color="auto"/>
            <w:left w:val="none" w:sz="0" w:space="0" w:color="auto"/>
            <w:bottom w:val="none" w:sz="0" w:space="0" w:color="auto"/>
            <w:right w:val="none" w:sz="0" w:space="0" w:color="auto"/>
          </w:divBdr>
        </w:div>
        <w:div w:id="567619757">
          <w:marLeft w:val="0"/>
          <w:marRight w:val="0"/>
          <w:marTop w:val="0"/>
          <w:marBottom w:val="0"/>
          <w:divBdr>
            <w:top w:val="none" w:sz="0" w:space="0" w:color="auto"/>
            <w:left w:val="none" w:sz="0" w:space="0" w:color="auto"/>
            <w:bottom w:val="none" w:sz="0" w:space="0" w:color="auto"/>
            <w:right w:val="none" w:sz="0" w:space="0" w:color="auto"/>
          </w:divBdr>
        </w:div>
        <w:div w:id="1734350115">
          <w:marLeft w:val="0"/>
          <w:marRight w:val="0"/>
          <w:marTop w:val="0"/>
          <w:marBottom w:val="0"/>
          <w:divBdr>
            <w:top w:val="none" w:sz="0" w:space="0" w:color="auto"/>
            <w:left w:val="none" w:sz="0" w:space="0" w:color="auto"/>
            <w:bottom w:val="none" w:sz="0" w:space="0" w:color="auto"/>
            <w:right w:val="none" w:sz="0" w:space="0" w:color="auto"/>
          </w:divBdr>
        </w:div>
        <w:div w:id="1550604623">
          <w:marLeft w:val="0"/>
          <w:marRight w:val="0"/>
          <w:marTop w:val="0"/>
          <w:marBottom w:val="0"/>
          <w:divBdr>
            <w:top w:val="none" w:sz="0" w:space="0" w:color="auto"/>
            <w:left w:val="none" w:sz="0" w:space="0" w:color="auto"/>
            <w:bottom w:val="none" w:sz="0" w:space="0" w:color="auto"/>
            <w:right w:val="none" w:sz="0" w:space="0" w:color="auto"/>
          </w:divBdr>
        </w:div>
        <w:div w:id="1150751696">
          <w:marLeft w:val="0"/>
          <w:marRight w:val="0"/>
          <w:marTop w:val="0"/>
          <w:marBottom w:val="0"/>
          <w:divBdr>
            <w:top w:val="none" w:sz="0" w:space="0" w:color="auto"/>
            <w:left w:val="none" w:sz="0" w:space="0" w:color="auto"/>
            <w:bottom w:val="none" w:sz="0" w:space="0" w:color="auto"/>
            <w:right w:val="none" w:sz="0" w:space="0" w:color="auto"/>
          </w:divBdr>
        </w:div>
        <w:div w:id="506411639">
          <w:marLeft w:val="0"/>
          <w:marRight w:val="0"/>
          <w:marTop w:val="0"/>
          <w:marBottom w:val="0"/>
          <w:divBdr>
            <w:top w:val="none" w:sz="0" w:space="0" w:color="auto"/>
            <w:left w:val="none" w:sz="0" w:space="0" w:color="auto"/>
            <w:bottom w:val="none" w:sz="0" w:space="0" w:color="auto"/>
            <w:right w:val="none" w:sz="0" w:space="0" w:color="auto"/>
          </w:divBdr>
        </w:div>
        <w:div w:id="92602404">
          <w:marLeft w:val="0"/>
          <w:marRight w:val="0"/>
          <w:marTop w:val="0"/>
          <w:marBottom w:val="0"/>
          <w:divBdr>
            <w:top w:val="none" w:sz="0" w:space="0" w:color="auto"/>
            <w:left w:val="none" w:sz="0" w:space="0" w:color="auto"/>
            <w:bottom w:val="none" w:sz="0" w:space="0" w:color="auto"/>
            <w:right w:val="none" w:sz="0" w:space="0" w:color="auto"/>
          </w:divBdr>
        </w:div>
        <w:div w:id="1949002551">
          <w:marLeft w:val="0"/>
          <w:marRight w:val="0"/>
          <w:marTop w:val="0"/>
          <w:marBottom w:val="0"/>
          <w:divBdr>
            <w:top w:val="none" w:sz="0" w:space="0" w:color="auto"/>
            <w:left w:val="none" w:sz="0" w:space="0" w:color="auto"/>
            <w:bottom w:val="none" w:sz="0" w:space="0" w:color="auto"/>
            <w:right w:val="none" w:sz="0" w:space="0" w:color="auto"/>
          </w:divBdr>
        </w:div>
        <w:div w:id="1166286101">
          <w:marLeft w:val="0"/>
          <w:marRight w:val="0"/>
          <w:marTop w:val="0"/>
          <w:marBottom w:val="0"/>
          <w:divBdr>
            <w:top w:val="none" w:sz="0" w:space="0" w:color="auto"/>
            <w:left w:val="none" w:sz="0" w:space="0" w:color="auto"/>
            <w:bottom w:val="none" w:sz="0" w:space="0" w:color="auto"/>
            <w:right w:val="none" w:sz="0" w:space="0" w:color="auto"/>
          </w:divBdr>
        </w:div>
      </w:divsChild>
    </w:div>
    <w:div w:id="1013534484">
      <w:bodyDiv w:val="1"/>
      <w:marLeft w:val="0"/>
      <w:marRight w:val="0"/>
      <w:marTop w:val="0"/>
      <w:marBottom w:val="0"/>
      <w:divBdr>
        <w:top w:val="none" w:sz="0" w:space="0" w:color="auto"/>
        <w:left w:val="none" w:sz="0" w:space="0" w:color="auto"/>
        <w:bottom w:val="none" w:sz="0" w:space="0" w:color="auto"/>
        <w:right w:val="none" w:sz="0" w:space="0" w:color="auto"/>
      </w:divBdr>
    </w:div>
    <w:div w:id="1145661997">
      <w:bodyDiv w:val="1"/>
      <w:marLeft w:val="0"/>
      <w:marRight w:val="0"/>
      <w:marTop w:val="0"/>
      <w:marBottom w:val="0"/>
      <w:divBdr>
        <w:top w:val="none" w:sz="0" w:space="0" w:color="auto"/>
        <w:left w:val="none" w:sz="0" w:space="0" w:color="auto"/>
        <w:bottom w:val="none" w:sz="0" w:space="0" w:color="auto"/>
        <w:right w:val="none" w:sz="0" w:space="0" w:color="auto"/>
      </w:divBdr>
    </w:div>
    <w:div w:id="1592621577">
      <w:bodyDiv w:val="1"/>
      <w:marLeft w:val="0"/>
      <w:marRight w:val="0"/>
      <w:marTop w:val="0"/>
      <w:marBottom w:val="0"/>
      <w:divBdr>
        <w:top w:val="none" w:sz="0" w:space="0" w:color="auto"/>
        <w:left w:val="none" w:sz="0" w:space="0" w:color="auto"/>
        <w:bottom w:val="none" w:sz="0" w:space="0" w:color="auto"/>
        <w:right w:val="none" w:sz="0" w:space="0" w:color="auto"/>
      </w:divBdr>
    </w:div>
    <w:div w:id="1782841966">
      <w:bodyDiv w:val="1"/>
      <w:marLeft w:val="0"/>
      <w:marRight w:val="0"/>
      <w:marTop w:val="0"/>
      <w:marBottom w:val="0"/>
      <w:divBdr>
        <w:top w:val="none" w:sz="0" w:space="0" w:color="auto"/>
        <w:left w:val="none" w:sz="0" w:space="0" w:color="auto"/>
        <w:bottom w:val="none" w:sz="0" w:space="0" w:color="auto"/>
        <w:right w:val="none" w:sz="0" w:space="0" w:color="auto"/>
      </w:divBdr>
    </w:div>
    <w:div w:id="1899897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Pet15</b:Tag>
    <b:SourceType>Book</b:SourceType>
    <b:Guid>{2CC92B88-9038-4733-BADB-BDADE57F46CE}</b:Guid>
    <b:Author>
      <b:Author>
        <b:NameList>
          <b:Person>
            <b:Last>Northouse</b:Last>
            <b:First>Peter</b:First>
            <b:Middle>G.</b:Middle>
          </b:Person>
        </b:NameList>
      </b:Author>
    </b:Author>
    <b:Title>Leadership: Theory and Practice</b:Title>
    <b:Year>2015</b:Year>
    <b:City>California</b:City>
    <b:Publisher>SAGE Publications</b:Publisher>
    <b:RefOrder>1</b:RefOrder>
  </b:Source>
  <b:Source>
    <b:Tag>Zac07</b:Tag>
    <b:SourceType>JournalArticle</b:SourceType>
    <b:Guid>{8D25169C-18A7-4AFE-88C7-0B4445B9492C}</b:Guid>
    <b:Title>Trait-based perspectives of leadership</b:Title>
    <b:Year>2007</b:Year>
    <b:Author>
      <b:Author>
        <b:NameList>
          <b:Person>
            <b:Last>Zaccaro</b:Last>
            <b:First>Stephen</b:First>
            <b:Middle>J</b:Middle>
          </b:Person>
          <b:Person>
            <b:Last>Mason</b:Last>
            <b:First>George</b:First>
          </b:Person>
        </b:NameList>
      </b:Author>
    </b:Author>
    <b:JournalName>American Psychologist</b:JournalName>
    <b:Pages>8</b:Pages>
    <b:RefOrder>4</b:RefOrder>
  </b:Source>
  <b:Source>
    <b:Tag>Zac91</b:Tag>
    <b:SourceType>JournalArticle</b:SourceType>
    <b:Guid>{1D01265B-590B-4F87-9D94-73EDB3E9052C}</b:Guid>
    <b:Author>
      <b:Author>
        <b:NameList>
          <b:Person>
            <b:Last>Zaccaro</b:Last>
            <b:First>Stephen</b:First>
            <b:Middle>J</b:Middle>
          </b:Person>
          <b:Person>
            <b:Last>Mason</b:Last>
            <b:First>George</b:First>
          </b:Person>
          <b:Person>
            <b:Last>Foti</b:Last>
            <b:First>Roseanne</b:First>
          </b:Person>
          <b:Person>
            <b:Last>Kenny</b:Last>
            <b:First>David</b:First>
          </b:Person>
        </b:NameList>
      </b:Author>
    </b:Author>
    <b:Title>Self-monitoring and trait-based variance in leadership: An investigation of leader flexibility across multiple group situations</b:Title>
    <b:JournalName>Journal of Applied Psychology</b:JournalName>
    <b:Year>1991</b:Year>
    <b:Pages>308</b:Pages>
    <b:RefOrder>6</b:RefOrder>
  </b:Source>
  <b:Source>
    <b:Tag>Pra17</b:Tag>
    <b:SourceType>JournalArticle</b:SourceType>
    <b:Guid>{77AB7947-0EF2-410E-BCC2-407F83DC3CD7}</b:Guid>
    <b:Title>Trait Theory of Leadership</b:Title>
    <b:Year>2017</b:Year>
    <b:Author>
      <b:Author>
        <b:NameList>
          <b:Person>
            <b:Last>Juneja</b:Last>
            <b:First>Prachi</b:First>
          </b:Person>
        </b:NameList>
      </b:Author>
    </b:Author>
    <b:JournalName>Management Study Guide Content Team</b:JournalName>
    <b:RefOrder>5</b:RefOrder>
  </b:Source>
  <b:Source>
    <b:Tag>Ral74</b:Tag>
    <b:SourceType>JournalArticle</b:SourceType>
    <b:Guid>{C0F2BC83-A660-46D3-B98B-45814317EE46}</b:Guid>
    <b:Author>
      <b:Author>
        <b:NameList>
          <b:Person>
            <b:Last>Stogdill</b:Last>
            <b:First>Ralph</b:First>
            <b:Middle>M.</b:Middle>
          </b:Person>
        </b:NameList>
      </b:Author>
    </b:Author>
    <b:Title>Trait Theory</b:Title>
    <b:Year>1974</b:Year>
    <b:RefOrder>7</b:RefOrder>
  </b:Source>
  <b:Source>
    <b:Tag>Pet155</b:Tag>
    <b:SourceType>Book</b:SourceType>
    <b:Guid>{7EE35C87-B542-4CF6-8F17-3ADF06791934}</b:Guid>
    <b:Title>Leadership: Theory and Practice</b:Title>
    <b:Year>2015</b:Year>
    <b:City>California</b:City>
    <b:Publisher>SAGE Publications</b:Publisher>
    <b:Author>
      <b:Author>
        <b:NameList>
          <b:Person>
            <b:Last>Northouse</b:Last>
            <b:First>Peter</b:First>
            <b:Middle>G.</b:Middle>
          </b:Person>
        </b:NameList>
      </b:Author>
    </b:Author>
    <b:RefOrder>9</b:RefOrder>
  </b:Source>
  <b:Source>
    <b:Tag>Whi90</b:Tag>
    <b:SourceType>BookSection</b:SourceType>
    <b:Guid>{8B9F264F-F2CA-4C84-B620-230B2C513237}</b:Guid>
    <b:Title>Public Sector Management</b:Title>
    <b:Year>1990</b:Year>
    <b:City>Connecticut</b:City>
    <b:Publisher>Greenwood Publishing Group</b:Publisher>
    <b:Author>
      <b:Author>
        <b:NameList>
          <b:Person>
            <b:Last>Whicker</b:Last>
            <b:First>Marcia</b:First>
            <b:Middle>Lynn</b:Middle>
          </b:Person>
          <b:Person>
            <b:Last>Areson</b:Last>
            <b:Middle>W</b:Middle>
            <b:First>Todd</b:First>
          </b:Person>
        </b:NameList>
      </b:Author>
    </b:Author>
    <b:Pages>159</b:Pages>
    <b:RefOrder>10</b:RefOrder>
  </b:Source>
  <b:Source>
    <b:Tag>Ery17</b:Tag>
    <b:SourceType>ArticleInAPeriodical</b:SourceType>
    <b:Guid>{8EDF863B-34F9-4090-8D81-0DD25C3D463C}</b:Guid>
    <b:Title>The Trait Approach to Leadership</b:Title>
    <b:Year>2017</b:Year>
    <b:Author>
      <b:Author>
        <b:NameList>
          <b:Person>
            <b:Last>Travis</b:Last>
            <b:First>Eryn</b:First>
          </b:Person>
        </b:NameList>
      </b:Author>
    </b:Author>
    <b:PeriodicalTitle>Bizfluent</b:PeriodicalTitle>
    <b:Month>September</b:Month>
    <b:Day>26</b:Day>
    <b:RefOrder>8</b:RefOrder>
  </b:Source>
  <b:Source>
    <b:Tag>Pen16</b:Tag>
    <b:SourceType>JournalArticle</b:SourceType>
    <b:Guid>{B4BEAB63-854C-41AF-BE14-9B5D362B5FD9}</b:Guid>
    <b:Title>Trait Approach to Leadership</b:Title>
    <b:Year>2016</b:Year>
    <b:Author>
      <b:Author>
        <b:Corporate>Pennstate Psych</b:Corporate>
      </b:Author>
    </b:Author>
    <b:RefOrder>2</b:RefOrder>
  </b:Source>
  <b:Source>
    <b:Tag>Avi05</b:Tag>
    <b:SourceType>JournalArticle</b:SourceType>
    <b:Guid>{97249336-A9BF-44AD-82A1-31F71640B11E}</b:Guid>
    <b:Author>
      <b:Author>
        <b:NameList>
          <b:Person>
            <b:Last>Glasner</b:Last>
            <b:First>Aviva</b:First>
            <b:Middle>Twersky</b:Middle>
          </b:Person>
        </b:NameList>
      </b:Author>
    </b:Author>
    <b:Title>Police personality: What is it and why are they like that?</b:Title>
    <b:JournalName>Journal of Police and Criminal Psychology</b:JournalName>
    <b:Year>2005</b:Year>
    <b:Pages>56-67</b:Pages>
    <b:RefOrder>11</b:RefOrder>
  </b:Source>
  <b:Source>
    <b:Tag>Gru13</b:Tag>
    <b:SourceType>JournalArticle</b:SourceType>
    <b:Guid>{B72C9C9B-08BA-4422-9729-0138DC61F0EF}</b:Guid>
    <b:Author>
      <b:Author>
        <b:NameList>
          <b:Person>
            <b:Last>Grubb</b:Last>
            <b:First>Amy</b:First>
          </b:Person>
          <b:Person>
            <b:Last>Brown</b:Last>
            <b:First>Sarah</b:First>
          </b:Person>
          <b:Person>
            <b:Last>Hall</b:Last>
            <b:First>Peter</b:First>
          </b:Person>
        </b:NameList>
      </b:Author>
    </b:Author>
    <b:Title>Personality traits and coping styles in UK police officers. Do negotiators differ from their non-negotiator colleagues?</b:Title>
    <b:JournalName>Psychology, Crime &amp; Law </b:JournalName>
    <b:Year>2013</b:Year>
    <b:Pages>347-374</b:Pages>
    <b:RefOrder>12</b:RefOrder>
  </b:Source>
  <b:Source>
    <b:Tag>Nor17</b:Tag>
    <b:SourceType>InternetSite</b:SourceType>
    <b:Guid>{C1049A4E-15B0-47BD-97CF-BF1F10E2FFDB}</b:Guid>
    <b:Author>
      <b:Author>
        <b:NameList>
          <b:Person>
            <b:Last>Norwood</b:Last>
            <b:First>Melanie</b:First>
          </b:Person>
        </b:NameList>
      </b:Author>
    </b:Author>
    <b:Title>Trait Theory of Leadership in Criminology: Definition &amp; Summary</b:Title>
    <b:Year>2017</b:Year>
    <b:URL>https://study.com/academy/lesson/trait-theory-of-leadership-in-criminology-definition-lesson.html</b:URL>
    <b:RefOrder>3</b:RefOrder>
  </b:Source>
  <b:Source>
    <b:Tag>Bry15</b:Tag>
    <b:SourceType>JournalArticle</b:SourceType>
    <b:Guid>{FD9AE4E8-459B-4411-BE33-4B07F7BFE36B}</b:Guid>
    <b:Title>How can policing meet the leadership challenges ahead?</b:Title>
    <b:Year>2015</b:Year>
    <b:Author>
      <b:Author>
        <b:NameList>
          <b:Person>
            <b:Last>Caless</b:Last>
            <b:First>Bryn</b:First>
          </b:Person>
        </b:NameList>
      </b:Author>
    </b:Author>
    <b:Pages>1-7</b:Pages>
    <b:RefOrder>13</b:RefOrder>
  </b:Source>
</b:Sources>
</file>

<file path=customXml/itemProps1.xml><?xml version="1.0" encoding="utf-8"?>
<ds:datastoreItem xmlns:ds="http://schemas.openxmlformats.org/officeDocument/2006/customXml" ds:itemID="{DE2C8974-713D-BA49-9E3D-4C26D3F9281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1195</Words>
  <Characters>6816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Kirsten Robertson (P147169)</dc:creator>
  <cp:keywords/>
  <dc:description/>
  <cp:lastModifiedBy>kirsten robertson</cp:lastModifiedBy>
  <cp:revision>2</cp:revision>
  <dcterms:created xsi:type="dcterms:W3CDTF">2018-02-25T15:40:00Z</dcterms:created>
  <dcterms:modified xsi:type="dcterms:W3CDTF">2018-02-25T15:40:00Z</dcterms:modified>
</cp:coreProperties>
</file>