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2308E" w14:textId="77777777" w:rsidR="007A14FE" w:rsidRDefault="007A14FE" w:rsidP="007A14FE">
      <w:pPr>
        <w:jc w:val="center"/>
      </w:pPr>
      <w:r>
        <w:rPr>
          <w:noProof/>
          <w:lang w:val="en-US"/>
        </w:rPr>
        <w:drawing>
          <wp:inline distT="0" distB="0" distL="0" distR="0" wp14:anchorId="3C5DCDF6" wp14:editId="75B32723">
            <wp:extent cx="2551485" cy="101065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53783" cy="1011563"/>
                    </a:xfrm>
                    <a:prstGeom prst="rect">
                      <a:avLst/>
                    </a:prstGeom>
                  </pic:spPr>
                </pic:pic>
              </a:graphicData>
            </a:graphic>
          </wp:inline>
        </w:drawing>
      </w:r>
    </w:p>
    <w:p w14:paraId="2B9A57D6" w14:textId="2DEA6104" w:rsidR="007A14FE" w:rsidRPr="00937876" w:rsidRDefault="007A14FE" w:rsidP="00937876">
      <w:pPr>
        <w:jc w:val="center"/>
        <w:rPr>
          <w:b/>
          <w:sz w:val="40"/>
        </w:rPr>
      </w:pPr>
      <w:r w:rsidRPr="00971A29">
        <w:rPr>
          <w:b/>
          <w:sz w:val="40"/>
        </w:rPr>
        <w:t>BA (Hons) International Hotel Management</w:t>
      </w:r>
    </w:p>
    <w:p w14:paraId="5B287486" w14:textId="77777777" w:rsidR="007A14FE" w:rsidRPr="00971A29" w:rsidRDefault="007A14FE" w:rsidP="007A14FE">
      <w:pPr>
        <w:jc w:val="center"/>
        <w:rPr>
          <w:b/>
          <w:sz w:val="40"/>
          <w:szCs w:val="40"/>
        </w:rPr>
      </w:pPr>
      <w:r w:rsidRPr="00971A29">
        <w:rPr>
          <w:b/>
          <w:sz w:val="40"/>
          <w:szCs w:val="40"/>
        </w:rPr>
        <w:t>BMIH5003</w:t>
      </w:r>
    </w:p>
    <w:p w14:paraId="3A0B12F8" w14:textId="77777777" w:rsidR="007A14FE" w:rsidRPr="00971A29" w:rsidRDefault="007A14FE" w:rsidP="007A14FE">
      <w:pPr>
        <w:jc w:val="center"/>
        <w:rPr>
          <w:b/>
          <w:sz w:val="40"/>
          <w:szCs w:val="40"/>
        </w:rPr>
      </w:pPr>
      <w:r w:rsidRPr="00971A29">
        <w:rPr>
          <w:b/>
          <w:sz w:val="40"/>
          <w:szCs w:val="40"/>
        </w:rPr>
        <w:t>Module: Foreign Languages</w:t>
      </w:r>
    </w:p>
    <w:p w14:paraId="55E38936" w14:textId="77777777" w:rsidR="007A14FE" w:rsidRPr="00971A29" w:rsidRDefault="007A14FE" w:rsidP="007A14FE">
      <w:pPr>
        <w:pStyle w:val="Default"/>
        <w:spacing w:line="360" w:lineRule="auto"/>
        <w:jc w:val="center"/>
        <w:rPr>
          <w:rFonts w:ascii="Times New Roman" w:hAnsi="Times New Roman" w:cs="Times New Roman"/>
          <w:sz w:val="40"/>
          <w:szCs w:val="40"/>
        </w:rPr>
      </w:pPr>
      <w:r w:rsidRPr="00971A29">
        <w:rPr>
          <w:rFonts w:ascii="Times New Roman" w:hAnsi="Times New Roman" w:cs="Times New Roman"/>
          <w:b/>
          <w:bCs/>
          <w:sz w:val="40"/>
          <w:szCs w:val="40"/>
        </w:rPr>
        <w:t>Assignment No: 1</w:t>
      </w:r>
    </w:p>
    <w:p w14:paraId="1513C3A6" w14:textId="77777777" w:rsidR="007A14FE" w:rsidRDefault="007A14FE" w:rsidP="007A14FE">
      <w:pPr>
        <w:jc w:val="center"/>
        <w:rPr>
          <w:b/>
          <w:sz w:val="40"/>
          <w:szCs w:val="40"/>
        </w:rPr>
      </w:pPr>
      <w:r w:rsidRPr="00971A29">
        <w:rPr>
          <w:b/>
          <w:sz w:val="40"/>
          <w:szCs w:val="40"/>
        </w:rPr>
        <w:t>Title: Portfolio</w:t>
      </w:r>
    </w:p>
    <w:p w14:paraId="3245616A" w14:textId="77777777" w:rsidR="001F4D7B" w:rsidRDefault="007A14FE" w:rsidP="007A14FE">
      <w:pPr>
        <w:jc w:val="center"/>
        <w:rPr>
          <w:b/>
          <w:sz w:val="36"/>
        </w:rPr>
      </w:pPr>
      <w:r w:rsidRPr="001F4D7B">
        <w:rPr>
          <w:b/>
          <w:sz w:val="36"/>
        </w:rPr>
        <w:t>Student Self-Reflection</w:t>
      </w:r>
    </w:p>
    <w:p w14:paraId="615A19D1" w14:textId="77337EED" w:rsidR="00937876" w:rsidRDefault="00937876" w:rsidP="00937876">
      <w:pPr>
        <w:jc w:val="left"/>
        <w:rPr>
          <w:b/>
          <w:sz w:val="36"/>
        </w:rPr>
      </w:pPr>
      <w:r>
        <w:rPr>
          <w:b/>
          <w:sz w:val="36"/>
        </w:rPr>
        <w:t>Student ID:2214491</w:t>
      </w:r>
    </w:p>
    <w:p w14:paraId="4A181C80" w14:textId="13A09C39" w:rsidR="00937876" w:rsidRDefault="00937876" w:rsidP="00937876">
      <w:pPr>
        <w:jc w:val="left"/>
        <w:rPr>
          <w:b/>
          <w:sz w:val="36"/>
        </w:rPr>
      </w:pPr>
      <w:r>
        <w:rPr>
          <w:b/>
          <w:sz w:val="36"/>
        </w:rPr>
        <w:t>Name: Lorella Mihut</w:t>
      </w:r>
    </w:p>
    <w:p w14:paraId="7C569B70" w14:textId="22AB9641" w:rsidR="00937876" w:rsidRPr="007A14FE" w:rsidRDefault="00937876" w:rsidP="00937876">
      <w:pPr>
        <w:jc w:val="left"/>
        <w:rPr>
          <w:b/>
          <w:sz w:val="36"/>
        </w:rPr>
      </w:pPr>
      <w:r>
        <w:rPr>
          <w:b/>
          <w:sz w:val="36"/>
        </w:rPr>
        <w:t>Lecturer: Lisa Bassler</w:t>
      </w:r>
    </w:p>
    <w:p w14:paraId="2AB6FC7F" w14:textId="77777777" w:rsidR="001F4D7B" w:rsidRDefault="001F4D7B">
      <w:pPr>
        <w:spacing w:line="259" w:lineRule="auto"/>
        <w:jc w:val="left"/>
        <w:rPr>
          <w:b/>
          <w:sz w:val="44"/>
        </w:rPr>
      </w:pPr>
      <w:r>
        <w:rPr>
          <w:b/>
          <w:sz w:val="44"/>
        </w:rPr>
        <w:br w:type="page"/>
      </w:r>
    </w:p>
    <w:p w14:paraId="49015792" w14:textId="77777777" w:rsidR="001F4D7B" w:rsidRDefault="001F4D7B" w:rsidP="001F4D7B">
      <w:pPr>
        <w:pStyle w:val="Heading1"/>
      </w:pPr>
      <w:bookmarkStart w:id="0" w:name="_Toc148296600"/>
      <w:r>
        <w:t>Critically reflect on your self-development</w:t>
      </w:r>
      <w:bookmarkEnd w:id="0"/>
    </w:p>
    <w:p w14:paraId="53896829" w14:textId="77777777" w:rsidR="001F4D7B" w:rsidRDefault="007A14FE" w:rsidP="001F4D7B">
      <w:r>
        <w:t>During the presentation, I learned different things that can help me in both my academic and professional life. The following section reflects on my learning during the presentation based on the Gibbs Reflective Model:</w:t>
      </w:r>
    </w:p>
    <w:p w14:paraId="596DCADA" w14:textId="77777777" w:rsidR="001F4D7B" w:rsidRPr="001F4D7B" w:rsidRDefault="001F4D7B" w:rsidP="001F4D7B">
      <w:r w:rsidRPr="001F4D7B">
        <w:rPr>
          <w:b/>
          <w:bCs/>
        </w:rPr>
        <w:t>Description</w:t>
      </w:r>
      <w:r w:rsidRPr="001F4D7B">
        <w:t xml:space="preserve">: </w:t>
      </w:r>
      <w:r w:rsidR="00A01AC4" w:rsidRPr="00A01AC4">
        <w:t>I studied how staff'</w:t>
      </w:r>
      <w:r w:rsidR="007A14FE">
        <w:t>s</w:t>
      </w:r>
      <w:r w:rsidR="00A01AC4" w:rsidRPr="00A01AC4">
        <w:t xml:space="preserve"> linguistic competence affected their interactions with guests for my prior talk on the subject of multilingualism in the hospitality business. I weighed the advantages, which include a better understanding of other cultures, more effective communication, and more attentive care to customers. French is a contemporary language spoken all throughout Europe, therefore I also looked at the difficulties of learning it.</w:t>
      </w:r>
    </w:p>
    <w:p w14:paraId="640C04DB" w14:textId="77777777" w:rsidR="001F4D7B" w:rsidRPr="001F4D7B" w:rsidRDefault="001F4D7B" w:rsidP="001F4D7B">
      <w:r w:rsidRPr="001F4D7B">
        <w:rPr>
          <w:b/>
          <w:bCs/>
        </w:rPr>
        <w:t>Feelings</w:t>
      </w:r>
      <w:r w:rsidRPr="001F4D7B">
        <w:t xml:space="preserve">: </w:t>
      </w:r>
      <w:r w:rsidR="00A01AC4" w:rsidRPr="00A01AC4">
        <w:t xml:space="preserve">At first, I felt a curious blend of excitement and fear. While I was excited to get in, I was cognizant of the need </w:t>
      </w:r>
      <w:r w:rsidR="007A14FE">
        <w:t>to do</w:t>
      </w:r>
      <w:r w:rsidR="00A01AC4" w:rsidRPr="00A01AC4">
        <w:t xml:space="preserve"> my homework and be very clear with my audience. With each new step, I felt more and more secure in my grasp of the material. However, there were also times of irritation as I tried to arrange the data and make sure the story made sense.</w:t>
      </w:r>
    </w:p>
    <w:p w14:paraId="3C232278" w14:textId="77777777" w:rsidR="001F4D7B" w:rsidRPr="001F4D7B" w:rsidRDefault="001F4D7B" w:rsidP="001F4D7B">
      <w:r w:rsidRPr="001F4D7B">
        <w:rPr>
          <w:b/>
          <w:bCs/>
        </w:rPr>
        <w:t>Evaluation</w:t>
      </w:r>
      <w:r w:rsidRPr="001F4D7B">
        <w:t xml:space="preserve">: </w:t>
      </w:r>
      <w:r w:rsidR="00A01AC4" w:rsidRPr="00A01AC4">
        <w:t>Because of this experience, I now understand the value of linguistic competence in the hospitality sector. The study revealed the importance of being able to communicate in several languages to the success of a hotel. Travelling to French-speaking countries enriched my understanding of other cultures and demonstrated the far-reaching influence of the French language (Prabhu &amp; Wani, 2015).</w:t>
      </w:r>
    </w:p>
    <w:p w14:paraId="2AEE386D" w14:textId="77777777" w:rsidR="001F4D7B" w:rsidRPr="001F4D7B" w:rsidRDefault="001F4D7B" w:rsidP="001F4D7B">
      <w:r w:rsidRPr="001F4D7B">
        <w:rPr>
          <w:b/>
          <w:bCs/>
        </w:rPr>
        <w:t>Analysis</w:t>
      </w:r>
      <w:r w:rsidRPr="001F4D7B">
        <w:t xml:space="preserve">: </w:t>
      </w:r>
      <w:r w:rsidR="00A01AC4" w:rsidRPr="00A01AC4">
        <w:t xml:space="preserve">My insight </w:t>
      </w:r>
      <w:r w:rsidR="007A14FE">
        <w:t>into</w:t>
      </w:r>
      <w:r w:rsidR="00A01AC4" w:rsidRPr="00A01AC4">
        <w:t xml:space="preserve"> how proficiency in language awareness might improve one's flexibility and capacity to tackle novel problems was greatly expanded. I learned that it's not enough to just communicate with tourists; I also need to respect their own language preferences. This flexibility is crucial in the fast-paced, customer-centric world of the hotel business.</w:t>
      </w:r>
    </w:p>
    <w:p w14:paraId="0FF7777B" w14:textId="77777777" w:rsidR="001F4D7B" w:rsidRPr="001F4D7B" w:rsidRDefault="001F4D7B" w:rsidP="001F4D7B">
      <w:r w:rsidRPr="001F4D7B">
        <w:rPr>
          <w:b/>
          <w:bCs/>
        </w:rPr>
        <w:t>Conclusion</w:t>
      </w:r>
      <w:r w:rsidRPr="001F4D7B">
        <w:t xml:space="preserve">: </w:t>
      </w:r>
      <w:r w:rsidR="00A01AC4" w:rsidRPr="00A01AC4">
        <w:t>While compiling my presentation and finalising my research, I became aware of the interconnected nature of language, culture, and hospitality. Guest satisfaction may be greatly affected by the host's choice of words, gestures, and welcomes (Liu et al., 2022). I also learned the value of utilising titles and last names to set an appropriate tone of respect and professionalism.</w:t>
      </w:r>
    </w:p>
    <w:p w14:paraId="23AF60E8" w14:textId="77777777" w:rsidR="001F4D7B" w:rsidRDefault="001F4D7B" w:rsidP="001F4D7B">
      <w:r w:rsidRPr="001F4D7B">
        <w:rPr>
          <w:b/>
          <w:bCs/>
        </w:rPr>
        <w:t>Action Plan</w:t>
      </w:r>
      <w:r w:rsidRPr="001F4D7B">
        <w:t xml:space="preserve">: </w:t>
      </w:r>
      <w:r w:rsidR="00A01AC4" w:rsidRPr="00A01AC4">
        <w:t>I want to continue honing my linguistic awareness and thinking about its potential future applications in the workplace. I hope that by preparing to communicate with a wide range of people, I can increase the satisfaction of my passengers. In addition, I want to keep researching new languages to add to my existing lexical toolkit.</w:t>
      </w:r>
    </w:p>
    <w:p w14:paraId="1A25791A" w14:textId="77777777" w:rsidR="001F4D7B" w:rsidRPr="001F4D7B" w:rsidRDefault="00A01AC4" w:rsidP="001F4D7B">
      <w:r w:rsidRPr="00A01AC4">
        <w:t xml:space="preserve">In conclusion, I have gained a deeper appreciation for the importance of language in the hospitality sector as a result of this experience. It drove home the need </w:t>
      </w:r>
      <w:r w:rsidR="007A14FE">
        <w:t>for</w:t>
      </w:r>
      <w:r w:rsidRPr="00A01AC4">
        <w:t xml:space="preserve"> lifelong education and flexibility in meeting the needs of an increasingly varied customer base. It also highlighted the necessity of cultural sensitivity in many facets of tourist encounters, not only language (Carvalho &amp; Sheppard, 2021). Thanks to this introspective exercise, I now have a deeper appreciation for the nuanced nature of successful communication in the hospitality sector. My feeling of duty to deliver the best service possible to all guests, regardless of their language background, has been strengthened by this experience.</w:t>
      </w:r>
    </w:p>
    <w:p w14:paraId="2AA3A59A" w14:textId="77777777" w:rsidR="001F4D7B" w:rsidRDefault="001F4D7B" w:rsidP="001F4D7B"/>
    <w:p w14:paraId="6314BF8A" w14:textId="77777777" w:rsidR="001F4D7B" w:rsidRDefault="001F4D7B">
      <w:pPr>
        <w:spacing w:line="259" w:lineRule="auto"/>
        <w:jc w:val="left"/>
      </w:pPr>
      <w:r>
        <w:br w:type="page"/>
      </w:r>
    </w:p>
    <w:p w14:paraId="2E04EC9F" w14:textId="77777777" w:rsidR="001F4D7B" w:rsidRDefault="001F4D7B" w:rsidP="001F4D7B">
      <w:pPr>
        <w:pStyle w:val="Heading1"/>
      </w:pPr>
      <w:bookmarkStart w:id="1" w:name="_Toc148296601"/>
      <w:r>
        <w:t>References</w:t>
      </w:r>
      <w:bookmarkEnd w:id="1"/>
    </w:p>
    <w:p w14:paraId="0DF66149" w14:textId="77777777" w:rsidR="001F4D7B" w:rsidRPr="001F4D7B" w:rsidRDefault="001F4D7B" w:rsidP="001F4D7B">
      <w:pPr>
        <w:rPr>
          <w:lang w:eastAsia="en-GB"/>
        </w:rPr>
      </w:pPr>
      <w:r w:rsidRPr="001F4D7B">
        <w:rPr>
          <w:lang w:eastAsia="en-GB"/>
        </w:rPr>
        <w:t xml:space="preserve">Carvalho, I. and Sheppard, V. (2021) ‘A language learning journey: What’s left? and where next?’, </w:t>
      </w:r>
      <w:r w:rsidRPr="001F4D7B">
        <w:rPr>
          <w:i/>
          <w:iCs/>
          <w:lang w:eastAsia="en-GB"/>
        </w:rPr>
        <w:t>International Journal of Hospitality &amp;amp; Tourism Administration</w:t>
      </w:r>
      <w:r w:rsidRPr="001F4D7B">
        <w:rPr>
          <w:lang w:eastAsia="en-GB"/>
        </w:rPr>
        <w:t xml:space="preserve">, 24(2), pp. 199–221. doi:10.1080/15256480.2021.1953424. </w:t>
      </w:r>
    </w:p>
    <w:p w14:paraId="3FFEF8F9" w14:textId="77777777" w:rsidR="001F4D7B" w:rsidRPr="001F4D7B" w:rsidRDefault="001F4D7B" w:rsidP="001F4D7B">
      <w:pPr>
        <w:rPr>
          <w:lang w:eastAsia="en-GB"/>
        </w:rPr>
      </w:pPr>
      <w:r w:rsidRPr="001F4D7B">
        <w:rPr>
          <w:lang w:eastAsia="en-GB"/>
        </w:rPr>
        <w:t xml:space="preserve">Liu, Y., Liu, J. and King, B. (2022) ‘Intercultural Communicative Competence: Hospitality Industry and Education perspectives’, </w:t>
      </w:r>
      <w:r w:rsidRPr="001F4D7B">
        <w:rPr>
          <w:i/>
          <w:iCs/>
          <w:lang w:eastAsia="en-GB"/>
        </w:rPr>
        <w:t>Journal of Hospitality, Leisure, Sport &amp;amp; Tourism Education</w:t>
      </w:r>
      <w:r w:rsidRPr="001F4D7B">
        <w:rPr>
          <w:lang w:eastAsia="en-GB"/>
        </w:rPr>
        <w:t xml:space="preserve">, 30, p. 100371. doi:10.1016/j.jhlste.2022.100371. </w:t>
      </w:r>
    </w:p>
    <w:p w14:paraId="33A23EED" w14:textId="77777777" w:rsidR="001F4D7B" w:rsidRPr="001F4D7B" w:rsidRDefault="001F4D7B" w:rsidP="001F4D7B">
      <w:pPr>
        <w:rPr>
          <w:lang w:eastAsia="en-GB"/>
        </w:rPr>
      </w:pPr>
      <w:r w:rsidRPr="001F4D7B">
        <w:rPr>
          <w:lang w:eastAsia="en-GB"/>
        </w:rPr>
        <w:t xml:space="preserve">Prabhu, A. and Wani, P. (2015) ‘A study of </w:t>
      </w:r>
      <w:r w:rsidR="007A14FE">
        <w:rPr>
          <w:lang w:eastAsia="en-GB"/>
        </w:rPr>
        <w:t xml:space="preserve">the </w:t>
      </w:r>
      <w:r w:rsidRPr="001F4D7B">
        <w:rPr>
          <w:lang w:eastAsia="en-GB"/>
        </w:rPr>
        <w:t xml:space="preserve">importance of English language proficiency in </w:t>
      </w:r>
      <w:r w:rsidR="007A14FE">
        <w:rPr>
          <w:lang w:eastAsia="en-GB"/>
        </w:rPr>
        <w:t xml:space="preserve">the </w:t>
      </w:r>
      <w:r w:rsidRPr="001F4D7B">
        <w:rPr>
          <w:lang w:eastAsia="en-GB"/>
        </w:rPr>
        <w:t xml:space="preserve">hospitality industry and the role of hospitality educators in enhancing the same amongst the students’, </w:t>
      </w:r>
      <w:r w:rsidRPr="001F4D7B">
        <w:rPr>
          <w:i/>
          <w:iCs/>
          <w:lang w:eastAsia="en-GB"/>
        </w:rPr>
        <w:t>ATITHYA: A Journal of Hospitality</w:t>
      </w:r>
      <w:r w:rsidRPr="001F4D7B">
        <w:rPr>
          <w:lang w:eastAsia="en-GB"/>
        </w:rPr>
        <w:t>, 1(1). doi:10.21863/</w:t>
      </w:r>
      <w:proofErr w:type="spellStart"/>
      <w:r w:rsidRPr="001F4D7B">
        <w:rPr>
          <w:lang w:eastAsia="en-GB"/>
        </w:rPr>
        <w:t>atithya</w:t>
      </w:r>
      <w:proofErr w:type="spellEnd"/>
      <w:r w:rsidRPr="001F4D7B">
        <w:rPr>
          <w:lang w:eastAsia="en-GB"/>
        </w:rPr>
        <w:t xml:space="preserve">/2015.1.1.009. </w:t>
      </w:r>
    </w:p>
    <w:p w14:paraId="7254D519" w14:textId="77777777" w:rsidR="001F4D7B" w:rsidRDefault="001F4D7B" w:rsidP="001F4D7B"/>
    <w:p w14:paraId="3B801977" w14:textId="77777777" w:rsidR="001F4D7B" w:rsidRPr="001F4D7B" w:rsidRDefault="001F4D7B" w:rsidP="001F4D7B"/>
    <w:sectPr w:rsidR="001F4D7B" w:rsidRPr="001F4D7B" w:rsidSect="00052D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D0494"/>
    <w:multiLevelType w:val="multilevel"/>
    <w:tmpl w:val="9F54C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7667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wNbc0MTc3NjOxNDFR0lEKTi0uzszPAykwqgUA1OVDRCwAAAA="/>
  </w:docVars>
  <w:rsids>
    <w:rsidRoot w:val="001F4D7B"/>
    <w:rsid w:val="00052D5A"/>
    <w:rsid w:val="001F4D7B"/>
    <w:rsid w:val="0039525B"/>
    <w:rsid w:val="00595B7D"/>
    <w:rsid w:val="007A14FE"/>
    <w:rsid w:val="00817A12"/>
    <w:rsid w:val="0087777C"/>
    <w:rsid w:val="008A4837"/>
    <w:rsid w:val="00937876"/>
    <w:rsid w:val="00A01AC4"/>
    <w:rsid w:val="00BC5C85"/>
    <w:rsid w:val="00CD00E5"/>
    <w:rsid w:val="00DE41F8"/>
    <w:rsid w:val="00FA5C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7ACA"/>
  <w15:chartTrackingRefBased/>
  <w15:docId w15:val="{486C5CF4-56DE-4032-AADD-AF1920465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C0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7777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A5C0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7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A5C0A"/>
    <w:rPr>
      <w:rFonts w:ascii="Times New Roman" w:eastAsiaTheme="majorEastAsia" w:hAnsi="Times New Roman" w:cstheme="majorBidi"/>
      <w:b/>
      <w:sz w:val="28"/>
      <w:szCs w:val="26"/>
    </w:rPr>
  </w:style>
  <w:style w:type="paragraph" w:customStyle="1" w:styleId="Figures">
    <w:name w:val="Figures"/>
    <w:basedOn w:val="Caption"/>
    <w:next w:val="Caption"/>
    <w:qFormat/>
    <w:rsid w:val="0039525B"/>
    <w:pPr>
      <w:spacing w:line="360" w:lineRule="auto"/>
    </w:pPr>
    <w:rPr>
      <w:b/>
      <w:i w:val="0"/>
      <w:color w:val="auto"/>
    </w:rPr>
  </w:style>
  <w:style w:type="paragraph" w:styleId="Caption">
    <w:name w:val="caption"/>
    <w:basedOn w:val="Normal"/>
    <w:next w:val="Normal"/>
    <w:uiPriority w:val="35"/>
    <w:semiHidden/>
    <w:unhideWhenUsed/>
    <w:qFormat/>
    <w:rsid w:val="0039525B"/>
    <w:pPr>
      <w:spacing w:after="200" w:line="240" w:lineRule="auto"/>
    </w:pPr>
    <w:rPr>
      <w:i/>
      <w:iCs/>
      <w:color w:val="44546A" w:themeColor="text2"/>
      <w:sz w:val="18"/>
      <w:szCs w:val="18"/>
    </w:rPr>
  </w:style>
  <w:style w:type="paragraph" w:styleId="NormalWeb">
    <w:name w:val="Normal (Web)"/>
    <w:basedOn w:val="Normal"/>
    <w:uiPriority w:val="99"/>
    <w:semiHidden/>
    <w:unhideWhenUsed/>
    <w:rsid w:val="001F4D7B"/>
    <w:rPr>
      <w:rFonts w:cs="Times New Roman"/>
      <w:szCs w:val="24"/>
    </w:rPr>
  </w:style>
  <w:style w:type="paragraph" w:styleId="TOCHeading">
    <w:name w:val="TOC Heading"/>
    <w:basedOn w:val="Heading1"/>
    <w:next w:val="Normal"/>
    <w:uiPriority w:val="39"/>
    <w:unhideWhenUsed/>
    <w:qFormat/>
    <w:rsid w:val="001F4D7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F4D7B"/>
    <w:pPr>
      <w:spacing w:after="100"/>
    </w:pPr>
  </w:style>
  <w:style w:type="character" w:styleId="Hyperlink">
    <w:name w:val="Hyperlink"/>
    <w:basedOn w:val="DefaultParagraphFont"/>
    <w:uiPriority w:val="99"/>
    <w:unhideWhenUsed/>
    <w:rsid w:val="001F4D7B"/>
    <w:rPr>
      <w:color w:val="0563C1" w:themeColor="hyperlink"/>
      <w:u w:val="single"/>
    </w:rPr>
  </w:style>
  <w:style w:type="paragraph" w:customStyle="1" w:styleId="Default">
    <w:name w:val="Default"/>
    <w:rsid w:val="007A14FE"/>
    <w:pPr>
      <w:autoSpaceDE w:val="0"/>
      <w:autoSpaceDN w:val="0"/>
      <w:adjustRightInd w:val="0"/>
      <w:spacing w:after="0" w:line="240" w:lineRule="auto"/>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738228">
      <w:bodyDiv w:val="1"/>
      <w:marLeft w:val="0"/>
      <w:marRight w:val="0"/>
      <w:marTop w:val="0"/>
      <w:marBottom w:val="0"/>
      <w:divBdr>
        <w:top w:val="none" w:sz="0" w:space="0" w:color="auto"/>
        <w:left w:val="none" w:sz="0" w:space="0" w:color="auto"/>
        <w:bottom w:val="none" w:sz="0" w:space="0" w:color="auto"/>
        <w:right w:val="none" w:sz="0" w:space="0" w:color="auto"/>
      </w:divBdr>
    </w:div>
    <w:div w:id="762382415">
      <w:bodyDiv w:val="1"/>
      <w:marLeft w:val="0"/>
      <w:marRight w:val="0"/>
      <w:marTop w:val="0"/>
      <w:marBottom w:val="0"/>
      <w:divBdr>
        <w:top w:val="none" w:sz="0" w:space="0" w:color="auto"/>
        <w:left w:val="none" w:sz="0" w:space="0" w:color="auto"/>
        <w:bottom w:val="none" w:sz="0" w:space="0" w:color="auto"/>
        <w:right w:val="none" w:sz="0" w:space="0" w:color="auto"/>
      </w:divBdr>
    </w:div>
    <w:div w:id="1360085159">
      <w:bodyDiv w:val="1"/>
      <w:marLeft w:val="0"/>
      <w:marRight w:val="0"/>
      <w:marTop w:val="0"/>
      <w:marBottom w:val="0"/>
      <w:divBdr>
        <w:top w:val="none" w:sz="0" w:space="0" w:color="auto"/>
        <w:left w:val="none" w:sz="0" w:space="0" w:color="auto"/>
        <w:bottom w:val="none" w:sz="0" w:space="0" w:color="auto"/>
        <w:right w:val="none" w:sz="0" w:space="0" w:color="auto"/>
      </w:divBdr>
      <w:divsChild>
        <w:div w:id="420686269">
          <w:marLeft w:val="0"/>
          <w:marRight w:val="0"/>
          <w:marTop w:val="0"/>
          <w:marBottom w:val="0"/>
          <w:divBdr>
            <w:top w:val="single" w:sz="2" w:space="0" w:color="auto"/>
            <w:left w:val="single" w:sz="2" w:space="0" w:color="auto"/>
            <w:bottom w:val="single" w:sz="6" w:space="0" w:color="auto"/>
            <w:right w:val="single" w:sz="2" w:space="0" w:color="auto"/>
          </w:divBdr>
          <w:divsChild>
            <w:div w:id="17565604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72360">
                  <w:marLeft w:val="0"/>
                  <w:marRight w:val="0"/>
                  <w:marTop w:val="0"/>
                  <w:marBottom w:val="0"/>
                  <w:divBdr>
                    <w:top w:val="single" w:sz="2" w:space="0" w:color="D9D9E3"/>
                    <w:left w:val="single" w:sz="2" w:space="0" w:color="D9D9E3"/>
                    <w:bottom w:val="single" w:sz="2" w:space="0" w:color="D9D9E3"/>
                    <w:right w:val="single" w:sz="2" w:space="0" w:color="D9D9E3"/>
                  </w:divBdr>
                  <w:divsChild>
                    <w:div w:id="950011086">
                      <w:marLeft w:val="0"/>
                      <w:marRight w:val="0"/>
                      <w:marTop w:val="0"/>
                      <w:marBottom w:val="0"/>
                      <w:divBdr>
                        <w:top w:val="single" w:sz="2" w:space="0" w:color="D9D9E3"/>
                        <w:left w:val="single" w:sz="2" w:space="0" w:color="D9D9E3"/>
                        <w:bottom w:val="single" w:sz="2" w:space="0" w:color="D9D9E3"/>
                        <w:right w:val="single" w:sz="2" w:space="0" w:color="D9D9E3"/>
                      </w:divBdr>
                      <w:divsChild>
                        <w:div w:id="78213496">
                          <w:marLeft w:val="0"/>
                          <w:marRight w:val="0"/>
                          <w:marTop w:val="0"/>
                          <w:marBottom w:val="0"/>
                          <w:divBdr>
                            <w:top w:val="single" w:sz="2" w:space="0" w:color="D9D9E3"/>
                            <w:left w:val="single" w:sz="2" w:space="0" w:color="D9D9E3"/>
                            <w:bottom w:val="single" w:sz="2" w:space="0" w:color="D9D9E3"/>
                            <w:right w:val="single" w:sz="2" w:space="0" w:color="D9D9E3"/>
                          </w:divBdr>
                          <w:divsChild>
                            <w:div w:id="228855916">
                              <w:marLeft w:val="0"/>
                              <w:marRight w:val="0"/>
                              <w:marTop w:val="0"/>
                              <w:marBottom w:val="0"/>
                              <w:divBdr>
                                <w:top w:val="single" w:sz="2" w:space="0" w:color="D9D9E3"/>
                                <w:left w:val="single" w:sz="2" w:space="0" w:color="D9D9E3"/>
                                <w:bottom w:val="single" w:sz="2" w:space="0" w:color="D9D9E3"/>
                                <w:right w:val="single" w:sz="2" w:space="0" w:color="D9D9E3"/>
                              </w:divBdr>
                              <w:divsChild>
                                <w:div w:id="2083866169">
                                  <w:marLeft w:val="0"/>
                                  <w:marRight w:val="0"/>
                                  <w:marTop w:val="0"/>
                                  <w:marBottom w:val="0"/>
                                  <w:divBdr>
                                    <w:top w:val="single" w:sz="2" w:space="0" w:color="D9D9E3"/>
                                    <w:left w:val="single" w:sz="2" w:space="0" w:color="D9D9E3"/>
                                    <w:bottom w:val="single" w:sz="2" w:space="0" w:color="D9D9E3"/>
                                    <w:right w:val="single" w:sz="2" w:space="0" w:color="D9D9E3"/>
                                  </w:divBdr>
                                  <w:divsChild>
                                    <w:div w:id="1149135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48369644">
      <w:bodyDiv w:val="1"/>
      <w:marLeft w:val="0"/>
      <w:marRight w:val="0"/>
      <w:marTop w:val="0"/>
      <w:marBottom w:val="0"/>
      <w:divBdr>
        <w:top w:val="none" w:sz="0" w:space="0" w:color="auto"/>
        <w:left w:val="none" w:sz="0" w:space="0" w:color="auto"/>
        <w:bottom w:val="none" w:sz="0" w:space="0" w:color="auto"/>
        <w:right w:val="none" w:sz="0" w:space="0" w:color="auto"/>
      </w:divBdr>
    </w:div>
    <w:div w:id="1932662686">
      <w:bodyDiv w:val="1"/>
      <w:marLeft w:val="0"/>
      <w:marRight w:val="0"/>
      <w:marTop w:val="0"/>
      <w:marBottom w:val="0"/>
      <w:divBdr>
        <w:top w:val="none" w:sz="0" w:space="0" w:color="auto"/>
        <w:left w:val="none" w:sz="0" w:space="0" w:color="auto"/>
        <w:bottom w:val="none" w:sz="0" w:space="0" w:color="auto"/>
        <w:right w:val="none" w:sz="0" w:space="0" w:color="auto"/>
      </w:divBdr>
      <w:divsChild>
        <w:div w:id="1278609625">
          <w:marLeft w:val="0"/>
          <w:marRight w:val="0"/>
          <w:marTop w:val="0"/>
          <w:marBottom w:val="0"/>
          <w:divBdr>
            <w:top w:val="single" w:sz="2" w:space="0" w:color="auto"/>
            <w:left w:val="single" w:sz="2" w:space="0" w:color="auto"/>
            <w:bottom w:val="single" w:sz="6" w:space="0" w:color="auto"/>
            <w:right w:val="single" w:sz="2" w:space="0" w:color="auto"/>
          </w:divBdr>
          <w:divsChild>
            <w:div w:id="87145607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408677">
                  <w:marLeft w:val="0"/>
                  <w:marRight w:val="0"/>
                  <w:marTop w:val="0"/>
                  <w:marBottom w:val="0"/>
                  <w:divBdr>
                    <w:top w:val="single" w:sz="2" w:space="0" w:color="D9D9E3"/>
                    <w:left w:val="single" w:sz="2" w:space="0" w:color="D9D9E3"/>
                    <w:bottom w:val="single" w:sz="2" w:space="0" w:color="D9D9E3"/>
                    <w:right w:val="single" w:sz="2" w:space="0" w:color="D9D9E3"/>
                  </w:divBdr>
                  <w:divsChild>
                    <w:div w:id="1509835103">
                      <w:marLeft w:val="0"/>
                      <w:marRight w:val="0"/>
                      <w:marTop w:val="0"/>
                      <w:marBottom w:val="0"/>
                      <w:divBdr>
                        <w:top w:val="single" w:sz="2" w:space="0" w:color="D9D9E3"/>
                        <w:left w:val="single" w:sz="2" w:space="0" w:color="D9D9E3"/>
                        <w:bottom w:val="single" w:sz="2" w:space="0" w:color="D9D9E3"/>
                        <w:right w:val="single" w:sz="2" w:space="0" w:color="D9D9E3"/>
                      </w:divBdr>
                      <w:divsChild>
                        <w:div w:id="1816531301">
                          <w:marLeft w:val="0"/>
                          <w:marRight w:val="0"/>
                          <w:marTop w:val="0"/>
                          <w:marBottom w:val="0"/>
                          <w:divBdr>
                            <w:top w:val="single" w:sz="2" w:space="0" w:color="D9D9E3"/>
                            <w:left w:val="single" w:sz="2" w:space="0" w:color="D9D9E3"/>
                            <w:bottom w:val="single" w:sz="2" w:space="0" w:color="D9D9E3"/>
                            <w:right w:val="single" w:sz="2" w:space="0" w:color="D9D9E3"/>
                          </w:divBdr>
                          <w:divsChild>
                            <w:div w:id="1790079090">
                              <w:marLeft w:val="0"/>
                              <w:marRight w:val="0"/>
                              <w:marTop w:val="0"/>
                              <w:marBottom w:val="0"/>
                              <w:divBdr>
                                <w:top w:val="single" w:sz="2" w:space="0" w:color="D9D9E3"/>
                                <w:left w:val="single" w:sz="2" w:space="0" w:color="D9D9E3"/>
                                <w:bottom w:val="single" w:sz="2" w:space="0" w:color="D9D9E3"/>
                                <w:right w:val="single" w:sz="2" w:space="0" w:color="D9D9E3"/>
                              </w:divBdr>
                              <w:divsChild>
                                <w:div w:id="806167867">
                                  <w:marLeft w:val="0"/>
                                  <w:marRight w:val="0"/>
                                  <w:marTop w:val="0"/>
                                  <w:marBottom w:val="0"/>
                                  <w:divBdr>
                                    <w:top w:val="single" w:sz="2" w:space="0" w:color="D9D9E3"/>
                                    <w:left w:val="single" w:sz="2" w:space="0" w:color="D9D9E3"/>
                                    <w:bottom w:val="single" w:sz="2" w:space="0" w:color="D9D9E3"/>
                                    <w:right w:val="single" w:sz="2" w:space="0" w:color="D9D9E3"/>
                                  </w:divBdr>
                                  <w:divsChild>
                                    <w:div w:id="59513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E1D09-3E64-4FE1-B85F-F7E37592D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636</Words>
  <Characters>3627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Lorella Mihut (2214491)</cp:lastModifiedBy>
  <cp:revision>5</cp:revision>
  <dcterms:created xsi:type="dcterms:W3CDTF">2023-10-15T15:43:00Z</dcterms:created>
  <dcterms:modified xsi:type="dcterms:W3CDTF">2023-11-03T16:28:00Z</dcterms:modified>
</cp:coreProperties>
</file>