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before="0" w:lineRule="auto"/>
        <w:jc w:val="center"/>
        <w:rPr>
          <w:b w:val="1"/>
          <w:bCs w:val="1"/>
          <w:sz w:val="36"/>
          <w:szCs w:val="36"/>
        </w:rPr>
      </w:pPr>
      <w:r w:rsidDel="00000000" w:rsidR="00000000" w:rsidRPr="00000000">
        <w:rPr>
          <w:rtl w:val="0"/>
        </w:rPr>
      </w:r>
    </w:p>
    <w:p w:rsidR="00000000" w:rsidDel="00000000" w:rsidP="00000000" w:rsidRDefault="00000000" w:rsidRPr="00000000" w14:paraId="00000002">
      <w:pPr>
        <w:spacing w:after="0" w:before="0" w:lineRule="auto"/>
        <w:jc w:val="center"/>
        <w:rPr>
          <w:b w:val="1"/>
          <w:bCs w:val="1"/>
          <w:sz w:val="40"/>
          <w:szCs w:val="40"/>
        </w:rPr>
      </w:pPr>
      <w:r w:rsidDel="00000000" w:rsidR="00000000" w:rsidRPr="00000000">
        <w:rPr/>
        <w:drawing>
          <wp:inline distB="114300" distT="114300" distL="114300" distR="114300">
            <wp:extent cx="3991313" cy="1294818"/>
            <wp:effectExtent b="0" l="0" r="0" t="0"/>
            <wp:docPr id="31" name="image31.png"/>
            <a:graphic>
              <a:graphicData uri="http://schemas.openxmlformats.org/drawingml/2006/picture">
                <pic:pic>
                  <pic:nvPicPr>
                    <pic:cNvPr id="0" name="image31.png"/>
                    <pic:cNvPicPr preferRelativeResize="0"/>
                  </pic:nvPicPr>
                  <pic:blipFill>
                    <a:blip r:embed="rId6"/>
                    <a:srcRect b="0" l="0" r="0" t="0"/>
                    <a:stretch>
                      <a:fillRect/>
                    </a:stretch>
                  </pic:blipFill>
                  <pic:spPr>
                    <a:xfrm>
                      <a:off x="0" y="0"/>
                      <a:ext cx="3991313" cy="1294818"/>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0" w:before="0" w:lineRule="auto"/>
        <w:jc w:val="center"/>
        <w:rPr>
          <w:b w:val="1"/>
          <w:bCs w:val="1"/>
          <w:sz w:val="40"/>
          <w:szCs w:val="40"/>
        </w:rPr>
      </w:pPr>
      <w:r w:rsidDel="00000000" w:rsidR="00000000" w:rsidRPr="00000000">
        <w:rPr>
          <w:rtl w:val="0"/>
        </w:rPr>
      </w:r>
    </w:p>
    <w:p w:rsidR="00000000" w:rsidDel="00000000" w:rsidP="00000000" w:rsidRDefault="00000000" w:rsidRPr="00000000" w14:paraId="00000004">
      <w:pPr>
        <w:spacing w:after="0" w:before="0" w:lineRule="auto"/>
        <w:jc w:val="center"/>
        <w:rPr>
          <w:b w:val="1"/>
          <w:bCs w:val="1"/>
          <w:sz w:val="40"/>
          <w:szCs w:val="40"/>
        </w:rPr>
      </w:pPr>
      <w:r w:rsidDel="00000000" w:rsidR="00000000" w:rsidRPr="00000000">
        <w:rPr>
          <w:b w:val="1"/>
          <w:bCs w:val="1"/>
          <w:sz w:val="40"/>
          <w:szCs w:val="40"/>
          <w:rtl w:val="0"/>
        </w:rPr>
        <w:t xml:space="preserve">Master of Business Administration </w:t>
      </w:r>
    </w:p>
    <w:p w:rsidR="00000000" w:rsidDel="00000000" w:rsidP="00000000" w:rsidRDefault="00000000" w:rsidRPr="00000000" w14:paraId="00000005">
      <w:pPr>
        <w:spacing w:after="0" w:before="0" w:lineRule="auto"/>
        <w:jc w:val="center"/>
        <w:rPr>
          <w:b w:val="1"/>
          <w:bCs w:val="1"/>
          <w:sz w:val="40"/>
          <w:szCs w:val="40"/>
        </w:rPr>
      </w:pPr>
      <w:r w:rsidDel="00000000" w:rsidR="00000000" w:rsidRPr="00000000">
        <w:rPr>
          <w:b w:val="1"/>
          <w:bCs w:val="1"/>
          <w:sz w:val="40"/>
          <w:szCs w:val="40"/>
          <w:rtl w:val="0"/>
        </w:rPr>
        <w:t xml:space="preserve">LCMB7035 - Dissertation</w:t>
      </w:r>
    </w:p>
    <w:p w:rsidR="00000000" w:rsidDel="00000000" w:rsidP="00000000" w:rsidRDefault="00000000" w:rsidRPr="00000000" w14:paraId="00000006">
      <w:pPr>
        <w:spacing w:after="0" w:before="0" w:lineRule="auto"/>
        <w:rPr/>
      </w:pPr>
      <w:r w:rsidDel="00000000" w:rsidR="00000000" w:rsidRPr="00000000">
        <w:rPr>
          <w:rtl w:val="0"/>
        </w:rPr>
      </w:r>
    </w:p>
    <w:p w:rsidR="00000000" w:rsidDel="00000000" w:rsidP="00000000" w:rsidRDefault="00000000" w:rsidRPr="00000000" w14:paraId="00000007">
      <w:pPr>
        <w:spacing w:after="0" w:before="0" w:lineRule="auto"/>
        <w:rPr/>
      </w:pPr>
      <w:r w:rsidDel="00000000" w:rsidR="00000000" w:rsidRPr="00000000">
        <w:rPr>
          <w:rtl w:val="0"/>
        </w:rPr>
      </w:r>
    </w:p>
    <w:p w:rsidR="00000000" w:rsidDel="00000000" w:rsidP="00000000" w:rsidRDefault="00000000" w:rsidRPr="00000000" w14:paraId="00000008">
      <w:pPr>
        <w:spacing w:after="0" w:before="0" w:lineRule="auto"/>
        <w:rPr/>
      </w:pPr>
      <w:r w:rsidDel="00000000" w:rsidR="00000000" w:rsidRPr="00000000">
        <w:rPr>
          <w:rtl w:val="0"/>
        </w:rPr>
      </w:r>
    </w:p>
    <w:p w:rsidR="00000000" w:rsidDel="00000000" w:rsidP="00000000" w:rsidRDefault="00000000" w:rsidRPr="00000000" w14:paraId="00000009">
      <w:pPr>
        <w:pStyle w:val="Title"/>
        <w:spacing w:after="0" w:before="0" w:lineRule="auto"/>
        <w:rPr>
          <w:sz w:val="44"/>
          <w:szCs w:val="44"/>
        </w:rPr>
      </w:pPr>
      <w:r w:rsidDel="00000000" w:rsidR="00000000" w:rsidRPr="00000000">
        <w:rPr>
          <w:sz w:val="44"/>
          <w:szCs w:val="44"/>
          <w:rtl w:val="0"/>
        </w:rPr>
        <w:t xml:space="preserve">The Impact of Menu Labelling on Customer Satisfaction, Decision-making and Retention in UK Restaurant Settings</w:t>
      </w:r>
    </w:p>
    <w:p w:rsidR="00000000" w:rsidDel="00000000" w:rsidP="00000000" w:rsidRDefault="00000000" w:rsidRPr="00000000" w14:paraId="0000000A">
      <w:pPr>
        <w:spacing w:after="0" w:before="0" w:lineRule="auto"/>
        <w:rPr>
          <w:sz w:val="36"/>
          <w:szCs w:val="36"/>
        </w:rPr>
      </w:pPr>
      <w:r w:rsidDel="00000000" w:rsidR="00000000" w:rsidRPr="00000000">
        <w:rPr>
          <w:rtl w:val="0"/>
        </w:rPr>
      </w:r>
    </w:p>
    <w:p w:rsidR="00000000" w:rsidDel="00000000" w:rsidP="00000000" w:rsidRDefault="00000000" w:rsidRPr="00000000" w14:paraId="0000000B">
      <w:pPr>
        <w:spacing w:after="0" w:before="0" w:lineRule="auto"/>
        <w:rPr>
          <w:sz w:val="36"/>
          <w:szCs w:val="36"/>
        </w:rPr>
      </w:pPr>
      <w:r w:rsidDel="00000000" w:rsidR="00000000" w:rsidRPr="00000000">
        <w:rPr>
          <w:rtl w:val="0"/>
        </w:rPr>
      </w:r>
    </w:p>
    <w:p w:rsidR="00000000" w:rsidDel="00000000" w:rsidP="00000000" w:rsidRDefault="00000000" w:rsidRPr="00000000" w14:paraId="0000000C">
      <w:pPr>
        <w:spacing w:after="0" w:before="0" w:lineRule="auto"/>
        <w:rPr>
          <w:sz w:val="36"/>
          <w:szCs w:val="36"/>
        </w:rPr>
      </w:pPr>
      <w:r w:rsidDel="00000000" w:rsidR="00000000" w:rsidRPr="00000000">
        <w:rPr>
          <w:rtl w:val="0"/>
        </w:rPr>
      </w:r>
    </w:p>
    <w:p w:rsidR="00000000" w:rsidDel="00000000" w:rsidP="00000000" w:rsidRDefault="00000000" w:rsidRPr="00000000" w14:paraId="0000000D">
      <w:pPr>
        <w:spacing w:after="0" w:before="0" w:lineRule="auto"/>
        <w:rPr>
          <w:i w:val="1"/>
          <w:iCs w:val="1"/>
          <w:sz w:val="36"/>
          <w:szCs w:val="36"/>
        </w:rPr>
      </w:pPr>
      <w:r w:rsidDel="00000000" w:rsidR="00000000" w:rsidRPr="00000000">
        <w:rPr>
          <w:rtl w:val="0"/>
        </w:rPr>
      </w:r>
    </w:p>
    <w:p w:rsidR="00000000" w:rsidDel="00000000" w:rsidP="00000000" w:rsidRDefault="00000000" w:rsidRPr="00000000" w14:paraId="0000000E">
      <w:pPr>
        <w:spacing w:after="0" w:before="0" w:lineRule="auto"/>
        <w:jc w:val="center"/>
        <w:rPr>
          <w:b w:val="1"/>
          <w:bCs w:val="1"/>
          <w:i w:val="1"/>
          <w:iCs w:val="1"/>
          <w:sz w:val="36"/>
          <w:szCs w:val="36"/>
        </w:rPr>
      </w:pPr>
      <w:r w:rsidDel="00000000" w:rsidR="00000000" w:rsidRPr="00000000">
        <w:rPr>
          <w:b w:val="1"/>
          <w:bCs w:val="1"/>
          <w:i w:val="1"/>
          <w:iCs w:val="1"/>
          <w:sz w:val="36"/>
          <w:szCs w:val="36"/>
          <w:rtl w:val="0"/>
        </w:rPr>
        <w:t xml:space="preserve">Student Name:</w:t>
      </w:r>
      <w:r w:rsidDel="00000000" w:rsidR="00000000" w:rsidRPr="00000000">
        <w:rPr>
          <w:sz w:val="36"/>
          <w:szCs w:val="36"/>
          <w:rtl w:val="0"/>
        </w:rPr>
        <w:t xml:space="preserve"> </w:t>
      </w:r>
      <w:r w:rsidDel="00000000" w:rsidR="00000000" w:rsidRPr="00000000">
        <w:rPr>
          <w:i w:val="1"/>
          <w:iCs w:val="1"/>
          <w:sz w:val="36"/>
          <w:szCs w:val="36"/>
          <w:rtl w:val="0"/>
        </w:rPr>
        <w:t xml:space="preserve">Karan Prasad Kajale</w:t>
      </w:r>
      <w:r w:rsidDel="00000000" w:rsidR="00000000" w:rsidRPr="00000000">
        <w:rPr>
          <w:rtl w:val="0"/>
        </w:rPr>
      </w:r>
    </w:p>
    <w:p w:rsidR="00000000" w:rsidDel="00000000" w:rsidP="00000000" w:rsidRDefault="00000000" w:rsidRPr="00000000" w14:paraId="0000000F">
      <w:pPr>
        <w:spacing w:after="0" w:before="0" w:lineRule="auto"/>
        <w:jc w:val="center"/>
        <w:rPr>
          <w:i w:val="1"/>
          <w:iCs w:val="1"/>
          <w:sz w:val="36"/>
          <w:szCs w:val="36"/>
        </w:rPr>
      </w:pPr>
      <w:r w:rsidDel="00000000" w:rsidR="00000000" w:rsidRPr="00000000">
        <w:rPr>
          <w:b w:val="1"/>
          <w:bCs w:val="1"/>
          <w:i w:val="1"/>
          <w:iCs w:val="1"/>
          <w:sz w:val="36"/>
          <w:szCs w:val="36"/>
          <w:rtl w:val="0"/>
        </w:rPr>
        <w:t xml:space="preserve">Student ID:</w:t>
      </w:r>
      <w:r w:rsidDel="00000000" w:rsidR="00000000" w:rsidRPr="00000000">
        <w:rPr>
          <w:i w:val="1"/>
          <w:iCs w:val="1"/>
          <w:sz w:val="36"/>
          <w:szCs w:val="36"/>
          <w:rtl w:val="0"/>
        </w:rPr>
        <w:t xml:space="preserve"> 2428129</w:t>
      </w:r>
    </w:p>
    <w:p w:rsidR="00000000" w:rsidDel="00000000" w:rsidP="00000000" w:rsidRDefault="00000000" w:rsidRPr="00000000" w14:paraId="00000010">
      <w:pPr>
        <w:spacing w:after="0" w:before="0" w:lineRule="auto"/>
        <w:jc w:val="center"/>
        <w:rPr>
          <w:i w:val="1"/>
          <w:iCs w:val="1"/>
          <w:sz w:val="36"/>
          <w:szCs w:val="36"/>
        </w:rPr>
      </w:pPr>
      <w:r w:rsidDel="00000000" w:rsidR="00000000" w:rsidRPr="00000000">
        <w:rPr>
          <w:b w:val="1"/>
          <w:bCs w:val="1"/>
          <w:i w:val="1"/>
          <w:iCs w:val="1"/>
          <w:sz w:val="36"/>
          <w:szCs w:val="36"/>
          <w:rtl w:val="0"/>
        </w:rPr>
        <w:t xml:space="preserve">Date of Submission: 29/05/2026</w:t>
      </w:r>
      <w:r w:rsidDel="00000000" w:rsidR="00000000" w:rsidRPr="00000000">
        <w:rPr>
          <w:rtl w:val="0"/>
        </w:rPr>
      </w:r>
    </w:p>
    <w:p w:rsidR="00000000" w:rsidDel="00000000" w:rsidP="00000000" w:rsidRDefault="00000000" w:rsidRPr="00000000" w14:paraId="00000011">
      <w:pPr>
        <w:spacing w:after="0" w:before="0" w:lineRule="auto"/>
        <w:jc w:val="center"/>
        <w:rPr>
          <w:i w:val="1"/>
          <w:iCs w:val="1"/>
          <w:sz w:val="36"/>
          <w:szCs w:val="36"/>
        </w:rPr>
      </w:pPr>
      <w:r w:rsidDel="00000000" w:rsidR="00000000" w:rsidRPr="00000000">
        <w:rPr>
          <w:b w:val="1"/>
          <w:bCs w:val="1"/>
          <w:i w:val="1"/>
          <w:iCs w:val="1"/>
          <w:sz w:val="36"/>
          <w:szCs w:val="36"/>
          <w:rtl w:val="0"/>
        </w:rPr>
        <w:t xml:space="preserve">Programme of Study</w:t>
      </w:r>
      <w:r w:rsidDel="00000000" w:rsidR="00000000" w:rsidRPr="00000000">
        <w:rPr>
          <w:b w:val="1"/>
          <w:bCs w:val="1"/>
          <w:sz w:val="36"/>
          <w:szCs w:val="36"/>
          <w:rtl w:val="0"/>
        </w:rPr>
        <w:t xml:space="preserve">: </w:t>
      </w:r>
      <w:r w:rsidDel="00000000" w:rsidR="00000000" w:rsidRPr="00000000">
        <w:rPr>
          <w:i w:val="1"/>
          <w:iCs w:val="1"/>
          <w:sz w:val="36"/>
          <w:szCs w:val="36"/>
          <w:rtl w:val="0"/>
        </w:rPr>
        <w:t xml:space="preserve">MBA International Business</w:t>
      </w:r>
    </w:p>
    <w:p w:rsidR="00000000" w:rsidDel="00000000" w:rsidP="00000000" w:rsidRDefault="00000000" w:rsidRPr="00000000" w14:paraId="00000012">
      <w:pPr>
        <w:spacing w:after="0" w:before="0" w:lineRule="auto"/>
        <w:jc w:val="center"/>
        <w:rPr>
          <w:i w:val="1"/>
          <w:iCs w:val="1"/>
          <w:sz w:val="36"/>
          <w:szCs w:val="36"/>
        </w:rPr>
      </w:pPr>
      <w:r w:rsidDel="00000000" w:rsidR="00000000" w:rsidRPr="00000000">
        <w:rPr>
          <w:b w:val="1"/>
          <w:bCs w:val="1"/>
          <w:i w:val="1"/>
          <w:iCs w:val="1"/>
          <w:sz w:val="36"/>
          <w:szCs w:val="36"/>
          <w:rtl w:val="0"/>
        </w:rPr>
        <w:t xml:space="preserve">Supervisor</w:t>
      </w:r>
      <w:r w:rsidDel="00000000" w:rsidR="00000000" w:rsidRPr="00000000">
        <w:rPr>
          <w:b w:val="1"/>
          <w:bCs w:val="1"/>
          <w:sz w:val="36"/>
          <w:szCs w:val="36"/>
          <w:rtl w:val="0"/>
        </w:rPr>
        <w:t xml:space="preserve">: </w:t>
      </w:r>
      <w:r w:rsidDel="00000000" w:rsidR="00000000" w:rsidRPr="00000000">
        <w:rPr>
          <w:i w:val="1"/>
          <w:iCs w:val="1"/>
          <w:sz w:val="36"/>
          <w:szCs w:val="36"/>
          <w:rtl w:val="0"/>
        </w:rPr>
        <w:t xml:space="preserve">Jia Miao</w:t>
      </w:r>
    </w:p>
    <w:p w:rsidR="00000000" w:rsidDel="00000000" w:rsidP="00000000" w:rsidRDefault="00000000" w:rsidRPr="00000000" w14:paraId="00000013">
      <w:pPr>
        <w:spacing w:after="0" w:before="0" w:lineRule="auto"/>
        <w:jc w:val="center"/>
        <w:rPr>
          <w:i w:val="1"/>
          <w:iCs w:val="1"/>
          <w:sz w:val="36"/>
          <w:szCs w:val="36"/>
        </w:rPr>
      </w:pPr>
      <w:r w:rsidDel="00000000" w:rsidR="00000000" w:rsidRPr="00000000">
        <w:rPr>
          <w:i w:val="1"/>
          <w:iCs w:val="1"/>
          <w:sz w:val="36"/>
          <w:szCs w:val="36"/>
          <w:rtl w:val="0"/>
        </w:rPr>
        <w:t xml:space="preserve">Word Count - 16891</w:t>
      </w:r>
    </w:p>
    <w:p w:rsidR="00000000" w:rsidDel="00000000" w:rsidP="00000000" w:rsidRDefault="00000000" w:rsidRPr="00000000" w14:paraId="00000014">
      <w:pPr>
        <w:pStyle w:val="Subtitle"/>
        <w:spacing w:after="0" w:before="0" w:lineRule="auto"/>
        <w:rPr/>
      </w:pPr>
      <w:r w:rsidDel="00000000" w:rsidR="00000000" w:rsidRPr="00000000">
        <w:rPr>
          <w:rtl w:val="0"/>
        </w:rPr>
        <w:t xml:space="preserve">Declaration</w:t>
      </w:r>
    </w:p>
    <w:p w:rsidR="00000000" w:rsidDel="00000000" w:rsidP="00000000" w:rsidRDefault="00000000" w:rsidRPr="00000000" w14:paraId="00000015">
      <w:pPr>
        <w:spacing w:after="0" w:before="0" w:lineRule="auto"/>
        <w:rPr/>
      </w:pPr>
      <w:r w:rsidDel="00000000" w:rsidR="00000000" w:rsidRPr="00000000">
        <w:rPr>
          <w:rtl w:val="0"/>
        </w:rPr>
        <w:t xml:space="preserve">I declare that this dissertation is my own original work and has been completed in accordance with the academic regulations of the university. The research presented within this dissertation has not been submitted previously for any other degree, qualification, or academic award at this or any other institution.</w:t>
      </w:r>
    </w:p>
    <w:p w:rsidR="00000000" w:rsidDel="00000000" w:rsidP="00000000" w:rsidRDefault="00000000" w:rsidRPr="00000000" w14:paraId="00000016">
      <w:pPr>
        <w:spacing w:after="0" w:before="0" w:lineRule="auto"/>
        <w:rPr/>
      </w:pPr>
      <w:r w:rsidDel="00000000" w:rsidR="00000000" w:rsidRPr="00000000">
        <w:rPr>
          <w:rtl w:val="0"/>
        </w:rPr>
        <w:t xml:space="preserve">All sources of information, ideas, theories, and quotations used within this dissertation have been appropriately acknowledged and referenced in accordance with academic referencing guidelines. Any assistance received during the preparation of this dissertation has also been properly recognised.</w:t>
      </w:r>
    </w:p>
    <w:p w:rsidR="00000000" w:rsidDel="00000000" w:rsidP="00000000" w:rsidRDefault="00000000" w:rsidRPr="00000000" w14:paraId="00000017">
      <w:pPr>
        <w:spacing w:after="0" w:before="0" w:lineRule="auto"/>
        <w:rPr/>
      </w:pPr>
      <w:r w:rsidDel="00000000" w:rsidR="00000000" w:rsidRPr="00000000">
        <w:rPr>
          <w:rtl w:val="0"/>
        </w:rPr>
        <w:t xml:space="preserve">I confirm that ethical guidelines were followed throughout the research process and that the data collected for this study were used solely for academic purposes.</w:t>
      </w:r>
    </w:p>
    <w:p w:rsidR="00000000" w:rsidDel="00000000" w:rsidP="00000000" w:rsidRDefault="00000000" w:rsidRPr="00000000" w14:paraId="00000018">
      <w:pPr>
        <w:spacing w:after="0" w:before="0" w:lineRule="auto"/>
        <w:jc w:val="left"/>
        <w:rPr/>
      </w:pPr>
      <w:r w:rsidDel="00000000" w:rsidR="00000000" w:rsidRPr="00000000">
        <w:rPr>
          <w:b w:val="1"/>
          <w:bCs w:val="1"/>
          <w:rtl w:val="0"/>
        </w:rPr>
        <w:t xml:space="preserve">Student Name:</w:t>
      </w:r>
      <w:r w:rsidDel="00000000" w:rsidR="00000000" w:rsidRPr="00000000">
        <w:rPr>
          <w:rtl w:val="0"/>
        </w:rPr>
        <w:t xml:space="preserve"> Karan Prasad Kajale</w:t>
        <w:br w:type="textWrapping"/>
      </w:r>
      <w:r w:rsidDel="00000000" w:rsidR="00000000" w:rsidRPr="00000000">
        <w:rPr>
          <w:b w:val="1"/>
          <w:bCs w:val="1"/>
          <w:rtl w:val="0"/>
        </w:rPr>
        <w:t xml:space="preserve">Student ID:</w:t>
      </w:r>
      <w:r w:rsidDel="00000000" w:rsidR="00000000" w:rsidRPr="00000000">
        <w:rPr>
          <w:rtl w:val="0"/>
        </w:rPr>
        <w:t xml:space="preserve"> 2428129</w:t>
        <w:br w:type="textWrapping"/>
      </w:r>
      <w:r w:rsidDel="00000000" w:rsidR="00000000" w:rsidRPr="00000000">
        <w:rPr>
          <w:b w:val="1"/>
          <w:bCs w:val="1"/>
          <w:rtl w:val="0"/>
        </w:rPr>
        <w:t xml:space="preserve">Programme:</w:t>
      </w:r>
      <w:r w:rsidDel="00000000" w:rsidR="00000000" w:rsidRPr="00000000">
        <w:rPr>
          <w:rtl w:val="0"/>
        </w:rPr>
        <w:t xml:space="preserve"> MBA International Business</w:t>
        <w:br w:type="textWrapping"/>
      </w:r>
      <w:r w:rsidDel="00000000" w:rsidR="00000000" w:rsidRPr="00000000">
        <w:rPr>
          <w:b w:val="1"/>
          <w:bCs w:val="1"/>
          <w:rtl w:val="0"/>
        </w:rPr>
        <w:t xml:space="preserve">Date:</w:t>
      </w:r>
      <w:r w:rsidDel="00000000" w:rsidR="00000000" w:rsidRPr="00000000">
        <w:rPr>
          <w:rtl w:val="0"/>
        </w:rPr>
        <w:t xml:space="preserve"> </w:t>
        <w:br w:type="textWrapping"/>
      </w:r>
      <w:r w:rsidDel="00000000" w:rsidR="00000000" w:rsidRPr="00000000">
        <w:rPr>
          <w:b w:val="1"/>
          <w:bCs w:val="1"/>
          <w:rtl w:val="0"/>
        </w:rPr>
        <w:t xml:space="preserve">Signature:</w:t>
      </w:r>
      <w:r w:rsidDel="00000000" w:rsidR="00000000" w:rsidRPr="00000000">
        <w:rPr>
          <w:rtl w:val="0"/>
        </w:rPr>
        <w:t xml:space="preserve"> </w:t>
      </w:r>
    </w:p>
    <w:p w:rsidR="00000000" w:rsidDel="00000000" w:rsidP="00000000" w:rsidRDefault="00000000" w:rsidRPr="00000000" w14:paraId="00000019">
      <w:pPr>
        <w:spacing w:after="0" w:before="0" w:lineRule="auto"/>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Subtitle"/>
        <w:spacing w:after="0" w:before="0" w:lineRule="auto"/>
        <w:rPr/>
      </w:pPr>
      <w:r w:rsidDel="00000000" w:rsidR="00000000" w:rsidRPr="00000000">
        <w:rPr>
          <w:rtl w:val="0"/>
        </w:rPr>
        <w:t xml:space="preserve">Acknowledgement</w:t>
      </w:r>
    </w:p>
    <w:p w:rsidR="00000000" w:rsidDel="00000000" w:rsidP="00000000" w:rsidRDefault="00000000" w:rsidRPr="00000000" w14:paraId="0000001B">
      <w:pPr>
        <w:spacing w:after="0" w:before="0" w:lineRule="auto"/>
        <w:rPr/>
      </w:pPr>
      <w:r w:rsidDel="00000000" w:rsidR="00000000" w:rsidRPr="00000000">
        <w:rPr>
          <w:rtl w:val="0"/>
        </w:rPr>
        <w:t xml:space="preserve">I would like to express my sincere gratitude to my supervisor, Jia Miao, for continuous guidance, encouragement, and valuable feedback throughout this dissertation. Finally, I would like to express my gratitude to the respondents, my family, friends, and my lecturers for their participation in the survey. I could complete this research successfully due to their support, co-operation, and motivation.</w:t>
      </w:r>
      <w:r w:rsidDel="00000000" w:rsidR="00000000" w:rsidRPr="00000000">
        <w:br w:type="page"/>
      </w:r>
      <w:r w:rsidDel="00000000" w:rsidR="00000000" w:rsidRPr="00000000">
        <w:rPr>
          <w:rtl w:val="0"/>
        </w:rPr>
      </w:r>
    </w:p>
    <w:p w:rsidR="00000000" w:rsidDel="00000000" w:rsidP="00000000" w:rsidRDefault="00000000" w:rsidRPr="00000000" w14:paraId="0000001C">
      <w:pPr>
        <w:pStyle w:val="Subtitle"/>
        <w:spacing w:after="0" w:before="0" w:lineRule="auto"/>
        <w:rPr/>
      </w:pPr>
      <w:r w:rsidDel="00000000" w:rsidR="00000000" w:rsidRPr="00000000">
        <w:rPr>
          <w:rtl w:val="0"/>
        </w:rPr>
        <w:t xml:space="preserve">Abstract</w:t>
      </w:r>
    </w:p>
    <w:p w:rsidR="00000000" w:rsidDel="00000000" w:rsidP="00000000" w:rsidRDefault="00000000" w:rsidRPr="00000000" w14:paraId="0000001D">
      <w:pPr>
        <w:rPr/>
      </w:pPr>
      <w:r w:rsidDel="00000000" w:rsidR="00000000" w:rsidRPr="00000000">
        <w:rPr>
          <w:rtl w:val="0"/>
        </w:rPr>
        <w:t xml:space="preserve">Menu labelling is becoming an integral part of the hospitality business because of consumers becoming more conscious in regards to nutrition, health and food transparency. The purpose of this study is to explore menu labelling's influence on the satisfaction of customers, their decision making and on their retention within UK restaurants. Furthermore, the correlations between the transparency of foods and the responsiveness of the customers' experiences of the meal as well as of healthy food will also be examined. Research methodology applied was quantitative research which aimed to get the objective of the study. The data gathered are essentially primary data based on a structured online questionnaire that was sent to the UK customers of the restaurant and was based on common sense. Of the 37 responses that were considered as valid, SPSS software was used for analysis. </w:t>
      </w:r>
    </w:p>
    <w:p w:rsidR="00000000" w:rsidDel="00000000" w:rsidP="00000000" w:rsidRDefault="00000000" w:rsidRPr="00000000" w14:paraId="0000001E">
      <w:pPr>
        <w:rPr/>
      </w:pPr>
      <w:r w:rsidDel="00000000" w:rsidR="00000000" w:rsidRPr="00000000">
        <w:rPr>
          <w:rtl w:val="0"/>
        </w:rPr>
        <w:t xml:space="preserve">Descriptive, Reliability, Correlation and Regression statistical technique were used to analyze the relationship between the following variables: Menu Labelling, Customer Decision Making, Customer Satisfaction, Customer Retention and Health Consciousness of customer. The study presented menu labelling research that assisted them in making healthy decisions and choices from the moment they were aware when deciding on their food options. With regard to menus, one of the principal findings of the study was the equivalent positive correlations between Menu transparency and Customer satisfaction — meaning that, a more understandable menu would be more appreciated by the customers. High level of customer satisfaction was also observed to significantly impact on individual customer revisit intentions, customer retention and restaurant recommendations. </w:t>
      </w:r>
    </w:p>
    <w:p w:rsidR="00000000" w:rsidDel="00000000" w:rsidP="00000000" w:rsidRDefault="00000000" w:rsidRPr="00000000" w14:paraId="0000001F">
      <w:pPr>
        <w:rPr/>
      </w:pPr>
      <w:r w:rsidDel="00000000" w:rsidR="00000000" w:rsidRPr="00000000">
        <w:rPr>
          <w:rtl w:val="0"/>
        </w:rPr>
        <w:t xml:space="preserve">Health consciousness and menu labelling/purchasing practices were also found to be positively correlated and interest in positive consequences for customer retention was somewhat small. There were other big problems identified by the research, for example problems with the menu labels (length of information) and no uniformity in relation to the understanding of the consumer and understanding of calorie information. However, results indicate that the benefits of implementing good menu labelling are advantageous in establishing greater transparency, trust and dining experience in the restaurant. The contribution of the specific study to the literature will be through the wider implications of the study, the role it may play in the business sector facing the UK Hospitality Sector. The results could be used for creating more transparent restaurant menus that would enhance the restaurant customer experience, and foster healthier diets.</w:t>
      </w:r>
      <w:r w:rsidDel="00000000" w:rsidR="00000000" w:rsidRPr="00000000">
        <w:br w:type="page"/>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939835619"/>
        <w:docPartObj>
          <w:docPartGallery w:val="Table of Contents"/>
          <w:docPartUnique w:val="1"/>
        </w:docPartObj>
      </w:sdtPr>
      <w:sdtContent>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qp2u4hckhz2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Chapter 1: Introduction</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xu70hwgmn9d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Background of the Study</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zbi16bfzgg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Research Problem</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6auab5evu7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Aim and Objectives</w:t>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36plbg44sx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1.3.1 Aim</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p23gcesu7a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1.3.2 Objectives</w:t>
              <w:tab/>
              <w:t xml:space="preserve">11</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kabi6107wj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Research Questions</w:t>
              <w:tab/>
              <w:t xml:space="preserve">11</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7hzm78ajs8v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 Significance of the Study</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6y0vmdt16a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1.6 Scope of the Study</w:t>
              <w:tab/>
              <w:t xml:space="preserve">12</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2y33sfkut6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1.7 Structure of the Dissertation</w:t>
              <w:tab/>
              <w:t xml:space="preserve">12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85e8jkkgodb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1.8 Theoretical Framework</w:t>
              <w:tab/>
              <w:t xml:space="preserve">12</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gg3fusmeoxo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1.9 Chapter Summary</w:t>
              <w:tab/>
              <w:t xml:space="preserve">13</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dvze8p0gb4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Chapter 2: Literature Review</w:t>
              <w:tab/>
              <w:t xml:space="preserve">14</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44gc4etzig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Introduction</w:t>
              <w:tab/>
              <w:t xml:space="preserve">14</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kcaflmc1qz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Concept of Menu Labelling</w:t>
              <w:tab/>
              <w:t xml:space="preserve">14</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v8t8ojuo4m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Menu Labelling Regulations in the UK</w:t>
              <w:tab/>
              <w:t xml:space="preserve">14</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cmphb5z6itu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Menu Labelling and Customer Decision-Making</w:t>
              <w:tab/>
              <w:t xml:space="preserve">15</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6nymtm4r98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 Menu Labelling and Customer Satisfaction</w:t>
              <w:tab/>
              <w:t xml:space="preserve">16</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5fj2z3d0as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2.6 Menu Labelling and Customer Retention</w:t>
              <w:tab/>
              <w:t xml:space="preserve">16</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t7a7ltsnr4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2.7 Consumer Perception and Behavioural Responses</w:t>
              <w:tab/>
              <w:t xml:space="preserve">17</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uf0bx6igk0s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2.8 Theoretical Framework</w:t>
              <w:tab/>
              <w:t xml:space="preserve">18</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ft9apprkpi7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2.9 Synthesis of Literature</w:t>
              <w:tab/>
              <w:t xml:space="preserve">19</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em263qe9mk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2.10 Research Gap</w:t>
              <w:tab/>
              <w:t xml:space="preserve">19</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o2p279w7z5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2.11 Conceptual Framework</w:t>
              <w:tab/>
              <w:t xml:space="preserve">20</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k252xmog3x0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2.12 Research Hypotheses and Propositions</w:t>
              <w:tab/>
              <w:t xml:space="preserve">21</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9gk2ui8zu96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2.13 Expected Outcomes (Educated Estimation)</w:t>
              <w:tab/>
              <w:t xml:space="preserve">21</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owfn6q67zpw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2.14 Chapter Summary</w:t>
              <w:tab/>
              <w:t xml:space="preserve">21</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mlg8a7yjorn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Chapter 3: Research Methodology</w:t>
              <w:tab/>
              <w:t xml:space="preserve">23</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28utgsvjzb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Introduction</w:t>
              <w:tab/>
              <w:t xml:space="preserve">23</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sdh189ryh30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Research Philosophy</w:t>
              <w:tab/>
              <w:t xml:space="preserve">23</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pddzy7b9d0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Research Approach</w:t>
              <w:tab/>
              <w:t xml:space="preserve">24</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dlf3g26u46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Research Design</w:t>
              <w:tab/>
              <w:t xml:space="preserve">24</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40ml5lick1c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3.5 Research Strategy</w:t>
              <w:tab/>
              <w:t xml:space="preserve">25</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q8tja7uu45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3.6 Data Collection Methods</w:t>
              <w:tab/>
              <w:t xml:space="preserve">25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6dpor55175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3.7 Sampling Technique and Participants</w:t>
              <w:tab/>
              <w:t xml:space="preserve">26</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b1corh93azz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3.8 Questionnaire Design</w:t>
              <w:tab/>
              <w:t xml:space="preserve">27</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g3raewosb8y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3.9 Data Analysis Techniques</w:t>
              <w:tab/>
              <w:t xml:space="preserve">27</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k2mmu8q63zy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3.10 Reliability and Validity</w:t>
              <w:tab/>
              <w:t xml:space="preserve">28</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yj0bzkwpkz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3.11 Ethical Considerations</w:t>
              <w:tab/>
              <w:t xml:space="preserve">29</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g1a2jyz2ik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3.12 Limitations of Methodology</w:t>
              <w:tab/>
              <w:t xml:space="preserve">29</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d2nggszzvd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3.13 Chapter Summary</w:t>
              <w:tab/>
              <w:t xml:space="preserve">29</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hbusg1my7f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Chapter 4: Findings and Discussion</w:t>
              <w:tab/>
              <w:t xml:space="preserve">31</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liscpgj2d3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Introduction</w:t>
              <w:tab/>
              <w:t xml:space="preserve">31</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tnwca7wihm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Response Rate</w:t>
              <w:tab/>
              <w:t xml:space="preserve">31</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s3toxksf75k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Demographic Analysis</w:t>
              <w:tab/>
              <w:t xml:space="preserve">31</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855t6la5tvj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 Reliability Analysis</w:t>
              <w:tab/>
              <w:t xml:space="preserve">34</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8pgbrb5mjh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4.5 Descriptive Statistics Analysis</w:t>
              <w:tab/>
              <w:t xml:space="preserve">35</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90wjgpjaacx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4.6 Correlation Analysis</w:t>
              <w:tab/>
              <w:t xml:space="preserve">36</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jdap3lqgj2j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4.7 Regression Analysis</w:t>
              <w:tab/>
              <w:t xml:space="preserve">38</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xatef2cmt29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4.8 Discussion of Findings</w:t>
              <w:tab/>
              <w:t xml:space="preserve">40</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slmja7620xa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4.9 Chapter Summary</w:t>
              <w:tab/>
              <w:t xml:space="preserve">44</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i0gskg3iju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Chapter 5: Conclusion and Recommendations</w:t>
              <w:tab/>
              <w:t xml:space="preserve">45</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hu5urkwkva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Summary of Findings</w:t>
              <w:tab/>
              <w:t xml:space="preserve">45</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kav9l46f8s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Linking with Objectives</w:t>
              <w:tab/>
              <w:t xml:space="preserve">46</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xvjivj1damt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 Recommendations</w:t>
              <w:tab/>
              <w:t xml:space="preserve">47</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yejkxz8u87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5.4 Limitations</w:t>
              <w:tab/>
              <w:t xml:space="preserve">48</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je15rhf91b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5.5 Future Research</w:t>
              <w:tab/>
              <w:t xml:space="preserve">48</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j9gasdicxee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49</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huz0mqvdtpz">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Appendix</w:t>
            </w:r>
          </w:hyperlink>
          <w:hyperlink w:anchor="_2huz0mqvdtp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54</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w73i8jilvs2o">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Appendix 1: Ethics Form</w:t>
            </w:r>
          </w:hyperlink>
          <w:hyperlink w:anchor="_w73i8jilvs2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54</w:t>
            </w:r>
          </w:hyperlink>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rgszfcfi7hq">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Appendix 2: Regression Tables</w:t>
            </w:r>
          </w:hyperlink>
          <w:hyperlink w:anchor="_ergszfcfi7h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71</w:t>
            </w:r>
          </w:hyperlink>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4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b8ihkl60okex">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Appendix 3: Graphical Representations</w:t>
            </w:r>
          </w:hyperlink>
          <w:hyperlink w:anchor="_b8ihkl60oke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F">
      <w:pPr>
        <w:pStyle w:val="Subtitle"/>
        <w:spacing w:after="0" w:before="0" w:lineRule="auto"/>
        <w:rPr/>
      </w:pPr>
      <w:bookmarkStart w:colFirst="0" w:colLast="0" w:name="_330z5f8lwgw9" w:id="0"/>
      <w:bookmarkEnd w:id="0"/>
      <w:r w:rsidDel="00000000" w:rsidR="00000000" w:rsidRPr="00000000">
        <w:rPr>
          <w:rtl w:val="0"/>
        </w:rPr>
        <w:t xml:space="preserve">List of Figures</w:t>
      </w:r>
    </w:p>
    <w:sdt>
      <w:sdtPr>
        <w:id w:val="-1902477282"/>
        <w:docPartObj>
          <w:docPartGallery w:val="Table of Contents"/>
          <w:docPartUnique w:val="1"/>
        </w:docPartObj>
      </w:sdtPr>
      <w:sdtContent>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me4hzoczunc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2.1: Conceptual Framework</w:t>
              <w:tab/>
              <w:t xml:space="preserve">19</w:t>
            </w:r>
          </w:hyperlink>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46lys2toqh8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3.1: Research Onion</w:t>
              <w:tab/>
              <w:t xml:space="preserve">22</w:t>
            </w:r>
          </w:hyperlink>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bk3ax95x32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4.1: Age Group of the Respondents</w:t>
              <w:tab/>
              <w:t xml:space="preserve">31</w:t>
            </w:r>
          </w:hyperlink>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3czwtgng9m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4.2: Gender of the Respondents</w:t>
              <w:tab/>
              <w:t xml:space="preserve">32</w:t>
            </w:r>
          </w:hyperlink>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o0cn4viy2hl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4.3: Frequency of Eating Out of the Respondents</w:t>
              <w:tab/>
              <w:t xml:space="preserve">32</w:t>
            </w:r>
          </w:hyperlink>
          <w:r w:rsidDel="00000000" w:rsidR="00000000" w:rsidRPr="00000000">
            <w:rPr>
              <w:rtl w:val="0"/>
            </w:rPr>
          </w:r>
        </w:p>
        <w:p w:rsidR="00000000" w:rsidDel="00000000" w:rsidP="00000000" w:rsidRDefault="00000000" w:rsidRPr="00000000" w14:paraId="00000065">
          <w:pPr>
            <w:spacing w:after="0" w:before="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6">
      <w:pPr>
        <w:spacing w:after="0" w:before="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7">
      <w:pPr>
        <w:pStyle w:val="Subtitle"/>
        <w:spacing w:after="0" w:before="0" w:lineRule="auto"/>
        <w:rPr/>
      </w:pPr>
      <w:r w:rsidDel="00000000" w:rsidR="00000000" w:rsidRPr="00000000">
        <w:rPr>
          <w:rtl w:val="0"/>
        </w:rPr>
        <w:t xml:space="preserve">List of Tables</w:t>
      </w:r>
    </w:p>
    <w:sdt>
      <w:sdtPr>
        <w:id w:val="2048652649"/>
        <w:docPartObj>
          <w:docPartGallery w:val="Table of Contents"/>
          <w:docPartUnique w:val="1"/>
        </w:docPartObj>
      </w:sdtPr>
      <w:sdtContent>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pw9r0yhoxdu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4.1 Demographic Profile of Respondents</w:t>
              <w:tab/>
              <w:t xml:space="preserve">31</w:t>
            </w:r>
          </w:hyperlink>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9rrbpsxojvj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4.2 Reliability Statistics</w:t>
              <w:tab/>
              <w:t xml:space="preserve">33</w:t>
            </w:r>
          </w:hyperlink>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dbtlx7e2g3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4.3 Descriptive Statistics of Study Variables</w:t>
              <w:tab/>
              <w:t xml:space="preserve">34</w:t>
            </w:r>
          </w:hyperlink>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24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kossou530co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4.4 Correlation Matrix</w:t>
              <w:tab/>
              <w:t xml:space="preserve">36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C">
      <w:pPr>
        <w:spacing w:after="0" w:before="0" w:lineRule="auto"/>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rPr/>
      </w:pPr>
      <w:bookmarkStart w:colFirst="0" w:colLast="0" w:name="_qp2u4hckhz20" w:id="1"/>
      <w:bookmarkEnd w:id="1"/>
      <w:r w:rsidDel="00000000" w:rsidR="00000000" w:rsidRPr="00000000">
        <w:rPr>
          <w:rtl w:val="0"/>
        </w:rPr>
        <w:t xml:space="preserve">Chapter 1: Introduction</w:t>
      </w:r>
    </w:p>
    <w:p w:rsidR="00000000" w:rsidDel="00000000" w:rsidP="00000000" w:rsidRDefault="00000000" w:rsidRPr="00000000" w14:paraId="0000006E">
      <w:pPr>
        <w:pStyle w:val="Heading2"/>
        <w:rPr/>
      </w:pPr>
      <w:bookmarkStart w:colFirst="0" w:colLast="0" w:name="_km1u0lyenxnb" w:id="2"/>
      <w:bookmarkEnd w:id="2"/>
      <w:r w:rsidDel="00000000" w:rsidR="00000000" w:rsidRPr="00000000">
        <w:rPr>
          <w:rtl w:val="0"/>
        </w:rPr>
        <w:t xml:space="preserve">1.1 Background of the Study</w:t>
      </w:r>
    </w:p>
    <w:p w:rsidR="00000000" w:rsidDel="00000000" w:rsidP="00000000" w:rsidRDefault="00000000" w:rsidRPr="00000000" w14:paraId="0000006F">
      <w:pPr>
        <w:spacing w:after="0" w:before="0" w:lineRule="auto"/>
        <w:rPr/>
      </w:pPr>
      <w:r w:rsidDel="00000000" w:rsidR="00000000" w:rsidRPr="00000000">
        <w:rPr>
          <w:rtl w:val="0"/>
        </w:rPr>
        <w:t xml:space="preserve">Menu labelling is a relatively new phenomenon in the hospitality industry in recent years, with increasing consumer health and nutrition awareness and food consumption transparency becoming important factors. The regulations have been enacted by governments and other organisations involved in public health, especially in the United Kingdom, to ensure that restaurants post calorie information on menus to promote healthier eating habits (Kaur </w:t>
      </w:r>
      <w:r w:rsidDel="00000000" w:rsidR="00000000" w:rsidRPr="00000000">
        <w:rPr>
          <w:i w:val="1"/>
          <w:iCs w:val="1"/>
          <w:rtl w:val="0"/>
        </w:rPr>
        <w:t xml:space="preserve">et al., </w:t>
      </w:r>
      <w:r w:rsidDel="00000000" w:rsidR="00000000" w:rsidRPr="00000000">
        <w:rPr>
          <w:rtl w:val="0"/>
        </w:rPr>
        <w:t xml:space="preserve">2022). This trend is indicative of a larger trend in the movement towards informed consumer choice and responsibility in the food service industry.</w:t>
      </w:r>
    </w:p>
    <w:p w:rsidR="00000000" w:rsidDel="00000000" w:rsidP="00000000" w:rsidRDefault="00000000" w:rsidRPr="00000000" w14:paraId="00000070">
      <w:pPr>
        <w:spacing w:after="0" w:before="0" w:lineRule="auto"/>
        <w:rPr/>
      </w:pPr>
      <w:r w:rsidDel="00000000" w:rsidR="00000000" w:rsidRPr="00000000">
        <w:rPr>
          <w:rtl w:val="0"/>
        </w:rPr>
        <w:t xml:space="preserve">Menu labelling offers customers nutritional value of foods, including calories, fat, and allergens, which helps them to make better choices in their food. It is believed that this information may affect food choice, especially among health-conscious consumers (Anuar </w:t>
      </w:r>
      <w:r w:rsidDel="00000000" w:rsidR="00000000" w:rsidRPr="00000000">
        <w:rPr>
          <w:i w:val="1"/>
          <w:iCs w:val="1"/>
          <w:rtl w:val="0"/>
        </w:rPr>
        <w:t xml:space="preserve">et al., </w:t>
      </w:r>
      <w:r w:rsidDel="00000000" w:rsidR="00000000" w:rsidRPr="00000000">
        <w:rPr>
          <w:rtl w:val="0"/>
        </w:rPr>
        <w:t xml:space="preserve">2025). Simultaneously, menu labelling is also an element that contributes to customer perceptions of restaurant quality, transparency, and trustworthiness (Jo </w:t>
      </w:r>
      <w:r w:rsidDel="00000000" w:rsidR="00000000" w:rsidRPr="00000000">
        <w:rPr>
          <w:i w:val="1"/>
          <w:iCs w:val="1"/>
          <w:rtl w:val="0"/>
        </w:rPr>
        <w:t xml:space="preserve">et al., </w:t>
      </w:r>
      <w:r w:rsidDel="00000000" w:rsidR="00000000" w:rsidRPr="00000000">
        <w:rPr>
          <w:rtl w:val="0"/>
        </w:rPr>
        <w:t xml:space="preserve">2023).</w:t>
      </w:r>
    </w:p>
    <w:p w:rsidR="00000000" w:rsidDel="00000000" w:rsidP="00000000" w:rsidRDefault="00000000" w:rsidRPr="00000000" w14:paraId="00000071">
      <w:pPr>
        <w:spacing w:after="0" w:before="0" w:lineRule="auto"/>
        <w:rPr/>
      </w:pPr>
      <w:r w:rsidDel="00000000" w:rsidR="00000000" w:rsidRPr="00000000">
        <w:rPr>
          <w:rtl w:val="0"/>
        </w:rPr>
        <w:t xml:space="preserve">On a behavioural level, menu labelling influences the way the customers process information and assess alternatives and make a purchase decision (Shafieizadeh </w:t>
      </w:r>
      <w:r w:rsidDel="00000000" w:rsidR="00000000" w:rsidRPr="00000000">
        <w:rPr>
          <w:i w:val="1"/>
          <w:iCs w:val="1"/>
          <w:rtl w:val="0"/>
        </w:rPr>
        <w:t xml:space="preserve">et al., </w:t>
      </w:r>
      <w:r w:rsidDel="00000000" w:rsidR="00000000" w:rsidRPr="00000000">
        <w:rPr>
          <w:rtl w:val="0"/>
        </w:rPr>
        <w:t xml:space="preserve">2023). Nevertheless, its effectiveness is not always the same, and according to certain research, although customers can see the information about calories, it does not necessarily result in a substantial change of behaviours (Kalbus and Rinaldi, 2025).</w:t>
      </w:r>
    </w:p>
    <w:p w:rsidR="00000000" w:rsidDel="00000000" w:rsidP="00000000" w:rsidRDefault="00000000" w:rsidRPr="00000000" w14:paraId="00000072">
      <w:pPr>
        <w:spacing w:after="0" w:before="0" w:lineRule="auto"/>
        <w:rPr/>
      </w:pPr>
      <w:r w:rsidDel="00000000" w:rsidR="00000000" w:rsidRPr="00000000">
        <w:rPr>
          <w:rtl w:val="0"/>
        </w:rPr>
        <w:t xml:space="preserve">Moreover, menu labelling is also becoming associated with customer satisfaction and retention. The availability of transparent and easy-to-understand information can improve the restaurant experience and develop long-term customer relationships (Bakatsis and Verma, 2025). Thus, the wider implications of menu labelling than health outcomes are vital to both scholarly research and practice.</w:t>
      </w:r>
    </w:p>
    <w:p w:rsidR="00000000" w:rsidDel="00000000" w:rsidP="00000000" w:rsidRDefault="00000000" w:rsidRPr="00000000" w14:paraId="00000073">
      <w:pPr>
        <w:pStyle w:val="Heading2"/>
        <w:rPr/>
      </w:pPr>
      <w:bookmarkStart w:colFirst="0" w:colLast="0" w:name="_jfhp67kts4ki" w:id="3"/>
      <w:bookmarkEnd w:id="3"/>
      <w:r w:rsidDel="00000000" w:rsidR="00000000" w:rsidRPr="00000000">
        <w:rPr>
          <w:rtl w:val="0"/>
        </w:rPr>
        <w:t xml:space="preserve">1.2 Research Problem</w:t>
      </w:r>
    </w:p>
    <w:p w:rsidR="00000000" w:rsidDel="00000000" w:rsidP="00000000" w:rsidRDefault="00000000" w:rsidRPr="00000000" w14:paraId="00000074">
      <w:pPr>
        <w:spacing w:after="0" w:before="0" w:lineRule="auto"/>
        <w:rPr/>
      </w:pPr>
      <w:r w:rsidDel="00000000" w:rsidR="00000000" w:rsidRPr="00000000">
        <w:rPr>
          <w:rtl w:val="0"/>
        </w:rPr>
        <w:t xml:space="preserve">Although more and more of the UK has started to introduce menu labelling regulations, it is unclear whether this has an overall effect on customer behaviour and experience. There are a few scattered studies that have looked at consumer satisfaction/retention and menu labelling, but few, and no studies into customer satisfaction/retention post-labelling. There is very little research that has been done to explore the effect of menu labelling on the satisfaction and retention of the customers when compared to studies carried out to determine the impact that menu labelling has on food preferences and health (Sobaih and Abdelaziz, 2022).</w:t>
      </w:r>
    </w:p>
    <w:p w:rsidR="00000000" w:rsidDel="00000000" w:rsidP="00000000" w:rsidRDefault="00000000" w:rsidRPr="00000000" w14:paraId="00000075">
      <w:pPr>
        <w:spacing w:after="0" w:before="0" w:lineRule="auto"/>
        <w:rPr/>
      </w:pPr>
      <w:r w:rsidDel="00000000" w:rsidR="00000000" w:rsidRPr="00000000">
        <w:rPr>
          <w:rtl w:val="0"/>
        </w:rPr>
        <w:t xml:space="preserve">Moreover, menu labelling has a multifaceted effect on the decision-making process and can be different depending on the way information is displayed and viewed by consumers (Patchutthorn and Tabari, 2022). Nutritional information can be beneficial to some customers, but might cause information overload or even confusion to others, which can adversely impact their dining experience (Eves </w:t>
      </w:r>
      <w:r w:rsidDel="00000000" w:rsidR="00000000" w:rsidRPr="00000000">
        <w:rPr>
          <w:i w:val="1"/>
          <w:iCs w:val="1"/>
          <w:rtl w:val="0"/>
        </w:rPr>
        <w:t xml:space="preserve">et al., </w:t>
      </w:r>
      <w:r w:rsidDel="00000000" w:rsidR="00000000" w:rsidRPr="00000000">
        <w:rPr>
          <w:rtl w:val="0"/>
        </w:rPr>
        <w:t xml:space="preserve">2026).</w:t>
      </w:r>
    </w:p>
    <w:p w:rsidR="00000000" w:rsidDel="00000000" w:rsidP="00000000" w:rsidRDefault="00000000" w:rsidRPr="00000000" w14:paraId="00000076">
      <w:pPr>
        <w:spacing w:after="0" w:before="0" w:lineRule="auto"/>
        <w:rPr/>
      </w:pPr>
      <w:r w:rsidDel="00000000" w:rsidR="00000000" w:rsidRPr="00000000">
        <w:rPr>
          <w:rtl w:val="0"/>
        </w:rPr>
        <w:t xml:space="preserve">Moreover, empirical studies that connect menu labelling and long-term customer loyalty in restaurants are lacking. This poses a gap in critical research, especially in the UK, where such policies are quite new, and their wider business implications are hardly studied.</w:t>
      </w:r>
    </w:p>
    <w:p w:rsidR="00000000" w:rsidDel="00000000" w:rsidP="00000000" w:rsidRDefault="00000000" w:rsidRPr="00000000" w14:paraId="00000077">
      <w:pPr>
        <w:pStyle w:val="Heading2"/>
        <w:rPr/>
      </w:pPr>
      <w:bookmarkStart w:colFirst="0" w:colLast="0" w:name="_ralcba79kptq" w:id="4"/>
      <w:bookmarkEnd w:id="4"/>
      <w:r w:rsidDel="00000000" w:rsidR="00000000" w:rsidRPr="00000000">
        <w:rPr>
          <w:rtl w:val="0"/>
        </w:rPr>
        <w:t xml:space="preserve">1.3 Aim and Objectives</w:t>
      </w:r>
    </w:p>
    <w:p w:rsidR="00000000" w:rsidDel="00000000" w:rsidP="00000000" w:rsidRDefault="00000000" w:rsidRPr="00000000" w14:paraId="00000078">
      <w:pPr>
        <w:pStyle w:val="Heading3"/>
        <w:rPr/>
      </w:pPr>
      <w:bookmarkStart w:colFirst="0" w:colLast="0" w:name="_rk57q1z94bqh" w:id="5"/>
      <w:bookmarkEnd w:id="5"/>
      <w:r w:rsidDel="00000000" w:rsidR="00000000" w:rsidRPr="00000000">
        <w:rPr>
          <w:rtl w:val="0"/>
        </w:rPr>
        <w:t xml:space="preserve">1.3.1 Aim</w:t>
      </w:r>
    </w:p>
    <w:p w:rsidR="00000000" w:rsidDel="00000000" w:rsidP="00000000" w:rsidRDefault="00000000" w:rsidRPr="00000000" w14:paraId="00000079">
      <w:pPr>
        <w:spacing w:after="0" w:before="0" w:lineRule="auto"/>
        <w:rPr/>
      </w:pPr>
      <w:r w:rsidDel="00000000" w:rsidR="00000000" w:rsidRPr="00000000">
        <w:rPr>
          <w:rtl w:val="0"/>
        </w:rPr>
        <w:t xml:space="preserve">The aim of this research is to examine the impact of menu labelling in influencing customer satisfaction, decision-making and their retention across the UK restaurant settings. </w:t>
      </w:r>
    </w:p>
    <w:p w:rsidR="00000000" w:rsidDel="00000000" w:rsidP="00000000" w:rsidRDefault="00000000" w:rsidRPr="00000000" w14:paraId="0000007A">
      <w:pPr>
        <w:pStyle w:val="Heading3"/>
        <w:rPr/>
      </w:pPr>
      <w:bookmarkStart w:colFirst="0" w:colLast="0" w:name="_2txt2oozh5vz" w:id="6"/>
      <w:bookmarkEnd w:id="6"/>
      <w:r w:rsidDel="00000000" w:rsidR="00000000" w:rsidRPr="00000000">
        <w:rPr>
          <w:rtl w:val="0"/>
        </w:rPr>
        <w:t xml:space="preserve">1.3.2 Objectives</w:t>
      </w:r>
    </w:p>
    <w:p w:rsidR="00000000" w:rsidDel="00000000" w:rsidP="00000000" w:rsidRDefault="00000000" w:rsidRPr="00000000" w14:paraId="0000007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RO1:</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To identify how menu labelling influence customer decision-making in UK restaurants</w:t>
      </w: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RO2: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explore the impact of menu labelling on customer satisfaction within the UK restaurant services.</w:t>
      </w:r>
      <w:r w:rsidDel="00000000" w:rsidR="00000000" w:rsidRPr="00000000">
        <w:rPr>
          <w:rtl w:val="0"/>
        </w:rPr>
      </w:r>
    </w:p>
    <w:p w:rsidR="00000000" w:rsidDel="00000000" w:rsidP="00000000" w:rsidRDefault="00000000" w:rsidRPr="00000000" w14:paraId="0000007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RO3: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investigate the relationship between authentic menu labelling and customer retention in the UK restaurant chains.</w:t>
      </w:r>
      <w:r w:rsidDel="00000000" w:rsidR="00000000" w:rsidRPr="00000000">
        <w:rPr>
          <w:rtl w:val="0"/>
        </w:rPr>
      </w:r>
    </w:p>
    <w:p w:rsidR="00000000" w:rsidDel="00000000" w:rsidP="00000000" w:rsidRDefault="00000000" w:rsidRPr="00000000" w14:paraId="0000007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RO4: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investigate the challenges UK restaurants encounter in offering transparent labelling.</w:t>
      </w:r>
      <w:r w:rsidDel="00000000" w:rsidR="00000000" w:rsidRPr="00000000">
        <w:rPr>
          <w:rtl w:val="0"/>
        </w:rPr>
      </w:r>
    </w:p>
    <w:p w:rsidR="00000000" w:rsidDel="00000000" w:rsidP="00000000" w:rsidRDefault="00000000" w:rsidRPr="00000000" w14:paraId="0000007F">
      <w:pPr>
        <w:pStyle w:val="Heading2"/>
        <w:rPr/>
      </w:pPr>
      <w:bookmarkStart w:colFirst="0" w:colLast="0" w:name="_vrx6kc9pzj0f" w:id="7"/>
      <w:bookmarkEnd w:id="7"/>
      <w:r w:rsidDel="00000000" w:rsidR="00000000" w:rsidRPr="00000000">
        <w:rPr>
          <w:rtl w:val="0"/>
        </w:rPr>
        <w:t xml:space="preserve">1.4 Research Questions</w:t>
      </w:r>
    </w:p>
    <w:p w:rsidR="00000000" w:rsidDel="00000000" w:rsidP="00000000" w:rsidRDefault="00000000" w:rsidRPr="00000000" w14:paraId="0000008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RQ1:</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How does menu labelling influence customers’ purchase decision-making within the UK restaurants?</w:t>
      </w:r>
      <w:r w:rsidDel="00000000" w:rsidR="00000000" w:rsidRPr="00000000">
        <w:rPr>
          <w:rtl w:val="0"/>
        </w:rPr>
      </w:r>
    </w:p>
    <w:p w:rsidR="00000000" w:rsidDel="00000000" w:rsidP="00000000" w:rsidRDefault="00000000" w:rsidRPr="00000000" w14:paraId="0000008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RQ2:</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What impact does menu labelling have on improving customer satisfaction within the UK restaurant chains?</w:t>
      </w:r>
      <w:r w:rsidDel="00000000" w:rsidR="00000000" w:rsidRPr="00000000">
        <w:rPr>
          <w:rtl w:val="0"/>
        </w:rPr>
      </w:r>
    </w:p>
    <w:p w:rsidR="00000000" w:rsidDel="00000000" w:rsidP="00000000" w:rsidRDefault="00000000" w:rsidRPr="00000000" w14:paraId="0000008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RQ3:</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How does transparent menu labelling influence customer retention rates across the restaurant chains in the UK?</w:t>
      </w:r>
      <w:r w:rsidDel="00000000" w:rsidR="00000000" w:rsidRPr="00000000">
        <w:rPr>
          <w:rtl w:val="0"/>
        </w:rPr>
      </w:r>
    </w:p>
    <w:p w:rsidR="00000000" w:rsidDel="00000000" w:rsidP="00000000" w:rsidRDefault="00000000" w:rsidRPr="00000000" w14:paraId="0000008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RQ4:</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What are key challenges UK restaurants face in implementing accurate food labelling in their menu?</w:t>
      </w:r>
      <w:r w:rsidDel="00000000" w:rsidR="00000000" w:rsidRPr="00000000">
        <w:rPr>
          <w:rtl w:val="0"/>
        </w:rPr>
      </w:r>
    </w:p>
    <w:p w:rsidR="00000000" w:rsidDel="00000000" w:rsidP="00000000" w:rsidRDefault="00000000" w:rsidRPr="00000000" w14:paraId="00000084">
      <w:pPr>
        <w:pStyle w:val="Heading2"/>
        <w:rPr/>
      </w:pPr>
      <w:bookmarkStart w:colFirst="0" w:colLast="0" w:name="_z6jkl6wvc9ls" w:id="8"/>
      <w:bookmarkEnd w:id="8"/>
      <w:r w:rsidDel="00000000" w:rsidR="00000000" w:rsidRPr="00000000">
        <w:rPr>
          <w:rtl w:val="0"/>
        </w:rPr>
        <w:t xml:space="preserve">1.5 Significance of the Study</w:t>
      </w:r>
    </w:p>
    <w:p w:rsidR="00000000" w:rsidDel="00000000" w:rsidP="00000000" w:rsidRDefault="00000000" w:rsidRPr="00000000" w14:paraId="00000085">
      <w:pPr>
        <w:spacing w:after="0" w:before="0" w:lineRule="auto"/>
        <w:rPr/>
      </w:pPr>
      <w:r w:rsidDel="00000000" w:rsidR="00000000" w:rsidRPr="00000000">
        <w:rPr>
          <w:rtl w:val="0"/>
        </w:rPr>
        <w:t xml:space="preserve">The research has academic, practical and policy implications. On the academic front, it adds to the existing literature on menu labelling and expands the scope of the research to encompass customer satisfaction, decision-making, and retention in restaurants (Nie </w:t>
      </w:r>
      <w:r w:rsidDel="00000000" w:rsidR="00000000" w:rsidRPr="00000000">
        <w:rPr>
          <w:i w:val="1"/>
          <w:iCs w:val="1"/>
          <w:rtl w:val="0"/>
        </w:rPr>
        <w:t xml:space="preserve">et al., </w:t>
      </w:r>
      <w:r w:rsidDel="00000000" w:rsidR="00000000" w:rsidRPr="00000000">
        <w:rPr>
          <w:rtl w:val="0"/>
        </w:rPr>
        <w:t xml:space="preserve">2025). It is also a combination of consumer behaviour theories in order to offer a deeper insight into the reaction of customers to nutritional information.</w:t>
      </w:r>
    </w:p>
    <w:p w:rsidR="00000000" w:rsidDel="00000000" w:rsidP="00000000" w:rsidRDefault="00000000" w:rsidRPr="00000000" w14:paraId="00000086">
      <w:pPr>
        <w:spacing w:after="0" w:before="0" w:lineRule="auto"/>
        <w:rPr/>
      </w:pPr>
      <w:r w:rsidDel="00000000" w:rsidR="00000000" w:rsidRPr="00000000">
        <w:rPr>
          <w:rtl w:val="0"/>
        </w:rPr>
        <w:t xml:space="preserve">Practically, the study provides helpful insights to restaurant managers aiming to improve their customer experience and customer loyalty by designing effective menus and presenting information (Bakatsis and Verma, 2025). By learning more about what customers perceive and how they use menu labelling, businesses may enhance transparency and earn trust.</w:t>
      </w:r>
    </w:p>
    <w:p w:rsidR="00000000" w:rsidDel="00000000" w:rsidP="00000000" w:rsidRDefault="00000000" w:rsidRPr="00000000" w14:paraId="00000087">
      <w:pPr>
        <w:spacing w:after="0" w:before="0" w:lineRule="auto"/>
        <w:rPr/>
      </w:pPr>
      <w:r w:rsidDel="00000000" w:rsidR="00000000" w:rsidRPr="00000000">
        <w:rPr>
          <w:rtl w:val="0"/>
        </w:rPr>
        <w:t xml:space="preserve">Politically, the research will assess the larger consequences of menu labelling laws in the UK, with evidence of their effectiveness and possible ways of enhancing them (Kalbus</w:t>
      </w:r>
      <w:r w:rsidDel="00000000" w:rsidR="00000000" w:rsidRPr="00000000">
        <w:rPr>
          <w:i w:val="1"/>
          <w:iCs w:val="1"/>
          <w:rtl w:val="0"/>
        </w:rPr>
        <w:t xml:space="preserve"> et al., </w:t>
      </w:r>
      <w:r w:rsidDel="00000000" w:rsidR="00000000" w:rsidRPr="00000000">
        <w:rPr>
          <w:rtl w:val="0"/>
        </w:rPr>
        <w:t xml:space="preserve">2026).</w:t>
      </w:r>
    </w:p>
    <w:p w:rsidR="00000000" w:rsidDel="00000000" w:rsidP="00000000" w:rsidRDefault="00000000" w:rsidRPr="00000000" w14:paraId="00000088">
      <w:pPr>
        <w:pStyle w:val="Heading2"/>
        <w:rPr/>
      </w:pPr>
      <w:bookmarkStart w:colFirst="0" w:colLast="0" w:name="_6gyd4qwfqiuz" w:id="9"/>
      <w:bookmarkEnd w:id="9"/>
      <w:r w:rsidDel="00000000" w:rsidR="00000000" w:rsidRPr="00000000">
        <w:rPr>
          <w:rtl w:val="0"/>
        </w:rPr>
        <w:t xml:space="preserve">1.6 Scope of the Study</w:t>
      </w:r>
    </w:p>
    <w:p w:rsidR="00000000" w:rsidDel="00000000" w:rsidP="00000000" w:rsidRDefault="00000000" w:rsidRPr="00000000" w14:paraId="00000089">
      <w:pPr>
        <w:rPr/>
      </w:pPr>
      <w:r w:rsidDel="00000000" w:rsidR="00000000" w:rsidRPr="00000000">
        <w:rPr>
          <w:rtl w:val="0"/>
        </w:rPr>
        <w:t xml:space="preserve">The present study will aim towards exploring and pose questions regarding the effect of those types of restaurant menu labelling in the UK as highlighted by the recent UK legislation regarding calorie labelling in restaurants. One focus area will be on customer satisfaction and the impact menu labelling has on customers' decisions to come back in-store and not just their impact on their health and/or nutritional value. (Tanasache </w:t>
      </w:r>
      <w:r w:rsidDel="00000000" w:rsidR="00000000" w:rsidRPr="00000000">
        <w:rPr>
          <w:i w:val="1"/>
          <w:iCs w:val="1"/>
          <w:rtl w:val="0"/>
        </w:rPr>
        <w:t xml:space="preserve">et al., </w:t>
      </w:r>
      <w:r w:rsidDel="00000000" w:rsidR="00000000" w:rsidRPr="00000000">
        <w:rPr>
          <w:rtl w:val="0"/>
        </w:rPr>
        <w:t xml:space="preserve">2025).</w:t>
      </w:r>
    </w:p>
    <w:p w:rsidR="00000000" w:rsidDel="00000000" w:rsidP="00000000" w:rsidRDefault="00000000" w:rsidRPr="00000000" w14:paraId="0000008A">
      <w:pPr>
        <w:spacing w:after="0" w:before="0" w:lineRule="auto"/>
        <w:rPr/>
      </w:pPr>
      <w:r w:rsidDel="00000000" w:rsidR="00000000" w:rsidRPr="00000000">
        <w:rPr>
          <w:rtl w:val="0"/>
        </w:rPr>
        <w:t xml:space="preserve">It is restricted to customers who have a restaurant meal, where menu labelling is practised, in both quick-service and full-service restaurants. It takes into account different categories of menu data, including the number of calories and nutrition labels, and their perceptions by the customers (Lo </w:t>
      </w:r>
      <w:r w:rsidDel="00000000" w:rsidR="00000000" w:rsidRPr="00000000">
        <w:rPr>
          <w:i w:val="1"/>
          <w:iCs w:val="1"/>
          <w:rtl w:val="0"/>
        </w:rPr>
        <w:t xml:space="preserve">et al., </w:t>
      </w:r>
      <w:r w:rsidDel="00000000" w:rsidR="00000000" w:rsidRPr="00000000">
        <w:rPr>
          <w:rtl w:val="0"/>
        </w:rPr>
        <w:t xml:space="preserve">2024).</w:t>
      </w:r>
    </w:p>
    <w:p w:rsidR="00000000" w:rsidDel="00000000" w:rsidP="00000000" w:rsidRDefault="00000000" w:rsidRPr="00000000" w14:paraId="0000008B">
      <w:pPr>
        <w:spacing w:after="0" w:before="0" w:lineRule="auto"/>
        <w:rPr/>
      </w:pPr>
      <w:r w:rsidDel="00000000" w:rsidR="00000000" w:rsidRPr="00000000">
        <w:rPr>
          <w:rtl w:val="0"/>
        </w:rPr>
        <w:t xml:space="preserve">The paper, however, does not delve into understanding other aspects like pricing strategies or quality of service delivery, which could have a secondary impact on customer behaviour. The results are thus contextualised in the UK hospitality sector and might not be completely applicable to other areas (Finlay </w:t>
      </w:r>
      <w:r w:rsidDel="00000000" w:rsidR="00000000" w:rsidRPr="00000000">
        <w:rPr>
          <w:i w:val="1"/>
          <w:iCs w:val="1"/>
          <w:rtl w:val="0"/>
        </w:rPr>
        <w:t xml:space="preserve">et al., </w:t>
      </w:r>
      <w:r w:rsidDel="00000000" w:rsidR="00000000" w:rsidRPr="00000000">
        <w:rPr>
          <w:rtl w:val="0"/>
        </w:rPr>
        <w:t xml:space="preserve">2025).</w:t>
      </w:r>
    </w:p>
    <w:p w:rsidR="00000000" w:rsidDel="00000000" w:rsidP="00000000" w:rsidRDefault="00000000" w:rsidRPr="00000000" w14:paraId="0000008C">
      <w:pPr>
        <w:pStyle w:val="Heading2"/>
        <w:rPr/>
      </w:pPr>
      <w:bookmarkStart w:colFirst="0" w:colLast="0" w:name="_78na6gkft3qu" w:id="10"/>
      <w:bookmarkEnd w:id="10"/>
      <w:r w:rsidDel="00000000" w:rsidR="00000000" w:rsidRPr="00000000">
        <w:rPr>
          <w:rtl w:val="0"/>
        </w:rPr>
        <w:t xml:space="preserve">1.7 Structure of the Dissertation</w:t>
      </w:r>
    </w:p>
    <w:p w:rsidR="00000000" w:rsidDel="00000000" w:rsidP="00000000" w:rsidRDefault="00000000" w:rsidRPr="00000000" w14:paraId="0000008D">
      <w:pPr>
        <w:spacing w:after="0" w:before="0" w:lineRule="auto"/>
        <w:rPr/>
      </w:pPr>
      <w:r w:rsidDel="00000000" w:rsidR="00000000" w:rsidRPr="00000000">
        <w:rPr>
          <w:rtl w:val="0"/>
        </w:rPr>
        <w:t xml:space="preserve">There are five chapters in this dissertation. Chapter 1 presents the research. Chapter 2 is a literature review. The methodology is given in Chapter 3. In Chapter 4, findings and analysis are provided. The fifth chapter summarises the research and gives the recommendations and implications for practice and future research.</w:t>
      </w:r>
    </w:p>
    <w:p w:rsidR="00000000" w:rsidDel="00000000" w:rsidP="00000000" w:rsidRDefault="00000000" w:rsidRPr="00000000" w14:paraId="0000008E">
      <w:pPr>
        <w:pStyle w:val="Heading2"/>
        <w:rPr/>
      </w:pPr>
      <w:bookmarkStart w:colFirst="0" w:colLast="0" w:name="_flvj3ub1nxzx" w:id="11"/>
      <w:bookmarkEnd w:id="11"/>
      <w:r w:rsidDel="00000000" w:rsidR="00000000" w:rsidRPr="00000000">
        <w:rPr>
          <w:rtl w:val="0"/>
        </w:rPr>
        <w:t xml:space="preserve">1.8 Theoretical Framework</w:t>
      </w:r>
    </w:p>
    <w:p w:rsidR="00000000" w:rsidDel="00000000" w:rsidP="00000000" w:rsidRDefault="00000000" w:rsidRPr="00000000" w14:paraId="0000008F">
      <w:pPr>
        <w:spacing w:after="0" w:before="0" w:lineRule="auto"/>
        <w:rPr/>
      </w:pPr>
      <w:r w:rsidDel="00000000" w:rsidR="00000000" w:rsidRPr="00000000">
        <w:rPr>
          <w:rtl w:val="0"/>
        </w:rPr>
        <w:t xml:space="preserve">The major theories in consumer behaviour and hospitality research are used in this study to explain the impact of menu labelling on customer satisfaction, decision making and retention. The </w:t>
      </w:r>
      <w:r w:rsidDel="00000000" w:rsidR="00000000" w:rsidRPr="00000000">
        <w:rPr>
          <w:b w:val="1"/>
          <w:bCs w:val="1"/>
          <w:rtl w:val="0"/>
        </w:rPr>
        <w:t xml:space="preserve">Theory of Planned Behaviour (TPB)</w:t>
      </w:r>
      <w:r w:rsidDel="00000000" w:rsidR="00000000" w:rsidRPr="00000000">
        <w:rPr>
          <w:rtl w:val="0"/>
        </w:rPr>
        <w:t xml:space="preserve"> is one of the major frameworks used, according to which consumer behaviour can be explained by attitudes, subjective norms, and perceived behavioural control. Menu labelling has the potential to influence the attitudes of customers towards healthier food options and purchase intentions (Rahamat </w:t>
      </w:r>
      <w:r w:rsidDel="00000000" w:rsidR="00000000" w:rsidRPr="00000000">
        <w:rPr>
          <w:i w:val="1"/>
          <w:iCs w:val="1"/>
          <w:rtl w:val="0"/>
        </w:rPr>
        <w:t xml:space="preserve">et al., </w:t>
      </w:r>
      <w:r w:rsidDel="00000000" w:rsidR="00000000" w:rsidRPr="00000000">
        <w:rPr>
          <w:rtl w:val="0"/>
        </w:rPr>
        <w:t xml:space="preserve">2022).</w:t>
      </w:r>
    </w:p>
    <w:p w:rsidR="00000000" w:rsidDel="00000000" w:rsidP="00000000" w:rsidRDefault="00000000" w:rsidRPr="00000000" w14:paraId="00000090">
      <w:pPr>
        <w:spacing w:after="0" w:before="0" w:lineRule="auto"/>
        <w:rPr/>
      </w:pPr>
      <w:r w:rsidDel="00000000" w:rsidR="00000000" w:rsidRPr="00000000">
        <w:rPr>
          <w:rtl w:val="0"/>
        </w:rPr>
        <w:t xml:space="preserve">The study also relies on </w:t>
      </w:r>
      <w:r w:rsidDel="00000000" w:rsidR="00000000" w:rsidRPr="00000000">
        <w:rPr>
          <w:b w:val="1"/>
          <w:bCs w:val="1"/>
          <w:rtl w:val="0"/>
        </w:rPr>
        <w:t xml:space="preserve">Information Processing Theory,</w:t>
      </w:r>
      <w:r w:rsidDel="00000000" w:rsidR="00000000" w:rsidRPr="00000000">
        <w:rPr>
          <w:rtl w:val="0"/>
        </w:rPr>
        <w:t xml:space="preserve"> which describes the way people process and react to information provided to them. Menu labelling is a signal that the customer considers in the process of decision-making, and it affects their perception and selection of menu dishes (Shafieizadeh </w:t>
      </w:r>
      <w:r w:rsidDel="00000000" w:rsidR="00000000" w:rsidRPr="00000000">
        <w:rPr>
          <w:i w:val="1"/>
          <w:iCs w:val="1"/>
          <w:rtl w:val="0"/>
        </w:rPr>
        <w:t xml:space="preserve">et al., </w:t>
      </w:r>
      <w:r w:rsidDel="00000000" w:rsidR="00000000" w:rsidRPr="00000000">
        <w:rPr>
          <w:rtl w:val="0"/>
        </w:rPr>
        <w:t xml:space="preserve">2023).</w:t>
      </w:r>
    </w:p>
    <w:p w:rsidR="00000000" w:rsidDel="00000000" w:rsidP="00000000" w:rsidRDefault="00000000" w:rsidRPr="00000000" w14:paraId="00000091">
      <w:pPr>
        <w:spacing w:after="0" w:before="0" w:lineRule="auto"/>
        <w:rPr/>
      </w:pPr>
      <w:r w:rsidDel="00000000" w:rsidR="00000000" w:rsidRPr="00000000">
        <w:rPr>
          <w:rtl w:val="0"/>
        </w:rPr>
        <w:t xml:space="preserve">Another theory that is applicable in interpreting customer satisfaction and retention is the </w:t>
      </w:r>
      <w:r w:rsidDel="00000000" w:rsidR="00000000" w:rsidRPr="00000000">
        <w:rPr>
          <w:b w:val="1"/>
          <w:bCs w:val="1"/>
          <w:rtl w:val="0"/>
        </w:rPr>
        <w:t xml:space="preserve">Expectation-Confirmation Theory (ECT)</w:t>
      </w:r>
      <w:r w:rsidDel="00000000" w:rsidR="00000000" w:rsidRPr="00000000">
        <w:rPr>
          <w:rtl w:val="0"/>
        </w:rPr>
        <w:t xml:space="preserve">. According to this theory, the customer gets satisfaction when his or her expectations are still met or even surpassed, which may result in returning to the location (Khanna </w:t>
      </w:r>
      <w:r w:rsidDel="00000000" w:rsidR="00000000" w:rsidRPr="00000000">
        <w:rPr>
          <w:i w:val="1"/>
          <w:iCs w:val="1"/>
          <w:rtl w:val="0"/>
        </w:rPr>
        <w:t xml:space="preserve">et al., </w:t>
      </w:r>
      <w:r w:rsidDel="00000000" w:rsidR="00000000" w:rsidRPr="00000000">
        <w:rPr>
          <w:rtl w:val="0"/>
        </w:rPr>
        <w:t xml:space="preserve">2022). Labelling of menus can predispose expectations about the quality and transparency of food, thus influencing the level of satisfaction.</w:t>
      </w:r>
    </w:p>
    <w:p w:rsidR="00000000" w:rsidDel="00000000" w:rsidP="00000000" w:rsidRDefault="00000000" w:rsidRPr="00000000" w14:paraId="00000092">
      <w:pPr>
        <w:spacing w:after="0" w:before="0" w:lineRule="auto"/>
        <w:rPr/>
      </w:pPr>
      <w:r w:rsidDel="00000000" w:rsidR="00000000" w:rsidRPr="00000000">
        <w:rPr>
          <w:rtl w:val="0"/>
        </w:rPr>
        <w:t xml:space="preserve">Lastly,</w:t>
      </w:r>
      <w:r w:rsidDel="00000000" w:rsidR="00000000" w:rsidRPr="00000000">
        <w:rPr>
          <w:b w:val="1"/>
          <w:bCs w:val="1"/>
          <w:rtl w:val="0"/>
        </w:rPr>
        <w:t xml:space="preserve"> Signalling Theory</w:t>
      </w:r>
      <w:r w:rsidDel="00000000" w:rsidR="00000000" w:rsidRPr="00000000">
        <w:rPr>
          <w:rtl w:val="0"/>
        </w:rPr>
        <w:t xml:space="preserve"> describes how menu labelling may serve as a quality, transparency, and corporate responsibility signalling, affecting customer trust and restaurant image (Nie </w:t>
      </w:r>
      <w:r w:rsidDel="00000000" w:rsidR="00000000" w:rsidRPr="00000000">
        <w:rPr>
          <w:i w:val="1"/>
          <w:iCs w:val="1"/>
          <w:rtl w:val="0"/>
        </w:rPr>
        <w:t xml:space="preserve">et al., </w:t>
      </w:r>
      <w:r w:rsidDel="00000000" w:rsidR="00000000" w:rsidRPr="00000000">
        <w:rPr>
          <w:rtl w:val="0"/>
        </w:rPr>
        <w:t xml:space="preserve">2025).</w:t>
      </w:r>
    </w:p>
    <w:p w:rsidR="00000000" w:rsidDel="00000000" w:rsidP="00000000" w:rsidRDefault="00000000" w:rsidRPr="00000000" w14:paraId="00000093">
      <w:pPr>
        <w:pStyle w:val="Heading2"/>
        <w:rPr/>
      </w:pPr>
      <w:bookmarkStart w:colFirst="0" w:colLast="0" w:name="_fyr5kg9klukx" w:id="12"/>
      <w:bookmarkEnd w:id="12"/>
      <w:r w:rsidDel="00000000" w:rsidR="00000000" w:rsidRPr="00000000">
        <w:rPr>
          <w:rtl w:val="0"/>
        </w:rPr>
        <w:t xml:space="preserve">1.9 Chapter Summary</w:t>
      </w:r>
    </w:p>
    <w:p w:rsidR="00000000" w:rsidDel="00000000" w:rsidP="00000000" w:rsidRDefault="00000000" w:rsidRPr="00000000" w14:paraId="00000094">
      <w:pPr>
        <w:spacing w:after="0" w:before="0" w:lineRule="auto"/>
        <w:rPr/>
        <w:sectPr>
          <w:footerReference r:id="rId7" w:type="default"/>
          <w:pgSz w:h="16834" w:w="11909" w:orient="portrait"/>
          <w:pgMar w:bottom="1440" w:top="1440" w:left="1440" w:right="1440" w:header="720" w:footer="720"/>
          <w:pgNumType w:start="1"/>
          <w:titlePg w:val="1"/>
        </w:sectPr>
      </w:pPr>
      <w:r w:rsidDel="00000000" w:rsidR="00000000" w:rsidRPr="00000000">
        <w:rPr>
          <w:rtl w:val="0"/>
        </w:rPr>
        <w:t xml:space="preserve">The chapter has provided the context of the research, problem, and objectives, as well as the significance of menu labelling in UK restaurants. It also described the relevance, scope, and organisation of the study, and explained the theoretical framework that supports the research, which will serve as a basis for the literature review and further analysis.</w:t>
      </w:r>
    </w:p>
    <w:p w:rsidR="00000000" w:rsidDel="00000000" w:rsidP="00000000" w:rsidRDefault="00000000" w:rsidRPr="00000000" w14:paraId="00000095">
      <w:pPr>
        <w:pStyle w:val="Heading1"/>
        <w:rPr/>
      </w:pPr>
      <w:bookmarkStart w:colFirst="0" w:colLast="0" w:name="_eav1a5opvyt5" w:id="13"/>
      <w:bookmarkEnd w:id="13"/>
      <w:r w:rsidDel="00000000" w:rsidR="00000000" w:rsidRPr="00000000">
        <w:rPr>
          <w:rtl w:val="0"/>
        </w:rPr>
        <w:t xml:space="preserve">Chapter 2: Literature Review</w:t>
      </w:r>
    </w:p>
    <w:p w:rsidR="00000000" w:rsidDel="00000000" w:rsidP="00000000" w:rsidRDefault="00000000" w:rsidRPr="00000000" w14:paraId="00000096">
      <w:pPr>
        <w:pStyle w:val="Heading2"/>
        <w:rPr/>
      </w:pPr>
      <w:bookmarkStart w:colFirst="0" w:colLast="0" w:name="_9z7csd39jzeo" w:id="14"/>
      <w:bookmarkEnd w:id="14"/>
      <w:r w:rsidDel="00000000" w:rsidR="00000000" w:rsidRPr="00000000">
        <w:rPr>
          <w:rtl w:val="0"/>
        </w:rPr>
        <w:t xml:space="preserve">2.1 Introduction</w:t>
      </w:r>
    </w:p>
    <w:p w:rsidR="00000000" w:rsidDel="00000000" w:rsidP="00000000" w:rsidRDefault="00000000" w:rsidRPr="00000000" w14:paraId="00000097">
      <w:pPr>
        <w:spacing w:after="0" w:before="0" w:lineRule="auto"/>
        <w:rPr/>
      </w:pPr>
      <w:r w:rsidDel="00000000" w:rsidR="00000000" w:rsidRPr="00000000">
        <w:rPr>
          <w:rtl w:val="0"/>
        </w:rPr>
        <w:t xml:space="preserve">The chapter critically examines available literature on menu labelling with a particular emphasis on its impact on customer decision-making, satisfaction and retention in restaurants. It combines the main theories, ideas, and empirical evidence to explain the research interest and define gaps, which will be the basis of developing the theoretical and conceptual framework of the study (Erdem, 2022).</w:t>
      </w:r>
    </w:p>
    <w:p w:rsidR="00000000" w:rsidDel="00000000" w:rsidP="00000000" w:rsidRDefault="00000000" w:rsidRPr="00000000" w14:paraId="00000098">
      <w:pPr>
        <w:pStyle w:val="Heading2"/>
        <w:rPr/>
      </w:pPr>
      <w:bookmarkStart w:colFirst="0" w:colLast="0" w:name="_6xbm55eeh6gu" w:id="15"/>
      <w:bookmarkEnd w:id="15"/>
      <w:r w:rsidDel="00000000" w:rsidR="00000000" w:rsidRPr="00000000">
        <w:rPr>
          <w:rtl w:val="0"/>
        </w:rPr>
        <w:t xml:space="preserve">2.2 Concept of Menu Labelling</w:t>
      </w:r>
    </w:p>
    <w:p w:rsidR="00000000" w:rsidDel="00000000" w:rsidP="00000000" w:rsidRDefault="00000000" w:rsidRPr="00000000" w14:paraId="00000099">
      <w:pPr>
        <w:spacing w:after="0" w:before="0" w:lineRule="auto"/>
        <w:rPr/>
      </w:pPr>
      <w:r w:rsidDel="00000000" w:rsidR="00000000" w:rsidRPr="00000000">
        <w:rPr>
          <w:rtl w:val="0"/>
        </w:rPr>
        <w:t xml:space="preserve">Menu labelling is the use of nutritional and informational information, such as calorie content, fat content, and allergens, directly printed on restaurant menus to assist consumers in making informed decisions. It has developed in response to the growing societal health interests and consumer demands related to the transparency of the food service industry (Kaur </w:t>
      </w:r>
      <w:r w:rsidDel="00000000" w:rsidR="00000000" w:rsidRPr="00000000">
        <w:rPr>
          <w:i w:val="1"/>
          <w:iCs w:val="1"/>
          <w:rtl w:val="0"/>
        </w:rPr>
        <w:t xml:space="preserve">et al., </w:t>
      </w:r>
      <w:r w:rsidDel="00000000" w:rsidR="00000000" w:rsidRPr="00000000">
        <w:rPr>
          <w:rtl w:val="0"/>
        </w:rPr>
        <w:t xml:space="preserve">2022).</w:t>
      </w:r>
    </w:p>
    <w:p w:rsidR="00000000" w:rsidDel="00000000" w:rsidP="00000000" w:rsidRDefault="00000000" w:rsidRPr="00000000" w14:paraId="0000009A">
      <w:pPr>
        <w:spacing w:after="0" w:before="0" w:lineRule="auto"/>
        <w:rPr/>
      </w:pPr>
      <w:r w:rsidDel="00000000" w:rsidR="00000000" w:rsidRPr="00000000">
        <w:rPr>
          <w:rtl w:val="0"/>
        </w:rPr>
        <w:t xml:space="preserve">There are various forms of menu labelling, such as calorie labelling, traffic light systems, and more recently, environmental or carbon labels, which have unique effects on consumer perceptions and behaviour (Lo </w:t>
      </w:r>
      <w:r w:rsidDel="00000000" w:rsidR="00000000" w:rsidRPr="00000000">
        <w:rPr>
          <w:i w:val="1"/>
          <w:iCs w:val="1"/>
          <w:rtl w:val="0"/>
        </w:rPr>
        <w:t xml:space="preserve">et al., </w:t>
      </w:r>
      <w:r w:rsidDel="00000000" w:rsidR="00000000" w:rsidRPr="00000000">
        <w:rPr>
          <w:rtl w:val="0"/>
        </w:rPr>
        <w:t xml:space="preserve">2024). The labelling formats are not only informational but also marketing and signalling tools that are indicative of the commitments of a restaurant to health and sustainability (Jo</w:t>
      </w:r>
      <w:r w:rsidDel="00000000" w:rsidR="00000000" w:rsidRPr="00000000">
        <w:rPr>
          <w:i w:val="1"/>
          <w:iCs w:val="1"/>
          <w:rtl w:val="0"/>
        </w:rPr>
        <w:t xml:space="preserve"> et al., </w:t>
      </w:r>
      <w:r w:rsidDel="00000000" w:rsidR="00000000" w:rsidRPr="00000000">
        <w:rPr>
          <w:rtl w:val="0"/>
        </w:rPr>
        <w:t xml:space="preserve">2023).</w:t>
      </w:r>
    </w:p>
    <w:p w:rsidR="00000000" w:rsidDel="00000000" w:rsidP="00000000" w:rsidRDefault="00000000" w:rsidRPr="00000000" w14:paraId="0000009B">
      <w:pPr>
        <w:spacing w:after="0" w:before="0" w:lineRule="auto"/>
        <w:rPr/>
      </w:pPr>
      <w:r w:rsidDel="00000000" w:rsidR="00000000" w:rsidRPr="00000000">
        <w:rPr>
          <w:rtl w:val="0"/>
        </w:rPr>
        <w:t xml:space="preserve">On the behavioural side, menu labelling is an important factor in consumer food selection due to the presence of cues, which impact consumer evaluation and selection (Anuar </w:t>
      </w:r>
      <w:r w:rsidDel="00000000" w:rsidR="00000000" w:rsidRPr="00000000">
        <w:rPr>
          <w:i w:val="1"/>
          <w:iCs w:val="1"/>
          <w:rtl w:val="0"/>
        </w:rPr>
        <w:t xml:space="preserve">et al., </w:t>
      </w:r>
      <w:r w:rsidDel="00000000" w:rsidR="00000000" w:rsidRPr="00000000">
        <w:rPr>
          <w:rtl w:val="0"/>
        </w:rPr>
        <w:t xml:space="preserve">2025). Its usefulness can, however, be undermined by its presentation and interpretation by the customers, as it can be too complex or too much information, and this can diminish its usefulness (Eves </w:t>
      </w:r>
      <w:r w:rsidDel="00000000" w:rsidR="00000000" w:rsidRPr="00000000">
        <w:rPr>
          <w:i w:val="1"/>
          <w:iCs w:val="1"/>
          <w:rtl w:val="0"/>
        </w:rPr>
        <w:t xml:space="preserve">et al., </w:t>
      </w:r>
      <w:r w:rsidDel="00000000" w:rsidR="00000000" w:rsidRPr="00000000">
        <w:rPr>
          <w:rtl w:val="0"/>
        </w:rPr>
        <w:t xml:space="preserve">2026).</w:t>
      </w:r>
    </w:p>
    <w:p w:rsidR="00000000" w:rsidDel="00000000" w:rsidP="00000000" w:rsidRDefault="00000000" w:rsidRPr="00000000" w14:paraId="0000009C">
      <w:pPr>
        <w:spacing w:after="0" w:before="0" w:lineRule="auto"/>
        <w:rPr/>
      </w:pPr>
      <w:r w:rsidDel="00000000" w:rsidR="00000000" w:rsidRPr="00000000">
        <w:rPr>
          <w:rtl w:val="0"/>
        </w:rPr>
        <w:t xml:space="preserve">In addition, labelling of menus also helps restaurants to create an image and gain customer trust because the information has become closely linked to credibility and quality (Krishnan </w:t>
      </w:r>
      <w:r w:rsidDel="00000000" w:rsidR="00000000" w:rsidRPr="00000000">
        <w:rPr>
          <w:i w:val="1"/>
          <w:iCs w:val="1"/>
          <w:rtl w:val="0"/>
        </w:rPr>
        <w:t xml:space="preserve">et al., </w:t>
      </w:r>
      <w:r w:rsidDel="00000000" w:rsidR="00000000" w:rsidRPr="00000000">
        <w:rPr>
          <w:rtl w:val="0"/>
        </w:rPr>
        <w:t xml:space="preserve">2022). Although it is increasingly being adopted, there are still controversies about its real effects on behaviour and customer experience.</w:t>
      </w:r>
    </w:p>
    <w:p w:rsidR="00000000" w:rsidDel="00000000" w:rsidP="00000000" w:rsidRDefault="00000000" w:rsidRPr="00000000" w14:paraId="0000009D">
      <w:pPr>
        <w:pStyle w:val="Heading2"/>
        <w:rPr/>
      </w:pPr>
      <w:bookmarkStart w:colFirst="0" w:colLast="0" w:name="_v3g6lxdtlgsb" w:id="16"/>
      <w:bookmarkEnd w:id="16"/>
      <w:r w:rsidDel="00000000" w:rsidR="00000000" w:rsidRPr="00000000">
        <w:rPr>
          <w:rtl w:val="0"/>
        </w:rPr>
        <w:t xml:space="preserve">2.3 Menu Labelling Regulations in the UK</w:t>
      </w:r>
    </w:p>
    <w:p w:rsidR="00000000" w:rsidDel="00000000" w:rsidP="00000000" w:rsidRDefault="00000000" w:rsidRPr="00000000" w14:paraId="0000009E">
      <w:pPr>
        <w:rPr/>
      </w:pPr>
      <w:r w:rsidDel="00000000" w:rsidR="00000000" w:rsidRPr="00000000">
        <w:rPr>
          <w:rtl w:val="0"/>
        </w:rPr>
        <w:t xml:space="preserve">In the United Kingdom, menu labelling has been incorporated as one of the two key components of the public health policy as they strive to tackle the high rate of obesity and a shift towards healthier eating patterns. The UK government in 2022 have suggested that the calorie information for food menus provided to large food services (more than 250 people) would be voluntary and then would become mandatory. This policy is indicative of a larger initiative to promote informed consumer behaviour, as well as enhance transparency in the out-of-home food industry.</w:t>
      </w:r>
    </w:p>
    <w:p w:rsidR="00000000" w:rsidDel="00000000" w:rsidP="00000000" w:rsidRDefault="00000000" w:rsidRPr="00000000" w14:paraId="0000009F">
      <w:pPr>
        <w:spacing w:after="0" w:before="0" w:lineRule="auto"/>
        <w:rPr/>
      </w:pPr>
      <w:r w:rsidDel="00000000" w:rsidR="00000000" w:rsidRPr="00000000">
        <w:rPr>
          <w:rtl w:val="0"/>
        </w:rPr>
        <w:t xml:space="preserve">The law has had a profound effect on the operations of the restaurants, and business owners are obliged to reformat their menu and add nutritional details in a straightforward and understandable format. There is a reason to believe that these developments have resulted in quantifiable shifts in food service, with certain restaurants reworking their foods to be calorie-dense (Kalbus </w:t>
      </w:r>
      <w:r w:rsidDel="00000000" w:rsidR="00000000" w:rsidRPr="00000000">
        <w:rPr>
          <w:i w:val="1"/>
          <w:iCs w:val="1"/>
          <w:rtl w:val="0"/>
        </w:rPr>
        <w:t xml:space="preserve">et al., </w:t>
      </w:r>
      <w:r w:rsidDel="00000000" w:rsidR="00000000" w:rsidRPr="00000000">
        <w:rPr>
          <w:rtl w:val="0"/>
        </w:rPr>
        <w:t xml:space="preserve">2026). Nevertheless, it is debatable whether these regulations can change consumer behaviour.</w:t>
      </w:r>
    </w:p>
    <w:p w:rsidR="00000000" w:rsidDel="00000000" w:rsidP="00000000" w:rsidRDefault="00000000" w:rsidRPr="00000000" w14:paraId="000000A0">
      <w:pPr>
        <w:spacing w:after="0" w:before="0" w:lineRule="auto"/>
        <w:rPr/>
      </w:pPr>
      <w:r w:rsidDel="00000000" w:rsidR="00000000" w:rsidRPr="00000000">
        <w:rPr>
          <w:rtl w:val="0"/>
        </w:rPr>
        <w:t xml:space="preserve">Other studies show that although the labelling of calories enhances awareness, there is no guarantee that it will cause significant alterations in purchasing behaviour, hence there is a disparity between knowledge and action (Kalbus and Rinaldi, 2025). Also, the accuracy and consistency of calorie information available in restaurants have been raised, and it can have an impact on consumer trust and decision-making (Finlay </w:t>
      </w:r>
      <w:r w:rsidDel="00000000" w:rsidR="00000000" w:rsidRPr="00000000">
        <w:rPr>
          <w:i w:val="1"/>
          <w:iCs w:val="1"/>
          <w:rtl w:val="0"/>
        </w:rPr>
        <w:t xml:space="preserve">et al., </w:t>
      </w:r>
      <w:r w:rsidDel="00000000" w:rsidR="00000000" w:rsidRPr="00000000">
        <w:rPr>
          <w:rtl w:val="0"/>
        </w:rPr>
        <w:t xml:space="preserve">2025).</w:t>
      </w:r>
    </w:p>
    <w:p w:rsidR="00000000" w:rsidDel="00000000" w:rsidP="00000000" w:rsidRDefault="00000000" w:rsidRPr="00000000" w14:paraId="000000A1">
      <w:pPr>
        <w:spacing w:after="0" w:before="0" w:lineRule="auto"/>
        <w:rPr/>
      </w:pPr>
      <w:r w:rsidDel="00000000" w:rsidR="00000000" w:rsidRPr="00000000">
        <w:rPr>
          <w:rtl w:val="0"/>
        </w:rPr>
        <w:t xml:space="preserve">Moreover, new studies point to the possible business development of menu labelling with environmental labels, including carbon footprint labels, as the consumer demand to be sustainable rises (de Visser-Amundson and Filimonau, 2026). Although this has taken place, the net effect of UK menu labelling policies on the level of customer experience and business performance has not been investigated adequately.</w:t>
      </w:r>
    </w:p>
    <w:p w:rsidR="00000000" w:rsidDel="00000000" w:rsidP="00000000" w:rsidRDefault="00000000" w:rsidRPr="00000000" w14:paraId="000000A2">
      <w:pPr>
        <w:pStyle w:val="Heading2"/>
        <w:rPr/>
      </w:pPr>
      <w:bookmarkStart w:colFirst="0" w:colLast="0" w:name="_njfhp41e00y1" w:id="17"/>
      <w:bookmarkEnd w:id="17"/>
      <w:r w:rsidDel="00000000" w:rsidR="00000000" w:rsidRPr="00000000">
        <w:rPr>
          <w:rtl w:val="0"/>
        </w:rPr>
        <w:t xml:space="preserve">2.4 Menu Labelling and Customer Decision-Making</w:t>
      </w:r>
    </w:p>
    <w:p w:rsidR="00000000" w:rsidDel="00000000" w:rsidP="00000000" w:rsidRDefault="00000000" w:rsidRPr="00000000" w14:paraId="000000A3">
      <w:pPr>
        <w:rPr/>
      </w:pPr>
      <w:r w:rsidDel="00000000" w:rsidR="00000000" w:rsidRPr="00000000">
        <w:rPr>
          <w:rtl w:val="0"/>
        </w:rPr>
        <w:t xml:space="preserve">The labelling on food menus has become an important feature of educating customers and introducing them to the product they are eating, and can be an important part of the customer's decision about which product to eat. Consumer behaviour models show that they consider the information available when assessing healthiness and appropriateness of food and beverage on a menu, such as calorie data (Shafieizadeh et al., 2023). In some instances, this process can result into informed better and healthier food decisions.</w:t>
      </w:r>
    </w:p>
    <w:p w:rsidR="00000000" w:rsidDel="00000000" w:rsidP="00000000" w:rsidRDefault="00000000" w:rsidRPr="00000000" w14:paraId="000000A4">
      <w:pPr>
        <w:spacing w:after="0" w:before="0" w:lineRule="auto"/>
        <w:rPr/>
      </w:pPr>
      <w:r w:rsidDel="00000000" w:rsidR="00000000" w:rsidRPr="00000000">
        <w:rPr>
          <w:rtl w:val="0"/>
        </w:rPr>
        <w:t xml:space="preserve">The empirical evidence indicates that menu labelling would have a positive impact on consumer choice, especially in health-conscious consumers, who are also interested in nutrition and take every opportunity to obtain it (Anuar</w:t>
      </w:r>
      <w:r w:rsidDel="00000000" w:rsidR="00000000" w:rsidRPr="00000000">
        <w:rPr>
          <w:i w:val="1"/>
          <w:iCs w:val="1"/>
          <w:rtl w:val="0"/>
        </w:rPr>
        <w:t xml:space="preserve"> et al., </w:t>
      </w:r>
      <w:r w:rsidDel="00000000" w:rsidR="00000000" w:rsidRPr="00000000">
        <w:rPr>
          <w:rtl w:val="0"/>
        </w:rPr>
        <w:t xml:space="preserve">2025). Likewise, field experiments have revealed that calorie labelling may cause a decrease in calorie intake, but its extent is different among various consumer populations (Erdem, 2022).</w:t>
      </w:r>
    </w:p>
    <w:p w:rsidR="00000000" w:rsidDel="00000000" w:rsidP="00000000" w:rsidRDefault="00000000" w:rsidRPr="00000000" w14:paraId="000000A5">
      <w:pPr>
        <w:spacing w:after="0" w:before="0" w:lineRule="auto"/>
        <w:rPr/>
      </w:pPr>
      <w:r w:rsidDel="00000000" w:rsidR="00000000" w:rsidRPr="00000000">
        <w:rPr>
          <w:rtl w:val="0"/>
        </w:rPr>
        <w:t xml:space="preserve">The connection between menu labelling and decision making is, however, not always a simple one. Some customers might use nutritional information to make decisions, but others might not because they might not be interested in it, may not have time, or may not have the ability to interpret the information (Patchutthorn and Tabari, 2022). In other instances, too much information or information presented inappropriately can even lead to cognitive overload and hence, a decrease in menu labelling effectiveness.</w:t>
      </w:r>
    </w:p>
    <w:p w:rsidR="00000000" w:rsidDel="00000000" w:rsidP="00000000" w:rsidRDefault="00000000" w:rsidRPr="00000000" w14:paraId="000000A6">
      <w:pPr>
        <w:spacing w:after="0" w:before="0" w:lineRule="auto"/>
        <w:rPr/>
      </w:pPr>
      <w:r w:rsidDel="00000000" w:rsidR="00000000" w:rsidRPr="00000000">
        <w:rPr>
          <w:rtl w:val="0"/>
        </w:rPr>
        <w:t xml:space="preserve">In addition, the influence of psychological and contextual factors, including taste preferences, price sensitivity, and social influence, remains predominant in the decision-making process, and in most cases, they prevail over the influence of nutritional information (Sobaih</w:t>
      </w:r>
      <w:r w:rsidDel="00000000" w:rsidR="00000000" w:rsidRPr="00000000">
        <w:rPr>
          <w:i w:val="1"/>
          <w:iCs w:val="1"/>
          <w:rtl w:val="0"/>
        </w:rPr>
        <w:t xml:space="preserve"> et al., </w:t>
      </w:r>
      <w:r w:rsidDel="00000000" w:rsidR="00000000" w:rsidRPr="00000000">
        <w:rPr>
          <w:rtl w:val="0"/>
        </w:rPr>
        <w:t xml:space="preserve">2022). Thus, though menu labelling can have an impact on the choice of the customer, the effectiveness of this kind of information presentation and its combination with other elements of the dining process will determine the success.</w:t>
      </w:r>
    </w:p>
    <w:p w:rsidR="00000000" w:rsidDel="00000000" w:rsidP="00000000" w:rsidRDefault="00000000" w:rsidRPr="00000000" w14:paraId="000000A7">
      <w:pPr>
        <w:pStyle w:val="Heading2"/>
        <w:rPr/>
      </w:pPr>
      <w:bookmarkStart w:colFirst="0" w:colLast="0" w:name="_b64m19x3jmtz" w:id="18"/>
      <w:bookmarkEnd w:id="18"/>
      <w:r w:rsidDel="00000000" w:rsidR="00000000" w:rsidRPr="00000000">
        <w:rPr>
          <w:rtl w:val="0"/>
        </w:rPr>
        <w:t xml:space="preserve">2.5 Menu Labelling and Customer Satisfaction</w:t>
      </w:r>
    </w:p>
    <w:p w:rsidR="00000000" w:rsidDel="00000000" w:rsidP="00000000" w:rsidRDefault="00000000" w:rsidRPr="00000000" w14:paraId="000000A8">
      <w:pPr>
        <w:spacing w:after="0" w:before="0" w:lineRule="auto"/>
        <w:rPr/>
      </w:pPr>
      <w:r w:rsidDel="00000000" w:rsidR="00000000" w:rsidRPr="00000000">
        <w:rPr>
          <w:rtl w:val="0"/>
        </w:rPr>
        <w:t xml:space="preserve">The hospitality industry aims at customer satisfaction as a major deliverable, which is the degree to which a dining experience surpasses or falls short of that of the customers. Menu labelling has become a more and more recognised factor that can influence satisfaction by increasing transparency and providing the ability to make informed decisions. By ensuring that the nutritional information is available and transparent to customers, the restaurant will have a greater chance of making the customers perceive it as a reliable and customer-centric organisation (Krishnan </w:t>
      </w:r>
      <w:r w:rsidDel="00000000" w:rsidR="00000000" w:rsidRPr="00000000">
        <w:rPr>
          <w:i w:val="1"/>
          <w:iCs w:val="1"/>
          <w:rtl w:val="0"/>
        </w:rPr>
        <w:t xml:space="preserve">et al., </w:t>
      </w:r>
      <w:r w:rsidDel="00000000" w:rsidR="00000000" w:rsidRPr="00000000">
        <w:rPr>
          <w:rtl w:val="0"/>
        </w:rPr>
        <w:t xml:space="preserve">2022).</w:t>
      </w:r>
    </w:p>
    <w:p w:rsidR="00000000" w:rsidDel="00000000" w:rsidP="00000000" w:rsidRDefault="00000000" w:rsidRPr="00000000" w14:paraId="000000A9">
      <w:pPr>
        <w:spacing w:after="0" w:before="0" w:lineRule="auto"/>
        <w:rPr/>
      </w:pPr>
      <w:r w:rsidDel="00000000" w:rsidR="00000000" w:rsidRPr="00000000">
        <w:rPr>
          <w:rtl w:val="0"/>
        </w:rPr>
        <w:t xml:space="preserve">Theoretically, Expectation-Confirmation Theory (ECT) is a theory that explains that when the expectation of customers is met and even surpassed during the service experience, this leads to a satisfied customer. The expectations can be influenced by menu labelling, as it can present information about the quality of food and other health factors and can determine the level of satisfaction (Khanna</w:t>
      </w:r>
      <w:r w:rsidDel="00000000" w:rsidR="00000000" w:rsidRPr="00000000">
        <w:rPr>
          <w:i w:val="1"/>
          <w:iCs w:val="1"/>
          <w:rtl w:val="0"/>
        </w:rPr>
        <w:t xml:space="preserve"> et al., </w:t>
      </w:r>
      <w:r w:rsidDel="00000000" w:rsidR="00000000" w:rsidRPr="00000000">
        <w:rPr>
          <w:rtl w:val="0"/>
        </w:rPr>
        <w:t xml:space="preserve">2022).</w:t>
      </w:r>
    </w:p>
    <w:p w:rsidR="00000000" w:rsidDel="00000000" w:rsidP="00000000" w:rsidRDefault="00000000" w:rsidRPr="00000000" w14:paraId="000000AA">
      <w:pPr>
        <w:spacing w:after="0" w:before="0" w:lineRule="auto"/>
        <w:rPr/>
      </w:pPr>
      <w:r w:rsidDel="00000000" w:rsidR="00000000" w:rsidRPr="00000000">
        <w:rPr>
          <w:rtl w:val="0"/>
        </w:rPr>
        <w:t xml:space="preserve">Empirical evidence suggests that actively using menu labelling, customers tend to have a greater degree of satisfaction because they feel more confident in their decisions and less uncertain (Lo </w:t>
      </w:r>
      <w:r w:rsidDel="00000000" w:rsidR="00000000" w:rsidRPr="00000000">
        <w:rPr>
          <w:i w:val="1"/>
          <w:iCs w:val="1"/>
          <w:rtl w:val="0"/>
        </w:rPr>
        <w:t xml:space="preserve">et al., </w:t>
      </w:r>
      <w:r w:rsidDel="00000000" w:rsidR="00000000" w:rsidRPr="00000000">
        <w:rPr>
          <w:rtl w:val="0"/>
        </w:rPr>
        <w:t xml:space="preserve">2024). Nevertheless, this correlation is not always good. According to some studies, over- or over-complicated nutrition information can cause confusion or cognitive overload, which can adversely impact the dining experience (Eves </w:t>
      </w:r>
      <w:r w:rsidDel="00000000" w:rsidR="00000000" w:rsidRPr="00000000">
        <w:rPr>
          <w:i w:val="1"/>
          <w:iCs w:val="1"/>
          <w:rtl w:val="0"/>
        </w:rPr>
        <w:t xml:space="preserve">et al., </w:t>
      </w:r>
      <w:r w:rsidDel="00000000" w:rsidR="00000000" w:rsidRPr="00000000">
        <w:rPr>
          <w:rtl w:val="0"/>
        </w:rPr>
        <w:t xml:space="preserve">2026).</w:t>
      </w:r>
    </w:p>
    <w:p w:rsidR="00000000" w:rsidDel="00000000" w:rsidP="00000000" w:rsidRDefault="00000000" w:rsidRPr="00000000" w14:paraId="000000AB">
      <w:pPr>
        <w:spacing w:after="0" w:before="0" w:lineRule="auto"/>
        <w:rPr/>
      </w:pPr>
      <w:r w:rsidDel="00000000" w:rsidR="00000000" w:rsidRPr="00000000">
        <w:rPr>
          <w:rtl w:val="0"/>
        </w:rPr>
        <w:t xml:space="preserve">Moreover, the effect of psychological influences, like worries about body image and health anxiety, can also affect the reaction of customers to calorie information, which can decrease satisfaction in some instances (Liddiard and Hamshaw, 2024). Consequently, as much as menu labelling can lead to customer satisfaction, its success will be determined by the clarity and presentation, as well as the perceptions of the customer towards the information presented.</w:t>
      </w:r>
    </w:p>
    <w:p w:rsidR="00000000" w:rsidDel="00000000" w:rsidP="00000000" w:rsidRDefault="00000000" w:rsidRPr="00000000" w14:paraId="000000AC">
      <w:pPr>
        <w:pStyle w:val="Heading2"/>
        <w:rPr/>
      </w:pPr>
      <w:bookmarkStart w:colFirst="0" w:colLast="0" w:name="_3zflkkeuqj44" w:id="19"/>
      <w:bookmarkEnd w:id="19"/>
      <w:r w:rsidDel="00000000" w:rsidR="00000000" w:rsidRPr="00000000">
        <w:rPr>
          <w:rtl w:val="0"/>
        </w:rPr>
        <w:t xml:space="preserve">2.6 Menu Labelling and Customer Retention</w:t>
      </w:r>
    </w:p>
    <w:p w:rsidR="00000000" w:rsidDel="00000000" w:rsidP="00000000" w:rsidRDefault="00000000" w:rsidRPr="00000000" w14:paraId="000000AD">
      <w:pPr>
        <w:spacing w:after="0" w:before="0" w:lineRule="auto"/>
        <w:rPr/>
      </w:pPr>
      <w:r w:rsidDel="00000000" w:rsidR="00000000" w:rsidRPr="00000000">
        <w:rPr>
          <w:rtl w:val="0"/>
        </w:rPr>
        <w:t xml:space="preserve">Customer retention can be defined as the capability of the business to retain its customers over a long period of time and influence them to patronise it again. Customer satisfaction, trust and perceived value are closely related to retention in the restaurant industry. One of the possible uses of menu labelling is retention aspects since it helps to create transparency and improve the overall experience of dining (Bakatsis and Verma, 2025).</w:t>
      </w:r>
    </w:p>
    <w:p w:rsidR="00000000" w:rsidDel="00000000" w:rsidP="00000000" w:rsidRDefault="00000000" w:rsidRPr="00000000" w14:paraId="000000AE">
      <w:pPr>
        <w:spacing w:after="0" w:before="0" w:lineRule="auto"/>
        <w:rPr/>
      </w:pPr>
      <w:r w:rsidDel="00000000" w:rsidR="00000000" w:rsidRPr="00000000">
        <w:rPr>
          <w:rtl w:val="0"/>
        </w:rPr>
        <w:t xml:space="preserve">Studies have indicated that customers tend to trust and have positive attitudes towards the brand when they believe that the restaurant is transparent and socially responsible, which may result in loyalty (Jo </w:t>
      </w:r>
      <w:r w:rsidDel="00000000" w:rsidR="00000000" w:rsidRPr="00000000">
        <w:rPr>
          <w:i w:val="1"/>
          <w:iCs w:val="1"/>
          <w:rtl w:val="0"/>
        </w:rPr>
        <w:t xml:space="preserve">et al., </w:t>
      </w:r>
      <w:r w:rsidDel="00000000" w:rsidR="00000000" w:rsidRPr="00000000">
        <w:rPr>
          <w:rtl w:val="0"/>
        </w:rPr>
        <w:t xml:space="preserve">2023). Menu labelling, especially with the health or sustainability information, has the ability to serve as a quality and ethical statement, which can help build better customer relationships in the long run (Nie </w:t>
      </w:r>
      <w:r w:rsidDel="00000000" w:rsidR="00000000" w:rsidRPr="00000000">
        <w:rPr>
          <w:i w:val="1"/>
          <w:iCs w:val="1"/>
          <w:rtl w:val="0"/>
        </w:rPr>
        <w:t xml:space="preserve">et al., </w:t>
      </w:r>
      <w:r w:rsidDel="00000000" w:rsidR="00000000" w:rsidRPr="00000000">
        <w:rPr>
          <w:rtl w:val="0"/>
        </w:rPr>
        <w:t xml:space="preserve">2025).</w:t>
      </w:r>
    </w:p>
    <w:p w:rsidR="00000000" w:rsidDel="00000000" w:rsidP="00000000" w:rsidRDefault="00000000" w:rsidRPr="00000000" w14:paraId="000000AF">
      <w:pPr>
        <w:spacing w:after="0" w:before="0" w:lineRule="auto"/>
        <w:rPr/>
      </w:pPr>
      <w:r w:rsidDel="00000000" w:rsidR="00000000" w:rsidRPr="00000000">
        <w:rPr>
          <w:rtl w:val="0"/>
        </w:rPr>
        <w:t xml:space="preserve">Nevertheless, no research has investigated the direct effect of menu labelling on retention. Though evidence of better decision-making and satisfaction potentially indirectly resulting in repeat visits has been found in some studies, there is a lack of empirical evidence to prove that there is a strong cause-and-effect relationship (Sobaih </w:t>
      </w:r>
      <w:r w:rsidDel="00000000" w:rsidR="00000000" w:rsidRPr="00000000">
        <w:rPr>
          <w:i w:val="1"/>
          <w:iCs w:val="1"/>
          <w:rtl w:val="0"/>
        </w:rPr>
        <w:t xml:space="preserve">et al., </w:t>
      </w:r>
      <w:r w:rsidDel="00000000" w:rsidR="00000000" w:rsidRPr="00000000">
        <w:rPr>
          <w:rtl w:val="0"/>
        </w:rPr>
        <w:t xml:space="preserve">2023). Moreover, external conditions (price, quality of the services, and the entire dining experience) tend to have a greater influence on customer loyalty.</w:t>
      </w:r>
    </w:p>
    <w:p w:rsidR="00000000" w:rsidDel="00000000" w:rsidP="00000000" w:rsidRDefault="00000000" w:rsidRPr="00000000" w14:paraId="000000B0">
      <w:pPr>
        <w:spacing w:after="0" w:before="0" w:lineRule="auto"/>
        <w:rPr/>
      </w:pPr>
      <w:r w:rsidDel="00000000" w:rsidR="00000000" w:rsidRPr="00000000">
        <w:rPr>
          <w:rtl w:val="0"/>
        </w:rPr>
        <w:t xml:space="preserve">Menu labelling can even be unintentionally counter-productive in certain instances. As an example, clients who perceive themselves as limited or criticised by the calorie content might not want to go to a restaurant again (Liddiard and Hamshaw, 2024). Thus, menu labelling can help in retaining customers, but its effects are multi-faceted and moderated by various behavioural and situational variables.</w:t>
      </w:r>
    </w:p>
    <w:p w:rsidR="00000000" w:rsidDel="00000000" w:rsidP="00000000" w:rsidRDefault="00000000" w:rsidRPr="00000000" w14:paraId="000000B1">
      <w:pPr>
        <w:pStyle w:val="Heading2"/>
        <w:rPr/>
      </w:pPr>
      <w:bookmarkStart w:colFirst="0" w:colLast="0" w:name="_x9nxw9na9tzo" w:id="20"/>
      <w:bookmarkEnd w:id="20"/>
      <w:r w:rsidDel="00000000" w:rsidR="00000000" w:rsidRPr="00000000">
        <w:rPr>
          <w:rtl w:val="0"/>
        </w:rPr>
        <w:t xml:space="preserve">2.7 Consumer Perception and Behavioural Responses</w:t>
      </w:r>
    </w:p>
    <w:p w:rsidR="00000000" w:rsidDel="00000000" w:rsidP="00000000" w:rsidRDefault="00000000" w:rsidRPr="00000000" w14:paraId="000000B2">
      <w:pPr>
        <w:spacing w:after="0" w:before="0" w:lineRule="auto"/>
        <w:rPr/>
      </w:pPr>
      <w:r w:rsidDel="00000000" w:rsidR="00000000" w:rsidRPr="00000000">
        <w:rPr>
          <w:rtl w:val="0"/>
        </w:rPr>
        <w:t xml:space="preserve">Consumer perception is an important factor in determining behavioural response to menu labelling, especially when it comes to restaurants where quick decisions are taken (</w:t>
      </w:r>
      <w:r w:rsidDel="00000000" w:rsidR="00000000" w:rsidRPr="00000000">
        <w:rPr>
          <w:highlight w:val="white"/>
          <w:rtl w:val="0"/>
        </w:rPr>
        <w:t xml:space="preserve">Ahmad</w:t>
      </w:r>
      <w:r w:rsidDel="00000000" w:rsidR="00000000" w:rsidRPr="00000000">
        <w:rPr>
          <w:rtl w:val="0"/>
        </w:rPr>
        <w:t xml:space="preserve"> </w:t>
      </w:r>
      <w:r w:rsidDel="00000000" w:rsidR="00000000" w:rsidRPr="00000000">
        <w:rPr>
          <w:i w:val="1"/>
          <w:iCs w:val="1"/>
          <w:rtl w:val="0"/>
        </w:rPr>
        <w:t xml:space="preserve">et al., </w:t>
      </w:r>
      <w:r w:rsidDel="00000000" w:rsidR="00000000" w:rsidRPr="00000000">
        <w:rPr>
          <w:rtl w:val="0"/>
        </w:rPr>
        <w:t xml:space="preserve">2025). Menu labelling is a source of information, and can influence customer’s perception of food quality, healthiness and value. Calorie labelling and nutrition labelling was found to increase consumers’ awareness of what they are consuming and help them make decisions, however some consumers will be more affected than others (Erdem, 2022). That means that perception goes further than being constrained by information; it also depends on how information is cognitively processed.</w:t>
      </w:r>
    </w:p>
    <w:p w:rsidR="00000000" w:rsidDel="00000000" w:rsidP="00000000" w:rsidRDefault="00000000" w:rsidRPr="00000000" w14:paraId="000000B3">
      <w:pPr>
        <w:spacing w:after="0" w:before="0" w:lineRule="auto"/>
        <w:rPr/>
      </w:pPr>
      <w:r w:rsidDel="00000000" w:rsidR="00000000" w:rsidRPr="00000000">
        <w:rPr>
          <w:rtl w:val="0"/>
        </w:rPr>
        <w:t xml:space="preserve">Subsequent research indicates that psychological and social factors play a great role in behavioural reactions. As an example, the health consciousness and personal views on nutrition influence the reaction of the customers to labelled menus, and more health-conscious people demonstrate better behaviour change (Rahamat </w:t>
      </w:r>
      <w:r w:rsidDel="00000000" w:rsidR="00000000" w:rsidRPr="00000000">
        <w:rPr>
          <w:i w:val="1"/>
          <w:iCs w:val="1"/>
          <w:rtl w:val="0"/>
        </w:rPr>
        <w:t xml:space="preserve">et al., </w:t>
      </w:r>
      <w:r w:rsidDel="00000000" w:rsidR="00000000" w:rsidRPr="00000000">
        <w:rPr>
          <w:rtl w:val="0"/>
        </w:rPr>
        <w:t xml:space="preserve">2022). Likewise, these reactions may be moderated by cultural and context differences, implying that menu labelling does not have the same impact on consumer groups (Sobaih </w:t>
      </w:r>
      <w:r w:rsidDel="00000000" w:rsidR="00000000" w:rsidRPr="00000000">
        <w:rPr>
          <w:i w:val="1"/>
          <w:iCs w:val="1"/>
          <w:rtl w:val="0"/>
        </w:rPr>
        <w:t xml:space="preserve">et al., </w:t>
      </w:r>
      <w:r w:rsidDel="00000000" w:rsidR="00000000" w:rsidRPr="00000000">
        <w:rPr>
          <w:rtl w:val="0"/>
        </w:rPr>
        <w:t xml:space="preserve">2023).</w:t>
      </w:r>
    </w:p>
    <w:p w:rsidR="00000000" w:rsidDel="00000000" w:rsidP="00000000" w:rsidRDefault="00000000" w:rsidRPr="00000000" w14:paraId="000000B4">
      <w:pPr>
        <w:spacing w:after="0" w:before="0" w:lineRule="auto"/>
        <w:rPr/>
      </w:pPr>
      <w:r w:rsidDel="00000000" w:rsidR="00000000" w:rsidRPr="00000000">
        <w:rPr>
          <w:rtl w:val="0"/>
        </w:rPr>
        <w:t xml:space="preserve">The colour coding or the incorporation of environmental information in the labels can also influence the perceptions and make later decisions based on the format and presentation of the labels. Calories and sustainability labels were discovered to have a positive impact on the purchasing behaviour and brand perception (Lo </w:t>
      </w:r>
      <w:r w:rsidDel="00000000" w:rsidR="00000000" w:rsidRPr="00000000">
        <w:rPr>
          <w:i w:val="1"/>
          <w:iCs w:val="1"/>
          <w:rtl w:val="0"/>
        </w:rPr>
        <w:t xml:space="preserve">et al., </w:t>
      </w:r>
      <w:r w:rsidDel="00000000" w:rsidR="00000000" w:rsidRPr="00000000">
        <w:rPr>
          <w:rtl w:val="0"/>
        </w:rPr>
        <w:t xml:space="preserve">2024). This is in line with the signalling theory, where menu labels are signals of transparency and accountability and hence increase trust in the restaurant.</w:t>
      </w:r>
    </w:p>
    <w:p w:rsidR="00000000" w:rsidDel="00000000" w:rsidP="00000000" w:rsidRDefault="00000000" w:rsidRPr="00000000" w14:paraId="000000B5">
      <w:pPr>
        <w:spacing w:after="0" w:before="0" w:lineRule="auto"/>
        <w:rPr/>
      </w:pPr>
      <w:r w:rsidDel="00000000" w:rsidR="00000000" w:rsidRPr="00000000">
        <w:rPr>
          <w:rtl w:val="0"/>
        </w:rPr>
        <w:t xml:space="preserve">Not every response is, however, positive. Particularly in cases where the information about the calorie content does not align with the preference of the consumer, some consumers might feel confused, information overloaded, or even have negative emotional reactions (Liddiard and Hamshaw, 2024). Thus, menu labelling does affect consumer perception and behaviour, but the effectiveness of the menu labelling is dependent on individual differences, the form of presentation and the context.</w:t>
      </w:r>
    </w:p>
    <w:p w:rsidR="00000000" w:rsidDel="00000000" w:rsidP="00000000" w:rsidRDefault="00000000" w:rsidRPr="00000000" w14:paraId="000000B6">
      <w:pPr>
        <w:pStyle w:val="Heading2"/>
        <w:rPr/>
      </w:pPr>
      <w:bookmarkStart w:colFirst="0" w:colLast="0" w:name="_rwr3n9sqnoe6" w:id="21"/>
      <w:bookmarkEnd w:id="21"/>
      <w:r w:rsidDel="00000000" w:rsidR="00000000" w:rsidRPr="00000000">
        <w:rPr>
          <w:rtl w:val="0"/>
        </w:rPr>
        <w:t xml:space="preserve">2.8 Theoretical Framework</w:t>
      </w:r>
    </w:p>
    <w:p w:rsidR="00000000" w:rsidDel="00000000" w:rsidP="00000000" w:rsidRDefault="00000000" w:rsidRPr="00000000" w14:paraId="000000B7">
      <w:pPr>
        <w:rPr/>
      </w:pPr>
      <w:r w:rsidDel="00000000" w:rsidR="00000000" w:rsidRPr="00000000">
        <w:rPr>
          <w:rtl w:val="0"/>
        </w:rPr>
        <w:t xml:space="preserve">The study builds on existing key theoretical perspectives that theorize the effect of menu labelling on customer satisfaction, decision making and retention. Theory of Planned Behaviour (TPB) is one of the major theories however and it suggests that the Consumer Behaviour is influenced by their Attitudes, Subjective Norms and Perceived Behavioural Control. The meal labelling study (Sobaih </w:t>
      </w:r>
      <w:r w:rsidDel="00000000" w:rsidR="00000000" w:rsidRPr="00000000">
        <w:rPr>
          <w:i w:val="1"/>
          <w:iCs w:val="1"/>
          <w:rtl w:val="0"/>
        </w:rPr>
        <w:t xml:space="preserve">et al.,</w:t>
      </w:r>
      <w:r w:rsidDel="00000000" w:rsidR="00000000" w:rsidRPr="00000000">
        <w:rPr>
          <w:rtl w:val="0"/>
        </w:rPr>
        <w:t xml:space="preserve"> 2023) employs TPB to assess attitudes and nutritional information food preferences as well as food behavioural intentions provided while consuming food menus.</w:t>
      </w:r>
    </w:p>
    <w:p w:rsidR="00000000" w:rsidDel="00000000" w:rsidP="00000000" w:rsidRDefault="00000000" w:rsidRPr="00000000" w14:paraId="000000B8">
      <w:pPr>
        <w:rPr/>
      </w:pPr>
      <w:r w:rsidDel="00000000" w:rsidR="00000000" w:rsidRPr="00000000">
        <w:rPr>
          <w:rtl w:val="0"/>
        </w:rPr>
        <w:t xml:space="preserve">Another popular theory that explains this concept is called, the theory of "Expectation-Confirmation" or the theory of "confirmation and disconfirmation". Our theory suggests that upon receiving the expectations met, or exceeded when eating here, they feel good about themselves. The process may be better facilitated by menu labelling with accurate and transparent information (Khanna </w:t>
      </w:r>
      <w:r w:rsidDel="00000000" w:rsidR="00000000" w:rsidRPr="00000000">
        <w:rPr>
          <w:i w:val="1"/>
          <w:iCs w:val="1"/>
          <w:rtl w:val="0"/>
        </w:rPr>
        <w:t xml:space="preserve">et al., </w:t>
      </w:r>
      <w:r w:rsidDel="00000000" w:rsidR="00000000" w:rsidRPr="00000000">
        <w:rPr>
          <w:rtl w:val="0"/>
        </w:rPr>
        <w:t xml:space="preserve">2022) and by making the expectations in accordance with the actual experiences. This is a symmetry that will make certain that your customers will keep coming back, assisting with the success.</w:t>
      </w:r>
    </w:p>
    <w:p w:rsidR="00000000" w:rsidDel="00000000" w:rsidP="00000000" w:rsidRDefault="00000000" w:rsidRPr="00000000" w14:paraId="000000B9">
      <w:pPr>
        <w:spacing w:after="0" w:before="0" w:lineRule="auto"/>
        <w:rPr/>
      </w:pPr>
      <w:r w:rsidDel="00000000" w:rsidR="00000000" w:rsidRPr="00000000">
        <w:rPr>
          <w:rtl w:val="0"/>
        </w:rPr>
        <w:t xml:space="preserve">Moreover, Signalling Theory can be a helpful perspective to interpret the quality and credibility of menu labels. The provision of detailed information on nutrition or sustainability in restaurants is an indication of transparency and responsibility, which may have a positive impact on customer trust and brand perception (Nie </w:t>
      </w:r>
      <w:r w:rsidDel="00000000" w:rsidR="00000000" w:rsidRPr="00000000">
        <w:rPr>
          <w:i w:val="1"/>
          <w:iCs w:val="1"/>
          <w:rtl w:val="0"/>
        </w:rPr>
        <w:t xml:space="preserve">et al., </w:t>
      </w:r>
      <w:r w:rsidDel="00000000" w:rsidR="00000000" w:rsidRPr="00000000">
        <w:rPr>
          <w:rtl w:val="0"/>
        </w:rPr>
        <w:t xml:space="preserve">2025). This is especially pertinent in a competitive market where differentiation is critical.</w:t>
      </w:r>
    </w:p>
    <w:p w:rsidR="00000000" w:rsidDel="00000000" w:rsidP="00000000" w:rsidRDefault="00000000" w:rsidRPr="00000000" w14:paraId="000000BA">
      <w:pPr>
        <w:spacing w:after="0" w:before="0" w:lineRule="auto"/>
        <w:rPr/>
      </w:pPr>
      <w:r w:rsidDel="00000000" w:rsidR="00000000" w:rsidRPr="00000000">
        <w:rPr>
          <w:rtl w:val="0"/>
        </w:rPr>
        <w:t xml:space="preserve">Moreover, information processing theory offers some insights that consumers process menu labels differently depending on their cognitive ability and desire. The readability, form, and complexity of information have a great influence on processing information and using it to make decisions (Shafieizadeh </w:t>
      </w:r>
      <w:r w:rsidDel="00000000" w:rsidR="00000000" w:rsidRPr="00000000">
        <w:rPr>
          <w:i w:val="1"/>
          <w:iCs w:val="1"/>
          <w:rtl w:val="0"/>
        </w:rPr>
        <w:t xml:space="preserve">et al., </w:t>
      </w:r>
      <w:r w:rsidDel="00000000" w:rsidR="00000000" w:rsidRPr="00000000">
        <w:rPr>
          <w:rtl w:val="0"/>
        </w:rPr>
        <w:t xml:space="preserve">2023).</w:t>
      </w:r>
    </w:p>
    <w:p w:rsidR="00000000" w:rsidDel="00000000" w:rsidP="00000000" w:rsidRDefault="00000000" w:rsidRPr="00000000" w14:paraId="000000BB">
      <w:pPr>
        <w:spacing w:after="0" w:before="0" w:lineRule="auto"/>
        <w:rPr/>
      </w:pPr>
      <w:r w:rsidDel="00000000" w:rsidR="00000000" w:rsidRPr="00000000">
        <w:rPr>
          <w:rtl w:val="0"/>
        </w:rPr>
        <w:t xml:space="preserve">Combined, these theoretical frameworks make up a complete base of analysis of the effects of menu labelling on customer behaviour and experiences, which will inform the interpretation of the results of this study.</w:t>
      </w:r>
    </w:p>
    <w:p w:rsidR="00000000" w:rsidDel="00000000" w:rsidP="00000000" w:rsidRDefault="00000000" w:rsidRPr="00000000" w14:paraId="000000BC">
      <w:pPr>
        <w:pStyle w:val="Heading2"/>
        <w:rPr/>
      </w:pPr>
      <w:bookmarkStart w:colFirst="0" w:colLast="0" w:name="_514ca47t3tw7" w:id="22"/>
      <w:bookmarkEnd w:id="22"/>
      <w:r w:rsidDel="00000000" w:rsidR="00000000" w:rsidRPr="00000000">
        <w:rPr>
          <w:rtl w:val="0"/>
        </w:rPr>
        <w:t xml:space="preserve">2.9 Synthesis of Literature</w:t>
      </w:r>
    </w:p>
    <w:p w:rsidR="00000000" w:rsidDel="00000000" w:rsidP="00000000" w:rsidRDefault="00000000" w:rsidRPr="00000000" w14:paraId="000000BD">
      <w:pPr>
        <w:spacing w:after="0" w:before="0" w:lineRule="auto"/>
        <w:rPr/>
      </w:pPr>
      <w:r w:rsidDel="00000000" w:rsidR="00000000" w:rsidRPr="00000000">
        <w:rPr>
          <w:rtl w:val="0"/>
        </w:rPr>
        <w:t xml:space="preserve">The literature reviewed proves menu labelling is a multidimensional concept which affects customer decision-making, satisfaction and the resultant behaviour. Research is also a consistent indicator that nutritional and calorie information boosts consumer awareness and leads to healthier food options, but differs in strength depending on individual and contextual factors (Erdem, 2022). It is also noted that menu labelling leads to favourable brand perception and trust when done appropriately, especially in tandem with sustainability or environmental signals (Lo </w:t>
      </w:r>
      <w:r w:rsidDel="00000000" w:rsidR="00000000" w:rsidRPr="00000000">
        <w:rPr>
          <w:i w:val="1"/>
          <w:iCs w:val="1"/>
          <w:rtl w:val="0"/>
        </w:rPr>
        <w:t xml:space="preserve">et al., </w:t>
      </w:r>
      <w:r w:rsidDel="00000000" w:rsidR="00000000" w:rsidRPr="00000000">
        <w:rPr>
          <w:rtl w:val="0"/>
        </w:rPr>
        <w:t xml:space="preserve">2024).</w:t>
      </w:r>
    </w:p>
    <w:p w:rsidR="00000000" w:rsidDel="00000000" w:rsidP="00000000" w:rsidRDefault="00000000" w:rsidRPr="00000000" w14:paraId="000000BE">
      <w:pPr>
        <w:spacing w:after="0" w:before="0" w:lineRule="auto"/>
        <w:rPr/>
      </w:pPr>
      <w:r w:rsidDel="00000000" w:rsidR="00000000" w:rsidRPr="00000000">
        <w:rPr>
          <w:rtl w:val="0"/>
        </w:rPr>
        <w:t xml:space="preserve">Nevertheless, conflicting results also indicate that menu labelling is not always sufficient to change behaviour, and some consumers disregard information or misunderstand it because of cognitive overload or a lack of interest (Kalbus and Rinaldi, 2025). Other theories incorporated in the literature include the Theory of Planned Behaviour and the Expectation-Confirmation Theory to describe the influence of the attitudes, expectations and perceived value in the customer responses. In general, the synthesis suggests that menu labelling is a context-dependent but powerful factor that needs to be designed and implemented effectively to maximise its consequences.</w:t>
      </w:r>
    </w:p>
    <w:p w:rsidR="00000000" w:rsidDel="00000000" w:rsidP="00000000" w:rsidRDefault="00000000" w:rsidRPr="00000000" w14:paraId="000000BF">
      <w:pPr>
        <w:pStyle w:val="Heading2"/>
        <w:rPr/>
      </w:pPr>
      <w:bookmarkStart w:colFirst="0" w:colLast="0" w:name="_eakaqcprcysy" w:id="23"/>
      <w:bookmarkEnd w:id="23"/>
      <w:r w:rsidDel="00000000" w:rsidR="00000000" w:rsidRPr="00000000">
        <w:rPr>
          <w:rtl w:val="0"/>
        </w:rPr>
        <w:t xml:space="preserve">2.10 Research Gap</w:t>
      </w:r>
    </w:p>
    <w:p w:rsidR="00000000" w:rsidDel="00000000" w:rsidP="00000000" w:rsidRDefault="00000000" w:rsidRPr="00000000" w14:paraId="000000C0">
      <w:pPr>
        <w:spacing w:after="0" w:before="0" w:lineRule="auto"/>
        <w:rPr/>
      </w:pPr>
      <w:r w:rsidDel="00000000" w:rsidR="00000000" w:rsidRPr="00000000">
        <w:rPr>
          <w:rtl w:val="0"/>
        </w:rPr>
        <w:t xml:space="preserve">Although the literature on menu labelling is increasing, there are still some gaps that are apparent. To begin with, the existing literature concentrates on consumer decision-making and health-related outcomes and pays little attention to customer satisfaction and retention over the long term in the restaurant environment (Sobaih and Abdelaziz, 2022). Although there are studies which investigate behavioural intentions, there is a lack of empirical data which directly relates menu labelling to repeat patronage and loyalty.</w:t>
      </w:r>
    </w:p>
    <w:p w:rsidR="00000000" w:rsidDel="00000000" w:rsidP="00000000" w:rsidRDefault="00000000" w:rsidRPr="00000000" w14:paraId="000000C1">
      <w:pPr>
        <w:spacing w:after="0" w:before="0" w:lineRule="auto"/>
        <w:rPr/>
      </w:pPr>
      <w:r w:rsidDel="00000000" w:rsidR="00000000" w:rsidRPr="00000000">
        <w:rPr>
          <w:rtl w:val="0"/>
        </w:rPr>
        <w:t xml:space="preserve">Second, most of the research is carried out in non-UK settings, including Asia and the Middle East, which restricts the extrapolation of the research to the UK restaurant sector, where regulatory frameworks and consumer behaviour could be different (Anuar </w:t>
      </w:r>
      <w:r w:rsidDel="00000000" w:rsidR="00000000" w:rsidRPr="00000000">
        <w:rPr>
          <w:i w:val="1"/>
          <w:iCs w:val="1"/>
          <w:rtl w:val="0"/>
        </w:rPr>
        <w:t xml:space="preserve">et al., </w:t>
      </w:r>
      <w:r w:rsidDel="00000000" w:rsidR="00000000" w:rsidRPr="00000000">
        <w:rPr>
          <w:rtl w:val="0"/>
        </w:rPr>
        <w:t xml:space="preserve">2025). Also, not many studies investigate the overall impact of various forms of labels, including calorie, carbon and sustainability information, on the overall customer experience.</w:t>
      </w:r>
    </w:p>
    <w:p w:rsidR="00000000" w:rsidDel="00000000" w:rsidP="00000000" w:rsidRDefault="00000000" w:rsidRPr="00000000" w14:paraId="000000C2">
      <w:pPr>
        <w:spacing w:after="0" w:before="0" w:lineRule="auto"/>
        <w:rPr/>
      </w:pPr>
      <w:r w:rsidDel="00000000" w:rsidR="00000000" w:rsidRPr="00000000">
        <w:rPr>
          <w:rtl w:val="0"/>
        </w:rPr>
        <w:t xml:space="preserve">Lastly, the current studies tend to follow a single theoretical approach, and no unified framework can bind the aspects of decision-making, satisfaction, and retention. The research seeks to fill these gaps by offering a detailed analysis in the context of the UK.</w:t>
      </w:r>
    </w:p>
    <w:p w:rsidR="00000000" w:rsidDel="00000000" w:rsidP="00000000" w:rsidRDefault="00000000" w:rsidRPr="00000000" w14:paraId="000000C3">
      <w:pPr>
        <w:pStyle w:val="Heading2"/>
        <w:rPr/>
      </w:pPr>
      <w:bookmarkStart w:colFirst="0" w:colLast="0" w:name="_fys7vl2fi1ep" w:id="24"/>
      <w:bookmarkEnd w:id="24"/>
      <w:r w:rsidDel="00000000" w:rsidR="00000000" w:rsidRPr="00000000">
        <w:rPr>
          <w:rtl w:val="0"/>
        </w:rPr>
        <w:t xml:space="preserve">2.11 Conceptual Framework</w:t>
      </w:r>
    </w:p>
    <w:p w:rsidR="00000000" w:rsidDel="00000000" w:rsidP="00000000" w:rsidRDefault="00000000" w:rsidRPr="00000000" w14:paraId="000000C4">
      <w:pPr>
        <w:spacing w:after="0" w:before="0" w:lineRule="auto"/>
        <w:rPr/>
      </w:pPr>
      <w:r w:rsidDel="00000000" w:rsidR="00000000" w:rsidRPr="00000000">
        <w:rPr>
          <w:rtl w:val="0"/>
        </w:rPr>
        <w:t xml:space="preserve">This study hypothesises a conceptual model, which explores the correlation between menu labelling and customer performance in restaurants based on the literature. Menu labelling is considered to be the independent variable, which includes information on calories, nutritional values, and sustainability indicators. These factors serve as information signals that affect the perception of customers and their decision-making.</w:t>
      </w:r>
    </w:p>
    <w:p w:rsidR="00000000" w:rsidDel="00000000" w:rsidP="00000000" w:rsidRDefault="00000000" w:rsidRPr="00000000" w14:paraId="000000C5">
      <w:pPr>
        <w:spacing w:after="0" w:before="0" w:lineRule="auto"/>
        <w:jc w:val="center"/>
        <w:rPr/>
      </w:pPr>
      <w:r w:rsidDel="00000000" w:rsidR="00000000" w:rsidRPr="00000000">
        <w:rPr/>
        <w:drawing>
          <wp:inline distB="114300" distT="114300" distL="114300" distR="114300">
            <wp:extent cx="5456495" cy="3562328"/>
            <wp:effectExtent b="25400" l="25400" r="25400" t="25400"/>
            <wp:docPr id="33" name="image33.png"/>
            <a:graphic>
              <a:graphicData uri="http://schemas.openxmlformats.org/drawingml/2006/picture">
                <pic:pic>
                  <pic:nvPicPr>
                    <pic:cNvPr id="0" name="image33.png"/>
                    <pic:cNvPicPr preferRelativeResize="0"/>
                  </pic:nvPicPr>
                  <pic:blipFill>
                    <a:blip r:embed="rId8"/>
                    <a:srcRect b="0" l="0" r="0" t="0"/>
                    <a:stretch>
                      <a:fillRect/>
                    </a:stretch>
                  </pic:blipFill>
                  <pic:spPr>
                    <a:xfrm>
                      <a:off x="0" y="0"/>
                      <a:ext cx="5456495" cy="3562328"/>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C6">
      <w:pPr>
        <w:pStyle w:val="Heading4"/>
        <w:rPr/>
      </w:pPr>
      <w:bookmarkStart w:colFirst="0" w:colLast="0" w:name="_me4hzoczunc7" w:id="25"/>
      <w:bookmarkEnd w:id="25"/>
      <w:r w:rsidDel="00000000" w:rsidR="00000000" w:rsidRPr="00000000">
        <w:rPr>
          <w:rtl w:val="0"/>
        </w:rPr>
        <w:t xml:space="preserve">Figure 2.1: Conceptual Framework</w:t>
      </w:r>
    </w:p>
    <w:p w:rsidR="00000000" w:rsidDel="00000000" w:rsidP="00000000" w:rsidRDefault="00000000" w:rsidRPr="00000000" w14:paraId="000000C7">
      <w:pPr>
        <w:spacing w:after="0" w:before="0" w:lineRule="auto"/>
        <w:jc w:val="center"/>
        <w:rPr/>
      </w:pPr>
      <w:r w:rsidDel="00000000" w:rsidR="00000000" w:rsidRPr="00000000">
        <w:rPr>
          <w:rtl w:val="0"/>
        </w:rPr>
        <w:t xml:space="preserve">(Source: Developed by Learner)</w:t>
      </w:r>
    </w:p>
    <w:p w:rsidR="00000000" w:rsidDel="00000000" w:rsidP="00000000" w:rsidRDefault="00000000" w:rsidRPr="00000000" w14:paraId="000000C8">
      <w:pPr>
        <w:spacing w:after="0" w:before="0" w:lineRule="auto"/>
        <w:rPr/>
      </w:pPr>
      <w:r w:rsidDel="00000000" w:rsidR="00000000" w:rsidRPr="00000000">
        <w:rPr>
          <w:rtl w:val="0"/>
        </w:rPr>
        <w:t xml:space="preserve">A mediating variable is the customer decision-making, in which food decisions and perceived value are influenced by menu labels. These decisions, in turn, have an effect on customer satisfaction, which depends on the congruence of expectations and real dining experiences, as the Expectation-Confirmation Theory proposes (Khanna </w:t>
      </w:r>
      <w:r w:rsidDel="00000000" w:rsidR="00000000" w:rsidRPr="00000000">
        <w:rPr>
          <w:i w:val="1"/>
          <w:iCs w:val="1"/>
          <w:rtl w:val="0"/>
        </w:rPr>
        <w:t xml:space="preserve">et al., </w:t>
      </w:r>
      <w:r w:rsidDel="00000000" w:rsidR="00000000" w:rsidRPr="00000000">
        <w:rPr>
          <w:rtl w:val="0"/>
        </w:rPr>
        <w:t xml:space="preserve">2022). The resultant behavioural outcomes of customer satisfaction are retention and repeat visits.</w:t>
      </w:r>
    </w:p>
    <w:p w:rsidR="00000000" w:rsidDel="00000000" w:rsidP="00000000" w:rsidRDefault="00000000" w:rsidRPr="00000000" w14:paraId="000000C9">
      <w:pPr>
        <w:spacing w:after="0" w:before="0" w:lineRule="auto"/>
        <w:rPr/>
      </w:pPr>
      <w:r w:rsidDel="00000000" w:rsidR="00000000" w:rsidRPr="00000000">
        <w:rPr>
          <w:rtl w:val="0"/>
        </w:rPr>
        <w:t xml:space="preserve">Moderating variables included in the framework are health consciousness, cultural factors, and the ability to process information, which influence the customer's interpretation of the menu labels. This theoretical framework brings together several theoretical insights to offer a systematic framework for examining the role of menu labelling in customer behaviour and their long-term involvement.</w:t>
      </w:r>
    </w:p>
    <w:p w:rsidR="00000000" w:rsidDel="00000000" w:rsidP="00000000" w:rsidRDefault="00000000" w:rsidRPr="00000000" w14:paraId="000000CA">
      <w:pPr>
        <w:pStyle w:val="Heading2"/>
        <w:rPr/>
      </w:pPr>
      <w:bookmarkStart w:colFirst="0" w:colLast="0" w:name="_7qrfpqr4ho9" w:id="26"/>
      <w:bookmarkEnd w:id="26"/>
      <w:r w:rsidDel="00000000" w:rsidR="00000000" w:rsidRPr="00000000">
        <w:rPr>
          <w:rtl w:val="0"/>
        </w:rPr>
        <w:t xml:space="preserve">2.12 Research Hypotheses and Propositions</w:t>
      </w:r>
    </w:p>
    <w:p w:rsidR="00000000" w:rsidDel="00000000" w:rsidP="00000000" w:rsidRDefault="00000000" w:rsidRPr="00000000" w14:paraId="000000C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H1:</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Menu labelling has a positive impact on customer decision-making in restaurants.</w:t>
        <w:br w:type="textWrapping"/>
        <w:t xml:space="preserve">The hypothesis that menu labelling positively impacts customer decision-making in restaurants is supported by the study by Erdem (2022), which demonstrates that menu labelling improves consumer awareness and makes them make healthier decisions.</w:t>
      </w:r>
      <w:r w:rsidDel="00000000" w:rsidR="00000000" w:rsidRPr="00000000">
        <w:rPr>
          <w:rtl w:val="0"/>
        </w:rPr>
      </w:r>
    </w:p>
    <w:p w:rsidR="00000000" w:rsidDel="00000000" w:rsidP="00000000" w:rsidRDefault="00000000" w:rsidRPr="00000000" w14:paraId="000000C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H2:</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Customer satisfaction highly depends on menu labelling.</w:t>
        <w:br w:type="textWrapping"/>
        <w:t xml:space="preserve">According to the research by Khanna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(2022), the clarity of information positively influences expectations and satisfaction, which confirms that menu labelling is one of the major factors that impact the level of customer satisfaction.</w:t>
      </w:r>
      <w:r w:rsidDel="00000000" w:rsidR="00000000" w:rsidRPr="00000000">
        <w:rPr>
          <w:rtl w:val="0"/>
        </w:rPr>
      </w:r>
    </w:p>
    <w:p w:rsidR="00000000" w:rsidDel="00000000" w:rsidP="00000000" w:rsidRDefault="00000000" w:rsidRPr="00000000" w14:paraId="000000C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H3:</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Customer retention is mediated by customer satisfaction between menu labelling and customer satisfaction.</w:t>
        <w:br w:type="textWrapping"/>
        <w:t xml:space="preserve">Customer satisfaction leads to reuse intention as demonstrated by Ahmad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(2025), meaning that customer satisfaction mediates the relationship between menu labelling and customer retention, enhancing the connection between information transparency and long-term customer loyalty.</w:t>
      </w:r>
      <w:r w:rsidDel="00000000" w:rsidR="00000000" w:rsidRPr="00000000">
        <w:rPr>
          <w:rtl w:val="0"/>
        </w:rPr>
      </w:r>
    </w:p>
    <w:p w:rsidR="00000000" w:rsidDel="00000000" w:rsidP="00000000" w:rsidRDefault="00000000" w:rsidRPr="00000000" w14:paraId="000000C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H4: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Menu labelling has a positive effect on customer retention by making an informed and healthier decision.</w:t>
        <w:br w:type="textWrapping"/>
        <w:t xml:space="preserve">Bakatsis and Verma (2025) indicate that satisfaction and loyalty is better with better eating experiences and better informed choices and recommends that menu labelling has a positive effect on customer retention by making them healthier and more informed customers.</w:t>
      </w:r>
      <w:r w:rsidDel="00000000" w:rsidR="00000000" w:rsidRPr="00000000">
        <w:rPr>
          <w:rtl w:val="0"/>
        </w:rPr>
      </w:r>
    </w:p>
    <w:p w:rsidR="00000000" w:rsidDel="00000000" w:rsidP="00000000" w:rsidRDefault="00000000" w:rsidRPr="00000000" w14:paraId="000000CF">
      <w:pPr>
        <w:pStyle w:val="Heading2"/>
        <w:rPr/>
      </w:pPr>
      <w:bookmarkStart w:colFirst="0" w:colLast="0" w:name="_piyn4ctrhk37" w:id="27"/>
      <w:bookmarkEnd w:id="27"/>
      <w:r w:rsidDel="00000000" w:rsidR="00000000" w:rsidRPr="00000000">
        <w:rPr>
          <w:rtl w:val="0"/>
        </w:rPr>
        <w:t xml:space="preserve">2.13 Expected Outcomes (Educated Estimation)</w:t>
      </w:r>
    </w:p>
    <w:p w:rsidR="00000000" w:rsidDel="00000000" w:rsidP="00000000" w:rsidRDefault="00000000" w:rsidRPr="00000000" w14:paraId="000000D0">
      <w:pPr>
        <w:spacing w:after="0" w:before="0" w:lineRule="auto"/>
        <w:rPr/>
      </w:pPr>
      <w:r w:rsidDel="00000000" w:rsidR="00000000" w:rsidRPr="00000000">
        <w:rPr>
          <w:rtl w:val="0"/>
        </w:rPr>
        <w:t xml:space="preserve">It is anticipated that menu labelling will have a positive effect on the customer decision-making behaviour and satisfaction through increasing transparency and informed decision-making. This enhanced satisfaction will probably boost customer retention and repeat visits. The effect can, however, be different based on personal factors like health consciousness and the format presented by the menu information.</w:t>
      </w:r>
    </w:p>
    <w:p w:rsidR="00000000" w:rsidDel="00000000" w:rsidP="00000000" w:rsidRDefault="00000000" w:rsidRPr="00000000" w14:paraId="000000D1">
      <w:pPr>
        <w:pStyle w:val="Heading2"/>
        <w:rPr/>
      </w:pPr>
      <w:bookmarkStart w:colFirst="0" w:colLast="0" w:name="_cw3y42lp6j0q" w:id="28"/>
      <w:bookmarkEnd w:id="28"/>
      <w:r w:rsidDel="00000000" w:rsidR="00000000" w:rsidRPr="00000000">
        <w:rPr>
          <w:rtl w:val="0"/>
        </w:rPr>
        <w:t xml:space="preserve">2.14 Chapter Summary</w:t>
      </w:r>
    </w:p>
    <w:p w:rsidR="00000000" w:rsidDel="00000000" w:rsidP="00000000" w:rsidRDefault="00000000" w:rsidRPr="00000000" w14:paraId="000000D2">
      <w:pPr>
        <w:spacing w:after="0" w:before="0" w:lineRule="auto"/>
        <w:rPr/>
        <w:sectPr>
          <w:type w:val="nextPage"/>
          <w:pgSz w:h="16834" w:w="11909" w:orient="portrait"/>
          <w:pgMar w:bottom="1440" w:top="1440" w:left="1440" w:right="1440" w:header="720" w:footer="720"/>
        </w:sectPr>
      </w:pPr>
      <w:r w:rsidDel="00000000" w:rsidR="00000000" w:rsidRPr="00000000">
        <w:rPr>
          <w:rtl w:val="0"/>
        </w:rPr>
        <w:t xml:space="preserve">The chapter critically assessed the literature on menu labelling, its effect on decision-making, satisfaction, and retention. Important theories and results of research were brought together, and research gaps were identified. A theoretical framework and hypotheses were constructed, which gave a clear body of the further research methodology and empirical research.</w:t>
      </w:r>
    </w:p>
    <w:p w:rsidR="00000000" w:rsidDel="00000000" w:rsidP="00000000" w:rsidRDefault="00000000" w:rsidRPr="00000000" w14:paraId="000000D3">
      <w:pPr>
        <w:pStyle w:val="Heading1"/>
        <w:rPr/>
      </w:pPr>
      <w:bookmarkStart w:colFirst="0" w:colLast="0" w:name="_5wz2mu5fmo1c" w:id="29"/>
      <w:bookmarkEnd w:id="29"/>
      <w:r w:rsidDel="00000000" w:rsidR="00000000" w:rsidRPr="00000000">
        <w:rPr>
          <w:rtl w:val="0"/>
        </w:rPr>
        <w:t xml:space="preserve">Chapter 3: Research Methodology</w:t>
      </w:r>
    </w:p>
    <w:p w:rsidR="00000000" w:rsidDel="00000000" w:rsidP="00000000" w:rsidRDefault="00000000" w:rsidRPr="00000000" w14:paraId="000000D4">
      <w:pPr>
        <w:pStyle w:val="Heading2"/>
        <w:rPr/>
      </w:pPr>
      <w:bookmarkStart w:colFirst="0" w:colLast="0" w:name="_t28utgsvjzb1" w:id="30"/>
      <w:bookmarkEnd w:id="30"/>
      <w:r w:rsidDel="00000000" w:rsidR="00000000" w:rsidRPr="00000000">
        <w:rPr>
          <w:rtl w:val="0"/>
        </w:rPr>
        <w:t xml:space="preserve">3.1 Introduction</w:t>
      </w:r>
    </w:p>
    <w:p w:rsidR="00000000" w:rsidDel="00000000" w:rsidP="00000000" w:rsidRDefault="00000000" w:rsidRPr="00000000" w14:paraId="000000D5">
      <w:pPr>
        <w:spacing w:after="0" w:before="0" w:lineRule="auto"/>
        <w:rPr/>
      </w:pPr>
      <w:r w:rsidDel="00000000" w:rsidR="00000000" w:rsidRPr="00000000">
        <w:rPr>
          <w:rtl w:val="0"/>
        </w:rPr>
        <w:t xml:space="preserve">This chapter details the methodology employed to examine the influence of restaurant menu labelling on the level of satisfaction, decision-making and retention among the customers in the UK restaurant sector. It stipulates research philosophy, approach, design, sampling and data collection procedures for the study. The structure of the questionnaire, ways of analysing data, reliability and validity measures used and ethical aspects to be observed during the research process are also included in the chapter. A quantitative research methodology was used to gather numerical data from the customers of restaurant through online questionnaires (Ghanad, 2023). The main objective of this chapter is to provide justification for the chosen methods and evidence whether they are suitable in achieving the research objective effectively and sufficiently.</w:t>
      </w:r>
    </w:p>
    <w:p w:rsidR="00000000" w:rsidDel="00000000" w:rsidP="00000000" w:rsidRDefault="00000000" w:rsidRPr="00000000" w14:paraId="000000D6">
      <w:pPr>
        <w:spacing w:after="0" w:before="0" w:lineRule="auto"/>
        <w:jc w:val="center"/>
        <w:rPr/>
      </w:pPr>
      <w:r w:rsidDel="00000000" w:rsidR="00000000" w:rsidRPr="00000000">
        <w:rPr/>
        <w:drawing>
          <wp:inline distB="0" distT="0" distL="0" distR="0">
            <wp:extent cx="4162484" cy="3016204"/>
            <wp:effectExtent b="28575" l="28575" r="28575" t="28575"/>
            <wp:docPr descr="Blog 132-Research Onion: A Systematic Approach to Designing ..." id="32" name="image32.png"/>
            <a:graphic>
              <a:graphicData uri="http://schemas.openxmlformats.org/drawingml/2006/picture">
                <pic:pic>
                  <pic:nvPicPr>
                    <pic:cNvPr descr="Blog 132-Research Onion: A Systematic Approach to Designing ..." id="0" name="image32.png"/>
                    <pic:cNvPicPr preferRelativeResize="0"/>
                  </pic:nvPicPr>
                  <pic:blipFill>
                    <a:blip r:embed="rId9"/>
                    <a:srcRect b="0" l="0" r="0" t="0"/>
                    <a:stretch>
                      <a:fillRect/>
                    </a:stretch>
                  </pic:blipFill>
                  <pic:spPr>
                    <a:xfrm>
                      <a:off x="0" y="0"/>
                      <a:ext cx="4162484" cy="3016204"/>
                    </a:xfrm>
                    <a:prstGeom prst="rect"/>
                    <a:ln w="2857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7">
      <w:pPr>
        <w:pStyle w:val="Heading4"/>
        <w:rPr/>
      </w:pPr>
      <w:bookmarkStart w:colFirst="0" w:colLast="0" w:name="_46lys2toqh8y" w:id="31"/>
      <w:bookmarkEnd w:id="31"/>
      <w:r w:rsidDel="00000000" w:rsidR="00000000" w:rsidRPr="00000000">
        <w:rPr>
          <w:rtl w:val="0"/>
        </w:rPr>
        <w:t xml:space="preserve">Figure 3.1: Research Onion</w:t>
      </w:r>
    </w:p>
    <w:p w:rsidR="00000000" w:rsidDel="00000000" w:rsidP="00000000" w:rsidRDefault="00000000" w:rsidRPr="00000000" w14:paraId="000000D8">
      <w:pPr>
        <w:spacing w:after="0" w:before="0" w:lineRule="auto"/>
        <w:jc w:val="center"/>
        <w:rPr/>
      </w:pPr>
      <w:r w:rsidDel="00000000" w:rsidR="00000000" w:rsidRPr="00000000">
        <w:rPr>
          <w:rtl w:val="0"/>
        </w:rPr>
        <w:t xml:space="preserve">(Source: Saunders </w:t>
      </w:r>
      <w:r w:rsidDel="00000000" w:rsidR="00000000" w:rsidRPr="00000000">
        <w:rPr>
          <w:i w:val="1"/>
          <w:iCs w:val="1"/>
          <w:rtl w:val="0"/>
        </w:rPr>
        <w:t xml:space="preserve">et al., </w:t>
      </w:r>
      <w:r w:rsidDel="00000000" w:rsidR="00000000" w:rsidRPr="00000000">
        <w:rPr>
          <w:rtl w:val="0"/>
        </w:rPr>
        <w:t xml:space="preserve">2015)</w:t>
      </w:r>
    </w:p>
    <w:p w:rsidR="00000000" w:rsidDel="00000000" w:rsidP="00000000" w:rsidRDefault="00000000" w:rsidRPr="00000000" w14:paraId="000000D9">
      <w:pPr>
        <w:pStyle w:val="Heading2"/>
        <w:rPr/>
      </w:pPr>
      <w:bookmarkStart w:colFirst="0" w:colLast="0" w:name="_sdh189ryh30d" w:id="32"/>
      <w:bookmarkEnd w:id="32"/>
      <w:r w:rsidDel="00000000" w:rsidR="00000000" w:rsidRPr="00000000">
        <w:rPr>
          <w:rtl w:val="0"/>
        </w:rPr>
        <w:t xml:space="preserve">3.2 Research Philosophy</w:t>
      </w:r>
    </w:p>
    <w:p w:rsidR="00000000" w:rsidDel="00000000" w:rsidP="00000000" w:rsidRDefault="00000000" w:rsidRPr="00000000" w14:paraId="000000DA">
      <w:pPr>
        <w:spacing w:after="0" w:before="0" w:lineRule="auto"/>
        <w:rPr/>
      </w:pPr>
      <w:r w:rsidDel="00000000" w:rsidR="00000000" w:rsidRPr="00000000">
        <w:rPr>
          <w:rtl w:val="0"/>
        </w:rPr>
        <w:t xml:space="preserve">Research philosophy describes the assumptions, beliefs and practices used in the collection, analysis and interpretation of research data. The research philosophy in this study was positivism due to these objectives, namely focused on objective reality, measurable variables, analysis of data by statistical. Structured research with empirical data to establish relations between variables is generally associated with positivism and positivists are involved in quantitative research (Mbanaso </w:t>
      </w:r>
      <w:r w:rsidDel="00000000" w:rsidR="00000000" w:rsidRPr="00000000">
        <w:rPr>
          <w:i w:val="1"/>
          <w:iCs w:val="1"/>
          <w:rtl w:val="0"/>
        </w:rPr>
        <w:t xml:space="preserve">et al., </w:t>
      </w:r>
      <w:r w:rsidDel="00000000" w:rsidR="00000000" w:rsidRPr="00000000">
        <w:rPr>
          <w:rtl w:val="0"/>
        </w:rPr>
        <w:t xml:space="preserve">2023). In this research the philosophy was suitable because the purpose of the study was to examine the impact of menu labelling on the decision-making, satisfaction and retention of customers during visit to a restaurant within the UK context whereby the data obtained was numerical, using questionnaires. The positivist thinking helped the researcher treat the perception of customers objectively and reduce the effect of his subjective interpretation in the analysing process (Saunders </w:t>
      </w:r>
      <w:r w:rsidDel="00000000" w:rsidR="00000000" w:rsidRPr="00000000">
        <w:rPr>
          <w:i w:val="1"/>
          <w:iCs w:val="1"/>
          <w:rtl w:val="0"/>
        </w:rPr>
        <w:t xml:space="preserve">et al., </w:t>
      </w:r>
      <w:r w:rsidDel="00000000" w:rsidR="00000000" w:rsidRPr="00000000">
        <w:rPr>
          <w:rtl w:val="0"/>
        </w:rPr>
        <w:t xml:space="preserve">2015). In addition, the philosophy advocated the use of statistical tools such as reliability and descriptive analysis to analyse systematically patterns and relationships between variables. The positivism principle was also seen to improve the reliability and consistency of the results since the respondents were subjected to the same structured questions under the same conditions (Bergmann, 2023). Hence, in order to achieve the objectives of the study successfully, a philosophical foundation which was suitable to positivism was applied.</w:t>
      </w:r>
    </w:p>
    <w:p w:rsidR="00000000" w:rsidDel="00000000" w:rsidP="00000000" w:rsidRDefault="00000000" w:rsidRPr="00000000" w14:paraId="000000DB">
      <w:pPr>
        <w:pStyle w:val="Heading2"/>
        <w:rPr/>
      </w:pPr>
      <w:bookmarkStart w:colFirst="0" w:colLast="0" w:name="_3pddzy7b9d0w" w:id="33"/>
      <w:bookmarkEnd w:id="33"/>
      <w:r w:rsidDel="00000000" w:rsidR="00000000" w:rsidRPr="00000000">
        <w:rPr>
          <w:rtl w:val="0"/>
        </w:rPr>
        <w:t xml:space="preserve">3.3 Research Approach</w:t>
      </w:r>
    </w:p>
    <w:p w:rsidR="00000000" w:rsidDel="00000000" w:rsidP="00000000" w:rsidRDefault="00000000" w:rsidRPr="00000000" w14:paraId="000000DC">
      <w:pPr>
        <w:spacing w:after="0" w:before="0" w:lineRule="auto"/>
        <w:rPr/>
      </w:pPr>
      <w:r w:rsidDel="00000000" w:rsidR="00000000" w:rsidRPr="00000000">
        <w:rPr>
          <w:rtl w:val="0"/>
        </w:rPr>
        <w:t xml:space="preserve">Research approach is the process of linking theory to method of data collection and analysis. The study followed a deductive research design, as it was derived from theories and concepts around the topic of menu labelling and customer behaviour. Deductive starts with theory and literature review and proceeds to testing the theory with collected data (Kumar and Ujire, 2024). Theories of this study include the Theory of Planned Behaviour, Information Processing Theory and Expectation Confirmation Theory in the construction of the questionnaire and interpretation of the results. The methodology was suitable as the research question was to investigate the relationship between menu labelling, customer satisfaction, attitude before and after to the food choice, and customer retention using statistical methods (Fife and Gossner, 2024). The deductive approach also facilitated the objective interpretation by presenting the results of the research with regard to the references of the previously made academic research and theoretical expectations. In addition, the approach implemented a method that was easy to explain and very well structured to analyse quantitative survey data gathered from the restaurant customers in the United Kingdom (Kumar and Ujire, 2024). Using a deductive approach helped to increase the trustworthiness of the study, as the study objectives, theoretical aspects, and analysis of collected data during the problem-solving process remained consistent throughout the study.</w:t>
      </w:r>
    </w:p>
    <w:p w:rsidR="00000000" w:rsidDel="00000000" w:rsidP="00000000" w:rsidRDefault="00000000" w:rsidRPr="00000000" w14:paraId="000000DD">
      <w:pPr>
        <w:pStyle w:val="Heading2"/>
        <w:rPr/>
      </w:pPr>
      <w:bookmarkStart w:colFirst="0" w:colLast="0" w:name="_ldlf3g26u46m" w:id="34"/>
      <w:bookmarkEnd w:id="34"/>
      <w:r w:rsidDel="00000000" w:rsidR="00000000" w:rsidRPr="00000000">
        <w:rPr>
          <w:rtl w:val="0"/>
        </w:rPr>
        <w:t xml:space="preserve">3.4 Research Design</w:t>
      </w:r>
    </w:p>
    <w:p w:rsidR="00000000" w:rsidDel="00000000" w:rsidP="00000000" w:rsidRDefault="00000000" w:rsidRPr="00000000" w14:paraId="000000DE">
      <w:pPr>
        <w:spacing w:after="0" w:before="0" w:lineRule="auto"/>
        <w:rPr/>
      </w:pPr>
      <w:r w:rsidDel="00000000" w:rsidR="00000000" w:rsidRPr="00000000">
        <w:rPr>
          <w:rtl w:val="0"/>
        </w:rPr>
        <w:t xml:space="preserve">Research design is the general pattern or design in which research is organised and conducted systematically. The study utilised a descriptive and explanatory research design to assess the effect of menu labelling on the customer satisfaction, their decision on ordering food and reducing their rotation in the restaurants that operate in the UK. The descriptive design was employed to determine the perceptions and behaviours of the customers and their attitudes towards menu labelling practices in restaurants (Olawale </w:t>
      </w:r>
      <w:r w:rsidDel="00000000" w:rsidR="00000000" w:rsidRPr="00000000">
        <w:rPr>
          <w:i w:val="1"/>
          <w:iCs w:val="1"/>
          <w:rtl w:val="0"/>
        </w:rPr>
        <w:t xml:space="preserve">et al., </w:t>
      </w:r>
      <w:r w:rsidDel="00000000" w:rsidR="00000000" w:rsidRPr="00000000">
        <w:rPr>
          <w:rtl w:val="0"/>
        </w:rPr>
        <w:t xml:space="preserve">2023). Meanwhile, the explanatory design facilitated the assessment of relationships between menu labelling and outcomes in a customer group through statistical analysis methods. The use of the selected research design was suitable as it was used to enable the collection of quantitative data using structured online questionnaires to the restaurant customers. It also offered an easy structure to examine the reactions of customers and comprehend any pattern in the data obtained. In addition, the research design facilitated addressing the research objectives systematically thus giving consistency and clarity in the process of investigation (Sidharth, 2023). The analytical representativeness of descriptive and explanatory design enabled providing deeper insights into customers’ experiences and behavioural intentions in the UK restaurant industry sector with menu labelling, and effectively interpreting the results of the customer survey.</w:t>
      </w:r>
    </w:p>
    <w:p w:rsidR="00000000" w:rsidDel="00000000" w:rsidP="00000000" w:rsidRDefault="00000000" w:rsidRPr="00000000" w14:paraId="000000DF">
      <w:pPr>
        <w:pStyle w:val="Heading2"/>
        <w:rPr/>
      </w:pPr>
      <w:bookmarkStart w:colFirst="0" w:colLast="0" w:name="_40ml5lick1ci" w:id="35"/>
      <w:bookmarkEnd w:id="35"/>
      <w:r w:rsidDel="00000000" w:rsidR="00000000" w:rsidRPr="00000000">
        <w:rPr>
          <w:rtl w:val="0"/>
        </w:rPr>
        <w:t xml:space="preserve">3.5 Research Strategy</w:t>
      </w:r>
    </w:p>
    <w:p w:rsidR="00000000" w:rsidDel="00000000" w:rsidP="00000000" w:rsidRDefault="00000000" w:rsidRPr="00000000" w14:paraId="000000E0">
      <w:pPr>
        <w:spacing w:after="0" w:before="0" w:lineRule="auto"/>
        <w:rPr/>
      </w:pPr>
      <w:r w:rsidDel="00000000" w:rsidR="00000000" w:rsidRPr="00000000">
        <w:rPr>
          <w:rtl w:val="0"/>
        </w:rPr>
        <w:t xml:space="preserve">Research strategy is a general plan or approach for conducting research to effectively reach the goals of the research. The survey research was developed in order to gain quantitative data from a massive number of subjects in a short period of time (Ghanad, 2023). The survey technique allowed data collection in a systematic manner of what customers think, feel and do about the menu labelling practices within the restaurant environment in UK. Restaurants customers were taking a convenience and anonymity survey using online questionnaires through various online platforms. The strategy was relevant, because it made it easier to multiple-choice responses which could be evaluated statistically with SPSS software. Furthermore, the survey approach enabled to increase the consistency and reliability of the survey as the same question and answers were used across the entire sample group. It was also possible to identify patterns, trends and linkages between menu labelling, satisfaction, customer decision-making and retention correctly as a result of the use of surveys. For this reason, the survey research method was successfully able to obtain data that could be used to meet the needs and purposes of the research for statistical analysis (Ghanad, 2023). The survey research strategy was therefore found to be expedient, economical and effective in obtaining the relevant data that can be used to meet the objectives of research and for analysis of data statistically effectively.</w:t>
      </w:r>
    </w:p>
    <w:p w:rsidR="00000000" w:rsidDel="00000000" w:rsidP="00000000" w:rsidRDefault="00000000" w:rsidRPr="00000000" w14:paraId="000000E1">
      <w:pPr>
        <w:pStyle w:val="Heading2"/>
        <w:rPr/>
      </w:pPr>
      <w:bookmarkStart w:colFirst="0" w:colLast="0" w:name="_iq8tja7uu45e" w:id="36"/>
      <w:bookmarkEnd w:id="36"/>
      <w:r w:rsidDel="00000000" w:rsidR="00000000" w:rsidRPr="00000000">
        <w:rPr>
          <w:rtl w:val="0"/>
        </w:rPr>
        <w:t xml:space="preserve">3.6 Data Collection Methods</w:t>
      </w:r>
    </w:p>
    <w:p w:rsidR="00000000" w:rsidDel="00000000" w:rsidP="00000000" w:rsidRDefault="00000000" w:rsidRPr="00000000" w14:paraId="000000E2">
      <w:pPr>
        <w:spacing w:after="0" w:before="0" w:lineRule="auto"/>
        <w:rPr/>
      </w:pPr>
      <w:r w:rsidDel="00000000" w:rsidR="00000000" w:rsidRPr="00000000">
        <w:rPr>
          <w:rtl w:val="0"/>
        </w:rPr>
        <w:t xml:space="preserve">This study employed primary quantitative data collection methods to examine how menu labelling affects customer satisfaction, choice of, and restaurant loyalty for food and drink in the UK. Questionnaire with close-ended questions were designed to collect primary data directly from the respondents and administered online. The purpose of the questionnaire was to collect data that could be quantified for attitudes, perceptions, and behaviour intentions of customers towards restaurant menu labelling practices (Taherdoost, 2022). Responses of the participants were consistently and systematically measured by a five point Likert scale with strongly disagree to strongly agree.</w:t>
      </w:r>
    </w:p>
    <w:p w:rsidR="00000000" w:rsidDel="00000000" w:rsidP="00000000" w:rsidRDefault="00000000" w:rsidRPr="00000000" w14:paraId="000000E3">
      <w:pPr>
        <w:rPr/>
      </w:pPr>
      <w:r w:rsidDel="00000000" w:rsidR="00000000" w:rsidRPr="00000000">
        <w:rPr>
          <w:rtl w:val="0"/>
        </w:rPr>
        <w:t xml:space="preserve">The survey was sent out via various media on the internet including social media and through the restaurant or contact groups and via personal contacts. Success in implementing online distribution have led to participation being made easy, improving access for those participating throughout the United Kingdom. Participants were given information about the purpose of the study prior to their participation and asked to give an honest reply in line with their experience of eating out in restaurants where they had been provided with information on the restaurant's menu.</w:t>
      </w:r>
    </w:p>
    <w:p w:rsidR="00000000" w:rsidDel="00000000" w:rsidP="00000000" w:rsidRDefault="00000000" w:rsidRPr="00000000" w14:paraId="000000E4">
      <w:pPr>
        <w:spacing w:after="0" w:before="0" w:lineRule="auto"/>
        <w:rPr/>
      </w:pPr>
      <w:r w:rsidDel="00000000" w:rsidR="00000000" w:rsidRPr="00000000">
        <w:rPr>
          <w:rtl w:val="0"/>
        </w:rPr>
        <w:t xml:space="preserve">The questionnaire was used to collect data regarding the demographic information along with the research related information. The demographic questions were age, gender, and how often they ate out, and the bulk of the survey questions focused on perceptions about menu transparency, customer satisfaction, customer decision-making, customer retention, and health consciousness. The quantitative data collection method was supported in analysing data objectively and in statistical interpretation by SPSS software (Adeniran and Onasanya, 2024). Moreover, questionnaires were structured to get consistency since all subjects answered the similar questions under the same conditions. For this reason, the chosen Data Collection technique was suitable for acquiring data that is not only reliable, but also measurable to effectively address the research objectives and to aid proper interpretation of the customer perception on menu labelling practices.</w:t>
      </w:r>
    </w:p>
    <w:p w:rsidR="00000000" w:rsidDel="00000000" w:rsidP="00000000" w:rsidRDefault="00000000" w:rsidRPr="00000000" w14:paraId="000000E5">
      <w:pPr>
        <w:pStyle w:val="Heading2"/>
        <w:rPr/>
      </w:pPr>
      <w:bookmarkStart w:colFirst="0" w:colLast="0" w:name="_36dpor55175h" w:id="37"/>
      <w:bookmarkEnd w:id="37"/>
      <w:r w:rsidDel="00000000" w:rsidR="00000000" w:rsidRPr="00000000">
        <w:rPr>
          <w:rtl w:val="0"/>
        </w:rPr>
        <w:t xml:space="preserve">3.7 Sampling Technique and Participants</w:t>
      </w:r>
    </w:p>
    <w:p w:rsidR="00000000" w:rsidDel="00000000" w:rsidP="00000000" w:rsidRDefault="00000000" w:rsidRPr="00000000" w14:paraId="000000E6">
      <w:pPr>
        <w:spacing w:after="0" w:before="0" w:lineRule="auto"/>
        <w:rPr/>
      </w:pPr>
      <w:r w:rsidDel="00000000" w:rsidR="00000000" w:rsidRPr="00000000">
        <w:rPr>
          <w:rtl w:val="0"/>
        </w:rPr>
        <w:t xml:space="preserve">Random sampling was used to sample the participants involved in this research. Random sampling was deemed to be suitable as it ensured equal opportunities for all who qualified to participate in the study and reduced selection bias (Noor </w:t>
      </w:r>
      <w:r w:rsidDel="00000000" w:rsidR="00000000" w:rsidRPr="00000000">
        <w:rPr>
          <w:i w:val="1"/>
          <w:iCs w:val="1"/>
          <w:rtl w:val="0"/>
        </w:rPr>
        <w:t xml:space="preserve">et al., </w:t>
      </w:r>
      <w:r w:rsidDel="00000000" w:rsidR="00000000" w:rsidRPr="00000000">
        <w:rPr>
          <w:rtl w:val="0"/>
        </w:rPr>
        <w:t xml:space="preserve">2022). Target population: those adult customers over 18 years old with restaurant eating experience of UK restaurants where the menu labelling information was available. The subjects were recruited via the internet, social media, restaurant forums and their own contacts in the United Kingdom.</w:t>
      </w:r>
    </w:p>
    <w:p w:rsidR="00000000" w:rsidDel="00000000" w:rsidP="00000000" w:rsidRDefault="00000000" w:rsidRPr="00000000" w14:paraId="000000E7">
      <w:pPr>
        <w:spacing w:after="0" w:before="0" w:lineRule="auto"/>
        <w:rPr/>
      </w:pPr>
      <w:r w:rsidDel="00000000" w:rsidR="00000000" w:rsidRPr="00000000">
        <w:rPr>
          <w:rtl w:val="0"/>
        </w:rPr>
        <w:t xml:space="preserve">There were a total of thirty-seven (37) valid answers, which were analysed statistically. Participants ranged in age, gender and frequency of consumption, thus the study was able to capture a wide understanding of customer perception relating to the menu labelling practices (Charles and Kerr, 2023). To ensure respondents had prior experience eating in dining establishments that offer nutritional or calorie information on their restaurant menus, they were asked to indicate that they had eaten in such establishments before filling out the questionnaire.</w:t>
      </w:r>
    </w:p>
    <w:p w:rsidR="00000000" w:rsidDel="00000000" w:rsidP="00000000" w:rsidRDefault="00000000" w:rsidRPr="00000000" w14:paraId="000000E8">
      <w:pPr>
        <w:spacing w:after="0" w:before="0" w:lineRule="auto"/>
        <w:rPr/>
      </w:pPr>
      <w:r w:rsidDel="00000000" w:rsidR="00000000" w:rsidRPr="00000000">
        <w:rPr>
          <w:rtl w:val="0"/>
        </w:rPr>
        <w:t xml:space="preserve">A change in the sampling technique used in this study was from qualitative to quantitative, which required a suitable and efficient method for obtaining a variety of responses to the research questions which are standard and measurable. In addition, the involvement of participants with direct restaurant experience helped to enhance relevance and trustworthiness of the data collected (Noor </w:t>
      </w:r>
      <w:r w:rsidDel="00000000" w:rsidR="00000000" w:rsidRPr="00000000">
        <w:rPr>
          <w:i w:val="1"/>
          <w:iCs w:val="1"/>
          <w:rtl w:val="0"/>
        </w:rPr>
        <w:t xml:space="preserve">et al., </w:t>
      </w:r>
      <w:r w:rsidDel="00000000" w:rsidR="00000000" w:rsidRPr="00000000">
        <w:rPr>
          <w:rtl w:val="0"/>
        </w:rPr>
        <w:t xml:space="preserve">2022). The sampling of restaurants and the selection of the participants thus seemed to be suitable for the purposes of this study in understanding the relationship between menu labelling, customer satisfaction, decision-making and retention in appropriate restaurants in the UK context.</w:t>
      </w:r>
    </w:p>
    <w:p w:rsidR="00000000" w:rsidDel="00000000" w:rsidP="00000000" w:rsidRDefault="00000000" w:rsidRPr="00000000" w14:paraId="000000E9">
      <w:pPr>
        <w:pStyle w:val="Heading2"/>
        <w:rPr/>
      </w:pPr>
      <w:bookmarkStart w:colFirst="0" w:colLast="0" w:name="_b1corh93azzk" w:id="38"/>
      <w:bookmarkEnd w:id="38"/>
      <w:r w:rsidDel="00000000" w:rsidR="00000000" w:rsidRPr="00000000">
        <w:rPr>
          <w:rtl w:val="0"/>
        </w:rPr>
        <w:t xml:space="preserve">3.8 Questionnaire Design</w:t>
      </w:r>
    </w:p>
    <w:p w:rsidR="00000000" w:rsidDel="00000000" w:rsidP="00000000" w:rsidRDefault="00000000" w:rsidRPr="00000000" w14:paraId="000000EA">
      <w:pPr>
        <w:spacing w:after="0" w:before="0" w:lineRule="auto"/>
        <w:rPr/>
      </w:pPr>
      <w:r w:rsidDel="00000000" w:rsidR="00000000" w:rsidRPr="00000000">
        <w:rPr>
          <w:rtl w:val="0"/>
        </w:rPr>
        <w:t xml:space="preserve">In this study a questionnaire was designed to collect quantitative data about the menu labelling in UK restaurant and the customer behaviour in this environment. A standardised, structured questionnaire format was used as it enabled the gathering of standardised responses which were appropriate for analysis and data publication. Most of the questions in the questionnaire were of a closed type with a Likert Scale from ‘Strongly disagree' to ‘strongly agree' (Tanujaya </w:t>
      </w:r>
      <w:r w:rsidDel="00000000" w:rsidR="00000000" w:rsidRPr="00000000">
        <w:rPr>
          <w:i w:val="1"/>
          <w:iCs w:val="1"/>
          <w:rtl w:val="0"/>
        </w:rPr>
        <w:t xml:space="preserve">et al., </w:t>
      </w:r>
      <w:r w:rsidDel="00000000" w:rsidR="00000000" w:rsidRPr="00000000">
        <w:rPr>
          <w:rtl w:val="0"/>
        </w:rPr>
        <w:t xml:space="preserve">2022). This format allowed the people to give their opinions and experiences with clarity whilst also allowing a consistency on all responses.</w:t>
      </w:r>
    </w:p>
    <w:p w:rsidR="00000000" w:rsidDel="00000000" w:rsidP="00000000" w:rsidRDefault="00000000" w:rsidRPr="00000000" w14:paraId="000000EB">
      <w:pPr>
        <w:spacing w:after="0" w:before="0" w:lineRule="auto"/>
        <w:rPr/>
      </w:pPr>
      <w:r w:rsidDel="00000000" w:rsidR="00000000" w:rsidRPr="00000000">
        <w:rPr>
          <w:rtl w:val="0"/>
        </w:rPr>
        <w:t xml:space="preserve">This questionnaire was structured into a number of sections. The first section gathered data on age, sex, and eating outside home. The subsequent sections covered menu labelling transparency, decision making by the customer, satisfaction of the customer, retention of the customer and being health conscious. The questions were created depending on literature, theoretical framework and objectives of the study to make it relevant.</w:t>
      </w:r>
    </w:p>
    <w:p w:rsidR="00000000" w:rsidDel="00000000" w:rsidP="00000000" w:rsidRDefault="00000000" w:rsidRPr="00000000" w14:paraId="000000EC">
      <w:pPr>
        <w:spacing w:after="0" w:before="0" w:lineRule="auto"/>
        <w:rPr/>
      </w:pPr>
      <w:r w:rsidDel="00000000" w:rsidR="00000000" w:rsidRPr="00000000">
        <w:rPr>
          <w:rtl w:val="0"/>
        </w:rPr>
        <w:t xml:space="preserve">The questionnaire was constructed in simple and easy to understand language to facilitate the understanding of the respondents and to eliminate confusion in completing the questionnaire (Taherdoost, 2022). To make the questionnaire as accessible as possible and convenient for participants in the United Kingdom, it was sent via the internet. In addition, the structured design also allowed for effective coding, organizing and analysing the data with SPSS software (Tanujaya </w:t>
      </w:r>
      <w:r w:rsidDel="00000000" w:rsidR="00000000" w:rsidRPr="00000000">
        <w:rPr>
          <w:i w:val="1"/>
          <w:iCs w:val="1"/>
          <w:rtl w:val="0"/>
        </w:rPr>
        <w:t xml:space="preserve">et al., </w:t>
      </w:r>
      <w:r w:rsidDel="00000000" w:rsidR="00000000" w:rsidRPr="00000000">
        <w:rPr>
          <w:rtl w:val="0"/>
        </w:rPr>
        <w:t xml:space="preserve">2022). Hence, the design of the questionnaire was deemed appropriate for getting reliable and quantitative data essential for the research to be executed successfully.</w:t>
      </w:r>
    </w:p>
    <w:p w:rsidR="00000000" w:rsidDel="00000000" w:rsidP="00000000" w:rsidRDefault="00000000" w:rsidRPr="00000000" w14:paraId="000000ED">
      <w:pPr>
        <w:pStyle w:val="Heading2"/>
        <w:rPr/>
      </w:pPr>
      <w:bookmarkStart w:colFirst="0" w:colLast="0" w:name="_g3raewosb8yd" w:id="39"/>
      <w:bookmarkEnd w:id="39"/>
      <w:r w:rsidDel="00000000" w:rsidR="00000000" w:rsidRPr="00000000">
        <w:rPr>
          <w:rtl w:val="0"/>
        </w:rPr>
        <w:t xml:space="preserve">3.9 Data Analysis Techniques</w:t>
      </w:r>
    </w:p>
    <w:p w:rsidR="00000000" w:rsidDel="00000000" w:rsidP="00000000" w:rsidRDefault="00000000" w:rsidRPr="00000000" w14:paraId="000000EE">
      <w:pPr>
        <w:spacing w:after="0" w:before="0" w:lineRule="auto"/>
        <w:rPr/>
      </w:pPr>
      <w:r w:rsidDel="00000000" w:rsidR="00000000" w:rsidRPr="00000000">
        <w:rPr>
          <w:rtl w:val="0"/>
        </w:rPr>
        <w:t xml:space="preserve">The data which were obtained from the online questionnaire was analysed using the Statistical Package for Social Sciences (SPSS) software (Njeri Mugwe and Runo, 2026). The relationships among menu labelling, satisfaction, decision-making and retention were systematically examined in a restaurant in UK contexts by using quantitative data analysis methods. Descriptive statistics were initially employed to basically summarise the information relating to the demographic characteristics as well as to describe the patterns in the nature of participant responses (Soneson </w:t>
      </w:r>
      <w:r w:rsidDel="00000000" w:rsidR="00000000" w:rsidRPr="00000000">
        <w:rPr>
          <w:i w:val="1"/>
          <w:iCs w:val="1"/>
          <w:rtl w:val="0"/>
        </w:rPr>
        <w:t xml:space="preserve">et al., </w:t>
      </w:r>
      <w:r w:rsidDel="00000000" w:rsidR="00000000" w:rsidRPr="00000000">
        <w:rPr>
          <w:rtl w:val="0"/>
        </w:rPr>
        <w:t xml:space="preserve">2023). Characteristics (such as age, gender and the frequency of dining) were clearly presented using frequencies, percentages and charts.</w:t>
      </w:r>
    </w:p>
    <w:p w:rsidR="00000000" w:rsidDel="00000000" w:rsidP="00000000" w:rsidRDefault="00000000" w:rsidRPr="00000000" w14:paraId="000000EF">
      <w:pPr>
        <w:spacing w:after="0" w:before="0" w:lineRule="auto"/>
        <w:rPr/>
      </w:pPr>
      <w:r w:rsidDel="00000000" w:rsidR="00000000" w:rsidRPr="00000000">
        <w:rPr>
          <w:rtl w:val="0"/>
        </w:rPr>
        <w:t xml:space="preserve">Cronbach's Alpha was employed in the reliability analysis of questionnaire variables to check the internal consistency reliabilities. All constructs in the study had acceptable and high reliability levels. Qualitative data from the mean score analysis also explored overall perceptions by the respondents of menu labelling and customer experiences.</w:t>
      </w:r>
    </w:p>
    <w:p w:rsidR="00000000" w:rsidDel="00000000" w:rsidP="00000000" w:rsidRDefault="00000000" w:rsidRPr="00000000" w14:paraId="000000F0">
      <w:pPr>
        <w:spacing w:after="0" w:before="0" w:lineRule="auto"/>
        <w:rPr/>
      </w:pPr>
      <w:r w:rsidDel="00000000" w:rsidR="00000000" w:rsidRPr="00000000">
        <w:rPr>
          <w:rtl w:val="0"/>
        </w:rPr>
        <w:t xml:space="preserve">To find the relationship between the independent and dependent variables in the study, a statistical technique – correlation analysis was adopted. This approach enabled to demonstrate whether menu labelling was related to customer satisfaction, decision making or retention (Sampaio </w:t>
      </w:r>
      <w:r w:rsidDel="00000000" w:rsidR="00000000" w:rsidRPr="00000000">
        <w:rPr>
          <w:i w:val="1"/>
          <w:iCs w:val="1"/>
          <w:rtl w:val="0"/>
        </w:rPr>
        <w:t xml:space="preserve">et al., </w:t>
      </w:r>
      <w:r w:rsidDel="00000000" w:rsidR="00000000" w:rsidRPr="00000000">
        <w:rPr>
          <w:rtl w:val="0"/>
        </w:rPr>
        <w:t xml:space="preserve">2024). Furthermore, statistical analysis of regression was performed to assess menu labelling impact to customers' significance. Results were derived using SPSS and quantitative analysis techniques that helped the accuracy, consistency and objectivity of the results. So the analysis methods selected were suitable for the achievable objectives of the research and approached the research in a systematic manner.</w:t>
      </w:r>
    </w:p>
    <w:p w:rsidR="00000000" w:rsidDel="00000000" w:rsidP="00000000" w:rsidRDefault="00000000" w:rsidRPr="00000000" w14:paraId="000000F1">
      <w:pPr>
        <w:pStyle w:val="Heading2"/>
        <w:rPr/>
      </w:pPr>
      <w:bookmarkStart w:colFirst="0" w:colLast="0" w:name="_k2mmu8q63zyd" w:id="40"/>
      <w:bookmarkEnd w:id="40"/>
      <w:r w:rsidDel="00000000" w:rsidR="00000000" w:rsidRPr="00000000">
        <w:rPr>
          <w:rtl w:val="0"/>
        </w:rPr>
        <w:t xml:space="preserve">3.10 Reliability and Validity</w:t>
      </w:r>
    </w:p>
    <w:p w:rsidR="00000000" w:rsidDel="00000000" w:rsidP="00000000" w:rsidRDefault="00000000" w:rsidRPr="00000000" w14:paraId="000000F2">
      <w:pPr>
        <w:spacing w:after="0" w:before="0" w:lineRule="auto"/>
        <w:rPr/>
      </w:pPr>
      <w:r w:rsidDel="00000000" w:rsidR="00000000" w:rsidRPr="00000000">
        <w:rPr>
          <w:rtl w:val="0"/>
        </w:rPr>
        <w:t xml:space="preserve">Reliability and validity help to ensure the researcher's results and conclusions are valid and reliable. Measurement instruments consistency and stability in research, is called reliability. Technique used in data analysis is Cronbach's alpha that has been processed with SPSS software, this data analysis is used to test the reliability of the study. The result of reliability test and satisfy values of acceptation, the result was satisfied because the internal consistence of items in each questionnaire was good, the coordinates of inner contents and the coordinates of outer contents in every variable were accepted, that means there is good internal consistency/coherence in every variable (Ahmad </w:t>
      </w:r>
      <w:r w:rsidDel="00000000" w:rsidR="00000000" w:rsidRPr="00000000">
        <w:rPr>
          <w:i w:val="1"/>
          <w:iCs w:val="1"/>
          <w:rtl w:val="0"/>
        </w:rPr>
        <w:t xml:space="preserve">et al., </w:t>
      </w:r>
      <w:r w:rsidDel="00000000" w:rsidR="00000000" w:rsidRPr="00000000">
        <w:rPr>
          <w:rtl w:val="0"/>
        </w:rPr>
        <w:t xml:space="preserve">2024). The reliability levels for menu labelling were 0.750, with the levels of customer satisfaction and customer retention above 0.900 indicating excellent levels of reliability.</w:t>
      </w:r>
    </w:p>
    <w:p w:rsidR="00000000" w:rsidDel="00000000" w:rsidP="00000000" w:rsidRDefault="00000000" w:rsidRPr="00000000" w14:paraId="000000F3">
      <w:pPr>
        <w:spacing w:after="0" w:before="0" w:lineRule="auto"/>
        <w:rPr/>
      </w:pPr>
      <w:r w:rsidDel="00000000" w:rsidR="00000000" w:rsidRPr="00000000">
        <w:rPr>
          <w:rtl w:val="0"/>
        </w:rPr>
        <w:t xml:space="preserve">Validity is the degree of which the concepts measured in the survey (questionnaire) were a true measure of the concepts they were designed to measure. Content validity was achieved by identifying the questions in the literature, development of questions according to the theory of the study and research goals (Kennedy, 2022). Additionally, the authors used questions that were set up in several different ways and the scales to respond were standardized, providing additional accuracy and removing some ambiguity to the data gathering process. Hence, the research tool was deemed to be reliable and valid in investigating the situation of menu labelling and guests' behaviours that occur in the UK restaurant context well.</w:t>
      </w:r>
    </w:p>
    <w:p w:rsidR="00000000" w:rsidDel="00000000" w:rsidP="00000000" w:rsidRDefault="00000000" w:rsidRPr="00000000" w14:paraId="000000F4">
      <w:pPr>
        <w:pStyle w:val="Heading2"/>
        <w:rPr/>
      </w:pPr>
      <w:bookmarkStart w:colFirst="0" w:colLast="0" w:name="_3yj0bzkwpkzt" w:id="41"/>
      <w:bookmarkEnd w:id="41"/>
      <w:r w:rsidDel="00000000" w:rsidR="00000000" w:rsidRPr="00000000">
        <w:rPr>
          <w:rtl w:val="0"/>
        </w:rPr>
        <w:t xml:space="preserve">3.11 Ethical Considerations</w:t>
      </w:r>
    </w:p>
    <w:p w:rsidR="00000000" w:rsidDel="00000000" w:rsidP="00000000" w:rsidRDefault="00000000" w:rsidRPr="00000000" w14:paraId="000000F5">
      <w:pPr>
        <w:spacing w:after="0" w:before="0" w:lineRule="auto"/>
        <w:rPr/>
      </w:pPr>
      <w:r w:rsidDel="00000000" w:rsidR="00000000" w:rsidRPr="00000000">
        <w:rPr>
          <w:rtl w:val="0"/>
        </w:rPr>
        <w:t xml:space="preserve">Ethical issues were properly addressed throughout the research process assuring participants' rights and proper research conduct. The participants were briefed on the study purpose and objectives before answering the questions of the questionnaire. The respondents' involvement in the research was entirely voluntary, and they were offered the opportunity to withdraw from the study without any consequences (Cruz Rivera </w:t>
      </w:r>
      <w:r w:rsidDel="00000000" w:rsidR="00000000" w:rsidRPr="00000000">
        <w:rPr>
          <w:i w:val="1"/>
          <w:iCs w:val="1"/>
          <w:rtl w:val="0"/>
        </w:rPr>
        <w:t xml:space="preserve">et al., </w:t>
      </w:r>
      <w:r w:rsidDel="00000000" w:rsidR="00000000" w:rsidRPr="00000000">
        <w:rPr>
          <w:rtl w:val="0"/>
        </w:rPr>
        <w:t xml:space="preserve">2022). Before data collection, the informed consent of all participants was obtained.</w:t>
      </w:r>
    </w:p>
    <w:p w:rsidR="00000000" w:rsidDel="00000000" w:rsidP="00000000" w:rsidRDefault="00000000" w:rsidRPr="00000000" w14:paraId="000000F6">
      <w:pPr>
        <w:spacing w:after="0" w:before="0" w:lineRule="auto"/>
        <w:rPr/>
      </w:pPr>
      <w:r w:rsidDel="00000000" w:rsidR="00000000" w:rsidRPr="00000000">
        <w:rPr>
          <w:rtl w:val="0"/>
        </w:rPr>
        <w:t xml:space="preserve">The confidentiality and anonymity of the study were maintained by gathering no personal identifying information and by making no mention of personal identities. All of the answers were utilized only for educational goals and were secured with password-protected systems. In addition, the study followed the ethical principles of the University and research policies to make sure it was carried out ethically in data collection and analysis. The questionnaire did not contain offensive, harmful or sensitive questions which might be upsetting or distressing to participants (Kim </w:t>
      </w:r>
      <w:r w:rsidDel="00000000" w:rsidR="00000000" w:rsidRPr="00000000">
        <w:rPr>
          <w:i w:val="1"/>
          <w:iCs w:val="1"/>
          <w:rtl w:val="0"/>
        </w:rPr>
        <w:t xml:space="preserve">et al., </w:t>
      </w:r>
      <w:r w:rsidDel="00000000" w:rsidR="00000000" w:rsidRPr="00000000">
        <w:rPr>
          <w:rtl w:val="0"/>
        </w:rPr>
        <w:t xml:space="preserve">2026). Consequently, the ethical principles were applied effectively during the whole process of investigation, that is, the research was successful in the organization of participant protection, data security, and the credibility of the research.</w:t>
      </w:r>
    </w:p>
    <w:p w:rsidR="00000000" w:rsidDel="00000000" w:rsidP="00000000" w:rsidRDefault="00000000" w:rsidRPr="00000000" w14:paraId="000000F7">
      <w:pPr>
        <w:pStyle w:val="Heading2"/>
        <w:rPr/>
      </w:pPr>
      <w:bookmarkStart w:colFirst="0" w:colLast="0" w:name="_tg1a2jyz2ikt" w:id="42"/>
      <w:bookmarkEnd w:id="42"/>
      <w:r w:rsidDel="00000000" w:rsidR="00000000" w:rsidRPr="00000000">
        <w:rPr>
          <w:rtl w:val="0"/>
        </w:rPr>
        <w:t xml:space="preserve">3.12 Limitations of Methodology</w:t>
      </w:r>
    </w:p>
    <w:p w:rsidR="00000000" w:rsidDel="00000000" w:rsidP="00000000" w:rsidRDefault="00000000" w:rsidRPr="00000000" w14:paraId="000000F8">
      <w:pPr>
        <w:spacing w:after="0" w:before="0" w:lineRule="auto"/>
        <w:rPr/>
      </w:pPr>
      <w:r w:rsidDel="00000000" w:rsidR="00000000" w:rsidRPr="00000000">
        <w:rPr>
          <w:rtl w:val="0"/>
        </w:rPr>
        <w:t xml:space="preserve">There were some drawbacks to the methodology, although it was appropriate for the project. One limitation of the findings from the research is that a small number of participants (37) were used and results may be unrepresentative of the larger UK population. Secondly, the study relied on using online questionnaires, limiting study participation to people who had internet access and experience using digital platforms. Furthermore, the answers that participants submit in their own words might not express their true feelings or ideas (Kim </w:t>
      </w:r>
      <w:r w:rsidDel="00000000" w:rsidR="00000000" w:rsidRPr="00000000">
        <w:rPr>
          <w:i w:val="1"/>
          <w:iCs w:val="1"/>
          <w:rtl w:val="0"/>
        </w:rPr>
        <w:t xml:space="preserve">et al., </w:t>
      </w:r>
      <w:r w:rsidDel="00000000" w:rsidR="00000000" w:rsidRPr="00000000">
        <w:rPr>
          <w:rtl w:val="0"/>
        </w:rPr>
        <w:t xml:space="preserve">2026). The time constraints also restricted the scope to collect larger number of the responses and other qualitative investigation was not possible. Hence, the limitations need to be taken into account when drawing inferences or conclusions from the findings and results of the study.</w:t>
      </w:r>
    </w:p>
    <w:p w:rsidR="00000000" w:rsidDel="00000000" w:rsidP="00000000" w:rsidRDefault="00000000" w:rsidRPr="00000000" w14:paraId="000000F9">
      <w:pPr>
        <w:pStyle w:val="Heading2"/>
        <w:rPr/>
      </w:pPr>
      <w:bookmarkStart w:colFirst="0" w:colLast="0" w:name="_6d2nggszzvdh" w:id="43"/>
      <w:bookmarkEnd w:id="43"/>
      <w:r w:rsidDel="00000000" w:rsidR="00000000" w:rsidRPr="00000000">
        <w:rPr>
          <w:rtl w:val="0"/>
        </w:rPr>
        <w:t xml:space="preserve">3.13 Chapter Summary</w:t>
      </w:r>
    </w:p>
    <w:p w:rsidR="00000000" w:rsidDel="00000000" w:rsidP="00000000" w:rsidRDefault="00000000" w:rsidRPr="00000000" w14:paraId="000000FA">
      <w:pPr>
        <w:spacing w:after="0" w:before="0" w:lineRule="auto"/>
        <w:rPr/>
      </w:pPr>
      <w:r w:rsidDel="00000000" w:rsidR="00000000" w:rsidRPr="00000000">
        <w:rPr>
          <w:rtl w:val="0"/>
        </w:rPr>
        <w:t xml:space="preserve">The research methodology in this chapter was used to examine the effect of the use of menu labelling on restaurant customer satisfaction, decision making and staff retention in the UK. The chapter elaborated on the research philosophy, direction, design, methodology, sampling procedures and the construction of the questionnaire for the study. It also outlined the approaches of data collecting, statistical analysis techniques, reliability and validity test, ethical consideration and limitation in methodology. In line with the goal of the research, a quantitative approach using survey research with SPSS data analysis was applied to get out the research results systematically. The chosen methodology was deemed suitable for deriving valid results to answer the research questions under study.</w:t>
      </w:r>
    </w:p>
    <w:p w:rsidR="00000000" w:rsidDel="00000000" w:rsidP="00000000" w:rsidRDefault="00000000" w:rsidRPr="00000000" w14:paraId="000000FB">
      <w:pPr>
        <w:spacing w:after="0" w:before="0" w:lineRule="auto"/>
        <w:rPr/>
      </w:pPr>
      <w:r w:rsidDel="00000000" w:rsidR="00000000" w:rsidRPr="00000000">
        <w:rPr>
          <w:rtl w:val="0"/>
        </w:rPr>
      </w:r>
    </w:p>
    <w:p w:rsidR="00000000" w:rsidDel="00000000" w:rsidP="00000000" w:rsidRDefault="00000000" w:rsidRPr="00000000" w14:paraId="000000FC">
      <w:pPr>
        <w:spacing w:after="0" w:before="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FD">
      <w:pPr>
        <w:pStyle w:val="Heading1"/>
        <w:rPr/>
      </w:pPr>
      <w:bookmarkStart w:colFirst="0" w:colLast="0" w:name="_thbusg1my7f7" w:id="44"/>
      <w:bookmarkEnd w:id="44"/>
      <w:r w:rsidDel="00000000" w:rsidR="00000000" w:rsidRPr="00000000">
        <w:rPr>
          <w:rtl w:val="0"/>
        </w:rPr>
        <w:t xml:space="preserve">Chapter 4: Findings and Discussion</w:t>
      </w:r>
    </w:p>
    <w:p w:rsidR="00000000" w:rsidDel="00000000" w:rsidP="00000000" w:rsidRDefault="00000000" w:rsidRPr="00000000" w14:paraId="000000FE">
      <w:pPr>
        <w:pStyle w:val="Heading2"/>
        <w:rPr/>
      </w:pPr>
      <w:bookmarkStart w:colFirst="0" w:colLast="0" w:name="_rliscpgj2d3y" w:id="45"/>
      <w:bookmarkEnd w:id="45"/>
      <w:r w:rsidDel="00000000" w:rsidR="00000000" w:rsidRPr="00000000">
        <w:rPr>
          <w:rtl w:val="0"/>
        </w:rPr>
        <w:t xml:space="preserve">4.1 Introduction</w:t>
      </w:r>
    </w:p>
    <w:p w:rsidR="00000000" w:rsidDel="00000000" w:rsidP="00000000" w:rsidRDefault="00000000" w:rsidRPr="00000000" w14:paraId="000000FF">
      <w:pPr>
        <w:spacing w:after="0" w:before="0" w:lineRule="auto"/>
        <w:rPr/>
      </w:pPr>
      <w:r w:rsidDel="00000000" w:rsidR="00000000" w:rsidRPr="00000000">
        <w:rPr>
          <w:rtl w:val="0"/>
        </w:rPr>
        <w:t xml:space="preserve">This chapter summarizes the results and discussion of this research which examined the effect of menu labelling, both on customer satisfaction and on decision making and retention in UK restaurants. Collected data was analysed in the Microsoft Statistical Package for Social Sciences software with the purpose to make patterns, relations, and trends from the responses of the participants. This chapter contains response rate analysis, demographic analysis, reliability test, descriptive statistics, correlation analysis and regression analysis. Findings are systematically interpreted and connected to the objectives of the research and review of literatures provided in the previous chapters. The aim of this chapter is to return the results got from quantitative investigation conducted and critically discuss them.</w:t>
      </w:r>
    </w:p>
    <w:p w:rsidR="00000000" w:rsidDel="00000000" w:rsidP="00000000" w:rsidRDefault="00000000" w:rsidRPr="00000000" w14:paraId="00000100">
      <w:pPr>
        <w:pStyle w:val="Heading2"/>
        <w:rPr/>
      </w:pPr>
      <w:bookmarkStart w:colFirst="0" w:colLast="0" w:name="_rtnwca7wihm3" w:id="46"/>
      <w:bookmarkEnd w:id="46"/>
      <w:r w:rsidDel="00000000" w:rsidR="00000000" w:rsidRPr="00000000">
        <w:rPr>
          <w:rtl w:val="0"/>
        </w:rPr>
        <w:t xml:space="preserve">4.2 Response Rate</w:t>
      </w:r>
    </w:p>
    <w:p w:rsidR="00000000" w:rsidDel="00000000" w:rsidP="00000000" w:rsidRDefault="00000000" w:rsidRPr="00000000" w14:paraId="00000101">
      <w:pPr>
        <w:spacing w:after="0" w:before="0" w:lineRule="auto"/>
        <w:rPr/>
      </w:pPr>
      <w:r w:rsidDel="00000000" w:rsidR="00000000" w:rsidRPr="00000000">
        <w:rPr>
          <w:rtl w:val="0"/>
        </w:rPr>
        <w:t xml:space="preserve">The online questionnaire was sent out to customers in the United Kingdom who had had previous experience of eating in a restaurant that provided menu labelling information. One hundred questionnaires were originally distributed via social media, restaurant groups and word of mouth (Sidharth, 2023). This gave 37 completed questionnaires, which were fully answered and valid for analysis. Questionnaires which were only partially completed or not supported by responses were excluded to ensure reliability of data and consistency of responses. The response rate of the final questionnaires was found to be acceptable for this quantitative MBA research study and adequate data was obtained for statistical analysis with SPSS software (Njeri Mugwe and Runo, 2026). Hence, the gathered responses indicated that good interpretation of the research findings was done successfully.</w:t>
      </w:r>
    </w:p>
    <w:p w:rsidR="00000000" w:rsidDel="00000000" w:rsidP="00000000" w:rsidRDefault="00000000" w:rsidRPr="00000000" w14:paraId="00000102">
      <w:pPr>
        <w:pStyle w:val="Heading2"/>
        <w:rPr/>
      </w:pPr>
      <w:bookmarkStart w:colFirst="0" w:colLast="0" w:name="_s3toxksf75ky" w:id="47"/>
      <w:bookmarkEnd w:id="47"/>
      <w:r w:rsidDel="00000000" w:rsidR="00000000" w:rsidRPr="00000000">
        <w:rPr>
          <w:rtl w:val="0"/>
        </w:rPr>
        <w:t xml:space="preserve">4.3 Demographic Analysis</w:t>
      </w:r>
    </w:p>
    <w:p w:rsidR="00000000" w:rsidDel="00000000" w:rsidP="00000000" w:rsidRDefault="00000000" w:rsidRPr="00000000" w14:paraId="00000103">
      <w:pPr>
        <w:spacing w:after="0" w:before="0" w:lineRule="auto"/>
        <w:rPr/>
      </w:pPr>
      <w:r w:rsidDel="00000000" w:rsidR="00000000" w:rsidRPr="00000000">
        <w:rPr>
          <w:rtl w:val="0"/>
        </w:rPr>
        <w:t xml:space="preserve">Demographic analysis was carried out to ascertain the demographic features of the persons who participated in the study. The analysis has chosen to concentrate on the age band, gender, and frequency of eating out in restaurants providing information on the food labels. Knowing the demographic data was crucial because it gave insight into respondents (Soneson </w:t>
      </w:r>
      <w:r w:rsidDel="00000000" w:rsidR="00000000" w:rsidRPr="00000000">
        <w:rPr>
          <w:i w:val="1"/>
          <w:iCs w:val="1"/>
          <w:rtl w:val="0"/>
        </w:rPr>
        <w:t xml:space="preserve">et al., </w:t>
      </w:r>
      <w:r w:rsidDel="00000000" w:rsidR="00000000" w:rsidRPr="00000000">
        <w:rPr>
          <w:rtl w:val="0"/>
        </w:rPr>
        <w:t xml:space="preserve">2023). Market backgrounds and eating behaviours were important for understanding because this allowed for an understanding of the background of respondents included in the investigation.</w:t>
      </w:r>
    </w:p>
    <w:p w:rsidR="00000000" w:rsidDel="00000000" w:rsidP="00000000" w:rsidRDefault="00000000" w:rsidRPr="00000000" w14:paraId="00000104">
      <w:pPr>
        <w:spacing w:after="0" w:before="0" w:lineRule="auto"/>
        <w:rPr/>
      </w:pPr>
      <w:r w:rsidDel="00000000" w:rsidR="00000000" w:rsidRPr="00000000">
        <w:rPr>
          <w:rtl w:val="0"/>
        </w:rPr>
      </w:r>
    </w:p>
    <w:p w:rsidR="00000000" w:rsidDel="00000000" w:rsidP="00000000" w:rsidRDefault="00000000" w:rsidRPr="00000000" w14:paraId="00000105">
      <w:pPr>
        <w:spacing w:after="0" w:before="0" w:lineRule="auto"/>
        <w:jc w:val="center"/>
        <w:rPr/>
      </w:pPr>
      <w:r w:rsidDel="00000000" w:rsidR="00000000" w:rsidRPr="00000000">
        <w:rPr/>
        <w:drawing>
          <wp:inline distB="0" distT="0" distL="0" distR="0">
            <wp:extent cx="4264462" cy="2635946"/>
            <wp:effectExtent b="28575" l="28575" r="28575" t="28575"/>
            <wp:docPr id="35" name="image35.png"/>
            <a:graphic>
              <a:graphicData uri="http://schemas.openxmlformats.org/drawingml/2006/picture">
                <pic:pic>
                  <pic:nvPicPr>
                    <pic:cNvPr id="0" name="image35.png"/>
                    <pic:cNvPicPr preferRelativeResize="0"/>
                  </pic:nvPicPr>
                  <pic:blipFill>
                    <a:blip r:embed="rId10"/>
                    <a:srcRect b="0" l="0" r="0" t="0"/>
                    <a:stretch>
                      <a:fillRect/>
                    </a:stretch>
                  </pic:blipFill>
                  <pic:spPr>
                    <a:xfrm>
                      <a:off x="0" y="0"/>
                      <a:ext cx="4264462" cy="2635946"/>
                    </a:xfrm>
                    <a:prstGeom prst="rect"/>
                    <a:ln w="2857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06">
      <w:pPr>
        <w:pStyle w:val="Heading5"/>
        <w:rPr/>
      </w:pPr>
      <w:bookmarkStart w:colFirst="0" w:colLast="0" w:name="_pw9r0yhoxduw" w:id="48"/>
      <w:bookmarkEnd w:id="48"/>
      <w:r w:rsidDel="00000000" w:rsidR="00000000" w:rsidRPr="00000000">
        <w:rPr>
          <w:rtl w:val="0"/>
        </w:rPr>
        <w:t xml:space="preserve">Table 4.1 Demographic Profile of Respondents</w:t>
      </w:r>
    </w:p>
    <w:p w:rsidR="00000000" w:rsidDel="00000000" w:rsidP="00000000" w:rsidRDefault="00000000" w:rsidRPr="00000000" w14:paraId="00000107">
      <w:pPr>
        <w:spacing w:after="0" w:before="0" w:lineRule="auto"/>
        <w:jc w:val="center"/>
        <w:rPr/>
      </w:pPr>
      <w:r w:rsidDel="00000000" w:rsidR="00000000" w:rsidRPr="00000000">
        <w:rPr>
          <w:rtl w:val="0"/>
        </w:rPr>
        <w:t xml:space="preserve">(Source: SPSS Output Generated from Survey Data)</w:t>
      </w:r>
    </w:p>
    <w:p w:rsidR="00000000" w:rsidDel="00000000" w:rsidP="00000000" w:rsidRDefault="00000000" w:rsidRPr="00000000" w14:paraId="00000108">
      <w:pPr>
        <w:spacing w:after="0" w:before="0" w:lineRule="auto"/>
        <w:rPr/>
      </w:pPr>
      <w:r w:rsidDel="00000000" w:rsidR="00000000" w:rsidRPr="00000000">
        <w:rPr>
          <w:rtl w:val="0"/>
        </w:rPr>
        <w:t xml:space="preserve">The age distribution analysis found that the greatest number of respondents fall in the age category 25-34 years (54.1%) out of all ages that responded. 40% of the respondents were between the ages of 18 and 24, and only 5.4% were 45 years and older. Results revealed that the majority of participants in the study were younger adults. These findings might indicate that younger consumers are more susceptible to taking part in online surveys and more aware of the practices used in labels on restaurant menus (Njeri Mugwe and Runo, 2026).</w:t>
      </w:r>
    </w:p>
    <w:p w:rsidR="00000000" w:rsidDel="00000000" w:rsidP="00000000" w:rsidRDefault="00000000" w:rsidRPr="00000000" w14:paraId="00000109">
      <w:pPr>
        <w:spacing w:after="0" w:before="0" w:lineRule="auto"/>
        <w:jc w:val="center"/>
        <w:rPr/>
      </w:pPr>
      <w:r w:rsidDel="00000000" w:rsidR="00000000" w:rsidRPr="00000000">
        <w:rPr/>
        <w:drawing>
          <wp:inline distB="0" distT="0" distL="0" distR="0">
            <wp:extent cx="4158683" cy="2447226"/>
            <wp:effectExtent b="28575" l="28575" r="28575" t="28575"/>
            <wp:docPr id="34" name="image34.png"/>
            <a:graphic>
              <a:graphicData uri="http://schemas.openxmlformats.org/drawingml/2006/picture">
                <pic:pic>
                  <pic:nvPicPr>
                    <pic:cNvPr id="0" name="image34.png"/>
                    <pic:cNvPicPr preferRelativeResize="0"/>
                  </pic:nvPicPr>
                  <pic:blipFill>
                    <a:blip r:embed="rId11"/>
                    <a:srcRect b="0" l="0" r="0" t="0"/>
                    <a:stretch>
                      <a:fillRect/>
                    </a:stretch>
                  </pic:blipFill>
                  <pic:spPr>
                    <a:xfrm>
                      <a:off x="0" y="0"/>
                      <a:ext cx="4158683" cy="2447226"/>
                    </a:xfrm>
                    <a:prstGeom prst="rect"/>
                    <a:ln w="2857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0A">
      <w:pPr>
        <w:pStyle w:val="Heading4"/>
        <w:rPr/>
      </w:pPr>
      <w:bookmarkStart w:colFirst="0" w:colLast="0" w:name="_qbk3ax95x32h" w:id="49"/>
      <w:bookmarkEnd w:id="49"/>
      <w:r w:rsidDel="00000000" w:rsidR="00000000" w:rsidRPr="00000000">
        <w:rPr>
          <w:rtl w:val="0"/>
        </w:rPr>
        <w:t xml:space="preserve">Figure 4.1: Age Group of the Respondents</w:t>
      </w:r>
    </w:p>
    <w:p w:rsidR="00000000" w:rsidDel="00000000" w:rsidP="00000000" w:rsidRDefault="00000000" w:rsidRPr="00000000" w14:paraId="0000010B">
      <w:pPr>
        <w:spacing w:after="0" w:before="0" w:lineRule="auto"/>
        <w:jc w:val="center"/>
        <w:rPr/>
      </w:pPr>
      <w:r w:rsidDel="00000000" w:rsidR="00000000" w:rsidRPr="00000000">
        <w:rPr>
          <w:rtl w:val="0"/>
        </w:rPr>
        <w:t xml:space="preserve">(Source: SPSS Output Generated from Survey Data)</w:t>
      </w:r>
    </w:p>
    <w:p w:rsidR="00000000" w:rsidDel="00000000" w:rsidP="00000000" w:rsidRDefault="00000000" w:rsidRPr="00000000" w14:paraId="0000010C">
      <w:pPr>
        <w:spacing w:after="0" w:before="0" w:lineRule="auto"/>
        <w:rPr/>
      </w:pPr>
      <w:r w:rsidDel="00000000" w:rsidR="00000000" w:rsidRPr="00000000">
        <w:rPr>
          <w:rtl w:val="0"/>
        </w:rPr>
        <w:t xml:space="preserve">The results of the analysis according to the ratio of men and women indicated a ratio of 67.6:32.4, which meant that there were more men (67.6%) than women (32.4%) in the study. Although male respondents represented a larger proportion of the sample, responses from both genders provided useful insights into customer perceptions of menu transparency and restaurant experiences. The findings indicate that menu labelling awareness is relevant across different customer groups within the UK restaurant sector.</w:t>
      </w:r>
    </w:p>
    <w:p w:rsidR="00000000" w:rsidDel="00000000" w:rsidP="00000000" w:rsidRDefault="00000000" w:rsidRPr="00000000" w14:paraId="0000010D">
      <w:pPr>
        <w:spacing w:after="0" w:before="0" w:lineRule="auto"/>
        <w:jc w:val="center"/>
        <w:rPr/>
      </w:pPr>
      <w:r w:rsidDel="00000000" w:rsidR="00000000" w:rsidRPr="00000000">
        <w:rPr/>
        <w:drawing>
          <wp:inline distB="0" distT="0" distL="0" distR="0">
            <wp:extent cx="4147100" cy="2440409"/>
            <wp:effectExtent b="28575" l="28575" r="28575" t="28575"/>
            <wp:docPr id="38" name="image38.png"/>
            <a:graphic>
              <a:graphicData uri="http://schemas.openxmlformats.org/drawingml/2006/picture">
                <pic:pic>
                  <pic:nvPicPr>
                    <pic:cNvPr id="0" name="image38.png"/>
                    <pic:cNvPicPr preferRelativeResize="0"/>
                  </pic:nvPicPr>
                  <pic:blipFill>
                    <a:blip r:embed="rId12"/>
                    <a:srcRect b="0" l="0" r="0" t="0"/>
                    <a:stretch>
                      <a:fillRect/>
                    </a:stretch>
                  </pic:blipFill>
                  <pic:spPr>
                    <a:xfrm>
                      <a:off x="0" y="0"/>
                      <a:ext cx="4147100" cy="2440409"/>
                    </a:xfrm>
                    <a:prstGeom prst="rect"/>
                    <a:ln w="2857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0E">
      <w:pPr>
        <w:pStyle w:val="Heading4"/>
        <w:rPr/>
      </w:pPr>
      <w:bookmarkStart w:colFirst="0" w:colLast="0" w:name="_63czwtgng9mk" w:id="50"/>
      <w:bookmarkEnd w:id="50"/>
      <w:r w:rsidDel="00000000" w:rsidR="00000000" w:rsidRPr="00000000">
        <w:rPr>
          <w:rtl w:val="0"/>
        </w:rPr>
        <w:t xml:space="preserve">Figure 4.2: Gender of the Respondents</w:t>
      </w:r>
    </w:p>
    <w:p w:rsidR="00000000" w:rsidDel="00000000" w:rsidP="00000000" w:rsidRDefault="00000000" w:rsidRPr="00000000" w14:paraId="0000010F">
      <w:pPr>
        <w:spacing w:after="0" w:before="0" w:lineRule="auto"/>
        <w:jc w:val="center"/>
        <w:rPr/>
      </w:pPr>
      <w:r w:rsidDel="00000000" w:rsidR="00000000" w:rsidRPr="00000000">
        <w:rPr>
          <w:rtl w:val="0"/>
        </w:rPr>
        <w:t xml:space="preserve">(Source: SPSS Output Generated from Survey Data)</w:t>
      </w:r>
    </w:p>
    <w:p w:rsidR="00000000" w:rsidDel="00000000" w:rsidP="00000000" w:rsidRDefault="00000000" w:rsidRPr="00000000" w14:paraId="00000110">
      <w:pPr>
        <w:spacing w:after="0" w:before="0" w:lineRule="auto"/>
        <w:rPr/>
      </w:pPr>
      <w:r w:rsidDel="00000000" w:rsidR="00000000" w:rsidRPr="00000000">
        <w:rPr>
          <w:rtl w:val="0"/>
        </w:rPr>
        <w:t xml:space="preserve">Analysis of the eating out frequency revealed that most participants indicated eating out occasionally with 43.2% of all respondents. In addition, 29.7% said that they often ate out in restaurants and 24.3% rarely ate out at restaurants. 2.7% reported very often eating out. Most respondents reported eating out either occasionally or frequently, indicating that participants had sufficient restaurant experience to evaluate menu labelling practices and their impact on dining decisions. Customers who dine out more regularly are generally more exposed to nutritional labelling and restaurant transparency initiatives (Sobaih et al., 2023).</w:t>
      </w:r>
    </w:p>
    <w:p w:rsidR="00000000" w:rsidDel="00000000" w:rsidP="00000000" w:rsidRDefault="00000000" w:rsidRPr="00000000" w14:paraId="00000111">
      <w:pPr>
        <w:spacing w:after="0" w:before="0" w:lineRule="auto"/>
        <w:jc w:val="center"/>
        <w:rPr/>
      </w:pPr>
      <w:r w:rsidDel="00000000" w:rsidR="00000000" w:rsidRPr="00000000">
        <w:rPr/>
        <w:drawing>
          <wp:inline distB="0" distT="0" distL="0" distR="0">
            <wp:extent cx="4101060" cy="2413315"/>
            <wp:effectExtent b="28575" l="28575" r="28575" t="28575"/>
            <wp:docPr id="37" name="image37.png"/>
            <a:graphic>
              <a:graphicData uri="http://schemas.openxmlformats.org/drawingml/2006/picture">
                <pic:pic>
                  <pic:nvPicPr>
                    <pic:cNvPr id="0" name="image37.png"/>
                    <pic:cNvPicPr preferRelativeResize="0"/>
                  </pic:nvPicPr>
                  <pic:blipFill>
                    <a:blip r:embed="rId13"/>
                    <a:srcRect b="0" l="0" r="0" t="0"/>
                    <a:stretch>
                      <a:fillRect/>
                    </a:stretch>
                  </pic:blipFill>
                  <pic:spPr>
                    <a:xfrm>
                      <a:off x="0" y="0"/>
                      <a:ext cx="4101060" cy="2413315"/>
                    </a:xfrm>
                    <a:prstGeom prst="rect"/>
                    <a:ln w="2857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12">
      <w:pPr>
        <w:pStyle w:val="Heading4"/>
        <w:rPr/>
      </w:pPr>
      <w:bookmarkStart w:colFirst="0" w:colLast="0" w:name="_o0cn4viy2hl9" w:id="51"/>
      <w:bookmarkEnd w:id="51"/>
      <w:r w:rsidDel="00000000" w:rsidR="00000000" w:rsidRPr="00000000">
        <w:rPr>
          <w:rtl w:val="0"/>
        </w:rPr>
        <w:t xml:space="preserve">Figure 4.3: Frequency of Eating Out of the Respondents</w:t>
      </w:r>
    </w:p>
    <w:p w:rsidR="00000000" w:rsidDel="00000000" w:rsidP="00000000" w:rsidRDefault="00000000" w:rsidRPr="00000000" w14:paraId="00000113">
      <w:pPr>
        <w:spacing w:after="0" w:before="0" w:lineRule="auto"/>
        <w:jc w:val="center"/>
        <w:rPr/>
      </w:pPr>
      <w:r w:rsidDel="00000000" w:rsidR="00000000" w:rsidRPr="00000000">
        <w:rPr>
          <w:rtl w:val="0"/>
        </w:rPr>
        <w:t xml:space="preserve">(Source: SPSS Output Generated from Survey Data)</w:t>
      </w:r>
    </w:p>
    <w:p w:rsidR="00000000" w:rsidDel="00000000" w:rsidP="00000000" w:rsidRDefault="00000000" w:rsidRPr="00000000" w14:paraId="00000114">
      <w:pPr>
        <w:spacing w:after="0" w:before="0" w:lineRule="auto"/>
        <w:rPr/>
      </w:pPr>
      <w:r w:rsidDel="00000000" w:rsidR="00000000" w:rsidRPr="00000000">
        <w:rPr>
          <w:rtl w:val="0"/>
        </w:rPr>
        <w:t xml:space="preserve">The demographic results showed that the respondents were representative of the types of eating habits and customer experiences and that increased reliability was gained for the study's findings on menu labelling practices in UK restaurants. A variety of customer experiences helped to realize the benefits of menu transparency on customer behaviour and perceptions across the broader customer population.</w:t>
      </w:r>
    </w:p>
    <w:p w:rsidR="00000000" w:rsidDel="00000000" w:rsidP="00000000" w:rsidRDefault="00000000" w:rsidRPr="00000000" w14:paraId="00000115">
      <w:pPr>
        <w:pStyle w:val="Heading2"/>
        <w:rPr/>
      </w:pPr>
      <w:bookmarkStart w:colFirst="0" w:colLast="0" w:name="_855t6la5tvjf" w:id="52"/>
      <w:bookmarkEnd w:id="52"/>
      <w:r w:rsidDel="00000000" w:rsidR="00000000" w:rsidRPr="00000000">
        <w:rPr>
          <w:rtl w:val="0"/>
        </w:rPr>
        <w:t xml:space="preserve">4.4 Reliability Analysis</w:t>
      </w:r>
    </w:p>
    <w:p w:rsidR="00000000" w:rsidDel="00000000" w:rsidP="00000000" w:rsidRDefault="00000000" w:rsidRPr="00000000" w14:paraId="00000116">
      <w:pPr>
        <w:spacing w:after="0" w:before="0" w:lineRule="auto"/>
        <w:rPr/>
      </w:pPr>
      <w:r w:rsidDel="00000000" w:rsidR="00000000" w:rsidRPr="00000000">
        <w:rPr>
          <w:rtl w:val="0"/>
        </w:rPr>
        <w:t xml:space="preserve">Reliability analysis of items that were used in the questionnaire was done to check the internal consistency and stability of the items in the questionnaire. To ensure the obtained measurement scales obtained reliable and consistent results for all the variables SPSS Software was used to calculate Cronbach's Alpha test. Reliability analysis is one of the most important aspects of quantitative research because it can help ensure that the items on the questionnaire are reliable in measuring the constructs the questionnaire is designed to measure and are effective in producing consistent results for statistical interpretation (Ahmad </w:t>
      </w:r>
      <w:r w:rsidDel="00000000" w:rsidR="00000000" w:rsidRPr="00000000">
        <w:rPr>
          <w:i w:val="1"/>
          <w:iCs w:val="1"/>
          <w:rtl w:val="0"/>
        </w:rPr>
        <w:t xml:space="preserve">et al., </w:t>
      </w:r>
      <w:r w:rsidDel="00000000" w:rsidR="00000000" w:rsidRPr="00000000">
        <w:rPr>
          <w:rtl w:val="0"/>
        </w:rPr>
        <w:t xml:space="preserve">2024).</w:t>
      </w:r>
    </w:p>
    <w:p w:rsidR="00000000" w:rsidDel="00000000" w:rsidP="00000000" w:rsidRDefault="00000000" w:rsidRPr="00000000" w14:paraId="00000117">
      <w:pPr>
        <w:spacing w:after="0" w:before="0" w:lineRule="auto"/>
        <w:jc w:val="center"/>
        <w:rPr/>
      </w:pPr>
      <w:r w:rsidDel="00000000" w:rsidR="00000000" w:rsidRPr="00000000">
        <w:rPr/>
        <w:drawing>
          <wp:inline distB="0" distT="0" distL="0" distR="0">
            <wp:extent cx="3726697" cy="1994809"/>
            <wp:effectExtent b="28575" l="28575" r="28575" t="28575"/>
            <wp:docPr id="41" name="image41.png"/>
            <a:graphic>
              <a:graphicData uri="http://schemas.openxmlformats.org/drawingml/2006/picture">
                <pic:pic>
                  <pic:nvPicPr>
                    <pic:cNvPr id="0" name="image41.png"/>
                    <pic:cNvPicPr preferRelativeResize="0"/>
                  </pic:nvPicPr>
                  <pic:blipFill>
                    <a:blip r:embed="rId14"/>
                    <a:srcRect b="0" l="0" r="0" t="0"/>
                    <a:stretch>
                      <a:fillRect/>
                    </a:stretch>
                  </pic:blipFill>
                  <pic:spPr>
                    <a:xfrm>
                      <a:off x="0" y="0"/>
                      <a:ext cx="3726697" cy="1994809"/>
                    </a:xfrm>
                    <a:prstGeom prst="rect"/>
                    <a:ln w="2857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18">
      <w:pPr>
        <w:pStyle w:val="Heading5"/>
        <w:rPr/>
      </w:pPr>
      <w:bookmarkStart w:colFirst="0" w:colLast="0" w:name="_9rrbpsxojvj7" w:id="53"/>
      <w:bookmarkEnd w:id="53"/>
      <w:r w:rsidDel="00000000" w:rsidR="00000000" w:rsidRPr="00000000">
        <w:rPr>
          <w:rtl w:val="0"/>
        </w:rPr>
        <w:t xml:space="preserve">Table 4.2 Reliability Statistics</w:t>
      </w:r>
    </w:p>
    <w:p w:rsidR="00000000" w:rsidDel="00000000" w:rsidP="00000000" w:rsidRDefault="00000000" w:rsidRPr="00000000" w14:paraId="00000119">
      <w:pPr>
        <w:spacing w:after="0" w:before="0" w:lineRule="auto"/>
        <w:jc w:val="center"/>
        <w:rPr/>
      </w:pPr>
      <w:r w:rsidDel="00000000" w:rsidR="00000000" w:rsidRPr="00000000">
        <w:rPr>
          <w:rtl w:val="0"/>
        </w:rPr>
        <w:t xml:space="preserve">(Source: SPSS Output Generated from Survey Data)</w:t>
      </w:r>
    </w:p>
    <w:p w:rsidR="00000000" w:rsidDel="00000000" w:rsidP="00000000" w:rsidRDefault="00000000" w:rsidRPr="00000000" w14:paraId="0000011A">
      <w:pPr>
        <w:spacing w:after="0" w:before="0" w:lineRule="auto"/>
        <w:rPr/>
      </w:pPr>
      <w:r w:rsidDel="00000000" w:rsidR="00000000" w:rsidRPr="00000000">
        <w:rPr>
          <w:rtl w:val="0"/>
        </w:rPr>
        <w:t xml:space="preserve">Reliability results showed good to excellent internal consistency for all variables. The decision-making by menu labels had acceptable reliability whereas the decision-making by customers, customer satisfaction, customer retention and health consciousness had high reliability. The obtained Cronbach alpha for all items surpassed cut-off value of 0.7 and were therefore considered reliable for quantitative analysis (Ahmad et al., 2024). The results thus confirmed the suitability of the measurement scales in examining customer perceptions about menu labelling in UK restaurants.</w:t>
      </w:r>
    </w:p>
    <w:p w:rsidR="00000000" w:rsidDel="00000000" w:rsidP="00000000" w:rsidRDefault="00000000" w:rsidRPr="00000000" w14:paraId="0000011B">
      <w:pPr>
        <w:spacing w:after="0" w:before="0" w:lineRule="auto"/>
        <w:rPr/>
      </w:pPr>
      <w:r w:rsidDel="00000000" w:rsidR="00000000" w:rsidRPr="00000000">
        <w:rPr>
          <w:rtl w:val="0"/>
        </w:rPr>
        <w:t xml:space="preserve">In the academic setting, values of Cronbach's Alpha with ranges of 0.700 and up are considered acceptable (Kennedy, 2022). As all variables surpassed this threshold, the questionnaire used in this study was deemed to be a valid tool for investigating the relationship of menu labelling on satisfaction, decision making and retention among customers of restaurants effectively and accurately in UK contexts.</w:t>
      </w:r>
    </w:p>
    <w:p w:rsidR="00000000" w:rsidDel="00000000" w:rsidP="00000000" w:rsidRDefault="00000000" w:rsidRPr="00000000" w14:paraId="0000011C">
      <w:pPr>
        <w:pStyle w:val="Heading2"/>
        <w:rPr/>
      </w:pPr>
      <w:bookmarkStart w:colFirst="0" w:colLast="0" w:name="_v8pgbrb5mjhi" w:id="54"/>
      <w:bookmarkEnd w:id="54"/>
      <w:r w:rsidDel="00000000" w:rsidR="00000000" w:rsidRPr="00000000">
        <w:rPr>
          <w:rtl w:val="0"/>
        </w:rPr>
        <w:t xml:space="preserve">4.5 Descriptive Statistics Analysis</w:t>
      </w:r>
    </w:p>
    <w:p w:rsidR="00000000" w:rsidDel="00000000" w:rsidP="00000000" w:rsidRDefault="00000000" w:rsidRPr="00000000" w14:paraId="0000011D">
      <w:pPr>
        <w:spacing w:after="0" w:before="0" w:lineRule="auto"/>
        <w:rPr/>
      </w:pPr>
      <w:r w:rsidDel="00000000" w:rsidR="00000000" w:rsidRPr="00000000">
        <w:rPr>
          <w:rtl w:val="0"/>
        </w:rPr>
        <w:t xml:space="preserve">Descriptive statistics analysis explains the overall distribution, central tendency, variation and answers of describing menu labelling, restaurant’s decision making, menu satisfaction, and restaurant's menu retention and health awareness in U.K. restaurants. Minimum, maximum, average and standard deviation scores, skewness and kurtosis were among the measurements analysed (Soneson </w:t>
      </w:r>
      <w:r w:rsidDel="00000000" w:rsidR="00000000" w:rsidRPr="00000000">
        <w:rPr>
          <w:i w:val="1"/>
          <w:iCs w:val="1"/>
          <w:rtl w:val="0"/>
        </w:rPr>
        <w:t xml:space="preserve">et al., </w:t>
      </w:r>
      <w:r w:rsidDel="00000000" w:rsidR="00000000" w:rsidRPr="00000000">
        <w:rPr>
          <w:rtl w:val="0"/>
        </w:rPr>
        <w:t xml:space="preserve">2023). These statistics information measures gave a detailed picture of the perceptions and behavioural responses of participants to menu labelling practices of the food and beverages they consumed.</w:t>
      </w:r>
    </w:p>
    <w:p w:rsidR="00000000" w:rsidDel="00000000" w:rsidP="00000000" w:rsidRDefault="00000000" w:rsidRPr="00000000" w14:paraId="0000011E">
      <w:pPr>
        <w:spacing w:after="0" w:before="0" w:lineRule="auto"/>
        <w:jc w:val="center"/>
        <w:rPr/>
      </w:pPr>
      <w:r w:rsidDel="00000000" w:rsidR="00000000" w:rsidRPr="00000000">
        <w:rPr/>
        <w:drawing>
          <wp:inline distB="0" distT="0" distL="0" distR="0">
            <wp:extent cx="4195790" cy="2422312"/>
            <wp:effectExtent b="28575" l="28575" r="28575" t="28575"/>
            <wp:docPr id="40" name="image40.png"/>
            <a:graphic>
              <a:graphicData uri="http://schemas.openxmlformats.org/drawingml/2006/picture">
                <pic:pic>
                  <pic:nvPicPr>
                    <pic:cNvPr id="0" name="image40.png"/>
                    <pic:cNvPicPr preferRelativeResize="0"/>
                  </pic:nvPicPr>
                  <pic:blipFill>
                    <a:blip r:embed="rId15"/>
                    <a:srcRect b="0" l="0" r="0" t="0"/>
                    <a:stretch>
                      <a:fillRect/>
                    </a:stretch>
                  </pic:blipFill>
                  <pic:spPr>
                    <a:xfrm>
                      <a:off x="0" y="0"/>
                      <a:ext cx="4195790" cy="2422312"/>
                    </a:xfrm>
                    <a:prstGeom prst="rect"/>
                    <a:ln w="2857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1F">
      <w:pPr>
        <w:pStyle w:val="Heading5"/>
        <w:rPr/>
      </w:pPr>
      <w:bookmarkStart w:colFirst="0" w:colLast="0" w:name="_qdbtlx7e2g33" w:id="55"/>
      <w:bookmarkEnd w:id="55"/>
      <w:r w:rsidDel="00000000" w:rsidR="00000000" w:rsidRPr="00000000">
        <w:rPr>
          <w:rtl w:val="0"/>
        </w:rPr>
        <w:t xml:space="preserve">Table 4.3 Descriptive Statistics of Study Variables</w:t>
      </w:r>
    </w:p>
    <w:p w:rsidR="00000000" w:rsidDel="00000000" w:rsidP="00000000" w:rsidRDefault="00000000" w:rsidRPr="00000000" w14:paraId="00000120">
      <w:pPr>
        <w:spacing w:after="0" w:before="0" w:lineRule="auto"/>
        <w:jc w:val="center"/>
        <w:rPr/>
      </w:pPr>
      <w:r w:rsidDel="00000000" w:rsidR="00000000" w:rsidRPr="00000000">
        <w:rPr>
          <w:rtl w:val="0"/>
        </w:rPr>
        <w:t xml:space="preserve">(Source: SPSS Output Generated from Survey Data)</w:t>
      </w:r>
    </w:p>
    <w:p w:rsidR="00000000" w:rsidDel="00000000" w:rsidP="00000000" w:rsidRDefault="00000000" w:rsidRPr="00000000" w14:paraId="00000121">
      <w:pPr>
        <w:rPr/>
      </w:pPr>
      <w:r w:rsidDel="00000000" w:rsidR="00000000" w:rsidRPr="00000000">
        <w:rPr>
          <w:rtl w:val="0"/>
        </w:rPr>
        <w:t xml:space="preserve">The results suggested that the menu labelling had a positive perception with mean value being 4.0595. The standard deviation value (0.62158) indicated low variability between the responses indicating uniformity of the views related to the practices of menu labelling among the respondents. The overall results show that people had a positive attitude towards menu labelling. The simplicity of access to nutritional information was well received by all customers as it enabled improved transparency and clarity for customers making nutritional evaluations about their food purchase and consumption. Similar studies have shown that menu transparency also fosters customer trust in the restaurant and boosts their awareness of the quality and responsibility of the establishment.</w:t>
      </w:r>
    </w:p>
    <w:p w:rsidR="00000000" w:rsidDel="00000000" w:rsidP="00000000" w:rsidRDefault="00000000" w:rsidRPr="00000000" w14:paraId="00000122">
      <w:pPr>
        <w:rPr/>
      </w:pPr>
      <w:r w:rsidDel="00000000" w:rsidR="00000000" w:rsidRPr="00000000">
        <w:rPr>
          <w:rtl w:val="0"/>
        </w:rPr>
        <w:t xml:space="preserve">The highest mean score was for decision making variable, which had a value of 4.1027, indicating that it had a great effect on customers’ purchasing behaviours and healthier food choices as a result of menu labelling. There was moderate variability between participants' responses with a standard deviation of 0.70808. The findings indicate clear effects of menu labelling on customers' choices. Nutritional information enabled respondents to choose healthier, more informed meals, highlighting the need for transparency when ordering meals. The result is in line with previous research that more health-conscious consumer behaviour and more educated consumers purchasing decisions can be encouraged via menu labelling (Hatem et al., 2022).</w:t>
      </w:r>
    </w:p>
    <w:p w:rsidR="00000000" w:rsidDel="00000000" w:rsidP="00000000" w:rsidRDefault="00000000" w:rsidRPr="00000000" w14:paraId="00000123">
      <w:pPr>
        <w:rPr/>
      </w:pPr>
      <w:r w:rsidDel="00000000" w:rsidR="00000000" w:rsidRPr="00000000">
        <w:rPr>
          <w:rtl w:val="0"/>
        </w:rPr>
        <w:t xml:space="preserve">The mean of customer satisfaction was 4.0365 $ which indicates generally blemish satisfaction of the participants with the restaurant experiences with the information about menu labelling. Responses were moderately consistent with a value of 0.67850 for the standard deviation. The results indicate that increase in transparency of the menu contributes positively to customer satisfaction. Restaurants with clear, trustworthy nutritional facts seemed to be appreciated for providing limited uncertainty and increasing confidence of food selection by customers. It is in line with Expectation-Confirmation Theory that states that satisfaction is attained when customer experience satisfies customer expectations (Khanna et al., 2022).</w:t>
      </w:r>
    </w:p>
    <w:p w:rsidR="00000000" w:rsidDel="00000000" w:rsidP="00000000" w:rsidRDefault="00000000" w:rsidRPr="00000000" w14:paraId="00000124">
      <w:pPr>
        <w:spacing w:after="0" w:before="0" w:lineRule="auto"/>
        <w:rPr/>
      </w:pPr>
      <w:r w:rsidDel="00000000" w:rsidR="00000000" w:rsidRPr="00000000">
        <w:rPr>
          <w:rtl w:val="0"/>
        </w:rPr>
        <w:t xml:space="preserve">Likewise, customer retention got a mean score of 4.0973 which indicated the positive effect of menu labelling on revisit intentions, loyalty and restaurant recommendations among the study participants. The SD of 0.66101 indicated small response variation. The results show menu labelling to have a positive effect on customers' intention of revisiting the restaurant and recommending it within the positive restaurant recommendation dimension of customers' attitude towards revisiting the restaurant. Clear menu practices can thus engender better long-term customer relationships and customer loyalty. This was also established by Bakatsis and Verma (2025) who found that transparency of the restaurant menu mitigates distrust and repeat consumer purchases.</w:t>
      </w:r>
    </w:p>
    <w:p w:rsidR="00000000" w:rsidDel="00000000" w:rsidP="00000000" w:rsidRDefault="00000000" w:rsidRPr="00000000" w14:paraId="00000125">
      <w:pPr>
        <w:spacing w:after="0" w:before="0" w:lineRule="auto"/>
        <w:rPr/>
      </w:pPr>
      <w:r w:rsidDel="00000000" w:rsidR="00000000" w:rsidRPr="00000000">
        <w:rPr>
          <w:rtl w:val="0"/>
        </w:rPr>
        <w:t xml:space="preserve">Lastly, the score for health consciousness was an average of 4.0811, meaning that the participants had high awareness of the importance of food for health and healthy food habits. Respondents were very health aware and health conscious when it comes to healthy eating behaviours. This suggests that health conscious customers would lean towards the nutritional information when they eat out. In previous research, it was also discovered that, health-conscious consumers are more responsive towards menu labelling initiatives and nutrition transparency initiatives (Rahamat et al., 2022). Based on the descriptive statistics, it appears that there is a positive relationship between menu labelling and healthier decision making, customer satisfaction and customer retention in UK restaurants. The results also show that knowing about the necessity of being health conscious is an important factor in determining customer reactions to nutritional transparency. The outcomes were in tandem with previous studies on hospitality research and consumer behaviour that focus on the strategic role of transparency within menus for enhancing both customer experience and the trustworthiness of restaurants.</w:t>
      </w:r>
    </w:p>
    <w:p w:rsidR="00000000" w:rsidDel="00000000" w:rsidP="00000000" w:rsidRDefault="00000000" w:rsidRPr="00000000" w14:paraId="00000126">
      <w:pPr>
        <w:pStyle w:val="Heading2"/>
        <w:rPr/>
      </w:pPr>
      <w:bookmarkStart w:colFirst="0" w:colLast="0" w:name="_90wjgpjaacxk" w:id="56"/>
      <w:bookmarkEnd w:id="56"/>
      <w:r w:rsidDel="00000000" w:rsidR="00000000" w:rsidRPr="00000000">
        <w:rPr>
          <w:rtl w:val="0"/>
        </w:rPr>
        <w:t xml:space="preserve">4.6 Correlation Analysis</w:t>
      </w:r>
    </w:p>
    <w:p w:rsidR="00000000" w:rsidDel="00000000" w:rsidP="00000000" w:rsidRDefault="00000000" w:rsidRPr="00000000" w14:paraId="00000127">
      <w:pPr>
        <w:spacing w:after="0" w:before="0" w:lineRule="auto"/>
        <w:rPr/>
      </w:pPr>
      <w:r w:rsidDel="00000000" w:rsidR="00000000" w:rsidRPr="00000000">
        <w:rPr>
          <w:rtl w:val="0"/>
        </w:rPr>
        <w:t xml:space="preserve">A correlation analysis was conducted to explore the relationship between each of the concepts used - menu labelling, decision making, customer satisfaction, customer retention and healthiness, across each of these types of restaurants in the UK. In SPSS software, Pearson correlation method was used to determine the directions and strengths associated with the relationship between the variables studied. Results showed that every variables had positive correlations with each other, and each one of them was statistically significant at the 0.01 significance level. This suggests that any gains in one variable were also likely to be gains in the other variables that were part of the study (Yuan </w:t>
      </w:r>
      <w:r w:rsidDel="00000000" w:rsidR="00000000" w:rsidRPr="00000000">
        <w:rPr>
          <w:i w:val="1"/>
          <w:iCs w:val="1"/>
          <w:rtl w:val="0"/>
        </w:rPr>
        <w:t xml:space="preserve">et al., </w:t>
      </w:r>
      <w:r w:rsidDel="00000000" w:rsidR="00000000" w:rsidRPr="00000000">
        <w:rPr>
          <w:rtl w:val="0"/>
        </w:rPr>
        <w:t xml:space="preserve">2024).</w:t>
      </w:r>
    </w:p>
    <w:p w:rsidR="00000000" w:rsidDel="00000000" w:rsidP="00000000" w:rsidRDefault="00000000" w:rsidRPr="00000000" w14:paraId="00000128">
      <w:pPr>
        <w:spacing w:after="0" w:before="0" w:lineRule="auto"/>
        <w:jc w:val="center"/>
        <w:rPr/>
      </w:pPr>
      <w:r w:rsidDel="00000000" w:rsidR="00000000" w:rsidRPr="00000000">
        <w:rPr/>
        <w:drawing>
          <wp:inline distB="0" distT="0" distL="0" distR="0">
            <wp:extent cx="5668370" cy="3897985"/>
            <wp:effectExtent b="28575" l="28575" r="28575" t="28575"/>
            <wp:docPr id="44" name="image44.png"/>
            <a:graphic>
              <a:graphicData uri="http://schemas.openxmlformats.org/drawingml/2006/picture">
                <pic:pic>
                  <pic:nvPicPr>
                    <pic:cNvPr id="0" name="image44.png"/>
                    <pic:cNvPicPr preferRelativeResize="0"/>
                  </pic:nvPicPr>
                  <pic:blipFill>
                    <a:blip r:embed="rId16"/>
                    <a:srcRect b="0" l="0" r="0" t="0"/>
                    <a:stretch>
                      <a:fillRect/>
                    </a:stretch>
                  </pic:blipFill>
                  <pic:spPr>
                    <a:xfrm>
                      <a:off x="0" y="0"/>
                      <a:ext cx="5668370" cy="3897985"/>
                    </a:xfrm>
                    <a:prstGeom prst="rect"/>
                    <a:ln w="2857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29">
      <w:pPr>
        <w:pStyle w:val="Heading5"/>
        <w:rPr/>
      </w:pPr>
      <w:bookmarkStart w:colFirst="0" w:colLast="0" w:name="_kossou530co4" w:id="57"/>
      <w:bookmarkEnd w:id="57"/>
      <w:r w:rsidDel="00000000" w:rsidR="00000000" w:rsidRPr="00000000">
        <w:rPr>
          <w:rtl w:val="0"/>
        </w:rPr>
        <w:t xml:space="preserve">Table 4.4 Correlation Matrix</w:t>
      </w:r>
    </w:p>
    <w:p w:rsidR="00000000" w:rsidDel="00000000" w:rsidP="00000000" w:rsidRDefault="00000000" w:rsidRPr="00000000" w14:paraId="0000012A">
      <w:pPr>
        <w:spacing w:after="0" w:before="0" w:lineRule="auto"/>
        <w:jc w:val="center"/>
        <w:rPr/>
      </w:pPr>
      <w:r w:rsidDel="00000000" w:rsidR="00000000" w:rsidRPr="00000000">
        <w:rPr>
          <w:rtl w:val="0"/>
        </w:rPr>
        <w:t xml:space="preserve">(Source: SPSS Output Generated from Survey Data)</w:t>
      </w:r>
    </w:p>
    <w:p w:rsidR="00000000" w:rsidDel="00000000" w:rsidP="00000000" w:rsidRDefault="00000000" w:rsidRPr="00000000" w14:paraId="0000012B">
      <w:pPr>
        <w:spacing w:after="0" w:before="0" w:lineRule="auto"/>
        <w:rPr/>
      </w:pPr>
      <w:r w:rsidDel="00000000" w:rsidR="00000000" w:rsidRPr="00000000">
        <w:rPr>
          <w:rtl w:val="0"/>
        </w:rPr>
        <w:t xml:space="preserve">Menu labelling helps to educate consumers and helps them make healthier food decisions during the ordering process (Erdem 2022). Likewise, it was found from this study that there was a positive correlation between menu labelling and the customer's decision. When calorie and nutritional information was clearly written on the restaurant menu, patrons seemed to be more inclined to make healthier, longer-lasting eating decisions. The authors Shaikhi Zadeh et al., (2023) believed that nutritional transparency had a positive impact on consumers' buying decisions, as people rely on the nutritional information on their menus to select the food they should buy.</w:t>
      </w:r>
    </w:p>
    <w:p w:rsidR="00000000" w:rsidDel="00000000" w:rsidP="00000000" w:rsidRDefault="00000000" w:rsidRPr="00000000" w14:paraId="0000012C">
      <w:pPr>
        <w:spacing w:after="0" w:before="0" w:lineRule="auto"/>
        <w:rPr/>
      </w:pPr>
      <w:r w:rsidDel="00000000" w:rsidR="00000000" w:rsidRPr="00000000">
        <w:rPr>
          <w:rtl w:val="0"/>
        </w:rPr>
        <w:t xml:space="preserve">Peterson and Peterson (2019) noted that when the information is transparent and reliable, customers' uncertainty during service experiences lessens, which leads to an increase in customer satisfaction.According to Khanna et al. (2022), transparent and reliable information can help increase customers' satisfaction by decreasing the uncertainty of the service experiences. Evidence in support of this argument, the present findings portrays the restaurant's menu labeling and the satisfaction of the customers in a positive correlation. Clearly disclosing nutritional information increased customer confidence when choosing food and trust in restaurant services while offering added value for the customers. The results, therefore, indicate that menu transparency is a positive influence on the overall restaurant dining experience in UK restaurants.</w:t>
      </w:r>
    </w:p>
    <w:p w:rsidR="00000000" w:rsidDel="00000000" w:rsidP="00000000" w:rsidRDefault="00000000" w:rsidRPr="00000000" w14:paraId="0000012D">
      <w:pPr>
        <w:spacing w:after="0" w:before="0" w:lineRule="auto"/>
        <w:rPr/>
      </w:pPr>
      <w:r w:rsidDel="00000000" w:rsidR="00000000" w:rsidRPr="00000000">
        <w:rPr>
          <w:rtl w:val="0"/>
        </w:rPr>
        <w:t xml:space="preserve">Bakatsis and Verma (2025) state that clear dining experiences build client devotion and re-visitation goal. Conducted at a similar location, the findings of this study also showed a positive association between implementing the menu labelling and customer retention. Catering customers who found that their restaurant menus were giving them the information they need and looked clear and straightforward were more likely to return to restaurants and recommend them to friends and relatives. This means that menu labelling can help develop and maintain the customer relationship in the future and customer loyalty in the hospitality industry.</w:t>
      </w:r>
    </w:p>
    <w:p w:rsidR="00000000" w:rsidDel="00000000" w:rsidP="00000000" w:rsidRDefault="00000000" w:rsidRPr="00000000" w14:paraId="0000012E">
      <w:pPr>
        <w:spacing w:after="0" w:before="0" w:lineRule="auto"/>
        <w:rPr/>
      </w:pPr>
      <w:r w:rsidDel="00000000" w:rsidR="00000000" w:rsidRPr="00000000">
        <w:rPr>
          <w:rtl w:val="0"/>
        </w:rPr>
        <w:t xml:space="preserve">Rahamat et al. (2022) reported that health-conscious consumers are more sensitive to nutritional transparency and health nutrition programs in general. The results, like in the previous studies, confirmed the positive correlation between the health consciousness and the design of the menu labelling. Cultivation of knowing healthy eating habits seemed to be associated with an increased desire to read food labels, specifically markers like calorie and nutrition information, when choosing restaurant meals.</w:t>
      </w:r>
    </w:p>
    <w:p w:rsidR="00000000" w:rsidDel="00000000" w:rsidP="00000000" w:rsidRDefault="00000000" w:rsidRPr="00000000" w14:paraId="0000012F">
      <w:pPr>
        <w:spacing w:after="0" w:before="0" w:lineRule="auto"/>
        <w:rPr/>
      </w:pPr>
      <w:r w:rsidDel="00000000" w:rsidR="00000000" w:rsidRPr="00000000">
        <w:rPr>
          <w:rtl w:val="0"/>
        </w:rPr>
        <w:t xml:space="preserve">But Patchutthorn and Tabari (2022) stated that menu labelling can be an ineffective environmental strategy for changes in behavior as food choices are also affected by price and convenience of the options as well as customer's preference for taste. Likewise, Sobaih et al. (2023) pointed out that even with nutritional information, psychological and contextual factors remain important factors that affect the purchasing behaviour of the restaurant. In keeping with these claims, the current results indicate that, while menu labelling can help promote customer's health, some customers might also consider other factors when choosing what to eat. Too much nutritional information can also cause information overload for some shoppers, which could hinder the success of transparent menus.</w:t>
      </w:r>
    </w:p>
    <w:p w:rsidR="00000000" w:rsidDel="00000000" w:rsidP="00000000" w:rsidRDefault="00000000" w:rsidRPr="00000000" w14:paraId="00000130">
      <w:pPr>
        <w:pStyle w:val="Heading2"/>
        <w:rPr/>
      </w:pPr>
      <w:bookmarkStart w:colFirst="0" w:colLast="0" w:name="_jdap3lqgj2j3" w:id="58"/>
      <w:bookmarkEnd w:id="58"/>
      <w:r w:rsidDel="00000000" w:rsidR="00000000" w:rsidRPr="00000000">
        <w:rPr>
          <w:rtl w:val="0"/>
        </w:rPr>
        <w:t xml:space="preserve">4.7 Regression Analysis</w:t>
      </w:r>
    </w:p>
    <w:p w:rsidR="00000000" w:rsidDel="00000000" w:rsidP="00000000" w:rsidRDefault="00000000" w:rsidRPr="00000000" w14:paraId="00000131">
      <w:pPr>
        <w:rPr/>
      </w:pPr>
      <w:r w:rsidDel="00000000" w:rsidR="00000000" w:rsidRPr="00000000">
        <w:rPr>
          <w:rtl w:val="0"/>
        </w:rPr>
        <w:t xml:space="preserve">In quantitative research regression analysis is an important statistical technique, which is used to test the predictive relationship between independent and dependent variables. The present study used regression analysis performed on the SPSS software in order to examine the possible impact that menu labelling can have on the decision-making process of customers and customer satisfaction including customer retention in UK restaurants, Sampaio et al., 2024. Several regression models were created to assess how well the menu transparency relates to customer behaviours in the hospitality industry.</w:t>
      </w:r>
    </w:p>
    <w:p w:rsidR="00000000" w:rsidDel="00000000" w:rsidP="00000000" w:rsidRDefault="00000000" w:rsidRPr="00000000" w14:paraId="00000132">
      <w:pPr>
        <w:rPr/>
      </w:pPr>
      <w:r w:rsidDel="00000000" w:rsidR="00000000" w:rsidRPr="00000000">
        <w:rPr>
          <w:rtl w:val="0"/>
        </w:rPr>
        <w:t xml:space="preserve">The first regression model was concerned with the effect that the menu labelling had on the customer decision making process. The results show that the correlation between the menu labelling and customer's decision process is high positive. The trials demonstrated that making calorie and nutrition content information more visible on restaurant menus influences people's food choices, which tend to be more informed and healthy. Akomodi 2025 pointed out the importance of nutrition information on menus as they are evidently used by those actively involved in the selection process of the food. Similarly, Tyagi et al (2022) said that menu labelling induces greater nutrition awareness leading to more positive food purchase decisions – it is easy to MAKE information available to consumers.</w:t>
      </w:r>
    </w:p>
    <w:p w:rsidR="00000000" w:rsidDel="00000000" w:rsidP="00000000" w:rsidRDefault="00000000" w:rsidRPr="00000000" w14:paraId="00000133">
      <w:pPr>
        <w:rPr/>
      </w:pPr>
      <w:r w:rsidDel="00000000" w:rsidR="00000000" w:rsidRPr="00000000">
        <w:rPr>
          <w:rtl w:val="0"/>
        </w:rPr>
        <w:t xml:space="preserve">Results accordingly show that, menu transparency is associated with making healthier choice and boosting customer's confidence in food choice. Short, clear and intelligible Menudatum resulted in improved customer's awareness of calories and nutrients in each meal category. The results align with previous studies indicating that menu labelling can have a positive impact on customer evaluation and behavioural intentions within a restaurant setting (Shafieizadeh et al., 2023). So, the option of menu labelling could be regarded as an important instrument to promote customer knowledge for good behaviour throughout the UK restaurants.</w:t>
      </w:r>
    </w:p>
    <w:p w:rsidR="00000000" w:rsidDel="00000000" w:rsidP="00000000" w:rsidRDefault="00000000" w:rsidRPr="00000000" w14:paraId="00000134">
      <w:pPr>
        <w:rPr/>
      </w:pPr>
      <w:r w:rsidDel="00000000" w:rsidR="00000000" w:rsidRPr="00000000">
        <w:rPr>
          <w:rtl w:val="0"/>
        </w:rPr>
        <w:t xml:space="preserve">A second regression model was examined that examined the effect on customers' satisfaction with the use of menu labelling. High positive association was obtained between the transparency of menu and the customers' satisfaction, as shown in the results. Those who thought the row of menus read easily and contained the information they needed seemed to be content in restaurants. This enhances customer's confidence and trust as they are provided more information about calorie content in food, food ingredients and the nutrient quality of food," say Tyagi et al. (2022). Likewise, the current research indicates that menu labelling can alleviate uncertainty when selecting foods and has a positive impact on the dining experience.</w:t>
      </w:r>
    </w:p>
    <w:p w:rsidR="00000000" w:rsidDel="00000000" w:rsidP="00000000" w:rsidRDefault="00000000" w:rsidRPr="00000000" w14:paraId="00000135">
      <w:pPr>
        <w:rPr/>
      </w:pPr>
      <w:r w:rsidDel="00000000" w:rsidR="00000000" w:rsidRPr="00000000">
        <w:rPr>
          <w:rtl w:val="0"/>
        </w:rPr>
        <w:t xml:space="preserve">The results show that transparent and understandable information about the foods' nutritional content is appreciated by customers, as they are more trustful towards the restaurant services. Expectation-Confirmation Theory (2022, Khanna et al.) gave an explanation indicating that when the expectations of customers are fulfilled or even surpassed, their satisfaction levels can be improved. This is exactly what was confirmed by this study, customers were satisfied with eating out from restaurants that provided them accurate and reliable menu information. However, it has been shown from the findings that satisfaction cannot only be attributed to a menu labelling, but the menu satisfaction might not be the only factor. Despite the emergence of digital management of restaurant image, this can also affect the Customer Experience (Sampaio et. al (2024)), such as factors as food quality, price, restaurant atmosphere, waiting time and staff behaviour. As a result, restaurants need to push for an optimal condition of fitting menu transparency and restaurant service enhancements, in general, to top levels of customer satisfaction.</w:t>
      </w:r>
    </w:p>
    <w:p w:rsidR="00000000" w:rsidDel="00000000" w:rsidP="00000000" w:rsidRDefault="00000000" w:rsidRPr="00000000" w14:paraId="00000136">
      <w:pPr>
        <w:rPr/>
      </w:pPr>
      <w:r w:rsidDel="00000000" w:rsidR="00000000" w:rsidRPr="00000000">
        <w:rPr>
          <w:rtl w:val="0"/>
        </w:rPr>
        <w:t xml:space="preserve">The third regression model was an examination of customer satisfaction's effect on customer retention. The results confirmed that the satisfaction of the customers was positively related to the behaviour of customers’ retention in UK restaurants. A higher level of satisfaction with the restaurant made customers more likely to return to the restaurants, recommend them to others and develop long-term low-level relationship with the restaurant companies. Customer satisfaction is one of the reasons for customer loyalty and revisit intention in the Hospitality business as reported by Akomodi (2025). Similarly, the present findings suggest that there is a positive relationship between positive dining experiences and the re-purchasing intention and restaurant loyalty of patrons who are so satisfied with their meal.</w:t>
      </w:r>
    </w:p>
    <w:p w:rsidR="00000000" w:rsidDel="00000000" w:rsidP="00000000" w:rsidRDefault="00000000" w:rsidRPr="00000000" w14:paraId="00000137">
      <w:pPr>
        <w:rPr/>
      </w:pPr>
      <w:r w:rsidDel="00000000" w:rsidR="00000000" w:rsidRPr="00000000">
        <w:rPr>
          <w:rtl w:val="0"/>
        </w:rPr>
        <w:t xml:space="preserve">Therefore, the findings obtained in this study indicated that factors affecting customer satisfaction is one of the main reasons for customer retention in a restaurant in the United Kingdom. Businesses in the hospitality industry that successfully enhance customer experience via transparency and service or customer trust can reinforce their ability to maintain happier customer relationships for the future and strengthen their business, in today's hospitality competitive landscape.</w:t>
      </w:r>
    </w:p>
    <w:p w:rsidR="00000000" w:rsidDel="00000000" w:rsidP="00000000" w:rsidRDefault="00000000" w:rsidRPr="00000000" w14:paraId="00000138">
      <w:pPr>
        <w:rPr/>
      </w:pPr>
      <w:r w:rsidDel="00000000" w:rsidR="00000000" w:rsidRPr="00000000">
        <w:rPr>
          <w:rtl w:val="0"/>
        </w:rPr>
        <w:t xml:space="preserve">The fourth regression model examined was the interaction between the menu labelling, customer decision making, customer satisfaction, health consciousness and customer retention. The results indicated that all the variables had a significant positive correlation with customer retention behavior. Out of all the variables that were used in the model, however, Customer Satisfaction was the most statistically significant predictor of Customer Loyalty. The discovery shows that menu labelling may be having indirect impacts on customers, through their satisfaction levels, but not a direct impact.</w:t>
      </w:r>
    </w:p>
    <w:p w:rsidR="00000000" w:rsidDel="00000000" w:rsidP="00000000" w:rsidRDefault="00000000" w:rsidRPr="00000000" w14:paraId="00000139">
      <w:pPr>
        <w:rPr/>
      </w:pPr>
      <w:r w:rsidDel="00000000" w:rsidR="00000000" w:rsidRPr="00000000">
        <w:rPr>
          <w:rtl w:val="0"/>
        </w:rPr>
        <w:t xml:space="preserve">For restaurants, there can be more aspects to customer loyalty than one may think, as Sobaih et al (2023) discovered. Likewise, the findings show that, although providing information about the dishes at a restaurant is a positive experience for customers, it does not actually have the greatest impact on their willingness to return to that restaurant whereas customer experience as a whole does have the greatest impact. Even after considering the availability, and despite the challenging time users will go to restaurants based on food quality, their taste preferences, service quality and its restaurant environment, and nutrition transparency.</w:t>
      </w:r>
    </w:p>
    <w:p w:rsidR="00000000" w:rsidDel="00000000" w:rsidP="00000000" w:rsidRDefault="00000000" w:rsidRPr="00000000" w14:paraId="0000013A">
      <w:pPr>
        <w:rPr/>
      </w:pPr>
      <w:r w:rsidDel="00000000" w:rsidR="00000000" w:rsidRPr="00000000">
        <w:rPr>
          <w:rtl w:val="0"/>
        </w:rPr>
        <w:t xml:space="preserve">In addition, Eves et al., (2026) has noted that providing too much nutritional information could lead to information overload and decrease consumer interaction with nutrition labelling. Keeping menus consistent with this hypothesis, the findings show that restaurants need to plan their menus so that the information is still easy to decipher, and will continue to be easy to decipher. The information could be difficult to understand, leaving menu transparency programs as less effective as they might wish and fueling customer dissatisfaction.</w:t>
      </w:r>
    </w:p>
    <w:p w:rsidR="00000000" w:rsidDel="00000000" w:rsidP="00000000" w:rsidRDefault="00000000" w:rsidRPr="00000000" w14:paraId="0000013B">
      <w:pPr>
        <w:pStyle w:val="Heading2"/>
        <w:rPr/>
      </w:pPr>
      <w:bookmarkStart w:colFirst="0" w:colLast="0" w:name="_xatef2cmt29o" w:id="59"/>
      <w:bookmarkEnd w:id="59"/>
      <w:r w:rsidDel="00000000" w:rsidR="00000000" w:rsidRPr="00000000">
        <w:rPr>
          <w:rtl w:val="0"/>
        </w:rPr>
        <w:t xml:space="preserve">4.8 Discussion of Findings</w:t>
      </w:r>
    </w:p>
    <w:p w:rsidR="00000000" w:rsidDel="00000000" w:rsidP="00000000" w:rsidRDefault="00000000" w:rsidRPr="00000000" w14:paraId="0000013C">
      <w:pPr>
        <w:rPr/>
      </w:pPr>
      <w:r w:rsidDel="00000000" w:rsidR="00000000" w:rsidRPr="00000000">
        <w:rPr>
          <w:rtl w:val="0"/>
        </w:rPr>
        <w:t xml:space="preserve">This study found that in the UK, use of menu labelling influenced restaurant patrons' decisions to buy food, their satisfaction with the portion of the food they consumed, their intention to return to the restaurant, and their appreciation of that food being healthy. The findings revealed that the menu labelling and customer decision making, customer satisfaction, and customer retention had positive relationships, thus this result supports the research objectives and hypotheses developed for this study. The results were also consistent with some of the theories and academic knowledge discussed in the literature review, which included the theory of the Planned Behaviour, Information Processing Theory, Signalling Theory and the Expectation Confirmation Theory. The results showed that the food information gained and its transparency have a significant positive impact on customer perception, eating experience and food behavioural intention when eating in restaurants.</w:t>
      </w:r>
    </w:p>
    <w:p w:rsidR="00000000" w:rsidDel="00000000" w:rsidP="00000000" w:rsidRDefault="00000000" w:rsidRPr="00000000" w14:paraId="0000013D">
      <w:pPr>
        <w:rPr/>
      </w:pPr>
      <w:r w:rsidDel="00000000" w:rsidR="00000000" w:rsidRPr="00000000">
        <w:rPr>
          <w:rtl w:val="0"/>
        </w:rPr>
        <w:t xml:space="preserve">The results showed the menu labelling had a high positive influence on the customers' decision making. The menu labelling-decision making behaviour correlation was significant and regression analysis indicated that menu labelling accounted for a significant percentage of the purchasing behaviour. The results correspond to the conclusions drawn by Shafieizadeh </w:t>
      </w:r>
      <w:r w:rsidDel="00000000" w:rsidR="00000000" w:rsidRPr="00000000">
        <w:rPr>
          <w:i w:val="1"/>
          <w:iCs w:val="1"/>
          <w:rtl w:val="0"/>
        </w:rPr>
        <w:t xml:space="preserve">et al., </w:t>
      </w:r>
      <w:r w:rsidDel="00000000" w:rsidR="00000000" w:rsidRPr="00000000">
        <w:rPr>
          <w:rtl w:val="0"/>
        </w:rPr>
        <w:t xml:space="preserve">(2023) that menu labels provide a cue for information, and it affects customer rating and buying decisions. Likewise, Anuar </w:t>
      </w:r>
      <w:r w:rsidDel="00000000" w:rsidR="00000000" w:rsidRPr="00000000">
        <w:rPr>
          <w:i w:val="1"/>
          <w:iCs w:val="1"/>
          <w:rtl w:val="0"/>
        </w:rPr>
        <w:t xml:space="preserve">et al., </w:t>
      </w:r>
      <w:r w:rsidDel="00000000" w:rsidR="00000000" w:rsidRPr="00000000">
        <w:rPr>
          <w:rtl w:val="0"/>
        </w:rPr>
        <w:t xml:space="preserve">(2025) claimed that nutrition transparency has positively boosted customer awareness which in turn has created awareness towards healthier food selection behaviour. The results from the present study showed that participants sought nutrition information prior to ordering in restaurant settings and consumed calories to make decisions about eating choices in restaurants.</w:t>
      </w:r>
    </w:p>
    <w:p w:rsidR="00000000" w:rsidDel="00000000" w:rsidP="00000000" w:rsidRDefault="00000000" w:rsidRPr="00000000" w14:paraId="0000013E">
      <w:pPr>
        <w:spacing w:after="0" w:before="0" w:lineRule="auto"/>
        <w:rPr/>
      </w:pPr>
      <w:r w:rsidDel="00000000" w:rsidR="00000000" w:rsidRPr="00000000">
        <w:rPr>
          <w:rtl w:val="0"/>
        </w:rPr>
        <w:t xml:space="preserve">The findings also validate the Theory of Planned Behaviour as attitudes and perceptions and the knowledge and information young people have influence their intentions and behaviour. Apparently, there is an increase in customers' knowledge about the calorie content of the food they eat, the quality of the food and food consumption patterns that is more associated with the use of menu labelling for healthier eating. Positive response to menu labels positively affected customer's informed purchasing decisions and the level of nutrition information that was considered in their dining experiences. The results are further in line with Information Processing Theory, which states that customers who are seeking to reduce uncertainty in their decision making process will use information they have at their disposal. Nutritional transparency might thus make food decisions more straightforward and customers more confident when dining out of their home.</w:t>
      </w:r>
    </w:p>
    <w:p w:rsidR="00000000" w:rsidDel="00000000" w:rsidP="00000000" w:rsidRDefault="00000000" w:rsidRPr="00000000" w14:paraId="0000013F">
      <w:pPr>
        <w:spacing w:after="0" w:before="0" w:lineRule="auto"/>
        <w:rPr/>
      </w:pPr>
      <w:r w:rsidDel="00000000" w:rsidR="00000000" w:rsidRPr="00000000">
        <w:rPr>
          <w:rtl w:val="0"/>
        </w:rPr>
        <w:t xml:space="preserve">The findings also indicate, however, that menu labelling does not appear to be equally effective for all customers as there is still a role for customer preferences and behavioural factors in food selection decisions. There was also moderate variation in the responses in terms of the usefulness and influence of menu labelling. In the same vein, Patchutthorn and Tabari (2022) also mentioned that time constraints, lack of nutritional knowledge and an autistic purchasing habit are two factors that cause some shoppers to not read nutritional information. Also, people who are not knowledgeable about diet may not always be able to correctly interpret calorie information. Thus the results indicate that the impact of menu labelling can be influenced by the education and motivation of the customer, food preferences and health consciousness.</w:t>
      </w:r>
    </w:p>
    <w:p w:rsidR="00000000" w:rsidDel="00000000" w:rsidP="00000000" w:rsidRDefault="00000000" w:rsidRPr="00000000" w14:paraId="00000140">
      <w:pPr>
        <w:spacing w:after="0" w:before="0" w:lineRule="auto"/>
        <w:rPr/>
      </w:pPr>
      <w:r w:rsidDel="00000000" w:rsidR="00000000" w:rsidRPr="00000000">
        <w:rPr>
          <w:rtl w:val="0"/>
        </w:rPr>
        <w:t xml:space="preserve">It was also shown in the study that menu labelling helped to improve customer satisfaction levels. The mean score for descriptive statistics showed high scores of agreement for satisfaction with nutrition information provided by restaurant foods. Additionally, regression analysis revealed that there was a significant prediction of customers' satisfaction with the menu labelling in the United Kingdom restaurant that food outlets. The findings support the Expectation Confirmation Theory as popularized in the literature review. According to Khanna </w:t>
      </w:r>
      <w:r w:rsidDel="00000000" w:rsidR="00000000" w:rsidRPr="00000000">
        <w:rPr>
          <w:i w:val="1"/>
          <w:iCs w:val="1"/>
          <w:rtl w:val="0"/>
        </w:rPr>
        <w:t xml:space="preserve">et al., </w:t>
      </w:r>
      <w:r w:rsidDel="00000000" w:rsidR="00000000" w:rsidRPr="00000000">
        <w:rPr>
          <w:rtl w:val="0"/>
        </w:rPr>
        <w:t xml:space="preserve">(2022), customers get more satisfied with the restaurant service when it comes within their expectation regarding transparency, honesty, and quality. Likewise, Krishnan </w:t>
      </w:r>
      <w:r w:rsidDel="00000000" w:rsidR="00000000" w:rsidRPr="00000000">
        <w:rPr>
          <w:i w:val="1"/>
          <w:iCs w:val="1"/>
          <w:rtl w:val="0"/>
        </w:rPr>
        <w:t xml:space="preserve">et al., </w:t>
      </w:r>
      <w:r w:rsidDel="00000000" w:rsidR="00000000" w:rsidRPr="00000000">
        <w:rPr>
          <w:rtl w:val="0"/>
        </w:rPr>
        <w:t xml:space="preserve">(2022) described the benefits of menu transparency for the customers' trust and the perception of restaurant credibility and reliability.</w:t>
      </w:r>
    </w:p>
    <w:p w:rsidR="00000000" w:rsidDel="00000000" w:rsidP="00000000" w:rsidRDefault="00000000" w:rsidRPr="00000000" w14:paraId="00000141">
      <w:pPr>
        <w:rPr/>
      </w:pPr>
      <w:r w:rsidDel="00000000" w:rsidR="00000000" w:rsidRPr="00000000">
        <w:rPr>
          <w:rtl w:val="0"/>
        </w:rPr>
        <w:t xml:space="preserve">The menu labels increased the respondents' confidence in menus (82%), satisfaction at eating out, and trust of restaurant food (82%) in the study. When it was openly stated that the eating establishments had specific properties, it was felt that the customers appreciated this and, therefore, had a feeling of honesty. Also, the results confirm Signalling Theory stating that signs of quality and trustworthiness can be identified in visible informational signs in a business. Thus, menu transparency can potentially help strengthen the ties restaurant-bound with the customer and increase the customer's sense of responsibility and customer service in a restaurant.</w:t>
      </w:r>
    </w:p>
    <w:p w:rsidR="00000000" w:rsidDel="00000000" w:rsidP="00000000" w:rsidRDefault="00000000" w:rsidRPr="00000000" w14:paraId="00000142">
      <w:pPr>
        <w:spacing w:after="0" w:before="0" w:lineRule="auto"/>
        <w:rPr/>
      </w:pPr>
      <w:r w:rsidDel="00000000" w:rsidR="00000000" w:rsidRPr="00000000">
        <w:rPr>
          <w:rtl w:val="0"/>
        </w:rPr>
        <w:t xml:space="preserve">Also, menu labelling can be linked to satisfaction measures as it can assist customers to match their food selection with their health objectives and food choice preferences. Today's diners are proud to be informed about the food that they eat, its calorie counts and other nutritional information, in the modern dining setting. The results suggest that consumers are more satisfied if restaurants make access to, and understand ability of, dietary information available to encourage better dietary habits.</w:t>
      </w:r>
    </w:p>
    <w:p w:rsidR="00000000" w:rsidDel="00000000" w:rsidP="00000000" w:rsidRDefault="00000000" w:rsidRPr="00000000" w14:paraId="00000143">
      <w:pPr>
        <w:rPr/>
      </w:pPr>
      <w:r w:rsidDel="00000000" w:rsidR="00000000" w:rsidRPr="00000000">
        <w:rPr>
          <w:rtl w:val="0"/>
        </w:rPr>
        <w:t xml:space="preserve">Although these positive findings were made, a few barriers to menu labelling were identified. Other respondents had less positive evaluations about menu labelling, suggesting that nutritional labelling may not always create a positive customer experience. The authors of Eves </w:t>
      </w:r>
      <w:r w:rsidDel="00000000" w:rsidR="00000000" w:rsidRPr="00000000">
        <w:rPr>
          <w:i w:val="1"/>
          <w:iCs w:val="1"/>
          <w:rtl w:val="0"/>
        </w:rPr>
        <w:t xml:space="preserve">et al., </w:t>
      </w:r>
      <w:r w:rsidDel="00000000" w:rsidR="00000000" w:rsidRPr="00000000">
        <w:rPr>
          <w:rtl w:val="0"/>
        </w:rPr>
        <w:t xml:space="preserve">(2026) suggested that giving too much information leads to customer confusion, cognitive overload and food dissatisfaction. Similarly, Liddiard and Hamshaw (2024) recognized that providing calorie info on food and drink menus might introduce anxiety, or feelings of guilt or emotional distress, for some customers, especially those with a high calorie-awareness of what they consume and/or body image. One of the findings suggests that certain aspects of the nutritional information presented on food products such as numbers of nutritional data items shown and the complexity of the information may be detrimental in restaurants to eating experiences.</w:t>
      </w:r>
    </w:p>
    <w:p w:rsidR="00000000" w:rsidDel="00000000" w:rsidP="00000000" w:rsidRDefault="00000000" w:rsidRPr="00000000" w14:paraId="00000144">
      <w:pPr>
        <w:rPr/>
      </w:pPr>
      <w:r w:rsidDel="00000000" w:rsidR="00000000" w:rsidRPr="00000000">
        <w:rPr>
          <w:rtl w:val="0"/>
        </w:rPr>
        <w:t xml:space="preserve">Additionally, it was evident in this study that customer satisfaction was also positively correlated with customer retention. The regression analysis results showed that customer satisfaction had significant effects on the revisit intention, customer loyalty and restaurant recommendation. The findings from the investigation align with those of Bakatsis and Verma (2025) who stated that the good dining experience have a positive impact on the customer loyalty and retention factor. An increase in the restaurant image and trustfulness can be explained with this as well, since if the restaurant is transparent and loyal, it induces more customers to show more trust in the restaurant (Jo et al., 2023). The researchers in the present study found that the lots of people who were satisfied with the transparency of the restaurant's menu were more likely to visit the restaurant again and to recommend the restaurant to their friends.</w:t>
      </w:r>
    </w:p>
    <w:p w:rsidR="00000000" w:rsidDel="00000000" w:rsidP="00000000" w:rsidRDefault="00000000" w:rsidRPr="00000000" w14:paraId="00000145">
      <w:pPr>
        <w:rPr/>
      </w:pPr>
      <w:r w:rsidDel="00000000" w:rsidR="00000000" w:rsidRPr="00000000">
        <w:rPr>
          <w:rtl w:val="0"/>
        </w:rPr>
        <w:t xml:space="preserve">There appears to be a strong connection between level of customer retention, trust, satisfaction and good eating experiences with nutritional transparency. For higher menu transparency levels, customers showed increased intentions of loyalty when the restaurant information was accurate and honest when compared to lower levels of menu transparency. In the restaurant sector, menu labelling can thus be a competitive tool which improves customer relations in the long term, as well as reinforcing them.</w:t>
      </w:r>
    </w:p>
    <w:p w:rsidR="00000000" w:rsidDel="00000000" w:rsidP="00000000" w:rsidRDefault="00000000" w:rsidRPr="00000000" w14:paraId="00000146">
      <w:pPr>
        <w:rPr/>
      </w:pPr>
      <w:r w:rsidDel="00000000" w:rsidR="00000000" w:rsidRPr="00000000">
        <w:rPr>
          <w:rtl w:val="0"/>
        </w:rPr>
        <w:t xml:space="preserve">A relationship was also observed between health consciousness and food labelling and decision making behaviour in a positive direction. Most of the respondents were very aware about calorie, the nutrient content of food and healthy eating. The findings are consistent with the findings of Rahamat et al., (2022) which revealed that customer buyers prefer reading nutrition information from restaurant menus and nutrition labels when making food choices, especially when they are concerned about nutrition. The results indicate that with the rising concerns about health, obesity and adopting a healthy lifestyle in today's society, customers are increasingly concerned about transparency.</w:t>
      </w:r>
    </w:p>
    <w:p w:rsidR="00000000" w:rsidDel="00000000" w:rsidP="00000000" w:rsidRDefault="00000000" w:rsidRPr="00000000" w14:paraId="00000147">
      <w:pPr>
        <w:rPr/>
      </w:pPr>
      <w:r w:rsidDel="00000000" w:rsidR="00000000" w:rsidRPr="00000000">
        <w:rPr>
          <w:rtl w:val="0"/>
        </w:rPr>
        <w:t xml:space="preserve">However, through regression analysis it was discovered, apart from other variables such as customer satisfaction and decision making, "health consciousness" did not exist as a variable that could be statistically included as a variable for the retention of customers. The effect of health awareness on the behaviour of food selection might be more reliant on overall experience with food, satisfaction, service quality and restaurants worthiness on respective long term customer loyalty. While nutritional information is a high priority at the outset for customers due to health worries, it is almost certainly the satisfaction, and restaurant experience, that drives return visits or customer loyalty.</w:t>
      </w:r>
    </w:p>
    <w:p w:rsidR="00000000" w:rsidDel="00000000" w:rsidP="00000000" w:rsidRDefault="00000000" w:rsidRPr="00000000" w14:paraId="00000148">
      <w:pPr>
        <w:spacing w:after="0" w:before="0" w:lineRule="auto"/>
        <w:rPr/>
      </w:pPr>
      <w:r w:rsidDel="00000000" w:rsidR="00000000" w:rsidRPr="00000000">
        <w:rPr>
          <w:rtl w:val="0"/>
        </w:rPr>
        <w:t xml:space="preserve">There were findings based on the contradictions found in the previous literature. Many recipients liked the fact that they could see the food on the menu, but some gave different answers as to how and how well they should use the calorie counts. Earlier research emphasized that the issue of the inaccuracy in the estimation of the nutrition data, the lack of understanding of the calorie value, and customer's indifferent attitude to the formulation of a food menu are all troubling. Menus might be made more transparent, but this may not all impact people with lower education and less nutritional knowledge. In this case, menu labelling has to be clear, concise, and understandable and customer friendly so that restaurants can ensure it is seen as a very clear customer-friendly process.</w:t>
      </w:r>
    </w:p>
    <w:p w:rsidR="00000000" w:rsidDel="00000000" w:rsidP="00000000" w:rsidRDefault="00000000" w:rsidRPr="00000000" w14:paraId="00000149">
      <w:pPr>
        <w:rPr/>
      </w:pPr>
      <w:r w:rsidDel="00000000" w:rsidR="00000000" w:rsidRPr="00000000">
        <w:rPr>
          <w:rtl w:val="0"/>
        </w:rPr>
        <w:t xml:space="preserve">Results further indicate that at a restaurant setting that already has a competitive hospitality community, menu labelling could be a helpful tool to put in place. If consumers are educated about the nutritional content of the restaurants they go to, and it is transparent and presented open, it may boost their trust, it may increase the gap between what they want and what they eat and may be a result in a switch to a healthier diet. Menu policy clarity can also contribute to improving the reputation of restaurateurs and create positive image for healthy eaters. In the UK restaurant industry, improved relations with customers and competitive advantage are thus potential business outcomes of employing the right approach to labelling menus.</w:t>
      </w:r>
    </w:p>
    <w:p w:rsidR="00000000" w:rsidDel="00000000" w:rsidP="00000000" w:rsidRDefault="00000000" w:rsidRPr="00000000" w14:paraId="0000014A">
      <w:pPr>
        <w:pStyle w:val="Heading2"/>
        <w:rPr/>
      </w:pPr>
      <w:bookmarkStart w:colFirst="0" w:colLast="0" w:name="_slmja7620xap" w:id="60"/>
      <w:bookmarkEnd w:id="60"/>
      <w:r w:rsidDel="00000000" w:rsidR="00000000" w:rsidRPr="00000000">
        <w:rPr>
          <w:rtl w:val="0"/>
        </w:rPr>
        <w:t xml:space="preserve">4.9 Chapter Summary</w:t>
      </w:r>
    </w:p>
    <w:p w:rsidR="00000000" w:rsidDel="00000000" w:rsidP="00000000" w:rsidRDefault="00000000" w:rsidRPr="00000000" w14:paraId="0000014B">
      <w:pPr>
        <w:rPr/>
      </w:pPr>
      <w:r w:rsidDel="00000000" w:rsidR="00000000" w:rsidRPr="00000000">
        <w:rPr>
          <w:rtl w:val="0"/>
        </w:rPr>
        <w:t xml:space="preserve">The results of the quantitative study are presented and analysed in this chapter which aimed to explore the impact of menu labelling on customer satisfaction, decision making and retention in the UK restaurant sector. Response rate analysis, demographic analysis, SPSS software reliability test, descriptive analysis and correlation analysis of SPSS software were done in the analysis. The results indicated that menu labelling had a positive impact on customer purchase decision, eating experience and customer loyalty. The positive correlation with decision making and menu labelling, customer satisfaction, customer retention and health awareness was good. Furthermore, the customer satisfaction played the highest importance out of all the other factors that show customers satisfaction in the regression analysis. Some of these deficiencies in menu labelling were also mentioned, such as 'info overload' and various food information misinterpretations amongst consumers. </w:t>
      </w:r>
    </w:p>
    <w:p w:rsidR="00000000" w:rsidDel="00000000" w:rsidP="00000000" w:rsidRDefault="00000000" w:rsidRPr="00000000" w14:paraId="0000014C">
      <w:pPr>
        <w:spacing w:after="0" w:before="0" w:lineRule="auto"/>
        <w:jc w:val="left"/>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14D">
      <w:pPr>
        <w:pStyle w:val="Heading1"/>
        <w:rPr/>
      </w:pPr>
      <w:bookmarkStart w:colFirst="0" w:colLast="0" w:name="_ii0gskg3ijut" w:id="61"/>
      <w:bookmarkEnd w:id="61"/>
      <w:r w:rsidDel="00000000" w:rsidR="00000000" w:rsidRPr="00000000">
        <w:rPr>
          <w:rtl w:val="0"/>
        </w:rPr>
        <w:t xml:space="preserve">Chapter 5: Conclusion and Recommendations</w:t>
      </w:r>
    </w:p>
    <w:p w:rsidR="00000000" w:rsidDel="00000000" w:rsidP="00000000" w:rsidRDefault="00000000" w:rsidRPr="00000000" w14:paraId="0000014E">
      <w:pPr>
        <w:pStyle w:val="Heading2"/>
        <w:rPr/>
      </w:pPr>
      <w:bookmarkStart w:colFirst="0" w:colLast="0" w:name="_thu5urkwkvat" w:id="62"/>
      <w:bookmarkEnd w:id="62"/>
      <w:r w:rsidDel="00000000" w:rsidR="00000000" w:rsidRPr="00000000">
        <w:rPr>
          <w:rtl w:val="0"/>
        </w:rPr>
        <w:t xml:space="preserve">5.1 Summary of Findings</w:t>
      </w:r>
    </w:p>
    <w:p w:rsidR="00000000" w:rsidDel="00000000" w:rsidP="00000000" w:rsidRDefault="00000000" w:rsidRPr="00000000" w14:paraId="0000014F">
      <w:pPr>
        <w:rPr/>
      </w:pPr>
      <w:r w:rsidDel="00000000" w:rsidR="00000000" w:rsidRPr="00000000">
        <w:rPr>
          <w:rtl w:val="0"/>
        </w:rPr>
        <w:t xml:space="preserve">The purpose of this study was to investigate the effect of menu labelling on customer decision making, customer satisfaction and customer retention in the UK restaurant environment. The research employed quantitative research method with primary data collected from the customer of the restaurant by their use of an online questionnaire. Descriptive statistics, reliability analysis, correlation analysis and regression analysis were performed using SPSS software to assess the relationships between the menu labelling, customer behaviour and customer experience.</w:t>
      </w:r>
    </w:p>
    <w:p w:rsidR="00000000" w:rsidDel="00000000" w:rsidP="00000000" w:rsidRDefault="00000000" w:rsidRPr="00000000" w14:paraId="00000150">
      <w:pPr>
        <w:rPr/>
      </w:pPr>
      <w:r w:rsidDel="00000000" w:rsidR="00000000" w:rsidRPr="00000000">
        <w:rPr>
          <w:rtl w:val="0"/>
        </w:rPr>
        <w:t xml:space="preserve">The research divulged that menu labelling has a positive effect on the behaviour of customers in the decision making process of UK restaurants. Customers seemed to be more likely to take into account calorie information, nutritional value and food transparency for choosing meals. Nutritional information made it easier for customers to make healthier and informed food selections when eating out. The results corroborate those of previous studies by Shafieizadeh et al. (2023) and Anuar et al. (2025), who asserted that the transparency of the menu boosted the awareness of the consumers and affected their food purchasing behavior.</w:t>
      </w:r>
    </w:p>
    <w:p w:rsidR="00000000" w:rsidDel="00000000" w:rsidP="00000000" w:rsidRDefault="00000000" w:rsidRPr="00000000" w14:paraId="00000151">
      <w:pPr>
        <w:rPr/>
      </w:pPr>
      <w:r w:rsidDel="00000000" w:rsidR="00000000" w:rsidRPr="00000000">
        <w:rPr>
          <w:rtl w:val="0"/>
        </w:rPr>
        <w:t xml:space="preserve">Additionally, the study revealed that menu labelling is beneficial to customer satisfaction. Restaurants that had clear, easily understood nutrition information were valued by customers because it made it easier for them to be more confident when making food choices and less uncertain when ordering food and calculating the calorie content. The results also indicate that restaurants with clear menus gain customer confidence and enhance the restaurant experience. These outcomes are in line with the Expectation-Confirmation Theory that attributes to the improvement of customer satisfaction with the customer's expectation being satisfied with the successful service experience (Khanna et al., 2022).</w:t>
      </w:r>
    </w:p>
    <w:p w:rsidR="00000000" w:rsidDel="00000000" w:rsidP="00000000" w:rsidRDefault="00000000" w:rsidRPr="00000000" w14:paraId="00000152">
      <w:pPr>
        <w:rPr/>
      </w:pPr>
      <w:r w:rsidDel="00000000" w:rsidR="00000000" w:rsidRPr="00000000">
        <w:rPr>
          <w:rtl w:val="0"/>
        </w:rPr>
        <w:t xml:space="preserve">Moreover, the results showed that customer satisfaction highly positively correlated with customer retention. Customers who had positive dining experiences had increased willingness to revisit restaurants and to recommend them to others, those who felt they had improved transparency. The study thus recommends transparency in the menu as a strategic measure to enhance customer loyalty and long-term customer relationships in the UK hospitality industry. The same was observed by Bakatsis and Verma (2025) who opined that transparency and trust will have a positive impact on revisit intentions and customer retention behaviour.</w:t>
      </w:r>
    </w:p>
    <w:p w:rsidR="00000000" w:rsidDel="00000000" w:rsidP="00000000" w:rsidRDefault="00000000" w:rsidRPr="00000000" w14:paraId="00000153">
      <w:pPr>
        <w:rPr/>
      </w:pPr>
      <w:r w:rsidDel="00000000" w:rsidR="00000000" w:rsidRPr="00000000">
        <w:rPr>
          <w:rtl w:val="0"/>
        </w:rPr>
        <w:t xml:space="preserve">It was found that health consciousness has a positive relationship with customer responses towards the menu labelling. Calorie and nutritional information was more important to customers looking for healthy options when choosing their food in restaurants. The study also revealed some issues with how the menus are labeled. For some people, the more it is presented, the more they get confused and overwhelmed with restaurant nutritional information. It is therefore concluded that the effectiveness of menu labelling is influenced by various factors including customer motivation, health awareness and the menu presentation.</w:t>
      </w:r>
    </w:p>
    <w:p w:rsidR="00000000" w:rsidDel="00000000" w:rsidP="00000000" w:rsidRDefault="00000000" w:rsidRPr="00000000" w14:paraId="00000154">
      <w:pPr>
        <w:pStyle w:val="Heading2"/>
        <w:rPr/>
      </w:pPr>
      <w:bookmarkStart w:colFirst="0" w:colLast="0" w:name="_3kav9l46f8sr" w:id="63"/>
      <w:bookmarkEnd w:id="63"/>
      <w:r w:rsidDel="00000000" w:rsidR="00000000" w:rsidRPr="00000000">
        <w:rPr>
          <w:rtl w:val="0"/>
        </w:rPr>
        <w:t xml:space="preserve">5.2 Linking with Objectives</w:t>
      </w:r>
    </w:p>
    <w:p w:rsidR="00000000" w:rsidDel="00000000" w:rsidP="00000000" w:rsidRDefault="00000000" w:rsidRPr="00000000" w14:paraId="00000155">
      <w:pPr>
        <w:spacing w:after="0" w:before="0" w:lineRule="auto"/>
        <w:rPr/>
      </w:pPr>
      <w:r w:rsidDel="00000000" w:rsidR="00000000" w:rsidRPr="00000000">
        <w:rPr>
          <w:rtl w:val="0"/>
        </w:rPr>
        <w:t xml:space="preserve">The first aim of this study was to find out the effect of menu labelling on customers' decision making process when eating in a restaurant in the UK. The results verified the positive effect of menu transparency on customer purchase behaviour and food choices. Calorie information and nutrition had a significant impact on customer decision making and were perceived as more likely to influence customers' selections of food items, a factor contributing to better food choices. The results thus indicate that menu labelling leads to increased awareness and to a positive effect on the customer's decision-making process in restaurants. Shafieizadeh et al. (2023) and Erdem (2022) had similar findings, indicating that nutritional transparency positively affects customer evaluation and purchasing intentions.</w:t>
      </w:r>
    </w:p>
    <w:p w:rsidR="00000000" w:rsidDel="00000000" w:rsidP="00000000" w:rsidRDefault="00000000" w:rsidRPr="00000000" w14:paraId="00000156">
      <w:pPr>
        <w:spacing w:after="0" w:before="0" w:lineRule="auto"/>
        <w:rPr/>
      </w:pPr>
      <w:r w:rsidDel="00000000" w:rsidR="00000000" w:rsidRPr="00000000">
        <w:rPr>
          <w:rtl w:val="0"/>
        </w:rPr>
        <w:t xml:space="preserve">The second goal of this study is to examine how the use of menu labelling affects customer satisfaction in the restaurant service domain in the UK. The results showed that the use of transparent menu practices has a positive effect on customer satisfaction because customers found that restaurants that gave them nutritional information which were easy to understand appreciated. The provision of menu transparency seemed to enhance the trust and confidence of customers during food selection and diminish their uncertainty of calorie consumption and food quality. Results confirmed the Expectation-Confirmation Theory that states customers are satisfied when the service encounters align with their expectations with support from reliable and transparent information (Khanna et al., 2022).</w:t>
      </w:r>
    </w:p>
    <w:p w:rsidR="00000000" w:rsidDel="00000000" w:rsidP="00000000" w:rsidRDefault="00000000" w:rsidRPr="00000000" w14:paraId="00000157">
      <w:pPr>
        <w:spacing w:after="0" w:before="0" w:lineRule="auto"/>
        <w:rPr/>
      </w:pPr>
      <w:r w:rsidDel="00000000" w:rsidR="00000000" w:rsidRPr="00000000">
        <w:rPr>
          <w:rtl w:val="0"/>
        </w:rPr>
        <w:t xml:space="preserve">The third aim was to explore the link between menu labelling and customer retention in UK restaurant chains. This study revealed that customer satisfaction has a positive effect on customer retention behaviour. Those who had positive experiences and were more aware of the menu were more willing to return to restaurants and recommend them to friends. The study thus recommends that customer loyalty can be enhanced indirectly by menu labelling by boosting customer satisfaction and trust. Bakatsis and Verma (2025) also concluded that clear dining experiences have a positive impact on customer loyalty and revisit intentions.</w:t>
      </w:r>
    </w:p>
    <w:p w:rsidR="00000000" w:rsidDel="00000000" w:rsidP="00000000" w:rsidRDefault="00000000" w:rsidRPr="00000000" w14:paraId="00000158">
      <w:pPr>
        <w:spacing w:after="0" w:before="0" w:lineRule="auto"/>
        <w:rPr/>
      </w:pPr>
      <w:r w:rsidDel="00000000" w:rsidR="00000000" w:rsidRPr="00000000">
        <w:rPr>
          <w:rtl w:val="0"/>
        </w:rPr>
        <w:t xml:space="preserve">The fourth goal of the study was to explore the barriers to the adoption of transparent menu labelling practices faced by UK restaurants. The results showed that the menu labelling has a positive effect on customer behaviour, but there are still some challenges related to nutrition transparency initiatives. When restaurant menus are too detailed with nutrition information, some patrons may be overwhelmed and confused. Also, customer knowledge of calorie information can vary by health consciousness, health motivation and level of education. The results indicated that menu labelling effectiveness is not only related to the availability of information, but is also related to the clarity, simplicity and presentation of the menu information in the restaurant context.</w:t>
      </w:r>
    </w:p>
    <w:p w:rsidR="00000000" w:rsidDel="00000000" w:rsidP="00000000" w:rsidRDefault="00000000" w:rsidRPr="00000000" w14:paraId="00000159">
      <w:pPr>
        <w:pStyle w:val="Heading2"/>
        <w:rPr/>
      </w:pPr>
      <w:bookmarkStart w:colFirst="0" w:colLast="0" w:name="_xvjivj1damtp" w:id="64"/>
      <w:bookmarkEnd w:id="64"/>
      <w:r w:rsidDel="00000000" w:rsidR="00000000" w:rsidRPr="00000000">
        <w:rPr>
          <w:rtl w:val="0"/>
        </w:rPr>
        <w:t xml:space="preserve">5.3 Recommendations</w:t>
      </w:r>
    </w:p>
    <w:p w:rsidR="00000000" w:rsidDel="00000000" w:rsidP="00000000" w:rsidRDefault="00000000" w:rsidRPr="00000000" w14:paraId="0000015A">
      <w:pPr>
        <w:spacing w:after="0" w:before="0" w:lineRule="auto"/>
        <w:rPr/>
      </w:pPr>
      <w:r w:rsidDel="00000000" w:rsidR="00000000" w:rsidRPr="00000000">
        <w:rPr>
          <w:rtl w:val="0"/>
        </w:rPr>
        <w:t xml:space="preserve">The results of this study have led to some suggestions for restaurant managers and the stakeholders in the UK hospitality sector to enhance menu transparency, enhance customer satisfaction and enhance customer retention.</w:t>
      </w:r>
    </w:p>
    <w:p w:rsidR="00000000" w:rsidDel="00000000" w:rsidP="00000000" w:rsidRDefault="00000000" w:rsidRPr="00000000" w14:paraId="0000015B">
      <w:pPr>
        <w:spacing w:after="0" w:before="0" w:lineRule="auto"/>
        <w:rPr/>
      </w:pPr>
      <w:r w:rsidDel="00000000" w:rsidR="00000000" w:rsidRPr="00000000">
        <w:rPr>
          <w:rtl w:val="0"/>
        </w:rPr>
        <w:t xml:space="preserve">The first thing restaurants should do is to have menu labels that are clear, accurate and easy for customers to understand. Calorie counts, ingredient lists, allergen lists should be easy to read and visually organized to minimize food selection confusion. Good menu presentation can help to build customer trust and aid them to make informed choices.</w:t>
      </w:r>
    </w:p>
    <w:p w:rsidR="00000000" w:rsidDel="00000000" w:rsidP="00000000" w:rsidRDefault="00000000" w:rsidRPr="00000000" w14:paraId="0000015C">
      <w:pPr>
        <w:spacing w:after="0" w:before="0" w:lineRule="auto"/>
        <w:rPr/>
      </w:pPr>
      <w:r w:rsidDel="00000000" w:rsidR="00000000" w:rsidRPr="00000000">
        <w:rPr>
          <w:rtl w:val="0"/>
        </w:rPr>
        <w:t xml:space="preserve">Secondly, restaurants should steer clear of too much information on nutrition, which can be confusing to customers. The results suggested that certain consumers might be unable to understand the sophisticated nutritional information, thereby impacting their eating experiences. Thus, restaurants' attention should be directed toward conveying the most pertinent nutrition data clearly and succinctly. Information on nutrition provided in a simplified form, such as using "nutritional indicators," "symbols," or "colour-coded" menu systems can enhance the understanding and engagement of customers with menu transparency practices (Sun et al., 2022).</w:t>
      </w:r>
    </w:p>
    <w:p w:rsidR="00000000" w:rsidDel="00000000" w:rsidP="00000000" w:rsidRDefault="00000000" w:rsidRPr="00000000" w14:paraId="0000015D">
      <w:pPr>
        <w:spacing w:after="0" w:before="0" w:lineRule="auto"/>
        <w:rPr/>
      </w:pPr>
      <w:r w:rsidDel="00000000" w:rsidR="00000000" w:rsidRPr="00000000">
        <w:rPr>
          <w:rtl w:val="0"/>
        </w:rPr>
        <w:t xml:space="preserve">Third, restaurant managers should regularly check and revise nutritional information to ensure customers are served, and that their trust and credibility are upheld. Properly labelling of the menu is crucial because many of the customers now check the calories and ingredients to make their food choices. Customer satisfaction (Cao and Miao, 2023) and customer trust can be boosted by restaurants that can deliver reliable nutritional transparency.</w:t>
      </w:r>
    </w:p>
    <w:p w:rsidR="00000000" w:rsidDel="00000000" w:rsidP="00000000" w:rsidRDefault="00000000" w:rsidRPr="00000000" w14:paraId="0000015E">
      <w:pPr>
        <w:spacing w:after="0" w:before="0" w:lineRule="auto"/>
        <w:rPr/>
      </w:pPr>
      <w:r w:rsidDel="00000000" w:rsidR="00000000" w:rsidRPr="00000000">
        <w:rPr>
          <w:rtl w:val="0"/>
        </w:rPr>
        <w:t xml:space="preserve">In addition, training for restaurant staff on menu ingredients, calorie information and allergen awareness should be provided. It is important that staff are knowledgeable about nutritional content to support customers with feeding requirements and healthy eating choices, enhancing customer satisfaction and service.</w:t>
      </w:r>
    </w:p>
    <w:p w:rsidR="00000000" w:rsidDel="00000000" w:rsidP="00000000" w:rsidRDefault="00000000" w:rsidRPr="00000000" w14:paraId="0000015F">
      <w:pPr>
        <w:spacing w:after="0" w:before="0" w:lineRule="auto"/>
        <w:rPr/>
      </w:pPr>
      <w:r w:rsidDel="00000000" w:rsidR="00000000" w:rsidRPr="00000000">
        <w:rPr>
          <w:rtl w:val="0"/>
        </w:rPr>
        <w:t xml:space="preserve">Further, the study suggests the use of digital menus and QR code menus in restaurants for better dissemination of nutritional information to customers. These digital menus can include extra calorie information, healthier food suggestions and not overburden printed menus. It can enhance the customer's convenience and be helpful for customers' menu transparency efforts.</w:t>
      </w:r>
    </w:p>
    <w:p w:rsidR="00000000" w:rsidDel="00000000" w:rsidP="00000000" w:rsidRDefault="00000000" w:rsidRPr="00000000" w14:paraId="00000160">
      <w:pPr>
        <w:spacing w:after="0" w:before="0" w:lineRule="auto"/>
        <w:rPr/>
      </w:pPr>
      <w:r w:rsidDel="00000000" w:rsidR="00000000" w:rsidRPr="00000000">
        <w:rPr>
          <w:rtl w:val="0"/>
        </w:rPr>
        <w:t xml:space="preserve">Last but not least, policymakers and hospitality industry representatives need to keep driving awareness of the value of menu transparency in restaurants. Adopted menu labelling practices and public awareness campaigns could enhance the ability to disseminate nutritional information to consumers and promote healthier food choices. In summary, proper menu labelling can enhance the trust, satisfaction, and loyalty of customers in UK restaurants. </w:t>
      </w:r>
    </w:p>
    <w:p w:rsidR="00000000" w:rsidDel="00000000" w:rsidP="00000000" w:rsidRDefault="00000000" w:rsidRPr="00000000" w14:paraId="00000161">
      <w:pPr>
        <w:pStyle w:val="Heading2"/>
        <w:rPr/>
      </w:pPr>
      <w:r w:rsidDel="00000000" w:rsidR="00000000" w:rsidRPr="00000000">
        <w:rPr>
          <w:rtl w:val="0"/>
        </w:rPr>
        <w:t xml:space="preserve">5.4 Limitations</w:t>
      </w:r>
    </w:p>
    <w:p w:rsidR="00000000" w:rsidDel="00000000" w:rsidP="00000000" w:rsidRDefault="00000000" w:rsidRPr="00000000" w14:paraId="00000162">
      <w:pPr>
        <w:rPr/>
      </w:pPr>
      <w:r w:rsidDel="00000000" w:rsidR="00000000" w:rsidRPr="00000000">
        <w:rPr>
          <w:rtl w:val="0"/>
        </w:rPr>
        <w:t xml:space="preserve">This study was able to accomplish the research objectives, but there were some limitations which should be noted. One limitation in this study is that the number of respondents (37) is relatively small, which might make the results unrepresentative of the general UK restaurant customer population. Secondly, the research was based on self-report via the internet, which restricted the research's scope to those who had access to the internet and enough technological skills to complete the questionnaire. This could have been because some groups of customers were not included, and so it may have limited the variety of responses.</w:t>
      </w:r>
    </w:p>
    <w:p w:rsidR="00000000" w:rsidDel="00000000" w:rsidP="00000000" w:rsidRDefault="00000000" w:rsidRPr="00000000" w14:paraId="00000163">
      <w:pPr>
        <w:rPr/>
      </w:pPr>
      <w:r w:rsidDel="00000000" w:rsidR="00000000" w:rsidRPr="00000000">
        <w:rPr>
          <w:rtl w:val="0"/>
        </w:rPr>
        <w:t xml:space="preserve">Secondly, the study was quantitative in nature, thereby restricting the scope of the study in terms of deepening customer perceptions, emotions and behavioural motivations towards menu labelling practices. Bernardi and Nash (2023) state that quantitative techniques can limit the depth that can be attained in the understanding of customers experience when compared to qualitative techniques. In addition, the findings were derived from self-reported responses, which may have resulted in socially desirable or subjective responses from the participants. Limited time constraints meant that a larger sample size could not be collected and interviews or focus groups for further analysis were not feasible. Thus, the results of this study need to be viewed critically in light of these limitations.</w:t>
      </w:r>
    </w:p>
    <w:p w:rsidR="00000000" w:rsidDel="00000000" w:rsidP="00000000" w:rsidRDefault="00000000" w:rsidRPr="00000000" w14:paraId="00000164">
      <w:pPr>
        <w:pStyle w:val="Heading2"/>
        <w:rPr/>
      </w:pPr>
      <w:r w:rsidDel="00000000" w:rsidR="00000000" w:rsidRPr="00000000">
        <w:rPr>
          <w:rtl w:val="0"/>
        </w:rPr>
        <w:t xml:space="preserve">5.5 Future Research</w:t>
      </w:r>
    </w:p>
    <w:p w:rsidR="00000000" w:rsidDel="00000000" w:rsidP="00000000" w:rsidRDefault="00000000" w:rsidRPr="00000000" w14:paraId="00000165">
      <w:pPr>
        <w:rPr/>
      </w:pPr>
      <w:r w:rsidDel="00000000" w:rsidR="00000000" w:rsidRPr="00000000">
        <w:rPr>
          <w:rtl w:val="0"/>
        </w:rPr>
        <w:t xml:space="preserve">Further research is required with larger sample sizes and a diverse geographical spread in the United Kingdom to increase the generalisability of results from menu labelling. Comparisons between fast food restaurants, casual dining restaurants, and luxury restaurants could also yield general knowledge of the impact of menu transparency in different hospitality settings (Cao and Miao, 2023).</w:t>
      </w:r>
    </w:p>
    <w:p w:rsidR="00000000" w:rsidDel="00000000" w:rsidP="00000000" w:rsidRDefault="00000000" w:rsidRPr="00000000" w14:paraId="00000166">
      <w:pPr>
        <w:rPr/>
      </w:pPr>
      <w:r w:rsidDel="00000000" w:rsidR="00000000" w:rsidRPr="00000000">
        <w:rPr>
          <w:rtl w:val="0"/>
        </w:rPr>
        <w:t xml:space="preserve">Furthermore, qualitative, or mixed method approach, should be used in future studies to better understand customer perceptions, emotions and behavioural reactions to menu labelling practices. Qualitative interviews and focus group discussions can give more detailed information about customer experience and behaviour in making decisions.</w:t>
      </w:r>
    </w:p>
    <w:p w:rsidR="00000000" w:rsidDel="00000000" w:rsidP="00000000" w:rsidRDefault="00000000" w:rsidRPr="00000000" w14:paraId="00000167">
      <w:pPr>
        <w:rPr/>
      </w:pPr>
      <w:r w:rsidDel="00000000" w:rsidR="00000000" w:rsidRPr="00000000">
        <w:rPr>
          <w:rtl w:val="0"/>
        </w:rPr>
        <w:t xml:space="preserve">The long-term impact of digital menu systems, personalised nutrition recommendations and QR code menu technologies on customer satisfaction and retention can also be explored through future studies. In addition, researchers can investigate how customer behaviour and restaurant performance in the food and beverage industry are affected by the government menu labelling policy and health-related programs in general.</w:t>
      </w:r>
    </w:p>
    <w:p w:rsidR="00000000" w:rsidDel="00000000" w:rsidP="00000000" w:rsidRDefault="00000000" w:rsidRPr="00000000" w14:paraId="00000168">
      <w:pPr>
        <w:spacing w:after="0" w:before="0" w:lineRule="auto"/>
        <w:jc w:val="left"/>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169">
      <w:pPr>
        <w:pStyle w:val="Heading1"/>
        <w:rPr/>
      </w:pPr>
      <w:bookmarkStart w:colFirst="0" w:colLast="0" w:name="_j9gasdicxee0" w:id="65"/>
      <w:bookmarkEnd w:id="65"/>
      <w:r w:rsidDel="00000000" w:rsidR="00000000" w:rsidRPr="00000000">
        <w:rPr>
          <w:rtl w:val="0"/>
        </w:rPr>
        <w:t xml:space="preserve">References</w:t>
      </w:r>
    </w:p>
    <w:p w:rsidR="00000000" w:rsidDel="00000000" w:rsidP="00000000" w:rsidRDefault="00000000" w:rsidRPr="00000000" w14:paraId="0000016A">
      <w:pPr>
        <w:spacing w:after="0" w:before="0" w:lineRule="auto"/>
        <w:rPr>
          <w:highlight w:val="white"/>
        </w:rPr>
      </w:pPr>
      <w:r w:rsidDel="00000000" w:rsidR="00000000" w:rsidRPr="00000000">
        <w:rPr>
          <w:highlight w:val="white"/>
          <w:rtl w:val="0"/>
        </w:rPr>
        <w:t xml:space="preserve">Adeniran, T.A. and Onasanya, S.A., 2024. Impact of e-learning on college of education lecturers’ knowledge of quantitative data analysis in SPSS. </w:t>
      </w:r>
      <w:r w:rsidDel="00000000" w:rsidR="00000000" w:rsidRPr="00000000">
        <w:rPr>
          <w:i w:val="1"/>
          <w:iCs w:val="1"/>
          <w:highlight w:val="white"/>
          <w:rtl w:val="0"/>
        </w:rPr>
        <w:t xml:space="preserve">Indonesian Journal of Educational Research and Technology</w:t>
      </w:r>
      <w:r w:rsidDel="00000000" w:rsidR="00000000" w:rsidRPr="00000000">
        <w:rPr>
          <w:highlight w:val="white"/>
          <w:rtl w:val="0"/>
        </w:rPr>
        <w:t xml:space="preserve">, </w:t>
      </w:r>
      <w:r w:rsidDel="00000000" w:rsidR="00000000" w:rsidRPr="00000000">
        <w:rPr>
          <w:i w:val="1"/>
          <w:iCs w:val="1"/>
          <w:highlight w:val="white"/>
          <w:rtl w:val="0"/>
        </w:rPr>
        <w:t xml:space="preserve">4</w:t>
      </w:r>
      <w:r w:rsidDel="00000000" w:rsidR="00000000" w:rsidRPr="00000000">
        <w:rPr>
          <w:highlight w:val="white"/>
          <w:rtl w:val="0"/>
        </w:rPr>
        <w:t xml:space="preserve">(2), pp.121-128. </w:t>
      </w:r>
    </w:p>
    <w:p w:rsidR="00000000" w:rsidDel="00000000" w:rsidP="00000000" w:rsidRDefault="00000000" w:rsidRPr="00000000" w14:paraId="0000016B">
      <w:pPr>
        <w:spacing w:after="0" w:before="0" w:lineRule="auto"/>
        <w:rPr>
          <w:highlight w:val="white"/>
        </w:rPr>
      </w:pPr>
      <w:r w:rsidDel="00000000" w:rsidR="00000000" w:rsidRPr="00000000">
        <w:rPr>
          <w:highlight w:val="white"/>
          <w:rtl w:val="0"/>
        </w:rPr>
        <w:t xml:space="preserve">Ahmad, N., Alias, F.A., Hamat, M. and Mohamed, S.A., 2024. Reliability analysis: application of cronbach's alpha in research instruments. </w:t>
      </w:r>
      <w:r w:rsidDel="00000000" w:rsidR="00000000" w:rsidRPr="00000000">
        <w:rPr>
          <w:i w:val="1"/>
          <w:iCs w:val="1"/>
          <w:highlight w:val="white"/>
          <w:rtl w:val="0"/>
        </w:rPr>
        <w:t xml:space="preserve">Pioneering the Future: Delving Into E‐Learning's Landscape</w:t>
      </w:r>
      <w:r w:rsidDel="00000000" w:rsidR="00000000" w:rsidRPr="00000000">
        <w:rPr>
          <w:highlight w:val="white"/>
          <w:rtl w:val="0"/>
        </w:rPr>
        <w:t xml:space="preserve">, pp.114-119. </w:t>
      </w:r>
    </w:p>
    <w:p w:rsidR="00000000" w:rsidDel="00000000" w:rsidP="00000000" w:rsidRDefault="00000000" w:rsidRPr="00000000" w14:paraId="0000016C">
      <w:pPr>
        <w:spacing w:after="0" w:before="0" w:lineRule="auto"/>
        <w:rPr>
          <w:highlight w:val="white"/>
        </w:rPr>
      </w:pPr>
      <w:r w:rsidDel="00000000" w:rsidR="00000000" w:rsidRPr="00000000">
        <w:rPr>
          <w:highlight w:val="white"/>
          <w:rtl w:val="0"/>
        </w:rPr>
        <w:t xml:space="preserve">Ahmad, P., Ram, N., Shekhar Bellamkonda, R. and Kumar, A., 2025. Consumer satisfaction and reuse intention of food delivery apps: integration of service quality model and expectation confirmation theory. </w:t>
      </w:r>
      <w:r w:rsidDel="00000000" w:rsidR="00000000" w:rsidRPr="00000000">
        <w:rPr>
          <w:i w:val="1"/>
          <w:iCs w:val="1"/>
          <w:highlight w:val="white"/>
          <w:rtl w:val="0"/>
        </w:rPr>
        <w:t xml:space="preserve">Journal of Quality Assurance in Hospitality &amp; Tourism</w:t>
      </w:r>
      <w:r w:rsidDel="00000000" w:rsidR="00000000" w:rsidRPr="00000000">
        <w:rPr>
          <w:highlight w:val="white"/>
          <w:rtl w:val="0"/>
        </w:rPr>
        <w:t xml:space="preserve">, pp.1-29.</w:t>
      </w:r>
    </w:p>
    <w:p w:rsidR="00000000" w:rsidDel="00000000" w:rsidP="00000000" w:rsidRDefault="00000000" w:rsidRPr="00000000" w14:paraId="0000016D">
      <w:pPr>
        <w:spacing w:after="0" w:before="0" w:lineRule="auto"/>
        <w:rPr>
          <w:highlight w:val="white"/>
        </w:rPr>
      </w:pPr>
      <w:r w:rsidDel="00000000" w:rsidR="00000000" w:rsidRPr="00000000">
        <w:rPr>
          <w:highlight w:val="white"/>
          <w:rtl w:val="0"/>
        </w:rPr>
        <w:t xml:space="preserve">Akomodi, J.O., 2025. The efficacy of statistics in all major fields of research: A focus on regression analysis. </w:t>
      </w:r>
      <w:r w:rsidDel="00000000" w:rsidR="00000000" w:rsidRPr="00000000">
        <w:rPr>
          <w:i w:val="1"/>
          <w:iCs w:val="1"/>
          <w:highlight w:val="white"/>
          <w:rtl w:val="0"/>
        </w:rPr>
        <w:t xml:space="preserve">Open Journal of Statistics</w:t>
      </w:r>
      <w:r w:rsidDel="00000000" w:rsidR="00000000" w:rsidRPr="00000000">
        <w:rPr>
          <w:highlight w:val="white"/>
          <w:rtl w:val="0"/>
        </w:rPr>
        <w:t xml:space="preserve">, </w:t>
      </w:r>
      <w:r w:rsidDel="00000000" w:rsidR="00000000" w:rsidRPr="00000000">
        <w:rPr>
          <w:i w:val="1"/>
          <w:iCs w:val="1"/>
          <w:highlight w:val="white"/>
          <w:rtl w:val="0"/>
        </w:rPr>
        <w:t xml:space="preserve">15</w:t>
      </w:r>
      <w:r w:rsidDel="00000000" w:rsidR="00000000" w:rsidRPr="00000000">
        <w:rPr>
          <w:highlight w:val="white"/>
          <w:rtl w:val="0"/>
        </w:rPr>
        <w:t xml:space="preserve">(1), pp.53-72. </w:t>
      </w:r>
    </w:p>
    <w:p w:rsidR="00000000" w:rsidDel="00000000" w:rsidP="00000000" w:rsidRDefault="00000000" w:rsidRPr="00000000" w14:paraId="0000016E">
      <w:pPr>
        <w:spacing w:after="0" w:before="0" w:lineRule="auto"/>
        <w:rPr>
          <w:highlight w:val="white"/>
        </w:rPr>
      </w:pPr>
      <w:r w:rsidDel="00000000" w:rsidR="00000000" w:rsidRPr="00000000">
        <w:rPr>
          <w:highlight w:val="white"/>
          <w:rtl w:val="0"/>
        </w:rPr>
        <w:t xml:space="preserve">Albahar, M., Gazzawe, F., Thanoon, M. and Albahr, A., 2023. Exploring Hajj pilgrim satisfaction with hospitality services through expectation-confirmation theory and deep learning. </w:t>
      </w:r>
      <w:r w:rsidDel="00000000" w:rsidR="00000000" w:rsidRPr="00000000">
        <w:rPr>
          <w:i w:val="1"/>
          <w:iCs w:val="1"/>
          <w:highlight w:val="white"/>
          <w:rtl w:val="0"/>
        </w:rPr>
        <w:t xml:space="preserve">Heliyon</w:t>
      </w:r>
      <w:r w:rsidDel="00000000" w:rsidR="00000000" w:rsidRPr="00000000">
        <w:rPr>
          <w:highlight w:val="white"/>
          <w:rtl w:val="0"/>
        </w:rPr>
        <w:t xml:space="preserve">, </w:t>
      </w:r>
      <w:r w:rsidDel="00000000" w:rsidR="00000000" w:rsidRPr="00000000">
        <w:rPr>
          <w:i w:val="1"/>
          <w:iCs w:val="1"/>
          <w:highlight w:val="white"/>
          <w:rtl w:val="0"/>
        </w:rPr>
        <w:t xml:space="preserve">9</w:t>
      </w:r>
      <w:r w:rsidDel="00000000" w:rsidR="00000000" w:rsidRPr="00000000">
        <w:rPr>
          <w:highlight w:val="white"/>
          <w:rtl w:val="0"/>
        </w:rPr>
        <w:t xml:space="preserve">(11).</w:t>
      </w:r>
    </w:p>
    <w:p w:rsidR="00000000" w:rsidDel="00000000" w:rsidP="00000000" w:rsidRDefault="00000000" w:rsidRPr="00000000" w14:paraId="0000016F">
      <w:pPr>
        <w:spacing w:after="0" w:before="0" w:lineRule="auto"/>
        <w:rPr>
          <w:highlight w:val="white"/>
        </w:rPr>
      </w:pPr>
      <w:r w:rsidDel="00000000" w:rsidR="00000000" w:rsidRPr="00000000">
        <w:rPr>
          <w:highlight w:val="white"/>
          <w:rtl w:val="0"/>
        </w:rPr>
        <w:t xml:space="preserve">Anuar, N.H., Din, N., Abdul Hadi, A., Mohamed Apandi, S.R. and Bashir, M.A.A., 2025. The menu revealed: Unpacking the influence of nutrition labelling on fast food choices. </w:t>
      </w:r>
      <w:r w:rsidDel="00000000" w:rsidR="00000000" w:rsidRPr="00000000">
        <w:rPr>
          <w:i w:val="1"/>
          <w:iCs w:val="1"/>
          <w:highlight w:val="white"/>
          <w:rtl w:val="0"/>
        </w:rPr>
        <w:t xml:space="preserve">ESTEEM Journal of Social Sciences and Humanities</w:t>
      </w:r>
      <w:r w:rsidDel="00000000" w:rsidR="00000000" w:rsidRPr="00000000">
        <w:rPr>
          <w:highlight w:val="white"/>
          <w:rtl w:val="0"/>
        </w:rPr>
        <w:t xml:space="preserve">, </w:t>
      </w:r>
      <w:r w:rsidDel="00000000" w:rsidR="00000000" w:rsidRPr="00000000">
        <w:rPr>
          <w:i w:val="1"/>
          <w:iCs w:val="1"/>
          <w:highlight w:val="white"/>
          <w:rtl w:val="0"/>
        </w:rPr>
        <w:t xml:space="preserve">9</w:t>
      </w:r>
      <w:r w:rsidDel="00000000" w:rsidR="00000000" w:rsidRPr="00000000">
        <w:rPr>
          <w:highlight w:val="white"/>
          <w:rtl w:val="0"/>
        </w:rPr>
        <w:t xml:space="preserve">(1), pp.163-174.</w:t>
      </w:r>
    </w:p>
    <w:p w:rsidR="00000000" w:rsidDel="00000000" w:rsidP="00000000" w:rsidRDefault="00000000" w:rsidRPr="00000000" w14:paraId="00000170">
      <w:pPr>
        <w:spacing w:after="0" w:before="0" w:lineRule="auto"/>
        <w:rPr>
          <w:highlight w:val="white"/>
        </w:rPr>
      </w:pPr>
      <w:r w:rsidDel="00000000" w:rsidR="00000000" w:rsidRPr="00000000">
        <w:rPr>
          <w:highlight w:val="white"/>
          <w:rtl w:val="0"/>
        </w:rPr>
        <w:t xml:space="preserve">Anuar, N.H., Din, N., Abdul Hadi, A., Mohamed Apandi, S.R. and Bashir, M.A.A., 2025. The menu revealed: Unpacking the influence of nutrition labelling on fast food choices. </w:t>
      </w:r>
      <w:r w:rsidDel="00000000" w:rsidR="00000000" w:rsidRPr="00000000">
        <w:rPr>
          <w:i w:val="1"/>
          <w:iCs w:val="1"/>
          <w:highlight w:val="white"/>
          <w:rtl w:val="0"/>
        </w:rPr>
        <w:t xml:space="preserve">ESTEEM Journal of Social Sciences and Humanities</w:t>
      </w:r>
      <w:r w:rsidDel="00000000" w:rsidR="00000000" w:rsidRPr="00000000">
        <w:rPr>
          <w:highlight w:val="white"/>
          <w:rtl w:val="0"/>
        </w:rPr>
        <w:t xml:space="preserve">, </w:t>
      </w:r>
      <w:r w:rsidDel="00000000" w:rsidR="00000000" w:rsidRPr="00000000">
        <w:rPr>
          <w:i w:val="1"/>
          <w:iCs w:val="1"/>
          <w:highlight w:val="white"/>
          <w:rtl w:val="0"/>
        </w:rPr>
        <w:t xml:space="preserve">9</w:t>
      </w:r>
      <w:r w:rsidDel="00000000" w:rsidR="00000000" w:rsidRPr="00000000">
        <w:rPr>
          <w:highlight w:val="white"/>
          <w:rtl w:val="0"/>
        </w:rPr>
        <w:t xml:space="preserve">(1), pp.163-174.</w:t>
      </w:r>
    </w:p>
    <w:p w:rsidR="00000000" w:rsidDel="00000000" w:rsidP="00000000" w:rsidRDefault="00000000" w:rsidRPr="00000000" w14:paraId="00000171">
      <w:pPr>
        <w:spacing w:after="0" w:before="0" w:lineRule="auto"/>
        <w:rPr>
          <w:highlight w:val="white"/>
        </w:rPr>
      </w:pPr>
      <w:r w:rsidDel="00000000" w:rsidR="00000000" w:rsidRPr="00000000">
        <w:rPr>
          <w:highlight w:val="white"/>
          <w:rtl w:val="0"/>
        </w:rPr>
        <w:t xml:space="preserve">Bakatsis, P. and Verma, A., 2025. Enhancing the Dining Experience at Restaurant Version to increase Customer Retention and Attraction.</w:t>
      </w:r>
    </w:p>
    <w:p w:rsidR="00000000" w:rsidDel="00000000" w:rsidP="00000000" w:rsidRDefault="00000000" w:rsidRPr="00000000" w14:paraId="00000172">
      <w:pPr>
        <w:spacing w:after="0" w:before="0" w:lineRule="auto"/>
        <w:rPr>
          <w:highlight w:val="white"/>
        </w:rPr>
      </w:pPr>
      <w:r w:rsidDel="00000000" w:rsidR="00000000" w:rsidRPr="00000000">
        <w:rPr>
          <w:highlight w:val="white"/>
          <w:rtl w:val="0"/>
        </w:rPr>
        <w:t xml:space="preserve">Bergmann, J., 2023. Research philosophy, methodological implications, and research design. In </w:t>
      </w:r>
      <w:r w:rsidDel="00000000" w:rsidR="00000000" w:rsidRPr="00000000">
        <w:rPr>
          <w:i w:val="1"/>
          <w:iCs w:val="1"/>
          <w:highlight w:val="white"/>
          <w:rtl w:val="0"/>
        </w:rPr>
        <w:t xml:space="preserve">At Risk of Deprivation: The Multidimensional Well-Being Impacts of Climate Migration and Immobility in Peru</w:t>
      </w:r>
      <w:r w:rsidDel="00000000" w:rsidR="00000000" w:rsidRPr="00000000">
        <w:rPr>
          <w:highlight w:val="white"/>
          <w:rtl w:val="0"/>
        </w:rPr>
        <w:t xml:space="preserve"> (pp. 57-89). Wiesbaden: Springer Fachmedien Wiesbaden. </w:t>
      </w:r>
    </w:p>
    <w:p w:rsidR="00000000" w:rsidDel="00000000" w:rsidP="00000000" w:rsidRDefault="00000000" w:rsidRPr="00000000" w14:paraId="00000173">
      <w:pPr>
        <w:spacing w:after="0" w:before="0" w:lineRule="auto"/>
        <w:rPr>
          <w:highlight w:val="white"/>
        </w:rPr>
      </w:pPr>
      <w:r w:rsidDel="00000000" w:rsidR="00000000" w:rsidRPr="00000000">
        <w:rPr>
          <w:highlight w:val="white"/>
          <w:rtl w:val="0"/>
        </w:rPr>
        <w:t xml:space="preserve">Bernardi, R.A. and Nash, J., 2023. The importance and efficacy of controlling for social desirability response bias. </w:t>
      </w:r>
      <w:r w:rsidDel="00000000" w:rsidR="00000000" w:rsidRPr="00000000">
        <w:rPr>
          <w:i w:val="1"/>
          <w:iCs w:val="1"/>
          <w:highlight w:val="white"/>
          <w:rtl w:val="0"/>
        </w:rPr>
        <w:t xml:space="preserve">Ethics &amp; Behavior</w:t>
      </w:r>
      <w:r w:rsidDel="00000000" w:rsidR="00000000" w:rsidRPr="00000000">
        <w:rPr>
          <w:highlight w:val="white"/>
          <w:rtl w:val="0"/>
        </w:rPr>
        <w:t xml:space="preserve">, </w:t>
      </w:r>
      <w:r w:rsidDel="00000000" w:rsidR="00000000" w:rsidRPr="00000000">
        <w:rPr>
          <w:i w:val="1"/>
          <w:iCs w:val="1"/>
          <w:highlight w:val="white"/>
          <w:rtl w:val="0"/>
        </w:rPr>
        <w:t xml:space="preserve">33</w:t>
      </w:r>
      <w:r w:rsidDel="00000000" w:rsidR="00000000" w:rsidRPr="00000000">
        <w:rPr>
          <w:highlight w:val="white"/>
          <w:rtl w:val="0"/>
        </w:rPr>
        <w:t xml:space="preserve">(5), pp.413-429. </w:t>
      </w:r>
    </w:p>
    <w:p w:rsidR="00000000" w:rsidDel="00000000" w:rsidP="00000000" w:rsidRDefault="00000000" w:rsidRPr="00000000" w14:paraId="00000174">
      <w:pPr>
        <w:spacing w:after="0" w:before="0" w:lineRule="auto"/>
        <w:rPr>
          <w:highlight w:val="white"/>
        </w:rPr>
      </w:pPr>
      <w:r w:rsidDel="00000000" w:rsidR="00000000" w:rsidRPr="00000000">
        <w:rPr>
          <w:highlight w:val="white"/>
          <w:rtl w:val="0"/>
        </w:rPr>
        <w:t xml:space="preserve">Cao, Y. and Miao, L., 2023. Consumer perception of clean food labels. </w:t>
      </w:r>
      <w:r w:rsidDel="00000000" w:rsidR="00000000" w:rsidRPr="00000000">
        <w:rPr>
          <w:i w:val="1"/>
          <w:iCs w:val="1"/>
          <w:highlight w:val="white"/>
          <w:rtl w:val="0"/>
        </w:rPr>
        <w:t xml:space="preserve">British Food Journal</w:t>
      </w:r>
      <w:r w:rsidDel="00000000" w:rsidR="00000000" w:rsidRPr="00000000">
        <w:rPr>
          <w:highlight w:val="white"/>
          <w:rtl w:val="0"/>
        </w:rPr>
        <w:t xml:space="preserve">, </w:t>
      </w:r>
      <w:r w:rsidDel="00000000" w:rsidR="00000000" w:rsidRPr="00000000">
        <w:rPr>
          <w:i w:val="1"/>
          <w:iCs w:val="1"/>
          <w:highlight w:val="white"/>
          <w:rtl w:val="0"/>
        </w:rPr>
        <w:t xml:space="preserve">125</w:t>
      </w:r>
      <w:r w:rsidDel="00000000" w:rsidR="00000000" w:rsidRPr="00000000">
        <w:rPr>
          <w:highlight w:val="white"/>
          <w:rtl w:val="0"/>
        </w:rPr>
        <w:t xml:space="preserve">(2), pp.433-448. </w:t>
      </w:r>
    </w:p>
    <w:p w:rsidR="00000000" w:rsidDel="00000000" w:rsidP="00000000" w:rsidRDefault="00000000" w:rsidRPr="00000000" w14:paraId="00000175">
      <w:pPr>
        <w:spacing w:after="0" w:before="0" w:lineRule="auto"/>
        <w:rPr>
          <w:highlight w:val="white"/>
        </w:rPr>
      </w:pPr>
      <w:r w:rsidDel="00000000" w:rsidR="00000000" w:rsidRPr="00000000">
        <w:rPr>
          <w:highlight w:val="white"/>
          <w:rtl w:val="0"/>
        </w:rPr>
        <w:t xml:space="preserve">Charles, N. and Kerr, M., 2023. Just the way it is: Gender and age differences in family food consumption. In </w:t>
      </w:r>
      <w:r w:rsidDel="00000000" w:rsidR="00000000" w:rsidRPr="00000000">
        <w:rPr>
          <w:i w:val="1"/>
          <w:iCs w:val="1"/>
          <w:highlight w:val="white"/>
          <w:rtl w:val="0"/>
        </w:rPr>
        <w:t xml:space="preserve">Give and take in families</w:t>
      </w:r>
      <w:r w:rsidDel="00000000" w:rsidR="00000000" w:rsidRPr="00000000">
        <w:rPr>
          <w:highlight w:val="white"/>
          <w:rtl w:val="0"/>
        </w:rPr>
        <w:t xml:space="preserve"> (pp. 155-174). Routledge. </w:t>
      </w:r>
    </w:p>
    <w:p w:rsidR="00000000" w:rsidDel="00000000" w:rsidP="00000000" w:rsidRDefault="00000000" w:rsidRPr="00000000" w14:paraId="00000176">
      <w:pPr>
        <w:spacing w:after="0" w:before="0" w:lineRule="auto"/>
        <w:rPr>
          <w:highlight w:val="white"/>
        </w:rPr>
      </w:pPr>
      <w:r w:rsidDel="00000000" w:rsidR="00000000" w:rsidRPr="00000000">
        <w:rPr>
          <w:highlight w:val="white"/>
          <w:rtl w:val="0"/>
        </w:rPr>
        <w:t xml:space="preserve">Cruz Rivera, S., Aiyegbusi, O.L., Ives, J., Draper, H., Mercieca-Bebber, R., Ells, C., Hunn, A., Scott, J.A., Fernandez, C.V., Dickens, A.P. and Anderson, N., 2022. Ethical considerations for the inclusion of patient-reported outcomes in clinical research: the PRO ethics guidelines. </w:t>
      </w:r>
      <w:r w:rsidDel="00000000" w:rsidR="00000000" w:rsidRPr="00000000">
        <w:rPr>
          <w:i w:val="1"/>
          <w:iCs w:val="1"/>
          <w:highlight w:val="white"/>
          <w:rtl w:val="0"/>
        </w:rPr>
        <w:t xml:space="preserve">Jama</w:t>
      </w:r>
      <w:r w:rsidDel="00000000" w:rsidR="00000000" w:rsidRPr="00000000">
        <w:rPr>
          <w:highlight w:val="white"/>
          <w:rtl w:val="0"/>
        </w:rPr>
        <w:t xml:space="preserve">, </w:t>
      </w:r>
      <w:r w:rsidDel="00000000" w:rsidR="00000000" w:rsidRPr="00000000">
        <w:rPr>
          <w:i w:val="1"/>
          <w:iCs w:val="1"/>
          <w:highlight w:val="white"/>
          <w:rtl w:val="0"/>
        </w:rPr>
        <w:t xml:space="preserve">327</w:t>
      </w:r>
      <w:r w:rsidDel="00000000" w:rsidR="00000000" w:rsidRPr="00000000">
        <w:rPr>
          <w:highlight w:val="white"/>
          <w:rtl w:val="0"/>
        </w:rPr>
        <w:t xml:space="preserve">(19), pp.1910-1919. </w:t>
      </w:r>
    </w:p>
    <w:p w:rsidR="00000000" w:rsidDel="00000000" w:rsidP="00000000" w:rsidRDefault="00000000" w:rsidRPr="00000000" w14:paraId="00000177">
      <w:pPr>
        <w:spacing w:after="0" w:before="0" w:lineRule="auto"/>
        <w:rPr>
          <w:highlight w:val="white"/>
        </w:rPr>
      </w:pPr>
      <w:r w:rsidDel="00000000" w:rsidR="00000000" w:rsidRPr="00000000">
        <w:rPr>
          <w:highlight w:val="white"/>
          <w:rtl w:val="0"/>
        </w:rPr>
        <w:t xml:space="preserve">de Visser-Amundson, A. and Filimonau, V., 2026. How carbon warning and value labels influence menu choices in real-world settings. </w:t>
      </w:r>
      <w:r w:rsidDel="00000000" w:rsidR="00000000" w:rsidRPr="00000000">
        <w:rPr>
          <w:i w:val="1"/>
          <w:iCs w:val="1"/>
          <w:highlight w:val="white"/>
          <w:rtl w:val="0"/>
        </w:rPr>
        <w:t xml:space="preserve">Journal of Sustainable Tourism</w:t>
      </w:r>
      <w:r w:rsidDel="00000000" w:rsidR="00000000" w:rsidRPr="00000000">
        <w:rPr>
          <w:highlight w:val="white"/>
          <w:rtl w:val="0"/>
        </w:rPr>
        <w:t xml:space="preserve">, </w:t>
      </w:r>
      <w:r w:rsidDel="00000000" w:rsidR="00000000" w:rsidRPr="00000000">
        <w:rPr>
          <w:i w:val="1"/>
          <w:iCs w:val="1"/>
          <w:highlight w:val="white"/>
          <w:rtl w:val="0"/>
        </w:rPr>
        <w:t xml:space="preserve">34</w:t>
      </w:r>
      <w:r w:rsidDel="00000000" w:rsidR="00000000" w:rsidRPr="00000000">
        <w:rPr>
          <w:highlight w:val="white"/>
          <w:rtl w:val="0"/>
        </w:rPr>
        <w:t xml:space="preserve">(1), pp.124-143.</w:t>
      </w:r>
    </w:p>
    <w:p w:rsidR="00000000" w:rsidDel="00000000" w:rsidP="00000000" w:rsidRDefault="00000000" w:rsidRPr="00000000" w14:paraId="00000178">
      <w:pPr>
        <w:spacing w:after="0" w:before="0" w:lineRule="auto"/>
        <w:rPr>
          <w:highlight w:val="white"/>
        </w:rPr>
      </w:pPr>
      <w:r w:rsidDel="00000000" w:rsidR="00000000" w:rsidRPr="00000000">
        <w:rPr>
          <w:highlight w:val="white"/>
          <w:rtl w:val="0"/>
        </w:rPr>
        <w:t xml:space="preserve">Erdem, S., 2022. Investigating the effect of restaurant menu labelling on consumer food choices using a field experiment. </w:t>
      </w:r>
      <w:r w:rsidDel="00000000" w:rsidR="00000000" w:rsidRPr="00000000">
        <w:rPr>
          <w:i w:val="1"/>
          <w:iCs w:val="1"/>
          <w:highlight w:val="white"/>
          <w:rtl w:val="0"/>
        </w:rPr>
        <w:t xml:space="preserve">British Food Journal</w:t>
      </w:r>
      <w:r w:rsidDel="00000000" w:rsidR="00000000" w:rsidRPr="00000000">
        <w:rPr>
          <w:highlight w:val="white"/>
          <w:rtl w:val="0"/>
        </w:rPr>
        <w:t xml:space="preserve">, </w:t>
      </w:r>
      <w:r w:rsidDel="00000000" w:rsidR="00000000" w:rsidRPr="00000000">
        <w:rPr>
          <w:i w:val="1"/>
          <w:iCs w:val="1"/>
          <w:highlight w:val="white"/>
          <w:rtl w:val="0"/>
        </w:rPr>
        <w:t xml:space="preserve">124</w:t>
      </w:r>
      <w:r w:rsidDel="00000000" w:rsidR="00000000" w:rsidRPr="00000000">
        <w:rPr>
          <w:highlight w:val="white"/>
          <w:rtl w:val="0"/>
        </w:rPr>
        <w:t xml:space="preserve">(11), pp.3447-3467.</w:t>
      </w:r>
    </w:p>
    <w:p w:rsidR="00000000" w:rsidDel="00000000" w:rsidP="00000000" w:rsidRDefault="00000000" w:rsidRPr="00000000" w14:paraId="00000179">
      <w:pPr>
        <w:spacing w:after="0" w:before="0" w:lineRule="auto"/>
        <w:rPr>
          <w:highlight w:val="white"/>
        </w:rPr>
      </w:pPr>
      <w:r w:rsidDel="00000000" w:rsidR="00000000" w:rsidRPr="00000000">
        <w:rPr>
          <w:highlight w:val="white"/>
          <w:rtl w:val="0"/>
        </w:rPr>
        <w:t xml:space="preserve">Eves, A., Pereira-Doel, P. and Cumper, V., 2026. Calorie labels on restaurant menus: What do consumers see, think, and decide? Eye-tracking and interview insights. </w:t>
      </w:r>
      <w:r w:rsidDel="00000000" w:rsidR="00000000" w:rsidRPr="00000000">
        <w:rPr>
          <w:i w:val="1"/>
          <w:iCs w:val="1"/>
          <w:highlight w:val="white"/>
          <w:rtl w:val="0"/>
        </w:rPr>
        <w:t xml:space="preserve">International journal of hospitality management</w:t>
      </w:r>
      <w:r w:rsidDel="00000000" w:rsidR="00000000" w:rsidRPr="00000000">
        <w:rPr>
          <w:highlight w:val="white"/>
          <w:rtl w:val="0"/>
        </w:rPr>
        <w:t xml:space="preserve">, </w:t>
      </w:r>
      <w:r w:rsidDel="00000000" w:rsidR="00000000" w:rsidRPr="00000000">
        <w:rPr>
          <w:i w:val="1"/>
          <w:iCs w:val="1"/>
          <w:highlight w:val="white"/>
          <w:rtl w:val="0"/>
        </w:rPr>
        <w:t xml:space="preserve">133</w:t>
      </w:r>
      <w:r w:rsidDel="00000000" w:rsidR="00000000" w:rsidRPr="00000000">
        <w:rPr>
          <w:highlight w:val="white"/>
          <w:rtl w:val="0"/>
        </w:rPr>
        <w:t xml:space="preserve">, p.104475.</w:t>
      </w:r>
    </w:p>
    <w:p w:rsidR="00000000" w:rsidDel="00000000" w:rsidP="00000000" w:rsidRDefault="00000000" w:rsidRPr="00000000" w14:paraId="0000017A">
      <w:pPr>
        <w:spacing w:after="0" w:before="0" w:lineRule="auto"/>
        <w:rPr>
          <w:highlight w:val="white"/>
        </w:rPr>
      </w:pPr>
      <w:r w:rsidDel="00000000" w:rsidR="00000000" w:rsidRPr="00000000">
        <w:rPr>
          <w:highlight w:val="white"/>
          <w:rtl w:val="0"/>
        </w:rPr>
        <w:t xml:space="preserve">Fife, S.T. and Gossner, J.D., 2024. Deductive qualitative analysis: Evaluating, expanding, and refining theory. </w:t>
      </w:r>
      <w:r w:rsidDel="00000000" w:rsidR="00000000" w:rsidRPr="00000000">
        <w:rPr>
          <w:i w:val="1"/>
          <w:iCs w:val="1"/>
          <w:highlight w:val="white"/>
          <w:rtl w:val="0"/>
        </w:rPr>
        <w:t xml:space="preserve">International Journal of Qualitative Methods</w:t>
      </w:r>
      <w:r w:rsidDel="00000000" w:rsidR="00000000" w:rsidRPr="00000000">
        <w:rPr>
          <w:highlight w:val="white"/>
          <w:rtl w:val="0"/>
        </w:rPr>
        <w:t xml:space="preserve">, </w:t>
      </w:r>
      <w:r w:rsidDel="00000000" w:rsidR="00000000" w:rsidRPr="00000000">
        <w:rPr>
          <w:i w:val="1"/>
          <w:iCs w:val="1"/>
          <w:highlight w:val="white"/>
          <w:rtl w:val="0"/>
        </w:rPr>
        <w:t xml:space="preserve">23</w:t>
      </w:r>
      <w:r w:rsidDel="00000000" w:rsidR="00000000" w:rsidRPr="00000000">
        <w:rPr>
          <w:highlight w:val="white"/>
          <w:rtl w:val="0"/>
        </w:rPr>
        <w:t xml:space="preserve">, p.16094069241244856. </w:t>
      </w:r>
    </w:p>
    <w:p w:rsidR="00000000" w:rsidDel="00000000" w:rsidP="00000000" w:rsidRDefault="00000000" w:rsidRPr="00000000" w14:paraId="0000017B">
      <w:pPr>
        <w:spacing w:after="0" w:before="0" w:lineRule="auto"/>
        <w:rPr>
          <w:highlight w:val="white"/>
        </w:rPr>
      </w:pPr>
      <w:r w:rsidDel="00000000" w:rsidR="00000000" w:rsidRPr="00000000">
        <w:rPr>
          <w:highlight w:val="white"/>
          <w:rtl w:val="0"/>
        </w:rPr>
        <w:t xml:space="preserve">Finlay, A., Jones, A., Thorp, P., Putra, I.G.N.E., Polden, M., Adams, J., Brealey, J. and Robinson, E., 2025. Accuracy of menu calorie labelling in the England out-of-home food sector during 2024: assessment of a national food policy. </w:t>
      </w:r>
      <w:r w:rsidDel="00000000" w:rsidR="00000000" w:rsidRPr="00000000">
        <w:rPr>
          <w:i w:val="1"/>
          <w:iCs w:val="1"/>
          <w:highlight w:val="white"/>
          <w:rtl w:val="0"/>
        </w:rPr>
        <w:t xml:space="preserve">British Journal of Nutrition</w:t>
      </w:r>
      <w:r w:rsidDel="00000000" w:rsidR="00000000" w:rsidRPr="00000000">
        <w:rPr>
          <w:highlight w:val="white"/>
          <w:rtl w:val="0"/>
        </w:rPr>
        <w:t xml:space="preserve">, </w:t>
      </w:r>
      <w:r w:rsidDel="00000000" w:rsidR="00000000" w:rsidRPr="00000000">
        <w:rPr>
          <w:i w:val="1"/>
          <w:iCs w:val="1"/>
          <w:highlight w:val="white"/>
          <w:rtl w:val="0"/>
        </w:rPr>
        <w:t xml:space="preserve">134</w:t>
      </w:r>
      <w:r w:rsidDel="00000000" w:rsidR="00000000" w:rsidRPr="00000000">
        <w:rPr>
          <w:highlight w:val="white"/>
          <w:rtl w:val="0"/>
        </w:rPr>
        <w:t xml:space="preserve">(8), pp.696-704.</w:t>
      </w:r>
    </w:p>
    <w:p w:rsidR="00000000" w:rsidDel="00000000" w:rsidP="00000000" w:rsidRDefault="00000000" w:rsidRPr="00000000" w14:paraId="0000017C">
      <w:pPr>
        <w:spacing w:after="0" w:before="0" w:lineRule="auto"/>
        <w:rPr>
          <w:highlight w:val="white"/>
        </w:rPr>
      </w:pPr>
      <w:r w:rsidDel="00000000" w:rsidR="00000000" w:rsidRPr="00000000">
        <w:rPr>
          <w:highlight w:val="white"/>
          <w:rtl w:val="0"/>
        </w:rPr>
        <w:t xml:space="preserve">Ghanad, A., 2023. An overview of quantitative research methods. </w:t>
      </w:r>
      <w:r w:rsidDel="00000000" w:rsidR="00000000" w:rsidRPr="00000000">
        <w:rPr>
          <w:i w:val="1"/>
          <w:iCs w:val="1"/>
          <w:highlight w:val="white"/>
          <w:rtl w:val="0"/>
        </w:rPr>
        <w:t xml:space="preserve">International journal of multidisciplinary research and analysis</w:t>
      </w:r>
      <w:r w:rsidDel="00000000" w:rsidR="00000000" w:rsidRPr="00000000">
        <w:rPr>
          <w:highlight w:val="white"/>
          <w:rtl w:val="0"/>
        </w:rPr>
        <w:t xml:space="preserve">, </w:t>
      </w:r>
      <w:r w:rsidDel="00000000" w:rsidR="00000000" w:rsidRPr="00000000">
        <w:rPr>
          <w:i w:val="1"/>
          <w:iCs w:val="1"/>
          <w:highlight w:val="white"/>
          <w:rtl w:val="0"/>
        </w:rPr>
        <w:t xml:space="preserve">6</w:t>
      </w:r>
      <w:r w:rsidDel="00000000" w:rsidR="00000000" w:rsidRPr="00000000">
        <w:rPr>
          <w:highlight w:val="white"/>
          <w:rtl w:val="0"/>
        </w:rPr>
        <w:t xml:space="preserve">(08), pp.3794-3803.</w:t>
      </w:r>
    </w:p>
    <w:p w:rsidR="00000000" w:rsidDel="00000000" w:rsidP="00000000" w:rsidRDefault="00000000" w:rsidRPr="00000000" w14:paraId="0000017D">
      <w:pPr>
        <w:spacing w:after="0" w:before="0" w:lineRule="auto"/>
        <w:rPr>
          <w:highlight w:val="white"/>
        </w:rPr>
      </w:pPr>
      <w:r w:rsidDel="00000000" w:rsidR="00000000" w:rsidRPr="00000000">
        <w:rPr>
          <w:highlight w:val="white"/>
          <w:rtl w:val="0"/>
        </w:rPr>
        <w:t xml:space="preserve">Hatem, G., Zeidan, J., Goossens, M. and Moreira, C., 2022. Normality testing methods and the importance of skewness and kurtosis in statistical analysis. </w:t>
      </w:r>
      <w:r w:rsidDel="00000000" w:rsidR="00000000" w:rsidRPr="00000000">
        <w:rPr>
          <w:i w:val="1"/>
          <w:iCs w:val="1"/>
          <w:highlight w:val="white"/>
          <w:rtl w:val="0"/>
        </w:rPr>
        <w:t xml:space="preserve">BAU Journal-Science and Technology</w:t>
      </w:r>
      <w:r w:rsidDel="00000000" w:rsidR="00000000" w:rsidRPr="00000000">
        <w:rPr>
          <w:highlight w:val="white"/>
          <w:rtl w:val="0"/>
        </w:rPr>
        <w:t xml:space="preserve">, </w:t>
      </w:r>
      <w:r w:rsidDel="00000000" w:rsidR="00000000" w:rsidRPr="00000000">
        <w:rPr>
          <w:i w:val="1"/>
          <w:iCs w:val="1"/>
          <w:highlight w:val="white"/>
          <w:rtl w:val="0"/>
        </w:rPr>
        <w:t xml:space="preserve">3</w:t>
      </w:r>
      <w:r w:rsidDel="00000000" w:rsidR="00000000" w:rsidRPr="00000000">
        <w:rPr>
          <w:highlight w:val="white"/>
          <w:rtl w:val="0"/>
        </w:rPr>
        <w:t xml:space="preserve">(2), p.7. </w:t>
      </w:r>
    </w:p>
    <w:p w:rsidR="00000000" w:rsidDel="00000000" w:rsidP="00000000" w:rsidRDefault="00000000" w:rsidRPr="00000000" w14:paraId="0000017E">
      <w:pPr>
        <w:spacing w:after="0" w:before="0" w:lineRule="auto"/>
        <w:rPr>
          <w:highlight w:val="white"/>
        </w:rPr>
      </w:pPr>
      <w:r w:rsidDel="00000000" w:rsidR="00000000" w:rsidRPr="00000000">
        <w:rPr>
          <w:highlight w:val="white"/>
          <w:rtl w:val="0"/>
        </w:rPr>
        <w:t xml:space="preserve">Jo, J., Joung, H.W. and Taylor, J.J., 2023. Impact of sustainability attributes of menu labels on restaurant green image and customer attitudes. </w:t>
      </w:r>
      <w:r w:rsidDel="00000000" w:rsidR="00000000" w:rsidRPr="00000000">
        <w:rPr>
          <w:i w:val="1"/>
          <w:iCs w:val="1"/>
          <w:highlight w:val="white"/>
          <w:rtl w:val="0"/>
        </w:rPr>
        <w:t xml:space="preserve">Journal of Marketing Development and Competitiveness</w:t>
      </w:r>
      <w:r w:rsidDel="00000000" w:rsidR="00000000" w:rsidRPr="00000000">
        <w:rPr>
          <w:highlight w:val="white"/>
          <w:rtl w:val="0"/>
        </w:rPr>
        <w:t xml:space="preserve">, </w:t>
      </w:r>
      <w:r w:rsidDel="00000000" w:rsidR="00000000" w:rsidRPr="00000000">
        <w:rPr>
          <w:i w:val="1"/>
          <w:iCs w:val="1"/>
          <w:highlight w:val="white"/>
          <w:rtl w:val="0"/>
        </w:rPr>
        <w:t xml:space="preserve">17</w:t>
      </w:r>
      <w:r w:rsidDel="00000000" w:rsidR="00000000" w:rsidRPr="00000000">
        <w:rPr>
          <w:highlight w:val="white"/>
          <w:rtl w:val="0"/>
        </w:rPr>
        <w:t xml:space="preserve">(4), pp.17-32.</w:t>
      </w:r>
    </w:p>
    <w:p w:rsidR="00000000" w:rsidDel="00000000" w:rsidP="00000000" w:rsidRDefault="00000000" w:rsidRPr="00000000" w14:paraId="0000017F">
      <w:pPr>
        <w:spacing w:after="0" w:before="0" w:lineRule="auto"/>
        <w:rPr>
          <w:highlight w:val="white"/>
        </w:rPr>
      </w:pPr>
      <w:r w:rsidDel="00000000" w:rsidR="00000000" w:rsidRPr="00000000">
        <w:rPr>
          <w:highlight w:val="white"/>
          <w:rtl w:val="0"/>
        </w:rPr>
        <w:t xml:space="preserve">Kalbus, A. and Rinaldi, C., 2025. Calorie labelling regulations in England: menu change not behaviour change?. </w:t>
      </w:r>
      <w:r w:rsidDel="00000000" w:rsidR="00000000" w:rsidRPr="00000000">
        <w:rPr>
          <w:i w:val="1"/>
          <w:iCs w:val="1"/>
          <w:highlight w:val="white"/>
          <w:rtl w:val="0"/>
        </w:rPr>
        <w:t xml:space="preserve">Public Health Nutrition</w:t>
      </w:r>
      <w:r w:rsidDel="00000000" w:rsidR="00000000" w:rsidRPr="00000000">
        <w:rPr>
          <w:highlight w:val="white"/>
          <w:rtl w:val="0"/>
        </w:rPr>
        <w:t xml:space="preserve">, </w:t>
      </w:r>
      <w:r w:rsidDel="00000000" w:rsidR="00000000" w:rsidRPr="00000000">
        <w:rPr>
          <w:i w:val="1"/>
          <w:iCs w:val="1"/>
          <w:highlight w:val="white"/>
          <w:rtl w:val="0"/>
        </w:rPr>
        <w:t xml:space="preserve">28</w:t>
      </w:r>
      <w:r w:rsidDel="00000000" w:rsidR="00000000" w:rsidRPr="00000000">
        <w:rPr>
          <w:highlight w:val="white"/>
          <w:rtl w:val="0"/>
        </w:rPr>
        <w:t xml:space="preserve">(1), p.e125.</w:t>
      </w:r>
    </w:p>
    <w:p w:rsidR="00000000" w:rsidDel="00000000" w:rsidP="00000000" w:rsidRDefault="00000000" w:rsidRPr="00000000" w14:paraId="00000180">
      <w:pPr>
        <w:spacing w:after="0" w:before="0" w:lineRule="auto"/>
        <w:rPr>
          <w:highlight w:val="white"/>
        </w:rPr>
      </w:pPr>
      <w:r w:rsidDel="00000000" w:rsidR="00000000" w:rsidRPr="00000000">
        <w:rPr>
          <w:highlight w:val="white"/>
          <w:rtl w:val="0"/>
        </w:rPr>
        <w:t xml:space="preserve">Kalbus, A., Kumar, R., Rinaldi, C., Curtin, E., King, J., Reynolds, P., Cornelsen, L. and Essman, M., 2026. How have restaurant menus changed following England’s calorie labelling regulations and who is likely to benefit? A longitudinal analysis of online menu data. </w:t>
      </w:r>
      <w:r w:rsidDel="00000000" w:rsidR="00000000" w:rsidRPr="00000000">
        <w:rPr>
          <w:i w:val="1"/>
          <w:iCs w:val="1"/>
          <w:highlight w:val="white"/>
          <w:rtl w:val="0"/>
        </w:rPr>
        <w:t xml:space="preserve">medRxiv</w:t>
      </w:r>
      <w:r w:rsidDel="00000000" w:rsidR="00000000" w:rsidRPr="00000000">
        <w:rPr>
          <w:highlight w:val="white"/>
          <w:rtl w:val="0"/>
        </w:rPr>
        <w:t xml:space="preserve">, pp.2026-01.</w:t>
      </w:r>
    </w:p>
    <w:p w:rsidR="00000000" w:rsidDel="00000000" w:rsidP="00000000" w:rsidRDefault="00000000" w:rsidRPr="00000000" w14:paraId="00000181">
      <w:pPr>
        <w:spacing w:after="0" w:before="0" w:lineRule="auto"/>
        <w:rPr>
          <w:highlight w:val="white"/>
        </w:rPr>
      </w:pPr>
      <w:r w:rsidDel="00000000" w:rsidR="00000000" w:rsidRPr="00000000">
        <w:rPr>
          <w:highlight w:val="white"/>
          <w:rtl w:val="0"/>
        </w:rPr>
        <w:t xml:space="preserve">Kaur, A., Briggs, A., Adams, J. and Rayner, M., 2022. New calorie labelling regulations in England. </w:t>
      </w:r>
      <w:r w:rsidDel="00000000" w:rsidR="00000000" w:rsidRPr="00000000">
        <w:rPr>
          <w:i w:val="1"/>
          <w:iCs w:val="1"/>
          <w:highlight w:val="white"/>
          <w:rtl w:val="0"/>
        </w:rPr>
        <w:t xml:space="preserve">bmj</w:t>
      </w:r>
      <w:r w:rsidDel="00000000" w:rsidR="00000000" w:rsidRPr="00000000">
        <w:rPr>
          <w:highlight w:val="white"/>
          <w:rtl w:val="0"/>
        </w:rPr>
        <w:t xml:space="preserve">, </w:t>
      </w:r>
      <w:r w:rsidDel="00000000" w:rsidR="00000000" w:rsidRPr="00000000">
        <w:rPr>
          <w:i w:val="1"/>
          <w:iCs w:val="1"/>
          <w:highlight w:val="white"/>
          <w:rtl w:val="0"/>
        </w:rPr>
        <w:t xml:space="preserve">377</w:t>
      </w:r>
      <w:r w:rsidDel="00000000" w:rsidR="00000000" w:rsidRPr="00000000">
        <w:rPr>
          <w:highlight w:val="white"/>
          <w:rtl w:val="0"/>
        </w:rPr>
        <w:t xml:space="preserve">.</w:t>
      </w:r>
    </w:p>
    <w:p w:rsidR="00000000" w:rsidDel="00000000" w:rsidP="00000000" w:rsidRDefault="00000000" w:rsidRPr="00000000" w14:paraId="00000182">
      <w:pPr>
        <w:spacing w:after="0" w:before="0" w:lineRule="auto"/>
        <w:rPr>
          <w:highlight w:val="white"/>
        </w:rPr>
      </w:pPr>
      <w:r w:rsidDel="00000000" w:rsidR="00000000" w:rsidRPr="00000000">
        <w:rPr>
          <w:highlight w:val="white"/>
          <w:rtl w:val="0"/>
        </w:rPr>
        <w:t xml:space="preserve">Kennedy, I., 2022. Sample size determination in test-retest and Cronbach alpha reliability estimates. </w:t>
      </w:r>
      <w:r w:rsidDel="00000000" w:rsidR="00000000" w:rsidRPr="00000000">
        <w:rPr>
          <w:i w:val="1"/>
          <w:iCs w:val="1"/>
          <w:highlight w:val="white"/>
          <w:rtl w:val="0"/>
        </w:rPr>
        <w:t xml:space="preserve">British Journal of Contemporary Education</w:t>
      </w:r>
      <w:r w:rsidDel="00000000" w:rsidR="00000000" w:rsidRPr="00000000">
        <w:rPr>
          <w:highlight w:val="white"/>
          <w:rtl w:val="0"/>
        </w:rPr>
        <w:t xml:space="preserve">, </w:t>
      </w:r>
      <w:r w:rsidDel="00000000" w:rsidR="00000000" w:rsidRPr="00000000">
        <w:rPr>
          <w:i w:val="1"/>
          <w:iCs w:val="1"/>
          <w:highlight w:val="white"/>
          <w:rtl w:val="0"/>
        </w:rPr>
        <w:t xml:space="preserve">2</w:t>
      </w:r>
      <w:r w:rsidDel="00000000" w:rsidR="00000000" w:rsidRPr="00000000">
        <w:rPr>
          <w:highlight w:val="white"/>
          <w:rtl w:val="0"/>
        </w:rPr>
        <w:t xml:space="preserve">(1), pp.17-29. </w:t>
      </w:r>
    </w:p>
    <w:p w:rsidR="00000000" w:rsidDel="00000000" w:rsidP="00000000" w:rsidRDefault="00000000" w:rsidRPr="00000000" w14:paraId="00000183">
      <w:pPr>
        <w:spacing w:after="0" w:before="0" w:lineRule="auto"/>
        <w:rPr>
          <w:highlight w:val="white"/>
        </w:rPr>
      </w:pPr>
      <w:r w:rsidDel="00000000" w:rsidR="00000000" w:rsidRPr="00000000">
        <w:rPr>
          <w:highlight w:val="white"/>
          <w:rtl w:val="0"/>
        </w:rPr>
        <w:t xml:space="preserve">Khanna, S., Bhagat, S. and Sharma, P., 2022. Evaluation of customer satisfaction and behaviour intension using expectation confirmation theory: a study of home cooked food in North India. </w:t>
      </w:r>
      <w:r w:rsidDel="00000000" w:rsidR="00000000" w:rsidRPr="00000000">
        <w:rPr>
          <w:i w:val="1"/>
          <w:iCs w:val="1"/>
          <w:highlight w:val="white"/>
          <w:rtl w:val="0"/>
        </w:rPr>
        <w:t xml:space="preserve">Journal of Tourism, Hospitality and Culinary Arts</w:t>
      </w:r>
      <w:r w:rsidDel="00000000" w:rsidR="00000000" w:rsidRPr="00000000">
        <w:rPr>
          <w:highlight w:val="white"/>
          <w:rtl w:val="0"/>
        </w:rPr>
        <w:t xml:space="preserve">, </w:t>
      </w:r>
      <w:r w:rsidDel="00000000" w:rsidR="00000000" w:rsidRPr="00000000">
        <w:rPr>
          <w:i w:val="1"/>
          <w:iCs w:val="1"/>
          <w:highlight w:val="white"/>
          <w:rtl w:val="0"/>
        </w:rPr>
        <w:t xml:space="preserve">14</w:t>
      </w:r>
      <w:r w:rsidDel="00000000" w:rsidR="00000000" w:rsidRPr="00000000">
        <w:rPr>
          <w:highlight w:val="white"/>
          <w:rtl w:val="0"/>
        </w:rPr>
        <w:t xml:space="preserve">(2), pp.183-207.</w:t>
      </w:r>
    </w:p>
    <w:p w:rsidR="00000000" w:rsidDel="00000000" w:rsidP="00000000" w:rsidRDefault="00000000" w:rsidRPr="00000000" w14:paraId="00000184">
      <w:pPr>
        <w:spacing w:after="0" w:before="0" w:lineRule="auto"/>
        <w:rPr>
          <w:highlight w:val="white"/>
        </w:rPr>
      </w:pPr>
      <w:r w:rsidDel="00000000" w:rsidR="00000000" w:rsidRPr="00000000">
        <w:rPr>
          <w:highlight w:val="white"/>
          <w:rtl w:val="0"/>
        </w:rPr>
        <w:t xml:space="preserve">Kim, S., Jo, Y., Na, S., Lim, H., Lee, E., Choi, Y.M., Cho, S. and Hong, H., 2026, April. Dark and Bright Side of Participatory Red-Teaming with Targets of Stereotyping for Eliciting Harmful Behaviors from Large Language Models. In </w:t>
      </w:r>
      <w:r w:rsidDel="00000000" w:rsidR="00000000" w:rsidRPr="00000000">
        <w:rPr>
          <w:i w:val="1"/>
          <w:iCs w:val="1"/>
          <w:highlight w:val="white"/>
          <w:rtl w:val="0"/>
        </w:rPr>
        <w:t xml:space="preserve">Proceedings of the 2026 CHI Conference on Human Factors in Computing Systems</w:t>
      </w:r>
      <w:r w:rsidDel="00000000" w:rsidR="00000000" w:rsidRPr="00000000">
        <w:rPr>
          <w:highlight w:val="white"/>
          <w:rtl w:val="0"/>
        </w:rPr>
        <w:t xml:space="preserve"> (pp. 1-20). </w:t>
      </w:r>
    </w:p>
    <w:p w:rsidR="00000000" w:rsidDel="00000000" w:rsidP="00000000" w:rsidRDefault="00000000" w:rsidRPr="00000000" w14:paraId="00000185">
      <w:pPr>
        <w:spacing w:after="0" w:before="0" w:lineRule="auto"/>
        <w:rPr>
          <w:highlight w:val="white"/>
        </w:rPr>
      </w:pPr>
      <w:r w:rsidDel="00000000" w:rsidR="00000000" w:rsidRPr="00000000">
        <w:rPr>
          <w:highlight w:val="white"/>
          <w:rtl w:val="0"/>
        </w:rPr>
        <w:t xml:space="preserve">Krishnan, A.R., Hamid, R., Lin, R.Y.S., Tanakinjal, G.H. and Rathakrishnan, B., 2022. Making informed decisions to improve restaurant image using a hybrid MADM approach: A case of fast-food restaurants in an island of east malaysia. </w:t>
      </w:r>
      <w:r w:rsidDel="00000000" w:rsidR="00000000" w:rsidRPr="00000000">
        <w:rPr>
          <w:i w:val="1"/>
          <w:iCs w:val="1"/>
          <w:highlight w:val="white"/>
          <w:rtl w:val="0"/>
        </w:rPr>
        <w:t xml:space="preserve">Information</w:t>
      </w:r>
      <w:r w:rsidDel="00000000" w:rsidR="00000000" w:rsidRPr="00000000">
        <w:rPr>
          <w:highlight w:val="white"/>
          <w:rtl w:val="0"/>
        </w:rPr>
        <w:t xml:space="preserve">, </w:t>
      </w:r>
      <w:r w:rsidDel="00000000" w:rsidR="00000000" w:rsidRPr="00000000">
        <w:rPr>
          <w:i w:val="1"/>
          <w:iCs w:val="1"/>
          <w:highlight w:val="white"/>
          <w:rtl w:val="0"/>
        </w:rPr>
        <w:t xml:space="preserve">13</w:t>
      </w:r>
      <w:r w:rsidDel="00000000" w:rsidR="00000000" w:rsidRPr="00000000">
        <w:rPr>
          <w:highlight w:val="white"/>
          <w:rtl w:val="0"/>
        </w:rPr>
        <w:t xml:space="preserve">(5), p.219.</w:t>
      </w:r>
    </w:p>
    <w:p w:rsidR="00000000" w:rsidDel="00000000" w:rsidP="00000000" w:rsidRDefault="00000000" w:rsidRPr="00000000" w14:paraId="00000186">
      <w:pPr>
        <w:spacing w:after="0" w:before="0" w:lineRule="auto"/>
        <w:rPr>
          <w:highlight w:val="white"/>
        </w:rPr>
      </w:pPr>
      <w:r w:rsidDel="00000000" w:rsidR="00000000" w:rsidRPr="00000000">
        <w:rPr>
          <w:highlight w:val="white"/>
          <w:rtl w:val="0"/>
        </w:rPr>
        <w:t xml:space="preserve">Kumar, S. and Ujire, D.K., 2024. Inductive and deductive approaches to qualitative research. </w:t>
      </w:r>
      <w:r w:rsidDel="00000000" w:rsidR="00000000" w:rsidRPr="00000000">
        <w:rPr>
          <w:i w:val="1"/>
          <w:iCs w:val="1"/>
          <w:highlight w:val="white"/>
          <w:rtl w:val="0"/>
        </w:rPr>
        <w:t xml:space="preserve">International Journal of Multidisciplinary Educational Research</w:t>
      </w:r>
      <w:r w:rsidDel="00000000" w:rsidR="00000000" w:rsidRPr="00000000">
        <w:rPr>
          <w:highlight w:val="white"/>
          <w:rtl w:val="0"/>
        </w:rPr>
        <w:t xml:space="preserve">, </w:t>
      </w:r>
      <w:r w:rsidDel="00000000" w:rsidR="00000000" w:rsidRPr="00000000">
        <w:rPr>
          <w:i w:val="1"/>
          <w:iCs w:val="1"/>
          <w:highlight w:val="white"/>
          <w:rtl w:val="0"/>
        </w:rPr>
        <w:t xml:space="preserve">13</w:t>
      </w:r>
      <w:r w:rsidDel="00000000" w:rsidR="00000000" w:rsidRPr="00000000">
        <w:rPr>
          <w:highlight w:val="white"/>
          <w:rtl w:val="0"/>
        </w:rPr>
        <w:t xml:space="preserve">(1), pp.58-63. </w:t>
      </w:r>
    </w:p>
    <w:p w:rsidR="00000000" w:rsidDel="00000000" w:rsidP="00000000" w:rsidRDefault="00000000" w:rsidRPr="00000000" w14:paraId="00000187">
      <w:pPr>
        <w:spacing w:after="0" w:before="0" w:lineRule="auto"/>
        <w:rPr>
          <w:highlight w:val="white"/>
        </w:rPr>
      </w:pPr>
      <w:r w:rsidDel="00000000" w:rsidR="00000000" w:rsidRPr="00000000">
        <w:rPr>
          <w:highlight w:val="white"/>
          <w:rtl w:val="0"/>
        </w:rPr>
        <w:t xml:space="preserve">Liddiard, E. and Hamshaw, R.J., 2024. Body dissatisfaction and beyond: Investigating attitudes towards calorie labels on UK food menus. </w:t>
      </w:r>
      <w:r w:rsidDel="00000000" w:rsidR="00000000" w:rsidRPr="00000000">
        <w:rPr>
          <w:i w:val="1"/>
          <w:iCs w:val="1"/>
          <w:highlight w:val="white"/>
          <w:rtl w:val="0"/>
        </w:rPr>
        <w:t xml:space="preserve">Appetite</w:t>
      </w:r>
      <w:r w:rsidDel="00000000" w:rsidR="00000000" w:rsidRPr="00000000">
        <w:rPr>
          <w:highlight w:val="white"/>
          <w:rtl w:val="0"/>
        </w:rPr>
        <w:t xml:space="preserve">, </w:t>
      </w:r>
      <w:r w:rsidDel="00000000" w:rsidR="00000000" w:rsidRPr="00000000">
        <w:rPr>
          <w:i w:val="1"/>
          <w:iCs w:val="1"/>
          <w:highlight w:val="white"/>
          <w:rtl w:val="0"/>
        </w:rPr>
        <w:t xml:space="preserve">199</w:t>
      </w:r>
      <w:r w:rsidDel="00000000" w:rsidR="00000000" w:rsidRPr="00000000">
        <w:rPr>
          <w:highlight w:val="white"/>
          <w:rtl w:val="0"/>
        </w:rPr>
        <w:t xml:space="preserve">, p.107418.</w:t>
      </w:r>
    </w:p>
    <w:p w:rsidR="00000000" w:rsidDel="00000000" w:rsidP="00000000" w:rsidRDefault="00000000" w:rsidRPr="00000000" w14:paraId="00000188">
      <w:pPr>
        <w:spacing w:after="0" w:before="0" w:lineRule="auto"/>
        <w:rPr>
          <w:highlight w:val="white"/>
        </w:rPr>
      </w:pPr>
      <w:r w:rsidDel="00000000" w:rsidR="00000000" w:rsidRPr="00000000">
        <w:rPr>
          <w:highlight w:val="white"/>
          <w:rtl w:val="0"/>
        </w:rPr>
        <w:t xml:space="preserve">Liddiard, E. and Hamshaw, R.J., 2024. Body dissatisfaction and beyond: Investigating attitudes towards calorie labels on UK food menus. </w:t>
      </w:r>
      <w:r w:rsidDel="00000000" w:rsidR="00000000" w:rsidRPr="00000000">
        <w:rPr>
          <w:i w:val="1"/>
          <w:iCs w:val="1"/>
          <w:highlight w:val="white"/>
          <w:rtl w:val="0"/>
        </w:rPr>
        <w:t xml:space="preserve">Appetite</w:t>
      </w:r>
      <w:r w:rsidDel="00000000" w:rsidR="00000000" w:rsidRPr="00000000">
        <w:rPr>
          <w:highlight w:val="white"/>
          <w:rtl w:val="0"/>
        </w:rPr>
        <w:t xml:space="preserve">, </w:t>
      </w:r>
      <w:r w:rsidDel="00000000" w:rsidR="00000000" w:rsidRPr="00000000">
        <w:rPr>
          <w:i w:val="1"/>
          <w:iCs w:val="1"/>
          <w:highlight w:val="white"/>
          <w:rtl w:val="0"/>
        </w:rPr>
        <w:t xml:space="preserve">199</w:t>
      </w:r>
      <w:r w:rsidDel="00000000" w:rsidR="00000000" w:rsidRPr="00000000">
        <w:rPr>
          <w:highlight w:val="white"/>
          <w:rtl w:val="0"/>
        </w:rPr>
        <w:t xml:space="preserve">, p.107418.</w:t>
      </w:r>
    </w:p>
    <w:p w:rsidR="00000000" w:rsidDel="00000000" w:rsidP="00000000" w:rsidRDefault="00000000" w:rsidRPr="00000000" w14:paraId="00000189">
      <w:pPr>
        <w:spacing w:after="0" w:before="0" w:lineRule="auto"/>
        <w:rPr>
          <w:highlight w:val="white"/>
        </w:rPr>
      </w:pPr>
      <w:r w:rsidDel="00000000" w:rsidR="00000000" w:rsidRPr="00000000">
        <w:rPr>
          <w:highlight w:val="white"/>
          <w:rtl w:val="0"/>
        </w:rPr>
        <w:t xml:space="preserve">Lo, A., Huang, Z., Lin, P., Chopra, S.S., Milindi, P.S. and Yang, W., 2024. Calorie and carbon labels on menus in Chinese restaurants: effects of label presence and presentation format on customer behavior and brand perceptions. </w:t>
      </w:r>
      <w:r w:rsidDel="00000000" w:rsidR="00000000" w:rsidRPr="00000000">
        <w:rPr>
          <w:i w:val="1"/>
          <w:iCs w:val="1"/>
          <w:highlight w:val="white"/>
          <w:rtl w:val="0"/>
        </w:rPr>
        <w:t xml:space="preserve">Journal of Travel &amp; Tourism Marketing</w:t>
      </w:r>
      <w:r w:rsidDel="00000000" w:rsidR="00000000" w:rsidRPr="00000000">
        <w:rPr>
          <w:highlight w:val="white"/>
          <w:rtl w:val="0"/>
        </w:rPr>
        <w:t xml:space="preserve">, </w:t>
      </w:r>
      <w:r w:rsidDel="00000000" w:rsidR="00000000" w:rsidRPr="00000000">
        <w:rPr>
          <w:i w:val="1"/>
          <w:iCs w:val="1"/>
          <w:highlight w:val="white"/>
          <w:rtl w:val="0"/>
        </w:rPr>
        <w:t xml:space="preserve">41</w:t>
      </w:r>
      <w:r w:rsidDel="00000000" w:rsidR="00000000" w:rsidRPr="00000000">
        <w:rPr>
          <w:highlight w:val="white"/>
          <w:rtl w:val="0"/>
        </w:rPr>
        <w:t xml:space="preserve">(8), pp.1071-1089.</w:t>
      </w:r>
    </w:p>
    <w:p w:rsidR="00000000" w:rsidDel="00000000" w:rsidP="00000000" w:rsidRDefault="00000000" w:rsidRPr="00000000" w14:paraId="0000018A">
      <w:pPr>
        <w:spacing w:after="0" w:before="0" w:lineRule="auto"/>
        <w:rPr>
          <w:highlight w:val="white"/>
        </w:rPr>
      </w:pPr>
      <w:r w:rsidDel="00000000" w:rsidR="00000000" w:rsidRPr="00000000">
        <w:rPr>
          <w:highlight w:val="white"/>
          <w:rtl w:val="0"/>
        </w:rPr>
        <w:t xml:space="preserve">Lo, A., Huang, Z., Lin, P., Chopra, S.S., Milindi, P.S. and Yang, W., 2024. Calorie and carbon labels on menus in Chinese restaurants: effects of label presence and presentation format on customer behavior and brand perceptions. </w:t>
      </w:r>
      <w:r w:rsidDel="00000000" w:rsidR="00000000" w:rsidRPr="00000000">
        <w:rPr>
          <w:i w:val="1"/>
          <w:iCs w:val="1"/>
          <w:highlight w:val="white"/>
          <w:rtl w:val="0"/>
        </w:rPr>
        <w:t xml:space="preserve">Journal of Travel &amp; Tourism Marketing</w:t>
      </w:r>
      <w:r w:rsidDel="00000000" w:rsidR="00000000" w:rsidRPr="00000000">
        <w:rPr>
          <w:highlight w:val="white"/>
          <w:rtl w:val="0"/>
        </w:rPr>
        <w:t xml:space="preserve">, </w:t>
      </w:r>
      <w:r w:rsidDel="00000000" w:rsidR="00000000" w:rsidRPr="00000000">
        <w:rPr>
          <w:i w:val="1"/>
          <w:iCs w:val="1"/>
          <w:highlight w:val="white"/>
          <w:rtl w:val="0"/>
        </w:rPr>
        <w:t xml:space="preserve">41</w:t>
      </w:r>
      <w:r w:rsidDel="00000000" w:rsidR="00000000" w:rsidRPr="00000000">
        <w:rPr>
          <w:highlight w:val="white"/>
          <w:rtl w:val="0"/>
        </w:rPr>
        <w:t xml:space="preserve">(8), pp.1071-1089.</w:t>
      </w:r>
    </w:p>
    <w:p w:rsidR="00000000" w:rsidDel="00000000" w:rsidP="00000000" w:rsidRDefault="00000000" w:rsidRPr="00000000" w14:paraId="0000018B">
      <w:pPr>
        <w:spacing w:after="0" w:before="0" w:lineRule="auto"/>
        <w:rPr>
          <w:highlight w:val="white"/>
        </w:rPr>
      </w:pPr>
      <w:r w:rsidDel="00000000" w:rsidR="00000000" w:rsidRPr="00000000">
        <w:rPr>
          <w:highlight w:val="white"/>
          <w:rtl w:val="0"/>
        </w:rPr>
        <w:t xml:space="preserve">Lo, S.K.J., Tavitiyaman, P. and Tsang, W.S.L., 2024. Impact of customers' needs on online information search of upscale restaurant attributes and customer satisfaction. </w:t>
      </w:r>
      <w:r w:rsidDel="00000000" w:rsidR="00000000" w:rsidRPr="00000000">
        <w:rPr>
          <w:i w:val="1"/>
          <w:iCs w:val="1"/>
          <w:highlight w:val="white"/>
          <w:rtl w:val="0"/>
        </w:rPr>
        <w:t xml:space="preserve">British Food Journal</w:t>
      </w:r>
      <w:r w:rsidDel="00000000" w:rsidR="00000000" w:rsidRPr="00000000">
        <w:rPr>
          <w:highlight w:val="white"/>
          <w:rtl w:val="0"/>
        </w:rPr>
        <w:t xml:space="preserve">, </w:t>
      </w:r>
      <w:r w:rsidDel="00000000" w:rsidR="00000000" w:rsidRPr="00000000">
        <w:rPr>
          <w:i w:val="1"/>
          <w:iCs w:val="1"/>
          <w:highlight w:val="white"/>
          <w:rtl w:val="0"/>
        </w:rPr>
        <w:t xml:space="preserve">126</w:t>
      </w:r>
      <w:r w:rsidDel="00000000" w:rsidR="00000000" w:rsidRPr="00000000">
        <w:rPr>
          <w:highlight w:val="white"/>
          <w:rtl w:val="0"/>
        </w:rPr>
        <w:t xml:space="preserve">(3), pp.941-964.</w:t>
      </w:r>
    </w:p>
    <w:p w:rsidR="00000000" w:rsidDel="00000000" w:rsidP="00000000" w:rsidRDefault="00000000" w:rsidRPr="00000000" w14:paraId="0000018C">
      <w:pPr>
        <w:spacing w:after="0" w:before="0" w:lineRule="auto"/>
        <w:rPr>
          <w:highlight w:val="white"/>
        </w:rPr>
      </w:pPr>
      <w:r w:rsidDel="00000000" w:rsidR="00000000" w:rsidRPr="00000000">
        <w:rPr>
          <w:highlight w:val="white"/>
          <w:rtl w:val="0"/>
        </w:rPr>
        <w:t xml:space="preserve">Mbanaso, U.M., Abrahams, L. and Okafor, K.C., 2023. Research philosophy, design and methodology. In </w:t>
      </w:r>
      <w:r w:rsidDel="00000000" w:rsidR="00000000" w:rsidRPr="00000000">
        <w:rPr>
          <w:i w:val="1"/>
          <w:iCs w:val="1"/>
          <w:highlight w:val="white"/>
          <w:rtl w:val="0"/>
        </w:rPr>
        <w:t xml:space="preserve">Research techniques for computer science, information systems and cybersecurity</w:t>
      </w:r>
      <w:r w:rsidDel="00000000" w:rsidR="00000000" w:rsidRPr="00000000">
        <w:rPr>
          <w:highlight w:val="white"/>
          <w:rtl w:val="0"/>
        </w:rPr>
        <w:t xml:space="preserve"> (pp. 81-113). Cham: Springer Nature Switzerland. </w:t>
      </w:r>
    </w:p>
    <w:p w:rsidR="00000000" w:rsidDel="00000000" w:rsidP="00000000" w:rsidRDefault="00000000" w:rsidRPr="00000000" w14:paraId="0000018D">
      <w:pPr>
        <w:spacing w:after="0" w:before="0" w:lineRule="auto"/>
        <w:rPr>
          <w:highlight w:val="white"/>
        </w:rPr>
      </w:pPr>
      <w:r w:rsidDel="00000000" w:rsidR="00000000" w:rsidRPr="00000000">
        <w:rPr>
          <w:highlight w:val="white"/>
          <w:rtl w:val="0"/>
        </w:rPr>
        <w:t xml:space="preserve">Nie, X., Zhao, W.M. and Guan, J., 2025. Towards a framework of menu research: insights from the multiple level perspective and signaling theory. </w:t>
      </w:r>
      <w:r w:rsidDel="00000000" w:rsidR="00000000" w:rsidRPr="00000000">
        <w:rPr>
          <w:i w:val="1"/>
          <w:iCs w:val="1"/>
          <w:highlight w:val="white"/>
          <w:rtl w:val="0"/>
        </w:rPr>
        <w:t xml:space="preserve">British Food Journal</w:t>
      </w:r>
      <w:r w:rsidDel="00000000" w:rsidR="00000000" w:rsidRPr="00000000">
        <w:rPr>
          <w:highlight w:val="white"/>
          <w:rtl w:val="0"/>
        </w:rPr>
        <w:t xml:space="preserve">, </w:t>
      </w:r>
      <w:r w:rsidDel="00000000" w:rsidR="00000000" w:rsidRPr="00000000">
        <w:rPr>
          <w:i w:val="1"/>
          <w:iCs w:val="1"/>
          <w:highlight w:val="white"/>
          <w:rtl w:val="0"/>
        </w:rPr>
        <w:t xml:space="preserve">127</w:t>
      </w:r>
      <w:r w:rsidDel="00000000" w:rsidR="00000000" w:rsidRPr="00000000">
        <w:rPr>
          <w:highlight w:val="white"/>
          <w:rtl w:val="0"/>
        </w:rPr>
        <w:t xml:space="preserve">(1), pp.233-252.</w:t>
      </w:r>
    </w:p>
    <w:p w:rsidR="00000000" w:rsidDel="00000000" w:rsidP="00000000" w:rsidRDefault="00000000" w:rsidRPr="00000000" w14:paraId="0000018E">
      <w:pPr>
        <w:spacing w:after="0" w:before="0" w:lineRule="auto"/>
        <w:rPr>
          <w:highlight w:val="white"/>
        </w:rPr>
      </w:pPr>
      <w:r w:rsidDel="00000000" w:rsidR="00000000" w:rsidRPr="00000000">
        <w:rPr>
          <w:highlight w:val="white"/>
          <w:rtl w:val="0"/>
        </w:rPr>
        <w:t xml:space="preserve">Njeri Mugwe, J. and Runo, S., 2026. Survey Data Analysis Using Statistical Packages for Social Sciences (SPSS). In </w:t>
      </w:r>
      <w:r w:rsidDel="00000000" w:rsidR="00000000" w:rsidRPr="00000000">
        <w:rPr>
          <w:i w:val="1"/>
          <w:iCs w:val="1"/>
          <w:highlight w:val="white"/>
          <w:rtl w:val="0"/>
        </w:rPr>
        <w:t xml:space="preserve">Research Methodology in Agricultural Sciences</w:t>
      </w:r>
      <w:r w:rsidDel="00000000" w:rsidR="00000000" w:rsidRPr="00000000">
        <w:rPr>
          <w:highlight w:val="white"/>
          <w:rtl w:val="0"/>
        </w:rPr>
        <w:t xml:space="preserve"> (pp. 527-559). Singapore: Springer Nature Singapore.  </w:t>
      </w:r>
    </w:p>
    <w:p w:rsidR="00000000" w:rsidDel="00000000" w:rsidP="00000000" w:rsidRDefault="00000000" w:rsidRPr="00000000" w14:paraId="0000018F">
      <w:pPr>
        <w:spacing w:after="0" w:before="0" w:lineRule="auto"/>
        <w:rPr>
          <w:highlight w:val="white"/>
        </w:rPr>
      </w:pPr>
      <w:r w:rsidDel="00000000" w:rsidR="00000000" w:rsidRPr="00000000">
        <w:rPr>
          <w:highlight w:val="white"/>
          <w:rtl w:val="0"/>
        </w:rPr>
        <w:t xml:space="preserve">Noor, S., Tajik, O. and Golzar, J., 2022. Simple random sampling. </w:t>
      </w:r>
      <w:r w:rsidDel="00000000" w:rsidR="00000000" w:rsidRPr="00000000">
        <w:rPr>
          <w:i w:val="1"/>
          <w:iCs w:val="1"/>
          <w:highlight w:val="white"/>
          <w:rtl w:val="0"/>
        </w:rPr>
        <w:t xml:space="preserve">International Journal of Education &amp; Language Studies</w:t>
      </w:r>
      <w:r w:rsidDel="00000000" w:rsidR="00000000" w:rsidRPr="00000000">
        <w:rPr>
          <w:highlight w:val="white"/>
          <w:rtl w:val="0"/>
        </w:rPr>
        <w:t xml:space="preserve">, </w:t>
      </w:r>
      <w:r w:rsidDel="00000000" w:rsidR="00000000" w:rsidRPr="00000000">
        <w:rPr>
          <w:i w:val="1"/>
          <w:iCs w:val="1"/>
          <w:highlight w:val="white"/>
          <w:rtl w:val="0"/>
        </w:rPr>
        <w:t xml:space="preserve">1</w:t>
      </w:r>
      <w:r w:rsidDel="00000000" w:rsidR="00000000" w:rsidRPr="00000000">
        <w:rPr>
          <w:highlight w:val="white"/>
          <w:rtl w:val="0"/>
        </w:rPr>
        <w:t xml:space="preserve">(2), pp.78-82. </w:t>
      </w:r>
    </w:p>
    <w:p w:rsidR="00000000" w:rsidDel="00000000" w:rsidP="00000000" w:rsidRDefault="00000000" w:rsidRPr="00000000" w14:paraId="00000190">
      <w:pPr>
        <w:spacing w:after="0" w:before="0" w:lineRule="auto"/>
        <w:rPr>
          <w:highlight w:val="white"/>
        </w:rPr>
      </w:pPr>
      <w:r w:rsidDel="00000000" w:rsidR="00000000" w:rsidRPr="00000000">
        <w:rPr>
          <w:highlight w:val="white"/>
          <w:rtl w:val="0"/>
        </w:rPr>
        <w:t xml:space="preserve">Oh, S., Ji, H., Kim, J., Park, E. and del Pobil, A.P., 2022. Deep learning model based on expectation-confirmation theory to predict customer satisfaction in hospitality service. </w:t>
      </w:r>
      <w:r w:rsidDel="00000000" w:rsidR="00000000" w:rsidRPr="00000000">
        <w:rPr>
          <w:i w:val="1"/>
          <w:iCs w:val="1"/>
          <w:highlight w:val="white"/>
          <w:rtl w:val="0"/>
        </w:rPr>
        <w:t xml:space="preserve">Information Technology &amp; Tourism</w:t>
      </w:r>
      <w:r w:rsidDel="00000000" w:rsidR="00000000" w:rsidRPr="00000000">
        <w:rPr>
          <w:highlight w:val="white"/>
          <w:rtl w:val="0"/>
        </w:rPr>
        <w:t xml:space="preserve">, </w:t>
      </w:r>
      <w:r w:rsidDel="00000000" w:rsidR="00000000" w:rsidRPr="00000000">
        <w:rPr>
          <w:i w:val="1"/>
          <w:iCs w:val="1"/>
          <w:highlight w:val="white"/>
          <w:rtl w:val="0"/>
        </w:rPr>
        <w:t xml:space="preserve">24</w:t>
      </w:r>
      <w:r w:rsidDel="00000000" w:rsidR="00000000" w:rsidRPr="00000000">
        <w:rPr>
          <w:highlight w:val="white"/>
          <w:rtl w:val="0"/>
        </w:rPr>
        <w:t xml:space="preserve">(1), pp.109-126.</w:t>
      </w:r>
    </w:p>
    <w:p w:rsidR="00000000" w:rsidDel="00000000" w:rsidP="00000000" w:rsidRDefault="00000000" w:rsidRPr="00000000" w14:paraId="00000191">
      <w:pPr>
        <w:spacing w:after="0" w:before="0" w:lineRule="auto"/>
        <w:rPr>
          <w:highlight w:val="white"/>
        </w:rPr>
      </w:pPr>
      <w:r w:rsidDel="00000000" w:rsidR="00000000" w:rsidRPr="00000000">
        <w:rPr>
          <w:highlight w:val="white"/>
          <w:rtl w:val="0"/>
        </w:rPr>
        <w:t xml:space="preserve">Olawale, S.R., Chinagozi, O.G. and Joe, O.N., 2023. Exploratory research design in management science: A review of literature on conduct and application. </w:t>
      </w:r>
      <w:r w:rsidDel="00000000" w:rsidR="00000000" w:rsidRPr="00000000">
        <w:rPr>
          <w:i w:val="1"/>
          <w:iCs w:val="1"/>
          <w:highlight w:val="white"/>
          <w:rtl w:val="0"/>
        </w:rPr>
        <w:t xml:space="preserve">International Journal of Research and Innovation in Social Science</w:t>
      </w:r>
      <w:r w:rsidDel="00000000" w:rsidR="00000000" w:rsidRPr="00000000">
        <w:rPr>
          <w:highlight w:val="white"/>
          <w:rtl w:val="0"/>
        </w:rPr>
        <w:t xml:space="preserve">, </w:t>
      </w:r>
      <w:r w:rsidDel="00000000" w:rsidR="00000000" w:rsidRPr="00000000">
        <w:rPr>
          <w:i w:val="1"/>
          <w:iCs w:val="1"/>
          <w:highlight w:val="white"/>
          <w:rtl w:val="0"/>
        </w:rPr>
        <w:t xml:space="preserve">7</w:t>
      </w:r>
      <w:r w:rsidDel="00000000" w:rsidR="00000000" w:rsidRPr="00000000">
        <w:rPr>
          <w:highlight w:val="white"/>
          <w:rtl w:val="0"/>
        </w:rPr>
        <w:t xml:space="preserve">(4), pp.1384-1395. </w:t>
      </w:r>
    </w:p>
    <w:p w:rsidR="00000000" w:rsidDel="00000000" w:rsidP="00000000" w:rsidRDefault="00000000" w:rsidRPr="00000000" w14:paraId="00000192">
      <w:pPr>
        <w:spacing w:after="0" w:before="0" w:lineRule="auto"/>
        <w:rPr>
          <w:highlight w:val="white"/>
        </w:rPr>
      </w:pPr>
      <w:r w:rsidDel="00000000" w:rsidR="00000000" w:rsidRPr="00000000">
        <w:rPr>
          <w:highlight w:val="white"/>
          <w:rtl w:val="0"/>
        </w:rPr>
        <w:t xml:space="preserve">Patchutthorn, P. and Tabari, S., 2022. Menu labelling and customer decision-making: case of calorie information on the menu of the quick-service restaurants.</w:t>
      </w:r>
    </w:p>
    <w:p w:rsidR="00000000" w:rsidDel="00000000" w:rsidP="00000000" w:rsidRDefault="00000000" w:rsidRPr="00000000" w14:paraId="00000193">
      <w:pPr>
        <w:spacing w:after="0" w:before="0" w:lineRule="auto"/>
        <w:rPr>
          <w:highlight w:val="white"/>
        </w:rPr>
      </w:pPr>
      <w:r w:rsidDel="00000000" w:rsidR="00000000" w:rsidRPr="00000000">
        <w:rPr>
          <w:highlight w:val="white"/>
          <w:rtl w:val="0"/>
        </w:rPr>
        <w:t xml:space="preserve">Rahamat, S., Jeong, E., Arendt, S.W. and Xu, Y., 2022. Menu labeling influence on purchase behaviors: Applying the theory of planned behavior and health consciousness. </w:t>
      </w:r>
      <w:r w:rsidDel="00000000" w:rsidR="00000000" w:rsidRPr="00000000">
        <w:rPr>
          <w:i w:val="1"/>
          <w:iCs w:val="1"/>
          <w:highlight w:val="white"/>
          <w:rtl w:val="0"/>
        </w:rPr>
        <w:t xml:space="preserve">Appetite</w:t>
      </w:r>
      <w:r w:rsidDel="00000000" w:rsidR="00000000" w:rsidRPr="00000000">
        <w:rPr>
          <w:highlight w:val="white"/>
          <w:rtl w:val="0"/>
        </w:rPr>
        <w:t xml:space="preserve">, </w:t>
      </w:r>
      <w:r w:rsidDel="00000000" w:rsidR="00000000" w:rsidRPr="00000000">
        <w:rPr>
          <w:i w:val="1"/>
          <w:iCs w:val="1"/>
          <w:highlight w:val="white"/>
          <w:rtl w:val="0"/>
        </w:rPr>
        <w:t xml:space="preserve">172</w:t>
      </w:r>
      <w:r w:rsidDel="00000000" w:rsidR="00000000" w:rsidRPr="00000000">
        <w:rPr>
          <w:highlight w:val="white"/>
          <w:rtl w:val="0"/>
        </w:rPr>
        <w:t xml:space="preserve">, p.105967.</w:t>
      </w:r>
    </w:p>
    <w:p w:rsidR="00000000" w:rsidDel="00000000" w:rsidP="00000000" w:rsidRDefault="00000000" w:rsidRPr="00000000" w14:paraId="00000194">
      <w:pPr>
        <w:spacing w:after="0" w:before="0" w:lineRule="auto"/>
        <w:rPr>
          <w:highlight w:val="white"/>
        </w:rPr>
      </w:pPr>
      <w:r w:rsidDel="00000000" w:rsidR="00000000" w:rsidRPr="00000000">
        <w:rPr>
          <w:highlight w:val="white"/>
          <w:rtl w:val="0"/>
        </w:rPr>
        <w:t xml:space="preserve">Reimold, A.E., Falbe, J., Kim, B.F., Musicus, A.A., Carr, N., Santo, R., Cho, C., Leung, C.W., Roberto, C.A. and Wolfson, J.A., 2026. The impact of restaurant menu eco labels on consumer meal selections: a randomized controlled trial. </w:t>
      </w:r>
      <w:r w:rsidDel="00000000" w:rsidR="00000000" w:rsidRPr="00000000">
        <w:rPr>
          <w:i w:val="1"/>
          <w:iCs w:val="1"/>
          <w:highlight w:val="white"/>
          <w:rtl w:val="0"/>
        </w:rPr>
        <w:t xml:space="preserve">American Journal of Preventive Medicine</w:t>
      </w:r>
      <w:r w:rsidDel="00000000" w:rsidR="00000000" w:rsidRPr="00000000">
        <w:rPr>
          <w:highlight w:val="white"/>
          <w:rtl w:val="0"/>
        </w:rPr>
        <w:t xml:space="preserve">, p.108265.</w:t>
      </w:r>
    </w:p>
    <w:p w:rsidR="00000000" w:rsidDel="00000000" w:rsidP="00000000" w:rsidRDefault="00000000" w:rsidRPr="00000000" w14:paraId="00000195">
      <w:pPr>
        <w:spacing w:after="0" w:before="0" w:lineRule="auto"/>
        <w:rPr>
          <w:highlight w:val="white"/>
        </w:rPr>
      </w:pPr>
      <w:r w:rsidDel="00000000" w:rsidR="00000000" w:rsidRPr="00000000">
        <w:rPr>
          <w:highlight w:val="white"/>
          <w:rtl w:val="0"/>
        </w:rPr>
        <w:t xml:space="preserve">Sampaio, N.A.S., Mazza, F.C., de Siqueira, S.S.S., Junior, J.E.M., de Souza Moutinho, J.V. and de Oliveira Pacífico, L., 2024. Applications of correlation analysis in environmental problems. </w:t>
      </w:r>
      <w:r w:rsidDel="00000000" w:rsidR="00000000" w:rsidRPr="00000000">
        <w:rPr>
          <w:i w:val="1"/>
          <w:iCs w:val="1"/>
          <w:highlight w:val="white"/>
          <w:rtl w:val="0"/>
        </w:rPr>
        <w:t xml:space="preserve">Revista de Gestão Social e Ambiental</w:t>
      </w:r>
      <w:r w:rsidDel="00000000" w:rsidR="00000000" w:rsidRPr="00000000">
        <w:rPr>
          <w:highlight w:val="white"/>
          <w:rtl w:val="0"/>
        </w:rPr>
        <w:t xml:space="preserve">, </w:t>
      </w:r>
      <w:r w:rsidDel="00000000" w:rsidR="00000000" w:rsidRPr="00000000">
        <w:rPr>
          <w:i w:val="1"/>
          <w:iCs w:val="1"/>
          <w:highlight w:val="white"/>
          <w:rtl w:val="0"/>
        </w:rPr>
        <w:t xml:space="preserve">18</w:t>
      </w:r>
      <w:r w:rsidDel="00000000" w:rsidR="00000000" w:rsidRPr="00000000">
        <w:rPr>
          <w:highlight w:val="white"/>
          <w:rtl w:val="0"/>
        </w:rPr>
        <w:t xml:space="preserve">(3), pp.1-16. </w:t>
      </w:r>
    </w:p>
    <w:p w:rsidR="00000000" w:rsidDel="00000000" w:rsidP="00000000" w:rsidRDefault="00000000" w:rsidRPr="00000000" w14:paraId="00000196">
      <w:pPr>
        <w:spacing w:after="0" w:before="0" w:lineRule="auto"/>
        <w:rPr>
          <w:highlight w:val="white"/>
        </w:rPr>
      </w:pPr>
      <w:r w:rsidDel="00000000" w:rsidR="00000000" w:rsidRPr="00000000">
        <w:rPr>
          <w:highlight w:val="white"/>
          <w:rtl w:val="0"/>
        </w:rPr>
        <w:t xml:space="preserve">Saunders, M.N., Lewis, P., Thornhill, A. and Bristow, A., 2015. Understanding research philosophy and approaches to theory development. </w:t>
      </w:r>
    </w:p>
    <w:p w:rsidR="00000000" w:rsidDel="00000000" w:rsidP="00000000" w:rsidRDefault="00000000" w:rsidRPr="00000000" w14:paraId="00000197">
      <w:pPr>
        <w:spacing w:after="0" w:before="0" w:lineRule="auto"/>
        <w:rPr>
          <w:highlight w:val="white"/>
        </w:rPr>
      </w:pPr>
      <w:r w:rsidDel="00000000" w:rsidR="00000000" w:rsidRPr="00000000">
        <w:rPr>
          <w:highlight w:val="white"/>
          <w:rtl w:val="0"/>
        </w:rPr>
        <w:t xml:space="preserve">Shafieizadeh, K., Alotaibi, S. and Tao, C.W., 2023. Information processing of food safety messages: what really matters for restaurant customers?. </w:t>
      </w:r>
      <w:r w:rsidDel="00000000" w:rsidR="00000000" w:rsidRPr="00000000">
        <w:rPr>
          <w:i w:val="1"/>
          <w:iCs w:val="1"/>
          <w:highlight w:val="white"/>
          <w:rtl w:val="0"/>
        </w:rPr>
        <w:t xml:space="preserve">International Journal of Contemporary Hospitality Management</w:t>
      </w:r>
      <w:r w:rsidDel="00000000" w:rsidR="00000000" w:rsidRPr="00000000">
        <w:rPr>
          <w:highlight w:val="white"/>
          <w:rtl w:val="0"/>
        </w:rPr>
        <w:t xml:space="preserve">, </w:t>
      </w:r>
      <w:r w:rsidDel="00000000" w:rsidR="00000000" w:rsidRPr="00000000">
        <w:rPr>
          <w:i w:val="1"/>
          <w:iCs w:val="1"/>
          <w:highlight w:val="white"/>
          <w:rtl w:val="0"/>
        </w:rPr>
        <w:t xml:space="preserve">35</w:t>
      </w:r>
      <w:r w:rsidDel="00000000" w:rsidR="00000000" w:rsidRPr="00000000">
        <w:rPr>
          <w:highlight w:val="white"/>
          <w:rtl w:val="0"/>
        </w:rPr>
        <w:t xml:space="preserve">(10), pp.3638-3661.</w:t>
      </w:r>
    </w:p>
    <w:p w:rsidR="00000000" w:rsidDel="00000000" w:rsidP="00000000" w:rsidRDefault="00000000" w:rsidRPr="00000000" w14:paraId="00000198">
      <w:pPr>
        <w:spacing w:after="0" w:before="0" w:lineRule="auto"/>
        <w:rPr>
          <w:highlight w:val="white"/>
        </w:rPr>
      </w:pPr>
      <w:r w:rsidDel="00000000" w:rsidR="00000000" w:rsidRPr="00000000">
        <w:rPr>
          <w:highlight w:val="white"/>
          <w:rtl w:val="0"/>
        </w:rPr>
        <w:t xml:space="preserve">Sidharth, G., 2023. Research designs for contemporary social science research: An overview. </w:t>
      </w:r>
      <w:r w:rsidDel="00000000" w:rsidR="00000000" w:rsidRPr="00000000">
        <w:rPr>
          <w:i w:val="1"/>
          <w:iCs w:val="1"/>
          <w:highlight w:val="white"/>
          <w:rtl w:val="0"/>
        </w:rPr>
        <w:t xml:space="preserve">International Research Journal of Management, Sociology &amp; Humanities</w:t>
      </w:r>
      <w:r w:rsidDel="00000000" w:rsidR="00000000" w:rsidRPr="00000000">
        <w:rPr>
          <w:highlight w:val="white"/>
          <w:rtl w:val="0"/>
        </w:rPr>
        <w:t xml:space="preserve">, </w:t>
      </w:r>
      <w:r w:rsidDel="00000000" w:rsidR="00000000" w:rsidRPr="00000000">
        <w:rPr>
          <w:i w:val="1"/>
          <w:iCs w:val="1"/>
          <w:highlight w:val="white"/>
          <w:rtl w:val="0"/>
        </w:rPr>
        <w:t xml:space="preserve">14</w:t>
      </w:r>
      <w:r w:rsidDel="00000000" w:rsidR="00000000" w:rsidRPr="00000000">
        <w:rPr>
          <w:highlight w:val="white"/>
          <w:rtl w:val="0"/>
        </w:rPr>
        <w:t xml:space="preserve">(1), pp.381-392. </w:t>
      </w:r>
    </w:p>
    <w:p w:rsidR="00000000" w:rsidDel="00000000" w:rsidP="00000000" w:rsidRDefault="00000000" w:rsidRPr="00000000" w14:paraId="00000199">
      <w:pPr>
        <w:spacing w:after="0" w:before="0" w:lineRule="auto"/>
        <w:rPr>
          <w:highlight w:val="white"/>
        </w:rPr>
      </w:pPr>
      <w:r w:rsidDel="00000000" w:rsidR="00000000" w:rsidRPr="00000000">
        <w:rPr>
          <w:highlight w:val="white"/>
          <w:rtl w:val="0"/>
        </w:rPr>
        <w:t xml:space="preserve">Sobaih, A.E.E. and Abdelaziz, A.S., 2022. The impact of nutrition labelling on customer buying intention and behaviours in fast food operations: some implications for public health. </w:t>
      </w:r>
      <w:r w:rsidDel="00000000" w:rsidR="00000000" w:rsidRPr="00000000">
        <w:rPr>
          <w:i w:val="1"/>
          <w:iCs w:val="1"/>
          <w:highlight w:val="white"/>
          <w:rtl w:val="0"/>
        </w:rPr>
        <w:t xml:space="preserve">International Journal of Environmental Research and Public Health</w:t>
      </w:r>
      <w:r w:rsidDel="00000000" w:rsidR="00000000" w:rsidRPr="00000000">
        <w:rPr>
          <w:highlight w:val="white"/>
          <w:rtl w:val="0"/>
        </w:rPr>
        <w:t xml:space="preserve">, </w:t>
      </w:r>
      <w:r w:rsidDel="00000000" w:rsidR="00000000" w:rsidRPr="00000000">
        <w:rPr>
          <w:i w:val="1"/>
          <w:iCs w:val="1"/>
          <w:highlight w:val="white"/>
          <w:rtl w:val="0"/>
        </w:rPr>
        <w:t xml:space="preserve">19</w:t>
      </w:r>
      <w:r w:rsidDel="00000000" w:rsidR="00000000" w:rsidRPr="00000000">
        <w:rPr>
          <w:highlight w:val="white"/>
          <w:rtl w:val="0"/>
        </w:rPr>
        <w:t xml:space="preserve">(12), p.7122.</w:t>
      </w:r>
    </w:p>
    <w:p w:rsidR="00000000" w:rsidDel="00000000" w:rsidP="00000000" w:rsidRDefault="00000000" w:rsidRPr="00000000" w14:paraId="0000019A">
      <w:pPr>
        <w:spacing w:after="0" w:before="0" w:lineRule="auto"/>
        <w:rPr>
          <w:highlight w:val="white"/>
        </w:rPr>
      </w:pPr>
      <w:r w:rsidDel="00000000" w:rsidR="00000000" w:rsidRPr="00000000">
        <w:rPr>
          <w:highlight w:val="white"/>
          <w:rtl w:val="0"/>
        </w:rPr>
        <w:t xml:space="preserve">Sobaih, A.E.E., Algezawy, M. and Elshaer, I.A., 2023. Adopting an extended theory of planned behaviour to examine buying intention and behaviour of nutrition-labelled menu for healthy food choices in quick service restaurants: Does the culture of consumers really matter?. </w:t>
      </w:r>
      <w:r w:rsidDel="00000000" w:rsidR="00000000" w:rsidRPr="00000000">
        <w:rPr>
          <w:i w:val="1"/>
          <w:iCs w:val="1"/>
          <w:highlight w:val="white"/>
          <w:rtl w:val="0"/>
        </w:rPr>
        <w:t xml:space="preserve">International Journal of Environmental Research and Public Health</w:t>
      </w:r>
      <w:r w:rsidDel="00000000" w:rsidR="00000000" w:rsidRPr="00000000">
        <w:rPr>
          <w:highlight w:val="white"/>
          <w:rtl w:val="0"/>
        </w:rPr>
        <w:t xml:space="preserve">, </w:t>
      </w:r>
      <w:r w:rsidDel="00000000" w:rsidR="00000000" w:rsidRPr="00000000">
        <w:rPr>
          <w:i w:val="1"/>
          <w:iCs w:val="1"/>
          <w:highlight w:val="white"/>
          <w:rtl w:val="0"/>
        </w:rPr>
        <w:t xml:space="preserve">20</w:t>
      </w:r>
      <w:r w:rsidDel="00000000" w:rsidR="00000000" w:rsidRPr="00000000">
        <w:rPr>
          <w:highlight w:val="white"/>
          <w:rtl w:val="0"/>
        </w:rPr>
        <w:t xml:space="preserve">(5), p.4498.</w:t>
      </w:r>
    </w:p>
    <w:p w:rsidR="00000000" w:rsidDel="00000000" w:rsidP="00000000" w:rsidRDefault="00000000" w:rsidRPr="00000000" w14:paraId="0000019B">
      <w:pPr>
        <w:spacing w:after="0" w:before="0" w:lineRule="auto"/>
        <w:rPr>
          <w:highlight w:val="white"/>
        </w:rPr>
      </w:pPr>
      <w:r w:rsidDel="00000000" w:rsidR="00000000" w:rsidRPr="00000000">
        <w:rPr>
          <w:highlight w:val="white"/>
          <w:rtl w:val="0"/>
        </w:rPr>
        <w:t xml:space="preserve">Soneson, E., Puntis, S., Chapman, N., Mansfield, K.L., Jones, P.B. and Fazel, M., 2023. Happier during lockdown: a descriptive analysis of self-reported wellbeing in 17,000 UK school students during Covid-19 lockdown. </w:t>
      </w:r>
      <w:r w:rsidDel="00000000" w:rsidR="00000000" w:rsidRPr="00000000">
        <w:rPr>
          <w:i w:val="1"/>
          <w:iCs w:val="1"/>
          <w:highlight w:val="white"/>
          <w:rtl w:val="0"/>
        </w:rPr>
        <w:t xml:space="preserve">European child &amp; adolescent psychiatry</w:t>
      </w:r>
      <w:r w:rsidDel="00000000" w:rsidR="00000000" w:rsidRPr="00000000">
        <w:rPr>
          <w:highlight w:val="white"/>
          <w:rtl w:val="0"/>
        </w:rPr>
        <w:t xml:space="preserve">, </w:t>
      </w:r>
      <w:r w:rsidDel="00000000" w:rsidR="00000000" w:rsidRPr="00000000">
        <w:rPr>
          <w:i w:val="1"/>
          <w:iCs w:val="1"/>
          <w:highlight w:val="white"/>
          <w:rtl w:val="0"/>
        </w:rPr>
        <w:t xml:space="preserve">32</w:t>
      </w:r>
      <w:r w:rsidDel="00000000" w:rsidR="00000000" w:rsidRPr="00000000">
        <w:rPr>
          <w:highlight w:val="white"/>
          <w:rtl w:val="0"/>
        </w:rPr>
        <w:t xml:space="preserve">(6), pp.1131-1146. </w:t>
      </w:r>
    </w:p>
    <w:p w:rsidR="00000000" w:rsidDel="00000000" w:rsidP="00000000" w:rsidRDefault="00000000" w:rsidRPr="00000000" w14:paraId="0000019C">
      <w:pPr>
        <w:spacing w:after="0" w:before="0" w:lineRule="auto"/>
        <w:rPr>
          <w:highlight w:val="white"/>
        </w:rPr>
      </w:pPr>
      <w:r w:rsidDel="00000000" w:rsidR="00000000" w:rsidRPr="00000000">
        <w:rPr>
          <w:highlight w:val="white"/>
          <w:rtl w:val="0"/>
        </w:rPr>
        <w:t xml:space="preserve">Song, H. and Yang, H., 2023. Ethnic restaurants’ outdoor signage: the effect of colour and name on consumers’ food perceptions and dining intentions. </w:t>
      </w:r>
      <w:r w:rsidDel="00000000" w:rsidR="00000000" w:rsidRPr="00000000">
        <w:rPr>
          <w:i w:val="1"/>
          <w:iCs w:val="1"/>
          <w:highlight w:val="white"/>
          <w:rtl w:val="0"/>
        </w:rPr>
        <w:t xml:space="preserve">British Food Journal</w:t>
      </w:r>
      <w:r w:rsidDel="00000000" w:rsidR="00000000" w:rsidRPr="00000000">
        <w:rPr>
          <w:highlight w:val="white"/>
          <w:rtl w:val="0"/>
        </w:rPr>
        <w:t xml:space="preserve">, </w:t>
      </w:r>
      <w:r w:rsidDel="00000000" w:rsidR="00000000" w:rsidRPr="00000000">
        <w:rPr>
          <w:i w:val="1"/>
          <w:iCs w:val="1"/>
          <w:highlight w:val="white"/>
          <w:rtl w:val="0"/>
        </w:rPr>
        <w:t xml:space="preserve">125</w:t>
      </w:r>
      <w:r w:rsidDel="00000000" w:rsidR="00000000" w:rsidRPr="00000000">
        <w:rPr>
          <w:highlight w:val="white"/>
          <w:rtl w:val="0"/>
        </w:rPr>
        <w:t xml:space="preserve">(1), pp.186-204.</w:t>
      </w:r>
    </w:p>
    <w:p w:rsidR="00000000" w:rsidDel="00000000" w:rsidP="00000000" w:rsidRDefault="00000000" w:rsidRPr="00000000" w14:paraId="0000019D">
      <w:pPr>
        <w:spacing w:after="0" w:before="0" w:lineRule="auto"/>
        <w:rPr>
          <w:highlight w:val="white"/>
        </w:rPr>
      </w:pPr>
      <w:r w:rsidDel="00000000" w:rsidR="00000000" w:rsidRPr="00000000">
        <w:rPr>
          <w:highlight w:val="white"/>
          <w:rtl w:val="0"/>
        </w:rPr>
        <w:t xml:space="preserve">Sun, L.H., Huang, G.H., Sann, R., Lee, Y.C., Peng, Y.T. and Chiu, Y.M., 2022. Too much service? The conceptualization and measurement for restaurant over-service behavior. </w:t>
      </w:r>
      <w:r w:rsidDel="00000000" w:rsidR="00000000" w:rsidRPr="00000000">
        <w:rPr>
          <w:i w:val="1"/>
          <w:iCs w:val="1"/>
          <w:highlight w:val="white"/>
          <w:rtl w:val="0"/>
        </w:rPr>
        <w:t xml:space="preserve">Journal of Hospitality and Tourism Management</w:t>
      </w:r>
      <w:r w:rsidDel="00000000" w:rsidR="00000000" w:rsidRPr="00000000">
        <w:rPr>
          <w:highlight w:val="white"/>
          <w:rtl w:val="0"/>
        </w:rPr>
        <w:t xml:space="preserve">, </w:t>
      </w:r>
      <w:r w:rsidDel="00000000" w:rsidR="00000000" w:rsidRPr="00000000">
        <w:rPr>
          <w:i w:val="1"/>
          <w:iCs w:val="1"/>
          <w:highlight w:val="white"/>
          <w:rtl w:val="0"/>
        </w:rPr>
        <w:t xml:space="preserve">53</w:t>
      </w:r>
      <w:r w:rsidDel="00000000" w:rsidR="00000000" w:rsidRPr="00000000">
        <w:rPr>
          <w:highlight w:val="white"/>
          <w:rtl w:val="0"/>
        </w:rPr>
        <w:t xml:space="preserve">, pp.81-90. </w:t>
      </w:r>
    </w:p>
    <w:p w:rsidR="00000000" w:rsidDel="00000000" w:rsidP="00000000" w:rsidRDefault="00000000" w:rsidRPr="00000000" w14:paraId="0000019E">
      <w:pPr>
        <w:spacing w:after="0" w:before="0" w:lineRule="auto"/>
        <w:rPr>
          <w:highlight w:val="white"/>
        </w:rPr>
      </w:pPr>
      <w:r w:rsidDel="00000000" w:rsidR="00000000" w:rsidRPr="00000000">
        <w:rPr>
          <w:highlight w:val="white"/>
          <w:rtl w:val="0"/>
        </w:rPr>
        <w:t xml:space="preserve">Taherdoost, H., 2022. Designing a questionnaire for a research paper: A comprehensive guide to design and develop an effective questionnaire. </w:t>
      </w:r>
      <w:r w:rsidDel="00000000" w:rsidR="00000000" w:rsidRPr="00000000">
        <w:rPr>
          <w:i w:val="1"/>
          <w:iCs w:val="1"/>
          <w:highlight w:val="white"/>
          <w:rtl w:val="0"/>
        </w:rPr>
        <w:t xml:space="preserve">Asian Journal of Managerial Science</w:t>
      </w:r>
      <w:r w:rsidDel="00000000" w:rsidR="00000000" w:rsidRPr="00000000">
        <w:rPr>
          <w:highlight w:val="white"/>
          <w:rtl w:val="0"/>
        </w:rPr>
        <w:t xml:space="preserve">, </w:t>
      </w:r>
      <w:r w:rsidDel="00000000" w:rsidR="00000000" w:rsidRPr="00000000">
        <w:rPr>
          <w:i w:val="1"/>
          <w:iCs w:val="1"/>
          <w:highlight w:val="white"/>
          <w:rtl w:val="0"/>
        </w:rPr>
        <w:t xml:space="preserve">11</w:t>
      </w:r>
      <w:r w:rsidDel="00000000" w:rsidR="00000000" w:rsidRPr="00000000">
        <w:rPr>
          <w:highlight w:val="white"/>
          <w:rtl w:val="0"/>
        </w:rPr>
        <w:t xml:space="preserve">(1), pp.8-16. </w:t>
      </w:r>
    </w:p>
    <w:p w:rsidR="00000000" w:rsidDel="00000000" w:rsidP="00000000" w:rsidRDefault="00000000" w:rsidRPr="00000000" w14:paraId="0000019F">
      <w:pPr>
        <w:spacing w:after="0" w:before="0" w:lineRule="auto"/>
        <w:rPr>
          <w:highlight w:val="white"/>
        </w:rPr>
      </w:pPr>
      <w:r w:rsidDel="00000000" w:rsidR="00000000" w:rsidRPr="00000000">
        <w:rPr>
          <w:highlight w:val="white"/>
          <w:rtl w:val="0"/>
        </w:rPr>
        <w:t xml:space="preserve">Tanasache, O.A., Law, C., Smith, R.D., Cummins, S., de Bekker-Grob, E.W., Swait, J., Donkers, B. and Cornelsen, L., 2025. Impact of calorie labelling on online takeaway food choices: An online Menu-Based Choice Experiment in England. </w:t>
      </w:r>
      <w:r w:rsidDel="00000000" w:rsidR="00000000" w:rsidRPr="00000000">
        <w:rPr>
          <w:i w:val="1"/>
          <w:iCs w:val="1"/>
          <w:highlight w:val="white"/>
          <w:rtl w:val="0"/>
        </w:rPr>
        <w:t xml:space="preserve">Appetite</w:t>
      </w:r>
      <w:r w:rsidDel="00000000" w:rsidR="00000000" w:rsidRPr="00000000">
        <w:rPr>
          <w:highlight w:val="white"/>
          <w:rtl w:val="0"/>
        </w:rPr>
        <w:t xml:space="preserve">, </w:t>
      </w:r>
      <w:r w:rsidDel="00000000" w:rsidR="00000000" w:rsidRPr="00000000">
        <w:rPr>
          <w:i w:val="1"/>
          <w:iCs w:val="1"/>
          <w:highlight w:val="white"/>
          <w:rtl w:val="0"/>
        </w:rPr>
        <w:t xml:space="preserve">207</w:t>
      </w:r>
      <w:r w:rsidDel="00000000" w:rsidR="00000000" w:rsidRPr="00000000">
        <w:rPr>
          <w:highlight w:val="white"/>
          <w:rtl w:val="0"/>
        </w:rPr>
        <w:t xml:space="preserve">, p.107894.</w:t>
      </w:r>
    </w:p>
    <w:p w:rsidR="00000000" w:rsidDel="00000000" w:rsidP="00000000" w:rsidRDefault="00000000" w:rsidRPr="00000000" w14:paraId="000001A0">
      <w:pPr>
        <w:spacing w:after="0" w:before="0" w:lineRule="auto"/>
        <w:rPr>
          <w:highlight w:val="white"/>
        </w:rPr>
      </w:pPr>
      <w:r w:rsidDel="00000000" w:rsidR="00000000" w:rsidRPr="00000000">
        <w:rPr>
          <w:highlight w:val="white"/>
          <w:rtl w:val="0"/>
        </w:rPr>
        <w:t xml:space="preserve">Tanujaya, B., Prahmana, R.C.I. and Mumu, J., 2022. Likert scale in social sciences research: Problems and difficulties. </w:t>
      </w:r>
      <w:r w:rsidDel="00000000" w:rsidR="00000000" w:rsidRPr="00000000">
        <w:rPr>
          <w:i w:val="1"/>
          <w:iCs w:val="1"/>
          <w:highlight w:val="white"/>
          <w:rtl w:val="0"/>
        </w:rPr>
        <w:t xml:space="preserve">FWU Journal of Social Sciences</w:t>
      </w:r>
      <w:r w:rsidDel="00000000" w:rsidR="00000000" w:rsidRPr="00000000">
        <w:rPr>
          <w:highlight w:val="white"/>
          <w:rtl w:val="0"/>
        </w:rPr>
        <w:t xml:space="preserve">, </w:t>
      </w:r>
      <w:r w:rsidDel="00000000" w:rsidR="00000000" w:rsidRPr="00000000">
        <w:rPr>
          <w:i w:val="1"/>
          <w:iCs w:val="1"/>
          <w:highlight w:val="white"/>
          <w:rtl w:val="0"/>
        </w:rPr>
        <w:t xml:space="preserve">16</w:t>
      </w:r>
      <w:r w:rsidDel="00000000" w:rsidR="00000000" w:rsidRPr="00000000">
        <w:rPr>
          <w:highlight w:val="white"/>
          <w:rtl w:val="0"/>
        </w:rPr>
        <w:t xml:space="preserve">(4), pp.89-101. </w:t>
      </w:r>
    </w:p>
    <w:p w:rsidR="00000000" w:rsidDel="00000000" w:rsidP="00000000" w:rsidRDefault="00000000" w:rsidRPr="00000000" w14:paraId="000001A1">
      <w:pPr>
        <w:spacing w:after="0" w:before="0" w:lineRule="auto"/>
        <w:rPr>
          <w:highlight w:val="white"/>
        </w:rPr>
      </w:pPr>
      <w:r w:rsidDel="00000000" w:rsidR="00000000" w:rsidRPr="00000000">
        <w:rPr>
          <w:highlight w:val="white"/>
          <w:rtl w:val="0"/>
        </w:rPr>
        <w:t xml:space="preserve">Tyagi, K., Rane, C. and Manry, M., 2022. Regression analysis. In </w:t>
      </w:r>
      <w:r w:rsidDel="00000000" w:rsidR="00000000" w:rsidRPr="00000000">
        <w:rPr>
          <w:i w:val="1"/>
          <w:iCs w:val="1"/>
          <w:highlight w:val="white"/>
          <w:rtl w:val="0"/>
        </w:rPr>
        <w:t xml:space="preserve">Artificial intelligence and machine learning for EDGE computing</w:t>
      </w:r>
      <w:r w:rsidDel="00000000" w:rsidR="00000000" w:rsidRPr="00000000">
        <w:rPr>
          <w:highlight w:val="white"/>
          <w:rtl w:val="0"/>
        </w:rPr>
        <w:t xml:space="preserve"> (pp. 53-63). Academic Press. </w:t>
      </w:r>
    </w:p>
    <w:p w:rsidR="00000000" w:rsidDel="00000000" w:rsidP="00000000" w:rsidRDefault="00000000" w:rsidRPr="00000000" w14:paraId="000001A2">
      <w:pPr>
        <w:spacing w:after="0" w:before="0" w:lineRule="auto"/>
        <w:rPr>
          <w:highlight w:val="white"/>
        </w:rPr>
      </w:pPr>
      <w:r w:rsidDel="00000000" w:rsidR="00000000" w:rsidRPr="00000000">
        <w:rPr>
          <w:highlight w:val="white"/>
          <w:rtl w:val="0"/>
        </w:rPr>
        <w:t xml:space="preserve">Yuan, X., Wang, Y., Wang, C., Ye, L., Wang, K., Wang, Y., Yang, C., Gui, W. and Shen, F., 2024. Variable correlation analysis-based convolutional neural network for far topological feature extraction and industrial predictive modeling. </w:t>
      </w:r>
      <w:r w:rsidDel="00000000" w:rsidR="00000000" w:rsidRPr="00000000">
        <w:rPr>
          <w:i w:val="1"/>
          <w:iCs w:val="1"/>
          <w:highlight w:val="white"/>
          <w:rtl w:val="0"/>
        </w:rPr>
        <w:t xml:space="preserve">IEEE Transactions on Instrumentation and Measurement</w:t>
      </w:r>
      <w:r w:rsidDel="00000000" w:rsidR="00000000" w:rsidRPr="00000000">
        <w:rPr>
          <w:highlight w:val="white"/>
          <w:rtl w:val="0"/>
        </w:rPr>
        <w:t xml:space="preserve">, </w:t>
      </w:r>
      <w:r w:rsidDel="00000000" w:rsidR="00000000" w:rsidRPr="00000000">
        <w:rPr>
          <w:i w:val="1"/>
          <w:iCs w:val="1"/>
          <w:highlight w:val="white"/>
          <w:rtl w:val="0"/>
        </w:rPr>
        <w:t xml:space="preserve">73</w:t>
      </w:r>
      <w:r w:rsidDel="00000000" w:rsidR="00000000" w:rsidRPr="00000000">
        <w:rPr>
          <w:highlight w:val="white"/>
          <w:rtl w:val="0"/>
        </w:rPr>
        <w:t xml:space="preserve">, pp.1-10. </w:t>
      </w:r>
    </w:p>
    <w:p w:rsidR="00000000" w:rsidDel="00000000" w:rsidP="00000000" w:rsidRDefault="00000000" w:rsidRPr="00000000" w14:paraId="000001A3">
      <w:pPr>
        <w:spacing w:after="0" w:before="0" w:lineRule="auto"/>
        <w:jc w:val="left"/>
        <w:rPr>
          <w:b w:val="1"/>
          <w:bCs w:val="1"/>
          <w:sz w:val="32"/>
          <w:szCs w:val="3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A4">
      <w:pPr>
        <w:pStyle w:val="Heading1"/>
        <w:rPr>
          <w:highlight w:val="white"/>
        </w:rPr>
      </w:pPr>
      <w:bookmarkStart w:colFirst="0" w:colLast="0" w:name="_2huz0mqvdtpz" w:id="66"/>
      <w:bookmarkEnd w:id="66"/>
      <w:r w:rsidDel="00000000" w:rsidR="00000000" w:rsidRPr="00000000">
        <w:rPr>
          <w:highlight w:val="white"/>
          <w:rtl w:val="0"/>
        </w:rPr>
        <w:t xml:space="preserve">Appendix</w:t>
      </w:r>
    </w:p>
    <w:p w:rsidR="00000000" w:rsidDel="00000000" w:rsidP="00000000" w:rsidRDefault="00000000" w:rsidRPr="00000000" w14:paraId="000001A5">
      <w:pPr>
        <w:pStyle w:val="Heading2"/>
        <w:rPr>
          <w:highlight w:val="white"/>
        </w:rPr>
      </w:pPr>
      <w:bookmarkStart w:colFirst="0" w:colLast="0" w:name="_w73i8jilvs2o" w:id="67"/>
      <w:bookmarkEnd w:id="67"/>
      <w:r w:rsidDel="00000000" w:rsidR="00000000" w:rsidRPr="00000000">
        <w:rPr>
          <w:highlight w:val="white"/>
          <w:rtl w:val="0"/>
        </w:rPr>
        <w:t xml:space="preserve">Appendix 1: Ethics Form</w:t>
      </w:r>
    </w:p>
    <w:p w:rsidR="00000000" w:rsidDel="00000000" w:rsidP="00000000" w:rsidRDefault="00000000" w:rsidRPr="00000000" w14:paraId="000001A6">
      <w:pPr>
        <w:spacing w:after="0" w:before="0" w:lineRule="auto"/>
        <w:jc w:val="center"/>
        <w:rPr>
          <w:highlight w:val="white"/>
        </w:rPr>
      </w:pPr>
      <w:r w:rsidDel="00000000" w:rsidR="00000000" w:rsidRPr="00000000">
        <w:rPr>
          <w:highlight w:val="white"/>
        </w:rPr>
        <w:drawing>
          <wp:inline distB="0" distT="0" distL="0" distR="0">
            <wp:extent cx="5270585" cy="4242178"/>
            <wp:effectExtent b="0" l="0" r="0" t="0"/>
            <wp:docPr id="42" name="image42.png"/>
            <a:graphic>
              <a:graphicData uri="http://schemas.openxmlformats.org/drawingml/2006/picture">
                <pic:pic>
                  <pic:nvPicPr>
                    <pic:cNvPr id="0" name="image42.png"/>
                    <pic:cNvPicPr preferRelativeResize="0"/>
                  </pic:nvPicPr>
                  <pic:blipFill>
                    <a:blip r:embed="rId17"/>
                    <a:srcRect b="9476" l="0" r="0" t="0"/>
                    <a:stretch>
                      <a:fillRect/>
                    </a:stretch>
                  </pic:blipFill>
                  <pic:spPr>
                    <a:xfrm>
                      <a:off x="0" y="0"/>
                      <a:ext cx="5270585" cy="4242178"/>
                    </a:xfrm>
                    <a:prstGeom prst="rect"/>
                    <a:ln/>
                  </pic:spPr>
                </pic:pic>
              </a:graphicData>
            </a:graphic>
          </wp:inline>
        </w:drawing>
      </w:r>
      <w:r w:rsidDel="00000000" w:rsidR="00000000" w:rsidRPr="00000000">
        <w:rPr>
          <w:rtl w:val="0"/>
        </w:rPr>
      </w:r>
    </w:p>
    <w:p w:rsidR="00000000" w:rsidDel="00000000" w:rsidP="00000000" w:rsidRDefault="00000000" w:rsidRPr="00000000" w14:paraId="000001A7">
      <w:pPr>
        <w:spacing w:after="0" w:before="0" w:lineRule="auto"/>
        <w:jc w:val="center"/>
        <w:rPr>
          <w:highlight w:val="white"/>
        </w:rPr>
      </w:pPr>
      <w:r w:rsidDel="00000000" w:rsidR="00000000" w:rsidRPr="00000000">
        <w:rPr>
          <w:highlight w:val="white"/>
        </w:rPr>
        <w:drawing>
          <wp:inline distB="0" distT="0" distL="0" distR="0">
            <wp:extent cx="5281522" cy="2986226"/>
            <wp:effectExtent b="0" l="0" r="0" t="0"/>
            <wp:docPr id="43" name="image43.png"/>
            <a:graphic>
              <a:graphicData uri="http://schemas.openxmlformats.org/drawingml/2006/picture">
                <pic:pic>
                  <pic:nvPicPr>
                    <pic:cNvPr id="0" name="image43.png"/>
                    <pic:cNvPicPr preferRelativeResize="0"/>
                  </pic:nvPicPr>
                  <pic:blipFill>
                    <a:blip r:embed="rId18"/>
                    <a:srcRect b="14141" l="0" r="0" t="0"/>
                    <a:stretch>
                      <a:fillRect/>
                    </a:stretch>
                  </pic:blipFill>
                  <pic:spPr>
                    <a:xfrm>
                      <a:off x="0" y="0"/>
                      <a:ext cx="5281522" cy="2986226"/>
                    </a:xfrm>
                    <a:prstGeom prst="rect"/>
                    <a:ln/>
                  </pic:spPr>
                </pic:pic>
              </a:graphicData>
            </a:graphic>
          </wp:inline>
        </w:drawing>
      </w:r>
      <w:r w:rsidDel="00000000" w:rsidR="00000000" w:rsidRPr="00000000">
        <w:rPr>
          <w:rtl w:val="0"/>
        </w:rPr>
      </w:r>
    </w:p>
    <w:p w:rsidR="00000000" w:rsidDel="00000000" w:rsidP="00000000" w:rsidRDefault="00000000" w:rsidRPr="00000000" w14:paraId="000001A8">
      <w:pPr>
        <w:spacing w:after="0" w:before="0" w:lineRule="auto"/>
        <w:jc w:val="left"/>
        <w:rPr>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A9">
      <w:pPr>
        <w:spacing w:after="0" w:before="0" w:lineRule="auto"/>
        <w:jc w:val="left"/>
        <w:rPr>
          <w:highlight w:val="white"/>
        </w:rPr>
      </w:pPr>
      <w:r w:rsidDel="00000000" w:rsidR="00000000" w:rsidRPr="00000000">
        <w:rPr>
          <w:highlight w:val="white"/>
        </w:rPr>
        <w:drawing>
          <wp:inline distB="0" distT="0" distL="0" distR="0">
            <wp:extent cx="5731510" cy="8531942"/>
            <wp:effectExtent b="0" l="0" r="0" t="0"/>
            <wp:docPr id="45" name="image45.png"/>
            <a:graphic>
              <a:graphicData uri="http://schemas.openxmlformats.org/drawingml/2006/picture">
                <pic:pic>
                  <pic:nvPicPr>
                    <pic:cNvPr id="0" name="image45.png"/>
                    <pic:cNvPicPr preferRelativeResize="0"/>
                  </pic:nvPicPr>
                  <pic:blipFill>
                    <a:blip r:embed="rId19"/>
                    <a:srcRect b="3344" l="0" r="0" t="0"/>
                    <a:stretch>
                      <a:fillRect/>
                    </a:stretch>
                  </pic:blipFill>
                  <pic:spPr>
                    <a:xfrm>
                      <a:off x="0" y="0"/>
                      <a:ext cx="5731510" cy="8531942"/>
                    </a:xfrm>
                    <a:prstGeom prst="rect"/>
                    <a:ln/>
                  </pic:spPr>
                </pic:pic>
              </a:graphicData>
            </a:graphic>
          </wp:inline>
        </w:drawing>
      </w:r>
      <w:r w:rsidDel="00000000" w:rsidR="00000000" w:rsidRPr="00000000">
        <w:rPr>
          <w:rtl w:val="0"/>
        </w:rPr>
      </w:r>
    </w:p>
    <w:p w:rsidR="00000000" w:rsidDel="00000000" w:rsidP="00000000" w:rsidRDefault="00000000" w:rsidRPr="00000000" w14:paraId="000001AA">
      <w:pPr>
        <w:spacing w:after="0" w:before="0" w:lineRule="auto"/>
        <w:jc w:val="left"/>
        <w:rPr>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AB">
      <w:pPr>
        <w:spacing w:after="0" w:before="0" w:lineRule="auto"/>
        <w:jc w:val="left"/>
        <w:rPr>
          <w:highlight w:val="white"/>
        </w:rPr>
      </w:pPr>
      <w:r w:rsidDel="00000000" w:rsidR="00000000" w:rsidRPr="00000000">
        <w:rPr>
          <w:highlight w:val="white"/>
        </w:rPr>
        <w:drawing>
          <wp:inline distB="0" distT="0" distL="0" distR="0">
            <wp:extent cx="5729605" cy="8753475"/>
            <wp:effectExtent b="0" l="0" r="0" t="0"/>
            <wp:docPr id="46" name="image46.png"/>
            <a:graphic>
              <a:graphicData uri="http://schemas.openxmlformats.org/drawingml/2006/picture">
                <pic:pic>
                  <pic:nvPicPr>
                    <pic:cNvPr id="0" name="image46.png"/>
                    <pic:cNvPicPr preferRelativeResize="0"/>
                  </pic:nvPicPr>
                  <pic:blipFill>
                    <a:blip r:embed="rId20"/>
                    <a:srcRect b="0" l="0" r="0" t="0"/>
                    <a:stretch>
                      <a:fillRect/>
                    </a:stretch>
                  </pic:blipFill>
                  <pic:spPr>
                    <a:xfrm>
                      <a:off x="0" y="0"/>
                      <a:ext cx="5729605" cy="8753475"/>
                    </a:xfrm>
                    <a:prstGeom prst="rect"/>
                    <a:ln/>
                  </pic:spPr>
                </pic:pic>
              </a:graphicData>
            </a:graphic>
          </wp:inline>
        </w:drawing>
      </w:r>
      <w:r w:rsidDel="00000000" w:rsidR="00000000" w:rsidRPr="00000000">
        <w:rPr>
          <w:rtl w:val="0"/>
        </w:rPr>
      </w:r>
    </w:p>
    <w:p w:rsidR="00000000" w:rsidDel="00000000" w:rsidP="00000000" w:rsidRDefault="00000000" w:rsidRPr="00000000" w14:paraId="000001AC">
      <w:pPr>
        <w:spacing w:after="0" w:before="0" w:lineRule="auto"/>
        <w:jc w:val="left"/>
        <w:rPr>
          <w:highlight w:val="white"/>
        </w:rPr>
      </w:pPr>
      <w:r w:rsidDel="00000000" w:rsidR="00000000" w:rsidRPr="00000000">
        <w:rPr>
          <w:highlight w:val="white"/>
        </w:rPr>
        <w:drawing>
          <wp:inline distB="0" distT="0" distL="0" distR="0">
            <wp:extent cx="5729605" cy="8495071"/>
            <wp:effectExtent b="0" l="0" r="0" t="0"/>
            <wp:docPr id="47" name="image47.png"/>
            <a:graphic>
              <a:graphicData uri="http://schemas.openxmlformats.org/drawingml/2006/picture">
                <pic:pic>
                  <pic:nvPicPr>
                    <pic:cNvPr id="0" name="image47.png"/>
                    <pic:cNvPicPr preferRelativeResize="0"/>
                  </pic:nvPicPr>
                  <pic:blipFill>
                    <a:blip r:embed="rId21"/>
                    <a:srcRect b="5575" l="0" r="0" t="0"/>
                    <a:stretch>
                      <a:fillRect/>
                    </a:stretch>
                  </pic:blipFill>
                  <pic:spPr>
                    <a:xfrm>
                      <a:off x="0" y="0"/>
                      <a:ext cx="5729605" cy="8495071"/>
                    </a:xfrm>
                    <a:prstGeom prst="rect"/>
                    <a:ln/>
                  </pic:spPr>
                </pic:pic>
              </a:graphicData>
            </a:graphic>
          </wp:inline>
        </w:drawing>
      </w:r>
      <w:r w:rsidDel="00000000" w:rsidR="00000000" w:rsidRPr="00000000">
        <w:rPr>
          <w:rtl w:val="0"/>
        </w:rPr>
      </w:r>
    </w:p>
    <w:p w:rsidR="00000000" w:rsidDel="00000000" w:rsidP="00000000" w:rsidRDefault="00000000" w:rsidRPr="00000000" w14:paraId="000001AD">
      <w:pPr>
        <w:spacing w:after="0" w:before="0" w:lineRule="auto"/>
        <w:jc w:val="left"/>
        <w:rPr>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AE">
      <w:pPr>
        <w:spacing w:after="0" w:before="0" w:lineRule="auto"/>
        <w:jc w:val="left"/>
        <w:rPr>
          <w:highlight w:val="white"/>
        </w:rPr>
      </w:pPr>
      <w:r w:rsidDel="00000000" w:rsidR="00000000" w:rsidRPr="00000000">
        <w:rPr>
          <w:highlight w:val="white"/>
        </w:rPr>
        <w:drawing>
          <wp:inline distB="0" distT="0" distL="0" distR="0">
            <wp:extent cx="5729605" cy="6946265"/>
            <wp:effectExtent b="0" l="0" r="0" t="0"/>
            <wp:docPr id="48" name="image48.png"/>
            <a:graphic>
              <a:graphicData uri="http://schemas.openxmlformats.org/drawingml/2006/picture">
                <pic:pic>
                  <pic:nvPicPr>
                    <pic:cNvPr id="0" name="image48.png"/>
                    <pic:cNvPicPr preferRelativeResize="0"/>
                  </pic:nvPicPr>
                  <pic:blipFill>
                    <a:blip r:embed="rId22"/>
                    <a:srcRect b="0" l="0" r="0" t="0"/>
                    <a:stretch>
                      <a:fillRect/>
                    </a:stretch>
                  </pic:blipFill>
                  <pic:spPr>
                    <a:xfrm>
                      <a:off x="0" y="0"/>
                      <a:ext cx="5729605" cy="6946265"/>
                    </a:xfrm>
                    <a:prstGeom prst="rect"/>
                    <a:ln/>
                  </pic:spPr>
                </pic:pic>
              </a:graphicData>
            </a:graphic>
          </wp:inline>
        </w:drawing>
      </w:r>
      <w:r w:rsidDel="00000000" w:rsidR="00000000" w:rsidRPr="00000000">
        <w:rPr>
          <w:rtl w:val="0"/>
        </w:rPr>
      </w:r>
    </w:p>
    <w:p w:rsidR="00000000" w:rsidDel="00000000" w:rsidP="00000000" w:rsidRDefault="00000000" w:rsidRPr="00000000" w14:paraId="000001AF">
      <w:pPr>
        <w:spacing w:after="0" w:before="0" w:lineRule="auto"/>
        <w:jc w:val="left"/>
        <w:rPr>
          <w:highlight w:val="white"/>
        </w:rPr>
      </w:pPr>
      <w:r w:rsidDel="00000000" w:rsidR="00000000" w:rsidRPr="00000000">
        <w:rPr>
          <w:highlight w:val="white"/>
        </w:rPr>
        <w:drawing>
          <wp:inline distB="0" distT="0" distL="0" distR="0">
            <wp:extent cx="5729605" cy="7167880"/>
            <wp:effectExtent b="0" l="0" r="0" t="0"/>
            <wp:docPr id="49" name="image49.png"/>
            <a:graphic>
              <a:graphicData uri="http://schemas.openxmlformats.org/drawingml/2006/picture">
                <pic:pic>
                  <pic:nvPicPr>
                    <pic:cNvPr id="0" name="image49.png"/>
                    <pic:cNvPicPr preferRelativeResize="0"/>
                  </pic:nvPicPr>
                  <pic:blipFill>
                    <a:blip r:embed="rId23"/>
                    <a:srcRect b="0" l="0" r="0" t="0"/>
                    <a:stretch>
                      <a:fillRect/>
                    </a:stretch>
                  </pic:blipFill>
                  <pic:spPr>
                    <a:xfrm>
                      <a:off x="0" y="0"/>
                      <a:ext cx="5729605" cy="7167880"/>
                    </a:xfrm>
                    <a:prstGeom prst="rect"/>
                    <a:ln/>
                  </pic:spPr>
                </pic:pic>
              </a:graphicData>
            </a:graphic>
          </wp:inline>
        </w:drawing>
      </w:r>
      <w:r w:rsidDel="00000000" w:rsidR="00000000" w:rsidRPr="00000000">
        <w:rPr>
          <w:rtl w:val="0"/>
        </w:rPr>
      </w:r>
    </w:p>
    <w:p w:rsidR="00000000" w:rsidDel="00000000" w:rsidP="00000000" w:rsidRDefault="00000000" w:rsidRPr="00000000" w14:paraId="000001B0">
      <w:pPr>
        <w:spacing w:after="0" w:before="0" w:lineRule="auto"/>
        <w:jc w:val="left"/>
        <w:rPr>
          <w:highlight w:val="white"/>
        </w:rPr>
      </w:pPr>
      <w:r w:rsidDel="00000000" w:rsidR="00000000" w:rsidRPr="00000000">
        <w:rPr>
          <w:highlight w:val="white"/>
        </w:rPr>
        <w:drawing>
          <wp:inline distB="0" distT="0" distL="0" distR="0">
            <wp:extent cx="5729605" cy="7042150"/>
            <wp:effectExtent b="0" l="0" r="0" t="0"/>
            <wp:docPr id="50" name="image50.png"/>
            <a:graphic>
              <a:graphicData uri="http://schemas.openxmlformats.org/drawingml/2006/picture">
                <pic:pic>
                  <pic:nvPicPr>
                    <pic:cNvPr id="0" name="image50.png"/>
                    <pic:cNvPicPr preferRelativeResize="0"/>
                  </pic:nvPicPr>
                  <pic:blipFill>
                    <a:blip r:embed="rId24"/>
                    <a:srcRect b="0" l="0" r="0" t="0"/>
                    <a:stretch>
                      <a:fillRect/>
                    </a:stretch>
                  </pic:blipFill>
                  <pic:spPr>
                    <a:xfrm>
                      <a:off x="0" y="0"/>
                      <a:ext cx="5729605" cy="7042150"/>
                    </a:xfrm>
                    <a:prstGeom prst="rect"/>
                    <a:ln/>
                  </pic:spPr>
                </pic:pic>
              </a:graphicData>
            </a:graphic>
          </wp:inline>
        </w:drawing>
      </w:r>
      <w:r w:rsidDel="00000000" w:rsidR="00000000" w:rsidRPr="00000000">
        <w:rPr>
          <w:rtl w:val="0"/>
        </w:rPr>
      </w:r>
    </w:p>
    <w:p w:rsidR="00000000" w:rsidDel="00000000" w:rsidP="00000000" w:rsidRDefault="00000000" w:rsidRPr="00000000" w14:paraId="000001B1">
      <w:pPr>
        <w:spacing w:after="0" w:before="0" w:lineRule="auto"/>
        <w:jc w:val="left"/>
        <w:rPr>
          <w:highlight w:val="white"/>
        </w:rPr>
      </w:pPr>
      <w:r w:rsidDel="00000000" w:rsidR="00000000" w:rsidRPr="00000000">
        <w:rPr>
          <w:highlight w:val="white"/>
        </w:rPr>
        <w:drawing>
          <wp:inline distB="0" distT="0" distL="0" distR="0">
            <wp:extent cx="5729605" cy="4601210"/>
            <wp:effectExtent b="0" l="0" r="0" t="0"/>
            <wp:docPr id="51" name="image51.png"/>
            <a:graphic>
              <a:graphicData uri="http://schemas.openxmlformats.org/drawingml/2006/picture">
                <pic:pic>
                  <pic:nvPicPr>
                    <pic:cNvPr id="0" name="image51.png"/>
                    <pic:cNvPicPr preferRelativeResize="0"/>
                  </pic:nvPicPr>
                  <pic:blipFill>
                    <a:blip r:embed="rId25"/>
                    <a:srcRect b="0" l="0" r="0" t="0"/>
                    <a:stretch>
                      <a:fillRect/>
                    </a:stretch>
                  </pic:blipFill>
                  <pic:spPr>
                    <a:xfrm>
                      <a:off x="0" y="0"/>
                      <a:ext cx="5729605" cy="4601210"/>
                    </a:xfrm>
                    <a:prstGeom prst="rect"/>
                    <a:ln/>
                  </pic:spPr>
                </pic:pic>
              </a:graphicData>
            </a:graphic>
          </wp:inline>
        </w:drawing>
      </w:r>
      <w:r w:rsidDel="00000000" w:rsidR="00000000" w:rsidRPr="00000000">
        <w:rPr>
          <w:rtl w:val="0"/>
        </w:rPr>
      </w:r>
    </w:p>
    <w:p w:rsidR="00000000" w:rsidDel="00000000" w:rsidP="00000000" w:rsidRDefault="00000000" w:rsidRPr="00000000" w14:paraId="000001B2">
      <w:pPr>
        <w:spacing w:after="0" w:before="0" w:lineRule="auto"/>
        <w:jc w:val="left"/>
        <w:rPr>
          <w:highlight w:val="white"/>
        </w:rPr>
      </w:pPr>
      <w:r w:rsidDel="00000000" w:rsidR="00000000" w:rsidRPr="00000000">
        <w:rPr>
          <w:highlight w:val="white"/>
        </w:rPr>
        <w:drawing>
          <wp:inline distB="0" distT="0" distL="0" distR="0">
            <wp:extent cx="5729605" cy="8760460"/>
            <wp:effectExtent b="0" l="0" r="0" t="0"/>
            <wp:docPr id="52" name="image52.png"/>
            <a:graphic>
              <a:graphicData uri="http://schemas.openxmlformats.org/drawingml/2006/picture">
                <pic:pic>
                  <pic:nvPicPr>
                    <pic:cNvPr id="0" name="image52.png"/>
                    <pic:cNvPicPr preferRelativeResize="0"/>
                  </pic:nvPicPr>
                  <pic:blipFill>
                    <a:blip r:embed="rId26"/>
                    <a:srcRect b="0" l="0" r="0" t="0"/>
                    <a:stretch>
                      <a:fillRect/>
                    </a:stretch>
                  </pic:blipFill>
                  <pic:spPr>
                    <a:xfrm>
                      <a:off x="0" y="0"/>
                      <a:ext cx="5729605" cy="8760460"/>
                    </a:xfrm>
                    <a:prstGeom prst="rect"/>
                    <a:ln/>
                  </pic:spPr>
                </pic:pic>
              </a:graphicData>
            </a:graphic>
          </wp:inline>
        </w:drawing>
      </w:r>
      <w:r w:rsidDel="00000000" w:rsidR="00000000" w:rsidRPr="00000000">
        <w:rPr>
          <w:rtl w:val="0"/>
        </w:rPr>
      </w:r>
    </w:p>
    <w:p w:rsidR="00000000" w:rsidDel="00000000" w:rsidP="00000000" w:rsidRDefault="00000000" w:rsidRPr="00000000" w14:paraId="000001B3">
      <w:pPr>
        <w:spacing w:after="0" w:before="0" w:lineRule="auto"/>
        <w:jc w:val="left"/>
        <w:rPr>
          <w:highlight w:val="white"/>
        </w:rPr>
      </w:pPr>
      <w:r w:rsidDel="00000000" w:rsidR="00000000" w:rsidRPr="00000000">
        <w:rPr>
          <w:highlight w:val="white"/>
        </w:rPr>
        <w:drawing>
          <wp:inline distB="0" distT="0" distL="0" distR="0">
            <wp:extent cx="5729605" cy="8760460"/>
            <wp:effectExtent b="0" l="0" r="0" t="0"/>
            <wp:docPr id="21" name="image21.png"/>
            <a:graphic>
              <a:graphicData uri="http://schemas.openxmlformats.org/drawingml/2006/picture">
                <pic:pic>
                  <pic:nvPicPr>
                    <pic:cNvPr id="0" name="image21.png"/>
                    <pic:cNvPicPr preferRelativeResize="0"/>
                  </pic:nvPicPr>
                  <pic:blipFill>
                    <a:blip r:embed="rId27"/>
                    <a:srcRect b="0" l="0" r="0" t="0"/>
                    <a:stretch>
                      <a:fillRect/>
                    </a:stretch>
                  </pic:blipFill>
                  <pic:spPr>
                    <a:xfrm>
                      <a:off x="0" y="0"/>
                      <a:ext cx="5729605" cy="8760460"/>
                    </a:xfrm>
                    <a:prstGeom prst="rect"/>
                    <a:ln/>
                  </pic:spPr>
                </pic:pic>
              </a:graphicData>
            </a:graphic>
          </wp:inline>
        </w:drawing>
      </w:r>
      <w:r w:rsidDel="00000000" w:rsidR="00000000" w:rsidRPr="00000000">
        <w:rPr>
          <w:rtl w:val="0"/>
        </w:rPr>
      </w:r>
    </w:p>
    <w:p w:rsidR="00000000" w:rsidDel="00000000" w:rsidP="00000000" w:rsidRDefault="00000000" w:rsidRPr="00000000" w14:paraId="000001B4">
      <w:pPr>
        <w:spacing w:after="0" w:before="0" w:lineRule="auto"/>
        <w:jc w:val="left"/>
        <w:rPr>
          <w:highlight w:val="white"/>
        </w:rPr>
      </w:pPr>
      <w:r w:rsidDel="00000000" w:rsidR="00000000" w:rsidRPr="00000000">
        <w:rPr>
          <w:highlight w:val="white"/>
        </w:rPr>
        <w:drawing>
          <wp:inline distB="0" distT="0" distL="0" distR="0">
            <wp:extent cx="5729605" cy="7713406"/>
            <wp:effectExtent b="0" l="0" r="0" t="0"/>
            <wp:docPr id="22" name="image22.png"/>
            <a:graphic>
              <a:graphicData uri="http://schemas.openxmlformats.org/drawingml/2006/picture">
                <pic:pic>
                  <pic:nvPicPr>
                    <pic:cNvPr id="0" name="image22.png"/>
                    <pic:cNvPicPr preferRelativeResize="0"/>
                  </pic:nvPicPr>
                  <pic:blipFill>
                    <a:blip r:embed="rId28"/>
                    <a:srcRect b="6439" l="0" r="0" t="0"/>
                    <a:stretch>
                      <a:fillRect/>
                    </a:stretch>
                  </pic:blipFill>
                  <pic:spPr>
                    <a:xfrm>
                      <a:off x="0" y="0"/>
                      <a:ext cx="5729605" cy="7713406"/>
                    </a:xfrm>
                    <a:prstGeom prst="rect"/>
                    <a:ln/>
                  </pic:spPr>
                </pic:pic>
              </a:graphicData>
            </a:graphic>
          </wp:inline>
        </w:drawing>
      </w:r>
      <w:r w:rsidDel="00000000" w:rsidR="00000000" w:rsidRPr="00000000">
        <w:rPr>
          <w:rtl w:val="0"/>
        </w:rPr>
      </w:r>
    </w:p>
    <w:p w:rsidR="00000000" w:rsidDel="00000000" w:rsidP="00000000" w:rsidRDefault="00000000" w:rsidRPr="00000000" w14:paraId="000001B5">
      <w:pPr>
        <w:spacing w:after="0" w:before="0" w:lineRule="auto"/>
        <w:jc w:val="left"/>
        <w:rPr>
          <w:highlight w:val="white"/>
        </w:rPr>
      </w:pPr>
      <w:r w:rsidDel="00000000" w:rsidR="00000000" w:rsidRPr="00000000">
        <w:rPr>
          <w:highlight w:val="white"/>
        </w:rPr>
        <w:drawing>
          <wp:inline distB="0" distT="0" distL="0" distR="0">
            <wp:extent cx="5729605" cy="8458200"/>
            <wp:effectExtent b="0" l="0" r="0" t="0"/>
            <wp:docPr id="23" name="image23.png"/>
            <a:graphic>
              <a:graphicData uri="http://schemas.openxmlformats.org/drawingml/2006/picture">
                <pic:pic>
                  <pic:nvPicPr>
                    <pic:cNvPr id="0" name="image23.png"/>
                    <pic:cNvPicPr preferRelativeResize="0"/>
                  </pic:nvPicPr>
                  <pic:blipFill>
                    <a:blip r:embed="rId29"/>
                    <a:srcRect b="6369" l="0" r="0" t="0"/>
                    <a:stretch>
                      <a:fillRect/>
                    </a:stretch>
                  </pic:blipFill>
                  <pic:spPr>
                    <a:xfrm>
                      <a:off x="0" y="0"/>
                      <a:ext cx="5729605" cy="8458200"/>
                    </a:xfrm>
                    <a:prstGeom prst="rect"/>
                    <a:ln/>
                  </pic:spPr>
                </pic:pic>
              </a:graphicData>
            </a:graphic>
          </wp:inline>
        </w:drawing>
      </w:r>
      <w:r w:rsidDel="00000000" w:rsidR="00000000" w:rsidRPr="00000000">
        <w:rPr>
          <w:rtl w:val="0"/>
        </w:rPr>
      </w:r>
    </w:p>
    <w:p w:rsidR="00000000" w:rsidDel="00000000" w:rsidP="00000000" w:rsidRDefault="00000000" w:rsidRPr="00000000" w14:paraId="000001B6">
      <w:pPr>
        <w:spacing w:after="0" w:before="0" w:lineRule="auto"/>
        <w:jc w:val="left"/>
        <w:rPr>
          <w:highlight w:val="white"/>
        </w:rPr>
      </w:pPr>
      <w:r w:rsidDel="00000000" w:rsidR="00000000" w:rsidRPr="00000000">
        <w:rPr>
          <w:highlight w:val="white"/>
        </w:rPr>
        <w:drawing>
          <wp:inline distB="0" distT="0" distL="0" distR="0">
            <wp:extent cx="5733415" cy="7766819"/>
            <wp:effectExtent b="0" l="0" r="0" t="0"/>
            <wp:docPr id="24" name="image24.png"/>
            <a:graphic>
              <a:graphicData uri="http://schemas.openxmlformats.org/drawingml/2006/picture">
                <pic:pic>
                  <pic:nvPicPr>
                    <pic:cNvPr id="0" name="image24.png"/>
                    <pic:cNvPicPr preferRelativeResize="0"/>
                  </pic:nvPicPr>
                  <pic:blipFill>
                    <a:blip r:embed="rId30"/>
                    <a:srcRect b="6376" l="0" r="0" t="0"/>
                    <a:stretch>
                      <a:fillRect/>
                    </a:stretch>
                  </pic:blipFill>
                  <pic:spPr>
                    <a:xfrm>
                      <a:off x="0" y="0"/>
                      <a:ext cx="5733415" cy="7766819"/>
                    </a:xfrm>
                    <a:prstGeom prst="rect"/>
                    <a:ln/>
                  </pic:spPr>
                </pic:pic>
              </a:graphicData>
            </a:graphic>
          </wp:inline>
        </w:drawing>
      </w:r>
      <w:r w:rsidDel="00000000" w:rsidR="00000000" w:rsidRPr="00000000">
        <w:rPr>
          <w:rtl w:val="0"/>
        </w:rPr>
      </w:r>
    </w:p>
    <w:p w:rsidR="00000000" w:rsidDel="00000000" w:rsidP="00000000" w:rsidRDefault="00000000" w:rsidRPr="00000000" w14:paraId="000001B7">
      <w:pPr>
        <w:spacing w:after="0" w:before="0" w:lineRule="auto"/>
        <w:jc w:val="left"/>
        <w:rPr>
          <w:highlight w:val="white"/>
        </w:rPr>
      </w:pPr>
      <w:r w:rsidDel="00000000" w:rsidR="00000000" w:rsidRPr="00000000">
        <w:rPr>
          <w:highlight w:val="white"/>
        </w:rPr>
        <w:drawing>
          <wp:inline distB="0" distT="0" distL="0" distR="0">
            <wp:extent cx="5733415" cy="7100911"/>
            <wp:effectExtent b="0" l="0" r="0" t="0"/>
            <wp:docPr id="25" name="image25.png"/>
            <a:graphic>
              <a:graphicData uri="http://schemas.openxmlformats.org/drawingml/2006/picture">
                <pic:pic>
                  <pic:nvPicPr>
                    <pic:cNvPr id="0" name="image25.png"/>
                    <pic:cNvPicPr preferRelativeResize="0"/>
                  </pic:nvPicPr>
                  <pic:blipFill>
                    <a:blip r:embed="rId31"/>
                    <a:srcRect b="6931" l="0" r="0" t="0"/>
                    <a:stretch>
                      <a:fillRect/>
                    </a:stretch>
                  </pic:blipFill>
                  <pic:spPr>
                    <a:xfrm>
                      <a:off x="0" y="0"/>
                      <a:ext cx="5733415" cy="7100911"/>
                    </a:xfrm>
                    <a:prstGeom prst="rect"/>
                    <a:ln/>
                  </pic:spPr>
                </pic:pic>
              </a:graphicData>
            </a:graphic>
          </wp:inline>
        </w:drawing>
      </w:r>
      <w:r w:rsidDel="00000000" w:rsidR="00000000" w:rsidRPr="00000000">
        <w:rPr>
          <w:rtl w:val="0"/>
        </w:rPr>
      </w:r>
    </w:p>
    <w:p w:rsidR="00000000" w:rsidDel="00000000" w:rsidP="00000000" w:rsidRDefault="00000000" w:rsidRPr="00000000" w14:paraId="000001B8">
      <w:pPr>
        <w:spacing w:after="0" w:before="0" w:lineRule="auto"/>
        <w:jc w:val="left"/>
        <w:rPr>
          <w:highlight w:val="white"/>
        </w:rPr>
      </w:pPr>
      <w:r w:rsidDel="00000000" w:rsidR="00000000" w:rsidRPr="00000000">
        <w:rPr>
          <w:highlight w:val="white"/>
        </w:rPr>
        <w:drawing>
          <wp:inline distB="0" distT="0" distL="0" distR="0">
            <wp:extent cx="5733415" cy="8814388"/>
            <wp:effectExtent b="0" l="0" r="0" t="0"/>
            <wp:docPr id="26" name="image26.png"/>
            <a:graphic>
              <a:graphicData uri="http://schemas.openxmlformats.org/drawingml/2006/picture">
                <pic:pic>
                  <pic:nvPicPr>
                    <pic:cNvPr id="0" name="image26.png"/>
                    <pic:cNvPicPr preferRelativeResize="0"/>
                  </pic:nvPicPr>
                  <pic:blipFill>
                    <a:blip r:embed="rId32"/>
                    <a:srcRect b="0" l="0" r="0" t="0"/>
                    <a:stretch>
                      <a:fillRect/>
                    </a:stretch>
                  </pic:blipFill>
                  <pic:spPr>
                    <a:xfrm>
                      <a:off x="0" y="0"/>
                      <a:ext cx="5733415" cy="8814388"/>
                    </a:xfrm>
                    <a:prstGeom prst="rect"/>
                    <a:ln/>
                  </pic:spPr>
                </pic:pic>
              </a:graphicData>
            </a:graphic>
          </wp:inline>
        </w:drawing>
      </w:r>
      <w:r w:rsidDel="00000000" w:rsidR="00000000" w:rsidRPr="00000000">
        <w:rPr>
          <w:rtl w:val="0"/>
        </w:rPr>
      </w:r>
    </w:p>
    <w:p w:rsidR="00000000" w:rsidDel="00000000" w:rsidP="00000000" w:rsidRDefault="00000000" w:rsidRPr="00000000" w14:paraId="000001B9">
      <w:pPr>
        <w:spacing w:after="0" w:before="0" w:lineRule="auto"/>
        <w:jc w:val="left"/>
        <w:rPr>
          <w:highlight w:val="white"/>
        </w:rPr>
      </w:pPr>
      <w:r w:rsidDel="00000000" w:rsidR="00000000" w:rsidRPr="00000000">
        <w:rPr>
          <w:highlight w:val="white"/>
        </w:rPr>
        <w:drawing>
          <wp:inline distB="0" distT="0" distL="0" distR="0">
            <wp:extent cx="5733415" cy="8837242"/>
            <wp:effectExtent b="0" l="0" r="0" t="0"/>
            <wp:docPr id="27" name="image27.png"/>
            <a:graphic>
              <a:graphicData uri="http://schemas.openxmlformats.org/drawingml/2006/picture">
                <pic:pic>
                  <pic:nvPicPr>
                    <pic:cNvPr id="0" name="image27.png"/>
                    <pic:cNvPicPr preferRelativeResize="0"/>
                  </pic:nvPicPr>
                  <pic:blipFill>
                    <a:blip r:embed="rId33"/>
                    <a:srcRect b="0" l="0" r="0" t="0"/>
                    <a:stretch>
                      <a:fillRect/>
                    </a:stretch>
                  </pic:blipFill>
                  <pic:spPr>
                    <a:xfrm>
                      <a:off x="0" y="0"/>
                      <a:ext cx="5733415" cy="8837242"/>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1BA">
      <w:pPr>
        <w:spacing w:after="0" w:before="0" w:lineRule="auto"/>
        <w:jc w:val="center"/>
        <w:rPr>
          <w:highlight w:val="white"/>
        </w:rPr>
      </w:pPr>
      <w:r w:rsidDel="00000000" w:rsidR="00000000" w:rsidRPr="00000000">
        <w:rPr>
          <w:highlight w:val="white"/>
        </w:rPr>
        <w:drawing>
          <wp:inline distB="0" distT="0" distL="0" distR="0">
            <wp:extent cx="5733415" cy="3703021"/>
            <wp:effectExtent b="0" l="0" r="0" t="0"/>
            <wp:docPr id="28" name="image28.png"/>
            <a:graphic>
              <a:graphicData uri="http://schemas.openxmlformats.org/drawingml/2006/picture">
                <pic:pic>
                  <pic:nvPicPr>
                    <pic:cNvPr id="0" name="image28.png"/>
                    <pic:cNvPicPr preferRelativeResize="0"/>
                  </pic:nvPicPr>
                  <pic:blipFill>
                    <a:blip r:embed="rId34"/>
                    <a:srcRect b="14562" l="0" r="0" t="0"/>
                    <a:stretch>
                      <a:fillRect/>
                    </a:stretch>
                  </pic:blipFill>
                  <pic:spPr>
                    <a:xfrm>
                      <a:off x="0" y="0"/>
                      <a:ext cx="5733415" cy="3703021"/>
                    </a:xfrm>
                    <a:prstGeom prst="rect"/>
                    <a:ln/>
                  </pic:spPr>
                </pic:pic>
              </a:graphicData>
            </a:graphic>
          </wp:inline>
        </w:drawing>
      </w:r>
      <w:r w:rsidDel="00000000" w:rsidR="00000000" w:rsidRPr="00000000">
        <w:rPr>
          <w:rtl w:val="0"/>
        </w:rPr>
      </w:r>
    </w:p>
    <w:p w:rsidR="00000000" w:rsidDel="00000000" w:rsidP="00000000" w:rsidRDefault="00000000" w:rsidRPr="00000000" w14:paraId="000001BB">
      <w:pPr>
        <w:spacing w:after="0" w:before="0" w:lineRule="auto"/>
        <w:rPr/>
      </w:pPr>
      <w:r w:rsidDel="00000000" w:rsidR="00000000" w:rsidRPr="00000000">
        <w:rPr>
          <w:rtl w:val="0"/>
        </w:rPr>
      </w:r>
    </w:p>
    <w:p w:rsidR="00000000" w:rsidDel="00000000" w:rsidP="00000000" w:rsidRDefault="00000000" w:rsidRPr="00000000" w14:paraId="000001BC">
      <w:pPr>
        <w:spacing w:after="0" w:before="0" w:lineRule="auto"/>
        <w:rPr>
          <w:highlight w:val="white"/>
        </w:rPr>
      </w:pPr>
      <w:r w:rsidDel="00000000" w:rsidR="00000000" w:rsidRPr="00000000">
        <w:rPr>
          <w:rtl w:val="0"/>
        </w:rPr>
      </w:r>
    </w:p>
    <w:p w:rsidR="00000000" w:rsidDel="00000000" w:rsidP="00000000" w:rsidRDefault="00000000" w:rsidRPr="00000000" w14:paraId="000001BD">
      <w:pPr>
        <w:spacing w:after="0" w:before="0" w:lineRule="auto"/>
        <w:rPr>
          <w:sz w:val="28"/>
          <w:szCs w:val="28"/>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BE">
      <w:pPr>
        <w:pStyle w:val="Heading2"/>
        <w:rPr>
          <w:highlight w:val="white"/>
        </w:rPr>
      </w:pPr>
      <w:bookmarkStart w:colFirst="0" w:colLast="0" w:name="_ergszfcfi7hq" w:id="68"/>
      <w:bookmarkEnd w:id="68"/>
      <w:r w:rsidDel="00000000" w:rsidR="00000000" w:rsidRPr="00000000">
        <w:rPr>
          <w:highlight w:val="white"/>
          <w:rtl w:val="0"/>
        </w:rPr>
        <w:t xml:space="preserve">Appendix 2: Regression Tables</w:t>
      </w:r>
    </w:p>
    <w:p w:rsidR="00000000" w:rsidDel="00000000" w:rsidP="00000000" w:rsidRDefault="00000000" w:rsidRPr="00000000" w14:paraId="000001BF">
      <w:pPr>
        <w:spacing w:after="0" w:before="0" w:lineRule="auto"/>
        <w:rPr>
          <w:b w:val="1"/>
          <w:bCs w:val="1"/>
          <w:highlight w:val="white"/>
        </w:rPr>
      </w:pPr>
      <w:r w:rsidDel="00000000" w:rsidR="00000000" w:rsidRPr="00000000">
        <w:rPr>
          <w:b w:val="1"/>
          <w:bCs w:val="1"/>
          <w:highlight w:val="white"/>
          <w:rtl w:val="0"/>
        </w:rPr>
        <w:t xml:space="preserve">Regression 1</w:t>
      </w:r>
    </w:p>
    <w:p w:rsidR="00000000" w:rsidDel="00000000" w:rsidP="00000000" w:rsidRDefault="00000000" w:rsidRPr="00000000" w14:paraId="000001C0">
      <w:pPr>
        <w:spacing w:after="0" w:before="0" w:lineRule="auto"/>
        <w:rPr>
          <w:highlight w:val="white"/>
        </w:rPr>
      </w:pPr>
      <w:r w:rsidDel="00000000" w:rsidR="00000000" w:rsidRPr="00000000">
        <w:rPr>
          <w:highlight w:val="white"/>
        </w:rPr>
        <w:drawing>
          <wp:inline distB="0" distT="0" distL="0" distR="0">
            <wp:extent cx="5732145" cy="6417733"/>
            <wp:effectExtent b="0" l="0" r="0" t="0"/>
            <wp:docPr id="29" name="image29.png"/>
            <a:graphic>
              <a:graphicData uri="http://schemas.openxmlformats.org/drawingml/2006/picture">
                <pic:pic>
                  <pic:nvPicPr>
                    <pic:cNvPr id="0" name="image29.png"/>
                    <pic:cNvPicPr preferRelativeResize="0"/>
                  </pic:nvPicPr>
                  <pic:blipFill>
                    <a:blip r:embed="rId35"/>
                    <a:srcRect b="8562" l="0" r="0" t="0"/>
                    <a:stretch>
                      <a:fillRect/>
                    </a:stretch>
                  </pic:blipFill>
                  <pic:spPr>
                    <a:xfrm>
                      <a:off x="0" y="0"/>
                      <a:ext cx="5732145" cy="6417733"/>
                    </a:xfrm>
                    <a:prstGeom prst="rect"/>
                    <a:ln/>
                  </pic:spPr>
                </pic:pic>
              </a:graphicData>
            </a:graphic>
          </wp:inline>
        </w:drawing>
      </w:r>
      <w:r w:rsidDel="00000000" w:rsidR="00000000" w:rsidRPr="00000000">
        <w:rPr>
          <w:rtl w:val="0"/>
        </w:rPr>
      </w:r>
    </w:p>
    <w:p w:rsidR="00000000" w:rsidDel="00000000" w:rsidP="00000000" w:rsidRDefault="00000000" w:rsidRPr="00000000" w14:paraId="000001C1">
      <w:pPr>
        <w:spacing w:after="0" w:before="0" w:lineRule="auto"/>
        <w:rPr>
          <w:highlight w:val="white"/>
        </w:rPr>
      </w:pPr>
      <w:r w:rsidDel="00000000" w:rsidR="00000000" w:rsidRPr="00000000">
        <w:rPr>
          <w:rtl w:val="0"/>
        </w:rPr>
      </w:r>
    </w:p>
    <w:p w:rsidR="00000000" w:rsidDel="00000000" w:rsidP="00000000" w:rsidRDefault="00000000" w:rsidRPr="00000000" w14:paraId="000001C2">
      <w:pPr>
        <w:spacing w:after="0" w:before="0" w:lineRule="auto"/>
        <w:rPr>
          <w:highlight w:val="white"/>
        </w:rPr>
      </w:pPr>
      <w:r w:rsidDel="00000000" w:rsidR="00000000" w:rsidRPr="00000000">
        <w:rPr>
          <w:rtl w:val="0"/>
        </w:rPr>
      </w:r>
    </w:p>
    <w:p w:rsidR="00000000" w:rsidDel="00000000" w:rsidP="00000000" w:rsidRDefault="00000000" w:rsidRPr="00000000" w14:paraId="000001C3">
      <w:pPr>
        <w:spacing w:after="0" w:before="0" w:lineRule="auto"/>
        <w:rPr>
          <w:highlight w:val="white"/>
        </w:rPr>
      </w:pPr>
      <w:r w:rsidDel="00000000" w:rsidR="00000000" w:rsidRPr="00000000">
        <w:rPr>
          <w:rtl w:val="0"/>
        </w:rPr>
      </w:r>
    </w:p>
    <w:p w:rsidR="00000000" w:rsidDel="00000000" w:rsidP="00000000" w:rsidRDefault="00000000" w:rsidRPr="00000000" w14:paraId="000001C4">
      <w:pPr>
        <w:spacing w:after="0" w:before="0" w:lineRule="auto"/>
        <w:rPr>
          <w:highlight w:val="white"/>
        </w:rPr>
      </w:pPr>
      <w:r w:rsidDel="00000000" w:rsidR="00000000" w:rsidRPr="00000000">
        <w:rPr>
          <w:rtl w:val="0"/>
        </w:rPr>
      </w:r>
    </w:p>
    <w:p w:rsidR="00000000" w:rsidDel="00000000" w:rsidP="00000000" w:rsidRDefault="00000000" w:rsidRPr="00000000" w14:paraId="000001C5">
      <w:pPr>
        <w:spacing w:after="0" w:before="0" w:lineRule="auto"/>
        <w:rPr>
          <w:highlight w:val="white"/>
        </w:rPr>
      </w:pPr>
      <w:r w:rsidDel="00000000" w:rsidR="00000000" w:rsidRPr="00000000">
        <w:rPr>
          <w:rtl w:val="0"/>
        </w:rPr>
      </w:r>
    </w:p>
    <w:p w:rsidR="00000000" w:rsidDel="00000000" w:rsidP="00000000" w:rsidRDefault="00000000" w:rsidRPr="00000000" w14:paraId="000001C6">
      <w:pPr>
        <w:spacing w:after="0" w:before="0" w:lineRule="auto"/>
        <w:rPr>
          <w:b w:val="1"/>
          <w:bCs w:val="1"/>
          <w:highlight w:val="white"/>
        </w:rPr>
      </w:pPr>
      <w:r w:rsidDel="00000000" w:rsidR="00000000" w:rsidRPr="00000000">
        <w:rPr>
          <w:b w:val="1"/>
          <w:bCs w:val="1"/>
          <w:highlight w:val="white"/>
          <w:rtl w:val="0"/>
        </w:rPr>
        <w:t xml:space="preserve">Regression 2</w:t>
      </w:r>
    </w:p>
    <w:p w:rsidR="00000000" w:rsidDel="00000000" w:rsidP="00000000" w:rsidRDefault="00000000" w:rsidRPr="00000000" w14:paraId="000001C7">
      <w:pPr>
        <w:spacing w:after="0" w:before="0" w:lineRule="auto"/>
        <w:rPr>
          <w:b w:val="1"/>
          <w:bCs w:val="1"/>
          <w:highlight w:val="white"/>
        </w:rPr>
      </w:pPr>
      <w:r w:rsidDel="00000000" w:rsidR="00000000" w:rsidRPr="00000000">
        <w:rPr>
          <w:highlight w:val="white"/>
        </w:rPr>
        <w:drawing>
          <wp:inline distB="0" distT="0" distL="0" distR="0">
            <wp:extent cx="5732145" cy="6460066"/>
            <wp:effectExtent b="0" l="0" r="0" t="0"/>
            <wp:docPr id="30" name="image30.png"/>
            <a:graphic>
              <a:graphicData uri="http://schemas.openxmlformats.org/drawingml/2006/picture">
                <pic:pic>
                  <pic:nvPicPr>
                    <pic:cNvPr id="0" name="image30.png"/>
                    <pic:cNvPicPr preferRelativeResize="0"/>
                  </pic:nvPicPr>
                  <pic:blipFill>
                    <a:blip r:embed="rId36"/>
                    <a:srcRect b="7958" l="0" r="0" t="0"/>
                    <a:stretch>
                      <a:fillRect/>
                    </a:stretch>
                  </pic:blipFill>
                  <pic:spPr>
                    <a:xfrm>
                      <a:off x="0" y="0"/>
                      <a:ext cx="5732145" cy="6460066"/>
                    </a:xfrm>
                    <a:prstGeom prst="rect"/>
                    <a:ln/>
                  </pic:spPr>
                </pic:pic>
              </a:graphicData>
            </a:graphic>
          </wp:inline>
        </w:drawing>
      </w:r>
      <w:r w:rsidDel="00000000" w:rsidR="00000000" w:rsidRPr="00000000">
        <w:rPr>
          <w:rtl w:val="0"/>
        </w:rPr>
      </w:r>
    </w:p>
    <w:p w:rsidR="00000000" w:rsidDel="00000000" w:rsidP="00000000" w:rsidRDefault="00000000" w:rsidRPr="00000000" w14:paraId="000001C8">
      <w:pPr>
        <w:spacing w:after="0" w:before="0" w:lineRule="auto"/>
        <w:rPr>
          <w:b w:val="1"/>
          <w:bCs w:val="1"/>
          <w:highlight w:val="white"/>
        </w:rPr>
      </w:pPr>
      <w:r w:rsidDel="00000000" w:rsidR="00000000" w:rsidRPr="00000000">
        <w:rPr>
          <w:rtl w:val="0"/>
        </w:rPr>
      </w:r>
    </w:p>
    <w:p w:rsidR="00000000" w:rsidDel="00000000" w:rsidP="00000000" w:rsidRDefault="00000000" w:rsidRPr="00000000" w14:paraId="000001C9">
      <w:pPr>
        <w:spacing w:after="0" w:before="0" w:lineRule="auto"/>
        <w:rPr>
          <w:highlight w:val="white"/>
        </w:rPr>
      </w:pPr>
      <w:r w:rsidDel="00000000" w:rsidR="00000000" w:rsidRPr="00000000">
        <w:rPr>
          <w:rtl w:val="0"/>
        </w:rPr>
      </w:r>
    </w:p>
    <w:p w:rsidR="00000000" w:rsidDel="00000000" w:rsidP="00000000" w:rsidRDefault="00000000" w:rsidRPr="00000000" w14:paraId="000001CA">
      <w:pPr>
        <w:spacing w:after="0" w:before="0" w:lineRule="auto"/>
        <w:rPr>
          <w:highlight w:val="white"/>
        </w:rPr>
      </w:pPr>
      <w:r w:rsidDel="00000000" w:rsidR="00000000" w:rsidRPr="00000000">
        <w:rPr>
          <w:rtl w:val="0"/>
        </w:rPr>
      </w:r>
    </w:p>
    <w:p w:rsidR="00000000" w:rsidDel="00000000" w:rsidP="00000000" w:rsidRDefault="00000000" w:rsidRPr="00000000" w14:paraId="000001CB">
      <w:pPr>
        <w:spacing w:after="0" w:before="0" w:lineRule="auto"/>
        <w:rPr>
          <w:b w:val="1"/>
          <w:bCs w:val="1"/>
          <w:highlight w:val="white"/>
        </w:rPr>
      </w:pPr>
      <w:r w:rsidDel="00000000" w:rsidR="00000000" w:rsidRPr="00000000">
        <w:rPr>
          <w:rtl w:val="0"/>
        </w:rPr>
      </w:r>
    </w:p>
    <w:p w:rsidR="00000000" w:rsidDel="00000000" w:rsidP="00000000" w:rsidRDefault="00000000" w:rsidRPr="00000000" w14:paraId="000001CC">
      <w:pPr>
        <w:spacing w:after="0" w:before="0" w:lineRule="auto"/>
        <w:jc w:val="left"/>
        <w:rPr>
          <w:b w:val="1"/>
          <w:bCs w:val="1"/>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CD">
      <w:pPr>
        <w:spacing w:after="0" w:before="0" w:lineRule="auto"/>
        <w:rPr>
          <w:b w:val="1"/>
          <w:bCs w:val="1"/>
          <w:highlight w:val="white"/>
        </w:rPr>
      </w:pPr>
      <w:r w:rsidDel="00000000" w:rsidR="00000000" w:rsidRPr="00000000">
        <w:rPr>
          <w:b w:val="1"/>
          <w:bCs w:val="1"/>
          <w:highlight w:val="white"/>
          <w:rtl w:val="0"/>
        </w:rPr>
        <w:t xml:space="preserve">Regression 3</w:t>
      </w:r>
    </w:p>
    <w:p w:rsidR="00000000" w:rsidDel="00000000" w:rsidP="00000000" w:rsidRDefault="00000000" w:rsidRPr="00000000" w14:paraId="000001CE">
      <w:pPr>
        <w:spacing w:after="0" w:before="0" w:lineRule="auto"/>
        <w:rPr>
          <w:b w:val="1"/>
          <w:bCs w:val="1"/>
          <w:highlight w:val="white"/>
        </w:rPr>
      </w:pPr>
      <w:r w:rsidDel="00000000" w:rsidR="00000000" w:rsidRPr="00000000">
        <w:rPr>
          <w:highlight w:val="white"/>
        </w:rPr>
        <w:drawing>
          <wp:inline distB="0" distT="0" distL="0" distR="0">
            <wp:extent cx="5732145" cy="6477000"/>
            <wp:effectExtent b="0" l="0" r="0" t="0"/>
            <wp:docPr id="11" name="image11.png"/>
            <a:graphic>
              <a:graphicData uri="http://schemas.openxmlformats.org/drawingml/2006/picture">
                <pic:pic>
                  <pic:nvPicPr>
                    <pic:cNvPr id="0" name="image11.png"/>
                    <pic:cNvPicPr preferRelativeResize="0"/>
                  </pic:nvPicPr>
                  <pic:blipFill>
                    <a:blip r:embed="rId37"/>
                    <a:srcRect b="7717" l="0" r="0" t="0"/>
                    <a:stretch>
                      <a:fillRect/>
                    </a:stretch>
                  </pic:blipFill>
                  <pic:spPr>
                    <a:xfrm>
                      <a:off x="0" y="0"/>
                      <a:ext cx="5732145" cy="6477000"/>
                    </a:xfrm>
                    <a:prstGeom prst="rect"/>
                    <a:ln/>
                  </pic:spPr>
                </pic:pic>
              </a:graphicData>
            </a:graphic>
          </wp:inline>
        </w:drawing>
      </w:r>
      <w:r w:rsidDel="00000000" w:rsidR="00000000" w:rsidRPr="00000000">
        <w:rPr>
          <w:rtl w:val="0"/>
        </w:rPr>
      </w:r>
    </w:p>
    <w:p w:rsidR="00000000" w:rsidDel="00000000" w:rsidP="00000000" w:rsidRDefault="00000000" w:rsidRPr="00000000" w14:paraId="000001CF">
      <w:pPr>
        <w:spacing w:after="0" w:before="0" w:lineRule="auto"/>
        <w:rPr>
          <w:b w:val="1"/>
          <w:bCs w:val="1"/>
          <w:highlight w:val="white"/>
        </w:rPr>
      </w:pPr>
      <w:r w:rsidDel="00000000" w:rsidR="00000000" w:rsidRPr="00000000">
        <w:rPr>
          <w:rtl w:val="0"/>
        </w:rPr>
      </w:r>
    </w:p>
    <w:p w:rsidR="00000000" w:rsidDel="00000000" w:rsidP="00000000" w:rsidRDefault="00000000" w:rsidRPr="00000000" w14:paraId="000001D0">
      <w:pPr>
        <w:spacing w:after="0" w:before="0" w:lineRule="auto"/>
        <w:jc w:val="left"/>
        <w:rPr>
          <w:b w:val="1"/>
          <w:bCs w:val="1"/>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D1">
      <w:pPr>
        <w:spacing w:after="0" w:before="0" w:lineRule="auto"/>
        <w:rPr>
          <w:b w:val="1"/>
          <w:bCs w:val="1"/>
          <w:highlight w:val="white"/>
        </w:rPr>
      </w:pPr>
      <w:r w:rsidDel="00000000" w:rsidR="00000000" w:rsidRPr="00000000">
        <w:rPr>
          <w:b w:val="1"/>
          <w:bCs w:val="1"/>
          <w:highlight w:val="white"/>
          <w:rtl w:val="0"/>
        </w:rPr>
        <w:t xml:space="preserve">Regression 4</w:t>
      </w:r>
    </w:p>
    <w:p w:rsidR="00000000" w:rsidDel="00000000" w:rsidP="00000000" w:rsidRDefault="00000000" w:rsidRPr="00000000" w14:paraId="000001D2">
      <w:pPr>
        <w:spacing w:after="0" w:before="0" w:lineRule="auto"/>
        <w:jc w:val="center"/>
        <w:rPr>
          <w:highlight w:val="white"/>
        </w:rPr>
      </w:pPr>
      <w:r w:rsidDel="00000000" w:rsidR="00000000" w:rsidRPr="00000000">
        <w:rPr>
          <w:highlight w:val="white"/>
        </w:rPr>
        <w:drawing>
          <wp:inline distB="0" distT="0" distL="0" distR="0">
            <wp:extent cx="5619564" cy="7903174"/>
            <wp:effectExtent b="0" l="0" r="0" t="0"/>
            <wp:docPr id="12" name="image12.png"/>
            <a:graphic>
              <a:graphicData uri="http://schemas.openxmlformats.org/drawingml/2006/picture">
                <pic:pic>
                  <pic:nvPicPr>
                    <pic:cNvPr id="0" name="image12.png"/>
                    <pic:cNvPicPr preferRelativeResize="0"/>
                  </pic:nvPicPr>
                  <pic:blipFill>
                    <a:blip r:embed="rId38"/>
                    <a:srcRect b="6563" l="0" r="0" t="0"/>
                    <a:stretch>
                      <a:fillRect/>
                    </a:stretch>
                  </pic:blipFill>
                  <pic:spPr>
                    <a:xfrm>
                      <a:off x="0" y="0"/>
                      <a:ext cx="5619564" cy="7903174"/>
                    </a:xfrm>
                    <a:prstGeom prst="rect"/>
                    <a:ln/>
                  </pic:spPr>
                </pic:pic>
              </a:graphicData>
            </a:graphic>
          </wp:inline>
        </w:drawing>
      </w:r>
      <w:r w:rsidDel="00000000" w:rsidR="00000000" w:rsidRPr="00000000">
        <w:rPr>
          <w:rtl w:val="0"/>
        </w:rPr>
      </w:r>
    </w:p>
    <w:p w:rsidR="00000000" w:rsidDel="00000000" w:rsidP="00000000" w:rsidRDefault="00000000" w:rsidRPr="00000000" w14:paraId="000001D3">
      <w:pPr>
        <w:spacing w:after="0" w:before="0" w:lineRule="auto"/>
        <w:jc w:val="left"/>
        <w:rPr>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D4">
      <w:pPr>
        <w:pStyle w:val="Heading2"/>
        <w:rPr>
          <w:highlight w:val="white"/>
        </w:rPr>
      </w:pPr>
      <w:bookmarkStart w:colFirst="0" w:colLast="0" w:name="_b8ihkl60okex" w:id="69"/>
      <w:bookmarkEnd w:id="69"/>
      <w:r w:rsidDel="00000000" w:rsidR="00000000" w:rsidRPr="00000000">
        <w:rPr>
          <w:highlight w:val="white"/>
          <w:rtl w:val="0"/>
        </w:rPr>
        <w:t xml:space="preserve">Appendix 3: Graphical Representations</w:t>
      </w:r>
    </w:p>
    <w:p w:rsidR="00000000" w:rsidDel="00000000" w:rsidP="00000000" w:rsidRDefault="00000000" w:rsidRPr="00000000" w14:paraId="000001D5">
      <w:pPr>
        <w:spacing w:after="0" w:before="0" w:lineRule="auto"/>
        <w:rPr>
          <w:b w:val="1"/>
          <w:bCs w:val="1"/>
          <w:highlight w:val="white"/>
        </w:rPr>
      </w:pPr>
      <w:r w:rsidDel="00000000" w:rsidR="00000000" w:rsidRPr="00000000">
        <w:rPr>
          <w:b w:val="1"/>
          <w:bCs w:val="1"/>
          <w:highlight w:val="white"/>
          <w:rtl w:val="0"/>
        </w:rPr>
        <w:t xml:space="preserve">menu_labelling</w:t>
      </w:r>
    </w:p>
    <w:p w:rsidR="00000000" w:rsidDel="00000000" w:rsidP="00000000" w:rsidRDefault="00000000" w:rsidRPr="00000000" w14:paraId="000001D6">
      <w:pPr>
        <w:spacing w:after="0" w:before="0" w:lineRule="auto"/>
        <w:rPr>
          <w:highlight w:val="white"/>
        </w:rPr>
      </w:pPr>
      <w:r w:rsidDel="00000000" w:rsidR="00000000" w:rsidRPr="00000000">
        <w:rPr>
          <w:highlight w:val="white"/>
        </w:rPr>
        <w:drawing>
          <wp:inline distB="0" distT="0" distL="0" distR="0">
            <wp:extent cx="5943600" cy="3497580"/>
            <wp:effectExtent b="0" l="0" r="0" t="0"/>
            <wp:docPr id="13" name="image13.png"/>
            <a:graphic>
              <a:graphicData uri="http://schemas.openxmlformats.org/drawingml/2006/picture">
                <pic:pic>
                  <pic:nvPicPr>
                    <pic:cNvPr id="0" name="image13.png"/>
                    <pic:cNvPicPr preferRelativeResize="0"/>
                  </pic:nvPicPr>
                  <pic:blipFill>
                    <a:blip r:embed="rId39"/>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D7">
      <w:pPr>
        <w:spacing w:after="0" w:before="0" w:lineRule="auto"/>
        <w:rPr>
          <w:highlight w:val="white"/>
        </w:rPr>
      </w:pPr>
      <w:r w:rsidDel="00000000" w:rsidR="00000000" w:rsidRPr="00000000">
        <w:rPr>
          <w:highlight w:val="white"/>
        </w:rPr>
        <w:drawing>
          <wp:inline distB="0" distT="0" distL="0" distR="0">
            <wp:extent cx="5943600" cy="3497580"/>
            <wp:effectExtent b="0" l="0" r="0" t="0"/>
            <wp:docPr id="14" name="image14.png"/>
            <a:graphic>
              <a:graphicData uri="http://schemas.openxmlformats.org/drawingml/2006/picture">
                <pic:pic>
                  <pic:nvPicPr>
                    <pic:cNvPr id="0" name="image14.png"/>
                    <pic:cNvPicPr preferRelativeResize="0"/>
                  </pic:nvPicPr>
                  <pic:blipFill>
                    <a:blip r:embed="rId40"/>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D8">
      <w:pPr>
        <w:spacing w:after="0" w:before="0" w:lineRule="auto"/>
        <w:jc w:val="left"/>
        <w:rPr>
          <w:b w:val="1"/>
          <w:bCs w:val="1"/>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D9">
      <w:pPr>
        <w:spacing w:after="0" w:before="0" w:lineRule="auto"/>
        <w:rPr>
          <w:b w:val="1"/>
          <w:bCs w:val="1"/>
          <w:highlight w:val="white"/>
        </w:rPr>
      </w:pPr>
      <w:r w:rsidDel="00000000" w:rsidR="00000000" w:rsidRPr="00000000">
        <w:rPr>
          <w:b w:val="1"/>
          <w:bCs w:val="1"/>
          <w:highlight w:val="white"/>
          <w:rtl w:val="0"/>
        </w:rPr>
        <w:t xml:space="preserve">decision_making</w:t>
      </w:r>
    </w:p>
    <w:p w:rsidR="00000000" w:rsidDel="00000000" w:rsidP="00000000" w:rsidRDefault="00000000" w:rsidRPr="00000000" w14:paraId="000001DA">
      <w:pPr>
        <w:spacing w:after="0" w:before="0" w:lineRule="auto"/>
        <w:rPr>
          <w:highlight w:val="white"/>
        </w:rPr>
      </w:pPr>
      <w:r w:rsidDel="00000000" w:rsidR="00000000" w:rsidRPr="00000000">
        <w:rPr>
          <w:highlight w:val="white"/>
        </w:rPr>
        <w:drawing>
          <wp:inline distB="0" distT="0" distL="0" distR="0">
            <wp:extent cx="5943600" cy="3497580"/>
            <wp:effectExtent b="0" l="0" r="0" t="0"/>
            <wp:docPr id="15" name="image15.png"/>
            <a:graphic>
              <a:graphicData uri="http://schemas.openxmlformats.org/drawingml/2006/picture">
                <pic:pic>
                  <pic:nvPicPr>
                    <pic:cNvPr id="0" name="image15.png"/>
                    <pic:cNvPicPr preferRelativeResize="0"/>
                  </pic:nvPicPr>
                  <pic:blipFill>
                    <a:blip r:embed="rId41"/>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DB">
      <w:pPr>
        <w:spacing w:after="0" w:before="0" w:lineRule="auto"/>
        <w:rPr>
          <w:highlight w:val="white"/>
        </w:rPr>
      </w:pPr>
      <w:r w:rsidDel="00000000" w:rsidR="00000000" w:rsidRPr="00000000">
        <w:rPr>
          <w:rtl w:val="0"/>
        </w:rPr>
      </w:r>
    </w:p>
    <w:p w:rsidR="00000000" w:rsidDel="00000000" w:rsidP="00000000" w:rsidRDefault="00000000" w:rsidRPr="00000000" w14:paraId="000001DC">
      <w:pPr>
        <w:spacing w:after="0" w:before="0" w:lineRule="auto"/>
        <w:rPr>
          <w:highlight w:val="white"/>
        </w:rPr>
      </w:pPr>
      <w:r w:rsidDel="00000000" w:rsidR="00000000" w:rsidRPr="00000000">
        <w:rPr>
          <w:rtl w:val="0"/>
        </w:rPr>
      </w:r>
    </w:p>
    <w:p w:rsidR="00000000" w:rsidDel="00000000" w:rsidP="00000000" w:rsidRDefault="00000000" w:rsidRPr="00000000" w14:paraId="000001DD">
      <w:pPr>
        <w:spacing w:after="0" w:before="0" w:lineRule="auto"/>
        <w:rPr>
          <w:b w:val="1"/>
          <w:bCs w:val="1"/>
          <w:highlight w:val="white"/>
        </w:rPr>
      </w:pPr>
      <w:r w:rsidDel="00000000" w:rsidR="00000000" w:rsidRPr="00000000">
        <w:rPr>
          <w:highlight w:val="white"/>
        </w:rPr>
        <w:drawing>
          <wp:inline distB="0" distT="0" distL="0" distR="0">
            <wp:extent cx="5943600" cy="3497580"/>
            <wp:effectExtent b="0" l="0" r="0" t="0"/>
            <wp:docPr id="16" name="image16.png"/>
            <a:graphic>
              <a:graphicData uri="http://schemas.openxmlformats.org/drawingml/2006/picture">
                <pic:pic>
                  <pic:nvPicPr>
                    <pic:cNvPr id="0" name="image16.png"/>
                    <pic:cNvPicPr preferRelativeResize="0"/>
                  </pic:nvPicPr>
                  <pic:blipFill>
                    <a:blip r:embed="rId42"/>
                    <a:srcRect b="0" l="0" r="0" t="0"/>
                    <a:stretch>
                      <a:fillRect/>
                    </a:stretch>
                  </pic:blipFill>
                  <pic:spPr>
                    <a:xfrm>
                      <a:off x="0" y="0"/>
                      <a:ext cx="5943600" cy="349758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1DE">
      <w:pPr>
        <w:spacing w:after="0" w:before="0" w:lineRule="auto"/>
        <w:rPr>
          <w:b w:val="1"/>
          <w:bCs w:val="1"/>
          <w:highlight w:val="white"/>
        </w:rPr>
      </w:pPr>
      <w:r w:rsidDel="00000000" w:rsidR="00000000" w:rsidRPr="00000000">
        <w:rPr>
          <w:b w:val="1"/>
          <w:bCs w:val="1"/>
          <w:highlight w:val="white"/>
          <w:rtl w:val="0"/>
        </w:rPr>
        <w:t xml:space="preserve">customer_satisfaction</w:t>
      </w:r>
    </w:p>
    <w:p w:rsidR="00000000" w:rsidDel="00000000" w:rsidP="00000000" w:rsidRDefault="00000000" w:rsidRPr="00000000" w14:paraId="000001DF">
      <w:pPr>
        <w:spacing w:after="0" w:before="0" w:lineRule="auto"/>
        <w:rPr>
          <w:highlight w:val="white"/>
        </w:rPr>
      </w:pPr>
      <w:r w:rsidDel="00000000" w:rsidR="00000000" w:rsidRPr="00000000">
        <w:rPr>
          <w:highlight w:val="white"/>
        </w:rPr>
        <w:drawing>
          <wp:inline distB="0" distT="0" distL="0" distR="0">
            <wp:extent cx="5943600" cy="3497580"/>
            <wp:effectExtent b="0" l="0" r="0" t="0"/>
            <wp:docPr id="17" name="image17.png"/>
            <a:graphic>
              <a:graphicData uri="http://schemas.openxmlformats.org/drawingml/2006/picture">
                <pic:pic>
                  <pic:nvPicPr>
                    <pic:cNvPr id="0" name="image17.png"/>
                    <pic:cNvPicPr preferRelativeResize="0"/>
                  </pic:nvPicPr>
                  <pic:blipFill>
                    <a:blip r:embed="rId43"/>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E0">
      <w:pPr>
        <w:spacing w:after="0" w:before="0" w:lineRule="auto"/>
        <w:rPr>
          <w:highlight w:val="white"/>
        </w:rPr>
      </w:pPr>
      <w:r w:rsidDel="00000000" w:rsidR="00000000" w:rsidRPr="00000000">
        <w:rPr>
          <w:rtl w:val="0"/>
        </w:rPr>
      </w:r>
    </w:p>
    <w:p w:rsidR="00000000" w:rsidDel="00000000" w:rsidP="00000000" w:rsidRDefault="00000000" w:rsidRPr="00000000" w14:paraId="000001E1">
      <w:pPr>
        <w:spacing w:after="0" w:before="0" w:lineRule="auto"/>
        <w:rPr>
          <w:highlight w:val="white"/>
        </w:rPr>
      </w:pPr>
      <w:r w:rsidDel="00000000" w:rsidR="00000000" w:rsidRPr="00000000">
        <w:rPr>
          <w:highlight w:val="white"/>
        </w:rPr>
        <w:drawing>
          <wp:inline distB="0" distT="0" distL="0" distR="0">
            <wp:extent cx="5943600" cy="3497580"/>
            <wp:effectExtent b="0" l="0" r="0" t="0"/>
            <wp:docPr id="18" name="image18.png"/>
            <a:graphic>
              <a:graphicData uri="http://schemas.openxmlformats.org/drawingml/2006/picture">
                <pic:pic>
                  <pic:nvPicPr>
                    <pic:cNvPr id="0" name="image18.png"/>
                    <pic:cNvPicPr preferRelativeResize="0"/>
                  </pic:nvPicPr>
                  <pic:blipFill>
                    <a:blip r:embed="rId44"/>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E2">
      <w:pPr>
        <w:spacing w:after="0" w:before="0" w:lineRule="auto"/>
        <w:jc w:val="left"/>
        <w:rPr>
          <w:b w:val="1"/>
          <w:bCs w:val="1"/>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E3">
      <w:pPr>
        <w:spacing w:after="0" w:before="0" w:lineRule="auto"/>
        <w:rPr>
          <w:b w:val="1"/>
          <w:bCs w:val="1"/>
          <w:highlight w:val="white"/>
        </w:rPr>
      </w:pPr>
      <w:r w:rsidDel="00000000" w:rsidR="00000000" w:rsidRPr="00000000">
        <w:rPr>
          <w:b w:val="1"/>
          <w:bCs w:val="1"/>
          <w:highlight w:val="white"/>
          <w:rtl w:val="0"/>
        </w:rPr>
        <w:t xml:space="preserve">customer_retention</w:t>
      </w:r>
    </w:p>
    <w:p w:rsidR="00000000" w:rsidDel="00000000" w:rsidP="00000000" w:rsidRDefault="00000000" w:rsidRPr="00000000" w14:paraId="000001E4">
      <w:pPr>
        <w:spacing w:after="0" w:before="0" w:lineRule="auto"/>
        <w:rPr>
          <w:highlight w:val="white"/>
        </w:rPr>
      </w:pPr>
      <w:r w:rsidDel="00000000" w:rsidR="00000000" w:rsidRPr="00000000">
        <w:rPr>
          <w:highlight w:val="white"/>
        </w:rPr>
        <w:drawing>
          <wp:inline distB="0" distT="0" distL="0" distR="0">
            <wp:extent cx="5943600" cy="3497580"/>
            <wp:effectExtent b="0" l="0" r="0" t="0"/>
            <wp:docPr id="19" name="image19.png"/>
            <a:graphic>
              <a:graphicData uri="http://schemas.openxmlformats.org/drawingml/2006/picture">
                <pic:pic>
                  <pic:nvPicPr>
                    <pic:cNvPr id="0" name="image19.png"/>
                    <pic:cNvPicPr preferRelativeResize="0"/>
                  </pic:nvPicPr>
                  <pic:blipFill>
                    <a:blip r:embed="rId45"/>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E5">
      <w:pPr>
        <w:spacing w:after="0" w:before="0" w:lineRule="auto"/>
        <w:rPr>
          <w:highlight w:val="white"/>
        </w:rPr>
      </w:pPr>
      <w:r w:rsidDel="00000000" w:rsidR="00000000" w:rsidRPr="00000000">
        <w:rPr>
          <w:rtl w:val="0"/>
        </w:rPr>
      </w:r>
    </w:p>
    <w:p w:rsidR="00000000" w:rsidDel="00000000" w:rsidP="00000000" w:rsidRDefault="00000000" w:rsidRPr="00000000" w14:paraId="000001E6">
      <w:pPr>
        <w:spacing w:after="0" w:before="0" w:lineRule="auto"/>
        <w:rPr>
          <w:highlight w:val="white"/>
        </w:rPr>
      </w:pPr>
      <w:r w:rsidDel="00000000" w:rsidR="00000000" w:rsidRPr="00000000">
        <w:rPr>
          <w:rtl w:val="0"/>
        </w:rPr>
      </w:r>
    </w:p>
    <w:p w:rsidR="00000000" w:rsidDel="00000000" w:rsidP="00000000" w:rsidRDefault="00000000" w:rsidRPr="00000000" w14:paraId="000001E7">
      <w:pPr>
        <w:spacing w:after="0" w:before="0" w:lineRule="auto"/>
        <w:rPr>
          <w:highlight w:val="white"/>
        </w:rPr>
      </w:pPr>
      <w:r w:rsidDel="00000000" w:rsidR="00000000" w:rsidRPr="00000000">
        <w:rPr>
          <w:highlight w:val="white"/>
        </w:rPr>
        <w:drawing>
          <wp:inline distB="0" distT="0" distL="0" distR="0">
            <wp:extent cx="5943600" cy="3497580"/>
            <wp:effectExtent b="0" l="0" r="0" t="0"/>
            <wp:docPr id="20" name="image20.png"/>
            <a:graphic>
              <a:graphicData uri="http://schemas.openxmlformats.org/drawingml/2006/picture">
                <pic:pic>
                  <pic:nvPicPr>
                    <pic:cNvPr id="0" name="image20.png"/>
                    <pic:cNvPicPr preferRelativeResize="0"/>
                  </pic:nvPicPr>
                  <pic:blipFill>
                    <a:blip r:embed="rId46"/>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E8">
      <w:pPr>
        <w:spacing w:after="0" w:before="0" w:lineRule="auto"/>
        <w:rPr>
          <w:highlight w:val="white"/>
        </w:rPr>
      </w:pPr>
      <w:r w:rsidDel="00000000" w:rsidR="00000000" w:rsidRPr="00000000">
        <w:rPr>
          <w:b w:val="1"/>
          <w:bCs w:val="1"/>
          <w:highlight w:val="white"/>
          <w:rtl w:val="0"/>
        </w:rPr>
        <w:t xml:space="preserve">health_consciousness</w:t>
      </w:r>
      <w:r w:rsidDel="00000000" w:rsidR="00000000" w:rsidRPr="00000000">
        <w:rPr>
          <w:rtl w:val="0"/>
        </w:rPr>
      </w:r>
    </w:p>
    <w:p w:rsidR="00000000" w:rsidDel="00000000" w:rsidP="00000000" w:rsidRDefault="00000000" w:rsidRPr="00000000" w14:paraId="000001E9">
      <w:pPr>
        <w:spacing w:after="0" w:before="0" w:lineRule="auto"/>
        <w:rPr>
          <w:highlight w:val="white"/>
        </w:rPr>
      </w:pPr>
      <w:r w:rsidDel="00000000" w:rsidR="00000000" w:rsidRPr="00000000">
        <w:rPr>
          <w:highlight w:val="white"/>
        </w:rPr>
        <w:drawing>
          <wp:inline distB="0" distT="0" distL="0" distR="0">
            <wp:extent cx="5943600" cy="3497580"/>
            <wp:effectExtent b="0" l="0" r="0" t="0"/>
            <wp:docPr id="1" name="image1.png"/>
            <a:graphic>
              <a:graphicData uri="http://schemas.openxmlformats.org/drawingml/2006/picture">
                <pic:pic>
                  <pic:nvPicPr>
                    <pic:cNvPr id="0" name="image1.png"/>
                    <pic:cNvPicPr preferRelativeResize="0"/>
                  </pic:nvPicPr>
                  <pic:blipFill>
                    <a:blip r:embed="rId47"/>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EA">
      <w:pPr>
        <w:spacing w:after="0" w:before="0" w:lineRule="auto"/>
        <w:rPr>
          <w:highlight w:val="white"/>
        </w:rPr>
      </w:pPr>
      <w:r w:rsidDel="00000000" w:rsidR="00000000" w:rsidRPr="00000000">
        <w:rPr>
          <w:highlight w:val="white"/>
        </w:rPr>
        <w:drawing>
          <wp:inline distB="0" distT="0" distL="0" distR="0">
            <wp:extent cx="5943600" cy="3497580"/>
            <wp:effectExtent b="0" l="0" r="0" t="0"/>
            <wp:docPr id="2" name="image2.png"/>
            <a:graphic>
              <a:graphicData uri="http://schemas.openxmlformats.org/drawingml/2006/picture">
                <pic:pic>
                  <pic:nvPicPr>
                    <pic:cNvPr id="0" name="image2.png"/>
                    <pic:cNvPicPr preferRelativeResize="0"/>
                  </pic:nvPicPr>
                  <pic:blipFill>
                    <a:blip r:embed="rId48"/>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EB">
      <w:pPr>
        <w:spacing w:after="0" w:before="0" w:lineRule="auto"/>
        <w:rPr>
          <w:highlight w:val="white"/>
        </w:rPr>
      </w:pPr>
      <w:r w:rsidDel="00000000" w:rsidR="00000000" w:rsidRPr="00000000">
        <w:rPr>
          <w:rtl w:val="0"/>
        </w:rPr>
      </w:r>
    </w:p>
    <w:p w:rsidR="00000000" w:rsidDel="00000000" w:rsidP="00000000" w:rsidRDefault="00000000" w:rsidRPr="00000000" w14:paraId="000001EC">
      <w:pPr>
        <w:spacing w:after="0" w:before="0" w:lineRule="auto"/>
        <w:rPr>
          <w:highlight w:val="white"/>
        </w:rPr>
      </w:pPr>
      <w:r w:rsidDel="00000000" w:rsidR="00000000" w:rsidRPr="00000000">
        <w:rPr>
          <w:highlight w:val="white"/>
        </w:rPr>
        <w:drawing>
          <wp:inline distB="0" distT="0" distL="0" distR="0">
            <wp:extent cx="5609789" cy="3301146"/>
            <wp:effectExtent b="0" l="0" r="0" t="0"/>
            <wp:docPr id="3" name="image3.png"/>
            <a:graphic>
              <a:graphicData uri="http://schemas.openxmlformats.org/drawingml/2006/picture">
                <pic:pic>
                  <pic:nvPicPr>
                    <pic:cNvPr id="0" name="image3.png"/>
                    <pic:cNvPicPr preferRelativeResize="0"/>
                  </pic:nvPicPr>
                  <pic:blipFill>
                    <a:blip r:embed="rId49"/>
                    <a:srcRect b="0" l="0" r="0" t="0"/>
                    <a:stretch>
                      <a:fillRect/>
                    </a:stretch>
                  </pic:blipFill>
                  <pic:spPr>
                    <a:xfrm>
                      <a:off x="0" y="0"/>
                      <a:ext cx="5609789" cy="3301146"/>
                    </a:xfrm>
                    <a:prstGeom prst="rect"/>
                    <a:ln/>
                  </pic:spPr>
                </pic:pic>
              </a:graphicData>
            </a:graphic>
          </wp:inline>
        </w:drawing>
      </w:r>
      <w:r w:rsidDel="00000000" w:rsidR="00000000" w:rsidRPr="00000000">
        <w:rPr>
          <w:rtl w:val="0"/>
        </w:rPr>
      </w:r>
    </w:p>
    <w:p w:rsidR="00000000" w:rsidDel="00000000" w:rsidP="00000000" w:rsidRDefault="00000000" w:rsidRPr="00000000" w14:paraId="000001ED">
      <w:pPr>
        <w:spacing w:after="0" w:before="0" w:lineRule="auto"/>
        <w:rPr>
          <w:highlight w:val="white"/>
        </w:rPr>
      </w:pPr>
      <w:r w:rsidDel="00000000" w:rsidR="00000000" w:rsidRPr="00000000">
        <w:rPr>
          <w:rtl w:val="0"/>
        </w:rPr>
      </w:r>
    </w:p>
    <w:p w:rsidR="00000000" w:rsidDel="00000000" w:rsidP="00000000" w:rsidRDefault="00000000" w:rsidRPr="00000000" w14:paraId="000001EE">
      <w:pPr>
        <w:spacing w:after="0" w:before="0" w:lineRule="auto"/>
        <w:rPr>
          <w:highlight w:val="white"/>
        </w:rPr>
      </w:pPr>
      <w:r w:rsidDel="00000000" w:rsidR="00000000" w:rsidRPr="00000000">
        <w:rPr>
          <w:highlight w:val="white"/>
        </w:rPr>
        <w:drawing>
          <wp:inline distB="0" distT="0" distL="0" distR="0">
            <wp:extent cx="5621382" cy="3307967"/>
            <wp:effectExtent b="0" l="0" r="0" t="0"/>
            <wp:docPr id="4" name="image4.png"/>
            <a:graphic>
              <a:graphicData uri="http://schemas.openxmlformats.org/drawingml/2006/picture">
                <pic:pic>
                  <pic:nvPicPr>
                    <pic:cNvPr id="0" name="image4.png"/>
                    <pic:cNvPicPr preferRelativeResize="0"/>
                  </pic:nvPicPr>
                  <pic:blipFill>
                    <a:blip r:embed="rId50"/>
                    <a:srcRect b="0" l="0" r="0" t="0"/>
                    <a:stretch>
                      <a:fillRect/>
                    </a:stretch>
                  </pic:blipFill>
                  <pic:spPr>
                    <a:xfrm>
                      <a:off x="0" y="0"/>
                      <a:ext cx="5621382" cy="3307967"/>
                    </a:xfrm>
                    <a:prstGeom prst="rect"/>
                    <a:ln/>
                  </pic:spPr>
                </pic:pic>
              </a:graphicData>
            </a:graphic>
          </wp:inline>
        </w:drawing>
      </w:r>
      <w:r w:rsidDel="00000000" w:rsidR="00000000" w:rsidRPr="00000000">
        <w:rPr>
          <w:rtl w:val="0"/>
        </w:rPr>
      </w:r>
    </w:p>
    <w:p w:rsidR="00000000" w:rsidDel="00000000" w:rsidP="00000000" w:rsidRDefault="00000000" w:rsidRPr="00000000" w14:paraId="000001EF">
      <w:pPr>
        <w:spacing w:after="0" w:before="0" w:lineRule="auto"/>
        <w:rPr>
          <w:highlight w:val="white"/>
        </w:rPr>
      </w:pPr>
      <w:r w:rsidDel="00000000" w:rsidR="00000000" w:rsidRPr="00000000">
        <w:rPr>
          <w:rtl w:val="0"/>
        </w:rPr>
      </w:r>
    </w:p>
    <w:p w:rsidR="00000000" w:rsidDel="00000000" w:rsidP="00000000" w:rsidRDefault="00000000" w:rsidRPr="00000000" w14:paraId="000001F0">
      <w:pPr>
        <w:spacing w:after="0" w:before="0" w:lineRule="auto"/>
        <w:rPr>
          <w:highlight w:val="white"/>
        </w:rPr>
      </w:pPr>
      <w:r w:rsidDel="00000000" w:rsidR="00000000" w:rsidRPr="00000000">
        <w:rPr>
          <w:rtl w:val="0"/>
        </w:rPr>
      </w:r>
    </w:p>
    <w:p w:rsidR="00000000" w:rsidDel="00000000" w:rsidP="00000000" w:rsidRDefault="00000000" w:rsidRPr="00000000" w14:paraId="000001F1">
      <w:pPr>
        <w:spacing w:after="0" w:before="0" w:lineRule="auto"/>
        <w:rPr>
          <w:highlight w:val="white"/>
        </w:rPr>
      </w:pPr>
      <w:r w:rsidDel="00000000" w:rsidR="00000000" w:rsidRPr="00000000">
        <w:rPr>
          <w:highlight w:val="white"/>
        </w:rPr>
        <w:drawing>
          <wp:inline distB="0" distT="0" distL="0" distR="0">
            <wp:extent cx="5943600" cy="3497580"/>
            <wp:effectExtent b="0" l="0" r="0" t="0"/>
            <wp:docPr id="5" name="image5.png"/>
            <a:graphic>
              <a:graphicData uri="http://schemas.openxmlformats.org/drawingml/2006/picture">
                <pic:pic>
                  <pic:nvPicPr>
                    <pic:cNvPr id="0" name="image5.png"/>
                    <pic:cNvPicPr preferRelativeResize="0"/>
                  </pic:nvPicPr>
                  <pic:blipFill>
                    <a:blip r:embed="rId51"/>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F2">
      <w:pPr>
        <w:spacing w:after="0" w:before="0" w:lineRule="auto"/>
        <w:rPr>
          <w:highlight w:val="white"/>
        </w:rPr>
      </w:pPr>
      <w:r w:rsidDel="00000000" w:rsidR="00000000" w:rsidRPr="00000000">
        <w:rPr>
          <w:highlight w:val="white"/>
        </w:rPr>
        <w:drawing>
          <wp:inline distB="0" distT="0" distL="0" distR="0">
            <wp:extent cx="5943600" cy="3497580"/>
            <wp:effectExtent b="0" l="0" r="0" t="0"/>
            <wp:docPr id="6" name="image6.png"/>
            <a:graphic>
              <a:graphicData uri="http://schemas.openxmlformats.org/drawingml/2006/picture">
                <pic:pic>
                  <pic:nvPicPr>
                    <pic:cNvPr id="0" name="image6.png"/>
                    <pic:cNvPicPr preferRelativeResize="0"/>
                  </pic:nvPicPr>
                  <pic:blipFill>
                    <a:blip r:embed="rId52"/>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F3">
      <w:pPr>
        <w:spacing w:after="0" w:before="0" w:lineRule="auto"/>
        <w:rPr>
          <w:highlight w:val="white"/>
        </w:rPr>
      </w:pPr>
      <w:r w:rsidDel="00000000" w:rsidR="00000000" w:rsidRPr="00000000">
        <w:rPr>
          <w:rtl w:val="0"/>
        </w:rPr>
      </w:r>
    </w:p>
    <w:p w:rsidR="00000000" w:rsidDel="00000000" w:rsidP="00000000" w:rsidRDefault="00000000" w:rsidRPr="00000000" w14:paraId="000001F4">
      <w:pPr>
        <w:spacing w:after="0" w:before="0" w:lineRule="auto"/>
        <w:rPr>
          <w:highlight w:val="white"/>
        </w:rPr>
      </w:pPr>
      <w:r w:rsidDel="00000000" w:rsidR="00000000" w:rsidRPr="00000000">
        <w:rPr>
          <w:rtl w:val="0"/>
        </w:rPr>
      </w:r>
    </w:p>
    <w:p w:rsidR="00000000" w:rsidDel="00000000" w:rsidP="00000000" w:rsidRDefault="00000000" w:rsidRPr="00000000" w14:paraId="000001F5">
      <w:pPr>
        <w:spacing w:after="0" w:before="0" w:lineRule="auto"/>
        <w:rPr>
          <w:highlight w:val="white"/>
        </w:rPr>
      </w:pPr>
      <w:r w:rsidDel="00000000" w:rsidR="00000000" w:rsidRPr="00000000">
        <w:rPr>
          <w:rtl w:val="0"/>
        </w:rPr>
      </w:r>
    </w:p>
    <w:p w:rsidR="00000000" w:rsidDel="00000000" w:rsidP="00000000" w:rsidRDefault="00000000" w:rsidRPr="00000000" w14:paraId="000001F6">
      <w:pPr>
        <w:spacing w:after="0" w:before="0" w:lineRule="auto"/>
        <w:rPr>
          <w:highlight w:val="white"/>
        </w:rPr>
      </w:pPr>
      <w:r w:rsidDel="00000000" w:rsidR="00000000" w:rsidRPr="00000000">
        <w:rPr>
          <w:highlight w:val="white"/>
        </w:rPr>
        <w:drawing>
          <wp:inline distB="0" distT="0" distL="0" distR="0">
            <wp:extent cx="5943600" cy="3497580"/>
            <wp:effectExtent b="0" l="0" r="0" t="0"/>
            <wp:docPr id="7" name="image7.png"/>
            <a:graphic>
              <a:graphicData uri="http://schemas.openxmlformats.org/drawingml/2006/picture">
                <pic:pic>
                  <pic:nvPicPr>
                    <pic:cNvPr id="0" name="image7.png"/>
                    <pic:cNvPicPr preferRelativeResize="0"/>
                  </pic:nvPicPr>
                  <pic:blipFill>
                    <a:blip r:embed="rId53"/>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F7">
      <w:pPr>
        <w:spacing w:after="0" w:before="0" w:lineRule="auto"/>
        <w:rPr>
          <w:highlight w:val="white"/>
        </w:rPr>
      </w:pPr>
      <w:r w:rsidDel="00000000" w:rsidR="00000000" w:rsidRPr="00000000">
        <w:rPr>
          <w:rtl w:val="0"/>
        </w:rPr>
      </w:r>
    </w:p>
    <w:p w:rsidR="00000000" w:rsidDel="00000000" w:rsidP="00000000" w:rsidRDefault="00000000" w:rsidRPr="00000000" w14:paraId="000001F8">
      <w:pPr>
        <w:spacing w:after="0" w:before="0" w:lineRule="auto"/>
        <w:rPr>
          <w:highlight w:val="white"/>
        </w:rPr>
      </w:pPr>
      <w:r w:rsidDel="00000000" w:rsidR="00000000" w:rsidRPr="00000000">
        <w:rPr>
          <w:rtl w:val="0"/>
        </w:rPr>
      </w:r>
    </w:p>
    <w:p w:rsidR="00000000" w:rsidDel="00000000" w:rsidP="00000000" w:rsidRDefault="00000000" w:rsidRPr="00000000" w14:paraId="000001F9">
      <w:pPr>
        <w:spacing w:after="0" w:before="0" w:lineRule="auto"/>
        <w:rPr>
          <w:highlight w:val="white"/>
        </w:rPr>
      </w:pPr>
      <w:r w:rsidDel="00000000" w:rsidR="00000000" w:rsidRPr="00000000">
        <w:rPr>
          <w:highlight w:val="white"/>
        </w:rPr>
        <w:drawing>
          <wp:inline distB="0" distT="0" distL="0" distR="0">
            <wp:extent cx="5943600" cy="3497580"/>
            <wp:effectExtent b="0" l="0" r="0" t="0"/>
            <wp:docPr id="8" name="image8.png"/>
            <a:graphic>
              <a:graphicData uri="http://schemas.openxmlformats.org/drawingml/2006/picture">
                <pic:pic>
                  <pic:nvPicPr>
                    <pic:cNvPr id="0" name="image8.png"/>
                    <pic:cNvPicPr preferRelativeResize="0"/>
                  </pic:nvPicPr>
                  <pic:blipFill>
                    <a:blip r:embed="rId54"/>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1FA">
      <w:pPr>
        <w:spacing w:after="0" w:before="0" w:lineRule="auto"/>
        <w:rPr>
          <w:highlight w:val="white"/>
        </w:rPr>
      </w:pPr>
      <w:r w:rsidDel="00000000" w:rsidR="00000000" w:rsidRPr="00000000">
        <w:rPr>
          <w:rtl w:val="0"/>
        </w:rPr>
      </w:r>
    </w:p>
    <w:p w:rsidR="00000000" w:rsidDel="00000000" w:rsidP="00000000" w:rsidRDefault="00000000" w:rsidRPr="00000000" w14:paraId="000001FB">
      <w:pPr>
        <w:spacing w:after="0" w:before="0" w:lineRule="auto"/>
        <w:rPr>
          <w:highlight w:val="white"/>
        </w:rPr>
      </w:pPr>
      <w:r w:rsidDel="00000000" w:rsidR="00000000" w:rsidRPr="00000000">
        <w:rPr>
          <w:rtl w:val="0"/>
        </w:rPr>
      </w:r>
    </w:p>
    <w:p w:rsidR="00000000" w:rsidDel="00000000" w:rsidP="00000000" w:rsidRDefault="00000000" w:rsidRPr="00000000" w14:paraId="000001FC">
      <w:pPr>
        <w:spacing w:after="0" w:before="0" w:lineRule="auto"/>
        <w:rPr>
          <w:highlight w:val="white"/>
        </w:rPr>
      </w:pPr>
      <w:r w:rsidDel="00000000" w:rsidR="00000000" w:rsidRPr="00000000">
        <w:rPr>
          <w:highlight w:val="white"/>
        </w:rPr>
        <w:drawing>
          <wp:inline distB="0" distT="0" distL="0" distR="0">
            <wp:extent cx="5097188" cy="2999500"/>
            <wp:effectExtent b="0" l="0" r="0" t="0"/>
            <wp:docPr id="9" name="image9.png"/>
            <a:graphic>
              <a:graphicData uri="http://schemas.openxmlformats.org/drawingml/2006/picture">
                <pic:pic>
                  <pic:nvPicPr>
                    <pic:cNvPr id="0" name="image9.png"/>
                    <pic:cNvPicPr preferRelativeResize="0"/>
                  </pic:nvPicPr>
                  <pic:blipFill>
                    <a:blip r:embed="rId55"/>
                    <a:srcRect b="0" l="0" r="0" t="0"/>
                    <a:stretch>
                      <a:fillRect/>
                    </a:stretch>
                  </pic:blipFill>
                  <pic:spPr>
                    <a:xfrm>
                      <a:off x="0" y="0"/>
                      <a:ext cx="5097188" cy="2999500"/>
                    </a:xfrm>
                    <a:prstGeom prst="rect"/>
                    <a:ln/>
                  </pic:spPr>
                </pic:pic>
              </a:graphicData>
            </a:graphic>
          </wp:inline>
        </w:drawing>
      </w:r>
      <w:r w:rsidDel="00000000" w:rsidR="00000000" w:rsidRPr="00000000">
        <w:rPr>
          <w:rtl w:val="0"/>
        </w:rPr>
      </w:r>
    </w:p>
    <w:p w:rsidR="00000000" w:rsidDel="00000000" w:rsidP="00000000" w:rsidRDefault="00000000" w:rsidRPr="00000000" w14:paraId="000001FD">
      <w:pPr>
        <w:spacing w:after="0" w:before="0" w:lineRule="auto"/>
        <w:rPr>
          <w:highlight w:val="white"/>
        </w:rPr>
      </w:pPr>
      <w:r w:rsidDel="00000000" w:rsidR="00000000" w:rsidRPr="00000000">
        <w:rPr>
          <w:rtl w:val="0"/>
        </w:rPr>
      </w:r>
    </w:p>
    <w:p w:rsidR="00000000" w:rsidDel="00000000" w:rsidP="00000000" w:rsidRDefault="00000000" w:rsidRPr="00000000" w14:paraId="000001FE">
      <w:pPr>
        <w:spacing w:after="0" w:before="0" w:lineRule="auto"/>
        <w:rPr>
          <w:highlight w:val="white"/>
        </w:rPr>
      </w:pPr>
      <w:r w:rsidDel="00000000" w:rsidR="00000000" w:rsidRPr="00000000">
        <w:rPr>
          <w:rtl w:val="0"/>
        </w:rPr>
      </w:r>
    </w:p>
    <w:p w:rsidR="00000000" w:rsidDel="00000000" w:rsidP="00000000" w:rsidRDefault="00000000" w:rsidRPr="00000000" w14:paraId="000001FF">
      <w:pPr>
        <w:spacing w:after="0" w:before="0" w:lineRule="auto"/>
        <w:rPr>
          <w:highlight w:val="white"/>
        </w:rPr>
      </w:pPr>
      <w:r w:rsidDel="00000000" w:rsidR="00000000" w:rsidRPr="00000000">
        <w:rPr>
          <w:highlight w:val="white"/>
        </w:rPr>
        <w:drawing>
          <wp:inline distB="0" distT="0" distL="0" distR="0">
            <wp:extent cx="5075299" cy="2986618"/>
            <wp:effectExtent b="0" l="0" r="0" t="0"/>
            <wp:docPr id="10" name="image10.png"/>
            <a:graphic>
              <a:graphicData uri="http://schemas.openxmlformats.org/drawingml/2006/picture">
                <pic:pic>
                  <pic:nvPicPr>
                    <pic:cNvPr id="0" name="image10.png"/>
                    <pic:cNvPicPr preferRelativeResize="0"/>
                  </pic:nvPicPr>
                  <pic:blipFill>
                    <a:blip r:embed="rId56"/>
                    <a:srcRect b="0" l="0" r="0" t="0"/>
                    <a:stretch>
                      <a:fillRect/>
                    </a:stretch>
                  </pic:blipFill>
                  <pic:spPr>
                    <a:xfrm>
                      <a:off x="0" y="0"/>
                      <a:ext cx="5075299" cy="2986618"/>
                    </a:xfrm>
                    <a:prstGeom prst="rect"/>
                    <a:ln/>
                  </pic:spPr>
                </pic:pic>
              </a:graphicData>
            </a:graphic>
          </wp:inline>
        </w:drawing>
      </w:r>
      <w:r w:rsidDel="00000000" w:rsidR="00000000" w:rsidRPr="00000000">
        <w:rPr>
          <w:rtl w:val="0"/>
        </w:rPr>
      </w:r>
    </w:p>
    <w:p w:rsidR="00000000" w:rsidDel="00000000" w:rsidP="00000000" w:rsidRDefault="00000000" w:rsidRPr="00000000" w14:paraId="00000200">
      <w:pPr>
        <w:spacing w:after="0" w:before="0" w:lineRule="auto"/>
        <w:rPr>
          <w:highlight w:val="white"/>
        </w:rPr>
      </w:pPr>
      <w:r w:rsidDel="00000000" w:rsidR="00000000" w:rsidRPr="00000000">
        <w:rPr>
          <w:rtl w:val="0"/>
        </w:rPr>
      </w:r>
    </w:p>
    <w:p w:rsidR="00000000" w:rsidDel="00000000" w:rsidP="00000000" w:rsidRDefault="00000000" w:rsidRPr="00000000" w14:paraId="00000201">
      <w:pPr>
        <w:spacing w:after="0" w:before="0" w:lineRule="auto"/>
        <w:rPr>
          <w:highlight w:val="white"/>
        </w:rPr>
      </w:pPr>
      <w:r w:rsidDel="00000000" w:rsidR="00000000" w:rsidRPr="00000000">
        <w:rPr>
          <w:highlight w:val="white"/>
        </w:rPr>
        <w:drawing>
          <wp:inline distB="0" distT="0" distL="0" distR="0">
            <wp:extent cx="5943600" cy="3497580"/>
            <wp:effectExtent b="0" l="0" r="0" t="0"/>
            <wp:docPr id="36" name="image36.png"/>
            <a:graphic>
              <a:graphicData uri="http://schemas.openxmlformats.org/drawingml/2006/picture">
                <pic:pic>
                  <pic:nvPicPr>
                    <pic:cNvPr id="0" name="image36.png"/>
                    <pic:cNvPicPr preferRelativeResize="0"/>
                  </pic:nvPicPr>
                  <pic:blipFill>
                    <a:blip r:embed="rId57"/>
                    <a:srcRect b="0" l="0" r="0" t="0"/>
                    <a:stretch>
                      <a:fillRect/>
                    </a:stretch>
                  </pic:blipFill>
                  <pic:spPr>
                    <a:xfrm>
                      <a:off x="0" y="0"/>
                      <a:ext cx="5943600" cy="3497580"/>
                    </a:xfrm>
                    <a:prstGeom prst="rect"/>
                    <a:ln/>
                  </pic:spPr>
                </pic:pic>
              </a:graphicData>
            </a:graphic>
          </wp:inline>
        </w:drawing>
      </w:r>
      <w:r w:rsidDel="00000000" w:rsidR="00000000" w:rsidRPr="00000000">
        <w:rPr>
          <w:highlight w:val="white"/>
        </w:rPr>
        <w:drawing>
          <wp:inline distB="0" distT="0" distL="0" distR="0">
            <wp:extent cx="5943600" cy="3497580"/>
            <wp:effectExtent b="0" l="0" r="0" t="0"/>
            <wp:docPr id="39" name="image39.png"/>
            <a:graphic>
              <a:graphicData uri="http://schemas.openxmlformats.org/drawingml/2006/picture">
                <pic:pic>
                  <pic:nvPicPr>
                    <pic:cNvPr id="0" name="image39.png"/>
                    <pic:cNvPicPr preferRelativeResize="0"/>
                  </pic:nvPicPr>
                  <pic:blipFill>
                    <a:blip r:embed="rId58"/>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202">
      <w:pPr>
        <w:spacing w:after="0" w:before="0" w:lineRule="auto"/>
        <w:rPr>
          <w:highlight w:val="white"/>
        </w:rPr>
      </w:pPr>
      <w:r w:rsidDel="00000000" w:rsidR="00000000" w:rsidRPr="00000000">
        <w:rPr>
          <w:rtl w:val="0"/>
        </w:rPr>
      </w:r>
    </w:p>
    <w:p w:rsidR="00000000" w:rsidDel="00000000" w:rsidP="00000000" w:rsidRDefault="00000000" w:rsidRPr="00000000" w14:paraId="00000203">
      <w:pPr>
        <w:spacing w:after="0" w:before="0" w:lineRule="auto"/>
        <w:rPr>
          <w:highlight w:val="white"/>
        </w:rPr>
      </w:pPr>
      <w:r w:rsidDel="00000000" w:rsidR="00000000" w:rsidRPr="00000000">
        <w:rPr>
          <w:rtl w:val="0"/>
        </w:rPr>
      </w:r>
    </w:p>
    <w:p w:rsidR="00000000" w:rsidDel="00000000" w:rsidP="00000000" w:rsidRDefault="00000000" w:rsidRPr="00000000" w14:paraId="00000204">
      <w:pPr>
        <w:spacing w:after="0" w:before="0" w:lineRule="auto"/>
        <w:rPr>
          <w:highlight w:val="white"/>
        </w:rPr>
      </w:pPr>
      <w:r w:rsidDel="00000000" w:rsidR="00000000" w:rsidRPr="00000000">
        <w:rPr>
          <w:rtl w:val="0"/>
        </w:rPr>
      </w:r>
    </w:p>
    <w:p w:rsidR="00000000" w:rsidDel="00000000" w:rsidP="00000000" w:rsidRDefault="00000000" w:rsidRPr="00000000" w14:paraId="00000205">
      <w:pPr>
        <w:spacing w:after="0" w:before="0" w:lineRule="auto"/>
        <w:rPr>
          <w:highlight w:val="white"/>
        </w:rPr>
      </w:pPr>
      <w:r w:rsidDel="00000000" w:rsidR="00000000" w:rsidRPr="00000000">
        <w:rPr>
          <w:rtl w:val="0"/>
        </w:rPr>
      </w:r>
    </w:p>
    <w:sectPr>
      <w:type w:val="nextPage"/>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Cambr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06">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07">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240" w:before="2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0" w:lineRule="auto"/>
    </w:pPr>
    <w:rPr>
      <w:b w:val="1"/>
      <w:bCs w:val="1"/>
      <w:sz w:val="32"/>
      <w:szCs w:val="32"/>
    </w:rPr>
  </w:style>
  <w:style w:type="paragraph" w:styleId="Heading2">
    <w:name w:val="heading 2"/>
    <w:basedOn w:val="Normal"/>
    <w:next w:val="Normal"/>
    <w:pPr>
      <w:spacing w:after="0" w:before="0" w:lineRule="auto"/>
    </w:pPr>
    <w:rPr>
      <w:b w:val="1"/>
      <w:bCs w:val="1"/>
      <w:sz w:val="28"/>
      <w:szCs w:val="28"/>
    </w:rPr>
  </w:style>
  <w:style w:type="paragraph" w:styleId="Heading3">
    <w:name w:val="heading 3"/>
    <w:basedOn w:val="Normal"/>
    <w:next w:val="Normal"/>
    <w:pPr>
      <w:spacing w:after="0" w:before="0" w:lineRule="auto"/>
    </w:pPr>
    <w:rPr>
      <w:b w:val="1"/>
      <w:bCs w:val="1"/>
      <w:i w:val="1"/>
      <w:iCs w:val="1"/>
      <w:sz w:val="28"/>
      <w:szCs w:val="28"/>
    </w:rPr>
  </w:style>
  <w:style w:type="paragraph" w:styleId="Heading4">
    <w:name w:val="heading 4"/>
    <w:basedOn w:val="Normal"/>
    <w:next w:val="Normal"/>
    <w:pPr>
      <w:spacing w:after="0" w:before="0" w:lineRule="auto"/>
      <w:jc w:val="center"/>
    </w:pPr>
    <w:rPr>
      <w:b w:val="1"/>
      <w:bCs w:val="1"/>
    </w:rPr>
  </w:style>
  <w:style w:type="paragraph" w:styleId="Heading5">
    <w:name w:val="heading 5"/>
    <w:basedOn w:val="Normal"/>
    <w:next w:val="Normal"/>
    <w:pPr>
      <w:spacing w:after="0" w:before="0" w:lineRule="auto"/>
      <w:jc w:val="center"/>
    </w:pPr>
    <w:rPr>
      <w:b w:val="1"/>
      <w:bCs w:val="1"/>
    </w:rPr>
  </w:style>
  <w:style w:type="paragraph" w:styleId="Heading6">
    <w:name w:val="heading 6"/>
    <w:basedOn w:val="Normal"/>
    <w:next w:val="Normal"/>
    <w:pPr>
      <w:keepNext w:val="1"/>
      <w:keepLines w:val="1"/>
      <w:spacing w:after="80" w:lineRule="auto"/>
    </w:pPr>
    <w:rPr>
      <w:i w:val="1"/>
      <w:iCs w:val="1"/>
      <w:color w:val="666666"/>
      <w:sz w:val="22"/>
      <w:szCs w:val="22"/>
    </w:rPr>
  </w:style>
  <w:style w:type="paragraph" w:styleId="Title">
    <w:name w:val="Title"/>
    <w:basedOn w:val="Normal"/>
    <w:next w:val="Normal"/>
    <w:pPr>
      <w:jc w:val="center"/>
    </w:pPr>
    <w:rPr>
      <w:b w:val="1"/>
      <w:bCs w:val="1"/>
      <w:sz w:val="40"/>
      <w:szCs w:val="40"/>
    </w:rPr>
  </w:style>
  <w:style w:type="paragraph" w:styleId="Subtitle">
    <w:name w:val="Subtitle"/>
    <w:basedOn w:val="Normal"/>
    <w:next w:val="Normal"/>
    <w:pPr>
      <w:jc w:val="center"/>
    </w:pPr>
    <w:rPr>
      <w:b w:val="1"/>
      <w:bCs w:val="1"/>
      <w:sz w:val="32"/>
      <w:szCs w:val="32"/>
    </w:rPr>
  </w:style>
</w:styles>
</file>

<file path=word/_rels/document.xml.rels><?xml version="1.0" encoding="UTF-8" standalone="yes"?><Relationships xmlns="http://schemas.openxmlformats.org/package/2006/relationships"><Relationship Id="rId40" Type="http://schemas.openxmlformats.org/officeDocument/2006/relationships/image" Target="media/image14.png"/><Relationship Id="rId42" Type="http://schemas.openxmlformats.org/officeDocument/2006/relationships/image" Target="media/image16.png"/><Relationship Id="rId41" Type="http://schemas.openxmlformats.org/officeDocument/2006/relationships/image" Target="media/image15.png"/><Relationship Id="rId44" Type="http://schemas.openxmlformats.org/officeDocument/2006/relationships/image" Target="media/image18.png"/><Relationship Id="rId43" Type="http://schemas.openxmlformats.org/officeDocument/2006/relationships/image" Target="media/image17.png"/><Relationship Id="rId46" Type="http://schemas.openxmlformats.org/officeDocument/2006/relationships/image" Target="media/image20.png"/><Relationship Id="rId45" Type="http://schemas.openxmlformats.org/officeDocument/2006/relationships/image" Target="media/image1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2.png"/><Relationship Id="rId48" Type="http://schemas.openxmlformats.org/officeDocument/2006/relationships/image" Target="media/image2.png"/><Relationship Id="rId47" Type="http://schemas.openxmlformats.org/officeDocument/2006/relationships/image" Target="media/image1.png"/><Relationship Id="rId4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31.png"/><Relationship Id="rId7" Type="http://schemas.openxmlformats.org/officeDocument/2006/relationships/footer" Target="footer1.xml"/><Relationship Id="rId8" Type="http://schemas.openxmlformats.org/officeDocument/2006/relationships/image" Target="media/image33.png"/><Relationship Id="rId31" Type="http://schemas.openxmlformats.org/officeDocument/2006/relationships/image" Target="media/image25.png"/><Relationship Id="rId30" Type="http://schemas.openxmlformats.org/officeDocument/2006/relationships/image" Target="media/image24.png"/><Relationship Id="rId33" Type="http://schemas.openxmlformats.org/officeDocument/2006/relationships/image" Target="media/image27.png"/><Relationship Id="rId32" Type="http://schemas.openxmlformats.org/officeDocument/2006/relationships/image" Target="media/image26.png"/><Relationship Id="rId35" Type="http://schemas.openxmlformats.org/officeDocument/2006/relationships/image" Target="media/image29.png"/><Relationship Id="rId34" Type="http://schemas.openxmlformats.org/officeDocument/2006/relationships/image" Target="media/image28.png"/><Relationship Id="rId37" Type="http://schemas.openxmlformats.org/officeDocument/2006/relationships/image" Target="media/image11.png"/><Relationship Id="rId36" Type="http://schemas.openxmlformats.org/officeDocument/2006/relationships/image" Target="media/image30.png"/><Relationship Id="rId39" Type="http://schemas.openxmlformats.org/officeDocument/2006/relationships/image" Target="media/image13.png"/><Relationship Id="rId38" Type="http://schemas.openxmlformats.org/officeDocument/2006/relationships/image" Target="media/image12.png"/><Relationship Id="rId20" Type="http://schemas.openxmlformats.org/officeDocument/2006/relationships/image" Target="media/image46.png"/><Relationship Id="rId22" Type="http://schemas.openxmlformats.org/officeDocument/2006/relationships/image" Target="media/image48.png"/><Relationship Id="rId21" Type="http://schemas.openxmlformats.org/officeDocument/2006/relationships/image" Target="media/image47.png"/><Relationship Id="rId24" Type="http://schemas.openxmlformats.org/officeDocument/2006/relationships/image" Target="media/image50.png"/><Relationship Id="rId23" Type="http://schemas.openxmlformats.org/officeDocument/2006/relationships/image" Target="media/image49.png"/><Relationship Id="rId26" Type="http://schemas.openxmlformats.org/officeDocument/2006/relationships/image" Target="media/image52.png"/><Relationship Id="rId25" Type="http://schemas.openxmlformats.org/officeDocument/2006/relationships/image" Target="media/image51.png"/><Relationship Id="rId28" Type="http://schemas.openxmlformats.org/officeDocument/2006/relationships/image" Target="media/image22.png"/><Relationship Id="rId27" Type="http://schemas.openxmlformats.org/officeDocument/2006/relationships/image" Target="media/image21.png"/><Relationship Id="rId29" Type="http://schemas.openxmlformats.org/officeDocument/2006/relationships/image" Target="media/image23.png"/><Relationship Id="rId51" Type="http://schemas.openxmlformats.org/officeDocument/2006/relationships/image" Target="media/image5.png"/><Relationship Id="rId50" Type="http://schemas.openxmlformats.org/officeDocument/2006/relationships/image" Target="media/image4.png"/><Relationship Id="rId53" Type="http://schemas.openxmlformats.org/officeDocument/2006/relationships/image" Target="media/image7.png"/><Relationship Id="rId52" Type="http://schemas.openxmlformats.org/officeDocument/2006/relationships/image" Target="media/image6.png"/><Relationship Id="rId11" Type="http://schemas.openxmlformats.org/officeDocument/2006/relationships/image" Target="media/image34.png"/><Relationship Id="rId55" Type="http://schemas.openxmlformats.org/officeDocument/2006/relationships/image" Target="media/image9.png"/><Relationship Id="rId10" Type="http://schemas.openxmlformats.org/officeDocument/2006/relationships/image" Target="media/image35.png"/><Relationship Id="rId54" Type="http://schemas.openxmlformats.org/officeDocument/2006/relationships/image" Target="media/image8.png"/><Relationship Id="rId13" Type="http://schemas.openxmlformats.org/officeDocument/2006/relationships/image" Target="media/image37.png"/><Relationship Id="rId57" Type="http://schemas.openxmlformats.org/officeDocument/2006/relationships/image" Target="media/image36.png"/><Relationship Id="rId12" Type="http://schemas.openxmlformats.org/officeDocument/2006/relationships/image" Target="media/image38.png"/><Relationship Id="rId56" Type="http://schemas.openxmlformats.org/officeDocument/2006/relationships/image" Target="media/image10.png"/><Relationship Id="rId15" Type="http://schemas.openxmlformats.org/officeDocument/2006/relationships/image" Target="media/image40.png"/><Relationship Id="rId14" Type="http://schemas.openxmlformats.org/officeDocument/2006/relationships/image" Target="media/image41.png"/><Relationship Id="rId58" Type="http://schemas.openxmlformats.org/officeDocument/2006/relationships/image" Target="media/image39.png"/><Relationship Id="rId17" Type="http://schemas.openxmlformats.org/officeDocument/2006/relationships/image" Target="media/image42.png"/><Relationship Id="rId16" Type="http://schemas.openxmlformats.org/officeDocument/2006/relationships/image" Target="media/image44.png"/><Relationship Id="rId19" Type="http://schemas.openxmlformats.org/officeDocument/2006/relationships/image" Target="media/image45.png"/><Relationship Id="rId18"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