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68F54C46" w:rsidR="00C56BBE" w:rsidRDefault="0F439019" w:rsidP="77D02908">
      <w:pPr>
        <w:spacing w:line="480" w:lineRule="auto"/>
        <w:rPr>
          <w:rFonts w:ascii="Aptos" w:eastAsia="Aptos" w:hAnsi="Aptos" w:cs="Aptos"/>
        </w:rPr>
      </w:pPr>
      <w:r w:rsidRPr="77D02908">
        <w:rPr>
          <w:rFonts w:ascii="Aptos" w:eastAsia="Aptos" w:hAnsi="Aptos" w:cs="Aptos"/>
          <w:color w:val="000000" w:themeColor="text1"/>
        </w:rPr>
        <w:t>Corentine Byrd</w:t>
      </w:r>
      <w:r w:rsidR="00000000">
        <w:br/>
      </w:r>
      <w:r w:rsidRPr="77D02908">
        <w:rPr>
          <w:rFonts w:ascii="Aptos" w:eastAsia="Aptos" w:hAnsi="Aptos" w:cs="Aptos"/>
          <w:color w:val="000000" w:themeColor="text1"/>
        </w:rPr>
        <w:t>The Modern World (HPHI4013)</w:t>
      </w:r>
      <w:r w:rsidR="00000000">
        <w:br/>
      </w:r>
      <w:r w:rsidRPr="77D02908">
        <w:rPr>
          <w:rFonts w:ascii="Aptos" w:eastAsia="Aptos" w:hAnsi="Aptos" w:cs="Aptos"/>
          <w:color w:val="000000" w:themeColor="text1"/>
        </w:rPr>
        <w:t>Was the Haitian Revolution more a result of ideological currents or the social conditions of slavery?</w:t>
      </w:r>
      <w:r w:rsidR="00000000">
        <w:br/>
      </w:r>
      <w:r w:rsidR="00000000">
        <w:br/>
      </w:r>
      <w:r w:rsidRPr="77D02908">
        <w:rPr>
          <w:rFonts w:ascii="Aptos" w:eastAsia="Aptos" w:hAnsi="Aptos" w:cs="Aptos"/>
          <w:color w:val="000000" w:themeColor="text1"/>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EB70510" w14:textId="6F49D297" w:rsidR="77D02908" w:rsidRDefault="77D02908" w:rsidP="77D02908">
      <w:pPr>
        <w:spacing w:line="480" w:lineRule="auto"/>
        <w:rPr>
          <w:rFonts w:ascii="Aptos" w:eastAsia="Aptos" w:hAnsi="Aptos" w:cs="Aptos"/>
          <w:color w:val="000000" w:themeColor="text1"/>
        </w:rPr>
      </w:pPr>
    </w:p>
    <w:p w14:paraId="615DB01D" w14:textId="0ED341E0" w:rsidR="77D02908" w:rsidRDefault="77D02908" w:rsidP="77D02908">
      <w:pPr>
        <w:spacing w:line="480" w:lineRule="auto"/>
        <w:rPr>
          <w:rFonts w:ascii="Aptos" w:eastAsia="Aptos" w:hAnsi="Aptos" w:cs="Aptos"/>
          <w:color w:val="000000" w:themeColor="text1"/>
        </w:rPr>
      </w:pPr>
    </w:p>
    <w:p w14:paraId="77763A5C" w14:textId="019BBF4F" w:rsidR="77D02908" w:rsidRDefault="77D02908" w:rsidP="77D02908">
      <w:pPr>
        <w:spacing w:line="480" w:lineRule="auto"/>
        <w:rPr>
          <w:rFonts w:ascii="Aptos" w:eastAsia="Aptos" w:hAnsi="Aptos" w:cs="Aptos"/>
          <w:color w:val="000000" w:themeColor="text1"/>
        </w:rPr>
      </w:pPr>
    </w:p>
    <w:p w14:paraId="13B08A6A" w14:textId="16C956A7" w:rsidR="77D02908" w:rsidRDefault="77D02908" w:rsidP="77D02908">
      <w:pPr>
        <w:spacing w:line="480" w:lineRule="auto"/>
        <w:rPr>
          <w:rFonts w:ascii="Aptos" w:eastAsia="Aptos" w:hAnsi="Aptos" w:cs="Aptos"/>
          <w:color w:val="000000" w:themeColor="text1"/>
        </w:rPr>
      </w:pPr>
    </w:p>
    <w:p w14:paraId="7EEA9BA8" w14:textId="6CD75A09" w:rsidR="77D02908" w:rsidRDefault="77D02908" w:rsidP="77D02908">
      <w:pPr>
        <w:spacing w:line="480" w:lineRule="auto"/>
        <w:rPr>
          <w:rFonts w:ascii="Aptos" w:eastAsia="Aptos" w:hAnsi="Aptos" w:cs="Aptos"/>
          <w:color w:val="000000" w:themeColor="text1"/>
        </w:rPr>
      </w:pPr>
    </w:p>
    <w:p w14:paraId="735A8451" w14:textId="6E7BC562" w:rsidR="77D02908" w:rsidRDefault="77D02908" w:rsidP="77D02908">
      <w:pPr>
        <w:spacing w:line="480" w:lineRule="auto"/>
        <w:rPr>
          <w:rFonts w:ascii="Aptos" w:eastAsia="Aptos" w:hAnsi="Aptos" w:cs="Aptos"/>
          <w:color w:val="000000" w:themeColor="text1"/>
        </w:rPr>
      </w:pPr>
    </w:p>
    <w:p w14:paraId="4910BB56" w14:textId="34D2E8BE" w:rsidR="77D02908" w:rsidRDefault="77D02908" w:rsidP="77D02908">
      <w:pPr>
        <w:spacing w:line="480" w:lineRule="auto"/>
        <w:rPr>
          <w:rFonts w:ascii="Aptos" w:eastAsia="Aptos" w:hAnsi="Aptos" w:cs="Aptos"/>
          <w:color w:val="000000" w:themeColor="text1"/>
        </w:rPr>
      </w:pPr>
    </w:p>
    <w:p w14:paraId="72712AAC" w14:textId="5C466551" w:rsidR="77D02908" w:rsidRDefault="77D02908" w:rsidP="77D02908">
      <w:pPr>
        <w:spacing w:line="480" w:lineRule="auto"/>
        <w:rPr>
          <w:rFonts w:ascii="Aptos" w:eastAsia="Aptos" w:hAnsi="Aptos" w:cs="Aptos"/>
          <w:color w:val="000000" w:themeColor="text1"/>
        </w:rPr>
      </w:pPr>
    </w:p>
    <w:p w14:paraId="37C3D74E" w14:textId="30B65ABA" w:rsidR="77D02908" w:rsidRDefault="77D02908" w:rsidP="77D02908">
      <w:pPr>
        <w:spacing w:line="480" w:lineRule="auto"/>
        <w:rPr>
          <w:rFonts w:ascii="Aptos" w:eastAsia="Aptos" w:hAnsi="Aptos" w:cs="Aptos"/>
          <w:color w:val="000000" w:themeColor="text1"/>
        </w:rPr>
      </w:pPr>
    </w:p>
    <w:p w14:paraId="6BCED9C6" w14:textId="45C83F67" w:rsidR="77D02908" w:rsidRDefault="77D02908" w:rsidP="77D02908">
      <w:pPr>
        <w:spacing w:line="480" w:lineRule="auto"/>
        <w:rPr>
          <w:rFonts w:ascii="Aptos" w:eastAsia="Aptos" w:hAnsi="Aptos" w:cs="Aptos"/>
          <w:color w:val="000000" w:themeColor="text1"/>
        </w:rPr>
      </w:pPr>
    </w:p>
    <w:p w14:paraId="0BFF7C23" w14:textId="77777777" w:rsidR="00894BB2" w:rsidRDefault="00894BB2" w:rsidP="77D02908">
      <w:pPr>
        <w:spacing w:line="480" w:lineRule="auto"/>
        <w:rPr>
          <w:rFonts w:ascii="Aptos" w:eastAsia="Aptos" w:hAnsi="Aptos" w:cs="Aptos"/>
          <w:color w:val="000000" w:themeColor="text1"/>
        </w:rPr>
      </w:pPr>
    </w:p>
    <w:p w14:paraId="006ED68A" w14:textId="386168D5" w:rsidR="12E59E4F" w:rsidRDefault="12E59E4F" w:rsidP="77D02908">
      <w:pPr>
        <w:spacing w:line="480" w:lineRule="auto"/>
        <w:rPr>
          <w:rFonts w:ascii="Aptos" w:eastAsia="Aptos" w:hAnsi="Aptos" w:cs="Aptos"/>
          <w:color w:val="000000" w:themeColor="text1"/>
        </w:rPr>
      </w:pPr>
      <w:r w:rsidRPr="77D02908">
        <w:rPr>
          <w:rFonts w:ascii="Aptos" w:eastAsia="Aptos" w:hAnsi="Aptos" w:cs="Aptos"/>
          <w:color w:val="000000" w:themeColor="text1"/>
        </w:rPr>
        <w:lastRenderedPageBreak/>
        <w:t xml:space="preserve">It is </w:t>
      </w:r>
      <w:r w:rsidR="1DB1A687" w:rsidRPr="77D02908">
        <w:rPr>
          <w:rFonts w:ascii="Aptos" w:eastAsia="Aptos" w:hAnsi="Aptos" w:cs="Aptos"/>
          <w:color w:val="000000" w:themeColor="text1"/>
        </w:rPr>
        <w:t>reductiv</w:t>
      </w:r>
      <w:r w:rsidRPr="77D02908">
        <w:rPr>
          <w:rFonts w:ascii="Aptos" w:eastAsia="Aptos" w:hAnsi="Aptos" w:cs="Aptos"/>
          <w:color w:val="000000" w:themeColor="text1"/>
        </w:rPr>
        <w:t>e to discuss the Haitian revolutionary period as</w:t>
      </w:r>
      <w:r w:rsidR="51D943F8" w:rsidRPr="77D02908">
        <w:rPr>
          <w:rFonts w:ascii="Aptos" w:eastAsia="Aptos" w:hAnsi="Aptos" w:cs="Aptos"/>
          <w:color w:val="000000" w:themeColor="text1"/>
        </w:rPr>
        <w:t xml:space="preserve"> either</w:t>
      </w:r>
      <w:r w:rsidRPr="77D02908">
        <w:rPr>
          <w:rFonts w:ascii="Aptos" w:eastAsia="Aptos" w:hAnsi="Aptos" w:cs="Aptos"/>
          <w:color w:val="000000" w:themeColor="text1"/>
        </w:rPr>
        <w:t xml:space="preserve"> a series of responses to the social conditions of slavery or an entirely ideological </w:t>
      </w:r>
      <w:r w:rsidR="7C261D61" w:rsidRPr="77D02908">
        <w:rPr>
          <w:rFonts w:ascii="Aptos" w:eastAsia="Aptos" w:hAnsi="Aptos" w:cs="Aptos"/>
          <w:color w:val="000000" w:themeColor="text1"/>
        </w:rPr>
        <w:t xml:space="preserve">conflict. While </w:t>
      </w:r>
      <w:r w:rsidR="0A2D3A3B" w:rsidRPr="77D02908">
        <w:rPr>
          <w:rFonts w:ascii="Aptos" w:eastAsia="Aptos" w:hAnsi="Aptos" w:cs="Aptos"/>
          <w:color w:val="000000" w:themeColor="text1"/>
        </w:rPr>
        <w:t xml:space="preserve">the leaders of the revolution </w:t>
      </w:r>
      <w:r w:rsidR="3A27EAE2" w:rsidRPr="77D02908">
        <w:rPr>
          <w:rFonts w:ascii="Aptos" w:eastAsia="Aptos" w:hAnsi="Aptos" w:cs="Aptos"/>
          <w:color w:val="000000" w:themeColor="text1"/>
        </w:rPr>
        <w:t xml:space="preserve">who would become important political figures in the future of independent Haiti </w:t>
      </w:r>
      <w:r w:rsidR="3C1E934A" w:rsidRPr="77D02908">
        <w:rPr>
          <w:rFonts w:ascii="Aptos" w:eastAsia="Aptos" w:hAnsi="Aptos" w:cs="Aptos"/>
          <w:color w:val="000000" w:themeColor="text1"/>
        </w:rPr>
        <w:t>were undoubtedly ideological, they represent a vastly differing range of ideological underpinnings. Toussaint Louverture, the fi</w:t>
      </w:r>
      <w:r w:rsidR="6F02D249" w:rsidRPr="77D02908">
        <w:rPr>
          <w:rFonts w:ascii="Aptos" w:eastAsia="Aptos" w:hAnsi="Aptos" w:cs="Aptos"/>
          <w:color w:val="000000" w:themeColor="text1"/>
        </w:rPr>
        <w:t>rst leader of the Haitian revolutionaries and self-declared Governor-General</w:t>
      </w:r>
      <w:r w:rsidR="52E1DB17" w:rsidRPr="77D02908">
        <w:rPr>
          <w:rFonts w:ascii="Aptos" w:eastAsia="Aptos" w:hAnsi="Aptos" w:cs="Aptos"/>
          <w:color w:val="000000" w:themeColor="text1"/>
        </w:rPr>
        <w:t xml:space="preserve">, held an entirely different view of the future of Haiti to his </w:t>
      </w:r>
      <w:r w:rsidR="1C2F0103" w:rsidRPr="77D02908">
        <w:rPr>
          <w:rFonts w:ascii="Aptos" w:eastAsia="Aptos" w:hAnsi="Aptos" w:cs="Aptos"/>
          <w:color w:val="000000" w:themeColor="text1"/>
        </w:rPr>
        <w:t>immediate successor Jean-Jacques Dessalines, who in turn differed greatly from</w:t>
      </w:r>
      <w:r w:rsidR="59A2FDDF" w:rsidRPr="77D02908">
        <w:rPr>
          <w:rFonts w:ascii="Aptos" w:eastAsia="Aptos" w:hAnsi="Aptos" w:cs="Aptos"/>
          <w:color w:val="000000" w:themeColor="text1"/>
        </w:rPr>
        <w:t xml:space="preserve"> Henry Christophe</w:t>
      </w:r>
      <w:r w:rsidRPr="77D02908">
        <w:rPr>
          <w:rStyle w:val="FootnoteReference"/>
          <w:rFonts w:ascii="Aptos" w:eastAsia="Aptos" w:hAnsi="Aptos" w:cs="Aptos"/>
          <w:color w:val="000000" w:themeColor="text1"/>
        </w:rPr>
        <w:footnoteReference w:id="1"/>
      </w:r>
      <w:r w:rsidR="59A2FDDF" w:rsidRPr="77D02908">
        <w:rPr>
          <w:rFonts w:ascii="Aptos" w:eastAsia="Aptos" w:hAnsi="Aptos" w:cs="Aptos"/>
          <w:color w:val="000000" w:themeColor="text1"/>
        </w:rPr>
        <w:t xml:space="preserve">. </w:t>
      </w:r>
      <w:r w:rsidR="2998D3F0" w:rsidRPr="77D02908">
        <w:rPr>
          <w:rFonts w:ascii="Aptos" w:eastAsia="Aptos" w:hAnsi="Aptos" w:cs="Aptos"/>
          <w:color w:val="000000" w:themeColor="text1"/>
        </w:rPr>
        <w:t xml:space="preserve">Additionally, the social and material conditions of slavery both in Saint-Domingue and in Paris influenced the ideological positions of leaders within the Haitian revolutionary period, </w:t>
      </w:r>
      <w:r w:rsidR="275E87FB" w:rsidRPr="77D02908">
        <w:rPr>
          <w:rFonts w:ascii="Aptos" w:eastAsia="Aptos" w:hAnsi="Aptos" w:cs="Aptos"/>
          <w:color w:val="000000" w:themeColor="text1"/>
        </w:rPr>
        <w:t xml:space="preserve">with French revolutionary and Enlightenment ideals of extending the franchise </w:t>
      </w:r>
      <w:r w:rsidR="0A1BE710" w:rsidRPr="77D02908">
        <w:rPr>
          <w:rFonts w:ascii="Aptos" w:eastAsia="Aptos" w:hAnsi="Aptos" w:cs="Aptos"/>
          <w:color w:val="000000" w:themeColor="text1"/>
        </w:rPr>
        <w:t xml:space="preserve">to all men </w:t>
      </w:r>
      <w:r w:rsidR="275E87FB" w:rsidRPr="77D02908">
        <w:rPr>
          <w:rFonts w:ascii="Aptos" w:eastAsia="Aptos" w:hAnsi="Aptos" w:cs="Aptos"/>
          <w:color w:val="000000" w:themeColor="text1"/>
        </w:rPr>
        <w:t>and offering liberty and equality</w:t>
      </w:r>
      <w:r w:rsidR="41E317D0" w:rsidRPr="77D02908">
        <w:rPr>
          <w:rFonts w:ascii="Aptos" w:eastAsia="Aptos" w:hAnsi="Aptos" w:cs="Aptos"/>
          <w:color w:val="000000" w:themeColor="text1"/>
        </w:rPr>
        <w:t xml:space="preserve"> applying inconsistently and primarily within proto-revolutionary leader Vincent Ogé’s actions in a failed revolt in 17</w:t>
      </w:r>
      <w:r w:rsidR="4E079934" w:rsidRPr="77D02908">
        <w:rPr>
          <w:rFonts w:ascii="Aptos" w:eastAsia="Aptos" w:hAnsi="Aptos" w:cs="Aptos"/>
          <w:color w:val="000000" w:themeColor="text1"/>
        </w:rPr>
        <w:t>90.</w:t>
      </w:r>
      <w:r>
        <w:br/>
      </w:r>
      <w:r>
        <w:br/>
      </w:r>
      <w:r w:rsidR="7F26AB80" w:rsidRPr="77D02908">
        <w:rPr>
          <w:rFonts w:ascii="Aptos" w:eastAsia="Aptos" w:hAnsi="Aptos" w:cs="Aptos"/>
          <w:color w:val="000000" w:themeColor="text1"/>
        </w:rPr>
        <w:t>The initial</w:t>
      </w:r>
      <w:r w:rsidR="589145CC" w:rsidRPr="77D02908">
        <w:rPr>
          <w:rFonts w:ascii="Aptos" w:eastAsia="Aptos" w:hAnsi="Aptos" w:cs="Aptos"/>
          <w:color w:val="000000" w:themeColor="text1"/>
        </w:rPr>
        <w:t xml:space="preserve"> August 1791 slave rebellion </w:t>
      </w:r>
      <w:r w:rsidR="1931FE1F" w:rsidRPr="77D02908">
        <w:rPr>
          <w:rFonts w:ascii="Aptos" w:eastAsia="Aptos" w:hAnsi="Aptos" w:cs="Aptos"/>
          <w:color w:val="000000" w:themeColor="text1"/>
        </w:rPr>
        <w:t xml:space="preserve">must be understood </w:t>
      </w:r>
      <w:r w:rsidR="4D21F776" w:rsidRPr="77D02908">
        <w:rPr>
          <w:rFonts w:ascii="Aptos" w:eastAsia="Aptos" w:hAnsi="Aptos" w:cs="Aptos"/>
          <w:color w:val="000000" w:themeColor="text1"/>
        </w:rPr>
        <w:t>as a successor to</w:t>
      </w:r>
      <w:r w:rsidR="1931FE1F" w:rsidRPr="77D02908">
        <w:rPr>
          <w:rFonts w:ascii="Aptos" w:eastAsia="Aptos" w:hAnsi="Aptos" w:cs="Aptos"/>
          <w:color w:val="000000" w:themeColor="text1"/>
        </w:rPr>
        <w:t xml:space="preserve"> the </w:t>
      </w:r>
      <w:r w:rsidR="1931FE1F" w:rsidRPr="77D02908">
        <w:rPr>
          <w:rFonts w:ascii="Aptos" w:eastAsia="Aptos" w:hAnsi="Aptos" w:cs="Aptos"/>
          <w:i/>
          <w:iCs/>
          <w:color w:val="000000" w:themeColor="text1"/>
        </w:rPr>
        <w:t>gens de couleur</w:t>
      </w:r>
      <w:r w:rsidR="1931FE1F" w:rsidRPr="77D02908">
        <w:rPr>
          <w:rFonts w:ascii="Aptos" w:eastAsia="Aptos" w:hAnsi="Aptos" w:cs="Aptos"/>
          <w:color w:val="000000" w:themeColor="text1"/>
        </w:rPr>
        <w:t xml:space="preserve"> rebellion of 1790</w:t>
      </w:r>
      <w:r w:rsidR="11FE67FC" w:rsidRPr="77D02908">
        <w:rPr>
          <w:rFonts w:ascii="Aptos" w:eastAsia="Aptos" w:hAnsi="Aptos" w:cs="Aptos"/>
          <w:color w:val="000000" w:themeColor="text1"/>
        </w:rPr>
        <w:t>, which was primarily motivated by the ideological evolution of its most prominent figurehead</w:t>
      </w:r>
      <w:r w:rsidR="1931FE1F" w:rsidRPr="77D02908">
        <w:rPr>
          <w:rFonts w:ascii="Aptos" w:eastAsia="Aptos" w:hAnsi="Aptos" w:cs="Aptos"/>
          <w:color w:val="000000" w:themeColor="text1"/>
        </w:rPr>
        <w:t xml:space="preserve">. </w:t>
      </w:r>
      <w:r w:rsidR="1A61DACB" w:rsidRPr="77D02908">
        <w:rPr>
          <w:rFonts w:ascii="Aptos" w:eastAsia="Aptos" w:hAnsi="Aptos" w:cs="Aptos"/>
          <w:color w:val="000000" w:themeColor="text1"/>
        </w:rPr>
        <w:t xml:space="preserve">Vincent Ogé, </w:t>
      </w:r>
      <w:r w:rsidR="624B9D2A" w:rsidRPr="77D02908">
        <w:rPr>
          <w:rFonts w:ascii="Aptos" w:eastAsia="Aptos" w:hAnsi="Aptos" w:cs="Aptos"/>
          <w:color w:val="000000" w:themeColor="text1"/>
        </w:rPr>
        <w:t>a wealthy freeman who had been raised in the colony of Saint-Domingue</w:t>
      </w:r>
      <w:r w:rsidR="0D008882" w:rsidRPr="77D02908">
        <w:rPr>
          <w:rFonts w:ascii="Aptos" w:eastAsia="Aptos" w:hAnsi="Aptos" w:cs="Aptos"/>
          <w:color w:val="000000" w:themeColor="text1"/>
        </w:rPr>
        <w:t xml:space="preserve">, was present in </w:t>
      </w:r>
      <w:r w:rsidR="6EAF5EF2" w:rsidRPr="77D02908">
        <w:rPr>
          <w:rFonts w:ascii="Aptos" w:eastAsia="Aptos" w:hAnsi="Aptos" w:cs="Aptos"/>
          <w:color w:val="000000" w:themeColor="text1"/>
        </w:rPr>
        <w:t xml:space="preserve">Paris </w:t>
      </w:r>
      <w:r w:rsidR="0D008882" w:rsidRPr="77D02908">
        <w:rPr>
          <w:rFonts w:ascii="Aptos" w:eastAsia="Aptos" w:hAnsi="Aptos" w:cs="Aptos"/>
          <w:color w:val="000000" w:themeColor="text1"/>
        </w:rPr>
        <w:t>in 1789</w:t>
      </w:r>
      <w:r w:rsidR="6C5C8A16" w:rsidRPr="77D02908">
        <w:rPr>
          <w:rFonts w:ascii="Aptos" w:eastAsia="Aptos" w:hAnsi="Aptos" w:cs="Aptos"/>
          <w:color w:val="000000" w:themeColor="text1"/>
        </w:rPr>
        <w:t xml:space="preserve"> during the French revolution</w:t>
      </w:r>
      <w:r w:rsidR="72C060AB"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2"/>
      </w:r>
      <w:r w:rsidR="6C5C8A16" w:rsidRPr="77D02908">
        <w:rPr>
          <w:rFonts w:ascii="Aptos" w:eastAsia="Aptos" w:hAnsi="Aptos" w:cs="Aptos"/>
          <w:color w:val="000000" w:themeColor="text1"/>
        </w:rPr>
        <w:t xml:space="preserve"> While he arrived in Paris a highly indebted, conservative businessman, not dissimilar to the other wealthy </w:t>
      </w:r>
      <w:r w:rsidR="6C5C8A16" w:rsidRPr="77D02908">
        <w:rPr>
          <w:rFonts w:ascii="Aptos" w:eastAsia="Aptos" w:hAnsi="Aptos" w:cs="Aptos"/>
          <w:i/>
          <w:iCs/>
          <w:color w:val="000000" w:themeColor="text1"/>
        </w:rPr>
        <w:t>gens de couleur</w:t>
      </w:r>
      <w:r w:rsidR="6C5C8A16" w:rsidRPr="77D02908">
        <w:rPr>
          <w:rFonts w:ascii="Aptos" w:eastAsia="Aptos" w:hAnsi="Aptos" w:cs="Aptos"/>
          <w:color w:val="000000" w:themeColor="text1"/>
        </w:rPr>
        <w:t xml:space="preserve"> planters on Saint-Domingue, Ogé soon </w:t>
      </w:r>
      <w:r w:rsidR="73817D9E" w:rsidRPr="77D02908">
        <w:rPr>
          <w:rFonts w:ascii="Aptos" w:eastAsia="Aptos" w:hAnsi="Aptos" w:cs="Aptos"/>
          <w:color w:val="000000" w:themeColor="text1"/>
        </w:rPr>
        <w:t xml:space="preserve">became animated in domestic French politics, attempting to </w:t>
      </w:r>
      <w:r w:rsidR="3E81CAC0" w:rsidRPr="77D02908">
        <w:rPr>
          <w:rFonts w:ascii="Aptos" w:eastAsia="Aptos" w:hAnsi="Aptos" w:cs="Aptos"/>
          <w:color w:val="000000" w:themeColor="text1"/>
        </w:rPr>
        <w:t xml:space="preserve">become a </w:t>
      </w:r>
      <w:r w:rsidR="4735EEC5" w:rsidRPr="77D02908">
        <w:rPr>
          <w:rFonts w:ascii="Aptos" w:eastAsia="Aptos" w:hAnsi="Aptos" w:cs="Aptos"/>
          <w:color w:val="000000" w:themeColor="text1"/>
        </w:rPr>
        <w:t xml:space="preserve">liaison between </w:t>
      </w:r>
      <w:r w:rsidR="04E97510" w:rsidRPr="77D02908">
        <w:rPr>
          <w:rFonts w:ascii="Aptos" w:eastAsia="Aptos" w:hAnsi="Aptos" w:cs="Aptos"/>
          <w:color w:val="000000" w:themeColor="text1"/>
        </w:rPr>
        <w:lastRenderedPageBreak/>
        <w:t>plantation owners in Saint-Domingue and the central government, though he was unable to ingratiate himself with the white</w:t>
      </w:r>
      <w:r w:rsidR="79DA5B86" w:rsidRPr="77D02908">
        <w:rPr>
          <w:rFonts w:ascii="Aptos" w:eastAsia="Aptos" w:hAnsi="Aptos" w:cs="Aptos"/>
          <w:color w:val="000000" w:themeColor="text1"/>
        </w:rPr>
        <w:t xml:space="preserve"> planters</w:t>
      </w:r>
      <w:r w:rsidR="0AD94F28"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3"/>
      </w:r>
      <w:r w:rsidR="44EFDCDC" w:rsidRPr="77D02908">
        <w:rPr>
          <w:rFonts w:ascii="Aptos" w:eastAsia="Aptos" w:hAnsi="Aptos" w:cs="Aptos"/>
          <w:color w:val="000000" w:themeColor="text1"/>
        </w:rPr>
        <w:t xml:space="preserve"> Following this rejection, Ogé</w:t>
      </w:r>
      <w:r w:rsidR="44EFDCDC" w:rsidRPr="77D02908">
        <w:rPr>
          <w:rFonts w:ascii="Aptos" w:eastAsia="Aptos" w:hAnsi="Aptos" w:cs="Aptos"/>
          <w:i/>
          <w:iCs/>
          <w:color w:val="000000" w:themeColor="text1"/>
        </w:rPr>
        <w:t xml:space="preserve"> </w:t>
      </w:r>
      <w:r w:rsidR="44EFDCDC" w:rsidRPr="77D02908">
        <w:rPr>
          <w:rFonts w:ascii="Aptos" w:eastAsia="Aptos" w:hAnsi="Aptos" w:cs="Aptos"/>
          <w:color w:val="000000" w:themeColor="text1"/>
        </w:rPr>
        <w:t>instead met with othe</w:t>
      </w:r>
      <w:r w:rsidR="3C59FFC9" w:rsidRPr="77D02908">
        <w:rPr>
          <w:rFonts w:ascii="Aptos" w:eastAsia="Aptos" w:hAnsi="Aptos" w:cs="Aptos"/>
          <w:color w:val="000000" w:themeColor="text1"/>
        </w:rPr>
        <w:t xml:space="preserve">r </w:t>
      </w:r>
      <w:r w:rsidR="3C59FFC9" w:rsidRPr="77D02908">
        <w:rPr>
          <w:rFonts w:ascii="Aptos" w:eastAsia="Aptos" w:hAnsi="Aptos" w:cs="Aptos"/>
          <w:i/>
          <w:iCs/>
          <w:color w:val="000000" w:themeColor="text1"/>
        </w:rPr>
        <w:t>gens de couleur</w:t>
      </w:r>
      <w:r w:rsidR="3C59FFC9" w:rsidRPr="77D02908">
        <w:rPr>
          <w:rFonts w:ascii="Aptos" w:eastAsia="Aptos" w:hAnsi="Aptos" w:cs="Aptos"/>
          <w:color w:val="000000" w:themeColor="text1"/>
        </w:rPr>
        <w:t>, where</w:t>
      </w:r>
      <w:r w:rsidR="7CBD6ED8" w:rsidRPr="77D02908">
        <w:rPr>
          <w:rFonts w:ascii="Aptos" w:eastAsia="Aptos" w:hAnsi="Aptos" w:cs="Aptos"/>
          <w:color w:val="000000" w:themeColor="text1"/>
        </w:rPr>
        <w:t xml:space="preserve"> he headed a group known as the</w:t>
      </w:r>
      <w:r w:rsidR="44EFDCDC" w:rsidRPr="77D02908">
        <w:rPr>
          <w:rFonts w:ascii="Aptos" w:eastAsia="Aptos" w:hAnsi="Aptos" w:cs="Aptos"/>
          <w:color w:val="000000" w:themeColor="text1"/>
        </w:rPr>
        <w:t xml:space="preserve"> </w:t>
      </w:r>
      <w:r w:rsidR="44EFDCDC" w:rsidRPr="77D02908">
        <w:rPr>
          <w:rFonts w:ascii="Aptos" w:eastAsia="Aptos" w:hAnsi="Aptos" w:cs="Aptos"/>
          <w:i/>
          <w:iCs/>
          <w:color w:val="000000" w:themeColor="text1"/>
        </w:rPr>
        <w:t>Colons américains</w:t>
      </w:r>
      <w:r w:rsidR="0F83E85D" w:rsidRPr="77D02908">
        <w:rPr>
          <w:rFonts w:ascii="Aptos" w:eastAsia="Aptos" w:hAnsi="Aptos" w:cs="Aptos"/>
          <w:color w:val="000000" w:themeColor="text1"/>
        </w:rPr>
        <w:t>, who demanded equal representation between white colonists and freemen</w:t>
      </w:r>
      <w:r w:rsidR="3C678AD8" w:rsidRPr="77D02908">
        <w:rPr>
          <w:rFonts w:ascii="Aptos" w:eastAsia="Aptos" w:hAnsi="Aptos" w:cs="Aptos"/>
          <w:color w:val="000000" w:themeColor="text1"/>
        </w:rPr>
        <w:t xml:space="preserve"> of colour</w:t>
      </w:r>
      <w:r w:rsidR="38DFE4C9"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4"/>
      </w:r>
      <w:r w:rsidR="26A48A44" w:rsidRPr="77D02908">
        <w:rPr>
          <w:rFonts w:ascii="Aptos" w:eastAsia="Aptos" w:hAnsi="Aptos" w:cs="Aptos"/>
          <w:color w:val="000000" w:themeColor="text1"/>
        </w:rPr>
        <w:t xml:space="preserve"> It</w:t>
      </w:r>
      <w:r w:rsidR="3C678AD8" w:rsidRPr="77D02908">
        <w:rPr>
          <w:rFonts w:ascii="Aptos" w:eastAsia="Aptos" w:hAnsi="Aptos" w:cs="Aptos"/>
          <w:color w:val="000000" w:themeColor="text1"/>
        </w:rPr>
        <w:t xml:space="preserve"> </w:t>
      </w:r>
      <w:r w:rsidR="26A48A44" w:rsidRPr="77D02908">
        <w:rPr>
          <w:rFonts w:ascii="Aptos" w:eastAsia="Aptos" w:hAnsi="Aptos" w:cs="Aptos"/>
          <w:color w:val="000000" w:themeColor="text1"/>
        </w:rPr>
        <w:t>was as a leader of this group that he was invited to meet with French military leader and abolitionist the Marquis du Lafayette, where Ogé</w:t>
      </w:r>
      <w:r w:rsidR="26A48A44" w:rsidRPr="77D02908">
        <w:rPr>
          <w:rFonts w:ascii="Aptos" w:eastAsia="Aptos" w:hAnsi="Aptos" w:cs="Aptos"/>
          <w:i/>
          <w:iCs/>
          <w:color w:val="000000" w:themeColor="text1"/>
        </w:rPr>
        <w:t xml:space="preserve"> </w:t>
      </w:r>
      <w:r w:rsidR="26A48A44" w:rsidRPr="77D02908">
        <w:rPr>
          <w:rFonts w:ascii="Aptos" w:eastAsia="Aptos" w:hAnsi="Aptos" w:cs="Aptos"/>
          <w:color w:val="000000" w:themeColor="text1"/>
        </w:rPr>
        <w:t>seemingly experienced a radical change in his political beliefs. Ar</w:t>
      </w:r>
      <w:r w:rsidR="0996FA15" w:rsidRPr="77D02908">
        <w:rPr>
          <w:rFonts w:ascii="Aptos" w:eastAsia="Aptos" w:hAnsi="Aptos" w:cs="Aptos"/>
          <w:color w:val="000000" w:themeColor="text1"/>
        </w:rPr>
        <w:t xml:space="preserve">riving to Lafayette’s home in the uniform of the French militia, Ogé </w:t>
      </w:r>
      <w:r w:rsidR="0A64006C" w:rsidRPr="77D02908">
        <w:rPr>
          <w:rFonts w:ascii="Aptos" w:eastAsia="Aptos" w:hAnsi="Aptos" w:cs="Aptos"/>
          <w:color w:val="000000" w:themeColor="text1"/>
        </w:rPr>
        <w:t xml:space="preserve">rapidly began identifying himself as a </w:t>
      </w:r>
      <w:r w:rsidR="5AD25F5E" w:rsidRPr="77D02908">
        <w:rPr>
          <w:rFonts w:ascii="Aptos" w:eastAsia="Aptos" w:hAnsi="Aptos" w:cs="Aptos"/>
          <w:color w:val="000000" w:themeColor="text1"/>
        </w:rPr>
        <w:t>military figure in his own right, a colonel of Saint-Domingue and a citizen-soldier in the French revolutionary tradition</w:t>
      </w:r>
      <w:r w:rsidR="5AB5795B"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5"/>
      </w:r>
      <w:r w:rsidR="1A919942" w:rsidRPr="77D02908">
        <w:rPr>
          <w:rFonts w:ascii="Aptos" w:eastAsia="Aptos" w:hAnsi="Aptos" w:cs="Aptos"/>
          <w:color w:val="000000" w:themeColor="text1"/>
        </w:rPr>
        <w:t xml:space="preserve"> Returning to Saint-Domingue in</w:t>
      </w:r>
      <w:r w:rsidR="4C566921" w:rsidRPr="77D02908">
        <w:rPr>
          <w:rFonts w:ascii="Aptos" w:eastAsia="Aptos" w:hAnsi="Aptos" w:cs="Aptos"/>
          <w:color w:val="000000" w:themeColor="text1"/>
        </w:rPr>
        <w:t xml:space="preserve"> late</w:t>
      </w:r>
      <w:r w:rsidR="1A919942" w:rsidRPr="77D02908">
        <w:rPr>
          <w:rFonts w:ascii="Aptos" w:eastAsia="Aptos" w:hAnsi="Aptos" w:cs="Aptos"/>
          <w:color w:val="000000" w:themeColor="text1"/>
        </w:rPr>
        <w:t xml:space="preserve"> 1790, Ogé </w:t>
      </w:r>
      <w:r w:rsidR="1FDA11D6" w:rsidRPr="77D02908">
        <w:rPr>
          <w:rFonts w:ascii="Aptos" w:eastAsia="Aptos" w:hAnsi="Aptos" w:cs="Aptos"/>
          <w:color w:val="000000" w:themeColor="text1"/>
        </w:rPr>
        <w:t xml:space="preserve">again found himself the leader of agitated </w:t>
      </w:r>
      <w:r w:rsidR="1FDA11D6" w:rsidRPr="77D02908">
        <w:rPr>
          <w:rFonts w:ascii="Aptos" w:eastAsia="Aptos" w:hAnsi="Aptos" w:cs="Aptos"/>
          <w:i/>
          <w:iCs/>
          <w:color w:val="000000" w:themeColor="text1"/>
        </w:rPr>
        <w:t>gens de couleur</w:t>
      </w:r>
      <w:r w:rsidR="1FDA11D6" w:rsidRPr="77D02908">
        <w:rPr>
          <w:rFonts w:ascii="Aptos" w:eastAsia="Aptos" w:hAnsi="Aptos" w:cs="Aptos"/>
          <w:color w:val="000000" w:themeColor="text1"/>
        </w:rPr>
        <w:t xml:space="preserve"> who had been demanding the right to vote, and </w:t>
      </w:r>
      <w:r w:rsidR="276C35A8" w:rsidRPr="77D02908">
        <w:rPr>
          <w:rFonts w:ascii="Aptos" w:eastAsia="Aptos" w:hAnsi="Aptos" w:cs="Aptos"/>
          <w:color w:val="000000" w:themeColor="text1"/>
        </w:rPr>
        <w:t>soon was declared colonel of these freemen forces, leading a</w:t>
      </w:r>
      <w:r w:rsidR="7E2F6B3F" w:rsidRPr="77D02908">
        <w:rPr>
          <w:rFonts w:ascii="Aptos" w:eastAsia="Aptos" w:hAnsi="Aptos" w:cs="Aptos"/>
          <w:color w:val="000000" w:themeColor="text1"/>
        </w:rPr>
        <w:t xml:space="preserve"> force </w:t>
      </w:r>
      <w:r w:rsidR="276C35A8" w:rsidRPr="77D02908">
        <w:rPr>
          <w:rFonts w:ascii="Aptos" w:eastAsia="Aptos" w:hAnsi="Aptos" w:cs="Aptos"/>
          <w:color w:val="000000" w:themeColor="text1"/>
        </w:rPr>
        <w:t>of around 300 men</w:t>
      </w:r>
      <w:r w:rsidR="272514D0" w:rsidRPr="77D02908">
        <w:rPr>
          <w:rFonts w:ascii="Aptos" w:eastAsia="Aptos" w:hAnsi="Aptos" w:cs="Aptos"/>
          <w:color w:val="000000" w:themeColor="text1"/>
        </w:rPr>
        <w:t>, though they quickly disassembled</w:t>
      </w:r>
      <w:r w:rsidR="5B1AE585"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6"/>
      </w:r>
      <w:r w:rsidR="37B69FD9" w:rsidRPr="77D02908">
        <w:rPr>
          <w:rFonts w:ascii="Aptos" w:eastAsia="Aptos" w:hAnsi="Aptos" w:cs="Aptos"/>
          <w:color w:val="000000" w:themeColor="text1"/>
        </w:rPr>
        <w:t xml:space="preserve"> It is clear that Ogé was heavily influenced by the ideology of revolutionary France, as</w:t>
      </w:r>
      <w:r w:rsidR="272514D0" w:rsidRPr="77D02908">
        <w:rPr>
          <w:rFonts w:ascii="Aptos" w:eastAsia="Aptos" w:hAnsi="Aptos" w:cs="Aptos"/>
          <w:color w:val="000000" w:themeColor="text1"/>
        </w:rPr>
        <w:t xml:space="preserve"> </w:t>
      </w:r>
      <w:r w:rsidR="36A62857" w:rsidRPr="77D02908">
        <w:rPr>
          <w:rFonts w:ascii="Aptos" w:eastAsia="Aptos" w:hAnsi="Aptos" w:cs="Aptos"/>
          <w:color w:val="000000" w:themeColor="text1"/>
        </w:rPr>
        <w:t xml:space="preserve">he saw himself as a citizen-soldier, and believed in the freedom of both </w:t>
      </w:r>
      <w:r w:rsidR="36A62857" w:rsidRPr="77D02908">
        <w:rPr>
          <w:rFonts w:ascii="Aptos" w:eastAsia="Aptos" w:hAnsi="Aptos" w:cs="Aptos"/>
          <w:i/>
          <w:iCs/>
          <w:color w:val="000000" w:themeColor="text1"/>
        </w:rPr>
        <w:t xml:space="preserve">gens de couleur </w:t>
      </w:r>
      <w:r w:rsidR="36A62857" w:rsidRPr="77D02908">
        <w:rPr>
          <w:rFonts w:ascii="Aptos" w:eastAsia="Aptos" w:hAnsi="Aptos" w:cs="Aptos"/>
          <w:color w:val="000000" w:themeColor="text1"/>
        </w:rPr>
        <w:t>and white colonists to vote and be see</w:t>
      </w:r>
      <w:r w:rsidR="5C4CA82B" w:rsidRPr="77D02908">
        <w:rPr>
          <w:rFonts w:ascii="Aptos" w:eastAsia="Aptos" w:hAnsi="Aptos" w:cs="Aptos"/>
          <w:color w:val="000000" w:themeColor="text1"/>
        </w:rPr>
        <w:t>n</w:t>
      </w:r>
      <w:r w:rsidR="36A62857" w:rsidRPr="77D02908">
        <w:rPr>
          <w:rFonts w:ascii="Aptos" w:eastAsia="Aptos" w:hAnsi="Aptos" w:cs="Aptos"/>
          <w:color w:val="000000" w:themeColor="text1"/>
        </w:rPr>
        <w:t xml:space="preserve"> a</w:t>
      </w:r>
      <w:r w:rsidR="307B189B" w:rsidRPr="77D02908">
        <w:rPr>
          <w:rFonts w:ascii="Aptos" w:eastAsia="Aptos" w:hAnsi="Aptos" w:cs="Aptos"/>
          <w:color w:val="000000" w:themeColor="text1"/>
        </w:rPr>
        <w:t>s equals.</w:t>
      </w:r>
      <w:r w:rsidR="271E6DA0" w:rsidRPr="77D02908">
        <w:rPr>
          <w:rFonts w:ascii="Aptos" w:eastAsia="Aptos" w:hAnsi="Aptos" w:cs="Aptos"/>
          <w:color w:val="000000" w:themeColor="text1"/>
        </w:rPr>
        <w:t xml:space="preserve"> However, this sympathy did not extend to the enslaved black population of Saint-Domingue. By his own accounts, Ogé was unwilling to support any form of slave rebellion, and his prior attempts to affiliate with the politics of</w:t>
      </w:r>
      <w:r w:rsidR="4585A2A0" w:rsidRPr="77D02908">
        <w:rPr>
          <w:rFonts w:ascii="Aptos" w:eastAsia="Aptos" w:hAnsi="Aptos" w:cs="Aptos"/>
          <w:color w:val="000000" w:themeColor="text1"/>
        </w:rPr>
        <w:t xml:space="preserve"> white</w:t>
      </w:r>
      <w:r w:rsidR="271E6DA0" w:rsidRPr="77D02908">
        <w:rPr>
          <w:rFonts w:ascii="Aptos" w:eastAsia="Aptos" w:hAnsi="Aptos" w:cs="Aptos"/>
          <w:color w:val="000000" w:themeColor="text1"/>
        </w:rPr>
        <w:t xml:space="preserve"> p</w:t>
      </w:r>
      <w:r w:rsidR="718CE48B" w:rsidRPr="77D02908">
        <w:rPr>
          <w:rFonts w:ascii="Aptos" w:eastAsia="Aptos" w:hAnsi="Aptos" w:cs="Aptos"/>
          <w:color w:val="000000" w:themeColor="text1"/>
        </w:rPr>
        <w:t>lantation and slave owners</w:t>
      </w:r>
      <w:r w:rsidR="271E6DA0" w:rsidRPr="77D02908">
        <w:rPr>
          <w:rFonts w:ascii="Aptos" w:eastAsia="Aptos" w:hAnsi="Aptos" w:cs="Aptos"/>
          <w:color w:val="000000" w:themeColor="text1"/>
        </w:rPr>
        <w:t xml:space="preserve"> </w:t>
      </w:r>
      <w:r w:rsidR="3552B201" w:rsidRPr="77D02908">
        <w:rPr>
          <w:rFonts w:ascii="Aptos" w:eastAsia="Aptos" w:hAnsi="Aptos" w:cs="Aptos"/>
          <w:color w:val="000000" w:themeColor="text1"/>
        </w:rPr>
        <w:t>indicates the social conditions of slavery had little to no effect on his motives for rebellion</w:t>
      </w:r>
      <w:r w:rsidR="77CB22C9"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7"/>
      </w:r>
      <w:r w:rsidR="50515388" w:rsidRPr="77D02908">
        <w:rPr>
          <w:rFonts w:ascii="Aptos" w:eastAsia="Aptos" w:hAnsi="Aptos" w:cs="Aptos"/>
          <w:color w:val="000000" w:themeColor="text1"/>
        </w:rPr>
        <w:t xml:space="preserve"> Instead, it was the extension of the universal franchise to French men following the 1789 revolution which directly informed and inspired the form of </w:t>
      </w:r>
      <w:r w:rsidR="50515388" w:rsidRPr="77D02908">
        <w:rPr>
          <w:rFonts w:ascii="Aptos" w:eastAsia="Aptos" w:hAnsi="Aptos" w:cs="Aptos"/>
          <w:color w:val="000000" w:themeColor="text1"/>
        </w:rPr>
        <w:lastRenderedPageBreak/>
        <w:t>Ogé's revolt.</w:t>
      </w:r>
      <w:r w:rsidR="307B189B" w:rsidRPr="77D02908">
        <w:rPr>
          <w:rFonts w:ascii="Aptos" w:eastAsia="Aptos" w:hAnsi="Aptos" w:cs="Aptos"/>
          <w:color w:val="000000" w:themeColor="text1"/>
        </w:rPr>
        <w:t xml:space="preserve"> </w:t>
      </w:r>
      <w:r w:rsidR="272514D0" w:rsidRPr="77D02908">
        <w:rPr>
          <w:rFonts w:ascii="Aptos" w:eastAsia="Aptos" w:hAnsi="Aptos" w:cs="Aptos"/>
          <w:color w:val="000000" w:themeColor="text1"/>
        </w:rPr>
        <w:t>Ogé</w:t>
      </w:r>
      <w:r w:rsidR="5C6BB36F" w:rsidRPr="77D02908">
        <w:rPr>
          <w:rFonts w:ascii="Aptos" w:eastAsia="Aptos" w:hAnsi="Aptos" w:cs="Aptos"/>
          <w:color w:val="000000" w:themeColor="text1"/>
        </w:rPr>
        <w:t xml:space="preserve">'s </w:t>
      </w:r>
      <w:r w:rsidR="5C6BB36F" w:rsidRPr="77D02908">
        <w:rPr>
          <w:rFonts w:ascii="Aptos" w:eastAsia="Aptos" w:hAnsi="Aptos" w:cs="Aptos"/>
          <w:i/>
          <w:iCs/>
          <w:color w:val="000000" w:themeColor="text1"/>
        </w:rPr>
        <w:t>gens de couleur</w:t>
      </w:r>
      <w:r w:rsidR="5C6BB36F" w:rsidRPr="77D02908">
        <w:rPr>
          <w:rFonts w:ascii="Aptos" w:eastAsia="Aptos" w:hAnsi="Aptos" w:cs="Aptos"/>
          <w:color w:val="000000" w:themeColor="text1"/>
        </w:rPr>
        <w:t xml:space="preserve"> rebellion was unsuccessful, and he was soon captured by French colonial forces, interrogated, and</w:t>
      </w:r>
      <w:r w:rsidR="0BBFF093" w:rsidRPr="77D02908">
        <w:rPr>
          <w:rFonts w:ascii="Aptos" w:eastAsia="Aptos" w:hAnsi="Aptos" w:cs="Aptos"/>
          <w:color w:val="000000" w:themeColor="text1"/>
        </w:rPr>
        <w:t xml:space="preserve"> executed. His method of execution was chosen as a display of power and cruelty by the provincial assembly</w:t>
      </w:r>
      <w:r w:rsidR="0562E75D" w:rsidRPr="77D02908">
        <w:rPr>
          <w:rFonts w:ascii="Aptos" w:eastAsia="Aptos" w:hAnsi="Aptos" w:cs="Aptos"/>
          <w:color w:val="000000" w:themeColor="text1"/>
        </w:rPr>
        <w:t xml:space="preserve">: </w:t>
      </w:r>
      <w:r w:rsidR="0BBFF093" w:rsidRPr="77D02908">
        <w:rPr>
          <w:rFonts w:ascii="Aptos" w:eastAsia="Aptos" w:hAnsi="Aptos" w:cs="Aptos"/>
          <w:color w:val="000000" w:themeColor="text1"/>
        </w:rPr>
        <w:t xml:space="preserve">Ogé was tortured to death </w:t>
      </w:r>
      <w:r w:rsidR="487A5ECD" w:rsidRPr="77D02908">
        <w:rPr>
          <w:rFonts w:ascii="Aptos" w:eastAsia="Aptos" w:hAnsi="Aptos" w:cs="Aptos"/>
          <w:color w:val="000000" w:themeColor="text1"/>
        </w:rPr>
        <w:t>in the shadow of the Cap-Français cathedral with the provincial assembly in attendance, before being decapitated post-mortem and having his head displayed on a spike to deter any future rebellions</w:t>
      </w:r>
      <w:r w:rsidR="3017F478"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8"/>
      </w:r>
    </w:p>
    <w:p w14:paraId="11A5E154" w14:textId="03BB99E8" w:rsidR="77D02908" w:rsidRDefault="77D02908" w:rsidP="77D02908">
      <w:pPr>
        <w:spacing w:line="480" w:lineRule="auto"/>
        <w:rPr>
          <w:rFonts w:ascii="Aptos" w:eastAsia="Aptos" w:hAnsi="Aptos" w:cs="Aptos"/>
          <w:color w:val="000000" w:themeColor="text1"/>
        </w:rPr>
      </w:pPr>
    </w:p>
    <w:p w14:paraId="1EF3EA83" w14:textId="0484B38F" w:rsidR="30CBCFC8" w:rsidRDefault="30CBCFC8" w:rsidP="77D02908">
      <w:pPr>
        <w:spacing w:line="480" w:lineRule="auto"/>
        <w:rPr>
          <w:rFonts w:ascii="Aptos" w:eastAsia="Aptos" w:hAnsi="Aptos" w:cs="Aptos"/>
          <w:color w:val="000000" w:themeColor="text1"/>
        </w:rPr>
      </w:pPr>
      <w:r w:rsidRPr="77D02908">
        <w:rPr>
          <w:rFonts w:ascii="Aptos" w:eastAsia="Aptos" w:hAnsi="Aptos" w:cs="Aptos"/>
          <w:color w:val="000000" w:themeColor="text1"/>
        </w:rPr>
        <w:t xml:space="preserve">Ogé is a perfect microcosmic representation of the fundamental impossibility of separating ideological currents and social conditions. While he attempted to bring revolutionary ideals and legal </w:t>
      </w:r>
      <w:r w:rsidR="65CAD306" w:rsidRPr="77D02908">
        <w:rPr>
          <w:rFonts w:ascii="Aptos" w:eastAsia="Aptos" w:hAnsi="Aptos" w:cs="Aptos"/>
          <w:color w:val="000000" w:themeColor="text1"/>
        </w:rPr>
        <w:t>freedom</w:t>
      </w:r>
      <w:r w:rsidR="48AABE2F" w:rsidRPr="77D02908">
        <w:rPr>
          <w:rFonts w:ascii="Aptos" w:eastAsia="Aptos" w:hAnsi="Aptos" w:cs="Aptos"/>
          <w:color w:val="000000" w:themeColor="text1"/>
        </w:rPr>
        <w:t>s</w:t>
      </w:r>
      <w:r w:rsidR="65CAD306" w:rsidRPr="77D02908">
        <w:rPr>
          <w:rFonts w:ascii="Aptos" w:eastAsia="Aptos" w:hAnsi="Aptos" w:cs="Aptos"/>
          <w:color w:val="000000" w:themeColor="text1"/>
        </w:rPr>
        <w:t xml:space="preserve"> </w:t>
      </w:r>
      <w:r w:rsidRPr="77D02908">
        <w:rPr>
          <w:rFonts w:ascii="Aptos" w:eastAsia="Aptos" w:hAnsi="Aptos" w:cs="Aptos"/>
          <w:color w:val="000000" w:themeColor="text1"/>
        </w:rPr>
        <w:t xml:space="preserve">to an island </w:t>
      </w:r>
      <w:r w:rsidR="6076AC02" w:rsidRPr="77D02908">
        <w:rPr>
          <w:rFonts w:ascii="Aptos" w:eastAsia="Aptos" w:hAnsi="Aptos" w:cs="Aptos"/>
          <w:color w:val="000000" w:themeColor="text1"/>
        </w:rPr>
        <w:t xml:space="preserve">still bound by the explicitly racist 1685 </w:t>
      </w:r>
      <w:r w:rsidR="6076AC02" w:rsidRPr="77D02908">
        <w:rPr>
          <w:rFonts w:ascii="Aptos" w:eastAsia="Aptos" w:hAnsi="Aptos" w:cs="Aptos"/>
          <w:i/>
          <w:iCs/>
          <w:color w:val="000000" w:themeColor="text1"/>
        </w:rPr>
        <w:t>Code noir</w:t>
      </w:r>
      <w:r w:rsidR="4C2ACCEF" w:rsidRPr="77D02908">
        <w:rPr>
          <w:rFonts w:ascii="Aptos" w:eastAsia="Aptos" w:hAnsi="Aptos" w:cs="Aptos"/>
          <w:i/>
          <w:iCs/>
          <w:color w:val="000000" w:themeColor="text1"/>
        </w:rPr>
        <w:t xml:space="preserve"> </w:t>
      </w:r>
      <w:r w:rsidR="1D8483ED" w:rsidRPr="77D02908">
        <w:rPr>
          <w:rFonts w:ascii="Aptos" w:eastAsia="Aptos" w:hAnsi="Aptos" w:cs="Aptos"/>
          <w:color w:val="000000" w:themeColor="text1"/>
        </w:rPr>
        <w:t>while not extending the franchise to the enslaved black population,</w:t>
      </w:r>
      <w:r w:rsidR="637F4FD1" w:rsidRPr="77D02908">
        <w:rPr>
          <w:rFonts w:ascii="Aptos" w:eastAsia="Aptos" w:hAnsi="Aptos" w:cs="Aptos"/>
          <w:color w:val="000000" w:themeColor="text1"/>
        </w:rPr>
        <w:t xml:space="preserve"> Ogé was still killed as if he was a slave striking his master</w:t>
      </w:r>
      <w:r w:rsidR="5418B5C1"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9"/>
      </w:r>
      <w:r w:rsidRPr="77D02908">
        <w:rPr>
          <w:rFonts w:ascii="Aptos" w:eastAsia="Aptos" w:hAnsi="Aptos" w:cs="Aptos"/>
          <w:color w:val="000000" w:themeColor="text1"/>
        </w:rPr>
        <w:t xml:space="preserve"> </w:t>
      </w:r>
      <w:r w:rsidR="0BA13692" w:rsidRPr="77D02908">
        <w:rPr>
          <w:rFonts w:ascii="Aptos" w:eastAsia="Aptos" w:hAnsi="Aptos" w:cs="Aptos"/>
          <w:color w:val="000000" w:themeColor="text1"/>
        </w:rPr>
        <w:t xml:space="preserve">This performance of spectacular </w:t>
      </w:r>
      <w:r w:rsidR="07954650" w:rsidRPr="77D02908">
        <w:rPr>
          <w:rFonts w:ascii="Aptos" w:eastAsia="Aptos" w:hAnsi="Aptos" w:cs="Aptos"/>
          <w:color w:val="000000" w:themeColor="text1"/>
        </w:rPr>
        <w:t xml:space="preserve">legal </w:t>
      </w:r>
      <w:r w:rsidR="0BA13692" w:rsidRPr="77D02908">
        <w:rPr>
          <w:rFonts w:ascii="Aptos" w:eastAsia="Aptos" w:hAnsi="Aptos" w:cs="Aptos"/>
          <w:color w:val="000000" w:themeColor="text1"/>
        </w:rPr>
        <w:t xml:space="preserve">cruelty toward a freeman who advocated not only for the </w:t>
      </w:r>
      <w:r w:rsidR="78E7E9BD" w:rsidRPr="77D02908">
        <w:rPr>
          <w:rFonts w:ascii="Aptos" w:eastAsia="Aptos" w:hAnsi="Aptos" w:cs="Aptos"/>
          <w:i/>
          <w:iCs/>
          <w:color w:val="000000" w:themeColor="text1"/>
        </w:rPr>
        <w:t>gens de couleur</w:t>
      </w:r>
      <w:r w:rsidR="78E7E9BD" w:rsidRPr="77D02908">
        <w:rPr>
          <w:rFonts w:ascii="Aptos" w:eastAsia="Aptos" w:hAnsi="Aptos" w:cs="Aptos"/>
          <w:color w:val="000000" w:themeColor="text1"/>
        </w:rPr>
        <w:t xml:space="preserve"> but for the white colonists of Saint-Domingue, and who entirely refused to consider the liberation of the black enslaved population, </w:t>
      </w:r>
      <w:r w:rsidR="4E86501F" w:rsidRPr="77D02908">
        <w:rPr>
          <w:rFonts w:ascii="Aptos" w:eastAsia="Aptos" w:hAnsi="Aptos" w:cs="Aptos"/>
          <w:color w:val="000000" w:themeColor="text1"/>
        </w:rPr>
        <w:t xml:space="preserve">is representative of the </w:t>
      </w:r>
      <w:r w:rsidR="18D5A3B6" w:rsidRPr="77D02908">
        <w:rPr>
          <w:rFonts w:ascii="Aptos" w:eastAsia="Aptos" w:hAnsi="Aptos" w:cs="Aptos"/>
          <w:color w:val="000000" w:themeColor="text1"/>
        </w:rPr>
        <w:t>brutal social conditions of Saint-Domingue in the Haitian revolutionary period.</w:t>
      </w:r>
      <w:r w:rsidR="70958B0C" w:rsidRPr="77D02908">
        <w:rPr>
          <w:rFonts w:ascii="Aptos" w:eastAsia="Aptos" w:hAnsi="Aptos" w:cs="Aptos"/>
          <w:color w:val="000000" w:themeColor="text1"/>
        </w:rPr>
        <w:t xml:space="preserve"> For slaves, Saint-Domingue was </w:t>
      </w:r>
      <w:r w:rsidR="6E37E003" w:rsidRPr="77D02908">
        <w:rPr>
          <w:rFonts w:ascii="Aptos" w:eastAsia="Aptos" w:hAnsi="Aptos" w:cs="Aptos"/>
          <w:color w:val="000000" w:themeColor="text1"/>
        </w:rPr>
        <w:t>an environment of constant death and overwork</w:t>
      </w:r>
      <w:r w:rsidR="488923AC" w:rsidRPr="77D02908">
        <w:rPr>
          <w:rFonts w:ascii="Aptos" w:eastAsia="Aptos" w:hAnsi="Aptos" w:cs="Aptos"/>
          <w:color w:val="000000" w:themeColor="text1"/>
        </w:rPr>
        <w:t xml:space="preserve">. Somewhere from </w:t>
      </w:r>
      <w:r w:rsidR="0D8CB358" w:rsidRPr="77D02908">
        <w:rPr>
          <w:rFonts w:ascii="Aptos" w:eastAsia="Aptos" w:hAnsi="Aptos" w:cs="Aptos"/>
          <w:color w:val="000000" w:themeColor="text1"/>
        </w:rPr>
        <w:t>850,000</w:t>
      </w:r>
      <w:r w:rsidR="488923AC" w:rsidRPr="77D02908">
        <w:rPr>
          <w:rFonts w:ascii="Aptos" w:eastAsia="Aptos" w:hAnsi="Aptos" w:cs="Aptos"/>
          <w:color w:val="000000" w:themeColor="text1"/>
        </w:rPr>
        <w:t xml:space="preserve"> to one million</w:t>
      </w:r>
      <w:r w:rsidR="4A74DC01" w:rsidRPr="77D02908">
        <w:rPr>
          <w:rFonts w:ascii="Aptos" w:eastAsia="Aptos" w:hAnsi="Aptos" w:cs="Aptos"/>
          <w:color w:val="000000" w:themeColor="text1"/>
        </w:rPr>
        <w:t xml:space="preserve"> slaves were imported to Saint-Domingue</w:t>
      </w:r>
      <w:r w:rsidR="7CF91EBC" w:rsidRPr="77D02908">
        <w:rPr>
          <w:rFonts w:ascii="Aptos" w:eastAsia="Aptos" w:hAnsi="Aptos" w:cs="Aptos"/>
          <w:color w:val="000000" w:themeColor="text1"/>
        </w:rPr>
        <w:t>, with a peak of around 48,000 slaves trafficked in the year 1790</w:t>
      </w:r>
      <w:r w:rsidR="43308B88"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10"/>
      </w:r>
      <w:r w:rsidR="5E4D27FE" w:rsidRPr="77D02908">
        <w:rPr>
          <w:rFonts w:ascii="Aptos" w:eastAsia="Aptos" w:hAnsi="Aptos" w:cs="Aptos"/>
          <w:color w:val="000000" w:themeColor="text1"/>
        </w:rPr>
        <w:t xml:space="preserve"> Plantation owners on the colony</w:t>
      </w:r>
      <w:r w:rsidR="5AF1AD1B" w:rsidRPr="77D02908">
        <w:rPr>
          <w:rFonts w:ascii="Aptos" w:eastAsia="Aptos" w:hAnsi="Aptos" w:cs="Aptos"/>
          <w:color w:val="000000" w:themeColor="text1"/>
        </w:rPr>
        <w:t xml:space="preserve"> </w:t>
      </w:r>
      <w:r w:rsidR="01506CB6" w:rsidRPr="77D02908">
        <w:rPr>
          <w:rFonts w:ascii="Aptos" w:eastAsia="Aptos" w:hAnsi="Aptos" w:cs="Aptos"/>
          <w:color w:val="000000" w:themeColor="text1"/>
        </w:rPr>
        <w:t xml:space="preserve">treated </w:t>
      </w:r>
      <w:r w:rsidR="01506CB6" w:rsidRPr="77D02908">
        <w:rPr>
          <w:rFonts w:ascii="Aptos" w:eastAsia="Aptos" w:hAnsi="Aptos" w:cs="Aptos"/>
          <w:color w:val="000000" w:themeColor="text1"/>
        </w:rPr>
        <w:lastRenderedPageBreak/>
        <w:t xml:space="preserve">their slaves without any care if they would live or die, considering their deaths only an opportunity to purchase another </w:t>
      </w:r>
      <w:r w:rsidR="52D67684" w:rsidRPr="77D02908">
        <w:rPr>
          <w:rFonts w:ascii="Aptos" w:eastAsia="Aptos" w:hAnsi="Aptos" w:cs="Aptos"/>
          <w:color w:val="000000" w:themeColor="text1"/>
        </w:rPr>
        <w:t xml:space="preserve">who would work until their own death, this cycle continuing </w:t>
      </w:r>
      <w:r w:rsidR="13531DA9" w:rsidRPr="77D02908">
        <w:rPr>
          <w:rFonts w:ascii="Aptos" w:eastAsia="Aptos" w:hAnsi="Aptos" w:cs="Aptos"/>
          <w:color w:val="000000" w:themeColor="text1"/>
        </w:rPr>
        <w:t>seemingly endlessly</w:t>
      </w:r>
      <w:r w:rsidR="368E6C08"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11"/>
      </w:r>
      <w:r w:rsidR="47C52EA7" w:rsidRPr="77D02908">
        <w:rPr>
          <w:rFonts w:ascii="Aptos" w:eastAsia="Aptos" w:hAnsi="Aptos" w:cs="Aptos"/>
          <w:color w:val="000000" w:themeColor="text1"/>
        </w:rPr>
        <w:t xml:space="preserve"> Slave owners were uniformly cruel to their slaves,</w:t>
      </w:r>
      <w:r w:rsidR="24318996" w:rsidRPr="77D02908">
        <w:rPr>
          <w:rFonts w:ascii="Aptos" w:eastAsia="Aptos" w:hAnsi="Aptos" w:cs="Aptos"/>
          <w:color w:val="000000" w:themeColor="text1"/>
        </w:rPr>
        <w:t xml:space="preserve"> mutilating and thus desecrating the bodies of African slaves who had committed suicide</w:t>
      </w:r>
      <w:r w:rsidR="10B487B2" w:rsidRPr="77D02908">
        <w:rPr>
          <w:rFonts w:ascii="Aptos" w:eastAsia="Aptos" w:hAnsi="Aptos" w:cs="Aptos"/>
          <w:color w:val="000000" w:themeColor="text1"/>
        </w:rPr>
        <w:t xml:space="preserve"> in another spectacle of cruelty to dissuade the surviving slaves from doing the same</w:t>
      </w:r>
      <w:r w:rsidR="3A1D55D3"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12"/>
      </w:r>
      <w:r w:rsidR="3D615A4F" w:rsidRPr="77D02908">
        <w:rPr>
          <w:rFonts w:ascii="Aptos" w:eastAsia="Aptos" w:hAnsi="Aptos" w:cs="Aptos"/>
          <w:color w:val="000000" w:themeColor="text1"/>
        </w:rPr>
        <w:t xml:space="preserve"> </w:t>
      </w:r>
      <w:r w:rsidR="354E5803" w:rsidRPr="77D02908">
        <w:rPr>
          <w:rFonts w:ascii="Aptos" w:eastAsia="Aptos" w:hAnsi="Aptos" w:cs="Aptos"/>
          <w:color w:val="000000" w:themeColor="text1"/>
        </w:rPr>
        <w:t>The social conditions the slaves found themselves within, therefore, were unacceptable and rapidly killing them</w:t>
      </w:r>
      <w:r w:rsidR="68CE1072" w:rsidRPr="77D02908">
        <w:rPr>
          <w:rFonts w:ascii="Aptos" w:eastAsia="Aptos" w:hAnsi="Aptos" w:cs="Aptos"/>
          <w:color w:val="000000" w:themeColor="text1"/>
        </w:rPr>
        <w:t>.</w:t>
      </w:r>
      <w:r w:rsidR="41C65F37" w:rsidRPr="77D02908">
        <w:rPr>
          <w:rFonts w:ascii="Aptos" w:eastAsia="Aptos" w:hAnsi="Aptos" w:cs="Aptos"/>
          <w:color w:val="000000" w:themeColor="text1"/>
        </w:rPr>
        <w:t xml:space="preserve"> 5 to 6% of the enslaved population on Saint-Domingue died each year: of a total population of around 500,000</w:t>
      </w:r>
      <w:r w:rsidR="5C5E8663" w:rsidRPr="77D02908">
        <w:rPr>
          <w:rFonts w:ascii="Aptos" w:eastAsia="Aptos" w:hAnsi="Aptos" w:cs="Aptos"/>
          <w:color w:val="000000" w:themeColor="text1"/>
        </w:rPr>
        <w:t xml:space="preserve"> in 1789</w:t>
      </w:r>
      <w:r w:rsidR="783BA7BE" w:rsidRPr="77D02908">
        <w:rPr>
          <w:rFonts w:ascii="Aptos" w:eastAsia="Aptos" w:hAnsi="Aptos" w:cs="Aptos"/>
          <w:color w:val="000000" w:themeColor="text1"/>
        </w:rPr>
        <w:t>,</w:t>
      </w:r>
      <w:r w:rsidR="1C6CC845" w:rsidRPr="77D02908">
        <w:rPr>
          <w:rFonts w:ascii="Aptos" w:eastAsia="Aptos" w:hAnsi="Aptos" w:cs="Aptos"/>
          <w:color w:val="000000" w:themeColor="text1"/>
        </w:rPr>
        <w:t xml:space="preserve"> it can be extrapolated that</w:t>
      </w:r>
      <w:r w:rsidR="783BA7BE" w:rsidRPr="77D02908">
        <w:rPr>
          <w:rFonts w:ascii="Aptos" w:eastAsia="Aptos" w:hAnsi="Aptos" w:cs="Aptos"/>
          <w:color w:val="000000" w:themeColor="text1"/>
        </w:rPr>
        <w:t xml:space="preserve"> 30,000 died each </w:t>
      </w:r>
      <w:r w:rsidR="39225C11" w:rsidRPr="77D02908">
        <w:rPr>
          <w:rFonts w:ascii="Aptos" w:eastAsia="Aptos" w:hAnsi="Aptos" w:cs="Aptos"/>
          <w:color w:val="000000" w:themeColor="text1"/>
        </w:rPr>
        <w:t>year</w:t>
      </w:r>
      <w:r w:rsidR="30DC8981"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13"/>
      </w:r>
      <w:r w:rsidR="68CE1072" w:rsidRPr="77D02908">
        <w:rPr>
          <w:rFonts w:ascii="Aptos" w:eastAsia="Aptos" w:hAnsi="Aptos" w:cs="Aptos"/>
          <w:color w:val="000000" w:themeColor="text1"/>
        </w:rPr>
        <w:t xml:space="preserve"> </w:t>
      </w:r>
      <w:r w:rsidR="5133D1FB" w:rsidRPr="77D02908">
        <w:rPr>
          <w:rFonts w:ascii="Aptos" w:eastAsia="Aptos" w:hAnsi="Aptos" w:cs="Aptos"/>
          <w:color w:val="000000" w:themeColor="text1"/>
        </w:rPr>
        <w:t xml:space="preserve">Even the limited social mobility offered to the </w:t>
      </w:r>
      <w:r w:rsidR="5133D1FB" w:rsidRPr="77D02908">
        <w:rPr>
          <w:rFonts w:ascii="Aptos" w:eastAsia="Aptos" w:hAnsi="Aptos" w:cs="Aptos"/>
          <w:i/>
          <w:iCs/>
          <w:color w:val="000000" w:themeColor="text1"/>
        </w:rPr>
        <w:t xml:space="preserve">gens de couleur </w:t>
      </w:r>
      <w:r w:rsidR="5133D1FB" w:rsidRPr="77D02908">
        <w:rPr>
          <w:rFonts w:ascii="Aptos" w:eastAsia="Aptos" w:hAnsi="Aptos" w:cs="Aptos"/>
          <w:color w:val="000000" w:themeColor="text1"/>
        </w:rPr>
        <w:t>was not one that the black slave population of Haiti could use to improve their individual material conditions</w:t>
      </w:r>
      <w:r w:rsidR="028E7A85" w:rsidRPr="77D02908">
        <w:rPr>
          <w:rFonts w:ascii="Aptos" w:eastAsia="Aptos" w:hAnsi="Aptos" w:cs="Aptos"/>
          <w:color w:val="000000" w:themeColor="text1"/>
        </w:rPr>
        <w:t>. To the enslaved people, the refusal by Ogé to allow them any of the liberties, equalities or fraternities he wished to give to his fellow freemen and w</w:t>
      </w:r>
      <w:r w:rsidR="36A7598E" w:rsidRPr="77D02908">
        <w:rPr>
          <w:rFonts w:ascii="Aptos" w:eastAsia="Aptos" w:hAnsi="Aptos" w:cs="Aptos"/>
          <w:color w:val="000000" w:themeColor="text1"/>
        </w:rPr>
        <w:t xml:space="preserve">hite planters, and his vicious execution at the hands of what he perceived as his fellow </w:t>
      </w:r>
      <w:r w:rsidR="36A7598E" w:rsidRPr="77D02908">
        <w:rPr>
          <w:rFonts w:ascii="Aptos" w:eastAsia="Aptos" w:hAnsi="Aptos" w:cs="Aptos"/>
          <w:i/>
          <w:iCs/>
          <w:color w:val="000000" w:themeColor="text1"/>
        </w:rPr>
        <w:t>Colons américains</w:t>
      </w:r>
      <w:r w:rsidR="7156D170" w:rsidRPr="77D02908">
        <w:rPr>
          <w:rFonts w:ascii="Aptos" w:eastAsia="Aptos" w:hAnsi="Aptos" w:cs="Aptos"/>
          <w:i/>
          <w:iCs/>
          <w:color w:val="000000" w:themeColor="text1"/>
        </w:rPr>
        <w:t xml:space="preserve">, </w:t>
      </w:r>
      <w:r w:rsidR="7156D170" w:rsidRPr="77D02908">
        <w:rPr>
          <w:rFonts w:ascii="Aptos" w:eastAsia="Aptos" w:hAnsi="Aptos" w:cs="Aptos"/>
          <w:color w:val="000000" w:themeColor="text1"/>
        </w:rPr>
        <w:t>may have served as an ideological motivation</w:t>
      </w:r>
      <w:r w:rsidR="40CBCF04" w:rsidRPr="77D02908">
        <w:rPr>
          <w:rFonts w:ascii="Aptos" w:eastAsia="Aptos" w:hAnsi="Aptos" w:cs="Aptos"/>
          <w:color w:val="000000" w:themeColor="text1"/>
        </w:rPr>
        <w:t xml:space="preserve">: if those legally considered above </w:t>
      </w:r>
      <w:r w:rsidR="58CF318F" w:rsidRPr="77D02908">
        <w:rPr>
          <w:rFonts w:ascii="Aptos" w:eastAsia="Aptos" w:hAnsi="Aptos" w:cs="Aptos"/>
          <w:color w:val="000000" w:themeColor="text1"/>
        </w:rPr>
        <w:t xml:space="preserve">the slaves </w:t>
      </w:r>
      <w:r w:rsidR="40CBCF04" w:rsidRPr="77D02908">
        <w:rPr>
          <w:rFonts w:ascii="Aptos" w:eastAsia="Aptos" w:hAnsi="Aptos" w:cs="Aptos"/>
          <w:color w:val="000000" w:themeColor="text1"/>
        </w:rPr>
        <w:t>will still be killed for attempting to receive true legal representation, the</w:t>
      </w:r>
      <w:r w:rsidR="046AE10F" w:rsidRPr="77D02908">
        <w:rPr>
          <w:rFonts w:ascii="Aptos" w:eastAsia="Aptos" w:hAnsi="Aptos" w:cs="Aptos"/>
          <w:color w:val="000000" w:themeColor="text1"/>
        </w:rPr>
        <w:t xml:space="preserve"> slaves see no reason to believe their social and material conditions will ever improve, and may be more agitated and willing to rebel. </w:t>
      </w:r>
    </w:p>
    <w:p w14:paraId="5F1083A2" w14:textId="725A0F0E" w:rsidR="77D02908" w:rsidRDefault="77D02908" w:rsidP="77D02908">
      <w:pPr>
        <w:spacing w:line="480" w:lineRule="auto"/>
        <w:rPr>
          <w:rFonts w:ascii="Aptos" w:eastAsia="Aptos" w:hAnsi="Aptos" w:cs="Aptos"/>
          <w:color w:val="000000" w:themeColor="text1"/>
        </w:rPr>
      </w:pPr>
    </w:p>
    <w:p w14:paraId="654E536F" w14:textId="3BFA23F0" w:rsidR="3D615A4F" w:rsidRDefault="3D615A4F" w:rsidP="77D02908">
      <w:pPr>
        <w:spacing w:line="480" w:lineRule="auto"/>
        <w:rPr>
          <w:rFonts w:ascii="Aptos" w:eastAsia="Aptos" w:hAnsi="Aptos" w:cs="Aptos"/>
          <w:color w:val="000000" w:themeColor="text1"/>
        </w:rPr>
      </w:pPr>
      <w:r w:rsidRPr="77D02908">
        <w:rPr>
          <w:rFonts w:ascii="Aptos" w:eastAsia="Aptos" w:hAnsi="Aptos" w:cs="Aptos"/>
          <w:color w:val="000000" w:themeColor="text1"/>
        </w:rPr>
        <w:t xml:space="preserve">As the revolutionary period </w:t>
      </w:r>
      <w:r w:rsidR="5FB318FF" w:rsidRPr="77D02908">
        <w:rPr>
          <w:rFonts w:ascii="Aptos" w:eastAsia="Aptos" w:hAnsi="Aptos" w:cs="Aptos"/>
          <w:color w:val="000000" w:themeColor="text1"/>
        </w:rPr>
        <w:t>continued</w:t>
      </w:r>
      <w:r w:rsidRPr="77D02908">
        <w:rPr>
          <w:rFonts w:ascii="Aptos" w:eastAsia="Aptos" w:hAnsi="Aptos" w:cs="Aptos"/>
          <w:color w:val="000000" w:themeColor="text1"/>
        </w:rPr>
        <w:t>, these performances of publ</w:t>
      </w:r>
      <w:r w:rsidR="432157BA" w:rsidRPr="77D02908">
        <w:rPr>
          <w:rFonts w:ascii="Aptos" w:eastAsia="Aptos" w:hAnsi="Aptos" w:cs="Aptos"/>
          <w:color w:val="000000" w:themeColor="text1"/>
        </w:rPr>
        <w:t xml:space="preserve">ic atrocities intensified. </w:t>
      </w:r>
      <w:r w:rsidR="0CD0F42A" w:rsidRPr="77D02908">
        <w:rPr>
          <w:rFonts w:ascii="Aptos" w:eastAsia="Aptos" w:hAnsi="Aptos" w:cs="Aptos"/>
          <w:color w:val="000000" w:themeColor="text1"/>
        </w:rPr>
        <w:t>In 1824, James Barskett wrote in a history of Haiti:</w:t>
      </w:r>
      <w:r>
        <w:br/>
      </w:r>
      <w:r>
        <w:lastRenderedPageBreak/>
        <w:br/>
      </w:r>
    </w:p>
    <w:p w14:paraId="0BD84BD8" w14:textId="72546562" w:rsidR="66BF1E3A" w:rsidRDefault="66BF1E3A" w:rsidP="77D02908">
      <w:pPr>
        <w:spacing w:line="480" w:lineRule="auto"/>
        <w:ind w:firstLine="720"/>
        <w:rPr>
          <w:rFonts w:ascii="Aptos" w:eastAsia="Aptos" w:hAnsi="Aptos" w:cs="Aptos"/>
          <w:color w:val="000000" w:themeColor="text1"/>
        </w:rPr>
      </w:pPr>
      <w:r w:rsidRPr="77D02908">
        <w:rPr>
          <w:rFonts w:ascii="Aptos" w:eastAsia="Aptos" w:hAnsi="Aptos" w:cs="Aptos"/>
          <w:color w:val="000000" w:themeColor="text1"/>
        </w:rPr>
        <w:t>On more than one occasion, some of the prisoners (...) were thrown alive to the</w:t>
      </w:r>
    </w:p>
    <w:p w14:paraId="23D50C05" w14:textId="2CECECB2" w:rsidR="66BF1E3A" w:rsidRDefault="66BF1E3A" w:rsidP="77D02908">
      <w:pPr>
        <w:spacing w:line="480" w:lineRule="auto"/>
        <w:ind w:firstLine="720"/>
        <w:rPr>
          <w:rFonts w:ascii="Aptos" w:eastAsia="Aptos" w:hAnsi="Aptos" w:cs="Aptos"/>
          <w:color w:val="000000" w:themeColor="text1"/>
        </w:rPr>
      </w:pPr>
      <w:r w:rsidRPr="77D02908">
        <w:rPr>
          <w:rFonts w:ascii="Aptos" w:eastAsia="Aptos" w:hAnsi="Aptos" w:cs="Aptos"/>
          <w:color w:val="000000" w:themeColor="text1"/>
        </w:rPr>
        <w:t>bloodhounds. Of this unparalleled enormity the authors made no secret, at the</w:t>
      </w:r>
    </w:p>
    <w:p w14:paraId="058CCBFE" w14:textId="59A73E2B" w:rsidR="66BF1E3A" w:rsidRDefault="66BF1E3A" w:rsidP="77D02908">
      <w:pPr>
        <w:spacing w:line="480" w:lineRule="auto"/>
        <w:ind w:firstLine="720"/>
        <w:rPr>
          <w:rFonts w:ascii="Aptos" w:eastAsia="Aptos" w:hAnsi="Aptos" w:cs="Aptos"/>
          <w:color w:val="000000" w:themeColor="text1"/>
        </w:rPr>
      </w:pPr>
      <w:r w:rsidRPr="77D02908">
        <w:rPr>
          <w:rFonts w:ascii="Aptos" w:eastAsia="Aptos" w:hAnsi="Aptos" w:cs="Aptos"/>
          <w:color w:val="000000" w:themeColor="text1"/>
        </w:rPr>
        <w:t xml:space="preserve">scene of its perpetration, giving public notice of the time and place at which the </w:t>
      </w:r>
    </w:p>
    <w:p w14:paraId="48DA9450" w14:textId="2E0A99C7" w:rsidR="66BF1E3A" w:rsidRDefault="66BF1E3A" w:rsidP="77D02908">
      <w:pPr>
        <w:spacing w:line="480" w:lineRule="auto"/>
        <w:ind w:firstLine="720"/>
        <w:rPr>
          <w:rFonts w:ascii="Aptos" w:eastAsia="Aptos" w:hAnsi="Aptos" w:cs="Aptos"/>
          <w:color w:val="000000" w:themeColor="text1"/>
        </w:rPr>
      </w:pPr>
      <w:r w:rsidRPr="77D02908">
        <w:rPr>
          <w:rFonts w:ascii="Aptos" w:eastAsia="Aptos" w:hAnsi="Aptos" w:cs="Aptos"/>
          <w:color w:val="000000" w:themeColor="text1"/>
        </w:rPr>
        <w:t xml:space="preserve">horrid spectacle would be exhibited. (...) A large ring was lined with the military </w:t>
      </w:r>
    </w:p>
    <w:p w14:paraId="5A65F346" w14:textId="66B8C721" w:rsidR="66BF1E3A" w:rsidRDefault="66BF1E3A" w:rsidP="77D02908">
      <w:pPr>
        <w:spacing w:line="480" w:lineRule="auto"/>
        <w:ind w:firstLine="720"/>
        <w:rPr>
          <w:rFonts w:ascii="Aptos" w:eastAsia="Aptos" w:hAnsi="Aptos" w:cs="Aptos"/>
          <w:color w:val="000000" w:themeColor="text1"/>
        </w:rPr>
      </w:pPr>
      <w:r w:rsidRPr="77D02908">
        <w:rPr>
          <w:rFonts w:ascii="Aptos" w:eastAsia="Aptos" w:hAnsi="Aptos" w:cs="Aptos"/>
          <w:color w:val="000000" w:themeColor="text1"/>
        </w:rPr>
        <w:t xml:space="preserve">under </w:t>
      </w:r>
      <w:proofErr w:type="gramStart"/>
      <w:r w:rsidRPr="77D02908">
        <w:rPr>
          <w:rFonts w:ascii="Aptos" w:eastAsia="Aptos" w:hAnsi="Aptos" w:cs="Aptos"/>
          <w:color w:val="000000" w:themeColor="text1"/>
        </w:rPr>
        <w:t>arms;</w:t>
      </w:r>
      <w:proofErr w:type="gramEnd"/>
      <w:r w:rsidRPr="77D02908">
        <w:rPr>
          <w:rFonts w:ascii="Aptos" w:eastAsia="Aptos" w:hAnsi="Aptos" w:cs="Aptos"/>
          <w:color w:val="000000" w:themeColor="text1"/>
        </w:rPr>
        <w:t xml:space="preserve"> the ferocious dogs were in the centre, and the human victims were </w:t>
      </w:r>
    </w:p>
    <w:p w14:paraId="4C28BB00" w14:textId="540256EB" w:rsidR="66BF1E3A" w:rsidRDefault="66BF1E3A" w:rsidP="77D02908">
      <w:pPr>
        <w:spacing w:line="480" w:lineRule="auto"/>
        <w:ind w:firstLine="720"/>
        <w:rPr>
          <w:rFonts w:ascii="Aptos" w:eastAsia="Aptos" w:hAnsi="Aptos" w:cs="Aptos"/>
          <w:color w:val="000000" w:themeColor="text1"/>
        </w:rPr>
      </w:pPr>
      <w:r w:rsidRPr="77D02908">
        <w:rPr>
          <w:rFonts w:ascii="Aptos" w:eastAsia="Aptos" w:hAnsi="Aptos" w:cs="Aptos"/>
          <w:color w:val="000000" w:themeColor="text1"/>
        </w:rPr>
        <w:t xml:space="preserve">delivered naked to their rage. (This) made the white inhabitants of Cape </w:t>
      </w:r>
    </w:p>
    <w:p w14:paraId="613657BE" w14:textId="09DF974E" w:rsidR="66BF1E3A" w:rsidRDefault="66BF1E3A" w:rsidP="77D02908">
      <w:pPr>
        <w:spacing w:line="480" w:lineRule="auto"/>
        <w:ind w:firstLine="720"/>
        <w:rPr>
          <w:rFonts w:ascii="Aptos" w:eastAsia="Aptos" w:hAnsi="Aptos" w:cs="Aptos"/>
          <w:color w:val="000000" w:themeColor="text1"/>
        </w:rPr>
      </w:pPr>
      <w:r w:rsidRPr="77D02908">
        <w:rPr>
          <w:rFonts w:ascii="Aptos" w:eastAsia="Aptos" w:hAnsi="Aptos" w:cs="Aptos"/>
          <w:color w:val="000000" w:themeColor="text1"/>
        </w:rPr>
        <w:t>François, who attended as spectators (...) repent of their ill-judged curiosity.</w:t>
      </w:r>
      <w:r w:rsidRPr="77D02908">
        <w:rPr>
          <w:rStyle w:val="FootnoteReference"/>
          <w:rFonts w:ascii="Aptos" w:eastAsia="Aptos" w:hAnsi="Aptos" w:cs="Aptos"/>
          <w:color w:val="000000" w:themeColor="text1"/>
        </w:rPr>
        <w:footnoteReference w:id="14"/>
      </w:r>
    </w:p>
    <w:p w14:paraId="53725BC5" w14:textId="6276F10C" w:rsidR="77D02908" w:rsidRDefault="77D02908" w:rsidP="77D02908">
      <w:pPr>
        <w:spacing w:line="480" w:lineRule="auto"/>
        <w:ind w:firstLine="720"/>
        <w:rPr>
          <w:rFonts w:ascii="Aptos" w:eastAsia="Aptos" w:hAnsi="Aptos" w:cs="Aptos"/>
          <w:color w:val="000000" w:themeColor="text1"/>
        </w:rPr>
      </w:pPr>
    </w:p>
    <w:p w14:paraId="06751A79" w14:textId="087AAD9F" w:rsidR="7A4F99B5" w:rsidRDefault="7A4F99B5" w:rsidP="77D02908">
      <w:pPr>
        <w:spacing w:line="480" w:lineRule="auto"/>
        <w:rPr>
          <w:rFonts w:ascii="Aptos" w:eastAsia="Aptos" w:hAnsi="Aptos" w:cs="Aptos"/>
          <w:color w:val="000000" w:themeColor="text1"/>
        </w:rPr>
      </w:pPr>
      <w:r w:rsidRPr="77D02908">
        <w:rPr>
          <w:rFonts w:ascii="Aptos" w:eastAsia="Aptos" w:hAnsi="Aptos" w:cs="Aptos"/>
          <w:color w:val="000000" w:themeColor="text1"/>
        </w:rPr>
        <w:t>The public execution of black prisoners by trained dogs as an act of public entertainment was not the only method</w:t>
      </w:r>
      <w:r w:rsidR="2A3CB026" w:rsidRPr="77D02908">
        <w:rPr>
          <w:rFonts w:ascii="Aptos" w:eastAsia="Aptos" w:hAnsi="Aptos" w:cs="Aptos"/>
          <w:color w:val="000000" w:themeColor="text1"/>
        </w:rPr>
        <w:t xml:space="preserve"> of punitive cruelty</w:t>
      </w:r>
      <w:r w:rsidRPr="77D02908">
        <w:rPr>
          <w:rFonts w:ascii="Aptos" w:eastAsia="Aptos" w:hAnsi="Aptos" w:cs="Aptos"/>
          <w:color w:val="000000" w:themeColor="text1"/>
        </w:rPr>
        <w:t xml:space="preserve"> used by French authorities</w:t>
      </w:r>
      <w:r w:rsidR="21E35F22" w:rsidRPr="77D02908">
        <w:rPr>
          <w:rFonts w:ascii="Aptos" w:eastAsia="Aptos" w:hAnsi="Aptos" w:cs="Aptos"/>
          <w:color w:val="000000" w:themeColor="text1"/>
        </w:rPr>
        <w:t xml:space="preserve">, and as with Ogé, this was not limited to the black population. </w:t>
      </w:r>
      <w:r w:rsidR="579F12FA" w:rsidRPr="77D02908">
        <w:rPr>
          <w:rFonts w:ascii="Aptos" w:eastAsia="Aptos" w:hAnsi="Aptos" w:cs="Aptos"/>
          <w:color w:val="000000" w:themeColor="text1"/>
        </w:rPr>
        <w:t xml:space="preserve">The French colonial forces began mass executions of black and </w:t>
      </w:r>
      <w:r w:rsidR="579F12FA" w:rsidRPr="77D02908">
        <w:rPr>
          <w:rFonts w:ascii="Aptos" w:eastAsia="Aptos" w:hAnsi="Aptos" w:cs="Aptos"/>
          <w:i/>
          <w:iCs/>
          <w:color w:val="000000" w:themeColor="text1"/>
        </w:rPr>
        <w:t xml:space="preserve">gens de couleur </w:t>
      </w:r>
      <w:r w:rsidR="579F12FA" w:rsidRPr="77D02908">
        <w:rPr>
          <w:rFonts w:ascii="Aptos" w:eastAsia="Aptos" w:hAnsi="Aptos" w:cs="Aptos"/>
          <w:color w:val="000000" w:themeColor="text1"/>
        </w:rPr>
        <w:t>soldiers</w:t>
      </w:r>
      <w:r w:rsidR="116B5365" w:rsidRPr="77D02908">
        <w:rPr>
          <w:rFonts w:ascii="Aptos" w:eastAsia="Aptos" w:hAnsi="Aptos" w:cs="Aptos"/>
          <w:color w:val="000000" w:themeColor="text1"/>
        </w:rPr>
        <w:t xml:space="preserve">. The French expedition leader invading Haiti in 1802, Charles Leclerc, </w:t>
      </w:r>
      <w:r w:rsidR="0249B30D" w:rsidRPr="77D02908">
        <w:rPr>
          <w:rFonts w:ascii="Aptos" w:eastAsia="Aptos" w:hAnsi="Aptos" w:cs="Aptos"/>
          <w:color w:val="000000" w:themeColor="text1"/>
        </w:rPr>
        <w:t>ordered seemingly indiscriminate mass drownings of non-white soldiers, at one time ordering the execution of the entire 6</w:t>
      </w:r>
      <w:r w:rsidR="0249B30D" w:rsidRPr="77D02908">
        <w:rPr>
          <w:rFonts w:ascii="Aptos" w:eastAsia="Aptos" w:hAnsi="Aptos" w:cs="Aptos"/>
          <w:color w:val="000000" w:themeColor="text1"/>
          <w:vertAlign w:val="superscript"/>
        </w:rPr>
        <w:t>th</w:t>
      </w:r>
      <w:r w:rsidR="0249B30D" w:rsidRPr="77D02908">
        <w:rPr>
          <w:rFonts w:ascii="Aptos" w:eastAsia="Aptos" w:hAnsi="Aptos" w:cs="Aptos"/>
          <w:color w:val="000000" w:themeColor="text1"/>
        </w:rPr>
        <w:t xml:space="preserve"> colonial demi-brigade, which numbered 1,200 men, by drowning</w:t>
      </w:r>
      <w:r w:rsidR="4BD1F5E3"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15"/>
      </w:r>
      <w:r w:rsidR="5829959D" w:rsidRPr="77D02908">
        <w:rPr>
          <w:rFonts w:ascii="Aptos" w:eastAsia="Aptos" w:hAnsi="Aptos" w:cs="Aptos"/>
          <w:color w:val="000000" w:themeColor="text1"/>
        </w:rPr>
        <w:t xml:space="preserve"> The mass murder of troops and prisoners alike escalated to an almost </w:t>
      </w:r>
      <w:r w:rsidR="5829959D" w:rsidRPr="77D02908">
        <w:rPr>
          <w:rFonts w:ascii="Aptos" w:eastAsia="Aptos" w:hAnsi="Aptos" w:cs="Aptos"/>
          <w:color w:val="000000" w:themeColor="text1"/>
        </w:rPr>
        <w:lastRenderedPageBreak/>
        <w:t>industrial scale</w:t>
      </w:r>
      <w:r w:rsidR="29EBCC13" w:rsidRPr="77D02908">
        <w:rPr>
          <w:rFonts w:ascii="Aptos" w:eastAsia="Aptos" w:hAnsi="Aptos" w:cs="Aptos"/>
          <w:color w:val="000000" w:themeColor="text1"/>
        </w:rPr>
        <w:t xml:space="preserve">. Barskett claims many black and </w:t>
      </w:r>
      <w:r w:rsidR="29EBCC13" w:rsidRPr="77D02908">
        <w:rPr>
          <w:rFonts w:ascii="Aptos" w:eastAsia="Aptos" w:hAnsi="Aptos" w:cs="Aptos"/>
          <w:i/>
          <w:iCs/>
          <w:color w:val="000000" w:themeColor="text1"/>
        </w:rPr>
        <w:t>gens de couleur</w:t>
      </w:r>
      <w:r w:rsidR="29EBCC13" w:rsidRPr="77D02908">
        <w:rPr>
          <w:rFonts w:ascii="Aptos" w:eastAsia="Aptos" w:hAnsi="Aptos" w:cs="Aptos"/>
          <w:color w:val="000000" w:themeColor="text1"/>
        </w:rPr>
        <w:t xml:space="preserve"> prisoners and troops were ’crowded into the holds and </w:t>
      </w:r>
      <w:bookmarkStart w:id="0" w:name="_Int_KJ9qNIsz"/>
      <w:proofErr w:type="gramStart"/>
      <w:r w:rsidR="29EBCC13" w:rsidRPr="77D02908">
        <w:rPr>
          <w:rFonts w:ascii="Aptos" w:eastAsia="Aptos" w:hAnsi="Aptos" w:cs="Aptos"/>
          <w:color w:val="000000" w:themeColor="text1"/>
        </w:rPr>
        <w:t>suffocated, and</w:t>
      </w:r>
      <w:bookmarkEnd w:id="0"/>
      <w:proofErr w:type="gramEnd"/>
      <w:r w:rsidR="29EBCC13" w:rsidRPr="77D02908">
        <w:rPr>
          <w:rFonts w:ascii="Aptos" w:eastAsia="Aptos" w:hAnsi="Aptos" w:cs="Aptos"/>
          <w:color w:val="000000" w:themeColor="text1"/>
        </w:rPr>
        <w:t xml:space="preserve"> then thrown</w:t>
      </w:r>
      <w:r w:rsidR="2CC1AC66" w:rsidRPr="77D02908">
        <w:rPr>
          <w:rFonts w:ascii="Aptos" w:eastAsia="Aptos" w:hAnsi="Aptos" w:cs="Aptos"/>
          <w:color w:val="000000" w:themeColor="text1"/>
        </w:rPr>
        <w:t xml:space="preserve"> into the sea’</w:t>
      </w:r>
      <w:r w:rsidR="34765A5B"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16"/>
      </w:r>
      <w:r w:rsidR="762AF989" w:rsidRPr="77D02908">
        <w:rPr>
          <w:rFonts w:ascii="Aptos" w:eastAsia="Aptos" w:hAnsi="Aptos" w:cs="Aptos"/>
          <w:color w:val="000000" w:themeColor="text1"/>
        </w:rPr>
        <w:t xml:space="preserve"> Haitian reporting at the time corroborates this and clarifies that these people were gassed to death by use of sulfur</w:t>
      </w:r>
      <w:r w:rsidR="132D2190"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17"/>
      </w:r>
      <w:r w:rsidR="13216B83" w:rsidRPr="77D02908">
        <w:rPr>
          <w:rFonts w:ascii="Aptos" w:eastAsia="Aptos" w:hAnsi="Aptos" w:cs="Aptos"/>
          <w:color w:val="000000" w:themeColor="text1"/>
        </w:rPr>
        <w:t xml:space="preserve"> Those who were loyal to the French cause were not spared such atrocities. </w:t>
      </w:r>
      <w:r w:rsidR="2E3D870A" w:rsidRPr="77D02908">
        <w:rPr>
          <w:rFonts w:ascii="Aptos" w:eastAsia="Aptos" w:hAnsi="Aptos" w:cs="Aptos"/>
          <w:color w:val="000000" w:themeColor="text1"/>
        </w:rPr>
        <w:t xml:space="preserve">Jacques Maurepas, a loyal freeman serving as a colonial commander in the French army, was </w:t>
      </w:r>
      <w:r w:rsidR="0A712807" w:rsidRPr="77D02908">
        <w:rPr>
          <w:rFonts w:ascii="Aptos" w:eastAsia="Aptos" w:hAnsi="Aptos" w:cs="Aptos"/>
          <w:color w:val="000000" w:themeColor="text1"/>
        </w:rPr>
        <w:t>killed</w:t>
      </w:r>
      <w:r w:rsidR="311D87A4" w:rsidRPr="77D02908">
        <w:rPr>
          <w:rFonts w:ascii="Aptos" w:eastAsia="Aptos" w:hAnsi="Aptos" w:cs="Aptos"/>
          <w:color w:val="000000" w:themeColor="text1"/>
        </w:rPr>
        <w:t xml:space="preserve"> along with his entire family</w:t>
      </w:r>
      <w:r w:rsidR="0A712807" w:rsidRPr="77D02908">
        <w:rPr>
          <w:rFonts w:ascii="Aptos" w:eastAsia="Aptos" w:hAnsi="Aptos" w:cs="Aptos"/>
          <w:color w:val="000000" w:themeColor="text1"/>
        </w:rPr>
        <w:t xml:space="preserve"> in a cruel and inhumane manner seemingly entirely due to the colour of his skin.</w:t>
      </w:r>
    </w:p>
    <w:p w14:paraId="12937D6E" w14:textId="5661C514" w:rsidR="77D02908" w:rsidRDefault="77D02908" w:rsidP="77D02908">
      <w:pPr>
        <w:spacing w:line="480" w:lineRule="auto"/>
        <w:rPr>
          <w:rFonts w:ascii="Aptos" w:eastAsia="Aptos" w:hAnsi="Aptos" w:cs="Aptos"/>
          <w:color w:val="000000" w:themeColor="text1"/>
        </w:rPr>
      </w:pPr>
    </w:p>
    <w:p w14:paraId="57458455" w14:textId="144D180A" w:rsidR="445D8BA2" w:rsidRDefault="445D8BA2" w:rsidP="77D02908">
      <w:pPr>
        <w:spacing w:line="480" w:lineRule="auto"/>
        <w:ind w:left="720"/>
        <w:rPr>
          <w:rFonts w:ascii="Aptos" w:eastAsia="Aptos" w:hAnsi="Aptos" w:cs="Aptos"/>
          <w:color w:val="000000" w:themeColor="text1"/>
        </w:rPr>
      </w:pPr>
      <w:r w:rsidRPr="77D02908">
        <w:rPr>
          <w:rFonts w:ascii="Aptos" w:eastAsia="Aptos" w:hAnsi="Aptos" w:cs="Aptos"/>
          <w:color w:val="000000" w:themeColor="text1"/>
        </w:rPr>
        <w:t>Maurepas, a man of gentle and mild manners, esteemed by his fellow-citizens for his integrity, had been one of the first to join the French, and had rendered them the most signal services; yet this man was suddenly carried off</w:t>
      </w:r>
      <w:r w:rsidR="07D5A8ED" w:rsidRPr="77D02908">
        <w:rPr>
          <w:rFonts w:ascii="Aptos" w:eastAsia="Aptos" w:hAnsi="Aptos" w:cs="Aptos"/>
          <w:color w:val="000000" w:themeColor="text1"/>
        </w:rPr>
        <w:t xml:space="preserve"> to Port Paix, and put on board the admiral’s vessel (...) where, after binding him to the main-mast, they (...)</w:t>
      </w:r>
      <w:r w:rsidR="2CB30135" w:rsidRPr="77D02908">
        <w:rPr>
          <w:rFonts w:ascii="Aptos" w:eastAsia="Aptos" w:hAnsi="Aptos" w:cs="Aptos"/>
          <w:color w:val="000000" w:themeColor="text1"/>
        </w:rPr>
        <w:t xml:space="preserve"> with nails such as are used in ship-building, fixed two epaulettes on his shoulders, and an old general’s hat on his head. In that frightful condition</w:t>
      </w:r>
      <w:r w:rsidR="7676C69E" w:rsidRPr="77D02908">
        <w:rPr>
          <w:rFonts w:ascii="Aptos" w:eastAsia="Aptos" w:hAnsi="Aptos" w:cs="Aptos"/>
          <w:color w:val="000000" w:themeColor="text1"/>
        </w:rPr>
        <w:t xml:space="preserve"> (the French) precipitated him, with his wife and children, into the sea.</w:t>
      </w:r>
      <w:r w:rsidRPr="77D02908">
        <w:rPr>
          <w:rStyle w:val="FootnoteReference"/>
          <w:rFonts w:ascii="Aptos" w:eastAsia="Aptos" w:hAnsi="Aptos" w:cs="Aptos"/>
          <w:color w:val="000000" w:themeColor="text1"/>
        </w:rPr>
        <w:footnoteReference w:id="18"/>
      </w:r>
    </w:p>
    <w:p w14:paraId="2751B9A7" w14:textId="258B2DED" w:rsidR="77D02908" w:rsidRDefault="77D02908" w:rsidP="77D02908">
      <w:pPr>
        <w:spacing w:line="480" w:lineRule="auto"/>
        <w:ind w:left="720"/>
        <w:rPr>
          <w:rFonts w:ascii="Aptos" w:eastAsia="Aptos" w:hAnsi="Aptos" w:cs="Aptos"/>
          <w:color w:val="000000" w:themeColor="text1"/>
        </w:rPr>
      </w:pPr>
    </w:p>
    <w:p w14:paraId="199D990B" w14:textId="219FF738" w:rsidR="5E8F4C92" w:rsidRDefault="5E8F4C92" w:rsidP="77D02908">
      <w:pPr>
        <w:spacing w:line="480" w:lineRule="auto"/>
        <w:rPr>
          <w:rFonts w:ascii="Aptos" w:eastAsia="Aptos" w:hAnsi="Aptos" w:cs="Aptos"/>
          <w:color w:val="000000" w:themeColor="text1"/>
        </w:rPr>
      </w:pPr>
      <w:r w:rsidRPr="77D02908">
        <w:rPr>
          <w:rFonts w:ascii="Aptos" w:eastAsia="Aptos" w:hAnsi="Aptos" w:cs="Aptos"/>
          <w:color w:val="000000" w:themeColor="text1"/>
        </w:rPr>
        <w:t>In the context of these abhorrent social and material conditions, with little visible future but cruelty, death and humiliation, it can be argued that the continued militancy in the Haitian revolutionary period</w:t>
      </w:r>
      <w:r w:rsidR="61B0DF55" w:rsidRPr="77D02908">
        <w:rPr>
          <w:rFonts w:ascii="Aptos" w:eastAsia="Aptos" w:hAnsi="Aptos" w:cs="Aptos"/>
          <w:color w:val="000000" w:themeColor="text1"/>
        </w:rPr>
        <w:t xml:space="preserve"> was borne from a desire to escape these conditions, rather than due to an ideological current of </w:t>
      </w:r>
      <w:r w:rsidR="27FEA9E3" w:rsidRPr="77D02908">
        <w:rPr>
          <w:rFonts w:ascii="Aptos" w:eastAsia="Aptos" w:hAnsi="Aptos" w:cs="Aptos"/>
          <w:color w:val="000000" w:themeColor="text1"/>
        </w:rPr>
        <w:t>any definitive sort</w:t>
      </w:r>
      <w:r w:rsidR="61B0DF55" w:rsidRPr="77D02908">
        <w:rPr>
          <w:rFonts w:ascii="Aptos" w:eastAsia="Aptos" w:hAnsi="Aptos" w:cs="Aptos"/>
          <w:color w:val="000000" w:themeColor="text1"/>
        </w:rPr>
        <w:t xml:space="preserve">. However, to say this is purely </w:t>
      </w:r>
      <w:r w:rsidR="61B0DF55" w:rsidRPr="77D02908">
        <w:rPr>
          <w:rFonts w:ascii="Aptos" w:eastAsia="Aptos" w:hAnsi="Aptos" w:cs="Aptos"/>
          <w:color w:val="000000" w:themeColor="text1"/>
        </w:rPr>
        <w:lastRenderedPageBreak/>
        <w:t>true is to remove the ideologies and beliefs</w:t>
      </w:r>
      <w:r w:rsidR="4DB7DBEA" w:rsidRPr="77D02908">
        <w:rPr>
          <w:rFonts w:ascii="Aptos" w:eastAsia="Aptos" w:hAnsi="Aptos" w:cs="Aptos"/>
          <w:color w:val="000000" w:themeColor="text1"/>
        </w:rPr>
        <w:t xml:space="preserve"> of the </w:t>
      </w:r>
      <w:r w:rsidR="4352094C" w:rsidRPr="77D02908">
        <w:rPr>
          <w:rFonts w:ascii="Aptos" w:eastAsia="Aptos" w:hAnsi="Aptos" w:cs="Aptos"/>
          <w:color w:val="000000" w:themeColor="text1"/>
        </w:rPr>
        <w:t>Haitian revolutionary leaders</w:t>
      </w:r>
      <w:r w:rsidR="76CE4959" w:rsidRPr="77D02908">
        <w:rPr>
          <w:rFonts w:ascii="Aptos" w:eastAsia="Aptos" w:hAnsi="Aptos" w:cs="Aptos"/>
          <w:color w:val="000000" w:themeColor="text1"/>
        </w:rPr>
        <w:t xml:space="preserve"> and treat them as entirely reactive to the brutality of slavery and French colonial rule.</w:t>
      </w:r>
      <w:r>
        <w:br/>
      </w:r>
    </w:p>
    <w:p w14:paraId="63B79453" w14:textId="46A52ABD" w:rsidR="35A90515" w:rsidRDefault="35A90515" w:rsidP="77D02908">
      <w:pPr>
        <w:spacing w:line="480" w:lineRule="auto"/>
        <w:rPr>
          <w:rFonts w:ascii="Aptos" w:eastAsia="Aptos" w:hAnsi="Aptos" w:cs="Aptos"/>
          <w:color w:val="000000" w:themeColor="text1"/>
        </w:rPr>
      </w:pPr>
      <w:r w:rsidRPr="77D02908">
        <w:rPr>
          <w:rFonts w:ascii="Aptos" w:eastAsia="Aptos" w:hAnsi="Aptos" w:cs="Aptos"/>
          <w:color w:val="000000" w:themeColor="text1"/>
        </w:rPr>
        <w:t>Just as Ogé transformed politically entirely as a response to shifting political tides and material conditions on the groun</w:t>
      </w:r>
      <w:r w:rsidR="19435C45" w:rsidRPr="77D02908">
        <w:rPr>
          <w:rFonts w:ascii="Aptos" w:eastAsia="Aptos" w:hAnsi="Aptos" w:cs="Aptos"/>
          <w:color w:val="000000" w:themeColor="text1"/>
        </w:rPr>
        <w:t>d</w:t>
      </w:r>
      <w:r w:rsidRPr="77D02908">
        <w:rPr>
          <w:rFonts w:ascii="Aptos" w:eastAsia="Aptos" w:hAnsi="Aptos" w:cs="Aptos"/>
          <w:color w:val="000000" w:themeColor="text1"/>
        </w:rPr>
        <w:t>, t</w:t>
      </w:r>
      <w:r w:rsidR="432157BA" w:rsidRPr="77D02908">
        <w:rPr>
          <w:rFonts w:ascii="Aptos" w:eastAsia="Aptos" w:hAnsi="Aptos" w:cs="Aptos"/>
          <w:color w:val="000000" w:themeColor="text1"/>
        </w:rPr>
        <w:t xml:space="preserve">he ideologies of the </w:t>
      </w:r>
      <w:r w:rsidR="6E7F0D81" w:rsidRPr="77D02908">
        <w:rPr>
          <w:rFonts w:ascii="Aptos" w:eastAsia="Aptos" w:hAnsi="Aptos" w:cs="Aptos"/>
          <w:color w:val="000000" w:themeColor="text1"/>
        </w:rPr>
        <w:t>political leaders of</w:t>
      </w:r>
      <w:r w:rsidR="432157BA" w:rsidRPr="77D02908">
        <w:rPr>
          <w:rFonts w:ascii="Aptos" w:eastAsia="Aptos" w:hAnsi="Aptos" w:cs="Aptos"/>
          <w:color w:val="000000" w:themeColor="text1"/>
        </w:rPr>
        <w:t xml:space="preserve"> the Haitian revolutionary period varied wildly</w:t>
      </w:r>
      <w:r w:rsidR="0CED7E1C" w:rsidRPr="77D02908">
        <w:rPr>
          <w:rFonts w:ascii="Aptos" w:eastAsia="Aptos" w:hAnsi="Aptos" w:cs="Aptos"/>
          <w:color w:val="000000" w:themeColor="text1"/>
        </w:rPr>
        <w:t xml:space="preserve"> depending on</w:t>
      </w:r>
      <w:r w:rsidR="2D88A393" w:rsidRPr="77D02908">
        <w:rPr>
          <w:rFonts w:ascii="Aptos" w:eastAsia="Aptos" w:hAnsi="Aptos" w:cs="Aptos"/>
          <w:color w:val="000000" w:themeColor="text1"/>
        </w:rPr>
        <w:t xml:space="preserve"> the social conditions, not only of slavery but of the colonial powers which surrounded them</w:t>
      </w:r>
      <w:r w:rsidR="432157BA" w:rsidRPr="77D02908">
        <w:rPr>
          <w:rFonts w:ascii="Aptos" w:eastAsia="Aptos" w:hAnsi="Aptos" w:cs="Aptos"/>
          <w:color w:val="000000" w:themeColor="text1"/>
        </w:rPr>
        <w:t xml:space="preserve">. Toussaint Louverture, though the leader of a movement which would eventually result in an independent Haiti, vacillated between sympathies with the </w:t>
      </w:r>
      <w:r w:rsidR="45AC0972" w:rsidRPr="77D02908">
        <w:rPr>
          <w:rFonts w:ascii="Aptos" w:eastAsia="Aptos" w:hAnsi="Aptos" w:cs="Aptos"/>
          <w:color w:val="000000" w:themeColor="text1"/>
        </w:rPr>
        <w:t>French and Spanish colonial governments, eventually settling on the French</w:t>
      </w:r>
      <w:r w:rsidR="5643C6AA" w:rsidRPr="77D02908">
        <w:rPr>
          <w:rFonts w:ascii="Aptos" w:eastAsia="Aptos" w:hAnsi="Aptos" w:cs="Aptos"/>
          <w:color w:val="000000" w:themeColor="text1"/>
        </w:rPr>
        <w:t xml:space="preserve">, </w:t>
      </w:r>
      <w:r w:rsidR="36F5CEA2" w:rsidRPr="77D02908">
        <w:rPr>
          <w:rFonts w:ascii="Aptos" w:eastAsia="Aptos" w:hAnsi="Aptos" w:cs="Aptos"/>
          <w:color w:val="000000" w:themeColor="text1"/>
        </w:rPr>
        <w:t>and declar</w:t>
      </w:r>
      <w:r w:rsidR="51096FD6" w:rsidRPr="77D02908">
        <w:rPr>
          <w:rFonts w:ascii="Aptos" w:eastAsia="Aptos" w:hAnsi="Aptos" w:cs="Aptos"/>
          <w:color w:val="000000" w:themeColor="text1"/>
        </w:rPr>
        <w:t>ed himself governor-general for life</w:t>
      </w:r>
      <w:r w:rsidR="27F69CEA"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19"/>
      </w:r>
      <w:r w:rsidR="77D02908" w:rsidRPr="77D02908">
        <w:rPr>
          <w:rFonts w:ascii="Aptos" w:eastAsia="Aptos" w:hAnsi="Aptos" w:cs="Aptos"/>
          <w:color w:val="000000" w:themeColor="text1"/>
        </w:rPr>
        <w:t xml:space="preserve"> While he wanted to rule Saint-Domingue as a functionally autonomous state, Louverture did not want to truly become independent from France and did not support wholly the revolutionary ideals of liberty and equality. Louverture was an imperialist, seizing power over the colony of Santo Domingo which occupied the other half of the island of Hispaniola, and supported the use of forced, unpaid labour that, due to compensating its workers with quantities of the resources they produced instead of a salary, stopped only just short of reintroducing slavery and instead more closely resembled the social structure of serfdom</w:t>
      </w:r>
      <w:r w:rsidRPr="77D02908">
        <w:rPr>
          <w:rStyle w:val="FootnoteReference"/>
          <w:rFonts w:ascii="Aptos" w:eastAsia="Aptos" w:hAnsi="Aptos" w:cs="Aptos"/>
          <w:color w:val="000000" w:themeColor="text1"/>
        </w:rPr>
        <w:footnoteReference w:id="20"/>
      </w:r>
      <w:r w:rsidR="77D02908" w:rsidRPr="77D02908">
        <w:rPr>
          <w:rFonts w:ascii="Aptos" w:eastAsia="Aptos" w:hAnsi="Aptos" w:cs="Aptos"/>
          <w:color w:val="000000" w:themeColor="text1"/>
        </w:rPr>
        <w:t>. To position Louverture as a man entirely shaped by the ideological currents of the Enlightenment is to omit his actions when leading Saint-Domingue. After Louverture’s arrest and deportation to France in 1802, Jean-Jacques Dessalines took charge of the revolutionary forces.</w:t>
      </w:r>
      <w:r w:rsidR="49A1F9C7" w:rsidRPr="77D02908">
        <w:rPr>
          <w:rFonts w:ascii="Aptos" w:eastAsia="Aptos" w:hAnsi="Aptos" w:cs="Aptos"/>
          <w:color w:val="000000" w:themeColor="text1"/>
        </w:rPr>
        <w:t xml:space="preserve"> On January 1, 1804, </w:t>
      </w:r>
      <w:r w:rsidR="49A1F9C7" w:rsidRPr="77D02908">
        <w:rPr>
          <w:rFonts w:ascii="Aptos" w:eastAsia="Aptos" w:hAnsi="Aptos" w:cs="Aptos"/>
          <w:color w:val="000000" w:themeColor="text1"/>
        </w:rPr>
        <w:lastRenderedPageBreak/>
        <w:t xml:space="preserve">Dessalines declared Haiti an independent </w:t>
      </w:r>
      <w:r w:rsidR="18561D98" w:rsidRPr="77D02908">
        <w:rPr>
          <w:rFonts w:ascii="Aptos" w:eastAsia="Aptos" w:hAnsi="Aptos" w:cs="Aptos"/>
          <w:color w:val="000000" w:themeColor="text1"/>
        </w:rPr>
        <w:t xml:space="preserve">state, and declared himself Emperor: under his rule, the constitution of Haiti was composed, and it can </w:t>
      </w:r>
      <w:r w:rsidR="2F4CAA06" w:rsidRPr="77D02908">
        <w:rPr>
          <w:rFonts w:ascii="Aptos" w:eastAsia="Aptos" w:hAnsi="Aptos" w:cs="Aptos"/>
          <w:color w:val="000000" w:themeColor="text1"/>
        </w:rPr>
        <w:t xml:space="preserve">be seen throughout that Dessalines is influenced by the ideological currents of Enlightenment thinking but is equally influenced by a desire to never return to </w:t>
      </w:r>
      <w:r w:rsidR="37D800FD" w:rsidRPr="77D02908">
        <w:rPr>
          <w:rFonts w:ascii="Aptos" w:eastAsia="Aptos" w:hAnsi="Aptos" w:cs="Aptos"/>
          <w:color w:val="000000" w:themeColor="text1"/>
        </w:rPr>
        <w:t xml:space="preserve">the social and material conditions of slavery. Dessalines formally abolished the racial boundary between the </w:t>
      </w:r>
      <w:r w:rsidR="37D800FD" w:rsidRPr="77D02908">
        <w:rPr>
          <w:rFonts w:ascii="Aptos" w:eastAsia="Aptos" w:hAnsi="Aptos" w:cs="Aptos"/>
          <w:i/>
          <w:iCs/>
          <w:color w:val="000000" w:themeColor="text1"/>
        </w:rPr>
        <w:t>gens de couleur</w:t>
      </w:r>
      <w:r w:rsidR="37D800FD" w:rsidRPr="77D02908">
        <w:rPr>
          <w:rFonts w:ascii="Aptos" w:eastAsia="Aptos" w:hAnsi="Aptos" w:cs="Aptos"/>
          <w:color w:val="000000" w:themeColor="text1"/>
        </w:rPr>
        <w:t xml:space="preserve"> and black Haitians, declaring ‘</w:t>
      </w:r>
      <w:r w:rsidR="2B175CD3" w:rsidRPr="77D02908">
        <w:rPr>
          <w:rFonts w:ascii="Aptos" w:eastAsia="Aptos" w:hAnsi="Aptos" w:cs="Aptos"/>
          <w:color w:val="000000" w:themeColor="text1"/>
        </w:rPr>
        <w:t xml:space="preserve">the Haytians [sic] shall hence forward be known only by the generic appellation of </w:t>
      </w:r>
      <w:proofErr w:type="gramStart"/>
      <w:r w:rsidR="1E0549C3" w:rsidRPr="77D02908">
        <w:rPr>
          <w:rFonts w:ascii="Aptos" w:eastAsia="Aptos" w:hAnsi="Aptos" w:cs="Aptos"/>
          <w:color w:val="000000" w:themeColor="text1"/>
        </w:rPr>
        <w:t>Blacks‘</w:t>
      </w:r>
      <w:proofErr w:type="gramEnd"/>
      <w:r w:rsidR="2B175CD3" w:rsidRPr="77D02908">
        <w:rPr>
          <w:rFonts w:ascii="Aptos" w:eastAsia="Aptos" w:hAnsi="Aptos" w:cs="Aptos"/>
          <w:color w:val="000000" w:themeColor="text1"/>
        </w:rPr>
        <w:t>.</w:t>
      </w:r>
      <w:r w:rsidRPr="77D02908">
        <w:rPr>
          <w:rStyle w:val="FootnoteReference"/>
          <w:rFonts w:ascii="Aptos" w:eastAsia="Aptos" w:hAnsi="Aptos" w:cs="Aptos"/>
          <w:color w:val="000000" w:themeColor="text1"/>
        </w:rPr>
        <w:footnoteReference w:id="21"/>
      </w:r>
      <w:r w:rsidR="78869EFF" w:rsidRPr="77D02908">
        <w:rPr>
          <w:rFonts w:ascii="Aptos" w:eastAsia="Aptos" w:hAnsi="Aptos" w:cs="Aptos"/>
          <w:color w:val="000000" w:themeColor="text1"/>
        </w:rPr>
        <w:t xml:space="preserve"> This idea of equality is in line with Ogé’s </w:t>
      </w:r>
      <w:r w:rsidR="78869EFF" w:rsidRPr="77D02908">
        <w:rPr>
          <w:rFonts w:ascii="Aptos" w:eastAsia="Aptos" w:hAnsi="Aptos" w:cs="Aptos"/>
          <w:i/>
          <w:iCs/>
          <w:color w:val="000000" w:themeColor="text1"/>
        </w:rPr>
        <w:t xml:space="preserve">gens de couleur </w:t>
      </w:r>
      <w:r w:rsidR="6048B289" w:rsidRPr="77D02908">
        <w:rPr>
          <w:rFonts w:ascii="Aptos" w:eastAsia="Aptos" w:hAnsi="Aptos" w:cs="Aptos"/>
          <w:color w:val="000000" w:themeColor="text1"/>
        </w:rPr>
        <w:t>revolution but</w:t>
      </w:r>
      <w:r w:rsidR="78869EFF" w:rsidRPr="77D02908">
        <w:rPr>
          <w:rFonts w:ascii="Aptos" w:eastAsia="Aptos" w:hAnsi="Aptos" w:cs="Aptos"/>
          <w:color w:val="000000" w:themeColor="text1"/>
        </w:rPr>
        <w:t xml:space="preserve"> applied truly equally through all Haitians. </w:t>
      </w:r>
      <w:r w:rsidR="60BDDD9B" w:rsidRPr="77D02908">
        <w:rPr>
          <w:rFonts w:ascii="Aptos" w:eastAsia="Aptos" w:hAnsi="Aptos" w:cs="Aptos"/>
          <w:color w:val="000000" w:themeColor="text1"/>
        </w:rPr>
        <w:t xml:space="preserve">The constitution also explicitly allows freedom of worship and religion, rebuking the </w:t>
      </w:r>
      <w:r w:rsidR="60BDDD9B" w:rsidRPr="77D02908">
        <w:rPr>
          <w:rFonts w:ascii="Aptos" w:eastAsia="Aptos" w:hAnsi="Aptos" w:cs="Aptos"/>
          <w:i/>
          <w:iCs/>
          <w:color w:val="000000" w:themeColor="text1"/>
        </w:rPr>
        <w:t xml:space="preserve">Code noir </w:t>
      </w:r>
      <w:r w:rsidR="60BDDD9B" w:rsidRPr="77D02908">
        <w:rPr>
          <w:rFonts w:ascii="Aptos" w:eastAsia="Aptos" w:hAnsi="Aptos" w:cs="Aptos"/>
          <w:color w:val="000000" w:themeColor="text1"/>
        </w:rPr>
        <w:t>and its mandating of Catholicism among the French colonies</w:t>
      </w:r>
      <w:r w:rsidRPr="77D02908">
        <w:rPr>
          <w:rStyle w:val="FootnoteReference"/>
          <w:rFonts w:ascii="Aptos" w:eastAsia="Aptos" w:hAnsi="Aptos" w:cs="Aptos"/>
          <w:color w:val="000000" w:themeColor="text1"/>
        </w:rPr>
        <w:footnoteReference w:id="22"/>
      </w:r>
      <w:r w:rsidR="60BDDD9B" w:rsidRPr="77D02908">
        <w:rPr>
          <w:rFonts w:ascii="Aptos" w:eastAsia="Aptos" w:hAnsi="Aptos" w:cs="Aptos"/>
          <w:color w:val="000000" w:themeColor="text1"/>
        </w:rPr>
        <w:t>.</w:t>
      </w:r>
      <w:r w:rsidR="77D02908" w:rsidRPr="77D02908">
        <w:rPr>
          <w:rFonts w:ascii="Aptos" w:eastAsia="Aptos" w:hAnsi="Aptos" w:cs="Aptos"/>
          <w:color w:val="000000" w:themeColor="text1"/>
        </w:rPr>
        <w:t xml:space="preserve"> </w:t>
      </w:r>
      <w:r w:rsidR="60E8EF9B" w:rsidRPr="77D02908">
        <w:rPr>
          <w:rFonts w:ascii="Aptos" w:eastAsia="Aptos" w:hAnsi="Aptos" w:cs="Aptos"/>
          <w:color w:val="000000" w:themeColor="text1"/>
        </w:rPr>
        <w:t xml:space="preserve">Beyond these Enlightenment ideals, there also lies a great deal of legislation to prevent the conquer and </w:t>
      </w:r>
      <w:r w:rsidR="4A8791C5" w:rsidRPr="77D02908">
        <w:rPr>
          <w:rFonts w:ascii="Aptos" w:eastAsia="Aptos" w:hAnsi="Aptos" w:cs="Aptos"/>
          <w:color w:val="000000" w:themeColor="text1"/>
        </w:rPr>
        <w:t>enslavement</w:t>
      </w:r>
      <w:r w:rsidR="60E8EF9B" w:rsidRPr="77D02908">
        <w:rPr>
          <w:rFonts w:ascii="Aptos" w:eastAsia="Aptos" w:hAnsi="Aptos" w:cs="Aptos"/>
          <w:color w:val="000000" w:themeColor="text1"/>
        </w:rPr>
        <w:t xml:space="preserve"> of Haitians.</w:t>
      </w:r>
      <w:r w:rsidR="307C6E20" w:rsidRPr="77D02908">
        <w:rPr>
          <w:rFonts w:ascii="Aptos" w:eastAsia="Aptos" w:hAnsi="Aptos" w:cs="Aptos"/>
          <w:color w:val="000000" w:themeColor="text1"/>
        </w:rPr>
        <w:t xml:space="preserve"> </w:t>
      </w:r>
      <w:r w:rsidR="2A74EF60" w:rsidRPr="77D02908">
        <w:rPr>
          <w:rFonts w:ascii="Aptos" w:eastAsia="Aptos" w:hAnsi="Aptos" w:cs="Aptos"/>
          <w:color w:val="000000" w:themeColor="text1"/>
        </w:rPr>
        <w:t xml:space="preserve">Not only is slavery explicitly banned on Haiti, but </w:t>
      </w:r>
      <w:r w:rsidR="23528621" w:rsidRPr="77D02908">
        <w:rPr>
          <w:rFonts w:ascii="Aptos" w:eastAsia="Aptos" w:hAnsi="Aptos" w:cs="Aptos"/>
          <w:color w:val="000000" w:themeColor="text1"/>
        </w:rPr>
        <w:t>Europeans are entirely banned from entry</w:t>
      </w:r>
      <w:r w:rsidRPr="77D02908">
        <w:rPr>
          <w:rStyle w:val="FootnoteReference"/>
          <w:rFonts w:ascii="Aptos" w:eastAsia="Aptos" w:hAnsi="Aptos" w:cs="Aptos"/>
          <w:color w:val="000000" w:themeColor="text1"/>
        </w:rPr>
        <w:footnoteReference w:id="23"/>
      </w:r>
      <w:r w:rsidR="23528621" w:rsidRPr="77D02908">
        <w:rPr>
          <w:rFonts w:ascii="Aptos" w:eastAsia="Aptos" w:hAnsi="Aptos" w:cs="Aptos"/>
          <w:color w:val="000000" w:themeColor="text1"/>
        </w:rPr>
        <w:t>.</w:t>
      </w:r>
      <w:r w:rsidR="0A3A03C5" w:rsidRPr="77D02908">
        <w:rPr>
          <w:rFonts w:ascii="Aptos" w:eastAsia="Aptos" w:hAnsi="Aptos" w:cs="Aptos"/>
          <w:color w:val="000000" w:themeColor="text1"/>
        </w:rPr>
        <w:t xml:space="preserve"> I find it also necessary to briefly discuss Henry Christophe and his ideological undercurrents</w:t>
      </w:r>
      <w:r w:rsidR="71A9F7A0" w:rsidRPr="77D02908">
        <w:rPr>
          <w:rFonts w:ascii="Aptos" w:eastAsia="Aptos" w:hAnsi="Aptos" w:cs="Aptos"/>
          <w:color w:val="000000" w:themeColor="text1"/>
        </w:rPr>
        <w:t xml:space="preserve">. Henry Christophe </w:t>
      </w:r>
      <w:r w:rsidR="5031B78C" w:rsidRPr="77D02908">
        <w:rPr>
          <w:rFonts w:ascii="Aptos" w:eastAsia="Aptos" w:hAnsi="Aptos" w:cs="Aptos"/>
          <w:color w:val="000000" w:themeColor="text1"/>
        </w:rPr>
        <w:t>employed Pompée Valentin Vastey (Baron de Vastey) as his secretary throughout his rule as King of Haiti</w:t>
      </w:r>
      <w:r w:rsidR="3A5B38EE" w:rsidRPr="77D02908">
        <w:rPr>
          <w:rFonts w:ascii="Aptos" w:eastAsia="Aptos" w:hAnsi="Aptos" w:cs="Aptos"/>
          <w:color w:val="000000" w:themeColor="text1"/>
        </w:rPr>
        <w:t>, and in this time Vastey wrote ’The Colonial System Unveiled</w:t>
      </w:r>
      <w:r w:rsidR="5AB7C0FF" w:rsidRPr="77D02908">
        <w:rPr>
          <w:rFonts w:ascii="Aptos" w:eastAsia="Aptos" w:hAnsi="Aptos" w:cs="Aptos"/>
          <w:color w:val="000000" w:themeColor="text1"/>
        </w:rPr>
        <w:t>’</w:t>
      </w:r>
      <w:r w:rsidR="1CB225F4" w:rsidRPr="77D02908">
        <w:rPr>
          <w:rFonts w:ascii="Aptos" w:eastAsia="Aptos" w:hAnsi="Aptos" w:cs="Aptos"/>
          <w:color w:val="000000" w:themeColor="text1"/>
        </w:rPr>
        <w:t>,</w:t>
      </w:r>
      <w:r w:rsidR="5AB7C0FF" w:rsidRPr="77D02908">
        <w:rPr>
          <w:rFonts w:ascii="Aptos" w:eastAsia="Aptos" w:hAnsi="Aptos" w:cs="Aptos"/>
          <w:color w:val="000000" w:themeColor="text1"/>
        </w:rPr>
        <w:t xml:space="preserve"> a book</w:t>
      </w:r>
      <w:r w:rsidR="1CB225F4" w:rsidRPr="77D02908">
        <w:rPr>
          <w:rFonts w:ascii="Aptos" w:eastAsia="Aptos" w:hAnsi="Aptos" w:cs="Aptos"/>
          <w:color w:val="000000" w:themeColor="text1"/>
        </w:rPr>
        <w:t xml:space="preserve"> which has been recognised in the 21</w:t>
      </w:r>
      <w:r w:rsidR="1CB225F4" w:rsidRPr="77D02908">
        <w:rPr>
          <w:rFonts w:ascii="Aptos" w:eastAsia="Aptos" w:hAnsi="Aptos" w:cs="Aptos"/>
          <w:color w:val="000000" w:themeColor="text1"/>
          <w:vertAlign w:val="superscript"/>
        </w:rPr>
        <w:t>st</w:t>
      </w:r>
      <w:r w:rsidR="1CB225F4" w:rsidRPr="77D02908">
        <w:rPr>
          <w:rFonts w:ascii="Aptos" w:eastAsia="Aptos" w:hAnsi="Aptos" w:cs="Aptos"/>
          <w:color w:val="000000" w:themeColor="text1"/>
        </w:rPr>
        <w:t xml:space="preserve"> century as </w:t>
      </w:r>
      <w:r w:rsidR="40FBEB91" w:rsidRPr="77D02908">
        <w:rPr>
          <w:rFonts w:ascii="Aptos" w:eastAsia="Aptos" w:hAnsi="Aptos" w:cs="Aptos"/>
          <w:color w:val="000000" w:themeColor="text1"/>
        </w:rPr>
        <w:t>a ’trailblazing critique of colonialism and the transatlantic slave system’.</w:t>
      </w:r>
      <w:r w:rsidRPr="77D02908">
        <w:rPr>
          <w:rStyle w:val="FootnoteReference"/>
          <w:rFonts w:ascii="Aptos" w:eastAsia="Aptos" w:hAnsi="Aptos" w:cs="Aptos"/>
          <w:color w:val="000000" w:themeColor="text1"/>
        </w:rPr>
        <w:footnoteReference w:id="24"/>
      </w:r>
      <w:r w:rsidR="7A93693F" w:rsidRPr="77D02908">
        <w:rPr>
          <w:rFonts w:ascii="Aptos" w:eastAsia="Aptos" w:hAnsi="Aptos" w:cs="Aptos"/>
          <w:color w:val="000000" w:themeColor="text1"/>
        </w:rPr>
        <w:t xml:space="preserve"> That anticolonial literature was being produced by those working under Christophe indicates an ideological undercurrent which may show he </w:t>
      </w:r>
      <w:r w:rsidR="7A93693F" w:rsidRPr="77D02908">
        <w:rPr>
          <w:rFonts w:ascii="Aptos" w:eastAsia="Aptos" w:hAnsi="Aptos" w:cs="Aptos"/>
          <w:color w:val="000000" w:themeColor="text1"/>
        </w:rPr>
        <w:lastRenderedPageBreak/>
        <w:t xml:space="preserve">was influenced </w:t>
      </w:r>
      <w:r w:rsidR="3BEF75E4" w:rsidRPr="77D02908">
        <w:rPr>
          <w:rFonts w:ascii="Aptos" w:eastAsia="Aptos" w:hAnsi="Aptos" w:cs="Aptos"/>
          <w:color w:val="000000" w:themeColor="text1"/>
        </w:rPr>
        <w:t>by an entirely separate school of thought to the French revolutionary and Enlightenment ideals.</w:t>
      </w:r>
    </w:p>
    <w:p w14:paraId="4F0AF150" w14:textId="1392D491" w:rsidR="77D02908" w:rsidRDefault="77D02908" w:rsidP="77D02908">
      <w:pPr>
        <w:spacing w:line="480" w:lineRule="auto"/>
        <w:rPr>
          <w:rFonts w:ascii="Aptos" w:eastAsia="Aptos" w:hAnsi="Aptos" w:cs="Aptos"/>
          <w:color w:val="000000" w:themeColor="text1"/>
        </w:rPr>
      </w:pPr>
    </w:p>
    <w:p w14:paraId="6EC30115" w14:textId="3D06817E" w:rsidR="3BEF75E4" w:rsidRDefault="3BEF75E4" w:rsidP="77D02908">
      <w:pPr>
        <w:spacing w:line="480" w:lineRule="auto"/>
        <w:rPr>
          <w:rFonts w:ascii="Aptos" w:eastAsia="Aptos" w:hAnsi="Aptos" w:cs="Aptos"/>
          <w:color w:val="000000" w:themeColor="text1"/>
        </w:rPr>
      </w:pPr>
      <w:r w:rsidRPr="77D02908">
        <w:rPr>
          <w:rFonts w:ascii="Aptos" w:eastAsia="Aptos" w:hAnsi="Aptos" w:cs="Aptos"/>
          <w:color w:val="000000" w:themeColor="text1"/>
        </w:rPr>
        <w:t>The Haitian revolutionary period’s results of a free, independent Haiti can be argued to have been the result of the Enlightenment ideological underpinnings of Jean-Jacques Dessalines, among other revolutio</w:t>
      </w:r>
      <w:r w:rsidR="7A042780" w:rsidRPr="77D02908">
        <w:rPr>
          <w:rFonts w:ascii="Aptos" w:eastAsia="Aptos" w:hAnsi="Aptos" w:cs="Aptos"/>
          <w:color w:val="000000" w:themeColor="text1"/>
        </w:rPr>
        <w:t>naries. However, to say it was more the result of these ideological currents is to ignore that said ideological currents were the result of social conditions. The deadly and brutal conditions of slavery, and the vicious response by French colonial leaders to</w:t>
      </w:r>
      <w:r w:rsidR="65319D2D" w:rsidRPr="77D02908">
        <w:rPr>
          <w:rFonts w:ascii="Aptos" w:eastAsia="Aptos" w:hAnsi="Aptos" w:cs="Aptos"/>
          <w:color w:val="000000" w:themeColor="text1"/>
        </w:rPr>
        <w:t xml:space="preserve"> any attempted rebellion, revolt or reform of these systems, heavily influenced the ideologies of the revolution. Therefore, I believe it cannot be truly said whether the Haitian revolutionary period was </w:t>
      </w:r>
      <w:r w:rsidR="3CD1078D" w:rsidRPr="77D02908">
        <w:rPr>
          <w:rFonts w:ascii="Aptos" w:eastAsia="Aptos" w:hAnsi="Aptos" w:cs="Aptos"/>
          <w:color w:val="000000" w:themeColor="text1"/>
        </w:rPr>
        <w:t>more a result of ideological currents or the social conditions of slavery. I believe both were present within the revolutionary period, and that the social conditions influenced the ideological currents to the point that to say one is more important than the other is reductive</w:t>
      </w:r>
      <w:r w:rsidR="7CFD13A8" w:rsidRPr="77D02908">
        <w:rPr>
          <w:rFonts w:ascii="Aptos" w:eastAsia="Aptos" w:hAnsi="Aptos" w:cs="Aptos"/>
          <w:color w:val="000000" w:themeColor="text1"/>
        </w:rPr>
        <w:t xml:space="preserve">, and both should be considered key parts of the continued revolutions and revolts within the </w:t>
      </w:r>
      <w:r w:rsidR="7CFD13A8" w:rsidRPr="77D02908">
        <w:rPr>
          <w:rFonts w:ascii="Aptos" w:eastAsia="Aptos" w:hAnsi="Aptos" w:cs="Aptos"/>
          <w:i/>
          <w:iCs/>
          <w:color w:val="000000" w:themeColor="text1"/>
        </w:rPr>
        <w:t>gens de couleur</w:t>
      </w:r>
      <w:r w:rsidR="7CFD13A8" w:rsidRPr="77D02908">
        <w:rPr>
          <w:rFonts w:ascii="Aptos" w:eastAsia="Aptos" w:hAnsi="Aptos" w:cs="Aptos"/>
          <w:color w:val="000000" w:themeColor="text1"/>
        </w:rPr>
        <w:t xml:space="preserve"> and slaves from 1790 to 1804.</w:t>
      </w:r>
    </w:p>
    <w:p w14:paraId="10098A72" w14:textId="4FABAA54" w:rsidR="77D02908" w:rsidRDefault="77D02908" w:rsidP="77D02908">
      <w:pPr>
        <w:spacing w:line="480" w:lineRule="auto"/>
        <w:rPr>
          <w:rFonts w:ascii="Aptos" w:eastAsia="Aptos" w:hAnsi="Aptos" w:cs="Aptos"/>
          <w:color w:val="000000" w:themeColor="text1"/>
        </w:rPr>
      </w:pPr>
    </w:p>
    <w:p w14:paraId="1010FC07" w14:textId="2EFD10FA" w:rsidR="77D02908" w:rsidRDefault="77D02908" w:rsidP="77D02908">
      <w:pPr>
        <w:spacing w:line="480" w:lineRule="auto"/>
        <w:rPr>
          <w:rFonts w:ascii="Aptos" w:eastAsia="Aptos" w:hAnsi="Aptos" w:cs="Aptos"/>
          <w:color w:val="000000" w:themeColor="text1"/>
        </w:rPr>
      </w:pPr>
    </w:p>
    <w:p w14:paraId="36DE076C" w14:textId="7C96A993" w:rsidR="77D02908" w:rsidRDefault="77D02908" w:rsidP="77D02908">
      <w:pPr>
        <w:spacing w:line="480" w:lineRule="auto"/>
        <w:rPr>
          <w:rFonts w:ascii="Aptos" w:eastAsia="Aptos" w:hAnsi="Aptos" w:cs="Aptos"/>
          <w:color w:val="000000" w:themeColor="text1"/>
        </w:rPr>
      </w:pPr>
    </w:p>
    <w:p w14:paraId="5E5F74CD" w14:textId="20B0E682" w:rsidR="77D02908" w:rsidRDefault="77D02908" w:rsidP="77D02908">
      <w:pPr>
        <w:spacing w:line="480" w:lineRule="auto"/>
        <w:rPr>
          <w:rFonts w:ascii="Aptos" w:eastAsia="Aptos" w:hAnsi="Aptos" w:cs="Aptos"/>
          <w:color w:val="000000" w:themeColor="text1"/>
        </w:rPr>
      </w:pPr>
    </w:p>
    <w:p w14:paraId="2ACE76C6" w14:textId="77777777" w:rsidR="00894BB2" w:rsidRDefault="00894BB2" w:rsidP="77D02908">
      <w:pPr>
        <w:spacing w:line="480" w:lineRule="auto"/>
        <w:rPr>
          <w:rFonts w:ascii="Aptos" w:eastAsia="Aptos" w:hAnsi="Aptos" w:cs="Aptos"/>
          <w:color w:val="000000" w:themeColor="text1"/>
        </w:rPr>
      </w:pPr>
    </w:p>
    <w:p w14:paraId="5DA33B2E" w14:textId="77777777" w:rsidR="00894BB2" w:rsidRDefault="0F439019" w:rsidP="77D02908">
      <w:pPr>
        <w:spacing w:line="480" w:lineRule="auto"/>
      </w:pPr>
      <w:r w:rsidRPr="77D02908">
        <w:rPr>
          <w:rFonts w:ascii="Aptos" w:eastAsia="Aptos" w:hAnsi="Aptos" w:cs="Aptos"/>
          <w:color w:val="000000" w:themeColor="text1"/>
        </w:rPr>
        <w:lastRenderedPageBreak/>
        <w:t>Bibliography</w:t>
      </w:r>
      <w:r>
        <w:br/>
      </w:r>
      <w:r>
        <w:br/>
      </w:r>
      <w:proofErr w:type="spellStart"/>
      <w:r w:rsidR="07590C00" w:rsidRPr="77D02908">
        <w:rPr>
          <w:rFonts w:ascii="Aptos" w:eastAsia="Aptos" w:hAnsi="Aptos" w:cs="Aptos"/>
          <w:color w:val="000000" w:themeColor="text1"/>
        </w:rPr>
        <w:t>Barskett</w:t>
      </w:r>
      <w:proofErr w:type="spellEnd"/>
      <w:r w:rsidR="07590C00" w:rsidRPr="77D02908">
        <w:rPr>
          <w:rFonts w:ascii="Aptos" w:eastAsia="Aptos" w:hAnsi="Aptos" w:cs="Aptos"/>
          <w:color w:val="000000" w:themeColor="text1"/>
        </w:rPr>
        <w:t xml:space="preserve">, James, </w:t>
      </w:r>
      <w:r w:rsidR="07590C00" w:rsidRPr="77D02908">
        <w:rPr>
          <w:rFonts w:ascii="Aptos" w:eastAsia="Aptos" w:hAnsi="Aptos" w:cs="Aptos"/>
          <w:i/>
          <w:iCs/>
          <w:color w:val="000000" w:themeColor="text1"/>
        </w:rPr>
        <w:t>History of the Island of St. Domingo: From Its First Discovery by Columbus to the Present Period</w:t>
      </w:r>
      <w:r w:rsidR="07590C00" w:rsidRPr="77D02908">
        <w:rPr>
          <w:rFonts w:ascii="Aptos" w:eastAsia="Aptos" w:hAnsi="Aptos" w:cs="Aptos"/>
          <w:color w:val="000000" w:themeColor="text1"/>
        </w:rPr>
        <w:t xml:space="preserve"> (New York: Mahlon Day, 1824). &lt;https://books.google.co.uk/books?id=QeoCAAAAYAAJ&gt; [accessed 18 January 2026]  </w:t>
      </w:r>
    </w:p>
    <w:p w14:paraId="60D111CF" w14:textId="59885149" w:rsidR="0F439019" w:rsidRDefault="0F439019" w:rsidP="77D02908">
      <w:pPr>
        <w:spacing w:line="480" w:lineRule="auto"/>
        <w:rPr>
          <w:rFonts w:ascii="Aptos" w:eastAsia="Aptos" w:hAnsi="Aptos" w:cs="Aptos"/>
          <w:color w:val="000000" w:themeColor="text1"/>
        </w:rPr>
      </w:pPr>
      <w:r>
        <w:br/>
      </w:r>
      <w:r w:rsidR="796BB192" w:rsidRPr="77D02908">
        <w:rPr>
          <w:rFonts w:ascii="Aptos" w:eastAsia="Aptos" w:hAnsi="Aptos" w:cs="Aptos"/>
          <w:color w:val="000000" w:themeColor="text1"/>
        </w:rPr>
        <w:t xml:space="preserve">Chanlatte, Juste (trans. unknown), unknown headline (Constitution of Haiti, 1805), </w:t>
      </w:r>
      <w:r w:rsidR="796BB192" w:rsidRPr="77D02908">
        <w:rPr>
          <w:rFonts w:ascii="Aptos" w:eastAsia="Aptos" w:hAnsi="Aptos" w:cs="Aptos"/>
          <w:i/>
          <w:iCs/>
          <w:color w:val="000000" w:themeColor="text1"/>
        </w:rPr>
        <w:t>New York Evening-Post</w:t>
      </w:r>
      <w:r w:rsidR="796BB192" w:rsidRPr="77D02908">
        <w:rPr>
          <w:rFonts w:ascii="Aptos" w:eastAsia="Aptos" w:hAnsi="Aptos" w:cs="Aptos"/>
          <w:color w:val="000000" w:themeColor="text1"/>
        </w:rPr>
        <w:t xml:space="preserve">, 15 July 1805, p. 2. &lt;https://www.nyshistoricnewspapers.org/?a=d&amp;d=nep18050715-01.1.3&amp;e=-------en-20--1--txt-txIN----------&gt; [accessed 18 January 2026]  </w:t>
      </w:r>
    </w:p>
    <w:p w14:paraId="6C850888" w14:textId="77777777" w:rsidR="00894BB2" w:rsidRDefault="00894BB2" w:rsidP="77D02908">
      <w:pPr>
        <w:spacing w:line="480" w:lineRule="auto"/>
        <w:rPr>
          <w:rFonts w:ascii="Aptos" w:eastAsia="Aptos" w:hAnsi="Aptos" w:cs="Aptos"/>
          <w:color w:val="000000" w:themeColor="text1"/>
        </w:rPr>
      </w:pPr>
    </w:p>
    <w:p w14:paraId="3659805C" w14:textId="50D62EF6" w:rsidR="6BA66B54" w:rsidRDefault="6BA66B54" w:rsidP="77D02908">
      <w:pPr>
        <w:spacing w:line="480" w:lineRule="auto"/>
        <w:rPr>
          <w:rFonts w:ascii="Aptos" w:eastAsia="Aptos" w:hAnsi="Aptos" w:cs="Aptos"/>
          <w:color w:val="000000" w:themeColor="text1"/>
        </w:rPr>
      </w:pPr>
      <w:r w:rsidRPr="77D02908">
        <w:rPr>
          <w:rFonts w:ascii="Aptos" w:eastAsia="Aptos" w:hAnsi="Aptos" w:cs="Aptos"/>
          <w:color w:val="000000" w:themeColor="text1"/>
        </w:rPr>
        <w:t xml:space="preserve">Dubois, Laurent, </w:t>
      </w:r>
      <w:r w:rsidRPr="77D02908">
        <w:rPr>
          <w:rFonts w:ascii="Aptos" w:eastAsia="Aptos" w:hAnsi="Aptos" w:cs="Aptos"/>
          <w:i/>
          <w:iCs/>
          <w:color w:val="000000" w:themeColor="text1"/>
        </w:rPr>
        <w:t>Avengers of the New World</w:t>
      </w:r>
      <w:r w:rsidR="6F693D58" w:rsidRPr="77D02908">
        <w:rPr>
          <w:rFonts w:ascii="Aptos" w:eastAsia="Aptos" w:hAnsi="Aptos" w:cs="Aptos"/>
          <w:i/>
          <w:iCs/>
          <w:color w:val="000000" w:themeColor="text1"/>
        </w:rPr>
        <w:t>: the story of the Haitian Revolution</w:t>
      </w:r>
      <w:r w:rsidR="0245EC41" w:rsidRPr="77D02908">
        <w:rPr>
          <w:rFonts w:ascii="Aptos" w:eastAsia="Aptos" w:hAnsi="Aptos" w:cs="Aptos"/>
          <w:i/>
          <w:iCs/>
          <w:color w:val="000000" w:themeColor="text1"/>
        </w:rPr>
        <w:t xml:space="preserve"> </w:t>
      </w:r>
      <w:r w:rsidR="0245EC41" w:rsidRPr="77D02908">
        <w:rPr>
          <w:rFonts w:ascii="Aptos" w:eastAsia="Aptos" w:hAnsi="Aptos" w:cs="Aptos"/>
          <w:color w:val="000000" w:themeColor="text1"/>
        </w:rPr>
        <w:t>(Cambridge: Harvard University Press, 2005)</w:t>
      </w:r>
      <w:r w:rsidR="0F276932" w:rsidRPr="77D02908">
        <w:rPr>
          <w:rFonts w:ascii="Aptos" w:eastAsia="Aptos" w:hAnsi="Aptos" w:cs="Aptos"/>
          <w:color w:val="000000" w:themeColor="text1"/>
        </w:rPr>
        <w:t xml:space="preserve"> &lt;https://hdl-handle-net.uwtsd.idm.oclc.org/2027/heb31944.0001.001&gt; [accessed 18 January 2026]</w:t>
      </w:r>
      <w:r>
        <w:br/>
      </w:r>
      <w:r>
        <w:br/>
      </w:r>
      <w:r w:rsidR="2FF4CEF7" w:rsidRPr="77D02908">
        <w:rPr>
          <w:rFonts w:ascii="Aptos" w:eastAsia="Aptos" w:hAnsi="Aptos" w:cs="Aptos"/>
          <w:color w:val="000000" w:themeColor="text1"/>
        </w:rPr>
        <w:t xml:space="preserve">Garrigus, John D., ‘Vincent Ogé jeune (1757-91): Social Class and Free Colored Mobilization on the Eve of the Haitian Revolution’, </w:t>
      </w:r>
      <w:r w:rsidR="2FF4CEF7" w:rsidRPr="77D02908">
        <w:rPr>
          <w:rFonts w:ascii="Aptos" w:eastAsia="Aptos" w:hAnsi="Aptos" w:cs="Aptos"/>
          <w:i/>
          <w:iCs/>
          <w:color w:val="000000" w:themeColor="text1"/>
        </w:rPr>
        <w:t>The Americas</w:t>
      </w:r>
      <w:r w:rsidR="2FF4CEF7" w:rsidRPr="77D02908">
        <w:rPr>
          <w:rFonts w:ascii="Aptos" w:eastAsia="Aptos" w:hAnsi="Aptos" w:cs="Aptos"/>
          <w:color w:val="000000" w:themeColor="text1"/>
        </w:rPr>
        <w:t>, 68.1 (2011) 33-62 &lt;</w:t>
      </w:r>
      <w:r w:rsidR="72424652" w:rsidRPr="77D02908">
        <w:rPr>
          <w:rFonts w:ascii="Aptos" w:eastAsia="Aptos" w:hAnsi="Aptos" w:cs="Aptos"/>
          <w:color w:val="000000" w:themeColor="text1"/>
        </w:rPr>
        <w:t>https://www.jstor.org/stable/41239138&gt; [accessed 18 January 2026]</w:t>
      </w:r>
    </w:p>
    <w:p w14:paraId="6F47E6BA" w14:textId="4645D914" w:rsidR="77D02908" w:rsidRDefault="77D02908" w:rsidP="77D02908">
      <w:pPr>
        <w:spacing w:line="480" w:lineRule="auto"/>
      </w:pPr>
      <w:r>
        <w:br/>
      </w:r>
      <w:r w:rsidR="7A4BDE4D" w:rsidRPr="77D02908">
        <w:rPr>
          <w:rFonts w:ascii="Aptos" w:eastAsia="Aptos" w:hAnsi="Aptos" w:cs="Aptos"/>
          <w:color w:val="000000" w:themeColor="text1"/>
        </w:rPr>
        <w:t xml:space="preserve">Geggus, David, </w:t>
      </w:r>
      <w:r w:rsidR="7A4BDE4D" w:rsidRPr="77D02908">
        <w:rPr>
          <w:rFonts w:ascii="Aptos" w:eastAsia="Aptos" w:hAnsi="Aptos" w:cs="Aptos"/>
          <w:i/>
          <w:iCs/>
          <w:color w:val="000000" w:themeColor="text1"/>
        </w:rPr>
        <w:t xml:space="preserve">Haitian revolutionary studies </w:t>
      </w:r>
      <w:r w:rsidR="7A4BDE4D" w:rsidRPr="77D02908">
        <w:rPr>
          <w:rFonts w:ascii="Aptos" w:eastAsia="Aptos" w:hAnsi="Aptos" w:cs="Aptos"/>
          <w:color w:val="000000" w:themeColor="text1"/>
        </w:rPr>
        <w:t>(Bloomington: Indiana University Press, 2002) &lt;</w:t>
      </w:r>
      <w:r w:rsidR="1B0ADFF8" w:rsidRPr="77D02908">
        <w:rPr>
          <w:rFonts w:ascii="Aptos" w:eastAsia="Aptos" w:hAnsi="Aptos" w:cs="Aptos"/>
          <w:color w:val="000000" w:themeColor="text1"/>
        </w:rPr>
        <w:t>https://hdl-handle-net.uwtsd.idm.oclc.org/2027/heb04575.0001.001</w:t>
      </w:r>
      <w:r w:rsidR="7A4BDE4D" w:rsidRPr="77D02908">
        <w:rPr>
          <w:rFonts w:ascii="Aptos" w:eastAsia="Aptos" w:hAnsi="Aptos" w:cs="Aptos"/>
          <w:color w:val="000000" w:themeColor="text1"/>
        </w:rPr>
        <w:t>&gt; [accessed 18 January 2026]</w:t>
      </w:r>
      <w:r>
        <w:br/>
      </w:r>
      <w:r>
        <w:br/>
      </w:r>
      <w:r w:rsidR="3814A862" w:rsidRPr="77D02908">
        <w:rPr>
          <w:rFonts w:ascii="Aptos" w:eastAsia="Aptos" w:hAnsi="Aptos" w:cs="Aptos"/>
          <w:color w:val="000000" w:themeColor="text1"/>
        </w:rPr>
        <w:lastRenderedPageBreak/>
        <w:t>Girard</w:t>
      </w:r>
      <w:r w:rsidR="1E8B0E84" w:rsidRPr="77D02908">
        <w:rPr>
          <w:rFonts w:ascii="Aptos" w:eastAsia="Aptos" w:hAnsi="Aptos" w:cs="Aptos"/>
          <w:color w:val="000000" w:themeColor="text1"/>
        </w:rPr>
        <w:t>,</w:t>
      </w:r>
      <w:r w:rsidR="3814A862" w:rsidRPr="77D02908">
        <w:rPr>
          <w:rFonts w:ascii="Aptos" w:eastAsia="Aptos" w:hAnsi="Aptos" w:cs="Aptos"/>
          <w:color w:val="000000" w:themeColor="text1"/>
        </w:rPr>
        <w:t xml:space="preserve"> Philippe R., ’French atrocities during the Haitian War of Independence’, Journal of Genocide Research, 15.2 (2013), 133-149 (p. 141). &lt;DOI: 10.1080/14623528.2013.789181&gt;</w:t>
      </w:r>
      <w:r>
        <w:br/>
      </w:r>
      <w:r>
        <w:br/>
      </w:r>
      <w:r w:rsidR="6092419F">
        <w:t>Louis XIV of France, ‘The Code Noir (The Black Code)’, tr</w:t>
      </w:r>
      <w:r w:rsidR="3C316EAD">
        <w:t xml:space="preserve">ans. unknown. </w:t>
      </w:r>
      <w:r w:rsidR="6092419F" w:rsidRPr="77D02908">
        <w:rPr>
          <w:i/>
          <w:iCs/>
        </w:rPr>
        <w:t>Liberty, Equality, Fraternity: Exploring the French Revolution</w:t>
      </w:r>
      <w:r w:rsidR="6092419F">
        <w:t xml:space="preserve"> (Roy Rosenzweig Center for History and New Media). &lt;</w:t>
      </w:r>
      <w:hyperlink r:id="rId6">
        <w:r w:rsidR="6092419F" w:rsidRPr="77D02908">
          <w:rPr>
            <w:rStyle w:val="Hyperlink"/>
          </w:rPr>
          <w:t>https://chnm.gmu.edu/revolution/d/335/</w:t>
        </w:r>
      </w:hyperlink>
      <w:r w:rsidR="6092419F" w:rsidRPr="77D02908">
        <w:t>&gt; [accessed 18 January 2026]</w:t>
      </w:r>
      <w:r>
        <w:br/>
      </w:r>
      <w:r>
        <w:br/>
      </w:r>
      <w:r w:rsidR="3AD814DF">
        <w:t xml:space="preserve">Vastey, Pompée Valentin and Chris Bongie, </w:t>
      </w:r>
      <w:r w:rsidR="3AD814DF" w:rsidRPr="77D02908">
        <w:rPr>
          <w:i/>
          <w:iCs/>
        </w:rPr>
        <w:t xml:space="preserve">The Colonial System Unveiled </w:t>
      </w:r>
      <w:r w:rsidR="3AD814DF">
        <w:t>(Liverpool: Liverpool University Press, 2014) &lt;https://doi.org/10.5949/liverpool/9781781380314.001.0001&gt; [accessed 18 January 2026]</w:t>
      </w:r>
    </w:p>
    <w:sectPr w:rsidR="77D0290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1716B" w14:textId="77777777" w:rsidR="001062E2" w:rsidRDefault="001062E2">
      <w:pPr>
        <w:spacing w:after="0" w:line="240" w:lineRule="auto"/>
      </w:pPr>
      <w:r>
        <w:separator/>
      </w:r>
    </w:p>
  </w:endnote>
  <w:endnote w:type="continuationSeparator" w:id="0">
    <w:p w14:paraId="72D54A32" w14:textId="77777777" w:rsidR="001062E2" w:rsidRDefault="00106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DBB7C7" w14:textId="77777777" w:rsidR="001062E2" w:rsidRDefault="001062E2">
      <w:pPr>
        <w:spacing w:after="0" w:line="240" w:lineRule="auto"/>
      </w:pPr>
      <w:r>
        <w:separator/>
      </w:r>
    </w:p>
  </w:footnote>
  <w:footnote w:type="continuationSeparator" w:id="0">
    <w:p w14:paraId="2E50C531" w14:textId="77777777" w:rsidR="001062E2" w:rsidRDefault="001062E2">
      <w:pPr>
        <w:spacing w:after="0" w:line="240" w:lineRule="auto"/>
      </w:pPr>
      <w:r>
        <w:continuationSeparator/>
      </w:r>
    </w:p>
  </w:footnote>
  <w:footnote w:id="1">
    <w:p w14:paraId="02422D3C" w14:textId="08BC506C" w:rsidR="77D02908" w:rsidRDefault="77D02908" w:rsidP="77D02908">
      <w:pPr>
        <w:pStyle w:val="FootnoteText"/>
      </w:pPr>
      <w:r w:rsidRPr="77D02908">
        <w:rPr>
          <w:rStyle w:val="FootnoteReference"/>
        </w:rPr>
        <w:footnoteRef/>
      </w:r>
      <w:r>
        <w:t xml:space="preserve"> While his name is more widely recorded as Henri Christophe, he referred to himself as King Henry, and thus this method of spelling will be used throughout.</w:t>
      </w:r>
    </w:p>
  </w:footnote>
  <w:footnote w:id="2">
    <w:p w14:paraId="0BFC5E03" w14:textId="569E50E1" w:rsidR="77D02908" w:rsidRDefault="77D02908" w:rsidP="77D02908">
      <w:pPr>
        <w:pStyle w:val="FootnoteText"/>
      </w:pPr>
      <w:r w:rsidRPr="77D02908">
        <w:rPr>
          <w:rStyle w:val="FootnoteReference"/>
        </w:rPr>
        <w:footnoteRef/>
      </w:r>
      <w:r>
        <w:t xml:space="preserve"> John D. Garrigus, ‘Vincent Ogé jeune (1757-91): Social Class and Free Colored Mobilization on the Eve of the Haitian Revolution’, </w:t>
      </w:r>
      <w:r w:rsidRPr="77D02908">
        <w:rPr>
          <w:i/>
          <w:iCs/>
        </w:rPr>
        <w:t xml:space="preserve">The Americas, </w:t>
      </w:r>
      <w:r w:rsidRPr="77D02908">
        <w:t>68.1 (2011), 33-62 (p .48). &lt;https://www.jstor.org/stable/41239138&gt; [accessed 18 January 2026]</w:t>
      </w:r>
    </w:p>
  </w:footnote>
  <w:footnote w:id="3">
    <w:p w14:paraId="09D8BD40" w14:textId="776F9C31" w:rsidR="77D02908" w:rsidRDefault="77D02908" w:rsidP="77D02908">
      <w:pPr>
        <w:pStyle w:val="FootnoteText"/>
      </w:pPr>
      <w:r w:rsidRPr="77D02908">
        <w:rPr>
          <w:rStyle w:val="FootnoteReference"/>
        </w:rPr>
        <w:footnoteRef/>
      </w:r>
      <w:r>
        <w:t xml:space="preserve"> ibid. pp. 48-49.</w:t>
      </w:r>
    </w:p>
  </w:footnote>
  <w:footnote w:id="4">
    <w:p w14:paraId="3897E2FE" w14:textId="690B1359" w:rsidR="77D02908" w:rsidRDefault="77D02908" w:rsidP="77D02908">
      <w:pPr>
        <w:pStyle w:val="FootnoteText"/>
      </w:pPr>
      <w:r w:rsidRPr="77D02908">
        <w:rPr>
          <w:rStyle w:val="FootnoteReference"/>
        </w:rPr>
        <w:footnoteRef/>
      </w:r>
      <w:r>
        <w:t xml:space="preserve"> ibid. p. 49.</w:t>
      </w:r>
    </w:p>
  </w:footnote>
  <w:footnote w:id="5">
    <w:p w14:paraId="088CD4B1" w14:textId="05AB03AA" w:rsidR="77D02908" w:rsidRDefault="77D02908" w:rsidP="77D02908">
      <w:pPr>
        <w:pStyle w:val="FootnoteText"/>
      </w:pPr>
      <w:r w:rsidRPr="77D02908">
        <w:rPr>
          <w:rStyle w:val="FootnoteReference"/>
        </w:rPr>
        <w:footnoteRef/>
      </w:r>
      <w:r>
        <w:t xml:space="preserve"> ibid. p. 51.</w:t>
      </w:r>
    </w:p>
  </w:footnote>
  <w:footnote w:id="6">
    <w:p w14:paraId="18543D82" w14:textId="46FD28F9" w:rsidR="77D02908" w:rsidRDefault="77D02908" w:rsidP="77D02908">
      <w:pPr>
        <w:pStyle w:val="FootnoteText"/>
      </w:pPr>
      <w:r w:rsidRPr="77D02908">
        <w:rPr>
          <w:rStyle w:val="FootnoteReference"/>
        </w:rPr>
        <w:footnoteRef/>
      </w:r>
      <w:r>
        <w:t xml:space="preserve"> ibid. p. 59.</w:t>
      </w:r>
    </w:p>
  </w:footnote>
  <w:footnote w:id="7">
    <w:p w14:paraId="341BFB2D" w14:textId="4724938E" w:rsidR="77D02908" w:rsidRDefault="77D02908" w:rsidP="77D02908">
      <w:pPr>
        <w:pStyle w:val="FootnoteText"/>
      </w:pPr>
      <w:r w:rsidRPr="77D02908">
        <w:rPr>
          <w:rStyle w:val="FootnoteReference"/>
        </w:rPr>
        <w:footnoteRef/>
      </w:r>
      <w:r>
        <w:t xml:space="preserve"> ibid. p. 59.</w:t>
      </w:r>
    </w:p>
  </w:footnote>
  <w:footnote w:id="8">
    <w:p w14:paraId="5E0D2E25" w14:textId="0FF2FE24" w:rsidR="77D02908" w:rsidRDefault="77D02908" w:rsidP="77D02908">
      <w:pPr>
        <w:pStyle w:val="FootnoteText"/>
      </w:pPr>
      <w:r w:rsidRPr="77D02908">
        <w:rPr>
          <w:rStyle w:val="FootnoteReference"/>
        </w:rPr>
        <w:footnoteRef/>
      </w:r>
      <w:r>
        <w:t xml:space="preserve"> ibid, p. 61.</w:t>
      </w:r>
    </w:p>
  </w:footnote>
  <w:footnote w:id="9">
    <w:p w14:paraId="7800E9EF" w14:textId="7EC49DD9" w:rsidR="77D02908" w:rsidRDefault="77D02908" w:rsidP="77D02908">
      <w:pPr>
        <w:pStyle w:val="FootnoteText"/>
      </w:pPr>
      <w:r w:rsidRPr="77D02908">
        <w:rPr>
          <w:rStyle w:val="FootnoteReference"/>
        </w:rPr>
        <w:footnoteRef/>
      </w:r>
      <w:r>
        <w:t xml:space="preserve"> Louis XIV of France, ‘The Code Noir (The Black Code)’, </w:t>
      </w:r>
      <w:r w:rsidRPr="77D02908">
        <w:rPr>
          <w:i/>
          <w:iCs/>
        </w:rPr>
        <w:t>Liberty, Equality, Fraternity: Exploring the French Revolution</w:t>
      </w:r>
      <w:r>
        <w:t xml:space="preserve"> (Roy Rosenzweig Center for History and New Media), trans. unknown, article XXIII. &lt;</w:t>
      </w:r>
      <w:hyperlink r:id="rId1">
        <w:r w:rsidRPr="77D02908">
          <w:rPr>
            <w:rStyle w:val="Hyperlink"/>
          </w:rPr>
          <w:t>https://chnm.gmu.edu/revolution/d/335/</w:t>
        </w:r>
      </w:hyperlink>
      <w:r w:rsidRPr="77D02908">
        <w:t>&gt; [accessed 18 January 2026]</w:t>
      </w:r>
    </w:p>
  </w:footnote>
  <w:footnote w:id="10">
    <w:p w14:paraId="42ED53FB" w14:textId="77ECD10E" w:rsidR="77D02908" w:rsidRDefault="77D02908" w:rsidP="77D02908">
      <w:pPr>
        <w:pStyle w:val="FootnoteText"/>
      </w:pPr>
      <w:r w:rsidRPr="77D02908">
        <w:rPr>
          <w:rStyle w:val="FootnoteReference"/>
        </w:rPr>
        <w:footnoteRef/>
      </w:r>
      <w:r>
        <w:t xml:space="preserve"> Laurent Dubois, </w:t>
      </w:r>
      <w:r w:rsidRPr="77D02908">
        <w:rPr>
          <w:i/>
          <w:iCs/>
        </w:rPr>
        <w:t xml:space="preserve">Avengers of the New World: the story of the Haitian Revolution </w:t>
      </w:r>
      <w:r w:rsidRPr="77D02908">
        <w:t>(Cambridge: Harvard University Press, 2005), p. 39. &lt;https://hdl-handle-net.uwtsd.idm.oclc.org/2027/heb31944.0001.001&gt; [accessed 18 January 2026]</w:t>
      </w:r>
    </w:p>
  </w:footnote>
  <w:footnote w:id="11">
    <w:p w14:paraId="1D7F2FA7" w14:textId="5D274218" w:rsidR="77D02908" w:rsidRDefault="77D02908" w:rsidP="77D02908">
      <w:pPr>
        <w:pStyle w:val="FootnoteText"/>
      </w:pPr>
      <w:r w:rsidRPr="77D02908">
        <w:rPr>
          <w:rStyle w:val="FootnoteReference"/>
        </w:rPr>
        <w:footnoteRef/>
      </w:r>
      <w:r>
        <w:t xml:space="preserve"> ibid. p. 40.</w:t>
      </w:r>
    </w:p>
  </w:footnote>
  <w:footnote w:id="12">
    <w:p w14:paraId="2797E591" w14:textId="2B2E6895" w:rsidR="77D02908" w:rsidRDefault="77D02908" w:rsidP="77D02908">
      <w:pPr>
        <w:pStyle w:val="FootnoteText"/>
      </w:pPr>
      <w:r w:rsidRPr="77D02908">
        <w:rPr>
          <w:rStyle w:val="FootnoteReference"/>
        </w:rPr>
        <w:footnoteRef/>
      </w:r>
      <w:r>
        <w:t xml:space="preserve"> ibid. p. 41.</w:t>
      </w:r>
    </w:p>
  </w:footnote>
  <w:footnote w:id="13">
    <w:p w14:paraId="091BC4D2" w14:textId="4F3D661D" w:rsidR="77D02908" w:rsidRDefault="77D02908" w:rsidP="77D02908">
      <w:pPr>
        <w:pStyle w:val="FootnoteText"/>
      </w:pPr>
      <w:r w:rsidRPr="77D02908">
        <w:rPr>
          <w:rStyle w:val="FootnoteReference"/>
        </w:rPr>
        <w:footnoteRef/>
      </w:r>
      <w:r>
        <w:t xml:space="preserve"> ibid. pp. 39-40</w:t>
      </w:r>
    </w:p>
  </w:footnote>
  <w:footnote w:id="14">
    <w:p w14:paraId="60532126" w14:textId="0FBF0017" w:rsidR="77D02908" w:rsidRDefault="77D02908" w:rsidP="77D02908">
      <w:pPr>
        <w:pStyle w:val="FootnoteText"/>
      </w:pPr>
      <w:r w:rsidRPr="77D02908">
        <w:rPr>
          <w:rStyle w:val="FootnoteReference"/>
        </w:rPr>
        <w:footnoteRef/>
      </w:r>
      <w:r>
        <w:t xml:space="preserve"> James Barskett</w:t>
      </w:r>
      <w:r w:rsidRPr="77D02908">
        <w:t xml:space="preserve">, </w:t>
      </w:r>
      <w:r w:rsidRPr="77D02908">
        <w:rPr>
          <w:i/>
          <w:iCs/>
        </w:rPr>
        <w:t xml:space="preserve">History of the Island of St. Domingo: From Its First Discovery by Columbus to the Present Period </w:t>
      </w:r>
      <w:r w:rsidRPr="77D02908">
        <w:t>(New York: Mahlon Day, 1824), pp. 165-166. &lt;https://books.google.co.uk/books?id=QeoCAAAAYAAJ&gt; [accessed 18 January 2026]</w:t>
      </w:r>
    </w:p>
  </w:footnote>
  <w:footnote w:id="15">
    <w:p w14:paraId="2D34A0CE" w14:textId="39C48388" w:rsidR="77D02908" w:rsidRDefault="77D02908" w:rsidP="77D02908">
      <w:pPr>
        <w:pStyle w:val="FootnoteText"/>
      </w:pPr>
      <w:r w:rsidRPr="77D02908">
        <w:rPr>
          <w:rStyle w:val="FootnoteReference"/>
        </w:rPr>
        <w:footnoteRef/>
      </w:r>
      <w:r>
        <w:t xml:space="preserve"> Philippe R. Girard,’ French atrocities during the Haitian War of Independence’, </w:t>
      </w:r>
      <w:r w:rsidRPr="77D02908">
        <w:rPr>
          <w:i/>
          <w:iCs/>
        </w:rPr>
        <w:t>Journal of Genocide Research</w:t>
      </w:r>
      <w:r w:rsidRPr="77D02908">
        <w:t>, 15.2 (2013), 133-149 (p. 141). &lt;DOI: 10.1080/14623528.2013.789181&gt;</w:t>
      </w:r>
    </w:p>
  </w:footnote>
  <w:footnote w:id="16">
    <w:p w14:paraId="34CCF2F8" w14:textId="78397797" w:rsidR="77D02908" w:rsidRDefault="77D02908" w:rsidP="77D02908">
      <w:pPr>
        <w:pStyle w:val="FootnoteText"/>
      </w:pPr>
      <w:r w:rsidRPr="77D02908">
        <w:rPr>
          <w:rStyle w:val="FootnoteReference"/>
        </w:rPr>
        <w:footnoteRef/>
      </w:r>
      <w:r>
        <w:t xml:space="preserve"> Barskett, </w:t>
      </w:r>
      <w:r w:rsidRPr="77D02908">
        <w:rPr>
          <w:i/>
          <w:iCs/>
        </w:rPr>
        <w:t xml:space="preserve">History of the Island of St. Domingo: From Its First Discovery by Columbus to the Present Period, </w:t>
      </w:r>
      <w:r w:rsidRPr="77D02908">
        <w:t>p. 164.</w:t>
      </w:r>
    </w:p>
  </w:footnote>
  <w:footnote w:id="17">
    <w:p w14:paraId="21825AAB" w14:textId="7DB09DE6" w:rsidR="77D02908" w:rsidRDefault="77D02908" w:rsidP="77D02908">
      <w:pPr>
        <w:pStyle w:val="FootnoteText"/>
      </w:pPr>
      <w:r w:rsidRPr="77D02908">
        <w:rPr>
          <w:rStyle w:val="FootnoteReference"/>
        </w:rPr>
        <w:footnoteRef/>
      </w:r>
      <w:r>
        <w:t xml:space="preserve"> Girard, ’French atrocities during the Haitian War of Independence’, p. 139.</w:t>
      </w:r>
    </w:p>
  </w:footnote>
  <w:footnote w:id="18">
    <w:p w14:paraId="6BBF0AB1" w14:textId="7A66ADF7" w:rsidR="77D02908" w:rsidRDefault="77D02908" w:rsidP="77D02908">
      <w:pPr>
        <w:pStyle w:val="FootnoteText"/>
      </w:pPr>
      <w:r w:rsidRPr="77D02908">
        <w:rPr>
          <w:rStyle w:val="FootnoteReference"/>
        </w:rPr>
        <w:footnoteRef/>
      </w:r>
      <w:r>
        <w:t xml:space="preserve"> Barskett, </w:t>
      </w:r>
      <w:r w:rsidRPr="77D02908">
        <w:rPr>
          <w:i/>
          <w:iCs/>
        </w:rPr>
        <w:t xml:space="preserve">History of the Island of St. Domingo: From Its First Discovery by Columbus to the Present Period, </w:t>
      </w:r>
      <w:r w:rsidRPr="77D02908">
        <w:t>pp. 261-262.</w:t>
      </w:r>
    </w:p>
  </w:footnote>
  <w:footnote w:id="19">
    <w:p w14:paraId="171DAE33" w14:textId="117AAB52" w:rsidR="77D02908" w:rsidRDefault="77D02908" w:rsidP="77D02908">
      <w:pPr>
        <w:pStyle w:val="FootnoteText"/>
        <w:rPr>
          <w:i/>
          <w:iCs/>
        </w:rPr>
      </w:pPr>
      <w:r w:rsidRPr="77D02908">
        <w:rPr>
          <w:rStyle w:val="FootnoteReference"/>
        </w:rPr>
        <w:footnoteRef/>
      </w:r>
      <w:r>
        <w:t xml:space="preserve"> David Geggus, </w:t>
      </w:r>
      <w:r w:rsidRPr="77D02908">
        <w:rPr>
          <w:i/>
          <w:iCs/>
        </w:rPr>
        <w:t xml:space="preserve">Haitian revolutionary studies </w:t>
      </w:r>
      <w:r w:rsidRPr="77D02908">
        <w:t xml:space="preserve">(Bloomington: Indiana University Press, 2002), p. 24. &lt;https://hdl-handle-net.uwtsd.idm.oclc.org/2027/heb04575.0001.001&gt; [accessed 18 January 2026] </w:t>
      </w:r>
      <w:r>
        <w:br/>
      </w:r>
    </w:p>
  </w:footnote>
  <w:footnote w:id="20">
    <w:p w14:paraId="6291F6AA" w14:textId="7ABB6FD7" w:rsidR="77D02908" w:rsidRDefault="77D02908" w:rsidP="77D02908">
      <w:pPr>
        <w:pStyle w:val="FootnoteText"/>
      </w:pPr>
      <w:r w:rsidRPr="77D02908">
        <w:rPr>
          <w:rStyle w:val="FootnoteReference"/>
        </w:rPr>
        <w:footnoteRef/>
      </w:r>
      <w:r>
        <w:t xml:space="preserve"> ibid. pp. 22-24.</w:t>
      </w:r>
    </w:p>
  </w:footnote>
  <w:footnote w:id="21">
    <w:p w14:paraId="37BEDD1F" w14:textId="499D1068" w:rsidR="77D02908" w:rsidRDefault="77D02908" w:rsidP="77D02908">
      <w:pPr>
        <w:pStyle w:val="FootnoteText"/>
      </w:pPr>
      <w:r w:rsidRPr="77D02908">
        <w:rPr>
          <w:rStyle w:val="FootnoteReference"/>
        </w:rPr>
        <w:footnoteRef/>
      </w:r>
      <w:r>
        <w:t xml:space="preserve"> Juste Chanlatte (trans. unknown), unknown headline (Constitution of Haiti, 1805), </w:t>
      </w:r>
      <w:r w:rsidRPr="77D02908">
        <w:rPr>
          <w:i/>
          <w:iCs/>
        </w:rPr>
        <w:t xml:space="preserve">New York Evening-Post, </w:t>
      </w:r>
      <w:r w:rsidRPr="77D02908">
        <w:t>15 July 1805, p. 2. &lt;https://www.nyshistoricnewspapers.org/?a=d&amp;d=nep18050715-01.1.3&amp;e=-------en-20--1--txt-txIN----------&gt; [accessed 18 January 2026]</w:t>
      </w:r>
    </w:p>
  </w:footnote>
  <w:footnote w:id="22">
    <w:p w14:paraId="17B54341" w14:textId="1E93F2D5" w:rsidR="77D02908" w:rsidRDefault="77D02908" w:rsidP="77D02908">
      <w:pPr>
        <w:pStyle w:val="FootnoteText"/>
      </w:pPr>
      <w:r w:rsidRPr="77D02908">
        <w:rPr>
          <w:rStyle w:val="FootnoteReference"/>
        </w:rPr>
        <w:footnoteRef/>
      </w:r>
      <w:r>
        <w:t xml:space="preserve"> ibid. p.2.</w:t>
      </w:r>
    </w:p>
  </w:footnote>
  <w:footnote w:id="23">
    <w:p w14:paraId="76BB8D8E" w14:textId="214E1711" w:rsidR="77D02908" w:rsidRDefault="77D02908" w:rsidP="77D02908">
      <w:pPr>
        <w:pStyle w:val="FootnoteText"/>
      </w:pPr>
      <w:r w:rsidRPr="77D02908">
        <w:rPr>
          <w:rStyle w:val="FootnoteReference"/>
        </w:rPr>
        <w:footnoteRef/>
      </w:r>
      <w:r>
        <w:t xml:space="preserve"> ibid. p. 2</w:t>
      </w:r>
    </w:p>
  </w:footnote>
  <w:footnote w:id="24">
    <w:p w14:paraId="09EE1F10" w14:textId="1BEE3462" w:rsidR="77D02908" w:rsidRDefault="77D02908" w:rsidP="77D02908">
      <w:pPr>
        <w:pStyle w:val="FootnoteText"/>
      </w:pPr>
      <w:r w:rsidRPr="77D02908">
        <w:rPr>
          <w:rStyle w:val="FootnoteReference"/>
        </w:rPr>
        <w:footnoteRef/>
      </w:r>
      <w:r>
        <w:t xml:space="preserve"> Pompée Valentin Vastey and Chris Bongie, </w:t>
      </w:r>
      <w:r w:rsidRPr="77D02908">
        <w:rPr>
          <w:i/>
          <w:iCs/>
        </w:rPr>
        <w:t xml:space="preserve">The Colonial System Unveiled </w:t>
      </w:r>
      <w:r w:rsidRPr="77D02908">
        <w:t>(Liverpool: Liverpool University Press, 2014), abstract.  &lt;https://doi.org/10.5949/liverpool/9781781380314.001.0001&gt; [accessed 18 January 2026]</w:t>
      </w:r>
    </w:p>
  </w:footnote>
</w:footnotes>
</file>

<file path=word/intelligence2.xml><?xml version="1.0" encoding="utf-8"?>
<int2:intelligence xmlns:int2="http://schemas.microsoft.com/office/intelligence/2020/intelligence" xmlns:oel="http://schemas.microsoft.com/office/2019/extlst">
  <int2:observations>
    <int2:bookmark int2:bookmarkName="_Int_KJ9qNIsz" int2:invalidationBookmarkName="" int2:hashCode="PjiQOXf0bnlB3U" int2:id="23MgItIC">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CD53DD"/>
    <w:rsid w:val="001062E2"/>
    <w:rsid w:val="006C165F"/>
    <w:rsid w:val="00894BB2"/>
    <w:rsid w:val="00C56BBE"/>
    <w:rsid w:val="00DA2D8D"/>
    <w:rsid w:val="00DB2B16"/>
    <w:rsid w:val="00E7198C"/>
    <w:rsid w:val="01506CB6"/>
    <w:rsid w:val="01D5C7B7"/>
    <w:rsid w:val="0245EC41"/>
    <w:rsid w:val="0249B30D"/>
    <w:rsid w:val="028E7A85"/>
    <w:rsid w:val="02EB82E5"/>
    <w:rsid w:val="0340EFD1"/>
    <w:rsid w:val="0365090D"/>
    <w:rsid w:val="046AE10F"/>
    <w:rsid w:val="04E97510"/>
    <w:rsid w:val="04F21924"/>
    <w:rsid w:val="052BD287"/>
    <w:rsid w:val="0562E75D"/>
    <w:rsid w:val="0568178F"/>
    <w:rsid w:val="05CDE634"/>
    <w:rsid w:val="05D1AF9E"/>
    <w:rsid w:val="05F51F46"/>
    <w:rsid w:val="066D9C03"/>
    <w:rsid w:val="06BC4A31"/>
    <w:rsid w:val="06D571E5"/>
    <w:rsid w:val="06F9199E"/>
    <w:rsid w:val="07148C7F"/>
    <w:rsid w:val="07590C00"/>
    <w:rsid w:val="075F7663"/>
    <w:rsid w:val="07954650"/>
    <w:rsid w:val="07A0F971"/>
    <w:rsid w:val="07B2A0B5"/>
    <w:rsid w:val="07D39ED3"/>
    <w:rsid w:val="07D5A8ED"/>
    <w:rsid w:val="0904F1EB"/>
    <w:rsid w:val="091286E2"/>
    <w:rsid w:val="091B843C"/>
    <w:rsid w:val="091DA880"/>
    <w:rsid w:val="092FB5B9"/>
    <w:rsid w:val="09716B83"/>
    <w:rsid w:val="0996FA15"/>
    <w:rsid w:val="09C211E0"/>
    <w:rsid w:val="09C36A1D"/>
    <w:rsid w:val="0A1BE710"/>
    <w:rsid w:val="0A2D3A3B"/>
    <w:rsid w:val="0A3A03C5"/>
    <w:rsid w:val="0A49D8FA"/>
    <w:rsid w:val="0A620EA6"/>
    <w:rsid w:val="0A64006C"/>
    <w:rsid w:val="0A712807"/>
    <w:rsid w:val="0AD94F28"/>
    <w:rsid w:val="0B4321EA"/>
    <w:rsid w:val="0BA13692"/>
    <w:rsid w:val="0BBFF093"/>
    <w:rsid w:val="0C383E3B"/>
    <w:rsid w:val="0C7F4F2B"/>
    <w:rsid w:val="0C82076A"/>
    <w:rsid w:val="0CD0F42A"/>
    <w:rsid w:val="0CED7E1C"/>
    <w:rsid w:val="0D008882"/>
    <w:rsid w:val="0D8CB358"/>
    <w:rsid w:val="0DCCBB72"/>
    <w:rsid w:val="0DF58525"/>
    <w:rsid w:val="0E9764BB"/>
    <w:rsid w:val="0F276932"/>
    <w:rsid w:val="0F439019"/>
    <w:rsid w:val="0F83E85D"/>
    <w:rsid w:val="0FDACE9A"/>
    <w:rsid w:val="1041ECEE"/>
    <w:rsid w:val="104E1CD7"/>
    <w:rsid w:val="109C0A23"/>
    <w:rsid w:val="10A9C10A"/>
    <w:rsid w:val="10B487B2"/>
    <w:rsid w:val="10B8FF5B"/>
    <w:rsid w:val="10C4B4AA"/>
    <w:rsid w:val="10FEB0D7"/>
    <w:rsid w:val="110C5C06"/>
    <w:rsid w:val="111DCA2A"/>
    <w:rsid w:val="116B5365"/>
    <w:rsid w:val="11B25DB2"/>
    <w:rsid w:val="11FE67FC"/>
    <w:rsid w:val="1259DF79"/>
    <w:rsid w:val="12E59E4F"/>
    <w:rsid w:val="12EF26D6"/>
    <w:rsid w:val="130FFE49"/>
    <w:rsid w:val="131CC723"/>
    <w:rsid w:val="13216B83"/>
    <w:rsid w:val="1328DF77"/>
    <w:rsid w:val="1329C6BB"/>
    <w:rsid w:val="132D2190"/>
    <w:rsid w:val="1350CE18"/>
    <w:rsid w:val="135142AB"/>
    <w:rsid w:val="13531DA9"/>
    <w:rsid w:val="137D0DB9"/>
    <w:rsid w:val="13FA95B6"/>
    <w:rsid w:val="14B0A55C"/>
    <w:rsid w:val="14C7D21F"/>
    <w:rsid w:val="154809E6"/>
    <w:rsid w:val="15F0899B"/>
    <w:rsid w:val="161BB83F"/>
    <w:rsid w:val="168FFF51"/>
    <w:rsid w:val="16B5DBA8"/>
    <w:rsid w:val="175D790E"/>
    <w:rsid w:val="178B5DA1"/>
    <w:rsid w:val="180A5F86"/>
    <w:rsid w:val="1811075A"/>
    <w:rsid w:val="183A101F"/>
    <w:rsid w:val="184EA39B"/>
    <w:rsid w:val="18561D98"/>
    <w:rsid w:val="18D5A3B6"/>
    <w:rsid w:val="18EBB291"/>
    <w:rsid w:val="190F3B13"/>
    <w:rsid w:val="191CC375"/>
    <w:rsid w:val="1931FE1F"/>
    <w:rsid w:val="19435C45"/>
    <w:rsid w:val="1944FB2F"/>
    <w:rsid w:val="19D1C256"/>
    <w:rsid w:val="1A5B74A8"/>
    <w:rsid w:val="1A61DACB"/>
    <w:rsid w:val="1A919942"/>
    <w:rsid w:val="1AEE51D8"/>
    <w:rsid w:val="1B060A8A"/>
    <w:rsid w:val="1B0ADFF8"/>
    <w:rsid w:val="1B26CC88"/>
    <w:rsid w:val="1B775ECA"/>
    <w:rsid w:val="1B8EAE2C"/>
    <w:rsid w:val="1BADAF9D"/>
    <w:rsid w:val="1BD9F7C2"/>
    <w:rsid w:val="1C2F0103"/>
    <w:rsid w:val="1C6CC845"/>
    <w:rsid w:val="1C7DEAD3"/>
    <w:rsid w:val="1CB06070"/>
    <w:rsid w:val="1CB225F4"/>
    <w:rsid w:val="1CCD0F4B"/>
    <w:rsid w:val="1CCEBE54"/>
    <w:rsid w:val="1CF0352C"/>
    <w:rsid w:val="1D463AD9"/>
    <w:rsid w:val="1D8483ED"/>
    <w:rsid w:val="1D99DE01"/>
    <w:rsid w:val="1D9F5645"/>
    <w:rsid w:val="1DB1A687"/>
    <w:rsid w:val="1E0549C3"/>
    <w:rsid w:val="1E12FCC1"/>
    <w:rsid w:val="1E3A7366"/>
    <w:rsid w:val="1E8B0E84"/>
    <w:rsid w:val="1E9FBED9"/>
    <w:rsid w:val="1EA0B038"/>
    <w:rsid w:val="1F074AC5"/>
    <w:rsid w:val="1F2886F3"/>
    <w:rsid w:val="1FDA11D6"/>
    <w:rsid w:val="1FEA6804"/>
    <w:rsid w:val="20081931"/>
    <w:rsid w:val="2077A2CC"/>
    <w:rsid w:val="210FD7F5"/>
    <w:rsid w:val="214B5337"/>
    <w:rsid w:val="21E35F22"/>
    <w:rsid w:val="21F11A9A"/>
    <w:rsid w:val="2224F3FD"/>
    <w:rsid w:val="222B6907"/>
    <w:rsid w:val="2231D269"/>
    <w:rsid w:val="228985D0"/>
    <w:rsid w:val="234D9816"/>
    <w:rsid w:val="23528621"/>
    <w:rsid w:val="23CAAD64"/>
    <w:rsid w:val="24318242"/>
    <w:rsid w:val="24318996"/>
    <w:rsid w:val="24656F3D"/>
    <w:rsid w:val="24C3F6C8"/>
    <w:rsid w:val="2522B22A"/>
    <w:rsid w:val="253852DE"/>
    <w:rsid w:val="257169A9"/>
    <w:rsid w:val="25E99AAF"/>
    <w:rsid w:val="2641CB42"/>
    <w:rsid w:val="2695CABD"/>
    <w:rsid w:val="26A48A44"/>
    <w:rsid w:val="271E6DA0"/>
    <w:rsid w:val="272514D0"/>
    <w:rsid w:val="273A7391"/>
    <w:rsid w:val="275E87FB"/>
    <w:rsid w:val="276C35A8"/>
    <w:rsid w:val="27F69CEA"/>
    <w:rsid w:val="27FEA9E3"/>
    <w:rsid w:val="280B2F49"/>
    <w:rsid w:val="282653BB"/>
    <w:rsid w:val="28B8FFAE"/>
    <w:rsid w:val="2909E37D"/>
    <w:rsid w:val="2998D3F0"/>
    <w:rsid w:val="29AAE760"/>
    <w:rsid w:val="29AE91A9"/>
    <w:rsid w:val="29EBCC13"/>
    <w:rsid w:val="2A3CB026"/>
    <w:rsid w:val="2A46C2C7"/>
    <w:rsid w:val="2A74EF60"/>
    <w:rsid w:val="2B032230"/>
    <w:rsid w:val="2B175CD3"/>
    <w:rsid w:val="2B632F25"/>
    <w:rsid w:val="2C4EDDFA"/>
    <w:rsid w:val="2C4FCC79"/>
    <w:rsid w:val="2CB30135"/>
    <w:rsid w:val="2CC1AC66"/>
    <w:rsid w:val="2D30BCF6"/>
    <w:rsid w:val="2D4540CD"/>
    <w:rsid w:val="2D71C3B1"/>
    <w:rsid w:val="2D71E493"/>
    <w:rsid w:val="2D767F2A"/>
    <w:rsid w:val="2D88A393"/>
    <w:rsid w:val="2DD42858"/>
    <w:rsid w:val="2DDA352B"/>
    <w:rsid w:val="2E24EAF2"/>
    <w:rsid w:val="2E3D870A"/>
    <w:rsid w:val="2E97C9B9"/>
    <w:rsid w:val="2EC873AB"/>
    <w:rsid w:val="2F161850"/>
    <w:rsid w:val="2F2CC2A8"/>
    <w:rsid w:val="2F4CAA06"/>
    <w:rsid w:val="2F63668F"/>
    <w:rsid w:val="2FACFCF5"/>
    <w:rsid w:val="2FF4C2CF"/>
    <w:rsid w:val="2FF4CEF7"/>
    <w:rsid w:val="30000EE3"/>
    <w:rsid w:val="3017F478"/>
    <w:rsid w:val="307B189B"/>
    <w:rsid w:val="307C6E20"/>
    <w:rsid w:val="30973603"/>
    <w:rsid w:val="30CBCFC8"/>
    <w:rsid w:val="30DC8981"/>
    <w:rsid w:val="311D87A4"/>
    <w:rsid w:val="31C121BB"/>
    <w:rsid w:val="32768688"/>
    <w:rsid w:val="32F8E0EA"/>
    <w:rsid w:val="330052BD"/>
    <w:rsid w:val="331E8606"/>
    <w:rsid w:val="3359C6AD"/>
    <w:rsid w:val="3368CB01"/>
    <w:rsid w:val="33777610"/>
    <w:rsid w:val="33827F49"/>
    <w:rsid w:val="343DA0A0"/>
    <w:rsid w:val="344FB05D"/>
    <w:rsid w:val="34765A5B"/>
    <w:rsid w:val="34CD91C1"/>
    <w:rsid w:val="354E5803"/>
    <w:rsid w:val="3552B201"/>
    <w:rsid w:val="35A90515"/>
    <w:rsid w:val="35AB759D"/>
    <w:rsid w:val="368E6C08"/>
    <w:rsid w:val="3695E684"/>
    <w:rsid w:val="36A62857"/>
    <w:rsid w:val="36A7598E"/>
    <w:rsid w:val="36F5CEA2"/>
    <w:rsid w:val="37033B0B"/>
    <w:rsid w:val="37B69FD9"/>
    <w:rsid w:val="37D800FD"/>
    <w:rsid w:val="380194D9"/>
    <w:rsid w:val="3814A862"/>
    <w:rsid w:val="3840F776"/>
    <w:rsid w:val="38532AAB"/>
    <w:rsid w:val="386F5AE7"/>
    <w:rsid w:val="38ADB48B"/>
    <w:rsid w:val="38CB609E"/>
    <w:rsid w:val="38D2E02F"/>
    <w:rsid w:val="38DFE4C9"/>
    <w:rsid w:val="3914E79C"/>
    <w:rsid w:val="39225C11"/>
    <w:rsid w:val="3959793C"/>
    <w:rsid w:val="3969D984"/>
    <w:rsid w:val="39A8B866"/>
    <w:rsid w:val="3A1D55D3"/>
    <w:rsid w:val="3A27EAE2"/>
    <w:rsid w:val="3A5B38EE"/>
    <w:rsid w:val="3A771F36"/>
    <w:rsid w:val="3AD814DF"/>
    <w:rsid w:val="3BEF75E4"/>
    <w:rsid w:val="3C1E934A"/>
    <w:rsid w:val="3C316EAD"/>
    <w:rsid w:val="3C59FFC9"/>
    <w:rsid w:val="3C678AD8"/>
    <w:rsid w:val="3CD1078D"/>
    <w:rsid w:val="3D13CED1"/>
    <w:rsid w:val="3D615A4F"/>
    <w:rsid w:val="3DD3597B"/>
    <w:rsid w:val="3DD4BC17"/>
    <w:rsid w:val="3E3F637A"/>
    <w:rsid w:val="3E81CAC0"/>
    <w:rsid w:val="403223ED"/>
    <w:rsid w:val="40CBCF04"/>
    <w:rsid w:val="40FBEB91"/>
    <w:rsid w:val="411BBA41"/>
    <w:rsid w:val="412D9F7B"/>
    <w:rsid w:val="4165598C"/>
    <w:rsid w:val="41907BE9"/>
    <w:rsid w:val="419AA75D"/>
    <w:rsid w:val="41C65F37"/>
    <w:rsid w:val="41E317D0"/>
    <w:rsid w:val="426460C5"/>
    <w:rsid w:val="429409AD"/>
    <w:rsid w:val="42B10BFC"/>
    <w:rsid w:val="42F05EA1"/>
    <w:rsid w:val="432157BA"/>
    <w:rsid w:val="4324E794"/>
    <w:rsid w:val="43308B88"/>
    <w:rsid w:val="43363EDA"/>
    <w:rsid w:val="4352094C"/>
    <w:rsid w:val="437C30F9"/>
    <w:rsid w:val="43F58FC4"/>
    <w:rsid w:val="444E7154"/>
    <w:rsid w:val="445D8BA2"/>
    <w:rsid w:val="44BD809E"/>
    <w:rsid w:val="44EFDCDC"/>
    <w:rsid w:val="44F10F63"/>
    <w:rsid w:val="44F3C950"/>
    <w:rsid w:val="4585A2A0"/>
    <w:rsid w:val="458F9BCA"/>
    <w:rsid w:val="45AC0972"/>
    <w:rsid w:val="46A91A86"/>
    <w:rsid w:val="46DD13F4"/>
    <w:rsid w:val="46DFB1EA"/>
    <w:rsid w:val="4728399F"/>
    <w:rsid w:val="4735EEC5"/>
    <w:rsid w:val="474EBEC9"/>
    <w:rsid w:val="47A48B93"/>
    <w:rsid w:val="47C52EA7"/>
    <w:rsid w:val="487A5ECD"/>
    <w:rsid w:val="4882B2E4"/>
    <w:rsid w:val="488923AC"/>
    <w:rsid w:val="489812C9"/>
    <w:rsid w:val="48AABE2F"/>
    <w:rsid w:val="49443CCB"/>
    <w:rsid w:val="49955377"/>
    <w:rsid w:val="499A7DAC"/>
    <w:rsid w:val="49A1F9C7"/>
    <w:rsid w:val="49E1A643"/>
    <w:rsid w:val="49E544D3"/>
    <w:rsid w:val="49F5C11C"/>
    <w:rsid w:val="4A55CF5A"/>
    <w:rsid w:val="4A74DC01"/>
    <w:rsid w:val="4A8225EA"/>
    <w:rsid w:val="4A8791C5"/>
    <w:rsid w:val="4A8C986C"/>
    <w:rsid w:val="4ACD53DD"/>
    <w:rsid w:val="4ADE334E"/>
    <w:rsid w:val="4B120A9D"/>
    <w:rsid w:val="4B13BD38"/>
    <w:rsid w:val="4BD1F5E3"/>
    <w:rsid w:val="4BDB1FF4"/>
    <w:rsid w:val="4C2ACCEF"/>
    <w:rsid w:val="4C48D149"/>
    <w:rsid w:val="4C5536D6"/>
    <w:rsid w:val="4C566921"/>
    <w:rsid w:val="4C6D349A"/>
    <w:rsid w:val="4D1A02EF"/>
    <w:rsid w:val="4D21F776"/>
    <w:rsid w:val="4D90C815"/>
    <w:rsid w:val="4DB7DBEA"/>
    <w:rsid w:val="4E079934"/>
    <w:rsid w:val="4E5C5885"/>
    <w:rsid w:val="4E6A4E0F"/>
    <w:rsid w:val="4E86501F"/>
    <w:rsid w:val="4F596D22"/>
    <w:rsid w:val="4F9D5207"/>
    <w:rsid w:val="4FDF4FF4"/>
    <w:rsid w:val="5031B78C"/>
    <w:rsid w:val="50515388"/>
    <w:rsid w:val="505611A2"/>
    <w:rsid w:val="50CB625C"/>
    <w:rsid w:val="5102E9B7"/>
    <w:rsid w:val="51096FD6"/>
    <w:rsid w:val="5133D1FB"/>
    <w:rsid w:val="513B1B2A"/>
    <w:rsid w:val="51BFB804"/>
    <w:rsid w:val="51CABE20"/>
    <w:rsid w:val="51D943F8"/>
    <w:rsid w:val="51FE2250"/>
    <w:rsid w:val="52334B3E"/>
    <w:rsid w:val="524C695C"/>
    <w:rsid w:val="52902F91"/>
    <w:rsid w:val="52BF96C3"/>
    <w:rsid w:val="52D67684"/>
    <w:rsid w:val="52E1DB17"/>
    <w:rsid w:val="5312AEAB"/>
    <w:rsid w:val="53AED85F"/>
    <w:rsid w:val="540D04AD"/>
    <w:rsid w:val="5418B5C1"/>
    <w:rsid w:val="541B3304"/>
    <w:rsid w:val="54382ABB"/>
    <w:rsid w:val="545ED8AC"/>
    <w:rsid w:val="54844661"/>
    <w:rsid w:val="54940DC4"/>
    <w:rsid w:val="54ABC786"/>
    <w:rsid w:val="54AC17F4"/>
    <w:rsid w:val="54BF9410"/>
    <w:rsid w:val="5643C6AA"/>
    <w:rsid w:val="5659D7F7"/>
    <w:rsid w:val="56F6C5E2"/>
    <w:rsid w:val="575B5D2B"/>
    <w:rsid w:val="5779E23F"/>
    <w:rsid w:val="577DB6F1"/>
    <w:rsid w:val="579F12FA"/>
    <w:rsid w:val="5829959D"/>
    <w:rsid w:val="589145CC"/>
    <w:rsid w:val="58CF318F"/>
    <w:rsid w:val="598CF93A"/>
    <w:rsid w:val="59A2FDDF"/>
    <w:rsid w:val="59A945A2"/>
    <w:rsid w:val="59EEB1FC"/>
    <w:rsid w:val="5A83B37E"/>
    <w:rsid w:val="5AAC68BD"/>
    <w:rsid w:val="5AB5795B"/>
    <w:rsid w:val="5AB7C0FF"/>
    <w:rsid w:val="5AD25F5E"/>
    <w:rsid w:val="5AE3E79A"/>
    <w:rsid w:val="5AF1AD1B"/>
    <w:rsid w:val="5B18F6EB"/>
    <w:rsid w:val="5B1AE585"/>
    <w:rsid w:val="5B20CB41"/>
    <w:rsid w:val="5C1989AA"/>
    <w:rsid w:val="5C4CA82B"/>
    <w:rsid w:val="5C5E8663"/>
    <w:rsid w:val="5C6BB36F"/>
    <w:rsid w:val="5D6065A5"/>
    <w:rsid w:val="5D9383EA"/>
    <w:rsid w:val="5E118EC2"/>
    <w:rsid w:val="5E1F08A8"/>
    <w:rsid w:val="5E2950C5"/>
    <w:rsid w:val="5E4D27FE"/>
    <w:rsid w:val="5E6B6A93"/>
    <w:rsid w:val="5E88A294"/>
    <w:rsid w:val="5E8F4C92"/>
    <w:rsid w:val="5F42EB08"/>
    <w:rsid w:val="5F77E4D5"/>
    <w:rsid w:val="5F870BDF"/>
    <w:rsid w:val="5F960AB2"/>
    <w:rsid w:val="5FB318FF"/>
    <w:rsid w:val="6048B289"/>
    <w:rsid w:val="6076AC02"/>
    <w:rsid w:val="6087BF69"/>
    <w:rsid w:val="6092419F"/>
    <w:rsid w:val="60BDDD9B"/>
    <w:rsid w:val="60D475DC"/>
    <w:rsid w:val="60E8EF9B"/>
    <w:rsid w:val="61185D41"/>
    <w:rsid w:val="61277F49"/>
    <w:rsid w:val="618B1D0F"/>
    <w:rsid w:val="6191F4D3"/>
    <w:rsid w:val="61B0DF55"/>
    <w:rsid w:val="61DD6A6D"/>
    <w:rsid w:val="624B9D2A"/>
    <w:rsid w:val="62A83545"/>
    <w:rsid w:val="63565C62"/>
    <w:rsid w:val="637F4FD1"/>
    <w:rsid w:val="6426881D"/>
    <w:rsid w:val="64468133"/>
    <w:rsid w:val="647AE95E"/>
    <w:rsid w:val="647CFE4A"/>
    <w:rsid w:val="64A7E9C4"/>
    <w:rsid w:val="64DE46F0"/>
    <w:rsid w:val="65319D2D"/>
    <w:rsid w:val="653F85D2"/>
    <w:rsid w:val="65CAD306"/>
    <w:rsid w:val="66BF1E3A"/>
    <w:rsid w:val="66C24337"/>
    <w:rsid w:val="66D3443A"/>
    <w:rsid w:val="66D562B0"/>
    <w:rsid w:val="67AE619A"/>
    <w:rsid w:val="67D7406B"/>
    <w:rsid w:val="67FBF99E"/>
    <w:rsid w:val="67FD66F0"/>
    <w:rsid w:val="6800DE47"/>
    <w:rsid w:val="68071F97"/>
    <w:rsid w:val="6854EDEF"/>
    <w:rsid w:val="6873576D"/>
    <w:rsid w:val="688C9181"/>
    <w:rsid w:val="68B64961"/>
    <w:rsid w:val="68CE1072"/>
    <w:rsid w:val="68D06152"/>
    <w:rsid w:val="697E8006"/>
    <w:rsid w:val="69981E23"/>
    <w:rsid w:val="69BCDF4D"/>
    <w:rsid w:val="69D85024"/>
    <w:rsid w:val="6B4F8A5F"/>
    <w:rsid w:val="6BA02DAD"/>
    <w:rsid w:val="6BA66B54"/>
    <w:rsid w:val="6BB163CF"/>
    <w:rsid w:val="6BB205D3"/>
    <w:rsid w:val="6BBE2163"/>
    <w:rsid w:val="6BD9D8A5"/>
    <w:rsid w:val="6C0D438F"/>
    <w:rsid w:val="6C1475F8"/>
    <w:rsid w:val="6C196F0F"/>
    <w:rsid w:val="6C56F184"/>
    <w:rsid w:val="6C5C8A16"/>
    <w:rsid w:val="6D859667"/>
    <w:rsid w:val="6E37E003"/>
    <w:rsid w:val="6E7F0D81"/>
    <w:rsid w:val="6EAF5EF2"/>
    <w:rsid w:val="6EC1899C"/>
    <w:rsid w:val="6EC21C92"/>
    <w:rsid w:val="6EEE28CC"/>
    <w:rsid w:val="6EFD0B7B"/>
    <w:rsid w:val="6F02D249"/>
    <w:rsid w:val="6F693D58"/>
    <w:rsid w:val="700F7163"/>
    <w:rsid w:val="70360DD2"/>
    <w:rsid w:val="703B7406"/>
    <w:rsid w:val="70409993"/>
    <w:rsid w:val="7085473F"/>
    <w:rsid w:val="70958B0C"/>
    <w:rsid w:val="70A2D4DE"/>
    <w:rsid w:val="70DA296D"/>
    <w:rsid w:val="70EA2552"/>
    <w:rsid w:val="71182533"/>
    <w:rsid w:val="7156D170"/>
    <w:rsid w:val="7186F718"/>
    <w:rsid w:val="718CE48B"/>
    <w:rsid w:val="71A9F7A0"/>
    <w:rsid w:val="72424652"/>
    <w:rsid w:val="726DC163"/>
    <w:rsid w:val="72C060AB"/>
    <w:rsid w:val="72D00E90"/>
    <w:rsid w:val="73817D9E"/>
    <w:rsid w:val="742659D4"/>
    <w:rsid w:val="74E43954"/>
    <w:rsid w:val="7524814C"/>
    <w:rsid w:val="75998DDB"/>
    <w:rsid w:val="762AF989"/>
    <w:rsid w:val="7676C69E"/>
    <w:rsid w:val="76919D15"/>
    <w:rsid w:val="76BE20BB"/>
    <w:rsid w:val="76CE4959"/>
    <w:rsid w:val="772AD529"/>
    <w:rsid w:val="774D940D"/>
    <w:rsid w:val="77CB22C9"/>
    <w:rsid w:val="77D02908"/>
    <w:rsid w:val="782A5844"/>
    <w:rsid w:val="782B2E9A"/>
    <w:rsid w:val="783BA7BE"/>
    <w:rsid w:val="78869EFF"/>
    <w:rsid w:val="78947D17"/>
    <w:rsid w:val="78DF3CDF"/>
    <w:rsid w:val="78E7E9BD"/>
    <w:rsid w:val="794B1815"/>
    <w:rsid w:val="7954160C"/>
    <w:rsid w:val="7959565A"/>
    <w:rsid w:val="7960FD6C"/>
    <w:rsid w:val="796BB192"/>
    <w:rsid w:val="796F43BB"/>
    <w:rsid w:val="79DA5B86"/>
    <w:rsid w:val="79F31919"/>
    <w:rsid w:val="79F645D7"/>
    <w:rsid w:val="7A042780"/>
    <w:rsid w:val="7A44BF02"/>
    <w:rsid w:val="7A4BDE4D"/>
    <w:rsid w:val="7A4F99B5"/>
    <w:rsid w:val="7A93693F"/>
    <w:rsid w:val="7AC084E8"/>
    <w:rsid w:val="7B49E259"/>
    <w:rsid w:val="7B831CCF"/>
    <w:rsid w:val="7BA64CE2"/>
    <w:rsid w:val="7C261D61"/>
    <w:rsid w:val="7C55F339"/>
    <w:rsid w:val="7C5EEA69"/>
    <w:rsid w:val="7CA386B6"/>
    <w:rsid w:val="7CBD6ED8"/>
    <w:rsid w:val="7CDF3805"/>
    <w:rsid w:val="7CE78606"/>
    <w:rsid w:val="7CF91EBC"/>
    <w:rsid w:val="7CFD13A8"/>
    <w:rsid w:val="7E0C4A54"/>
    <w:rsid w:val="7E2F6B3F"/>
    <w:rsid w:val="7E9784C7"/>
    <w:rsid w:val="7EFB61F8"/>
    <w:rsid w:val="7F26AB80"/>
    <w:rsid w:val="7F63359D"/>
    <w:rsid w:val="7F9FD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D53DD"/>
  <w15:chartTrackingRefBased/>
  <w15:docId w15:val="{BF65ECD7-B639-4558-B9D5-585FFFA98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uiPriority w:val="99"/>
    <w:semiHidden/>
    <w:unhideWhenUsed/>
    <w:rsid w:val="77D02908"/>
    <w:pPr>
      <w:spacing w:after="0" w:line="240" w:lineRule="auto"/>
    </w:pPr>
    <w:rPr>
      <w:sz w:val="20"/>
      <w:szCs w:val="20"/>
    </w:rPr>
  </w:style>
  <w:style w:type="character" w:styleId="Hyperlink">
    <w:name w:val="Hyperlink"/>
    <w:basedOn w:val="DefaultParagraphFont"/>
    <w:uiPriority w:val="99"/>
    <w:unhideWhenUsed/>
    <w:rsid w:val="77D02908"/>
    <w:rPr>
      <w:color w:val="467886"/>
      <w:u w:val="single"/>
    </w:rPr>
  </w:style>
  <w:style w:type="character" w:styleId="FootnoteReference">
    <w:name w:val="footnote reference"/>
    <w:basedOn w:val="DefaultParagraphFont"/>
    <w:uiPriority w:val="99"/>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hnm.gmu.edu/revolution/d/335/" TargetMode="Externa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_rels/footnotes.xml.rels><?xml version="1.0" encoding="UTF-8" standalone="yes"?>
<Relationships xmlns="http://schemas.openxmlformats.org/package/2006/relationships"><Relationship Id="rId1" Type="http://schemas.openxmlformats.org/officeDocument/2006/relationships/hyperlink" Target="https://chnm.gmu.edu/revolution/d/3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2388</Words>
  <Characters>13618</Characters>
  <Application>Microsoft Office Word</Application>
  <DocSecurity>0</DocSecurity>
  <Lines>113</Lines>
  <Paragraphs>31</Paragraphs>
  <ScaleCrop>false</ScaleCrop>
  <Company/>
  <LinksUpToDate>false</LinksUpToDate>
  <CharactersWithSpaces>15975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Corentine Byrd (2404309)</dc:creator>
  <cp:keywords/>
  <dc:description/>
  <cp:lastModifiedBy>Cori Hatfield</cp:lastModifiedBy>
  <cp:revision>3</cp:revision>
  <dcterms:created xsi:type="dcterms:W3CDTF">2026-01-18T12:51:00Z</dcterms:created>
  <dcterms:modified xsi:type="dcterms:W3CDTF">2026-01-18T23:20:00Z</dcterms:modified>
</cp:coreProperties>
</file>