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278C413" w14:textId="77777777" w:rsidR="000B21C7" w:rsidRDefault="000B21C7" w:rsidP="000B21C7">
      <w:pPr>
        <w:pStyle w:val="BodyText"/>
        <w:spacing w:line="240" w:lineRule="auto"/>
        <w:jc w:val="left"/>
        <w:rPr>
          <w:b/>
        </w:rPr>
      </w:pPr>
      <w:r>
        <w:rPr>
          <w:b/>
        </w:rPr>
        <w:t>7 – Islam and the Internet</w:t>
      </w:r>
    </w:p>
    <w:p w14:paraId="1E06F7C1" w14:textId="77777777" w:rsidR="000B21C7" w:rsidRDefault="000B21C7" w:rsidP="000B21C7">
      <w:pPr>
        <w:pStyle w:val="BodyText"/>
        <w:spacing w:line="240" w:lineRule="auto"/>
        <w:jc w:val="left"/>
        <w:rPr>
          <w:b/>
        </w:rPr>
      </w:pPr>
    </w:p>
    <w:p w14:paraId="0C5B5B7E" w14:textId="77777777" w:rsidR="000B21C7" w:rsidRDefault="000B21C7" w:rsidP="000B21C7">
      <w:pPr>
        <w:pStyle w:val="BodyText"/>
        <w:spacing w:line="240" w:lineRule="auto"/>
        <w:jc w:val="left"/>
      </w:pPr>
      <w:r>
        <w:rPr>
          <w:noProof/>
          <w:lang w:val="en-US"/>
        </w:rPr>
        <w:drawing>
          <wp:inline distT="0" distB="0" distL="0" distR="0" wp14:anchorId="0B731536" wp14:editId="59016CB1">
            <wp:extent cx="2257425" cy="1685925"/>
            <wp:effectExtent l="19050" t="0" r="952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8" cstate="print"/>
                    <a:srcRect/>
                    <a:stretch>
                      <a:fillRect/>
                    </a:stretch>
                  </pic:blipFill>
                  <pic:spPr bwMode="auto">
                    <a:xfrm>
                      <a:off x="0" y="0"/>
                      <a:ext cx="2257425" cy="1685925"/>
                    </a:xfrm>
                    <a:prstGeom prst="rect">
                      <a:avLst/>
                    </a:prstGeom>
                    <a:noFill/>
                    <a:ln w="9525">
                      <a:noFill/>
                      <a:miter lim="800000"/>
                      <a:headEnd/>
                      <a:tailEnd/>
                    </a:ln>
                  </pic:spPr>
                </pic:pic>
              </a:graphicData>
            </a:graphic>
          </wp:inline>
        </w:drawing>
      </w:r>
    </w:p>
    <w:p w14:paraId="27D1A2FA" w14:textId="77777777" w:rsidR="000B21C7" w:rsidRDefault="000B21C7" w:rsidP="000B21C7">
      <w:pPr>
        <w:pStyle w:val="BodyText"/>
        <w:spacing w:line="240" w:lineRule="auto"/>
        <w:jc w:val="left"/>
      </w:pPr>
      <w:r>
        <w:t>harf.com</w:t>
      </w:r>
    </w:p>
    <w:p w14:paraId="30661F1F" w14:textId="77777777" w:rsidR="000B21C7" w:rsidRDefault="000B21C7" w:rsidP="000B21C7">
      <w:pPr>
        <w:pStyle w:val="BodyText"/>
        <w:spacing w:line="240" w:lineRule="auto"/>
        <w:jc w:val="left"/>
      </w:pPr>
    </w:p>
    <w:p w14:paraId="58C4BAFB" w14:textId="77777777" w:rsidR="000B21C7" w:rsidRDefault="000B21C7" w:rsidP="000B21C7">
      <w:pPr>
        <w:pStyle w:val="BodyText"/>
        <w:spacing w:line="240" w:lineRule="auto"/>
        <w:jc w:val="left"/>
      </w:pPr>
      <w:r>
        <w:t>The Internet represents a significant resource for the study of Islam and Muslims in contemporary contexts. It has opened up opportunities for students to be exposed to a wide range of perspectives and resources unknown or difficult to obtain for previous generations of students. Whilst this can have positive benefits, it is imperative that those using the medium in this way possess or develop some understanding of  ‘where a site is coming from’ in terms of its religious worldview. Key questions to consider include:</w:t>
      </w:r>
    </w:p>
    <w:p w14:paraId="0E461D68" w14:textId="77777777" w:rsidR="000B21C7" w:rsidRDefault="000B21C7" w:rsidP="000B21C7">
      <w:pPr>
        <w:pStyle w:val="BodyText"/>
        <w:spacing w:line="240" w:lineRule="auto"/>
        <w:jc w:val="left"/>
      </w:pPr>
    </w:p>
    <w:p w14:paraId="32E2D9AD" w14:textId="77777777" w:rsidR="000B21C7" w:rsidRDefault="000B21C7" w:rsidP="000B21C7">
      <w:pPr>
        <w:pStyle w:val="BodyText"/>
        <w:numPr>
          <w:ilvl w:val="0"/>
          <w:numId w:val="1"/>
        </w:numPr>
        <w:spacing w:line="240" w:lineRule="auto"/>
        <w:jc w:val="left"/>
      </w:pPr>
      <w:r>
        <w:t>What is a site’s political, religious and cultural perspective?</w:t>
      </w:r>
    </w:p>
    <w:p w14:paraId="43C592D8" w14:textId="77777777" w:rsidR="000B21C7" w:rsidRDefault="000B21C7" w:rsidP="000B21C7">
      <w:pPr>
        <w:pStyle w:val="BodyText"/>
        <w:numPr>
          <w:ilvl w:val="0"/>
          <w:numId w:val="1"/>
        </w:numPr>
        <w:spacing w:line="240" w:lineRule="auto"/>
        <w:jc w:val="left"/>
      </w:pPr>
      <w:r>
        <w:t>Is a site focused on a particular audience, community and/or location?</w:t>
      </w:r>
    </w:p>
    <w:p w14:paraId="0D9F4FE0" w14:textId="77777777" w:rsidR="000B21C7" w:rsidRDefault="000B21C7" w:rsidP="000B21C7">
      <w:pPr>
        <w:pStyle w:val="BodyText"/>
        <w:numPr>
          <w:ilvl w:val="0"/>
          <w:numId w:val="1"/>
        </w:numPr>
        <w:spacing w:line="240" w:lineRule="auto"/>
        <w:jc w:val="left"/>
      </w:pPr>
      <w:r>
        <w:t>When was the site last updated?</w:t>
      </w:r>
    </w:p>
    <w:p w14:paraId="33C7EAF7" w14:textId="77777777" w:rsidR="000B21C7" w:rsidRDefault="000B21C7" w:rsidP="000B21C7">
      <w:pPr>
        <w:pStyle w:val="BodyText"/>
        <w:numPr>
          <w:ilvl w:val="0"/>
          <w:numId w:val="1"/>
        </w:numPr>
        <w:spacing w:line="240" w:lineRule="auto"/>
        <w:jc w:val="left"/>
      </w:pPr>
      <w:r>
        <w:t>Is the site aimed at a specific audience (for example, Muslims from a particular background; all Muslims; converts or potential converts; for a general audience – to educate readers about a particular form of Islam)?</w:t>
      </w:r>
    </w:p>
    <w:p w14:paraId="178DCE1D" w14:textId="77777777" w:rsidR="000B21C7" w:rsidRDefault="000B21C7" w:rsidP="000B21C7">
      <w:pPr>
        <w:pStyle w:val="BodyText"/>
        <w:numPr>
          <w:ilvl w:val="0"/>
          <w:numId w:val="1"/>
        </w:numPr>
        <w:spacing w:line="240" w:lineRule="auto"/>
        <w:jc w:val="left"/>
      </w:pPr>
      <w:r>
        <w:t>What kind of resources is provided on the site (religious guidance, interactivity, photos, software, networking, general information)?</w:t>
      </w:r>
    </w:p>
    <w:p w14:paraId="3628F3D8" w14:textId="77777777" w:rsidR="000B21C7" w:rsidRDefault="000B21C7" w:rsidP="000B21C7">
      <w:pPr>
        <w:pStyle w:val="BodyText"/>
        <w:spacing w:line="240" w:lineRule="auto"/>
        <w:jc w:val="left"/>
      </w:pPr>
    </w:p>
    <w:p w14:paraId="5C1F7FFB" w14:textId="77777777" w:rsidR="000B21C7" w:rsidRDefault="000B21C7" w:rsidP="000B21C7">
      <w:pPr>
        <w:pStyle w:val="BodyText"/>
        <w:spacing w:line="240" w:lineRule="auto"/>
        <w:jc w:val="left"/>
      </w:pPr>
      <w:r>
        <w:t xml:space="preserve">Whether you are already a dedicated Internet user, or a novice, these and similar questions are transferable to other contexts of study, and indeed in your general utilisation of the Internet. </w:t>
      </w:r>
    </w:p>
    <w:p w14:paraId="3F7DAA35" w14:textId="77777777" w:rsidR="000B21C7" w:rsidRDefault="000B21C7" w:rsidP="000B21C7">
      <w:pPr>
        <w:pStyle w:val="BodyText"/>
        <w:spacing w:line="240" w:lineRule="auto"/>
        <w:jc w:val="left"/>
      </w:pPr>
    </w:p>
    <w:p w14:paraId="52F78DEB" w14:textId="77777777" w:rsidR="000B21C7" w:rsidRDefault="000B21C7" w:rsidP="000B21C7">
      <w:pPr>
        <w:pStyle w:val="BodyText"/>
        <w:spacing w:line="240" w:lineRule="auto"/>
        <w:jc w:val="left"/>
      </w:pPr>
      <w:r>
        <w:t xml:space="preserve">The ‘top site’ in a Google search on Islamic or Muslim topics will only present one of many views available online. With this factor in mind, the module’s writer has developed and maintained (since 1996) a series of links to a broad range of Islamic Studies resources – a cross-section (or ‘top slice’) from the tens of thousands of Islamic sites that have emerged from various contexts. Islamic Studies Pathways listing can be found via </w:t>
      </w:r>
      <w:r w:rsidRPr="00E73D1C">
        <w:rPr>
          <w:i/>
        </w:rPr>
        <w:t>www.virtuallyislamic.com</w:t>
      </w:r>
      <w:r>
        <w:t>. The site also includes links to other study resources (not necessarily from ‘Islamic’ sources), including photographs, encyclopaedia, academic materials, software, and further link pages of materials. The sites are rated according to their relevance in an academic context, although the writer of this module does not necessarily endorse their views.</w:t>
      </w:r>
    </w:p>
    <w:p w14:paraId="7E0C41F7" w14:textId="77777777" w:rsidR="000B21C7" w:rsidRDefault="000B21C7" w:rsidP="000B21C7">
      <w:pPr>
        <w:pStyle w:val="BodyText"/>
        <w:spacing w:line="240" w:lineRule="auto"/>
        <w:jc w:val="left"/>
      </w:pPr>
    </w:p>
    <w:p w14:paraId="374B9984" w14:textId="77777777" w:rsidR="000B21C7" w:rsidRDefault="000B21C7" w:rsidP="000B21C7">
      <w:pPr>
        <w:pStyle w:val="BodyText"/>
        <w:spacing w:line="240" w:lineRule="auto"/>
        <w:jc w:val="left"/>
      </w:pPr>
      <w:r>
        <w:tab/>
        <w:t xml:space="preserve">The Internet is also having an effect on sectors of Muslim societies, in terms of its application as a networking and dissemination tool; in broad terms, the interconnectivity between individuals and communities facilitated </w:t>
      </w:r>
      <w:r>
        <w:lastRenderedPageBreak/>
        <w:t xml:space="preserve">by the Internet (encompassing the World Wide Web, chat-rooms and e-mail) is resulting in new conceptual frameworks for discussions on issues including religious authority and political mobilization. As access to the Internet in Muslim contexts expands, and the technology becomes (relatively) cheaper, the applications of computer-mediated communication will intensify, and the ‘major players’ in cyber Islamic environments will grow in influence. This influence in cyberspace can be disproportionate to their relative ‘real world’ influence, a factor that has introduced significant opportunities for ‘minority’ perspectives to enhance their propagation of culturally, politically and/or religiously specific Islamic interpretations. The growth in materials other than in the English language is a significant phenomenon. Whilst English has been a dominant language for global Islamic discourse, there is also an incredible range of materials available in other languages. </w:t>
      </w:r>
    </w:p>
    <w:p w14:paraId="6A4D2F4C" w14:textId="77777777" w:rsidR="000B21C7" w:rsidRDefault="000B21C7" w:rsidP="000B21C7">
      <w:pPr>
        <w:pStyle w:val="BodyText"/>
        <w:spacing w:line="240" w:lineRule="auto"/>
        <w:jc w:val="left"/>
      </w:pPr>
    </w:p>
    <w:p w14:paraId="2E1C685A" w14:textId="77777777" w:rsidR="000B21C7" w:rsidRDefault="000B21C7" w:rsidP="000B21C7">
      <w:pPr>
        <w:pStyle w:val="BodyText"/>
        <w:spacing w:line="240" w:lineRule="auto"/>
        <w:jc w:val="left"/>
      </w:pPr>
      <w:r>
        <w:rPr>
          <w:noProof/>
          <w:lang w:val="en-US"/>
        </w:rPr>
        <w:drawing>
          <wp:inline distT="0" distB="0" distL="0" distR="0" wp14:anchorId="26B3A55C" wp14:editId="54DB72D8">
            <wp:extent cx="2343150" cy="1752600"/>
            <wp:effectExtent l="1905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9" cstate="print"/>
                    <a:srcRect/>
                    <a:stretch>
                      <a:fillRect/>
                    </a:stretch>
                  </pic:blipFill>
                  <pic:spPr bwMode="auto">
                    <a:xfrm>
                      <a:off x="0" y="0"/>
                      <a:ext cx="2343150" cy="1752600"/>
                    </a:xfrm>
                    <a:prstGeom prst="rect">
                      <a:avLst/>
                    </a:prstGeom>
                    <a:noFill/>
                    <a:ln w="9525">
                      <a:noFill/>
                      <a:miter lim="800000"/>
                      <a:headEnd/>
                      <a:tailEnd/>
                    </a:ln>
                  </pic:spPr>
                </pic:pic>
              </a:graphicData>
            </a:graphic>
          </wp:inline>
        </w:drawing>
      </w:r>
    </w:p>
    <w:p w14:paraId="12DC1433" w14:textId="77777777" w:rsidR="000B21C7" w:rsidRDefault="000B21C7" w:rsidP="000B21C7">
      <w:pPr>
        <w:pStyle w:val="BodyText"/>
        <w:spacing w:line="240" w:lineRule="auto"/>
        <w:jc w:val="left"/>
      </w:pPr>
      <w:r>
        <w:t>islamicity.com</w:t>
      </w:r>
    </w:p>
    <w:p w14:paraId="1FFF914A" w14:textId="77777777" w:rsidR="000B21C7" w:rsidRDefault="000B21C7" w:rsidP="000B21C7">
      <w:pPr>
        <w:pStyle w:val="BodyText"/>
        <w:spacing w:line="240" w:lineRule="auto"/>
        <w:jc w:val="left"/>
      </w:pPr>
    </w:p>
    <w:p w14:paraId="46E2BAFD" w14:textId="77777777" w:rsidR="000B21C7" w:rsidRDefault="000B21C7" w:rsidP="000B21C7">
      <w:pPr>
        <w:pStyle w:val="BodyText"/>
        <w:spacing w:line="240" w:lineRule="auto"/>
        <w:jc w:val="left"/>
      </w:pPr>
    </w:p>
    <w:p w14:paraId="032C4A10" w14:textId="77777777" w:rsidR="000B21C7" w:rsidRDefault="000B21C7" w:rsidP="000B21C7">
      <w:pPr>
        <w:pStyle w:val="BodyText"/>
        <w:spacing w:line="240" w:lineRule="auto"/>
        <w:jc w:val="left"/>
        <w:rPr>
          <w:b/>
        </w:rPr>
      </w:pPr>
      <w:r>
        <w:rPr>
          <w:b/>
        </w:rPr>
        <w:t xml:space="preserve">Reading </w:t>
      </w:r>
    </w:p>
    <w:p w14:paraId="55220C99" w14:textId="77777777" w:rsidR="000B21C7" w:rsidRDefault="000B21C7" w:rsidP="000B21C7">
      <w:pPr>
        <w:tabs>
          <w:tab w:val="left" w:pos="432"/>
        </w:tabs>
        <w:rPr>
          <w:snapToGrid w:val="0"/>
        </w:rPr>
      </w:pPr>
    </w:p>
    <w:p w14:paraId="164A19B0" w14:textId="77777777" w:rsidR="000B21C7" w:rsidRDefault="000B21C7" w:rsidP="000B21C7">
      <w:pPr>
        <w:tabs>
          <w:tab w:val="left" w:pos="432"/>
        </w:tabs>
        <w:rPr>
          <w:snapToGrid w:val="0"/>
        </w:rPr>
      </w:pPr>
      <w:r>
        <w:rPr>
          <w:snapToGrid w:val="0"/>
        </w:rPr>
        <w:t>If you want to read further on the issues surrounding Islam and the internet, see:</w:t>
      </w:r>
    </w:p>
    <w:p w14:paraId="33C81FB9" w14:textId="77777777" w:rsidR="000B21C7" w:rsidRDefault="000B21C7" w:rsidP="000B21C7">
      <w:pPr>
        <w:pStyle w:val="BodyText"/>
        <w:spacing w:line="240" w:lineRule="auto"/>
        <w:jc w:val="left"/>
        <w:rPr>
          <w:color w:val="000000"/>
          <w:lang w:val="en-US"/>
        </w:rPr>
      </w:pPr>
    </w:p>
    <w:p w14:paraId="6BF18D36" w14:textId="32B4991A" w:rsidR="006D7059" w:rsidRDefault="006D7059" w:rsidP="000B21C7">
      <w:pPr>
        <w:pStyle w:val="BodyText"/>
        <w:spacing w:line="240" w:lineRule="auto"/>
        <w:jc w:val="left"/>
        <w:rPr>
          <w:color w:val="000000"/>
          <w:lang w:val="en-US"/>
        </w:rPr>
      </w:pPr>
      <w:r w:rsidRPr="006D7059">
        <w:rPr>
          <w:color w:val="000000"/>
          <w:lang w:val="en-US"/>
        </w:rPr>
        <w:t xml:space="preserve">Anderson, </w:t>
      </w:r>
      <w:r w:rsidR="00754AC7">
        <w:rPr>
          <w:color w:val="000000"/>
          <w:lang w:val="en-US"/>
        </w:rPr>
        <w:t>Jon W.</w:t>
      </w:r>
      <w:r w:rsidRPr="006D7059">
        <w:rPr>
          <w:color w:val="000000"/>
          <w:lang w:val="en-US"/>
        </w:rPr>
        <w:t xml:space="preserve"> "Internet." In </w:t>
      </w:r>
      <w:r w:rsidRPr="006D7059">
        <w:rPr>
          <w:i/>
          <w:color w:val="000000"/>
          <w:lang w:val="en-US"/>
        </w:rPr>
        <w:t>The Oxford Encyclopedia of the Islamic World</w:t>
      </w:r>
      <w:r w:rsidRPr="006D7059">
        <w:rPr>
          <w:color w:val="000000"/>
          <w:lang w:val="en-US"/>
        </w:rPr>
        <w:t xml:space="preserve">. Oxford Islamic Studies Online, </w:t>
      </w:r>
      <w:hyperlink r:id="rId10" w:history="1">
        <w:r w:rsidRPr="006D7059">
          <w:rPr>
            <w:rStyle w:val="Hyperlink"/>
            <w:lang w:val="en-US"/>
          </w:rPr>
          <w:t>http://www.oxfordislamicstudies.com/article/opr/t236/e0952</w:t>
        </w:r>
      </w:hyperlink>
      <w:r>
        <w:rPr>
          <w:color w:val="000000"/>
          <w:lang w:val="en-US"/>
        </w:rPr>
        <w:t xml:space="preserve"> </w:t>
      </w:r>
    </w:p>
    <w:p w14:paraId="57F58898" w14:textId="77777777" w:rsidR="006D7059" w:rsidRDefault="006D7059" w:rsidP="000B21C7">
      <w:pPr>
        <w:pStyle w:val="BodyText"/>
        <w:spacing w:line="240" w:lineRule="auto"/>
        <w:jc w:val="left"/>
        <w:rPr>
          <w:color w:val="000000"/>
          <w:lang w:val="en-US"/>
        </w:rPr>
      </w:pPr>
    </w:p>
    <w:p w14:paraId="1F75CB2F" w14:textId="4651F872" w:rsidR="000B21C7" w:rsidRDefault="000B21C7" w:rsidP="000B21C7">
      <w:pPr>
        <w:pStyle w:val="BodyText"/>
        <w:spacing w:line="240" w:lineRule="auto"/>
        <w:jc w:val="left"/>
        <w:rPr>
          <w:color w:val="000000"/>
          <w:lang w:val="en-US"/>
        </w:rPr>
      </w:pPr>
      <w:r>
        <w:rPr>
          <w:color w:val="000000"/>
          <w:lang w:val="en-US"/>
        </w:rPr>
        <w:t>Bunt,</w:t>
      </w:r>
      <w:r w:rsidR="006D7059">
        <w:rPr>
          <w:color w:val="000000"/>
          <w:lang w:val="en-US"/>
        </w:rPr>
        <w:t xml:space="preserve"> Gary R. </w:t>
      </w:r>
      <w:r>
        <w:rPr>
          <w:color w:val="000000"/>
          <w:lang w:val="en-US"/>
        </w:rPr>
        <w:t xml:space="preserve"> </w:t>
      </w:r>
      <w:r w:rsidRPr="009243AD">
        <w:t xml:space="preserve"> </w:t>
      </w:r>
      <w:r w:rsidRPr="009243AD">
        <w:rPr>
          <w:i/>
          <w:color w:val="000000"/>
          <w:lang w:val="en-US"/>
        </w:rPr>
        <w:t xml:space="preserve">iMuslims: Rewiring the House of Islam, </w:t>
      </w:r>
      <w:r w:rsidRPr="009243AD">
        <w:rPr>
          <w:color w:val="000000"/>
          <w:lang w:val="en-US"/>
        </w:rPr>
        <w:t xml:space="preserve">(Chapel Hill: University of North Carolina Press, 2009. London: C. Hurst &amp; Co. Kuala Lumpur: </w:t>
      </w:r>
      <w:r>
        <w:rPr>
          <w:color w:val="000000"/>
          <w:lang w:val="en-US"/>
        </w:rPr>
        <w:t>TOP.</w:t>
      </w:r>
      <w:r w:rsidRPr="009243AD">
        <w:rPr>
          <w:color w:val="000000"/>
          <w:lang w:val="en-US"/>
        </w:rPr>
        <w:t xml:space="preserve"> New Delhi: Cambridge University Press)</w:t>
      </w:r>
      <w:r>
        <w:rPr>
          <w:i/>
          <w:color w:val="000000"/>
          <w:lang w:val="en-US"/>
        </w:rPr>
        <w:t xml:space="preserve"> </w:t>
      </w:r>
      <w:r>
        <w:rPr>
          <w:color w:val="000000"/>
          <w:lang w:val="en-US"/>
        </w:rPr>
        <w:t xml:space="preserve">and the related research website </w:t>
      </w:r>
      <w:hyperlink r:id="rId11" w:history="1">
        <w:r w:rsidR="006D7059" w:rsidRPr="006D7059">
          <w:rPr>
            <w:rStyle w:val="Hyperlink"/>
            <w:lang w:val="en-US"/>
          </w:rPr>
          <w:t>http://www.virtuallyislamic.com</w:t>
        </w:r>
      </w:hyperlink>
      <w:r w:rsidR="00754AC7">
        <w:rPr>
          <w:color w:val="000000"/>
          <w:lang w:val="en-US"/>
        </w:rPr>
        <w:t xml:space="preserve">  </w:t>
      </w:r>
    </w:p>
    <w:p w14:paraId="3603AEB4" w14:textId="77777777" w:rsidR="00754AC7" w:rsidRDefault="00754AC7" w:rsidP="000B21C7">
      <w:pPr>
        <w:pStyle w:val="BodyText"/>
        <w:spacing w:line="240" w:lineRule="auto"/>
        <w:jc w:val="left"/>
        <w:rPr>
          <w:color w:val="000000"/>
          <w:lang w:val="en-US"/>
        </w:rPr>
      </w:pPr>
    </w:p>
    <w:p w14:paraId="51B50B13" w14:textId="743179BB" w:rsidR="00754AC7" w:rsidRDefault="00754AC7" w:rsidP="000B21C7">
      <w:pPr>
        <w:pStyle w:val="BodyText"/>
        <w:spacing w:line="240" w:lineRule="auto"/>
        <w:jc w:val="left"/>
        <w:rPr>
          <w:color w:val="000000"/>
          <w:lang w:val="en-US"/>
        </w:rPr>
      </w:pPr>
      <w:r>
        <w:rPr>
          <w:color w:val="000000"/>
          <w:lang w:val="en-US"/>
        </w:rPr>
        <w:t xml:space="preserve">_____. </w:t>
      </w:r>
      <w:r w:rsidRPr="00754AC7">
        <w:rPr>
          <w:color w:val="000000"/>
          <w:lang w:val="en-US"/>
        </w:rPr>
        <w:t xml:space="preserve">“Muslims in Britain and the internet” chapter in </w:t>
      </w:r>
      <w:r w:rsidRPr="00754AC7">
        <w:rPr>
          <w:i/>
          <w:color w:val="000000"/>
          <w:lang w:val="en-US"/>
        </w:rPr>
        <w:t>Postcolonial Media Culture</w:t>
      </w:r>
      <w:r w:rsidRPr="00754AC7">
        <w:rPr>
          <w:color w:val="000000"/>
          <w:lang w:val="en-US"/>
        </w:rPr>
        <w:t>, Rinella Cere &amp; Ros Brunt (editors), (Palgrave Macmillan, 2011)</w:t>
      </w:r>
    </w:p>
    <w:p w14:paraId="7B5F496D" w14:textId="77777777" w:rsidR="006D7059" w:rsidRDefault="006D7059" w:rsidP="000B21C7">
      <w:pPr>
        <w:pStyle w:val="BodyText"/>
        <w:spacing w:line="240" w:lineRule="auto"/>
        <w:jc w:val="left"/>
        <w:rPr>
          <w:color w:val="000000"/>
          <w:lang w:val="en-US"/>
        </w:rPr>
      </w:pPr>
    </w:p>
    <w:p w14:paraId="05008ECA" w14:textId="5BBE235A" w:rsidR="000B21C7" w:rsidRDefault="006D7059" w:rsidP="000B21C7">
      <w:pPr>
        <w:tabs>
          <w:tab w:val="left" w:pos="432"/>
        </w:tabs>
        <w:rPr>
          <w:snapToGrid w:val="0"/>
        </w:rPr>
      </w:pPr>
      <w:r w:rsidRPr="006D7059">
        <w:rPr>
          <w:snapToGrid w:val="0"/>
        </w:rPr>
        <w:t>_____. Surfing the App Souq: Islamic Applications for Mobile Device, CyberOrient, Vol. 4, 1, 2010</w:t>
      </w:r>
      <w:r>
        <w:rPr>
          <w:snapToGrid w:val="0"/>
        </w:rPr>
        <w:t xml:space="preserve">, </w:t>
      </w:r>
      <w:hyperlink r:id="rId12" w:history="1">
        <w:r w:rsidRPr="006D7059">
          <w:rPr>
            <w:rStyle w:val="Hyperlink"/>
            <w:snapToGrid w:val="0"/>
          </w:rPr>
          <w:t>http://www.cyberorient.net/article.do?articleId=3817</w:t>
        </w:r>
      </w:hyperlink>
      <w:r w:rsidR="00E030D8">
        <w:rPr>
          <w:snapToGrid w:val="0"/>
        </w:rPr>
        <w:t xml:space="preserve">  </w:t>
      </w:r>
    </w:p>
    <w:p w14:paraId="0DCBBA7E" w14:textId="77777777" w:rsidR="00E030D8" w:rsidRDefault="00E030D8" w:rsidP="000B21C7">
      <w:pPr>
        <w:tabs>
          <w:tab w:val="left" w:pos="432"/>
        </w:tabs>
        <w:rPr>
          <w:snapToGrid w:val="0"/>
        </w:rPr>
      </w:pPr>
    </w:p>
    <w:p w14:paraId="19EF0592" w14:textId="01B57135" w:rsidR="00E030D8" w:rsidRDefault="00E030D8" w:rsidP="00E030D8">
      <w:pPr>
        <w:rPr>
          <w:snapToGrid w:val="0"/>
        </w:rPr>
      </w:pPr>
      <w:r>
        <w:rPr>
          <w:snapToGrid w:val="0"/>
        </w:rPr>
        <w:t xml:space="preserve">_____. </w:t>
      </w:r>
      <w:r w:rsidRPr="00E030D8">
        <w:rPr>
          <w:snapToGrid w:val="0"/>
        </w:rPr>
        <w:t xml:space="preserve">"CyberMuslimUK: Islam, UK Muslim Communities and Cyberspace", chapter in </w:t>
      </w:r>
      <w:r w:rsidRPr="00E030D8">
        <w:rPr>
          <w:i/>
          <w:snapToGrid w:val="0"/>
        </w:rPr>
        <w:t>Religious Minorities in the Age of Information</w:t>
      </w:r>
      <w:r w:rsidRPr="00E030D8">
        <w:rPr>
          <w:snapToGrid w:val="0"/>
        </w:rPr>
        <w:t>, Göran Larsson (editor), (Stockholm: Swedish Science Press, 2006), 11-29</w:t>
      </w:r>
    </w:p>
    <w:p w14:paraId="28C4B674" w14:textId="77777777" w:rsidR="00E030D8" w:rsidRDefault="00E030D8" w:rsidP="00E030D8">
      <w:pPr>
        <w:rPr>
          <w:snapToGrid w:val="0"/>
        </w:rPr>
      </w:pPr>
    </w:p>
    <w:p w14:paraId="1D983C76" w14:textId="0DD0875B" w:rsidR="00E030D8" w:rsidRPr="00E030D8" w:rsidRDefault="00E030D8" w:rsidP="00E030D8">
      <w:pPr>
        <w:rPr>
          <w:snapToGrid w:val="0"/>
        </w:rPr>
      </w:pPr>
      <w:r>
        <w:rPr>
          <w:snapToGrid w:val="0"/>
        </w:rPr>
        <w:t xml:space="preserve">_____. </w:t>
      </w:r>
      <w:r w:rsidRPr="00E030D8">
        <w:rPr>
          <w:snapToGrid w:val="0"/>
        </w:rPr>
        <w:t xml:space="preserve">“Towards an Islamic Information Revolution?”, chapter in </w:t>
      </w:r>
      <w:r w:rsidRPr="00E030D8">
        <w:rPr>
          <w:i/>
          <w:snapToGrid w:val="0"/>
        </w:rPr>
        <w:t>Muslims in the News Media</w:t>
      </w:r>
      <w:r w:rsidRPr="00E030D8">
        <w:rPr>
          <w:snapToGrid w:val="0"/>
        </w:rPr>
        <w:t>, Liz Poole &amp; John Richardson (editors), (London: IB Tauris, 2006), 153-164</w:t>
      </w:r>
    </w:p>
    <w:p w14:paraId="285F1AA6" w14:textId="77777777" w:rsidR="00E030D8" w:rsidRDefault="00E030D8" w:rsidP="000B21C7">
      <w:pPr>
        <w:tabs>
          <w:tab w:val="left" w:pos="432"/>
        </w:tabs>
        <w:rPr>
          <w:snapToGrid w:val="0"/>
        </w:rPr>
      </w:pPr>
    </w:p>
    <w:p w14:paraId="2126289F" w14:textId="223BBD37" w:rsidR="006D7059" w:rsidRPr="006D7059" w:rsidRDefault="006D7059" w:rsidP="006D7059">
      <w:pPr>
        <w:rPr>
          <w:i/>
        </w:rPr>
      </w:pPr>
      <w:r>
        <w:t xml:space="preserve">el-Nawawy, Mohammed. Sahar Khamis, </w:t>
      </w:r>
      <w:r w:rsidRPr="006D7059">
        <w:rPr>
          <w:i/>
        </w:rPr>
        <w:t>Islam Dot Com: Contemporary Islamic Discourses in Cyberspace</w:t>
      </w:r>
      <w:r>
        <w:t>, (Palgrave Macmillan, 2009)</w:t>
      </w:r>
    </w:p>
    <w:p w14:paraId="4F516893" w14:textId="03DA9FCF" w:rsidR="006D7059" w:rsidRDefault="006D7059" w:rsidP="006D7059"/>
    <w:p w14:paraId="01727E27" w14:textId="574367BE" w:rsidR="000B21C7" w:rsidRDefault="000B21C7" w:rsidP="000B21C7">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s>
        <w:rPr>
          <w:snapToGrid w:val="0"/>
        </w:rPr>
      </w:pPr>
      <w:r>
        <w:rPr>
          <w:snapToGrid w:val="0"/>
        </w:rPr>
        <w:t xml:space="preserve"> </w:t>
      </w:r>
      <w:bookmarkStart w:id="0" w:name="_GoBack"/>
      <w:bookmarkEnd w:id="0"/>
    </w:p>
    <w:sectPr w:rsidR="000B21C7" w:rsidSect="00012EF9">
      <w:footerReference w:type="even" r:id="rId13"/>
      <w:footerReference w:type="default" r:id="rId14"/>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E9C93C9" w14:textId="77777777" w:rsidR="00E030D8" w:rsidRDefault="00E030D8" w:rsidP="006D7059">
      <w:r>
        <w:separator/>
      </w:r>
    </w:p>
  </w:endnote>
  <w:endnote w:type="continuationSeparator" w:id="0">
    <w:p w14:paraId="3271CB4E" w14:textId="77777777" w:rsidR="00E030D8" w:rsidRDefault="00E030D8" w:rsidP="006D70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Georgia">
    <w:panose1 w:val="02040502050405020303"/>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AFEC46D" w14:textId="77777777" w:rsidR="00E030D8" w:rsidRDefault="00E030D8" w:rsidP="00E030D8">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5FB0BC1" w14:textId="77777777" w:rsidR="00E030D8" w:rsidRDefault="00E030D8">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50E62D0" w14:textId="77777777" w:rsidR="00E030D8" w:rsidRDefault="00E030D8" w:rsidP="00E030D8">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E5649B">
      <w:rPr>
        <w:rStyle w:val="PageNumber"/>
        <w:noProof/>
      </w:rPr>
      <w:t>1</w:t>
    </w:r>
    <w:r>
      <w:rPr>
        <w:rStyle w:val="PageNumber"/>
      </w:rPr>
      <w:fldChar w:fldCharType="end"/>
    </w:r>
  </w:p>
  <w:p w14:paraId="31646F4B" w14:textId="77777777" w:rsidR="00E030D8" w:rsidRDefault="00E030D8">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8DEC604" w14:textId="77777777" w:rsidR="00E030D8" w:rsidRDefault="00E030D8" w:rsidP="006D7059">
      <w:r>
        <w:separator/>
      </w:r>
    </w:p>
  </w:footnote>
  <w:footnote w:type="continuationSeparator" w:id="0">
    <w:p w14:paraId="30C43A07" w14:textId="77777777" w:rsidR="00E030D8" w:rsidRDefault="00E030D8" w:rsidP="006D7059">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D4154A"/>
    <w:multiLevelType w:val="hybridMultilevel"/>
    <w:tmpl w:val="FEBAC474"/>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
    <w:nsid w:val="6BE210D9"/>
    <w:multiLevelType w:val="hybridMultilevel"/>
    <w:tmpl w:val="2CA8A526"/>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B21C7"/>
    <w:rsid w:val="00012EF9"/>
    <w:rsid w:val="000B21C7"/>
    <w:rsid w:val="001428E1"/>
    <w:rsid w:val="006D7059"/>
    <w:rsid w:val="00754AC7"/>
    <w:rsid w:val="00B8113C"/>
    <w:rsid w:val="00E030D8"/>
    <w:rsid w:val="00E5649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6101F13E"/>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21C7"/>
    <w:rPr>
      <w:rFonts w:ascii="Georgia" w:eastAsia="Times New Roman" w:hAnsi="Georgia" w:cs="Times New Roman"/>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0B21C7"/>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spacing w:line="480" w:lineRule="auto"/>
      <w:jc w:val="both"/>
    </w:pPr>
  </w:style>
  <w:style w:type="character" w:customStyle="1" w:styleId="BodyTextChar">
    <w:name w:val="Body Text Char"/>
    <w:basedOn w:val="DefaultParagraphFont"/>
    <w:link w:val="BodyText"/>
    <w:rsid w:val="000B21C7"/>
    <w:rPr>
      <w:rFonts w:ascii="Georgia" w:eastAsia="Times New Roman" w:hAnsi="Georgia" w:cs="Times New Roman"/>
      <w:szCs w:val="20"/>
    </w:rPr>
  </w:style>
  <w:style w:type="paragraph" w:styleId="BalloonText">
    <w:name w:val="Balloon Text"/>
    <w:basedOn w:val="Normal"/>
    <w:link w:val="BalloonTextChar"/>
    <w:uiPriority w:val="99"/>
    <w:semiHidden/>
    <w:unhideWhenUsed/>
    <w:rsid w:val="000B21C7"/>
    <w:rPr>
      <w:rFonts w:ascii="Lucida Grande" w:hAnsi="Lucida Grande"/>
      <w:sz w:val="18"/>
      <w:szCs w:val="18"/>
    </w:rPr>
  </w:style>
  <w:style w:type="character" w:customStyle="1" w:styleId="BalloonTextChar">
    <w:name w:val="Balloon Text Char"/>
    <w:basedOn w:val="DefaultParagraphFont"/>
    <w:link w:val="BalloonText"/>
    <w:uiPriority w:val="99"/>
    <w:semiHidden/>
    <w:rsid w:val="000B21C7"/>
    <w:rPr>
      <w:rFonts w:ascii="Lucida Grande" w:eastAsia="Times New Roman" w:hAnsi="Lucida Grande" w:cs="Times New Roman"/>
      <w:sz w:val="18"/>
      <w:szCs w:val="18"/>
    </w:rPr>
  </w:style>
  <w:style w:type="character" w:styleId="Hyperlink">
    <w:name w:val="Hyperlink"/>
    <w:basedOn w:val="DefaultParagraphFont"/>
    <w:uiPriority w:val="99"/>
    <w:unhideWhenUsed/>
    <w:rsid w:val="006D7059"/>
    <w:rPr>
      <w:color w:val="0000FF" w:themeColor="hyperlink"/>
      <w:u w:val="single"/>
    </w:rPr>
  </w:style>
  <w:style w:type="paragraph" w:styleId="Footer">
    <w:name w:val="footer"/>
    <w:basedOn w:val="Normal"/>
    <w:link w:val="FooterChar"/>
    <w:uiPriority w:val="99"/>
    <w:unhideWhenUsed/>
    <w:rsid w:val="006D7059"/>
    <w:pPr>
      <w:tabs>
        <w:tab w:val="center" w:pos="4320"/>
        <w:tab w:val="right" w:pos="8640"/>
      </w:tabs>
    </w:pPr>
  </w:style>
  <w:style w:type="character" w:customStyle="1" w:styleId="FooterChar">
    <w:name w:val="Footer Char"/>
    <w:basedOn w:val="DefaultParagraphFont"/>
    <w:link w:val="Footer"/>
    <w:uiPriority w:val="99"/>
    <w:rsid w:val="006D7059"/>
    <w:rPr>
      <w:rFonts w:ascii="Georgia" w:eastAsia="Times New Roman" w:hAnsi="Georgia" w:cs="Times New Roman"/>
      <w:szCs w:val="20"/>
    </w:rPr>
  </w:style>
  <w:style w:type="character" w:styleId="PageNumber">
    <w:name w:val="page number"/>
    <w:basedOn w:val="DefaultParagraphFont"/>
    <w:uiPriority w:val="99"/>
    <w:semiHidden/>
    <w:unhideWhenUsed/>
    <w:rsid w:val="006D7059"/>
  </w:style>
  <w:style w:type="character" w:customStyle="1" w:styleId="apple-converted-space">
    <w:name w:val="apple-converted-space"/>
    <w:basedOn w:val="DefaultParagraphFont"/>
    <w:rsid w:val="006D7059"/>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21C7"/>
    <w:rPr>
      <w:rFonts w:ascii="Georgia" w:eastAsia="Times New Roman" w:hAnsi="Georgia" w:cs="Times New Roman"/>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0B21C7"/>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spacing w:line="480" w:lineRule="auto"/>
      <w:jc w:val="both"/>
    </w:pPr>
  </w:style>
  <w:style w:type="character" w:customStyle="1" w:styleId="BodyTextChar">
    <w:name w:val="Body Text Char"/>
    <w:basedOn w:val="DefaultParagraphFont"/>
    <w:link w:val="BodyText"/>
    <w:rsid w:val="000B21C7"/>
    <w:rPr>
      <w:rFonts w:ascii="Georgia" w:eastAsia="Times New Roman" w:hAnsi="Georgia" w:cs="Times New Roman"/>
      <w:szCs w:val="20"/>
    </w:rPr>
  </w:style>
  <w:style w:type="paragraph" w:styleId="BalloonText">
    <w:name w:val="Balloon Text"/>
    <w:basedOn w:val="Normal"/>
    <w:link w:val="BalloonTextChar"/>
    <w:uiPriority w:val="99"/>
    <w:semiHidden/>
    <w:unhideWhenUsed/>
    <w:rsid w:val="000B21C7"/>
    <w:rPr>
      <w:rFonts w:ascii="Lucida Grande" w:hAnsi="Lucida Grande"/>
      <w:sz w:val="18"/>
      <w:szCs w:val="18"/>
    </w:rPr>
  </w:style>
  <w:style w:type="character" w:customStyle="1" w:styleId="BalloonTextChar">
    <w:name w:val="Balloon Text Char"/>
    <w:basedOn w:val="DefaultParagraphFont"/>
    <w:link w:val="BalloonText"/>
    <w:uiPriority w:val="99"/>
    <w:semiHidden/>
    <w:rsid w:val="000B21C7"/>
    <w:rPr>
      <w:rFonts w:ascii="Lucida Grande" w:eastAsia="Times New Roman" w:hAnsi="Lucida Grande" w:cs="Times New Roman"/>
      <w:sz w:val="18"/>
      <w:szCs w:val="18"/>
    </w:rPr>
  </w:style>
  <w:style w:type="character" w:styleId="Hyperlink">
    <w:name w:val="Hyperlink"/>
    <w:basedOn w:val="DefaultParagraphFont"/>
    <w:uiPriority w:val="99"/>
    <w:unhideWhenUsed/>
    <w:rsid w:val="006D7059"/>
    <w:rPr>
      <w:color w:val="0000FF" w:themeColor="hyperlink"/>
      <w:u w:val="single"/>
    </w:rPr>
  </w:style>
  <w:style w:type="paragraph" w:styleId="Footer">
    <w:name w:val="footer"/>
    <w:basedOn w:val="Normal"/>
    <w:link w:val="FooterChar"/>
    <w:uiPriority w:val="99"/>
    <w:unhideWhenUsed/>
    <w:rsid w:val="006D7059"/>
    <w:pPr>
      <w:tabs>
        <w:tab w:val="center" w:pos="4320"/>
        <w:tab w:val="right" w:pos="8640"/>
      </w:tabs>
    </w:pPr>
  </w:style>
  <w:style w:type="character" w:customStyle="1" w:styleId="FooterChar">
    <w:name w:val="Footer Char"/>
    <w:basedOn w:val="DefaultParagraphFont"/>
    <w:link w:val="Footer"/>
    <w:uiPriority w:val="99"/>
    <w:rsid w:val="006D7059"/>
    <w:rPr>
      <w:rFonts w:ascii="Georgia" w:eastAsia="Times New Roman" w:hAnsi="Georgia" w:cs="Times New Roman"/>
      <w:szCs w:val="20"/>
    </w:rPr>
  </w:style>
  <w:style w:type="character" w:styleId="PageNumber">
    <w:name w:val="page number"/>
    <w:basedOn w:val="DefaultParagraphFont"/>
    <w:uiPriority w:val="99"/>
    <w:semiHidden/>
    <w:unhideWhenUsed/>
    <w:rsid w:val="006D7059"/>
  </w:style>
  <w:style w:type="character" w:customStyle="1" w:styleId="apple-converted-space">
    <w:name w:val="apple-converted-space"/>
    <w:basedOn w:val="DefaultParagraphFont"/>
    <w:rsid w:val="006D70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3940483">
      <w:bodyDiv w:val="1"/>
      <w:marLeft w:val="0"/>
      <w:marRight w:val="0"/>
      <w:marTop w:val="0"/>
      <w:marBottom w:val="0"/>
      <w:divBdr>
        <w:top w:val="none" w:sz="0" w:space="0" w:color="auto"/>
        <w:left w:val="none" w:sz="0" w:space="0" w:color="auto"/>
        <w:bottom w:val="none" w:sz="0" w:space="0" w:color="auto"/>
        <w:right w:val="none" w:sz="0" w:space="0" w:color="auto"/>
      </w:divBdr>
    </w:div>
    <w:div w:id="56324142">
      <w:bodyDiv w:val="1"/>
      <w:marLeft w:val="0"/>
      <w:marRight w:val="0"/>
      <w:marTop w:val="0"/>
      <w:marBottom w:val="0"/>
      <w:divBdr>
        <w:top w:val="none" w:sz="0" w:space="0" w:color="auto"/>
        <w:left w:val="none" w:sz="0" w:space="0" w:color="auto"/>
        <w:bottom w:val="none" w:sz="0" w:space="0" w:color="auto"/>
        <w:right w:val="none" w:sz="0" w:space="0" w:color="auto"/>
      </w:divBdr>
    </w:div>
    <w:div w:id="69236832">
      <w:bodyDiv w:val="1"/>
      <w:marLeft w:val="0"/>
      <w:marRight w:val="0"/>
      <w:marTop w:val="0"/>
      <w:marBottom w:val="0"/>
      <w:divBdr>
        <w:top w:val="none" w:sz="0" w:space="0" w:color="auto"/>
        <w:left w:val="none" w:sz="0" w:space="0" w:color="auto"/>
        <w:bottom w:val="none" w:sz="0" w:space="0" w:color="auto"/>
        <w:right w:val="none" w:sz="0" w:space="0" w:color="auto"/>
      </w:divBdr>
    </w:div>
    <w:div w:id="156310473">
      <w:bodyDiv w:val="1"/>
      <w:marLeft w:val="0"/>
      <w:marRight w:val="0"/>
      <w:marTop w:val="0"/>
      <w:marBottom w:val="0"/>
      <w:divBdr>
        <w:top w:val="none" w:sz="0" w:space="0" w:color="auto"/>
        <w:left w:val="none" w:sz="0" w:space="0" w:color="auto"/>
        <w:bottom w:val="none" w:sz="0" w:space="0" w:color="auto"/>
        <w:right w:val="none" w:sz="0" w:space="0" w:color="auto"/>
      </w:divBdr>
    </w:div>
    <w:div w:id="187178422">
      <w:bodyDiv w:val="1"/>
      <w:marLeft w:val="0"/>
      <w:marRight w:val="0"/>
      <w:marTop w:val="0"/>
      <w:marBottom w:val="0"/>
      <w:divBdr>
        <w:top w:val="none" w:sz="0" w:space="0" w:color="auto"/>
        <w:left w:val="none" w:sz="0" w:space="0" w:color="auto"/>
        <w:bottom w:val="none" w:sz="0" w:space="0" w:color="auto"/>
        <w:right w:val="none" w:sz="0" w:space="0" w:color="auto"/>
      </w:divBdr>
    </w:div>
    <w:div w:id="909851607">
      <w:bodyDiv w:val="1"/>
      <w:marLeft w:val="0"/>
      <w:marRight w:val="0"/>
      <w:marTop w:val="0"/>
      <w:marBottom w:val="0"/>
      <w:divBdr>
        <w:top w:val="none" w:sz="0" w:space="0" w:color="auto"/>
        <w:left w:val="none" w:sz="0" w:space="0" w:color="auto"/>
        <w:bottom w:val="none" w:sz="0" w:space="0" w:color="auto"/>
        <w:right w:val="none" w:sz="0" w:space="0" w:color="auto"/>
      </w:divBdr>
    </w:div>
    <w:div w:id="1188828958">
      <w:bodyDiv w:val="1"/>
      <w:marLeft w:val="0"/>
      <w:marRight w:val="0"/>
      <w:marTop w:val="0"/>
      <w:marBottom w:val="0"/>
      <w:divBdr>
        <w:top w:val="none" w:sz="0" w:space="0" w:color="auto"/>
        <w:left w:val="none" w:sz="0" w:space="0" w:color="auto"/>
        <w:bottom w:val="none" w:sz="0" w:space="0" w:color="auto"/>
        <w:right w:val="none" w:sz="0" w:space="0" w:color="auto"/>
      </w:divBdr>
    </w:div>
    <w:div w:id="1445611954">
      <w:bodyDiv w:val="1"/>
      <w:marLeft w:val="0"/>
      <w:marRight w:val="0"/>
      <w:marTop w:val="0"/>
      <w:marBottom w:val="0"/>
      <w:divBdr>
        <w:top w:val="none" w:sz="0" w:space="0" w:color="auto"/>
        <w:left w:val="none" w:sz="0" w:space="0" w:color="auto"/>
        <w:bottom w:val="none" w:sz="0" w:space="0" w:color="auto"/>
        <w:right w:val="none" w:sz="0" w:space="0" w:color="auto"/>
      </w:divBdr>
    </w:div>
    <w:div w:id="1510828906">
      <w:bodyDiv w:val="1"/>
      <w:marLeft w:val="0"/>
      <w:marRight w:val="0"/>
      <w:marTop w:val="0"/>
      <w:marBottom w:val="0"/>
      <w:divBdr>
        <w:top w:val="none" w:sz="0" w:space="0" w:color="auto"/>
        <w:left w:val="none" w:sz="0" w:space="0" w:color="auto"/>
        <w:bottom w:val="none" w:sz="0" w:space="0" w:color="auto"/>
        <w:right w:val="none" w:sz="0" w:space="0" w:color="auto"/>
      </w:divBdr>
    </w:div>
    <w:div w:id="1836219560">
      <w:bodyDiv w:val="1"/>
      <w:marLeft w:val="0"/>
      <w:marRight w:val="0"/>
      <w:marTop w:val="0"/>
      <w:marBottom w:val="0"/>
      <w:divBdr>
        <w:top w:val="none" w:sz="0" w:space="0" w:color="auto"/>
        <w:left w:val="none" w:sz="0" w:space="0" w:color="auto"/>
        <w:bottom w:val="none" w:sz="0" w:space="0" w:color="auto"/>
        <w:right w:val="none" w:sz="0" w:space="0" w:color="auto"/>
      </w:divBdr>
      <w:divsChild>
        <w:div w:id="1558666192">
          <w:marLeft w:val="0"/>
          <w:marRight w:val="0"/>
          <w:marTop w:val="180"/>
          <w:marBottom w:val="180"/>
          <w:divBdr>
            <w:top w:val="none" w:sz="0" w:space="0" w:color="auto"/>
            <w:left w:val="none" w:sz="0" w:space="0" w:color="auto"/>
            <w:bottom w:val="none" w:sz="0" w:space="0" w:color="auto"/>
            <w:right w:val="none" w:sz="0" w:space="0" w:color="auto"/>
          </w:divBdr>
          <w:divsChild>
            <w:div w:id="1086801997">
              <w:marLeft w:val="0"/>
              <w:marRight w:val="0"/>
              <w:marTop w:val="0"/>
              <w:marBottom w:val="0"/>
              <w:divBdr>
                <w:top w:val="none" w:sz="0" w:space="0" w:color="auto"/>
                <w:left w:val="none" w:sz="0" w:space="0" w:color="auto"/>
                <w:bottom w:val="none" w:sz="0" w:space="0" w:color="auto"/>
                <w:right w:val="none" w:sz="0" w:space="0" w:color="auto"/>
              </w:divBdr>
            </w:div>
          </w:divsChild>
        </w:div>
        <w:div w:id="1231386552">
          <w:marLeft w:val="0"/>
          <w:marRight w:val="0"/>
          <w:marTop w:val="180"/>
          <w:marBottom w:val="180"/>
          <w:divBdr>
            <w:top w:val="none" w:sz="0" w:space="0" w:color="auto"/>
            <w:left w:val="none" w:sz="0" w:space="0" w:color="auto"/>
            <w:bottom w:val="none" w:sz="0" w:space="0" w:color="auto"/>
            <w:right w:val="none" w:sz="0" w:space="0" w:color="auto"/>
          </w:divBdr>
          <w:divsChild>
            <w:div w:id="1258951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www.virtuallyislamic.com" TargetMode="External"/><Relationship Id="rId12" Type="http://schemas.openxmlformats.org/officeDocument/2006/relationships/hyperlink" Target="http://www.cyberorient.net/article.do?articleId=3817" TargetMode="External"/><Relationship Id="rId13" Type="http://schemas.openxmlformats.org/officeDocument/2006/relationships/footer" Target="footer1.xml"/><Relationship Id="rId14" Type="http://schemas.openxmlformats.org/officeDocument/2006/relationships/footer" Target="footer2.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hyperlink" Target="http://www.oxfordislamicstudies.com/article/opr/t236/e095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TotalTime>
  <Pages>3</Pages>
  <Words>720</Words>
  <Characters>4110</Characters>
  <Application>Microsoft Macintosh Word</Application>
  <DocSecurity>0</DocSecurity>
  <Lines>34</Lines>
  <Paragraphs>9</Paragraphs>
  <ScaleCrop>false</ScaleCrop>
  <Company>Dept. of Theology, Religious Studies &amp; Islamic Stud</Company>
  <LinksUpToDate>false</LinksUpToDate>
  <CharactersWithSpaces>4821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Bunt</dc:creator>
  <cp:keywords/>
  <dc:description/>
  <cp:lastModifiedBy>Gary  Bunt</cp:lastModifiedBy>
  <cp:revision>5</cp:revision>
  <dcterms:created xsi:type="dcterms:W3CDTF">2012-05-25T13:38:00Z</dcterms:created>
  <dcterms:modified xsi:type="dcterms:W3CDTF">2012-09-10T15:14:00Z</dcterms:modified>
</cp:coreProperties>
</file>