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27319" w14:textId="77777777" w:rsidR="00A015DF" w:rsidRPr="00FA4989" w:rsidRDefault="00A015DF" w:rsidP="0075376B">
      <w:pPr>
        <w:pStyle w:val="NormalWeb"/>
        <w:shd w:val="clear" w:color="auto" w:fill="FCFFFF"/>
        <w:spacing w:line="480" w:lineRule="auto"/>
        <w:rPr>
          <w:rFonts w:asciiTheme="minorHAnsi" w:hAnsiTheme="minorHAnsi" w:cstheme="minorHAnsi"/>
          <w:bCs/>
        </w:rPr>
      </w:pPr>
      <w:r w:rsidRPr="00FA4989">
        <w:rPr>
          <w:rFonts w:asciiTheme="minorHAnsi" w:hAnsiTheme="minorHAnsi" w:cstheme="minorHAnsi"/>
          <w:bCs/>
        </w:rPr>
        <w:t xml:space="preserve">The Creative Research module is designed to help students to explore interests, artists and themes within, or associated with, their practice as a preparation for an ongoing engagement with the contextualisation of their work. </w:t>
      </w:r>
    </w:p>
    <w:p w14:paraId="375643E6" w14:textId="77777777" w:rsidR="00A015DF" w:rsidRPr="00FA4989" w:rsidRDefault="00A015DF" w:rsidP="0075376B">
      <w:pPr>
        <w:pStyle w:val="NormalWeb"/>
        <w:shd w:val="clear" w:color="auto" w:fill="FCFFFF"/>
        <w:spacing w:line="480" w:lineRule="auto"/>
        <w:rPr>
          <w:rFonts w:asciiTheme="minorHAnsi" w:hAnsiTheme="minorHAnsi" w:cstheme="minorHAnsi"/>
          <w:bCs/>
        </w:rPr>
      </w:pPr>
      <w:r w:rsidRPr="00FA4989">
        <w:rPr>
          <w:rFonts w:asciiTheme="minorHAnsi" w:hAnsiTheme="minorHAnsi" w:cstheme="minorHAnsi"/>
          <w:bCs/>
        </w:rPr>
        <w:t xml:space="preserve">Choose a theme, movement, or selection of artists that relate to your practice or interests, and construct a 2,000-word essay? </w:t>
      </w:r>
    </w:p>
    <w:p w14:paraId="63FDC67A" w14:textId="19B4297D" w:rsidR="002539F1" w:rsidRPr="00FA4989" w:rsidRDefault="00A015DF" w:rsidP="0075376B">
      <w:pPr>
        <w:pStyle w:val="NormalWeb"/>
        <w:shd w:val="clear" w:color="auto" w:fill="FCFFFF"/>
        <w:spacing w:line="480" w:lineRule="auto"/>
        <w:rPr>
          <w:rFonts w:asciiTheme="minorHAnsi" w:hAnsiTheme="minorHAnsi" w:cstheme="minorHAnsi"/>
          <w:bCs/>
        </w:rPr>
      </w:pPr>
      <w:r w:rsidRPr="00FA4989">
        <w:rPr>
          <w:rFonts w:asciiTheme="minorHAnsi" w:hAnsiTheme="minorHAnsi" w:cstheme="minorHAnsi"/>
          <w:bCs/>
        </w:rPr>
        <w:t>Consider primary themes, key writers, and relevant artists.</w:t>
      </w:r>
      <w:r w:rsidRPr="00FA4989">
        <w:rPr>
          <w:rFonts w:asciiTheme="minorHAnsi" w:hAnsiTheme="minorHAnsi" w:cstheme="minorHAnsi"/>
          <w:bCs/>
        </w:rPr>
        <w:br/>
        <w:t xml:space="preserve">Bear in mind that in order to contain your argument within the format of a 2,000-word essay and avoid superficial coverage, you should be highly selective in your choice of examples and concentrate on critical analysis. </w:t>
      </w:r>
    </w:p>
    <w:p w14:paraId="767181AD" w14:textId="6EDAA4EC" w:rsidR="00232932" w:rsidRPr="00FA4989" w:rsidRDefault="002539F1" w:rsidP="0075376B">
      <w:pPr>
        <w:spacing w:line="480" w:lineRule="auto"/>
        <w:rPr>
          <w:rFonts w:asciiTheme="minorHAnsi" w:hAnsiTheme="minorHAnsi" w:cstheme="minorHAnsi"/>
        </w:rPr>
      </w:pPr>
      <w:r>
        <w:rPr>
          <w:rFonts w:asciiTheme="minorHAnsi" w:hAnsiTheme="minorHAnsi" w:cstheme="minorHAnsi"/>
        </w:rPr>
        <w:t>Question: How Has Contemporary Art and its Influence on Artists and Society Inspired M</w:t>
      </w:r>
      <w:r w:rsidR="0091171A">
        <w:rPr>
          <w:rFonts w:asciiTheme="minorHAnsi" w:hAnsiTheme="minorHAnsi" w:cstheme="minorHAnsi"/>
        </w:rPr>
        <w:t>y Opinions and Work</w:t>
      </w:r>
      <w:r>
        <w:rPr>
          <w:rFonts w:asciiTheme="minorHAnsi" w:hAnsiTheme="minorHAnsi" w:cstheme="minorHAnsi"/>
        </w:rPr>
        <w:t xml:space="preserve">? </w:t>
      </w:r>
      <w:r>
        <w:rPr>
          <w:rFonts w:asciiTheme="minorHAnsi" w:hAnsiTheme="minorHAnsi" w:cstheme="minorHAnsi"/>
        </w:rPr>
        <w:br/>
      </w:r>
      <w:r w:rsidR="00232932" w:rsidRPr="00FA4989">
        <w:rPr>
          <w:rFonts w:asciiTheme="minorHAnsi" w:hAnsiTheme="minorHAnsi" w:cstheme="minorHAnsi"/>
        </w:rPr>
        <w:t>Student Name: Charlotte Clark</w:t>
      </w:r>
    </w:p>
    <w:p w14:paraId="7B88AE83" w14:textId="77777777" w:rsidR="00232932" w:rsidRPr="00FA4989" w:rsidRDefault="00232932" w:rsidP="0075376B">
      <w:pPr>
        <w:spacing w:line="480" w:lineRule="auto"/>
        <w:rPr>
          <w:rFonts w:asciiTheme="minorHAnsi" w:hAnsiTheme="minorHAnsi" w:cstheme="minorHAnsi"/>
        </w:rPr>
      </w:pPr>
      <w:r w:rsidRPr="00FA4989">
        <w:rPr>
          <w:rFonts w:asciiTheme="minorHAnsi" w:hAnsiTheme="minorHAnsi" w:cstheme="minorHAnsi"/>
        </w:rPr>
        <w:t>Personal Number: 1702364</w:t>
      </w:r>
    </w:p>
    <w:p w14:paraId="459BC5F6" w14:textId="77777777" w:rsidR="00232932" w:rsidRPr="00FA4989" w:rsidRDefault="00232932" w:rsidP="0075376B">
      <w:pPr>
        <w:spacing w:line="480" w:lineRule="auto"/>
        <w:rPr>
          <w:rFonts w:asciiTheme="minorHAnsi" w:hAnsiTheme="minorHAnsi" w:cstheme="minorHAnsi"/>
        </w:rPr>
      </w:pPr>
      <w:r w:rsidRPr="00FA4989">
        <w:rPr>
          <w:rFonts w:asciiTheme="minorHAnsi" w:hAnsiTheme="minorHAnsi" w:cstheme="minorHAnsi"/>
        </w:rPr>
        <w:t xml:space="preserve">Programme of Study: Photography in the Arts </w:t>
      </w:r>
    </w:p>
    <w:p w14:paraId="04063747" w14:textId="37CD034B" w:rsidR="00232932" w:rsidRPr="00FA4989" w:rsidRDefault="00232932" w:rsidP="0075376B">
      <w:pPr>
        <w:spacing w:line="480" w:lineRule="auto"/>
        <w:rPr>
          <w:rFonts w:asciiTheme="minorHAnsi" w:hAnsiTheme="minorHAnsi" w:cstheme="minorHAnsi"/>
        </w:rPr>
      </w:pPr>
      <w:r w:rsidRPr="00FA4989">
        <w:rPr>
          <w:rFonts w:asciiTheme="minorHAnsi" w:hAnsiTheme="minorHAnsi" w:cstheme="minorHAnsi"/>
        </w:rPr>
        <w:t xml:space="preserve">Task: </w:t>
      </w:r>
      <w:r w:rsidR="00C34CE9">
        <w:rPr>
          <w:rFonts w:asciiTheme="minorHAnsi" w:hAnsiTheme="minorHAnsi" w:cstheme="minorHAnsi"/>
        </w:rPr>
        <w:t>Creative Research – Essay Writing</w:t>
      </w:r>
    </w:p>
    <w:p w14:paraId="7D834826" w14:textId="7C8BAD79" w:rsidR="00232932" w:rsidRPr="00FA4989" w:rsidRDefault="00232932" w:rsidP="0075376B">
      <w:pPr>
        <w:spacing w:line="480" w:lineRule="auto"/>
        <w:rPr>
          <w:rFonts w:asciiTheme="minorHAnsi" w:hAnsiTheme="minorHAnsi" w:cstheme="minorHAnsi"/>
        </w:rPr>
      </w:pPr>
      <w:r w:rsidRPr="00FA4989">
        <w:rPr>
          <w:rFonts w:asciiTheme="minorHAnsi" w:hAnsiTheme="minorHAnsi" w:cstheme="minorHAnsi"/>
        </w:rPr>
        <w:t xml:space="preserve">Module: </w:t>
      </w:r>
      <w:r w:rsidR="00C34CE9">
        <w:rPr>
          <w:rFonts w:asciiTheme="minorHAnsi" w:hAnsiTheme="minorHAnsi" w:cstheme="minorHAnsi"/>
        </w:rPr>
        <w:t>Creative Research M5X01599</w:t>
      </w:r>
    </w:p>
    <w:p w14:paraId="3073E433" w14:textId="18E594D2" w:rsidR="00232932" w:rsidRPr="00FA4989" w:rsidRDefault="00232932" w:rsidP="0075376B">
      <w:pPr>
        <w:spacing w:line="480" w:lineRule="auto"/>
        <w:rPr>
          <w:rFonts w:asciiTheme="minorHAnsi" w:hAnsiTheme="minorHAnsi" w:cstheme="minorHAnsi"/>
        </w:rPr>
      </w:pPr>
      <w:r w:rsidRPr="00FA4989">
        <w:rPr>
          <w:rFonts w:asciiTheme="minorHAnsi" w:hAnsiTheme="minorHAnsi" w:cstheme="minorHAnsi"/>
        </w:rPr>
        <w:t xml:space="preserve">Tutor: </w:t>
      </w:r>
      <w:r w:rsidR="00C34CE9">
        <w:rPr>
          <w:rFonts w:asciiTheme="minorHAnsi" w:hAnsiTheme="minorHAnsi" w:cstheme="minorHAnsi"/>
        </w:rPr>
        <w:t xml:space="preserve">Paul </w:t>
      </w:r>
      <w:proofErr w:type="spellStart"/>
      <w:r w:rsidR="00C34CE9">
        <w:rPr>
          <w:rFonts w:asciiTheme="minorHAnsi" w:hAnsiTheme="minorHAnsi" w:cstheme="minorHAnsi"/>
        </w:rPr>
        <w:t>Duerinckx</w:t>
      </w:r>
      <w:proofErr w:type="spellEnd"/>
    </w:p>
    <w:p w14:paraId="4EC458B8" w14:textId="3D0B047B" w:rsidR="00185802" w:rsidRPr="00FA4989" w:rsidRDefault="00185802" w:rsidP="0075376B">
      <w:pPr>
        <w:spacing w:line="480" w:lineRule="auto"/>
        <w:rPr>
          <w:rFonts w:asciiTheme="minorHAnsi" w:hAnsiTheme="minorHAnsi" w:cstheme="minorHAnsi"/>
        </w:rPr>
      </w:pPr>
      <w:r w:rsidRPr="00FA4989">
        <w:rPr>
          <w:rFonts w:asciiTheme="minorHAnsi" w:hAnsiTheme="minorHAnsi" w:cstheme="minorHAnsi"/>
        </w:rPr>
        <w:t>Word Count:</w:t>
      </w:r>
      <w:r w:rsidR="00F00B92">
        <w:rPr>
          <w:rFonts w:asciiTheme="minorHAnsi" w:hAnsiTheme="minorHAnsi" w:cstheme="minorHAnsi"/>
        </w:rPr>
        <w:t xml:space="preserve"> 194</w:t>
      </w:r>
      <w:r w:rsidR="00D00522">
        <w:rPr>
          <w:rFonts w:asciiTheme="minorHAnsi" w:hAnsiTheme="minorHAnsi" w:cstheme="minorHAnsi"/>
        </w:rPr>
        <w:t>4</w:t>
      </w:r>
    </w:p>
    <w:p w14:paraId="7906A37F" w14:textId="0EBB4A5B" w:rsidR="00232932" w:rsidRPr="00FA4989" w:rsidRDefault="00232932" w:rsidP="0075376B">
      <w:pPr>
        <w:spacing w:line="480" w:lineRule="auto"/>
        <w:rPr>
          <w:rFonts w:asciiTheme="minorHAnsi" w:hAnsiTheme="minorHAnsi" w:cstheme="minorHAnsi"/>
        </w:rPr>
      </w:pPr>
    </w:p>
    <w:p w14:paraId="42204B6B" w14:textId="27C60E06" w:rsidR="00232932" w:rsidRPr="00FA4989" w:rsidRDefault="00232932" w:rsidP="0075376B">
      <w:pPr>
        <w:spacing w:line="480" w:lineRule="auto"/>
        <w:rPr>
          <w:rFonts w:asciiTheme="minorHAnsi" w:hAnsiTheme="minorHAnsi" w:cstheme="minorHAnsi"/>
        </w:rPr>
      </w:pPr>
    </w:p>
    <w:p w14:paraId="7414BEA3" w14:textId="5AE277D6" w:rsidR="00034757" w:rsidRPr="00FA4989" w:rsidRDefault="00034757" w:rsidP="0075376B">
      <w:pPr>
        <w:spacing w:line="480" w:lineRule="auto"/>
        <w:rPr>
          <w:rFonts w:asciiTheme="minorHAnsi" w:hAnsiTheme="minorHAnsi" w:cstheme="minorHAnsi"/>
        </w:rPr>
      </w:pPr>
    </w:p>
    <w:p w14:paraId="3D1C3A10" w14:textId="7EEC522C" w:rsidR="00034757" w:rsidRPr="00FA4989" w:rsidRDefault="00034757" w:rsidP="0075376B">
      <w:pPr>
        <w:spacing w:line="480" w:lineRule="auto"/>
        <w:rPr>
          <w:rFonts w:asciiTheme="minorHAnsi" w:hAnsiTheme="minorHAnsi" w:cstheme="minorHAnsi"/>
        </w:rPr>
      </w:pPr>
    </w:p>
    <w:p w14:paraId="285D5F03" w14:textId="77777777" w:rsidR="0075376B" w:rsidRDefault="0075376B" w:rsidP="0075376B">
      <w:pPr>
        <w:spacing w:line="480" w:lineRule="auto"/>
        <w:rPr>
          <w:rFonts w:asciiTheme="minorHAnsi" w:hAnsiTheme="minorHAnsi" w:cstheme="minorHAnsi"/>
        </w:rPr>
      </w:pPr>
    </w:p>
    <w:p w14:paraId="6420C94C" w14:textId="0E713726" w:rsidR="00466F38" w:rsidRPr="00FA4989" w:rsidRDefault="00466F38" w:rsidP="0075376B">
      <w:pPr>
        <w:spacing w:line="480" w:lineRule="auto"/>
        <w:rPr>
          <w:rFonts w:asciiTheme="minorHAnsi" w:hAnsiTheme="minorHAnsi" w:cstheme="minorHAnsi"/>
        </w:rPr>
      </w:pPr>
      <w:r w:rsidRPr="00FA4989">
        <w:rPr>
          <w:rFonts w:asciiTheme="minorHAnsi" w:hAnsiTheme="minorHAnsi" w:cstheme="minorHAnsi"/>
        </w:rPr>
        <w:t>In this day and age, we find ourselves in an increasingly structured society following a rigid set of rules, whether written or not, that govern our day to day lives subconsciously</w:t>
      </w:r>
      <w:r w:rsidR="00CB3D69">
        <w:rPr>
          <w:rFonts w:asciiTheme="minorHAnsi" w:hAnsiTheme="minorHAnsi" w:cstheme="minorHAnsi"/>
        </w:rPr>
        <w:t xml:space="preserve"> and to breach these rules, normally, would invite consequence</w:t>
      </w:r>
      <w:r w:rsidRPr="00FA4989">
        <w:rPr>
          <w:rFonts w:asciiTheme="minorHAnsi" w:hAnsiTheme="minorHAnsi" w:cstheme="minorHAnsi"/>
        </w:rPr>
        <w:t xml:space="preserve">. It is due to this fact that I have a growing interest in contemporary artists. </w:t>
      </w:r>
      <w:r w:rsidR="00420C6D" w:rsidRPr="00FA4989">
        <w:rPr>
          <w:rFonts w:asciiTheme="minorHAnsi" w:hAnsiTheme="minorHAnsi" w:cstheme="minorHAnsi"/>
        </w:rPr>
        <w:t>Contemporary art</w:t>
      </w:r>
      <w:r w:rsidR="00D65B8F" w:rsidRPr="00FA4989">
        <w:rPr>
          <w:rFonts w:asciiTheme="minorHAnsi" w:hAnsiTheme="minorHAnsi" w:cstheme="minorHAnsi"/>
        </w:rPr>
        <w:t xml:space="preserve"> has always been the centre of much controversy </w:t>
      </w:r>
      <w:r w:rsidR="00CB3D69">
        <w:rPr>
          <w:rFonts w:asciiTheme="minorHAnsi" w:hAnsiTheme="minorHAnsi" w:cstheme="minorHAnsi"/>
        </w:rPr>
        <w:t xml:space="preserve">and debate </w:t>
      </w:r>
      <w:r w:rsidR="00D65B8F" w:rsidRPr="00FA4989">
        <w:rPr>
          <w:rFonts w:asciiTheme="minorHAnsi" w:hAnsiTheme="minorHAnsi" w:cstheme="minorHAnsi"/>
        </w:rPr>
        <w:t>over the years due to its avant-garde nature and, of course, the way in which it highlights changes in society and society’s attitudes</w:t>
      </w:r>
      <w:r w:rsidR="00CB3D69">
        <w:rPr>
          <w:rFonts w:asciiTheme="minorHAnsi" w:hAnsiTheme="minorHAnsi" w:cstheme="minorHAnsi"/>
        </w:rPr>
        <w:t xml:space="preserve"> throughout the years</w:t>
      </w:r>
      <w:r w:rsidR="00D65B8F" w:rsidRPr="00FA4989">
        <w:rPr>
          <w:rFonts w:asciiTheme="minorHAnsi" w:hAnsiTheme="minorHAnsi" w:cstheme="minorHAnsi"/>
        </w:rPr>
        <w:t>.</w:t>
      </w:r>
      <w:r w:rsidR="00CB3D69">
        <w:rPr>
          <w:rFonts w:asciiTheme="minorHAnsi" w:hAnsiTheme="minorHAnsi" w:cstheme="minorHAnsi"/>
        </w:rPr>
        <w:t xml:space="preserve"> Contemporary art is one of a developing nature as in a world where we fear that we are running out of original ideas, contemporary artists use controversy and unexpected practises to develop new work as enforced in the </w:t>
      </w:r>
      <w:r w:rsidR="00CB3D69">
        <w:rPr>
          <w:rFonts w:asciiTheme="minorHAnsi" w:hAnsiTheme="minorHAnsi" w:cstheme="minorHAnsi"/>
          <w:i/>
        </w:rPr>
        <w:t>Society of the Spectacle</w:t>
      </w:r>
      <w:r w:rsidR="00D65B8F" w:rsidRPr="00FA4989">
        <w:rPr>
          <w:rFonts w:asciiTheme="minorHAnsi" w:hAnsiTheme="minorHAnsi" w:cstheme="minorHAnsi"/>
        </w:rPr>
        <w:t xml:space="preserve"> </w:t>
      </w:r>
      <w:r w:rsidR="00CB3D69">
        <w:rPr>
          <w:rFonts w:asciiTheme="minorHAnsi" w:hAnsiTheme="minorHAnsi" w:cstheme="minorHAnsi"/>
        </w:rPr>
        <w:t>by Guy Debord declaring how “the passions have been sufficiently interpreted; the point now is to discover new ones” (</w:t>
      </w:r>
      <w:r w:rsidR="001C7774">
        <w:rPr>
          <w:rFonts w:asciiTheme="minorHAnsi" w:hAnsiTheme="minorHAnsi" w:cstheme="minorHAnsi"/>
        </w:rPr>
        <w:t>Debord</w:t>
      </w:r>
      <w:r w:rsidR="00CB3D69">
        <w:rPr>
          <w:rFonts w:asciiTheme="minorHAnsi" w:hAnsiTheme="minorHAnsi" w:cstheme="minorHAnsi"/>
        </w:rPr>
        <w:t xml:space="preserve">, </w:t>
      </w:r>
      <w:r w:rsidR="007E5510">
        <w:rPr>
          <w:rFonts w:asciiTheme="minorHAnsi" w:hAnsiTheme="minorHAnsi" w:cstheme="minorHAnsi"/>
        </w:rPr>
        <w:t>200</w:t>
      </w:r>
      <w:r w:rsidR="001C7774">
        <w:rPr>
          <w:rFonts w:asciiTheme="minorHAnsi" w:hAnsiTheme="minorHAnsi" w:cstheme="minorHAnsi"/>
        </w:rPr>
        <w:t>6</w:t>
      </w:r>
      <w:r w:rsidR="00CB3D69">
        <w:rPr>
          <w:rFonts w:asciiTheme="minorHAnsi" w:hAnsiTheme="minorHAnsi" w:cstheme="minorHAnsi"/>
        </w:rPr>
        <w:t>:</w:t>
      </w:r>
      <w:r w:rsidR="001C7774">
        <w:rPr>
          <w:rFonts w:asciiTheme="minorHAnsi" w:hAnsiTheme="minorHAnsi" w:cstheme="minorHAnsi"/>
        </w:rPr>
        <w:t>43</w:t>
      </w:r>
      <w:r w:rsidR="00CB3D69">
        <w:rPr>
          <w:rFonts w:asciiTheme="minorHAnsi" w:hAnsiTheme="minorHAnsi" w:cstheme="minorHAnsi"/>
        </w:rPr>
        <w:t xml:space="preserve">). </w:t>
      </w:r>
      <w:r w:rsidR="00D65B8F" w:rsidRPr="00FA4989">
        <w:rPr>
          <w:rFonts w:asciiTheme="minorHAnsi" w:hAnsiTheme="minorHAnsi" w:cstheme="minorHAnsi"/>
        </w:rPr>
        <w:t>This essay will evaluate this controversial art form with the use of key artists, philosophers and other sources</w:t>
      </w:r>
      <w:r w:rsidR="00CB3D69">
        <w:rPr>
          <w:rFonts w:asciiTheme="minorHAnsi" w:hAnsiTheme="minorHAnsi" w:cstheme="minorHAnsi"/>
        </w:rPr>
        <w:t xml:space="preserve"> which will relate back into my own interests and work. </w:t>
      </w:r>
    </w:p>
    <w:p w14:paraId="73DBD7F3" w14:textId="53F87837" w:rsidR="00D65B8F" w:rsidRPr="00FA4989" w:rsidRDefault="00D65B8F" w:rsidP="0075376B">
      <w:pPr>
        <w:spacing w:line="480" w:lineRule="auto"/>
        <w:rPr>
          <w:rFonts w:asciiTheme="minorHAnsi" w:hAnsiTheme="minorHAnsi" w:cstheme="minorHAnsi"/>
        </w:rPr>
      </w:pPr>
    </w:p>
    <w:p w14:paraId="7E28C864" w14:textId="41355DB0" w:rsidR="00D65B8F" w:rsidRPr="00FA4989" w:rsidRDefault="00D65B8F" w:rsidP="0075376B">
      <w:pPr>
        <w:spacing w:line="480" w:lineRule="auto"/>
        <w:rPr>
          <w:rFonts w:asciiTheme="minorHAnsi" w:hAnsiTheme="minorHAnsi" w:cstheme="minorHAnsi"/>
        </w:rPr>
      </w:pPr>
      <w:r w:rsidRPr="00FA4989">
        <w:rPr>
          <w:rFonts w:asciiTheme="minorHAnsi" w:hAnsiTheme="minorHAnsi" w:cstheme="minorHAnsi"/>
        </w:rPr>
        <w:t xml:space="preserve">Contemporary art was thought to have begun as recently as the 1980’s due to </w:t>
      </w:r>
      <w:r w:rsidR="0091171A">
        <w:rPr>
          <w:rFonts w:asciiTheme="minorHAnsi" w:hAnsiTheme="minorHAnsi" w:cstheme="minorHAnsi"/>
        </w:rPr>
        <w:t xml:space="preserve">the </w:t>
      </w:r>
      <w:r w:rsidRPr="00FA4989">
        <w:rPr>
          <w:rFonts w:asciiTheme="minorHAnsi" w:hAnsiTheme="minorHAnsi" w:cstheme="minorHAnsi"/>
        </w:rPr>
        <w:t>artist Jeff Koons, however, with contemporary artists such as Vito Acconci creating contemporary pieces in the 1960’s and literature written on the subject in 1877 it is clear that contemporary art has been a part of art history even earlier than the 20</w:t>
      </w:r>
      <w:r w:rsidRPr="00FA4989">
        <w:rPr>
          <w:rFonts w:asciiTheme="minorHAnsi" w:hAnsiTheme="minorHAnsi" w:cstheme="minorHAnsi"/>
          <w:vertAlign w:val="superscript"/>
        </w:rPr>
        <w:t>th</w:t>
      </w:r>
      <w:r w:rsidRPr="00FA4989">
        <w:rPr>
          <w:rFonts w:asciiTheme="minorHAnsi" w:hAnsiTheme="minorHAnsi" w:cstheme="minorHAnsi"/>
        </w:rPr>
        <w:t xml:space="preserve"> century. Contemporary art has never been a form that has really taken off in the same way as other mediums have. Due to its controversial nature it tends to be more criticised than celebrated, in most cases, as it challenges social norms and breaks the rules taking risks in an otherwise structured society built upon rules and strict ideologies as shown by Guy Debord stating, “the spectacle is not a collection of images but a social relation among </w:t>
      </w:r>
      <w:r w:rsidRPr="00FA4989">
        <w:rPr>
          <w:rFonts w:asciiTheme="minorHAnsi" w:hAnsiTheme="minorHAnsi" w:cstheme="minorHAnsi"/>
        </w:rPr>
        <w:lastRenderedPageBreak/>
        <w:t>people mediated by images</w:t>
      </w:r>
      <w:r w:rsidR="00ED599B">
        <w:rPr>
          <w:rFonts w:asciiTheme="minorHAnsi" w:hAnsiTheme="minorHAnsi" w:cstheme="minorHAnsi"/>
        </w:rPr>
        <w:t>” (</w:t>
      </w:r>
      <w:r w:rsidR="00B87798" w:rsidRPr="00FA4989">
        <w:rPr>
          <w:rFonts w:asciiTheme="minorHAnsi" w:hAnsiTheme="minorHAnsi" w:cstheme="minorHAnsi"/>
        </w:rPr>
        <w:t>Debord</w:t>
      </w:r>
      <w:r w:rsidR="007E5510">
        <w:rPr>
          <w:rFonts w:asciiTheme="minorHAnsi" w:hAnsiTheme="minorHAnsi" w:cstheme="minorHAnsi"/>
        </w:rPr>
        <w:t xml:space="preserve"> &amp; Knabb</w:t>
      </w:r>
      <w:r w:rsidR="00B87798" w:rsidRPr="00FA4989">
        <w:rPr>
          <w:rFonts w:asciiTheme="minorHAnsi" w:hAnsiTheme="minorHAnsi" w:cstheme="minorHAnsi"/>
        </w:rPr>
        <w:t>,1900:</w:t>
      </w:r>
      <w:r w:rsidR="007C300C">
        <w:rPr>
          <w:rFonts w:asciiTheme="minorHAnsi" w:hAnsiTheme="minorHAnsi" w:cstheme="minorHAnsi"/>
        </w:rPr>
        <w:t>7</w:t>
      </w:r>
      <w:r w:rsidR="00B87798" w:rsidRPr="00FA4989">
        <w:rPr>
          <w:rFonts w:asciiTheme="minorHAnsi" w:hAnsiTheme="minorHAnsi" w:cstheme="minorHAnsi"/>
        </w:rPr>
        <w:t>)</w:t>
      </w:r>
      <w:r w:rsidRPr="00FA4989">
        <w:rPr>
          <w:rFonts w:asciiTheme="minorHAnsi" w:hAnsiTheme="minorHAnsi" w:cstheme="minorHAnsi"/>
        </w:rPr>
        <w:t>. What Debord is highlighting in this quote is that society shapes how we view the world around us in line with societal standards meaning that contemporary art challenges these views highlighting the “social relation among people” and bringing them to light in a more public setting; a controversial act in the eyes of society’s standards. As a result, contemporary art has taken many forms over the decades such as postminimalism, feminist art and street art. These art forms are clear examples of art that has pushed social boundaries and would be, and ha</w:t>
      </w:r>
      <w:r w:rsidR="0091171A">
        <w:rPr>
          <w:rFonts w:asciiTheme="minorHAnsi" w:hAnsiTheme="minorHAnsi" w:cstheme="minorHAnsi"/>
        </w:rPr>
        <w:t>ve</w:t>
      </w:r>
      <w:r w:rsidRPr="00FA4989">
        <w:rPr>
          <w:rFonts w:asciiTheme="minorHAnsi" w:hAnsiTheme="minorHAnsi" w:cstheme="minorHAnsi"/>
        </w:rPr>
        <w:t xml:space="preserve"> been, criticised in the era that it was prevalent.</w:t>
      </w:r>
      <w:r w:rsidR="00BF6A41">
        <w:rPr>
          <w:rFonts w:asciiTheme="minorHAnsi" w:hAnsiTheme="minorHAnsi" w:cstheme="minorHAnsi"/>
        </w:rPr>
        <w:t xml:space="preserve"> The one issue </w:t>
      </w:r>
      <w:r w:rsidR="00E24982">
        <w:rPr>
          <w:rFonts w:asciiTheme="minorHAnsi" w:hAnsiTheme="minorHAnsi" w:cstheme="minorHAnsi"/>
        </w:rPr>
        <w:t>I</w:t>
      </w:r>
      <w:r w:rsidR="00BF6A41">
        <w:rPr>
          <w:rFonts w:asciiTheme="minorHAnsi" w:hAnsiTheme="minorHAnsi" w:cstheme="minorHAnsi"/>
        </w:rPr>
        <w:t xml:space="preserve"> have with contemporary art is finding the line between creating a piece of work and attempting to justify lewd and offensive behaviour, this is probably why contemporary artists find themselves in such hot water as they are unable to justify their rude act as ar</w:t>
      </w:r>
      <w:r w:rsidR="007E5510">
        <w:rPr>
          <w:rFonts w:asciiTheme="minorHAnsi" w:hAnsiTheme="minorHAnsi" w:cstheme="minorHAnsi"/>
        </w:rPr>
        <w:t>t</w:t>
      </w:r>
      <w:r w:rsidR="00BF6A41">
        <w:rPr>
          <w:rFonts w:asciiTheme="minorHAnsi" w:hAnsiTheme="minorHAnsi" w:cstheme="minorHAnsi"/>
        </w:rPr>
        <w:t xml:space="preserve">, especially in the eyes of the ordinary person. Whilst offensive work makes people think and causes reactions, there are times where there is just not a place for it, though that depends on the </w:t>
      </w:r>
      <w:r w:rsidR="00E24982">
        <w:rPr>
          <w:rFonts w:asciiTheme="minorHAnsi" w:hAnsiTheme="minorHAnsi" w:cstheme="minorHAnsi"/>
        </w:rPr>
        <w:t>individual’s</w:t>
      </w:r>
      <w:r w:rsidR="00BF6A41">
        <w:rPr>
          <w:rFonts w:asciiTheme="minorHAnsi" w:hAnsiTheme="minorHAnsi" w:cstheme="minorHAnsi"/>
        </w:rPr>
        <w:t xml:space="preserve"> definition of art. </w:t>
      </w:r>
    </w:p>
    <w:p w14:paraId="058B15FF" w14:textId="61B80782" w:rsidR="00D65B8F" w:rsidRPr="00FA4989" w:rsidRDefault="00D65B8F" w:rsidP="0075376B">
      <w:pPr>
        <w:spacing w:line="480" w:lineRule="auto"/>
        <w:rPr>
          <w:rFonts w:asciiTheme="minorHAnsi" w:hAnsiTheme="minorHAnsi" w:cstheme="minorHAnsi"/>
        </w:rPr>
      </w:pPr>
    </w:p>
    <w:p w14:paraId="3CD3024C" w14:textId="74240EFA" w:rsidR="00D65B8F" w:rsidRPr="001C2283" w:rsidRDefault="00D65B8F" w:rsidP="0075376B">
      <w:pPr>
        <w:spacing w:line="480" w:lineRule="auto"/>
      </w:pPr>
      <w:r w:rsidRPr="00FA4989">
        <w:rPr>
          <w:rFonts w:asciiTheme="minorHAnsi" w:hAnsiTheme="minorHAnsi" w:cstheme="minorHAnsi"/>
        </w:rPr>
        <w:t>Vito Acconci is one of the first artists that I will evaluate. Acconci is best known as a contemporary performance artist/being a founder of performance art with his work going on to inspire the likes of Sophie Calle and Marina Abramovic. Whilst Acconci is not a ‘household’ name, he has work that, I personally, find particularly outlandish with some of his performances being on the borderline of public indecency. One piece that he did,</w:t>
      </w:r>
      <w:r w:rsidR="00625504" w:rsidRPr="00FA4989">
        <w:rPr>
          <w:rFonts w:asciiTheme="minorHAnsi" w:hAnsiTheme="minorHAnsi" w:cstheme="minorHAnsi"/>
        </w:rPr>
        <w:t xml:space="preserve"> </w:t>
      </w:r>
      <w:r w:rsidRPr="00FA4989">
        <w:rPr>
          <w:rFonts w:asciiTheme="minorHAnsi" w:hAnsiTheme="minorHAnsi" w:cstheme="minorHAnsi"/>
        </w:rPr>
        <w:t xml:space="preserve">in </w:t>
      </w:r>
      <w:r w:rsidR="00BF6A41" w:rsidRPr="00FA4989">
        <w:rPr>
          <w:rFonts w:asciiTheme="minorHAnsi" w:hAnsiTheme="minorHAnsi" w:cstheme="minorHAnsi"/>
        </w:rPr>
        <w:t>1972, was</w:t>
      </w:r>
      <w:r w:rsidRPr="00FA4989">
        <w:rPr>
          <w:rFonts w:asciiTheme="minorHAnsi" w:hAnsiTheme="minorHAnsi" w:cstheme="minorHAnsi"/>
        </w:rPr>
        <w:t xml:space="preserve"> him simply sat in New York’s Sonnabend Gallery masturbating eight hours a day for three weeks whilst broadcasting his fantasies for all to hear through a loudspeaker. To the ordinary bystander this seems just like an act of </w:t>
      </w:r>
      <w:r w:rsidR="0091171A">
        <w:rPr>
          <w:rFonts w:asciiTheme="minorHAnsi" w:hAnsiTheme="minorHAnsi" w:cstheme="minorHAnsi"/>
        </w:rPr>
        <w:t xml:space="preserve">gross </w:t>
      </w:r>
      <w:r w:rsidRPr="00FA4989">
        <w:rPr>
          <w:rFonts w:asciiTheme="minorHAnsi" w:hAnsiTheme="minorHAnsi" w:cstheme="minorHAnsi"/>
        </w:rPr>
        <w:t>indecency through his perverted desires, however, Acconci justifies his performance an expression of minimal art by saying “I was thinking I was doing a version of minimal art, except for the fact I was using my body”</w:t>
      </w:r>
      <w:r w:rsidR="00625504" w:rsidRPr="00FA4989">
        <w:rPr>
          <w:rFonts w:asciiTheme="minorHAnsi" w:hAnsiTheme="minorHAnsi" w:cstheme="minorHAnsi"/>
        </w:rPr>
        <w:t xml:space="preserve"> </w:t>
      </w:r>
      <w:r w:rsidR="007E5510" w:rsidRPr="007E5510">
        <w:rPr>
          <w:rFonts w:asciiTheme="minorHAnsi" w:hAnsiTheme="minorHAnsi" w:cstheme="minorHAnsi"/>
          <w:color w:val="000000"/>
          <w:shd w:val="clear" w:color="auto" w:fill="FFFFFF"/>
        </w:rPr>
        <w:lastRenderedPageBreak/>
        <w:t>(Vitoacconci.org, n.d.)</w:t>
      </w:r>
      <w:r w:rsidR="007E5510">
        <w:t xml:space="preserve"> </w:t>
      </w:r>
      <w:r w:rsidRPr="00FA4989">
        <w:rPr>
          <w:rFonts w:asciiTheme="minorHAnsi" w:hAnsiTheme="minorHAnsi" w:cstheme="minorHAnsi"/>
        </w:rPr>
        <w:t xml:space="preserve">showing his radical way of thinking within his early pieces of work. The performance was named </w:t>
      </w:r>
      <w:r w:rsidRPr="00FA4989">
        <w:rPr>
          <w:rFonts w:asciiTheme="minorHAnsi" w:hAnsiTheme="minorHAnsi" w:cstheme="minorHAnsi"/>
          <w:i/>
        </w:rPr>
        <w:t>Seedbed</w:t>
      </w:r>
      <w:r w:rsidRPr="00FA4989">
        <w:rPr>
          <w:rFonts w:asciiTheme="minorHAnsi" w:hAnsiTheme="minorHAnsi" w:cstheme="minorHAnsi"/>
        </w:rPr>
        <w:t xml:space="preserve"> and was a part of a </w:t>
      </w:r>
      <w:r w:rsidR="00470819" w:rsidRPr="00FA4989">
        <w:rPr>
          <w:rFonts w:asciiTheme="minorHAnsi" w:hAnsiTheme="minorHAnsi" w:cstheme="minorHAnsi"/>
        </w:rPr>
        <w:t>three-piece</w:t>
      </w:r>
      <w:r w:rsidRPr="00FA4989">
        <w:rPr>
          <w:rFonts w:asciiTheme="minorHAnsi" w:hAnsiTheme="minorHAnsi" w:cstheme="minorHAnsi"/>
        </w:rPr>
        <w:t xml:space="preserve"> performance installation. </w:t>
      </w:r>
      <w:r w:rsidR="00470819" w:rsidRPr="00FA4989">
        <w:rPr>
          <w:rFonts w:asciiTheme="minorHAnsi" w:hAnsiTheme="minorHAnsi" w:cstheme="minorHAnsi"/>
        </w:rPr>
        <w:t>Acconci saw the three pieces as a whole</w:t>
      </w:r>
      <w:r w:rsidR="00177D22" w:rsidRPr="00FA4989">
        <w:rPr>
          <w:rFonts w:asciiTheme="minorHAnsi" w:hAnsiTheme="minorHAnsi" w:cstheme="minorHAnsi"/>
        </w:rPr>
        <w:t>,</w:t>
      </w:r>
      <w:r w:rsidR="00470819" w:rsidRPr="00FA4989">
        <w:rPr>
          <w:rFonts w:asciiTheme="minorHAnsi" w:hAnsiTheme="minorHAnsi" w:cstheme="minorHAnsi"/>
        </w:rPr>
        <w:t xml:space="preserve"> divided. </w:t>
      </w:r>
      <w:r w:rsidR="00470819" w:rsidRPr="00FA4989">
        <w:rPr>
          <w:rFonts w:asciiTheme="minorHAnsi" w:hAnsiTheme="minorHAnsi" w:cstheme="minorHAnsi"/>
          <w:i/>
        </w:rPr>
        <w:t>Seedbed</w:t>
      </w:r>
      <w:r w:rsidR="00470819" w:rsidRPr="00FA4989">
        <w:rPr>
          <w:rFonts w:asciiTheme="minorHAnsi" w:hAnsiTheme="minorHAnsi" w:cstheme="minorHAnsi"/>
        </w:rPr>
        <w:t xml:space="preserve"> took place under the floor of the gallery giving him some, physical, privacy though not mental privacy due to the </w:t>
      </w:r>
      <w:r w:rsidR="00470819" w:rsidRPr="001C2283">
        <w:rPr>
          <w:rFonts w:asciiTheme="minorHAnsi" w:hAnsiTheme="minorHAnsi" w:cstheme="minorHAnsi"/>
        </w:rPr>
        <w:t xml:space="preserve">way his thoughts where being streamed for anyone passing through to hear. Acconci did this to become “part of the architecture of the room,” </w:t>
      </w:r>
      <w:r w:rsidR="001C2283" w:rsidRPr="001C2283">
        <w:rPr>
          <w:rFonts w:asciiTheme="minorHAnsi" w:hAnsiTheme="minorHAnsi" w:cstheme="minorHAnsi"/>
          <w:color w:val="000000"/>
          <w:shd w:val="clear" w:color="auto" w:fill="FFFFFF"/>
        </w:rPr>
        <w:t>(Vitoacconci.org, n.d.)</w:t>
      </w:r>
      <w:r w:rsidR="001C2283">
        <w:rPr>
          <w:rFonts w:ascii="Arial" w:hAnsi="Arial" w:cs="Arial"/>
          <w:color w:val="000000"/>
          <w:sz w:val="20"/>
          <w:szCs w:val="20"/>
          <w:shd w:val="clear" w:color="auto" w:fill="FFFFFF"/>
        </w:rPr>
        <w:t xml:space="preserve"> </w:t>
      </w:r>
      <w:r w:rsidR="00470819" w:rsidRPr="00FA4989">
        <w:rPr>
          <w:rFonts w:asciiTheme="minorHAnsi" w:hAnsiTheme="minorHAnsi" w:cstheme="minorHAnsi"/>
        </w:rPr>
        <w:t xml:space="preserve">this lead to a detached sense of intimacy with his audience as even though they were privy to such a private, and intimate, moment </w:t>
      </w:r>
      <w:r w:rsidR="005731DA" w:rsidRPr="00FA4989">
        <w:rPr>
          <w:rFonts w:asciiTheme="minorHAnsi" w:hAnsiTheme="minorHAnsi" w:cstheme="minorHAnsi"/>
        </w:rPr>
        <w:t xml:space="preserve">the artist described the fact he could not be seen as “no </w:t>
      </w:r>
      <w:r w:rsidR="005731DA" w:rsidRPr="001C2283">
        <w:rPr>
          <w:rFonts w:asciiTheme="minorHAnsi" w:hAnsiTheme="minorHAnsi" w:cstheme="minorHAnsi"/>
        </w:rPr>
        <w:t>strings attached,”</w:t>
      </w:r>
      <w:r w:rsidR="00B87798" w:rsidRPr="001C2283">
        <w:rPr>
          <w:rFonts w:asciiTheme="minorHAnsi" w:hAnsiTheme="minorHAnsi" w:cstheme="minorHAnsi"/>
        </w:rPr>
        <w:t xml:space="preserve"> </w:t>
      </w:r>
      <w:r w:rsidR="001C2283" w:rsidRPr="001C2283">
        <w:rPr>
          <w:rFonts w:asciiTheme="minorHAnsi" w:hAnsiTheme="minorHAnsi" w:cstheme="minorHAnsi"/>
          <w:color w:val="000000"/>
          <w:shd w:val="clear" w:color="auto" w:fill="FFFFFF"/>
        </w:rPr>
        <w:t>(Vitoacconci.org, n.d.)</w:t>
      </w:r>
      <w:r w:rsidR="001C2283">
        <w:rPr>
          <w:rFonts w:asciiTheme="minorHAnsi" w:hAnsiTheme="minorHAnsi" w:cstheme="minorHAnsi"/>
        </w:rPr>
        <w:t xml:space="preserve"> </w:t>
      </w:r>
      <w:r w:rsidR="00B87798" w:rsidRPr="001C2283">
        <w:rPr>
          <w:rFonts w:asciiTheme="minorHAnsi" w:hAnsiTheme="minorHAnsi" w:cstheme="minorHAnsi"/>
        </w:rPr>
        <w:t>almost</w:t>
      </w:r>
      <w:r w:rsidR="00B87798" w:rsidRPr="00FA4989">
        <w:rPr>
          <w:rFonts w:asciiTheme="minorHAnsi" w:hAnsiTheme="minorHAnsi" w:cstheme="minorHAnsi"/>
        </w:rPr>
        <w:t xml:space="preserve"> like a one night stand or two people passing in the night. </w:t>
      </w:r>
      <w:r w:rsidRPr="00FA4989">
        <w:rPr>
          <w:rFonts w:asciiTheme="minorHAnsi" w:hAnsiTheme="minorHAnsi" w:cstheme="minorHAnsi"/>
        </w:rPr>
        <w:t xml:space="preserve"> I find the message behind the work is radical and controversial taking such a private act and forcing it into the public eye as a form of expression, it’s a feat few would be brave enough to do making it understandably so that con</w:t>
      </w:r>
      <w:r w:rsidR="00E24982">
        <w:rPr>
          <w:rFonts w:asciiTheme="minorHAnsi" w:hAnsiTheme="minorHAnsi" w:cstheme="minorHAnsi"/>
        </w:rPr>
        <w:t>temporary</w:t>
      </w:r>
      <w:r w:rsidRPr="00FA4989">
        <w:rPr>
          <w:rFonts w:asciiTheme="minorHAnsi" w:hAnsiTheme="minorHAnsi" w:cstheme="minorHAnsi"/>
        </w:rPr>
        <w:t xml:space="preserve"> artists are risk takers and break social boundaries in order to create pieces that redefine the standards of society and cause the viewers to have an automatic response that they cannot help but to be moved, even in outrage.  I am drawn to Acconci’s work due to his extreme pieces of work, showing that he is not afraid to expose himself and push the boundaries of morality and civilisation. This outlandish style is something that I wish to put into my own work; as to feel so passionately about a piece of work and to express it so freely, to me, is such a pure form of art. </w:t>
      </w:r>
    </w:p>
    <w:p w14:paraId="1323D3D5" w14:textId="4FB0BB74" w:rsidR="00D65B8F" w:rsidRPr="00FA4989" w:rsidRDefault="00D65B8F" w:rsidP="0075376B">
      <w:pPr>
        <w:spacing w:line="480" w:lineRule="auto"/>
        <w:rPr>
          <w:rFonts w:asciiTheme="minorHAnsi" w:hAnsiTheme="minorHAnsi" w:cstheme="minorHAnsi"/>
        </w:rPr>
      </w:pPr>
    </w:p>
    <w:p w14:paraId="479EC506" w14:textId="4EF894CB" w:rsidR="00BF6A41" w:rsidRPr="007C300C" w:rsidRDefault="000D2364" w:rsidP="0075376B">
      <w:pPr>
        <w:spacing w:line="480" w:lineRule="auto"/>
        <w:rPr>
          <w:color w:val="000000" w:themeColor="text1"/>
        </w:rPr>
      </w:pPr>
      <w:r w:rsidRPr="00FA4989">
        <w:rPr>
          <w:rFonts w:asciiTheme="minorHAnsi" w:hAnsiTheme="minorHAnsi" w:cstheme="minorHAnsi"/>
        </w:rPr>
        <w:t xml:space="preserve">One of the artists whose work was inspired by Acconci’s work was Sophie Calle. Sophie Calle is best known for her piece, </w:t>
      </w:r>
      <w:r w:rsidRPr="00FA4989">
        <w:rPr>
          <w:rFonts w:asciiTheme="minorHAnsi" w:hAnsiTheme="minorHAnsi" w:cstheme="minorHAnsi"/>
          <w:i/>
        </w:rPr>
        <w:t xml:space="preserve">Suite Vénitienne, </w:t>
      </w:r>
      <w:r w:rsidR="00FA4989" w:rsidRPr="00FA4989">
        <w:rPr>
          <w:rFonts w:asciiTheme="minorHAnsi" w:hAnsiTheme="minorHAnsi" w:cstheme="minorHAnsi"/>
        </w:rPr>
        <w:t xml:space="preserve">which began </w:t>
      </w:r>
      <w:r w:rsidR="00034421">
        <w:rPr>
          <w:rFonts w:asciiTheme="minorHAnsi" w:hAnsiTheme="minorHAnsi" w:cstheme="minorHAnsi"/>
        </w:rPr>
        <w:t xml:space="preserve">in 1980 </w:t>
      </w:r>
      <w:r w:rsidR="00FA4989" w:rsidRPr="00FA4989">
        <w:rPr>
          <w:rFonts w:asciiTheme="minorHAnsi" w:hAnsiTheme="minorHAnsi" w:cstheme="minorHAnsi"/>
        </w:rPr>
        <w:t xml:space="preserve">with her simply following strangers </w:t>
      </w:r>
      <w:r w:rsidR="00FA4989">
        <w:rPr>
          <w:rFonts w:asciiTheme="minorHAnsi" w:hAnsiTheme="minorHAnsi" w:cstheme="minorHAnsi"/>
        </w:rPr>
        <w:t xml:space="preserve">through the streets of Paris; inspired by Acconci’s </w:t>
      </w:r>
      <w:r w:rsidR="00FA4989" w:rsidRPr="00FA4989">
        <w:rPr>
          <w:rFonts w:asciiTheme="minorHAnsi" w:hAnsiTheme="minorHAnsi" w:cstheme="minorHAnsi"/>
          <w:i/>
        </w:rPr>
        <w:t>Following Piece</w:t>
      </w:r>
      <w:r w:rsidR="00FA4989">
        <w:rPr>
          <w:rFonts w:asciiTheme="minorHAnsi" w:hAnsiTheme="minorHAnsi" w:cstheme="minorHAnsi"/>
        </w:rPr>
        <w:t xml:space="preserve"> he made in 1968.</w:t>
      </w:r>
      <w:r w:rsidR="00B206AF">
        <w:rPr>
          <w:rFonts w:asciiTheme="minorHAnsi" w:hAnsiTheme="minorHAnsi" w:cstheme="minorHAnsi"/>
        </w:rPr>
        <w:t xml:space="preserve"> Calle began by following a series of strangers, her work then progressed when she </w:t>
      </w:r>
      <w:r w:rsidR="00B206AF">
        <w:rPr>
          <w:rFonts w:asciiTheme="minorHAnsi" w:hAnsiTheme="minorHAnsi" w:cstheme="minorHAnsi"/>
        </w:rPr>
        <w:lastRenderedPageBreak/>
        <w:t>was introduced to one of the men that she was following at a party where she overheard that he would be travelling to Venice the next day for a few weeks.  It was in this moment, Calle’s work differed from Acconci’s work in the sense that she changed the boundaries from public to that of his private life too, by deciding to follow him to Venice. When she got to Venice, she had no idea where he was and had to find him, she would call numerous hotels trying to track him down taking notes of not only his movements, but hers as well, a nod to Acconci’s style. Upon finding his location, Calle would follow him anonymously around the city of Venice using various disguises and props, that followed ‘detective novel’ stereotypes, in order to not be seen. She would purposefully lose him for days at a time, to then find him again using her new contacts around Venice to add more excitement to her work and her notes. Eventually, he did recognise her, however, he did not truly realise what she was doing. Some see this work as not only invasive, taking stalking to a new level, but also as plagiarism of Acconci’s work. However, plagiarism can be seen as yet another form of contemporary art as backed up by philosopher Debord; “</w:t>
      </w:r>
      <w:r w:rsidR="007C300C" w:rsidRPr="007C300C">
        <w:rPr>
          <w:rFonts w:asciiTheme="minorHAnsi" w:eastAsiaTheme="minorHAnsi" w:hAnsiTheme="minorHAnsi" w:cstheme="minorHAnsi"/>
          <w:color w:val="000000" w:themeColor="text1"/>
          <w:lang w:val="en-US"/>
        </w:rPr>
        <w:t xml:space="preserve">Ideas </w:t>
      </w:r>
      <w:r w:rsidR="007C300C" w:rsidRPr="007C300C">
        <w:rPr>
          <w:rFonts w:asciiTheme="minorHAnsi" w:hAnsiTheme="minorHAnsi" w:cstheme="minorHAnsi"/>
          <w:color w:val="000000" w:themeColor="text1"/>
          <w:shd w:val="clear" w:color="auto" w:fill="FFFFFF"/>
        </w:rPr>
        <w:t>improve. The meaning of words plays a role in that improvement. Plagiarism is necessary. Progress depends on it. It sticks close to an author’s phrasing, exploits his expressions, deletes a false idea, replaces it with the right one.</w:t>
      </w:r>
      <w:r w:rsidR="00B206AF" w:rsidRPr="007C300C">
        <w:rPr>
          <w:rFonts w:asciiTheme="minorHAnsi" w:eastAsiaTheme="minorHAnsi" w:hAnsiTheme="minorHAnsi" w:cstheme="minorHAnsi"/>
          <w:color w:val="000000" w:themeColor="text1"/>
          <w:lang w:val="en-US"/>
        </w:rPr>
        <w:t xml:space="preserve">” </w:t>
      </w:r>
      <w:r w:rsidR="00B206AF">
        <w:rPr>
          <w:rFonts w:asciiTheme="minorHAnsi" w:eastAsiaTheme="minorHAnsi" w:hAnsiTheme="minorHAnsi" w:cstheme="minorHAnsi"/>
          <w:lang w:val="en-US"/>
        </w:rPr>
        <w:t>(Debord</w:t>
      </w:r>
      <w:r w:rsidR="007E5510">
        <w:rPr>
          <w:rFonts w:asciiTheme="minorHAnsi" w:eastAsiaTheme="minorHAnsi" w:hAnsiTheme="minorHAnsi" w:cstheme="minorHAnsi"/>
          <w:lang w:val="en-US"/>
        </w:rPr>
        <w:t xml:space="preserve"> </w:t>
      </w:r>
      <w:r w:rsidR="007E5510">
        <w:rPr>
          <w:rFonts w:asciiTheme="minorHAnsi" w:hAnsiTheme="minorHAnsi" w:cstheme="minorHAnsi"/>
        </w:rPr>
        <w:t>&amp; Knabb</w:t>
      </w:r>
      <w:r w:rsidR="00B206AF">
        <w:rPr>
          <w:rFonts w:asciiTheme="minorHAnsi" w:eastAsiaTheme="minorHAnsi" w:hAnsiTheme="minorHAnsi" w:cstheme="minorHAnsi"/>
          <w:lang w:val="en-US"/>
        </w:rPr>
        <w:t>, 1900:</w:t>
      </w:r>
      <w:r w:rsidR="007C300C">
        <w:rPr>
          <w:rFonts w:asciiTheme="minorHAnsi" w:eastAsiaTheme="minorHAnsi" w:hAnsiTheme="minorHAnsi" w:cstheme="minorHAnsi"/>
          <w:lang w:val="en-US"/>
        </w:rPr>
        <w:t>113</w:t>
      </w:r>
      <w:r w:rsidR="00B206AF">
        <w:rPr>
          <w:rFonts w:asciiTheme="minorHAnsi" w:eastAsiaTheme="minorHAnsi" w:hAnsiTheme="minorHAnsi" w:cstheme="minorHAnsi"/>
          <w:lang w:val="en-US"/>
        </w:rPr>
        <w:t xml:space="preserve">). What Debord says here perfectly applies to Calle’s body of work as she took an idea and took out the elements that disagreed or gave a “false idea” within the </w:t>
      </w:r>
      <w:r w:rsidR="00023F3F">
        <w:rPr>
          <w:rFonts w:asciiTheme="minorHAnsi" w:eastAsiaTheme="minorHAnsi" w:hAnsiTheme="minorHAnsi" w:cstheme="minorHAnsi"/>
          <w:lang w:val="en-US"/>
        </w:rPr>
        <w:t>work and</w:t>
      </w:r>
      <w:r w:rsidR="00B206AF">
        <w:rPr>
          <w:rFonts w:asciiTheme="minorHAnsi" w:eastAsiaTheme="minorHAnsi" w:hAnsiTheme="minorHAnsi" w:cstheme="minorHAnsi"/>
          <w:lang w:val="en-US"/>
        </w:rPr>
        <w:t xml:space="preserve"> changed it to suit this new purpose within a new age to make “progress […] </w:t>
      </w:r>
      <w:r w:rsidR="007C300C">
        <w:rPr>
          <w:rFonts w:asciiTheme="minorHAnsi" w:eastAsiaTheme="minorHAnsi" w:hAnsiTheme="minorHAnsi" w:cstheme="minorHAnsi"/>
          <w:lang w:val="en-US"/>
        </w:rPr>
        <w:t>replaces it</w:t>
      </w:r>
      <w:r w:rsidR="00B206AF">
        <w:rPr>
          <w:rFonts w:asciiTheme="minorHAnsi" w:eastAsiaTheme="minorHAnsi" w:hAnsiTheme="minorHAnsi" w:cstheme="minorHAnsi"/>
          <w:lang w:val="en-US"/>
        </w:rPr>
        <w:t xml:space="preserve"> with the right </w:t>
      </w:r>
      <w:r w:rsidR="007C300C">
        <w:rPr>
          <w:rFonts w:asciiTheme="minorHAnsi" w:eastAsiaTheme="minorHAnsi" w:hAnsiTheme="minorHAnsi" w:cstheme="minorHAnsi"/>
          <w:lang w:val="en-US"/>
        </w:rPr>
        <w:t>one</w:t>
      </w:r>
      <w:r w:rsidR="00B206AF">
        <w:rPr>
          <w:rFonts w:asciiTheme="minorHAnsi" w:eastAsiaTheme="minorHAnsi" w:hAnsiTheme="minorHAnsi" w:cstheme="minorHAnsi"/>
          <w:lang w:val="en-US"/>
        </w:rPr>
        <w:t xml:space="preserve">”. I find this work inspiring as not only does Calle push the boundaries of what we can call art, she also leads the fate of her work up to the whim of a stranger relying on his movements to shape the outcome of her piece. She is giving up control and merely documenting life in another’s footsteps in the truest form with the subject unaware that he was being documented which means he is not </w:t>
      </w:r>
      <w:r w:rsidR="00B206AF">
        <w:rPr>
          <w:rFonts w:asciiTheme="minorHAnsi" w:eastAsiaTheme="minorHAnsi" w:hAnsiTheme="minorHAnsi" w:cstheme="minorHAnsi"/>
          <w:lang w:val="en-US"/>
        </w:rPr>
        <w:lastRenderedPageBreak/>
        <w:t xml:space="preserve">playing up to a camera or an expectation. </w:t>
      </w:r>
      <w:r w:rsidR="00BF6A41">
        <w:rPr>
          <w:rFonts w:asciiTheme="minorHAnsi" w:eastAsiaTheme="minorHAnsi" w:hAnsiTheme="minorHAnsi" w:cstheme="minorHAnsi"/>
          <w:lang w:val="en-US"/>
        </w:rPr>
        <w:t>In this day of technology, we find we have so much control over every aspect of our life, to an extent, where if we envision something, we are able to make it happen with software such as Photoshop, Auto-tune and green screens. We can manipulate nearly everything, down to the tiniest of details without sacrificing control. Though in this particular series, along with so many other contemporary artists work, control is sacrificed in such a way that it turns against what is expected of artists in the ordinary sense – a factor that with developing technology would scare people. It is this fear and blatant disregard of social norms that interests me as something to develop upon to expand my own horizon of work to push limits and break boundaries that would create a more impulsive response in those who view it due to its avant-garde nature.</w:t>
      </w:r>
    </w:p>
    <w:p w14:paraId="3DBE92BE" w14:textId="531059B7" w:rsidR="00E24982" w:rsidRDefault="00E24982" w:rsidP="0075376B">
      <w:pPr>
        <w:spacing w:line="480" w:lineRule="auto"/>
        <w:rPr>
          <w:rFonts w:asciiTheme="minorHAnsi" w:eastAsiaTheme="minorHAnsi" w:hAnsiTheme="minorHAnsi" w:cstheme="minorHAnsi"/>
          <w:lang w:val="en-US"/>
        </w:rPr>
      </w:pPr>
    </w:p>
    <w:p w14:paraId="6D7D5439" w14:textId="728B99B4" w:rsidR="006E0FB5" w:rsidRPr="006E0FB5" w:rsidRDefault="00E24982" w:rsidP="0075376B">
      <w:pPr>
        <w:spacing w:line="480" w:lineRule="auto"/>
      </w:pPr>
      <w:r>
        <w:rPr>
          <w:rFonts w:asciiTheme="minorHAnsi" w:eastAsiaTheme="minorHAnsi" w:hAnsiTheme="minorHAnsi" w:cstheme="minorHAnsi"/>
          <w:lang w:val="en-US"/>
        </w:rPr>
        <w:t xml:space="preserve">Overall, it is clear </w:t>
      </w:r>
      <w:r w:rsidR="00D63997">
        <w:rPr>
          <w:rFonts w:asciiTheme="minorHAnsi" w:eastAsiaTheme="minorHAnsi" w:hAnsiTheme="minorHAnsi" w:cstheme="minorHAnsi"/>
          <w:lang w:val="en-US"/>
        </w:rPr>
        <w:t>why</w:t>
      </w:r>
      <w:r>
        <w:rPr>
          <w:rFonts w:asciiTheme="minorHAnsi" w:eastAsiaTheme="minorHAnsi" w:hAnsiTheme="minorHAnsi" w:cstheme="minorHAnsi"/>
          <w:lang w:val="en-US"/>
        </w:rPr>
        <w:t xml:space="preserve"> contemporary art is controversially commented </w:t>
      </w:r>
      <w:r w:rsidR="00D63997">
        <w:rPr>
          <w:rFonts w:asciiTheme="minorHAnsi" w:eastAsiaTheme="minorHAnsi" w:hAnsiTheme="minorHAnsi" w:cstheme="minorHAnsi"/>
          <w:lang w:val="en-US"/>
        </w:rPr>
        <w:t>up</w:t>
      </w:r>
      <w:r>
        <w:rPr>
          <w:rFonts w:asciiTheme="minorHAnsi" w:eastAsiaTheme="minorHAnsi" w:hAnsiTheme="minorHAnsi" w:cstheme="minorHAnsi"/>
          <w:lang w:val="en-US"/>
        </w:rPr>
        <w:t xml:space="preserve">on </w:t>
      </w:r>
      <w:r w:rsidR="00D63997">
        <w:rPr>
          <w:rFonts w:asciiTheme="minorHAnsi" w:eastAsiaTheme="minorHAnsi" w:hAnsiTheme="minorHAnsi" w:cstheme="minorHAnsi"/>
          <w:lang w:val="en-US"/>
        </w:rPr>
        <w:t>as it</w:t>
      </w:r>
      <w:r>
        <w:rPr>
          <w:rFonts w:asciiTheme="minorHAnsi" w:eastAsiaTheme="minorHAnsi" w:hAnsiTheme="minorHAnsi" w:cstheme="minorHAnsi"/>
          <w:lang w:val="en-US"/>
        </w:rPr>
        <w:t xml:space="preserve"> is constantly pushing the limits of what people deem right and wrong within social norms of the respective era. </w:t>
      </w:r>
      <w:r w:rsidR="006E0FB5">
        <w:rPr>
          <w:rFonts w:asciiTheme="minorHAnsi" w:eastAsiaTheme="minorHAnsi" w:hAnsiTheme="minorHAnsi" w:cstheme="minorHAnsi"/>
          <w:lang w:val="en-US"/>
        </w:rPr>
        <w:t xml:space="preserve">This </w:t>
      </w:r>
      <w:r w:rsidR="00D63997">
        <w:rPr>
          <w:rFonts w:asciiTheme="minorHAnsi" w:eastAsiaTheme="minorHAnsi" w:hAnsiTheme="minorHAnsi" w:cstheme="minorHAnsi"/>
          <w:lang w:val="en-US"/>
        </w:rPr>
        <w:t>is</w:t>
      </w:r>
      <w:r w:rsidR="006E0FB5">
        <w:rPr>
          <w:rFonts w:asciiTheme="minorHAnsi" w:eastAsiaTheme="minorHAnsi" w:hAnsiTheme="minorHAnsi" w:cstheme="minorHAnsi"/>
          <w:lang w:val="en-US"/>
        </w:rPr>
        <w:t xml:space="preserve"> evidenced in Acconci’s work </w:t>
      </w:r>
      <w:r w:rsidR="00D63997">
        <w:rPr>
          <w:rFonts w:asciiTheme="minorHAnsi" w:eastAsiaTheme="minorHAnsi" w:hAnsiTheme="minorHAnsi" w:cstheme="minorHAnsi"/>
          <w:lang w:val="en-US"/>
        </w:rPr>
        <w:t>through</w:t>
      </w:r>
      <w:r w:rsidR="006E0FB5">
        <w:rPr>
          <w:rFonts w:asciiTheme="minorHAnsi" w:eastAsiaTheme="minorHAnsi" w:hAnsiTheme="minorHAnsi" w:cstheme="minorHAnsi"/>
          <w:lang w:val="en-US"/>
        </w:rPr>
        <w:t xml:space="preserve"> his installation, </w:t>
      </w:r>
      <w:r w:rsidR="006E0FB5">
        <w:rPr>
          <w:rFonts w:asciiTheme="minorHAnsi" w:eastAsiaTheme="minorHAnsi" w:hAnsiTheme="minorHAnsi" w:cstheme="minorHAnsi"/>
          <w:i/>
          <w:lang w:val="en-US"/>
        </w:rPr>
        <w:t>Seedbed</w:t>
      </w:r>
      <w:r w:rsidR="006E0FB5">
        <w:rPr>
          <w:rFonts w:asciiTheme="minorHAnsi" w:eastAsiaTheme="minorHAnsi" w:hAnsiTheme="minorHAnsi" w:cstheme="minorHAnsi"/>
          <w:lang w:val="en-US"/>
        </w:rPr>
        <w:t>, as he pushed the boundaries of public indecency and expression to an almost illegal limit</w:t>
      </w:r>
      <w:r w:rsidR="00D63997">
        <w:rPr>
          <w:rFonts w:asciiTheme="minorHAnsi" w:eastAsiaTheme="minorHAnsi" w:hAnsiTheme="minorHAnsi" w:cstheme="minorHAnsi"/>
          <w:lang w:val="en-US"/>
        </w:rPr>
        <w:t>.</w:t>
      </w:r>
      <w:r w:rsidR="006E0FB5">
        <w:rPr>
          <w:rFonts w:asciiTheme="minorHAnsi" w:eastAsiaTheme="minorHAnsi" w:hAnsiTheme="minorHAnsi" w:cstheme="minorHAnsi"/>
          <w:lang w:val="en-US"/>
        </w:rPr>
        <w:t xml:space="preserve"> </w:t>
      </w:r>
      <w:r w:rsidR="00D63997">
        <w:rPr>
          <w:rFonts w:asciiTheme="minorHAnsi" w:eastAsiaTheme="minorHAnsi" w:hAnsiTheme="minorHAnsi" w:cstheme="minorHAnsi"/>
          <w:lang w:val="en-US"/>
        </w:rPr>
        <w:t>This</w:t>
      </w:r>
      <w:r w:rsidR="006E0FB5">
        <w:rPr>
          <w:rFonts w:asciiTheme="minorHAnsi" w:eastAsiaTheme="minorHAnsi" w:hAnsiTheme="minorHAnsi" w:cstheme="minorHAnsi"/>
          <w:lang w:val="en-US"/>
        </w:rPr>
        <w:t xml:space="preserve"> was justified by Acconci</w:t>
      </w:r>
      <w:r w:rsidR="00D63997">
        <w:rPr>
          <w:rFonts w:asciiTheme="minorHAnsi" w:eastAsiaTheme="minorHAnsi" w:hAnsiTheme="minorHAnsi" w:cstheme="minorHAnsi"/>
          <w:lang w:val="en-US"/>
        </w:rPr>
        <w:t xml:space="preserve"> at the time with him wanting to use his body to create “a version of minimal art”</w:t>
      </w:r>
      <w:r w:rsidR="006E0FB5">
        <w:rPr>
          <w:rFonts w:asciiTheme="minorHAnsi" w:eastAsiaTheme="minorHAnsi" w:hAnsiTheme="minorHAnsi" w:cstheme="minorHAnsi"/>
          <w:lang w:val="en-US"/>
        </w:rPr>
        <w:t xml:space="preserve">, however, its acceptability remains subjective as, even in this modern era with more </w:t>
      </w:r>
      <w:r w:rsidR="00FD7F69">
        <w:rPr>
          <w:rFonts w:asciiTheme="minorHAnsi" w:eastAsiaTheme="minorHAnsi" w:hAnsiTheme="minorHAnsi" w:cstheme="minorHAnsi"/>
          <w:lang w:val="en-US"/>
        </w:rPr>
        <w:t>open</w:t>
      </w:r>
      <w:r w:rsidR="006E0FB5">
        <w:rPr>
          <w:rFonts w:asciiTheme="minorHAnsi" w:eastAsiaTheme="minorHAnsi" w:hAnsiTheme="minorHAnsi" w:cstheme="minorHAnsi"/>
          <w:lang w:val="en-US"/>
        </w:rPr>
        <w:t xml:space="preserve"> attitudes </w:t>
      </w:r>
      <w:r w:rsidR="00FD7F69">
        <w:rPr>
          <w:rFonts w:asciiTheme="minorHAnsi" w:eastAsiaTheme="minorHAnsi" w:hAnsiTheme="minorHAnsi" w:cstheme="minorHAnsi"/>
          <w:lang w:val="en-US"/>
        </w:rPr>
        <w:t xml:space="preserve">and opinions </w:t>
      </w:r>
      <w:r w:rsidR="006E0FB5">
        <w:rPr>
          <w:rFonts w:asciiTheme="minorHAnsi" w:eastAsiaTheme="minorHAnsi" w:hAnsiTheme="minorHAnsi" w:cstheme="minorHAnsi"/>
          <w:lang w:val="en-US"/>
        </w:rPr>
        <w:t xml:space="preserve">than </w:t>
      </w:r>
      <w:r w:rsidR="00FD7F69">
        <w:rPr>
          <w:rFonts w:asciiTheme="minorHAnsi" w:eastAsiaTheme="minorHAnsi" w:hAnsiTheme="minorHAnsi" w:cstheme="minorHAnsi"/>
          <w:lang w:val="en-US"/>
        </w:rPr>
        <w:t>those of</w:t>
      </w:r>
      <w:r w:rsidR="006E0FB5">
        <w:rPr>
          <w:rFonts w:asciiTheme="minorHAnsi" w:eastAsiaTheme="minorHAnsi" w:hAnsiTheme="minorHAnsi" w:cstheme="minorHAnsi"/>
          <w:lang w:val="en-US"/>
        </w:rPr>
        <w:t xml:space="preserve"> Acconci’s era, this work would still be seen as controversial and indecent.</w:t>
      </w:r>
      <w:r w:rsidR="00E844FE">
        <w:rPr>
          <w:rFonts w:asciiTheme="minorHAnsi" w:eastAsiaTheme="minorHAnsi" w:hAnsiTheme="minorHAnsi" w:cstheme="minorHAnsi"/>
          <w:lang w:val="en-US"/>
        </w:rPr>
        <w:t xml:space="preserve"> </w:t>
      </w:r>
      <w:r w:rsidR="006E0FB5">
        <w:rPr>
          <w:rFonts w:asciiTheme="minorHAnsi" w:eastAsiaTheme="minorHAnsi" w:hAnsiTheme="minorHAnsi" w:cstheme="minorHAnsi"/>
          <w:lang w:val="en-US"/>
        </w:rPr>
        <w:t xml:space="preserve">We were also able to see in Calle’s work, another form of expression that pushes the boundaries of </w:t>
      </w:r>
      <w:r w:rsidR="00C602BC">
        <w:rPr>
          <w:rFonts w:asciiTheme="minorHAnsi" w:eastAsiaTheme="minorHAnsi" w:hAnsiTheme="minorHAnsi" w:cstheme="minorHAnsi"/>
          <w:lang w:val="en-US"/>
        </w:rPr>
        <w:t xml:space="preserve">the </w:t>
      </w:r>
      <w:r w:rsidR="006E0FB5">
        <w:rPr>
          <w:rFonts w:asciiTheme="minorHAnsi" w:eastAsiaTheme="minorHAnsi" w:hAnsiTheme="minorHAnsi" w:cstheme="minorHAnsi"/>
          <w:lang w:val="en-US"/>
        </w:rPr>
        <w:t>la</w:t>
      </w:r>
      <w:r w:rsidR="00C602BC">
        <w:rPr>
          <w:rFonts w:asciiTheme="minorHAnsi" w:eastAsiaTheme="minorHAnsi" w:hAnsiTheme="minorHAnsi" w:cstheme="minorHAnsi"/>
          <w:lang w:val="en-US"/>
        </w:rPr>
        <w:t>w through</w:t>
      </w:r>
      <w:r w:rsidR="006E0FB5">
        <w:rPr>
          <w:rFonts w:asciiTheme="minorHAnsi" w:eastAsiaTheme="minorHAnsi" w:hAnsiTheme="minorHAnsi" w:cstheme="minorHAnsi"/>
          <w:lang w:val="en-US"/>
        </w:rPr>
        <w:t xml:space="preserve"> her piece </w:t>
      </w:r>
      <w:r w:rsidR="006E0FB5" w:rsidRPr="006E0FB5">
        <w:rPr>
          <w:rFonts w:asciiTheme="minorHAnsi" w:hAnsiTheme="minorHAnsi" w:cstheme="minorHAnsi"/>
          <w:i/>
          <w:iCs/>
          <w:color w:val="000000" w:themeColor="text1"/>
          <w:szCs w:val="30"/>
        </w:rPr>
        <w:t>Suite Vénitienne</w:t>
      </w:r>
      <w:r w:rsidR="00C602BC">
        <w:rPr>
          <w:rFonts w:asciiTheme="minorHAnsi" w:hAnsiTheme="minorHAnsi" w:cstheme="minorHAnsi"/>
          <w:i/>
          <w:iCs/>
          <w:color w:val="000000" w:themeColor="text1"/>
          <w:szCs w:val="30"/>
        </w:rPr>
        <w:t>;</w:t>
      </w:r>
      <w:r w:rsidR="006E0FB5">
        <w:rPr>
          <w:rFonts w:asciiTheme="minorHAnsi" w:hAnsiTheme="minorHAnsi" w:cstheme="minorHAnsi"/>
          <w:i/>
          <w:iCs/>
          <w:color w:val="000000" w:themeColor="text1"/>
          <w:szCs w:val="30"/>
        </w:rPr>
        <w:t xml:space="preserve"> </w:t>
      </w:r>
      <w:r w:rsidR="006E0FB5">
        <w:rPr>
          <w:rFonts w:asciiTheme="minorHAnsi" w:hAnsiTheme="minorHAnsi" w:cstheme="minorHAnsi"/>
          <w:iCs/>
          <w:color w:val="000000" w:themeColor="text1"/>
          <w:szCs w:val="30"/>
        </w:rPr>
        <w:t xml:space="preserve">where she followed a man to another country and documented his life, without him knowing. This piece debatably goes further towards pushing the boundaries than Acconci’s </w:t>
      </w:r>
      <w:r w:rsidR="006E0FB5">
        <w:rPr>
          <w:rFonts w:asciiTheme="minorHAnsi" w:hAnsiTheme="minorHAnsi" w:cstheme="minorHAnsi"/>
          <w:i/>
          <w:iCs/>
          <w:color w:val="000000" w:themeColor="text1"/>
          <w:szCs w:val="30"/>
        </w:rPr>
        <w:t xml:space="preserve">‘Seedbed’ </w:t>
      </w:r>
      <w:r w:rsidR="006E0FB5">
        <w:rPr>
          <w:rFonts w:asciiTheme="minorHAnsi" w:hAnsiTheme="minorHAnsi" w:cstheme="minorHAnsi"/>
          <w:iCs/>
          <w:color w:val="000000" w:themeColor="text1"/>
          <w:szCs w:val="30"/>
        </w:rPr>
        <w:t xml:space="preserve">as Calle infringed upon the man’s private life and stalked him for </w:t>
      </w:r>
      <w:r w:rsidR="00C602BC">
        <w:rPr>
          <w:rFonts w:asciiTheme="minorHAnsi" w:hAnsiTheme="minorHAnsi" w:cstheme="minorHAnsi"/>
          <w:iCs/>
          <w:color w:val="000000" w:themeColor="text1"/>
          <w:szCs w:val="30"/>
        </w:rPr>
        <w:t>an extended period of time</w:t>
      </w:r>
      <w:r w:rsidR="006E0FB5">
        <w:rPr>
          <w:rFonts w:asciiTheme="minorHAnsi" w:hAnsiTheme="minorHAnsi" w:cstheme="minorHAnsi"/>
          <w:iCs/>
          <w:color w:val="000000" w:themeColor="text1"/>
          <w:szCs w:val="30"/>
        </w:rPr>
        <w:t xml:space="preserve"> which is something that could have an adverse effect on him if he were to find out during </w:t>
      </w:r>
      <w:r w:rsidR="006E0FB5">
        <w:rPr>
          <w:rFonts w:asciiTheme="minorHAnsi" w:hAnsiTheme="minorHAnsi" w:cstheme="minorHAnsi"/>
          <w:iCs/>
          <w:color w:val="000000" w:themeColor="text1"/>
          <w:szCs w:val="30"/>
        </w:rPr>
        <w:lastRenderedPageBreak/>
        <w:t xml:space="preserve">the course of the piece. The way in which these artists have pushed the boundaries of social norms, morality and lawfulness is something that inspires me as it is a true nature of art by taking away </w:t>
      </w:r>
      <w:r w:rsidR="00C602BC">
        <w:rPr>
          <w:rFonts w:asciiTheme="minorHAnsi" w:hAnsiTheme="minorHAnsi" w:cstheme="minorHAnsi"/>
          <w:iCs/>
          <w:color w:val="000000" w:themeColor="text1"/>
          <w:szCs w:val="30"/>
        </w:rPr>
        <w:t>the illusion of</w:t>
      </w:r>
      <w:r w:rsidR="006E0FB5">
        <w:rPr>
          <w:rFonts w:asciiTheme="minorHAnsi" w:hAnsiTheme="minorHAnsi" w:cstheme="minorHAnsi"/>
          <w:iCs/>
          <w:color w:val="000000" w:themeColor="text1"/>
          <w:szCs w:val="30"/>
        </w:rPr>
        <w:t xml:space="preserve"> control or by causing a disturbance that would </w:t>
      </w:r>
      <w:r w:rsidR="00C602BC">
        <w:rPr>
          <w:rFonts w:asciiTheme="minorHAnsi" w:hAnsiTheme="minorHAnsi" w:cstheme="minorHAnsi"/>
          <w:iCs/>
          <w:color w:val="000000" w:themeColor="text1"/>
          <w:szCs w:val="30"/>
        </w:rPr>
        <w:t xml:space="preserve">inspire </w:t>
      </w:r>
      <w:r w:rsidR="006E0FB5">
        <w:rPr>
          <w:rFonts w:asciiTheme="minorHAnsi" w:hAnsiTheme="minorHAnsi" w:cstheme="minorHAnsi"/>
          <w:iCs/>
          <w:color w:val="000000" w:themeColor="text1"/>
          <w:szCs w:val="30"/>
        </w:rPr>
        <w:t xml:space="preserve">a reaction </w:t>
      </w:r>
      <w:r w:rsidR="00C602BC">
        <w:rPr>
          <w:rFonts w:asciiTheme="minorHAnsi" w:hAnsiTheme="minorHAnsi" w:cstheme="minorHAnsi"/>
          <w:iCs/>
          <w:color w:val="000000" w:themeColor="text1"/>
          <w:szCs w:val="30"/>
        </w:rPr>
        <w:t>within the</w:t>
      </w:r>
      <w:r w:rsidR="006E0FB5">
        <w:rPr>
          <w:rFonts w:asciiTheme="minorHAnsi" w:hAnsiTheme="minorHAnsi" w:cstheme="minorHAnsi"/>
          <w:iCs/>
          <w:color w:val="000000" w:themeColor="text1"/>
          <w:szCs w:val="30"/>
        </w:rPr>
        <w:t xml:space="preserve"> viewer </w:t>
      </w:r>
      <w:r w:rsidR="00C602BC">
        <w:rPr>
          <w:rFonts w:asciiTheme="minorHAnsi" w:hAnsiTheme="minorHAnsi" w:cstheme="minorHAnsi"/>
          <w:iCs/>
          <w:color w:val="000000" w:themeColor="text1"/>
          <w:szCs w:val="30"/>
        </w:rPr>
        <w:t xml:space="preserve">over something </w:t>
      </w:r>
      <w:r w:rsidR="006E0FB5">
        <w:rPr>
          <w:rFonts w:asciiTheme="minorHAnsi" w:hAnsiTheme="minorHAnsi" w:cstheme="minorHAnsi"/>
          <w:iCs/>
          <w:color w:val="000000" w:themeColor="text1"/>
          <w:szCs w:val="30"/>
        </w:rPr>
        <w:t>that they would not usually</w:t>
      </w:r>
      <w:r w:rsidR="00C602BC">
        <w:rPr>
          <w:rFonts w:asciiTheme="minorHAnsi" w:hAnsiTheme="minorHAnsi" w:cstheme="minorHAnsi"/>
          <w:iCs/>
          <w:color w:val="000000" w:themeColor="text1"/>
          <w:szCs w:val="30"/>
        </w:rPr>
        <w:t xml:space="preserve"> get to</w:t>
      </w:r>
      <w:r w:rsidR="006E0FB5">
        <w:rPr>
          <w:rFonts w:asciiTheme="minorHAnsi" w:hAnsiTheme="minorHAnsi" w:cstheme="minorHAnsi"/>
          <w:iCs/>
          <w:color w:val="000000" w:themeColor="text1"/>
          <w:szCs w:val="30"/>
        </w:rPr>
        <w:t xml:space="preserve"> experience in a day-to-day </w:t>
      </w:r>
      <w:r w:rsidR="00C602BC">
        <w:rPr>
          <w:rFonts w:asciiTheme="minorHAnsi" w:hAnsiTheme="minorHAnsi" w:cstheme="minorHAnsi"/>
          <w:iCs/>
          <w:color w:val="000000" w:themeColor="text1"/>
          <w:szCs w:val="30"/>
        </w:rPr>
        <w:t>life</w:t>
      </w:r>
      <w:r w:rsidR="006E0FB5">
        <w:rPr>
          <w:rFonts w:asciiTheme="minorHAnsi" w:hAnsiTheme="minorHAnsi" w:cstheme="minorHAnsi"/>
          <w:iCs/>
          <w:color w:val="000000" w:themeColor="text1"/>
          <w:szCs w:val="30"/>
        </w:rPr>
        <w:t>. Whilst these are extreme examples of art, they are truly inspirational and help to shape the standards of society which is something that</w:t>
      </w:r>
      <w:r w:rsidR="00C602BC">
        <w:rPr>
          <w:rFonts w:asciiTheme="minorHAnsi" w:hAnsiTheme="minorHAnsi" w:cstheme="minorHAnsi"/>
          <w:iCs/>
          <w:color w:val="000000" w:themeColor="text1"/>
          <w:szCs w:val="30"/>
        </w:rPr>
        <w:t xml:space="preserve"> I believe to be the very soul of contemporary art and, therefore,</w:t>
      </w:r>
      <w:r w:rsidR="006E0FB5">
        <w:rPr>
          <w:rFonts w:asciiTheme="minorHAnsi" w:hAnsiTheme="minorHAnsi" w:cstheme="minorHAnsi"/>
          <w:iCs/>
          <w:color w:val="000000" w:themeColor="text1"/>
          <w:szCs w:val="30"/>
        </w:rPr>
        <w:t xml:space="preserve"> I take a particular interest in and would seek to apply in my own work in order to stand out</w:t>
      </w:r>
      <w:r w:rsidR="00C602BC">
        <w:rPr>
          <w:rFonts w:asciiTheme="minorHAnsi" w:hAnsiTheme="minorHAnsi" w:cstheme="minorHAnsi"/>
          <w:iCs/>
          <w:color w:val="000000" w:themeColor="text1"/>
          <w:szCs w:val="30"/>
        </w:rPr>
        <w:t>; as well as</w:t>
      </w:r>
      <w:r w:rsidR="006E0FB5">
        <w:rPr>
          <w:rFonts w:asciiTheme="minorHAnsi" w:hAnsiTheme="minorHAnsi" w:cstheme="minorHAnsi"/>
          <w:iCs/>
          <w:color w:val="000000" w:themeColor="text1"/>
          <w:szCs w:val="30"/>
        </w:rPr>
        <w:t xml:space="preserve"> to possibly change the way people think about right and wrong. To me, this form of art shows true passion and raw feelings – feelings that the ordinary person will try to ignore, causing a raw and emotive reaction upon viewing the piece which is what shapes the standards of acceptability within society.</w:t>
      </w:r>
    </w:p>
    <w:p w14:paraId="354EA164" w14:textId="4DC1C516" w:rsidR="00E24982" w:rsidRPr="006E0FB5" w:rsidRDefault="00E24982" w:rsidP="0075376B">
      <w:pPr>
        <w:spacing w:line="480" w:lineRule="auto"/>
        <w:rPr>
          <w:rFonts w:asciiTheme="minorHAnsi" w:eastAsiaTheme="minorHAnsi" w:hAnsiTheme="minorHAnsi" w:cstheme="minorHAnsi"/>
          <w:lang w:val="en-US"/>
        </w:rPr>
      </w:pPr>
    </w:p>
    <w:p w14:paraId="03485702" w14:textId="093E901E" w:rsidR="00D65B8F" w:rsidRPr="00FA4989" w:rsidRDefault="00D65B8F" w:rsidP="0075376B">
      <w:pPr>
        <w:spacing w:line="480" w:lineRule="auto"/>
        <w:rPr>
          <w:rFonts w:asciiTheme="minorHAnsi" w:hAnsiTheme="minorHAnsi" w:cstheme="minorHAnsi"/>
        </w:rPr>
      </w:pPr>
    </w:p>
    <w:p w14:paraId="00C118B8" w14:textId="62D07198" w:rsidR="00D65B8F" w:rsidRDefault="00D65B8F" w:rsidP="0075376B">
      <w:pPr>
        <w:spacing w:line="480" w:lineRule="auto"/>
        <w:rPr>
          <w:rFonts w:asciiTheme="minorHAnsi" w:hAnsiTheme="minorHAnsi" w:cstheme="minorHAnsi"/>
        </w:rPr>
      </w:pPr>
    </w:p>
    <w:p w14:paraId="71A2D099" w14:textId="0E296B81" w:rsidR="001C2283" w:rsidRDefault="001C2283" w:rsidP="0075376B">
      <w:pPr>
        <w:spacing w:line="480" w:lineRule="auto"/>
        <w:rPr>
          <w:rFonts w:asciiTheme="minorHAnsi" w:hAnsiTheme="minorHAnsi" w:cstheme="minorHAnsi"/>
        </w:rPr>
      </w:pPr>
    </w:p>
    <w:p w14:paraId="660DF952" w14:textId="4122A73D" w:rsidR="001C2283" w:rsidRDefault="001C2283" w:rsidP="0075376B">
      <w:pPr>
        <w:spacing w:line="480" w:lineRule="auto"/>
        <w:rPr>
          <w:rFonts w:asciiTheme="minorHAnsi" w:hAnsiTheme="minorHAnsi" w:cstheme="minorHAnsi"/>
        </w:rPr>
      </w:pPr>
    </w:p>
    <w:p w14:paraId="6976B0F0" w14:textId="096EE8F8" w:rsidR="001C2283" w:rsidRDefault="001C2283" w:rsidP="0075376B">
      <w:pPr>
        <w:spacing w:line="480" w:lineRule="auto"/>
        <w:rPr>
          <w:rFonts w:asciiTheme="minorHAnsi" w:hAnsiTheme="minorHAnsi" w:cstheme="minorHAnsi"/>
        </w:rPr>
      </w:pPr>
    </w:p>
    <w:p w14:paraId="7EEC1648" w14:textId="70947916" w:rsidR="001C2283" w:rsidRDefault="001C2283" w:rsidP="0075376B">
      <w:pPr>
        <w:spacing w:line="480" w:lineRule="auto"/>
        <w:rPr>
          <w:rFonts w:asciiTheme="minorHAnsi" w:hAnsiTheme="minorHAnsi" w:cstheme="minorHAnsi"/>
        </w:rPr>
      </w:pPr>
    </w:p>
    <w:p w14:paraId="0AF63403" w14:textId="77777777" w:rsidR="00E844FE" w:rsidRDefault="00E844FE" w:rsidP="0075376B">
      <w:pPr>
        <w:spacing w:line="480" w:lineRule="auto"/>
        <w:rPr>
          <w:rFonts w:asciiTheme="minorHAnsi" w:hAnsiTheme="minorHAnsi" w:cstheme="minorHAnsi"/>
        </w:rPr>
      </w:pPr>
    </w:p>
    <w:p w14:paraId="56CC74F6" w14:textId="77777777" w:rsidR="001C2283" w:rsidRPr="00FA4989" w:rsidRDefault="001C2283" w:rsidP="0075376B">
      <w:pPr>
        <w:spacing w:line="480" w:lineRule="auto"/>
        <w:rPr>
          <w:rFonts w:asciiTheme="minorHAnsi" w:hAnsiTheme="minorHAnsi" w:cstheme="minorHAnsi"/>
        </w:rPr>
      </w:pPr>
    </w:p>
    <w:p w14:paraId="3A3980B6" w14:textId="4B0B8DD3" w:rsidR="007E5510" w:rsidRDefault="007E5510" w:rsidP="0075376B">
      <w:pPr>
        <w:spacing w:line="480" w:lineRule="auto"/>
        <w:rPr>
          <w:rFonts w:asciiTheme="minorHAnsi" w:hAnsiTheme="minorHAnsi" w:cstheme="minorHAnsi"/>
        </w:rPr>
      </w:pPr>
    </w:p>
    <w:p w14:paraId="154CAAFA" w14:textId="25B2EE21" w:rsidR="007E5510" w:rsidRDefault="007E5510" w:rsidP="0075376B">
      <w:pPr>
        <w:spacing w:line="480" w:lineRule="auto"/>
        <w:rPr>
          <w:rFonts w:asciiTheme="minorHAnsi" w:hAnsiTheme="minorHAnsi" w:cstheme="minorHAnsi"/>
        </w:rPr>
      </w:pPr>
    </w:p>
    <w:p w14:paraId="5C662368" w14:textId="55692831" w:rsidR="005E74AB" w:rsidRDefault="005E74AB" w:rsidP="0075376B">
      <w:pPr>
        <w:spacing w:line="480" w:lineRule="auto"/>
        <w:rPr>
          <w:rFonts w:asciiTheme="minorHAnsi" w:hAnsiTheme="minorHAnsi" w:cstheme="minorHAnsi"/>
        </w:rPr>
      </w:pPr>
    </w:p>
    <w:p w14:paraId="3E37D0B8" w14:textId="7E4EF26A" w:rsidR="005E74AB" w:rsidRDefault="005E74AB" w:rsidP="0075376B">
      <w:pPr>
        <w:spacing w:line="480" w:lineRule="auto"/>
        <w:rPr>
          <w:rFonts w:asciiTheme="minorHAnsi" w:hAnsiTheme="minorHAnsi" w:cstheme="minorHAnsi"/>
        </w:rPr>
      </w:pPr>
    </w:p>
    <w:p w14:paraId="35B6C8F7" w14:textId="77777777" w:rsidR="005E74AB" w:rsidRPr="001C2283" w:rsidRDefault="005E74AB" w:rsidP="0075376B">
      <w:pPr>
        <w:spacing w:line="480" w:lineRule="auto"/>
        <w:rPr>
          <w:rFonts w:asciiTheme="minorHAnsi" w:hAnsiTheme="minorHAnsi" w:cstheme="minorHAnsi"/>
        </w:rPr>
      </w:pPr>
    </w:p>
    <w:p w14:paraId="2EACDA95" w14:textId="40487A55" w:rsidR="007E5510" w:rsidRPr="005E74AB" w:rsidRDefault="001C2283" w:rsidP="0075376B">
      <w:pPr>
        <w:spacing w:line="480" w:lineRule="auto"/>
        <w:rPr>
          <w:rFonts w:asciiTheme="minorHAnsi" w:hAnsiTheme="minorHAnsi" w:cstheme="minorHAnsi"/>
          <w:u w:val="single"/>
        </w:rPr>
      </w:pPr>
      <w:r w:rsidRPr="001C2283">
        <w:rPr>
          <w:rFonts w:asciiTheme="minorHAnsi" w:hAnsiTheme="minorHAnsi" w:cstheme="minorHAnsi"/>
          <w:u w:val="single"/>
        </w:rPr>
        <w:t>Bibliography</w:t>
      </w:r>
      <w:r>
        <w:rPr>
          <w:rFonts w:asciiTheme="minorHAnsi" w:hAnsiTheme="minorHAnsi" w:cstheme="minorHAnsi"/>
          <w:u w:val="single"/>
        </w:rPr>
        <w:t>:</w:t>
      </w:r>
      <w:r w:rsidRPr="001C2283">
        <w:rPr>
          <w:rFonts w:asciiTheme="minorHAnsi" w:hAnsiTheme="minorHAnsi" w:cstheme="minorHAnsi"/>
          <w:u w:val="single"/>
        </w:rPr>
        <w:t xml:space="preserve"> </w:t>
      </w:r>
    </w:p>
    <w:p w14:paraId="17B8259F" w14:textId="0E881264" w:rsidR="007E5510" w:rsidRPr="001C2283" w:rsidRDefault="007E5510" w:rsidP="0075376B">
      <w:pPr>
        <w:spacing w:line="480" w:lineRule="auto"/>
        <w:rPr>
          <w:rFonts w:asciiTheme="minorHAnsi" w:hAnsiTheme="minorHAnsi" w:cstheme="minorHAnsi"/>
          <w:color w:val="000000" w:themeColor="text1"/>
        </w:rPr>
      </w:pPr>
    </w:p>
    <w:p w14:paraId="5427CCA5" w14:textId="6EA4BF98" w:rsidR="001C2283" w:rsidRDefault="007E5510" w:rsidP="0075376B">
      <w:pPr>
        <w:spacing w:line="480" w:lineRule="auto"/>
        <w:rPr>
          <w:rFonts w:asciiTheme="minorHAnsi" w:hAnsiTheme="minorHAnsi" w:cstheme="minorHAnsi"/>
          <w:color w:val="000000" w:themeColor="text1"/>
          <w:shd w:val="clear" w:color="auto" w:fill="FFFFFF"/>
        </w:rPr>
      </w:pPr>
      <w:r w:rsidRPr="001C2283">
        <w:rPr>
          <w:rFonts w:asciiTheme="minorHAnsi" w:hAnsiTheme="minorHAnsi" w:cstheme="minorHAnsi"/>
          <w:color w:val="000000" w:themeColor="text1"/>
          <w:shd w:val="clear" w:color="auto" w:fill="FFFFFF"/>
        </w:rPr>
        <w:t xml:space="preserve">Debord, G. &amp; Knabb, K. </w:t>
      </w:r>
      <w:r w:rsidR="005033EC">
        <w:rPr>
          <w:rFonts w:asciiTheme="minorHAnsi" w:hAnsiTheme="minorHAnsi" w:cstheme="minorHAnsi"/>
          <w:color w:val="000000" w:themeColor="text1"/>
          <w:shd w:val="clear" w:color="auto" w:fill="FFFFFF"/>
        </w:rPr>
        <w:t>(</w:t>
      </w:r>
      <w:r w:rsidRPr="001C2283">
        <w:rPr>
          <w:rFonts w:asciiTheme="minorHAnsi" w:hAnsiTheme="minorHAnsi" w:cstheme="minorHAnsi"/>
          <w:color w:val="000000" w:themeColor="text1"/>
          <w:shd w:val="clear" w:color="auto" w:fill="FFFFFF"/>
        </w:rPr>
        <w:t>2000</w:t>
      </w:r>
      <w:r w:rsidR="005033EC">
        <w:rPr>
          <w:rFonts w:asciiTheme="minorHAnsi" w:hAnsiTheme="minorHAnsi" w:cstheme="minorHAnsi"/>
          <w:color w:val="000000" w:themeColor="text1"/>
          <w:shd w:val="clear" w:color="auto" w:fill="FFFFFF"/>
        </w:rPr>
        <w:t>)</w:t>
      </w:r>
      <w:r w:rsidRPr="001C2283">
        <w:rPr>
          <w:rFonts w:asciiTheme="minorHAnsi" w:hAnsiTheme="minorHAnsi" w:cstheme="minorHAnsi"/>
          <w:color w:val="000000" w:themeColor="text1"/>
          <w:shd w:val="clear" w:color="auto" w:fill="FFFFFF"/>
        </w:rPr>
        <w:t>.</w:t>
      </w:r>
      <w:r w:rsidRPr="001C2283">
        <w:rPr>
          <w:rStyle w:val="apple-converted-space"/>
          <w:rFonts w:asciiTheme="minorHAnsi" w:hAnsiTheme="minorHAnsi" w:cstheme="minorHAnsi"/>
          <w:color w:val="000000" w:themeColor="text1"/>
          <w:shd w:val="clear" w:color="auto" w:fill="FFFFFF"/>
        </w:rPr>
        <w:t> </w:t>
      </w:r>
      <w:r w:rsidRPr="001C2283">
        <w:rPr>
          <w:rFonts w:asciiTheme="minorHAnsi" w:hAnsiTheme="minorHAnsi" w:cstheme="minorHAnsi"/>
          <w:i/>
          <w:iCs/>
          <w:color w:val="000000" w:themeColor="text1"/>
        </w:rPr>
        <w:t>Society of the spectacle</w:t>
      </w:r>
      <w:r w:rsidRPr="001C2283">
        <w:rPr>
          <w:rFonts w:asciiTheme="minorHAnsi" w:hAnsiTheme="minorHAnsi" w:cstheme="minorHAnsi"/>
          <w:color w:val="000000" w:themeColor="text1"/>
          <w:shd w:val="clear" w:color="auto" w:fill="FFFFFF"/>
        </w:rPr>
        <w:t>, London: Rebel Press.</w:t>
      </w:r>
    </w:p>
    <w:p w14:paraId="1060087E" w14:textId="4F3281E5" w:rsidR="001C7774" w:rsidRDefault="001C7774" w:rsidP="0075376B">
      <w:pPr>
        <w:spacing w:line="480" w:lineRule="auto"/>
        <w:rPr>
          <w:rFonts w:asciiTheme="minorHAnsi" w:hAnsiTheme="minorHAnsi" w:cstheme="minorHAnsi"/>
          <w:color w:val="000000" w:themeColor="text1"/>
          <w:shd w:val="clear" w:color="auto" w:fill="FFFFFF"/>
        </w:rPr>
      </w:pPr>
    </w:p>
    <w:p w14:paraId="50F2905F" w14:textId="37636CA4" w:rsidR="001C7774" w:rsidRPr="001C7774" w:rsidRDefault="001C7774" w:rsidP="0075376B">
      <w:pPr>
        <w:spacing w:line="480" w:lineRule="auto"/>
        <w:textAlignment w:val="baseline"/>
        <w:rPr>
          <w:rFonts w:asciiTheme="minorHAnsi" w:hAnsiTheme="minorHAnsi" w:cstheme="minorHAnsi"/>
          <w:color w:val="000000" w:themeColor="text1"/>
        </w:rPr>
      </w:pPr>
      <w:r w:rsidRPr="001C7774">
        <w:rPr>
          <w:rFonts w:asciiTheme="minorHAnsi" w:hAnsiTheme="minorHAnsi" w:cstheme="minorHAnsi"/>
          <w:color w:val="000000" w:themeColor="text1"/>
        </w:rPr>
        <w:t xml:space="preserve">Debord, G. </w:t>
      </w:r>
      <w:r w:rsidR="005033EC">
        <w:rPr>
          <w:rFonts w:asciiTheme="minorHAnsi" w:hAnsiTheme="minorHAnsi" w:cstheme="minorHAnsi"/>
          <w:color w:val="000000" w:themeColor="text1"/>
        </w:rPr>
        <w:t>(</w:t>
      </w:r>
      <w:r w:rsidRPr="001C7774">
        <w:rPr>
          <w:rFonts w:asciiTheme="minorHAnsi" w:hAnsiTheme="minorHAnsi" w:cstheme="minorHAnsi"/>
          <w:color w:val="000000" w:themeColor="text1"/>
        </w:rPr>
        <w:t>2006</w:t>
      </w:r>
      <w:r w:rsidR="005033EC">
        <w:rPr>
          <w:rFonts w:asciiTheme="minorHAnsi" w:hAnsiTheme="minorHAnsi" w:cstheme="minorHAnsi"/>
          <w:color w:val="000000" w:themeColor="text1"/>
        </w:rPr>
        <w:t>)</w:t>
      </w:r>
      <w:r w:rsidRPr="001C7774">
        <w:rPr>
          <w:rFonts w:asciiTheme="minorHAnsi" w:hAnsiTheme="minorHAnsi" w:cstheme="minorHAnsi"/>
          <w:color w:val="000000" w:themeColor="text1"/>
        </w:rPr>
        <w:t>.  ‘Report on the Construction of Situations’ in Ken Knabb (ed.) </w:t>
      </w:r>
      <w:r w:rsidRPr="001C7774">
        <w:rPr>
          <w:rFonts w:asciiTheme="minorHAnsi" w:hAnsiTheme="minorHAnsi" w:cstheme="minorHAnsi"/>
          <w:i/>
          <w:iCs/>
          <w:color w:val="000000" w:themeColor="text1"/>
          <w:bdr w:val="none" w:sz="0" w:space="0" w:color="auto" w:frame="1"/>
        </w:rPr>
        <w:t>Situationist International Anthology</w:t>
      </w:r>
      <w:r w:rsidRPr="001C7774">
        <w:rPr>
          <w:rFonts w:asciiTheme="minorHAnsi" w:hAnsiTheme="minorHAnsi" w:cstheme="minorHAnsi"/>
          <w:color w:val="000000" w:themeColor="text1"/>
        </w:rPr>
        <w:t>, Berkeley.</w:t>
      </w:r>
    </w:p>
    <w:p w14:paraId="0C4BA1B0" w14:textId="77777777" w:rsidR="001C2283" w:rsidRPr="001C2283" w:rsidRDefault="001C2283" w:rsidP="0075376B">
      <w:pPr>
        <w:spacing w:line="480" w:lineRule="auto"/>
        <w:rPr>
          <w:rFonts w:asciiTheme="minorHAnsi" w:hAnsiTheme="minorHAnsi" w:cstheme="minorHAnsi"/>
          <w:color w:val="000000" w:themeColor="text1"/>
          <w:shd w:val="clear" w:color="auto" w:fill="FFFFFF"/>
        </w:rPr>
      </w:pPr>
    </w:p>
    <w:p w14:paraId="60A14CB7" w14:textId="5D46650E" w:rsidR="001C2283" w:rsidRPr="001C2283" w:rsidRDefault="001C2283" w:rsidP="0075376B">
      <w:pPr>
        <w:shd w:val="clear" w:color="auto" w:fill="FFFFFF"/>
        <w:spacing w:after="180" w:line="480" w:lineRule="auto"/>
        <w:ind w:left="450" w:hanging="450"/>
        <w:rPr>
          <w:rFonts w:asciiTheme="minorHAnsi" w:hAnsiTheme="minorHAnsi" w:cstheme="minorHAnsi"/>
          <w:color w:val="000000" w:themeColor="text1"/>
        </w:rPr>
      </w:pPr>
      <w:r w:rsidRPr="001C2283">
        <w:rPr>
          <w:rFonts w:asciiTheme="minorHAnsi" w:hAnsiTheme="minorHAnsi" w:cstheme="minorHAnsi"/>
          <w:color w:val="000000" w:themeColor="text1"/>
        </w:rPr>
        <w:t>Richman-Abdou, K</w:t>
      </w:r>
      <w:r w:rsidR="005033EC">
        <w:rPr>
          <w:rFonts w:asciiTheme="minorHAnsi" w:hAnsiTheme="minorHAnsi" w:cstheme="minorHAnsi"/>
          <w:color w:val="000000" w:themeColor="text1"/>
        </w:rPr>
        <w:t>. (</w:t>
      </w:r>
      <w:r w:rsidRPr="001C2283">
        <w:rPr>
          <w:rFonts w:asciiTheme="minorHAnsi" w:hAnsiTheme="minorHAnsi" w:cstheme="minorHAnsi"/>
          <w:color w:val="000000" w:themeColor="text1"/>
        </w:rPr>
        <w:t>2018</w:t>
      </w:r>
      <w:r w:rsidR="005033EC">
        <w:rPr>
          <w:rFonts w:asciiTheme="minorHAnsi" w:hAnsiTheme="minorHAnsi" w:cstheme="minorHAnsi"/>
          <w:color w:val="000000" w:themeColor="text1"/>
        </w:rPr>
        <w:t>)</w:t>
      </w:r>
      <w:r w:rsidRPr="001C2283">
        <w:rPr>
          <w:rFonts w:asciiTheme="minorHAnsi" w:hAnsiTheme="minorHAnsi" w:cstheme="minorHAnsi"/>
          <w:color w:val="000000" w:themeColor="text1"/>
        </w:rPr>
        <w:t>. </w:t>
      </w:r>
      <w:r w:rsidRPr="001C2283">
        <w:rPr>
          <w:rFonts w:asciiTheme="minorHAnsi" w:hAnsiTheme="minorHAnsi" w:cstheme="minorHAnsi"/>
          <w:i/>
          <w:iCs/>
          <w:color w:val="000000" w:themeColor="text1"/>
        </w:rPr>
        <w:t xml:space="preserve">Art History: What is Contemporary </w:t>
      </w:r>
      <w:proofErr w:type="gramStart"/>
      <w:r w:rsidRPr="001C2283">
        <w:rPr>
          <w:rFonts w:asciiTheme="minorHAnsi" w:hAnsiTheme="minorHAnsi" w:cstheme="minorHAnsi"/>
          <w:i/>
          <w:iCs/>
          <w:color w:val="000000" w:themeColor="text1"/>
        </w:rPr>
        <w:t>Art?</w:t>
      </w:r>
      <w:r w:rsidRPr="001C2283">
        <w:rPr>
          <w:rFonts w:asciiTheme="minorHAnsi" w:hAnsiTheme="minorHAnsi" w:cstheme="minorHAnsi"/>
          <w:color w:val="000000" w:themeColor="text1"/>
        </w:rPr>
        <w:t>.</w:t>
      </w:r>
      <w:proofErr w:type="gramEnd"/>
      <w:r w:rsidRPr="001C2283">
        <w:rPr>
          <w:rFonts w:asciiTheme="minorHAnsi" w:hAnsiTheme="minorHAnsi" w:cstheme="minorHAnsi"/>
          <w:color w:val="000000" w:themeColor="text1"/>
        </w:rPr>
        <w:t xml:space="preserve"> [online] My Modern Met. Available at: https://mymodernmet.com/what-is-contemporary-art-definition/ [Accessed 9 Dec. 2018].</w:t>
      </w:r>
      <w:r>
        <w:rPr>
          <w:rFonts w:asciiTheme="minorHAnsi" w:hAnsiTheme="minorHAnsi" w:cstheme="minorHAnsi"/>
          <w:color w:val="000000" w:themeColor="text1"/>
        </w:rPr>
        <w:br/>
      </w:r>
    </w:p>
    <w:p w14:paraId="0836A40A" w14:textId="4840E379" w:rsidR="001C2283" w:rsidRDefault="001C2283" w:rsidP="0075376B">
      <w:pPr>
        <w:shd w:val="clear" w:color="auto" w:fill="FFFFFF"/>
        <w:spacing w:after="180" w:line="480" w:lineRule="auto"/>
        <w:ind w:left="450" w:hanging="450"/>
        <w:rPr>
          <w:rFonts w:asciiTheme="minorHAnsi" w:hAnsiTheme="minorHAnsi" w:cstheme="minorHAnsi"/>
          <w:color w:val="000000" w:themeColor="text1"/>
        </w:rPr>
      </w:pPr>
      <w:r w:rsidRPr="001C2283">
        <w:rPr>
          <w:rFonts w:asciiTheme="minorHAnsi" w:hAnsiTheme="minorHAnsi" w:cstheme="minorHAnsi"/>
          <w:color w:val="000000" w:themeColor="text1"/>
        </w:rPr>
        <w:t>Smith, T. (2014). </w:t>
      </w:r>
      <w:r w:rsidRPr="001C2283">
        <w:rPr>
          <w:rFonts w:asciiTheme="minorHAnsi" w:hAnsiTheme="minorHAnsi" w:cstheme="minorHAnsi"/>
          <w:i/>
          <w:iCs/>
          <w:color w:val="000000" w:themeColor="text1"/>
        </w:rPr>
        <w:t>Contemporary Art - Art History - Oxford Bibliographies - obo</w:t>
      </w:r>
      <w:r w:rsidRPr="001C2283">
        <w:rPr>
          <w:rFonts w:asciiTheme="minorHAnsi" w:hAnsiTheme="minorHAnsi" w:cstheme="minorHAnsi"/>
          <w:color w:val="000000" w:themeColor="text1"/>
        </w:rPr>
        <w:t>. [online] Oxfordbibliographies.com. Available at: http://www.oxfordbibliographies.com/view/document/obo-9780199920105/obo-9780199920105-0007.xml [Accessed 9 Dec. 2018].</w:t>
      </w:r>
      <w:r>
        <w:rPr>
          <w:rFonts w:asciiTheme="minorHAnsi" w:hAnsiTheme="minorHAnsi" w:cstheme="minorHAnsi"/>
          <w:color w:val="000000" w:themeColor="text1"/>
        </w:rPr>
        <w:br/>
      </w:r>
    </w:p>
    <w:p w14:paraId="7C6366A8" w14:textId="248911A8" w:rsidR="001543A7" w:rsidRPr="001C2283" w:rsidRDefault="001543A7" w:rsidP="0075376B">
      <w:pPr>
        <w:shd w:val="clear" w:color="auto" w:fill="FFFFFF"/>
        <w:spacing w:after="180" w:line="480" w:lineRule="auto"/>
        <w:ind w:left="450" w:hanging="450"/>
        <w:rPr>
          <w:rFonts w:asciiTheme="minorHAnsi" w:hAnsiTheme="minorHAnsi" w:cstheme="minorHAnsi"/>
          <w:color w:val="000000" w:themeColor="text1"/>
        </w:rPr>
      </w:pPr>
      <w:r w:rsidRPr="001543A7">
        <w:rPr>
          <w:rFonts w:asciiTheme="minorHAnsi" w:hAnsiTheme="minorHAnsi" w:cstheme="minorHAnsi"/>
          <w:color w:val="000000" w:themeColor="text1"/>
        </w:rPr>
        <w:t>Taylor, R. (2010). </w:t>
      </w:r>
      <w:r w:rsidRPr="001543A7">
        <w:rPr>
          <w:rFonts w:asciiTheme="minorHAnsi" w:hAnsiTheme="minorHAnsi" w:cstheme="minorHAnsi"/>
          <w:i/>
          <w:iCs/>
          <w:color w:val="000000" w:themeColor="text1"/>
        </w:rPr>
        <w:t>‘Venetian Suite’, Sophie Calle, 1980, 1996 | Tate</w:t>
      </w:r>
      <w:r w:rsidRPr="001543A7">
        <w:rPr>
          <w:rFonts w:asciiTheme="minorHAnsi" w:hAnsiTheme="minorHAnsi" w:cstheme="minorHAnsi"/>
          <w:color w:val="000000" w:themeColor="text1"/>
        </w:rPr>
        <w:t>. [online] Tate. Available at: https://www.tate.org.uk/art/artworks/calle-venetian-suite-t13640 [Accessed 9 Dec. 2018].</w:t>
      </w:r>
      <w:r>
        <w:rPr>
          <w:rFonts w:asciiTheme="minorHAnsi" w:hAnsiTheme="minorHAnsi" w:cstheme="minorHAnsi"/>
          <w:color w:val="000000" w:themeColor="text1"/>
        </w:rPr>
        <w:br/>
      </w:r>
    </w:p>
    <w:p w14:paraId="3E0E2AE8" w14:textId="6AB7C284" w:rsidR="005E74AB" w:rsidRPr="00D00522" w:rsidRDefault="001C2283" w:rsidP="00D00522">
      <w:pPr>
        <w:shd w:val="clear" w:color="auto" w:fill="FFFFFF"/>
        <w:spacing w:after="180" w:line="480" w:lineRule="auto"/>
        <w:ind w:left="450" w:hanging="450"/>
        <w:rPr>
          <w:rFonts w:asciiTheme="minorHAnsi" w:hAnsiTheme="minorHAnsi" w:cstheme="minorHAnsi"/>
          <w:color w:val="000000" w:themeColor="text1"/>
        </w:rPr>
      </w:pPr>
      <w:r w:rsidRPr="001C2283">
        <w:rPr>
          <w:rFonts w:asciiTheme="minorHAnsi" w:hAnsiTheme="minorHAnsi" w:cstheme="minorHAnsi"/>
          <w:color w:val="000000" w:themeColor="text1"/>
        </w:rPr>
        <w:t>Vitoacconci.org. (n.d.). </w:t>
      </w:r>
      <w:r w:rsidRPr="001C2283">
        <w:rPr>
          <w:rFonts w:asciiTheme="minorHAnsi" w:hAnsiTheme="minorHAnsi" w:cstheme="minorHAnsi"/>
          <w:i/>
          <w:iCs/>
          <w:color w:val="000000" w:themeColor="text1"/>
        </w:rPr>
        <w:t>vitoacconci.org | Seedbed (1972)</w:t>
      </w:r>
      <w:r w:rsidRPr="001C2283">
        <w:rPr>
          <w:rFonts w:asciiTheme="minorHAnsi" w:hAnsiTheme="minorHAnsi" w:cstheme="minorHAnsi"/>
          <w:color w:val="000000" w:themeColor="text1"/>
        </w:rPr>
        <w:t>. [online] Available at: http://www.vitoacconci.org/portfolio_page/seedbed-1972/ [Accessed 9 Dec. 2018].</w:t>
      </w:r>
      <w:bookmarkStart w:id="0" w:name="_GoBack"/>
      <w:bookmarkEnd w:id="0"/>
    </w:p>
    <w:sectPr w:rsidR="005E74AB" w:rsidRPr="00D00522" w:rsidSect="00AC765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8A7D85" w14:textId="77777777" w:rsidR="00F0147D" w:rsidRDefault="00F0147D" w:rsidP="0075376B">
      <w:r>
        <w:separator/>
      </w:r>
    </w:p>
  </w:endnote>
  <w:endnote w:type="continuationSeparator" w:id="0">
    <w:p w14:paraId="01F05CE4" w14:textId="77777777" w:rsidR="00F0147D" w:rsidRDefault="00F0147D" w:rsidP="00753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704AE" w14:textId="77777777" w:rsidR="00F0147D" w:rsidRDefault="00F0147D" w:rsidP="0075376B">
      <w:r>
        <w:separator/>
      </w:r>
    </w:p>
  </w:footnote>
  <w:footnote w:type="continuationSeparator" w:id="0">
    <w:p w14:paraId="5D991E6B" w14:textId="77777777" w:rsidR="00F0147D" w:rsidRDefault="00F0147D" w:rsidP="007537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D413EA"/>
    <w:multiLevelType w:val="multilevel"/>
    <w:tmpl w:val="7494E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9501A0"/>
    <w:multiLevelType w:val="multilevel"/>
    <w:tmpl w:val="0BF63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932"/>
    <w:rsid w:val="00023F3F"/>
    <w:rsid w:val="00034421"/>
    <w:rsid w:val="00034757"/>
    <w:rsid w:val="00087337"/>
    <w:rsid w:val="000D2364"/>
    <w:rsid w:val="001543A7"/>
    <w:rsid w:val="00177D22"/>
    <w:rsid w:val="00185802"/>
    <w:rsid w:val="001C2283"/>
    <w:rsid w:val="001C7774"/>
    <w:rsid w:val="00232932"/>
    <w:rsid w:val="002378CE"/>
    <w:rsid w:val="002539F1"/>
    <w:rsid w:val="00420C6D"/>
    <w:rsid w:val="00466F38"/>
    <w:rsid w:val="00470819"/>
    <w:rsid w:val="005033EC"/>
    <w:rsid w:val="005731DA"/>
    <w:rsid w:val="005E74AB"/>
    <w:rsid w:val="00625504"/>
    <w:rsid w:val="006E0FB5"/>
    <w:rsid w:val="0075376B"/>
    <w:rsid w:val="007C300C"/>
    <w:rsid w:val="007E5510"/>
    <w:rsid w:val="0091171A"/>
    <w:rsid w:val="00A015DF"/>
    <w:rsid w:val="00A73AD4"/>
    <w:rsid w:val="00AC7654"/>
    <w:rsid w:val="00B206AF"/>
    <w:rsid w:val="00B87798"/>
    <w:rsid w:val="00BF6A41"/>
    <w:rsid w:val="00C247BF"/>
    <w:rsid w:val="00C34CE9"/>
    <w:rsid w:val="00C602BC"/>
    <w:rsid w:val="00CB3D69"/>
    <w:rsid w:val="00D00522"/>
    <w:rsid w:val="00D63997"/>
    <w:rsid w:val="00D65B8F"/>
    <w:rsid w:val="00E24982"/>
    <w:rsid w:val="00E844FE"/>
    <w:rsid w:val="00ED599B"/>
    <w:rsid w:val="00F00B92"/>
    <w:rsid w:val="00F0147D"/>
    <w:rsid w:val="00FA4989"/>
    <w:rsid w:val="00FD7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CC02C"/>
  <w14:defaultImageDpi w14:val="32767"/>
  <w15:chartTrackingRefBased/>
  <w15:docId w15:val="{70830C46-1F2C-E64F-8D9F-B84118051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C7774"/>
    <w:rPr>
      <w:rFonts w:ascii="Times New Roman" w:eastAsia="Times New Roman" w:hAnsi="Times New Roman" w:cs="Times New Roman"/>
    </w:rPr>
  </w:style>
  <w:style w:type="paragraph" w:styleId="Heading2">
    <w:name w:val="heading 2"/>
    <w:basedOn w:val="Normal"/>
    <w:link w:val="Heading2Char"/>
    <w:uiPriority w:val="9"/>
    <w:qFormat/>
    <w:rsid w:val="001C228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15DF"/>
    <w:pPr>
      <w:spacing w:before="100" w:beforeAutospacing="1" w:after="100" w:afterAutospacing="1"/>
    </w:pPr>
  </w:style>
  <w:style w:type="character" w:styleId="Hyperlink">
    <w:name w:val="Hyperlink"/>
    <w:basedOn w:val="DefaultParagraphFont"/>
    <w:uiPriority w:val="99"/>
    <w:unhideWhenUsed/>
    <w:rsid w:val="00D65B8F"/>
    <w:rPr>
      <w:color w:val="0563C1" w:themeColor="hyperlink"/>
      <w:u w:val="single"/>
    </w:rPr>
  </w:style>
  <w:style w:type="character" w:styleId="UnresolvedMention">
    <w:name w:val="Unresolved Mention"/>
    <w:basedOn w:val="DefaultParagraphFont"/>
    <w:uiPriority w:val="99"/>
    <w:rsid w:val="00D65B8F"/>
    <w:rPr>
      <w:color w:val="605E5C"/>
      <w:shd w:val="clear" w:color="auto" w:fill="E1DFDD"/>
    </w:rPr>
  </w:style>
  <w:style w:type="character" w:styleId="Emphasis">
    <w:name w:val="Emphasis"/>
    <w:basedOn w:val="DefaultParagraphFont"/>
    <w:uiPriority w:val="20"/>
    <w:qFormat/>
    <w:rsid w:val="00470819"/>
    <w:rPr>
      <w:i/>
      <w:iCs/>
    </w:rPr>
  </w:style>
  <w:style w:type="character" w:customStyle="1" w:styleId="apple-converted-space">
    <w:name w:val="apple-converted-space"/>
    <w:basedOn w:val="DefaultParagraphFont"/>
    <w:rsid w:val="00470819"/>
  </w:style>
  <w:style w:type="character" w:styleId="FollowedHyperlink">
    <w:name w:val="FollowedHyperlink"/>
    <w:basedOn w:val="DefaultParagraphFont"/>
    <w:uiPriority w:val="99"/>
    <w:semiHidden/>
    <w:unhideWhenUsed/>
    <w:rsid w:val="007E5510"/>
    <w:rPr>
      <w:color w:val="954F72" w:themeColor="followedHyperlink"/>
      <w:u w:val="single"/>
    </w:rPr>
  </w:style>
  <w:style w:type="character" w:customStyle="1" w:styleId="Heading2Char">
    <w:name w:val="Heading 2 Char"/>
    <w:basedOn w:val="DefaultParagraphFont"/>
    <w:link w:val="Heading2"/>
    <w:uiPriority w:val="9"/>
    <w:rsid w:val="001C2283"/>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75376B"/>
    <w:pPr>
      <w:tabs>
        <w:tab w:val="center" w:pos="4513"/>
        <w:tab w:val="right" w:pos="9026"/>
      </w:tabs>
    </w:pPr>
  </w:style>
  <w:style w:type="character" w:customStyle="1" w:styleId="HeaderChar">
    <w:name w:val="Header Char"/>
    <w:basedOn w:val="DefaultParagraphFont"/>
    <w:link w:val="Header"/>
    <w:uiPriority w:val="99"/>
    <w:rsid w:val="0075376B"/>
    <w:rPr>
      <w:rFonts w:ascii="Times New Roman" w:eastAsia="Times New Roman" w:hAnsi="Times New Roman" w:cs="Times New Roman"/>
    </w:rPr>
  </w:style>
  <w:style w:type="paragraph" w:styleId="Footer">
    <w:name w:val="footer"/>
    <w:basedOn w:val="Normal"/>
    <w:link w:val="FooterChar"/>
    <w:uiPriority w:val="99"/>
    <w:unhideWhenUsed/>
    <w:rsid w:val="0075376B"/>
    <w:pPr>
      <w:tabs>
        <w:tab w:val="center" w:pos="4513"/>
        <w:tab w:val="right" w:pos="9026"/>
      </w:tabs>
    </w:pPr>
  </w:style>
  <w:style w:type="character" w:customStyle="1" w:styleId="FooterChar">
    <w:name w:val="Footer Char"/>
    <w:basedOn w:val="DefaultParagraphFont"/>
    <w:link w:val="Footer"/>
    <w:uiPriority w:val="99"/>
    <w:rsid w:val="0075376B"/>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7265">
      <w:bodyDiv w:val="1"/>
      <w:marLeft w:val="0"/>
      <w:marRight w:val="0"/>
      <w:marTop w:val="0"/>
      <w:marBottom w:val="0"/>
      <w:divBdr>
        <w:top w:val="none" w:sz="0" w:space="0" w:color="auto"/>
        <w:left w:val="none" w:sz="0" w:space="0" w:color="auto"/>
        <w:bottom w:val="none" w:sz="0" w:space="0" w:color="auto"/>
        <w:right w:val="none" w:sz="0" w:space="0" w:color="auto"/>
      </w:divBdr>
    </w:div>
    <w:div w:id="124277509">
      <w:bodyDiv w:val="1"/>
      <w:marLeft w:val="0"/>
      <w:marRight w:val="0"/>
      <w:marTop w:val="0"/>
      <w:marBottom w:val="0"/>
      <w:divBdr>
        <w:top w:val="none" w:sz="0" w:space="0" w:color="auto"/>
        <w:left w:val="none" w:sz="0" w:space="0" w:color="auto"/>
        <w:bottom w:val="none" w:sz="0" w:space="0" w:color="auto"/>
        <w:right w:val="none" w:sz="0" w:space="0" w:color="auto"/>
      </w:divBdr>
    </w:div>
    <w:div w:id="536815903">
      <w:bodyDiv w:val="1"/>
      <w:marLeft w:val="0"/>
      <w:marRight w:val="0"/>
      <w:marTop w:val="0"/>
      <w:marBottom w:val="0"/>
      <w:divBdr>
        <w:top w:val="none" w:sz="0" w:space="0" w:color="auto"/>
        <w:left w:val="none" w:sz="0" w:space="0" w:color="auto"/>
        <w:bottom w:val="none" w:sz="0" w:space="0" w:color="auto"/>
        <w:right w:val="none" w:sz="0" w:space="0" w:color="auto"/>
      </w:divBdr>
    </w:div>
    <w:div w:id="599992743">
      <w:bodyDiv w:val="1"/>
      <w:marLeft w:val="0"/>
      <w:marRight w:val="0"/>
      <w:marTop w:val="0"/>
      <w:marBottom w:val="0"/>
      <w:divBdr>
        <w:top w:val="none" w:sz="0" w:space="0" w:color="auto"/>
        <w:left w:val="none" w:sz="0" w:space="0" w:color="auto"/>
        <w:bottom w:val="none" w:sz="0" w:space="0" w:color="auto"/>
        <w:right w:val="none" w:sz="0" w:space="0" w:color="auto"/>
      </w:divBdr>
    </w:div>
    <w:div w:id="642272674">
      <w:bodyDiv w:val="1"/>
      <w:marLeft w:val="0"/>
      <w:marRight w:val="0"/>
      <w:marTop w:val="0"/>
      <w:marBottom w:val="0"/>
      <w:divBdr>
        <w:top w:val="none" w:sz="0" w:space="0" w:color="auto"/>
        <w:left w:val="none" w:sz="0" w:space="0" w:color="auto"/>
        <w:bottom w:val="none" w:sz="0" w:space="0" w:color="auto"/>
        <w:right w:val="none" w:sz="0" w:space="0" w:color="auto"/>
      </w:divBdr>
    </w:div>
    <w:div w:id="859123932">
      <w:bodyDiv w:val="1"/>
      <w:marLeft w:val="0"/>
      <w:marRight w:val="0"/>
      <w:marTop w:val="0"/>
      <w:marBottom w:val="0"/>
      <w:divBdr>
        <w:top w:val="none" w:sz="0" w:space="0" w:color="auto"/>
        <w:left w:val="none" w:sz="0" w:space="0" w:color="auto"/>
        <w:bottom w:val="none" w:sz="0" w:space="0" w:color="auto"/>
        <w:right w:val="none" w:sz="0" w:space="0" w:color="auto"/>
      </w:divBdr>
    </w:div>
    <w:div w:id="1010179110">
      <w:bodyDiv w:val="1"/>
      <w:marLeft w:val="0"/>
      <w:marRight w:val="0"/>
      <w:marTop w:val="0"/>
      <w:marBottom w:val="0"/>
      <w:divBdr>
        <w:top w:val="none" w:sz="0" w:space="0" w:color="auto"/>
        <w:left w:val="none" w:sz="0" w:space="0" w:color="auto"/>
        <w:bottom w:val="none" w:sz="0" w:space="0" w:color="auto"/>
        <w:right w:val="none" w:sz="0" w:space="0" w:color="auto"/>
      </w:divBdr>
    </w:div>
    <w:div w:id="1153257514">
      <w:bodyDiv w:val="1"/>
      <w:marLeft w:val="0"/>
      <w:marRight w:val="0"/>
      <w:marTop w:val="0"/>
      <w:marBottom w:val="0"/>
      <w:divBdr>
        <w:top w:val="none" w:sz="0" w:space="0" w:color="auto"/>
        <w:left w:val="none" w:sz="0" w:space="0" w:color="auto"/>
        <w:bottom w:val="none" w:sz="0" w:space="0" w:color="auto"/>
        <w:right w:val="none" w:sz="0" w:space="0" w:color="auto"/>
      </w:divBdr>
    </w:div>
    <w:div w:id="1267737805">
      <w:bodyDiv w:val="1"/>
      <w:marLeft w:val="0"/>
      <w:marRight w:val="0"/>
      <w:marTop w:val="0"/>
      <w:marBottom w:val="0"/>
      <w:divBdr>
        <w:top w:val="none" w:sz="0" w:space="0" w:color="auto"/>
        <w:left w:val="none" w:sz="0" w:space="0" w:color="auto"/>
        <w:bottom w:val="none" w:sz="0" w:space="0" w:color="auto"/>
        <w:right w:val="none" w:sz="0" w:space="0" w:color="auto"/>
      </w:divBdr>
    </w:div>
    <w:div w:id="1365985166">
      <w:bodyDiv w:val="1"/>
      <w:marLeft w:val="0"/>
      <w:marRight w:val="0"/>
      <w:marTop w:val="0"/>
      <w:marBottom w:val="0"/>
      <w:divBdr>
        <w:top w:val="none" w:sz="0" w:space="0" w:color="auto"/>
        <w:left w:val="none" w:sz="0" w:space="0" w:color="auto"/>
        <w:bottom w:val="none" w:sz="0" w:space="0" w:color="auto"/>
        <w:right w:val="none" w:sz="0" w:space="0" w:color="auto"/>
      </w:divBdr>
    </w:div>
    <w:div w:id="1403912439">
      <w:bodyDiv w:val="1"/>
      <w:marLeft w:val="0"/>
      <w:marRight w:val="0"/>
      <w:marTop w:val="0"/>
      <w:marBottom w:val="0"/>
      <w:divBdr>
        <w:top w:val="none" w:sz="0" w:space="0" w:color="auto"/>
        <w:left w:val="none" w:sz="0" w:space="0" w:color="auto"/>
        <w:bottom w:val="none" w:sz="0" w:space="0" w:color="auto"/>
        <w:right w:val="none" w:sz="0" w:space="0" w:color="auto"/>
      </w:divBdr>
    </w:div>
    <w:div w:id="1592936097">
      <w:bodyDiv w:val="1"/>
      <w:marLeft w:val="0"/>
      <w:marRight w:val="0"/>
      <w:marTop w:val="0"/>
      <w:marBottom w:val="0"/>
      <w:divBdr>
        <w:top w:val="none" w:sz="0" w:space="0" w:color="auto"/>
        <w:left w:val="none" w:sz="0" w:space="0" w:color="auto"/>
        <w:bottom w:val="none" w:sz="0" w:space="0" w:color="auto"/>
        <w:right w:val="none" w:sz="0" w:space="0" w:color="auto"/>
      </w:divBdr>
    </w:div>
    <w:div w:id="1713460310">
      <w:bodyDiv w:val="1"/>
      <w:marLeft w:val="0"/>
      <w:marRight w:val="0"/>
      <w:marTop w:val="0"/>
      <w:marBottom w:val="0"/>
      <w:divBdr>
        <w:top w:val="none" w:sz="0" w:space="0" w:color="auto"/>
        <w:left w:val="none" w:sz="0" w:space="0" w:color="auto"/>
        <w:bottom w:val="none" w:sz="0" w:space="0" w:color="auto"/>
        <w:right w:val="none" w:sz="0" w:space="0" w:color="auto"/>
      </w:divBdr>
    </w:div>
    <w:div w:id="1768307946">
      <w:bodyDiv w:val="1"/>
      <w:marLeft w:val="0"/>
      <w:marRight w:val="0"/>
      <w:marTop w:val="0"/>
      <w:marBottom w:val="0"/>
      <w:divBdr>
        <w:top w:val="none" w:sz="0" w:space="0" w:color="auto"/>
        <w:left w:val="none" w:sz="0" w:space="0" w:color="auto"/>
        <w:bottom w:val="none" w:sz="0" w:space="0" w:color="auto"/>
        <w:right w:val="none" w:sz="0" w:space="0" w:color="auto"/>
      </w:divBdr>
    </w:div>
    <w:div w:id="2082025205">
      <w:bodyDiv w:val="1"/>
      <w:marLeft w:val="0"/>
      <w:marRight w:val="0"/>
      <w:marTop w:val="0"/>
      <w:marBottom w:val="0"/>
      <w:divBdr>
        <w:top w:val="none" w:sz="0" w:space="0" w:color="auto"/>
        <w:left w:val="none" w:sz="0" w:space="0" w:color="auto"/>
        <w:bottom w:val="none" w:sz="0" w:space="0" w:color="auto"/>
        <w:right w:val="none" w:sz="0" w:space="0" w:color="auto"/>
      </w:divBdr>
      <w:divsChild>
        <w:div w:id="395473874">
          <w:marLeft w:val="0"/>
          <w:marRight w:val="0"/>
          <w:marTop w:val="0"/>
          <w:marBottom w:val="0"/>
          <w:divBdr>
            <w:top w:val="none" w:sz="0" w:space="0" w:color="auto"/>
            <w:left w:val="none" w:sz="0" w:space="0" w:color="auto"/>
            <w:bottom w:val="none" w:sz="0" w:space="0" w:color="auto"/>
            <w:right w:val="none" w:sz="0" w:space="0" w:color="auto"/>
          </w:divBdr>
          <w:divsChild>
            <w:div w:id="740908166">
              <w:marLeft w:val="0"/>
              <w:marRight w:val="0"/>
              <w:marTop w:val="0"/>
              <w:marBottom w:val="0"/>
              <w:divBdr>
                <w:top w:val="none" w:sz="0" w:space="0" w:color="auto"/>
                <w:left w:val="none" w:sz="0" w:space="0" w:color="auto"/>
                <w:bottom w:val="none" w:sz="0" w:space="0" w:color="auto"/>
                <w:right w:val="none" w:sz="0" w:space="0" w:color="auto"/>
              </w:divBdr>
              <w:divsChild>
                <w:div w:id="786194173">
                  <w:marLeft w:val="0"/>
                  <w:marRight w:val="0"/>
                  <w:marTop w:val="0"/>
                  <w:marBottom w:val="0"/>
                  <w:divBdr>
                    <w:top w:val="none" w:sz="0" w:space="0" w:color="auto"/>
                    <w:left w:val="none" w:sz="0" w:space="0" w:color="auto"/>
                    <w:bottom w:val="none" w:sz="0" w:space="0" w:color="auto"/>
                    <w:right w:val="none" w:sz="0" w:space="0" w:color="auto"/>
                  </w:divBdr>
                  <w:divsChild>
                    <w:div w:id="8730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573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TotalTime>
  <Pages>8</Pages>
  <Words>1968</Words>
  <Characters>11221</Characters>
  <Application>Microsoft Office Word</Application>
  <DocSecurity>0</DocSecurity>
  <Lines>93</Lines>
  <Paragraphs>26</Paragraphs>
  <ScaleCrop>false</ScaleCrop>
  <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Clark (1702364)</dc:creator>
  <cp:keywords/>
  <dc:description/>
  <cp:lastModifiedBy>Charlotte Clark (1702364)</cp:lastModifiedBy>
  <cp:revision>45</cp:revision>
  <dcterms:created xsi:type="dcterms:W3CDTF">2018-12-09T10:23:00Z</dcterms:created>
  <dcterms:modified xsi:type="dcterms:W3CDTF">2018-12-13T00:42:00Z</dcterms:modified>
</cp:coreProperties>
</file>