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13113731"/>
        <w:docPartObj>
          <w:docPartGallery w:val="Cover Pages"/>
          <w:docPartUnique/>
        </w:docPartObj>
      </w:sdtPr>
      <w:sdtEndPr/>
      <w:sdtContent>
        <w:p w14:paraId="5BB98351" w14:textId="66DF6C2E" w:rsidR="009D1C49" w:rsidRDefault="004D59ED" w:rsidP="005D20E7">
          <w:pPr>
            <w:spacing w:line="480" w:lineRule="auto"/>
          </w:pPr>
          <w:r>
            <w:rPr>
              <w:noProof/>
            </w:rPr>
            <w:drawing>
              <wp:anchor distT="0" distB="0" distL="114300" distR="114300" simplePos="0" relativeHeight="251682816" behindDoc="0" locked="0" layoutInCell="1" allowOverlap="1" wp14:anchorId="21A3CB5E" wp14:editId="115A0983">
                <wp:simplePos x="0" y="0"/>
                <wp:positionH relativeFrom="margin">
                  <wp:posOffset>523875</wp:posOffset>
                </wp:positionH>
                <wp:positionV relativeFrom="paragraph">
                  <wp:posOffset>0</wp:posOffset>
                </wp:positionV>
                <wp:extent cx="5236210" cy="1514475"/>
                <wp:effectExtent l="0" t="0" r="2540" b="9525"/>
                <wp:wrapSquare wrapText="bothSides"/>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a:picLocks noChangeAspect="1"/>
                        </pic:cNvPicPr>
                      </pic:nvPicPr>
                      <pic:blipFill rotWithShape="1">
                        <a:blip r:embed="rId7" cstate="print">
                          <a:extLst>
                            <a:ext uri="{28A0092B-C50C-407E-A947-70E740481C1C}">
                              <a14:useLocalDpi xmlns:a14="http://schemas.microsoft.com/office/drawing/2010/main" val="0"/>
                            </a:ext>
                          </a:extLst>
                        </a:blip>
                        <a:srcRect l="-1" r="-558" b="-3676"/>
                        <a:stretch/>
                      </pic:blipFill>
                      <pic:spPr bwMode="auto">
                        <a:xfrm>
                          <a:off x="0" y="0"/>
                          <a:ext cx="5236210" cy="15144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3F041F" w14:textId="77777777" w:rsidR="008F1DCE" w:rsidRDefault="008F1DCE" w:rsidP="005D20E7">
          <w:pPr>
            <w:spacing w:line="480" w:lineRule="auto"/>
            <w:jc w:val="center"/>
          </w:pPr>
        </w:p>
        <w:p w14:paraId="7AF23649" w14:textId="77777777" w:rsidR="008F1DCE" w:rsidRDefault="008F1DCE" w:rsidP="005D20E7">
          <w:pPr>
            <w:spacing w:line="480" w:lineRule="auto"/>
            <w:jc w:val="center"/>
          </w:pPr>
        </w:p>
        <w:p w14:paraId="2151E5E4" w14:textId="77777777" w:rsidR="008F1DCE" w:rsidRDefault="008F1DCE" w:rsidP="005D20E7">
          <w:pPr>
            <w:spacing w:line="480" w:lineRule="auto"/>
            <w:jc w:val="center"/>
          </w:pPr>
        </w:p>
        <w:p w14:paraId="6A401734" w14:textId="77777777" w:rsidR="008F1DCE" w:rsidRDefault="008F1DCE" w:rsidP="005D20E7">
          <w:pPr>
            <w:spacing w:line="480" w:lineRule="auto"/>
            <w:jc w:val="center"/>
          </w:pPr>
        </w:p>
        <w:p w14:paraId="7D33E845" w14:textId="77777777" w:rsidR="008F1DCE" w:rsidRDefault="008F1DCE" w:rsidP="005D20E7">
          <w:pPr>
            <w:spacing w:line="480" w:lineRule="auto"/>
            <w:jc w:val="center"/>
          </w:pPr>
        </w:p>
        <w:p w14:paraId="6393E3FA" w14:textId="158A22A5" w:rsidR="008F1DCE" w:rsidRPr="008F1DCE" w:rsidRDefault="008F1DCE" w:rsidP="005D20E7">
          <w:pPr>
            <w:spacing w:line="480" w:lineRule="auto"/>
            <w:jc w:val="center"/>
            <w:rPr>
              <w:b/>
              <w:bCs/>
              <w:sz w:val="44"/>
              <w:szCs w:val="44"/>
            </w:rPr>
          </w:pPr>
          <w:r w:rsidRPr="008F1DCE">
            <w:rPr>
              <w:b/>
              <w:bCs/>
              <w:sz w:val="44"/>
              <w:szCs w:val="44"/>
            </w:rPr>
            <w:t xml:space="preserve">How do social, </w:t>
          </w:r>
          <w:r w:rsidR="000D383D" w:rsidRPr="008F1DCE">
            <w:rPr>
              <w:b/>
              <w:bCs/>
              <w:sz w:val="44"/>
              <w:szCs w:val="44"/>
            </w:rPr>
            <w:t>economic</w:t>
          </w:r>
          <w:r w:rsidRPr="008F1DCE">
            <w:rPr>
              <w:b/>
              <w:bCs/>
              <w:sz w:val="44"/>
              <w:szCs w:val="44"/>
            </w:rPr>
            <w:t xml:space="preserve"> and cultural differences affect the path of young offenders in England and </w:t>
          </w:r>
          <w:r w:rsidR="000D383D" w:rsidRPr="008F1DCE">
            <w:rPr>
              <w:b/>
              <w:bCs/>
              <w:sz w:val="44"/>
              <w:szCs w:val="44"/>
            </w:rPr>
            <w:t>Wales?</w:t>
          </w:r>
        </w:p>
        <w:p w14:paraId="785C121A" w14:textId="77777777" w:rsidR="00754BCC" w:rsidRDefault="00754BCC" w:rsidP="00940A2E">
          <w:pPr>
            <w:spacing w:line="480" w:lineRule="auto"/>
          </w:pPr>
        </w:p>
        <w:p w14:paraId="47F5A7BB" w14:textId="1635CD5C" w:rsidR="00E36B42" w:rsidRDefault="00940A2E"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N</w:t>
          </w:r>
          <w:r w:rsidR="00E36B42">
            <w:rPr>
              <w:rFonts w:ascii="Times New Roman" w:hAnsi="Times New Roman" w:cs="Times New Roman"/>
              <w:sz w:val="40"/>
              <w:szCs w:val="40"/>
            </w:rPr>
            <w:t>ame: Isaac Meurig Shadbolt</w:t>
          </w:r>
        </w:p>
        <w:p w14:paraId="36308262" w14:textId="1E8646E2" w:rsidR="00E36B42"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Student ID: 1801585</w:t>
          </w:r>
        </w:p>
        <w:p w14:paraId="7E06AE15" w14:textId="77777777" w:rsidR="00E36B42"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University: Swansea Business Campus</w:t>
          </w:r>
        </w:p>
        <w:p w14:paraId="4019E69E" w14:textId="77777777" w:rsidR="00D20DF8" w:rsidRDefault="00E36B42" w:rsidP="005D20E7">
          <w:pPr>
            <w:spacing w:line="480" w:lineRule="auto"/>
            <w:jc w:val="center"/>
            <w:rPr>
              <w:rFonts w:ascii="Times New Roman" w:hAnsi="Times New Roman" w:cs="Times New Roman"/>
              <w:sz w:val="40"/>
              <w:szCs w:val="40"/>
            </w:rPr>
          </w:pPr>
          <w:r>
            <w:rPr>
              <w:rFonts w:ascii="Times New Roman" w:hAnsi="Times New Roman" w:cs="Times New Roman"/>
              <w:sz w:val="40"/>
              <w:szCs w:val="40"/>
            </w:rPr>
            <w:t xml:space="preserve">Degree: </w:t>
          </w:r>
          <w:r w:rsidR="00C37FBC">
            <w:rPr>
              <w:rFonts w:ascii="Times New Roman" w:hAnsi="Times New Roman" w:cs="Times New Roman"/>
              <w:sz w:val="40"/>
              <w:szCs w:val="40"/>
            </w:rPr>
            <w:t>BSc Professional Policing</w:t>
          </w:r>
        </w:p>
        <w:p w14:paraId="72149597" w14:textId="5AEF78CA" w:rsidR="00CF3661" w:rsidRDefault="006209FB" w:rsidP="00940A2E">
          <w:pPr>
            <w:spacing w:line="480" w:lineRule="auto"/>
            <w:jc w:val="center"/>
            <w:rPr>
              <w:rFonts w:ascii="Times New Roman" w:hAnsi="Times New Roman" w:cs="Times New Roman"/>
              <w:sz w:val="40"/>
              <w:szCs w:val="40"/>
            </w:rPr>
          </w:pPr>
          <w:r>
            <w:rPr>
              <w:rFonts w:ascii="Times New Roman" w:hAnsi="Times New Roman" w:cs="Times New Roman"/>
              <w:sz w:val="40"/>
              <w:szCs w:val="40"/>
            </w:rPr>
            <w:t xml:space="preserve">Word Count </w:t>
          </w:r>
          <w:r w:rsidR="00CF3661">
            <w:rPr>
              <w:rFonts w:ascii="Times New Roman" w:hAnsi="Times New Roman" w:cs="Times New Roman"/>
              <w:sz w:val="40"/>
              <w:szCs w:val="40"/>
            </w:rPr>
            <w:t>–</w:t>
          </w:r>
          <w:r>
            <w:rPr>
              <w:rFonts w:ascii="Times New Roman" w:hAnsi="Times New Roman" w:cs="Times New Roman"/>
              <w:sz w:val="40"/>
              <w:szCs w:val="40"/>
            </w:rPr>
            <w:t xml:space="preserve"> </w:t>
          </w:r>
          <w:r w:rsidR="00940A2E">
            <w:rPr>
              <w:rFonts w:ascii="Times New Roman" w:hAnsi="Times New Roman" w:cs="Times New Roman"/>
              <w:sz w:val="40"/>
              <w:szCs w:val="40"/>
            </w:rPr>
            <w:t>85</w:t>
          </w:r>
          <w:r w:rsidR="00D205EB">
            <w:rPr>
              <w:rFonts w:ascii="Times New Roman" w:hAnsi="Times New Roman" w:cs="Times New Roman"/>
              <w:sz w:val="40"/>
              <w:szCs w:val="40"/>
            </w:rPr>
            <w:t>38</w:t>
          </w:r>
        </w:p>
        <w:p w14:paraId="44873E73" w14:textId="77777777" w:rsidR="00DC2E92" w:rsidRDefault="00DC2E92" w:rsidP="005D20E7">
          <w:pPr>
            <w:spacing w:line="480" w:lineRule="auto"/>
            <w:jc w:val="both"/>
            <w:rPr>
              <w:rFonts w:cstheme="minorHAnsi"/>
              <w:color w:val="4471C4"/>
              <w:sz w:val="24"/>
              <w:szCs w:val="24"/>
            </w:rPr>
          </w:pPr>
        </w:p>
        <w:p w14:paraId="4D142A17" w14:textId="04C63FB9" w:rsidR="00CF3661" w:rsidRPr="00DC2E92" w:rsidRDefault="00CF3661" w:rsidP="005D20E7">
          <w:pPr>
            <w:spacing w:line="480" w:lineRule="auto"/>
            <w:jc w:val="both"/>
            <w:rPr>
              <w:rFonts w:cstheme="minorHAnsi"/>
              <w:color w:val="4471C4"/>
              <w:sz w:val="24"/>
              <w:szCs w:val="24"/>
            </w:rPr>
          </w:pPr>
          <w:r w:rsidRPr="00DC2E92">
            <w:rPr>
              <w:rFonts w:cstheme="minorHAnsi"/>
              <w:color w:val="4471C4"/>
              <w:sz w:val="24"/>
              <w:szCs w:val="24"/>
            </w:rPr>
            <w:lastRenderedPageBreak/>
            <w:t>Declaration</w:t>
          </w:r>
        </w:p>
        <w:p w14:paraId="199F9F48"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This work has not previously been accepted in substance for any degree and is not being concurrently submitted in candidature for any degree.</w:t>
          </w:r>
        </w:p>
        <w:p w14:paraId="1BAE485A" w14:textId="5D776CBD"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Signed:   Date:</w:t>
          </w:r>
          <w:r w:rsidR="00E8622C" w:rsidRPr="00DC2E92">
            <w:rPr>
              <w:rFonts w:cstheme="minorHAnsi"/>
              <w:sz w:val="24"/>
              <w:szCs w:val="24"/>
            </w:rPr>
            <w:t xml:space="preserve"> 06/05/2022</w:t>
          </w:r>
        </w:p>
        <w:p w14:paraId="081A6B35"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1 </w:t>
          </w:r>
        </w:p>
        <w:p w14:paraId="788F80CE" w14:textId="52BA74B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This dissertation is being submitted in partial fulfilment of the requirements for the degree of BA</w:t>
          </w:r>
          <w:r w:rsidR="007763C5" w:rsidRPr="00DC2E92">
            <w:rPr>
              <w:rFonts w:cstheme="minorHAnsi"/>
              <w:sz w:val="24"/>
              <w:szCs w:val="24"/>
            </w:rPr>
            <w:t>/BSc</w:t>
          </w:r>
          <w:r w:rsidRPr="00DC2E92">
            <w:rPr>
              <w:rFonts w:cstheme="minorHAnsi"/>
              <w:sz w:val="24"/>
              <w:szCs w:val="24"/>
            </w:rPr>
            <w:t xml:space="preserve">. </w:t>
          </w:r>
        </w:p>
        <w:p w14:paraId="344D53A6" w14:textId="30A29DDB"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 xml:space="preserve">Signed:   Date: </w:t>
          </w:r>
          <w:r w:rsidR="00E8622C" w:rsidRPr="00DC2E92">
            <w:rPr>
              <w:rFonts w:cstheme="minorHAnsi"/>
              <w:sz w:val="24"/>
              <w:szCs w:val="24"/>
            </w:rPr>
            <w:t>06/05/2022</w:t>
          </w:r>
        </w:p>
        <w:p w14:paraId="158EE80A"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2 </w:t>
          </w:r>
        </w:p>
        <w:p w14:paraId="26688E38"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 xml:space="preserve">This dissertation is the result of my own independent work/investigation, except where otherwise stated. </w:t>
          </w:r>
        </w:p>
        <w:p w14:paraId="1424B1DE"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Other sources are acknowledged in the Reference Section.</w:t>
          </w:r>
        </w:p>
        <w:p w14:paraId="5EC85BFA" w14:textId="0FE8A54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sz w:val="24"/>
              <w:szCs w:val="24"/>
            </w:rPr>
            <w:t xml:space="preserve">Signed:  Date: </w:t>
          </w:r>
          <w:r w:rsidR="006634CB" w:rsidRPr="00DC2E92">
            <w:rPr>
              <w:rFonts w:cstheme="minorHAnsi"/>
              <w:sz w:val="24"/>
              <w:szCs w:val="24"/>
            </w:rPr>
            <w:t>06/05/</w:t>
          </w:r>
          <w:r w:rsidR="00E8622C" w:rsidRPr="00DC2E92">
            <w:rPr>
              <w:rFonts w:cstheme="minorHAnsi"/>
              <w:sz w:val="24"/>
              <w:szCs w:val="24"/>
            </w:rPr>
            <w:t>2022</w:t>
          </w:r>
        </w:p>
        <w:p w14:paraId="477D66DA" w14:textId="77777777" w:rsidR="00CF3661" w:rsidRPr="00DC2E92" w:rsidRDefault="00CF3661"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 xml:space="preserve">STATEMENT 3 </w:t>
          </w:r>
        </w:p>
        <w:p w14:paraId="30DF9BA7" w14:textId="77777777" w:rsidR="00CF3661" w:rsidRPr="00DC2E92" w:rsidRDefault="00CF3661" w:rsidP="005D20E7">
          <w:pPr>
            <w:spacing w:before="100" w:beforeAutospacing="1" w:after="100" w:afterAutospacing="1" w:line="480" w:lineRule="auto"/>
            <w:ind w:firstLine="720"/>
            <w:jc w:val="both"/>
            <w:rPr>
              <w:rFonts w:cstheme="minorHAnsi"/>
              <w:sz w:val="24"/>
              <w:szCs w:val="24"/>
            </w:rPr>
          </w:pPr>
          <w:r w:rsidRPr="00DC2E92">
            <w:rPr>
              <w:rFonts w:cstheme="minorHAnsi"/>
              <w:sz w:val="24"/>
              <w:szCs w:val="24"/>
            </w:rPr>
            <w:t xml:space="preserve">I hereby give consent for my dissertation, if accepted, to be available for photocopying and interlibrary loan, and for the title and summary to be made available to outside organisations. </w:t>
          </w:r>
        </w:p>
        <w:p w14:paraId="6E7A503E" w14:textId="02F36C97" w:rsidR="00CF3661" w:rsidRPr="00DC2E92" w:rsidRDefault="001B47E4" w:rsidP="005D20E7">
          <w:pPr>
            <w:spacing w:before="100" w:beforeAutospacing="1" w:after="100" w:afterAutospacing="1" w:line="480" w:lineRule="auto"/>
            <w:jc w:val="both"/>
            <w:rPr>
              <w:rFonts w:cstheme="minorHAnsi"/>
              <w:sz w:val="24"/>
              <w:szCs w:val="24"/>
            </w:rPr>
          </w:pPr>
          <w:r w:rsidRPr="00DC2E92">
            <w:rPr>
              <w:rFonts w:cstheme="minorHAnsi"/>
              <w:b/>
              <w:bCs/>
              <w:sz w:val="24"/>
              <w:szCs w:val="24"/>
            </w:rPr>
            <w:t>STATEMENT 4</w:t>
          </w:r>
        </w:p>
        <w:p w14:paraId="1B02F176" w14:textId="6FA55991" w:rsidR="001553A9" w:rsidRPr="00DC2E92" w:rsidRDefault="00FA5DB2" w:rsidP="005D20E7">
          <w:pPr>
            <w:spacing w:before="100" w:beforeAutospacing="1" w:after="100" w:afterAutospacing="1" w:line="480" w:lineRule="auto"/>
            <w:jc w:val="both"/>
            <w:rPr>
              <w:rFonts w:cstheme="minorHAnsi"/>
              <w:sz w:val="24"/>
              <w:szCs w:val="24"/>
            </w:rPr>
          </w:pPr>
          <w:r w:rsidRPr="00DC2E92">
            <w:rPr>
              <w:rFonts w:cstheme="minorHAnsi"/>
              <w:sz w:val="24"/>
              <w:szCs w:val="24"/>
            </w:rPr>
            <w:lastRenderedPageBreak/>
            <w:t xml:space="preserve">I </w:t>
          </w:r>
          <w:r w:rsidR="007763C5" w:rsidRPr="00DC2E92">
            <w:rPr>
              <w:rFonts w:cstheme="minorHAnsi"/>
              <w:sz w:val="24"/>
              <w:szCs w:val="24"/>
            </w:rPr>
            <w:t>hereby give consent for my dissertation</w:t>
          </w:r>
          <w:r w:rsidR="00367ADC" w:rsidRPr="00DC2E92">
            <w:rPr>
              <w:rFonts w:cstheme="minorHAnsi"/>
              <w:sz w:val="24"/>
              <w:szCs w:val="24"/>
            </w:rPr>
            <w:t>, if accepted, to be available on the</w:t>
          </w:r>
          <w:r w:rsidR="003F3FD6" w:rsidRPr="00DC2E92">
            <w:rPr>
              <w:rFonts w:cstheme="minorHAnsi"/>
              <w:sz w:val="24"/>
              <w:szCs w:val="24"/>
            </w:rPr>
            <w:t xml:space="preserve"> </w:t>
          </w:r>
          <w:r w:rsidR="00367ADC" w:rsidRPr="00DC2E92">
            <w:rPr>
              <w:rFonts w:cstheme="minorHAnsi"/>
              <w:sz w:val="24"/>
              <w:szCs w:val="24"/>
            </w:rPr>
            <w:t>university’s IT system to those who have</w:t>
          </w:r>
          <w:r w:rsidR="003F3FD6" w:rsidRPr="00DC2E92">
            <w:rPr>
              <w:rFonts w:cstheme="minorHAnsi"/>
              <w:sz w:val="24"/>
              <w:szCs w:val="24"/>
            </w:rPr>
            <w:t xml:space="preserve"> consent to use the system.</w:t>
          </w:r>
        </w:p>
        <w:p w14:paraId="57A10ADD" w14:textId="6B120F62" w:rsidR="001553A9" w:rsidRPr="00DC2E92" w:rsidRDefault="001553A9" w:rsidP="005D20E7">
          <w:pPr>
            <w:spacing w:before="100" w:beforeAutospacing="1" w:after="100" w:afterAutospacing="1" w:line="480" w:lineRule="auto"/>
            <w:jc w:val="both"/>
            <w:rPr>
              <w:rFonts w:cstheme="minorHAnsi"/>
              <w:sz w:val="24"/>
              <w:szCs w:val="24"/>
            </w:rPr>
          </w:pPr>
          <w:r w:rsidRPr="00DC2E92">
            <w:rPr>
              <w:rFonts w:cstheme="minorHAnsi"/>
              <w:sz w:val="24"/>
              <w:szCs w:val="24"/>
            </w:rPr>
            <w:t>Sig</w:t>
          </w:r>
          <w:r w:rsidR="006634CB" w:rsidRPr="00DC2E92">
            <w:rPr>
              <w:rFonts w:cstheme="minorHAnsi"/>
              <w:sz w:val="24"/>
              <w:szCs w:val="24"/>
            </w:rPr>
            <w:t>ned:    Date: 06/05/2022</w:t>
          </w:r>
        </w:p>
        <w:p w14:paraId="0AD841B3"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7EE8F766"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0700CA5"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BB8B409"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746AA4BC"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15543BD"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E50D657"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FF84C3B"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1CA6B634"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DFE8038"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4B0CBA57"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39007B2" w14:textId="77777777" w:rsidR="00940A2E" w:rsidRDefault="00940A2E"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5342D6C" w14:textId="77777777" w:rsidR="00DC2E92" w:rsidRDefault="00DC2E92"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0BCD306" w14:textId="13739BFE" w:rsidR="00B016C2" w:rsidRDefault="002F4533"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r>
            <w:rPr>
              <w:rFonts w:ascii="Times New Roman" w:hAnsi="Times New Roman" w:cs="Times New Roman"/>
              <w:color w:val="4471C4"/>
              <w:sz w:val="28"/>
              <w:szCs w:val="28"/>
            </w:rPr>
            <w:lastRenderedPageBreak/>
            <w:t>Acknowledgements</w:t>
          </w:r>
        </w:p>
        <w:p w14:paraId="164B22A6" w14:textId="0E2E5B0B" w:rsidR="00B016C2" w:rsidRDefault="00B40CF7"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 xml:space="preserve">Firstly I would like to thank </w:t>
          </w:r>
          <w:r w:rsidR="004717C8">
            <w:rPr>
              <w:rFonts w:cstheme="minorHAnsi"/>
              <w:sz w:val="24"/>
              <w:szCs w:val="24"/>
            </w:rPr>
            <w:t xml:space="preserve">Mike Durke, </w:t>
          </w:r>
          <w:r w:rsidR="00A26D6B">
            <w:rPr>
              <w:rFonts w:cstheme="minorHAnsi"/>
              <w:sz w:val="24"/>
              <w:szCs w:val="24"/>
            </w:rPr>
            <w:t xml:space="preserve">for his patience, advice and acknowledgment during this </w:t>
          </w:r>
          <w:r w:rsidR="00DD5868">
            <w:rPr>
              <w:rFonts w:cstheme="minorHAnsi"/>
              <w:sz w:val="24"/>
              <w:szCs w:val="24"/>
            </w:rPr>
            <w:t>process of writing this paper</w:t>
          </w:r>
          <w:r w:rsidR="00412164">
            <w:rPr>
              <w:rFonts w:cstheme="minorHAnsi"/>
              <w:sz w:val="24"/>
              <w:szCs w:val="24"/>
            </w:rPr>
            <w:t xml:space="preserve"> a</w:t>
          </w:r>
          <w:r w:rsidR="007F6528">
            <w:rPr>
              <w:rFonts w:cstheme="minorHAnsi"/>
              <w:sz w:val="24"/>
              <w:szCs w:val="24"/>
            </w:rPr>
            <w:t xml:space="preserve">nd for helping me throughout my </w:t>
          </w:r>
          <w:r w:rsidR="00412164">
            <w:rPr>
              <w:rFonts w:cstheme="minorHAnsi"/>
              <w:sz w:val="24"/>
              <w:szCs w:val="24"/>
            </w:rPr>
            <w:t>U</w:t>
          </w:r>
          <w:r w:rsidR="007F6528">
            <w:rPr>
              <w:rFonts w:cstheme="minorHAnsi"/>
              <w:sz w:val="24"/>
              <w:szCs w:val="24"/>
            </w:rPr>
            <w:t>niversity years.</w:t>
          </w:r>
        </w:p>
        <w:p w14:paraId="2EF8F876" w14:textId="7031A377" w:rsidR="00DD5868" w:rsidRDefault="00CA0CAF"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Secondly</w:t>
          </w:r>
          <w:r w:rsidR="00AA02D0">
            <w:rPr>
              <w:rFonts w:cstheme="minorHAnsi"/>
              <w:sz w:val="24"/>
              <w:szCs w:val="24"/>
            </w:rPr>
            <w:t>,</w:t>
          </w:r>
          <w:r w:rsidR="00DD5868">
            <w:rPr>
              <w:rFonts w:cstheme="minorHAnsi"/>
              <w:sz w:val="24"/>
              <w:szCs w:val="24"/>
            </w:rPr>
            <w:t xml:space="preserve"> I would like to thank Rhiannon Lloyd for support</w:t>
          </w:r>
          <w:r w:rsidR="001E40CF">
            <w:rPr>
              <w:rFonts w:cstheme="minorHAnsi"/>
              <w:sz w:val="24"/>
              <w:szCs w:val="24"/>
            </w:rPr>
            <w:t>ing</w:t>
          </w:r>
          <w:r w:rsidR="00DD5868">
            <w:rPr>
              <w:rFonts w:cstheme="minorHAnsi"/>
              <w:sz w:val="24"/>
              <w:szCs w:val="24"/>
            </w:rPr>
            <w:t xml:space="preserve"> </w:t>
          </w:r>
          <w:r w:rsidR="001E40CF">
            <w:rPr>
              <w:rFonts w:cstheme="minorHAnsi"/>
              <w:sz w:val="24"/>
              <w:szCs w:val="24"/>
            </w:rPr>
            <w:t xml:space="preserve">me </w:t>
          </w:r>
          <w:r w:rsidR="00DD5868">
            <w:rPr>
              <w:rFonts w:cstheme="minorHAnsi"/>
              <w:sz w:val="24"/>
              <w:szCs w:val="24"/>
            </w:rPr>
            <w:t xml:space="preserve">and </w:t>
          </w:r>
          <w:r w:rsidR="001E40CF">
            <w:rPr>
              <w:rFonts w:cstheme="minorHAnsi"/>
              <w:sz w:val="24"/>
              <w:szCs w:val="24"/>
            </w:rPr>
            <w:t xml:space="preserve">offering </w:t>
          </w:r>
          <w:r w:rsidR="00DD5868">
            <w:rPr>
              <w:rFonts w:cstheme="minorHAnsi"/>
              <w:sz w:val="24"/>
              <w:szCs w:val="24"/>
            </w:rPr>
            <w:t>advice whenever I needed it</w:t>
          </w:r>
          <w:r w:rsidR="00412164">
            <w:rPr>
              <w:rFonts w:cstheme="minorHAnsi"/>
              <w:sz w:val="24"/>
              <w:szCs w:val="24"/>
            </w:rPr>
            <w:t xml:space="preserve"> a</w:t>
          </w:r>
          <w:r w:rsidR="00DD5868">
            <w:rPr>
              <w:rFonts w:cstheme="minorHAnsi"/>
              <w:sz w:val="24"/>
              <w:szCs w:val="24"/>
            </w:rPr>
            <w:t xml:space="preserve">nd for </w:t>
          </w:r>
          <w:r w:rsidR="00864D1C">
            <w:rPr>
              <w:rFonts w:cstheme="minorHAnsi"/>
              <w:sz w:val="24"/>
              <w:szCs w:val="24"/>
            </w:rPr>
            <w:t xml:space="preserve">going the extra mile </w:t>
          </w:r>
          <w:r w:rsidR="00A57E13">
            <w:rPr>
              <w:rFonts w:cstheme="minorHAnsi"/>
              <w:sz w:val="24"/>
              <w:szCs w:val="24"/>
            </w:rPr>
            <w:t xml:space="preserve">in her methods of lecturing and </w:t>
          </w:r>
          <w:r w:rsidR="00522C7B">
            <w:rPr>
              <w:rFonts w:cstheme="minorHAnsi"/>
              <w:sz w:val="24"/>
              <w:szCs w:val="24"/>
            </w:rPr>
            <w:t>allowing me to come to her for help on this paper and in my other university work</w:t>
          </w:r>
          <w:r w:rsidR="00682EA2">
            <w:rPr>
              <w:rFonts w:cstheme="minorHAnsi"/>
              <w:sz w:val="24"/>
              <w:szCs w:val="24"/>
            </w:rPr>
            <w:t>.</w:t>
          </w:r>
        </w:p>
        <w:p w14:paraId="10F9AFF5" w14:textId="488196F4" w:rsidR="00682EA2" w:rsidRDefault="00682EA2"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I w</w:t>
          </w:r>
          <w:r w:rsidR="00CA0CAF">
            <w:rPr>
              <w:rFonts w:cstheme="minorHAnsi"/>
              <w:sz w:val="24"/>
              <w:szCs w:val="24"/>
            </w:rPr>
            <w:t>ould also like to thank all the participants who willingly took part in the questionnaire which helped in this study.</w:t>
          </w:r>
        </w:p>
        <w:p w14:paraId="5A844662" w14:textId="16515051" w:rsidR="00522C7B" w:rsidRPr="00B40CF7" w:rsidRDefault="00047B93" w:rsidP="005D20E7">
          <w:pPr>
            <w:tabs>
              <w:tab w:val="left" w:pos="3270"/>
            </w:tabs>
            <w:spacing w:before="100" w:beforeAutospacing="1" w:after="100" w:afterAutospacing="1" w:line="480" w:lineRule="auto"/>
            <w:jc w:val="both"/>
            <w:rPr>
              <w:rFonts w:cstheme="minorHAnsi"/>
              <w:sz w:val="24"/>
              <w:szCs w:val="24"/>
            </w:rPr>
          </w:pPr>
          <w:r>
            <w:rPr>
              <w:rFonts w:cstheme="minorHAnsi"/>
              <w:sz w:val="24"/>
              <w:szCs w:val="24"/>
            </w:rPr>
            <w:t>Lastly,</w:t>
          </w:r>
          <w:r w:rsidR="00522C7B">
            <w:rPr>
              <w:rFonts w:cstheme="minorHAnsi"/>
              <w:sz w:val="24"/>
              <w:szCs w:val="24"/>
            </w:rPr>
            <w:t xml:space="preserve"> I would like to thank my parents and sister who </w:t>
          </w:r>
          <w:r w:rsidR="00C37EE1">
            <w:rPr>
              <w:rFonts w:cstheme="minorHAnsi"/>
              <w:sz w:val="24"/>
              <w:szCs w:val="24"/>
            </w:rPr>
            <w:t xml:space="preserve">have supported me through writing this paper and throughout my 3 years at </w:t>
          </w:r>
          <w:r w:rsidR="00412164">
            <w:rPr>
              <w:rFonts w:cstheme="minorHAnsi"/>
              <w:sz w:val="24"/>
              <w:szCs w:val="24"/>
            </w:rPr>
            <w:t>U</w:t>
          </w:r>
          <w:r w:rsidR="00C37EE1">
            <w:rPr>
              <w:rFonts w:cstheme="minorHAnsi"/>
              <w:sz w:val="24"/>
              <w:szCs w:val="24"/>
            </w:rPr>
            <w:t xml:space="preserve">niversity. I honestly </w:t>
          </w:r>
          <w:r w:rsidR="00CA0CAF">
            <w:rPr>
              <w:rFonts w:cstheme="minorHAnsi"/>
              <w:sz w:val="24"/>
              <w:szCs w:val="24"/>
            </w:rPr>
            <w:t>couldn’t</w:t>
          </w:r>
          <w:r w:rsidR="00682EA2">
            <w:rPr>
              <w:rFonts w:cstheme="minorHAnsi"/>
              <w:sz w:val="24"/>
              <w:szCs w:val="24"/>
            </w:rPr>
            <w:t xml:space="preserve"> be more grateful for their support through the lows and the highs o</w:t>
          </w:r>
          <w:r w:rsidR="007A5034">
            <w:rPr>
              <w:rFonts w:cstheme="minorHAnsi"/>
              <w:sz w:val="24"/>
              <w:szCs w:val="24"/>
            </w:rPr>
            <w:t>ver the years.</w:t>
          </w:r>
        </w:p>
        <w:p w14:paraId="67D11F7E"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347BB375"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0AE81E50"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6B96B536"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57F04798"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B665CB3"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21A6D9A6" w14:textId="77777777" w:rsidR="00F4158D" w:rsidRDefault="00F4158D" w:rsidP="005D20E7">
          <w:pPr>
            <w:tabs>
              <w:tab w:val="left" w:pos="3270"/>
            </w:tabs>
            <w:spacing w:before="100" w:beforeAutospacing="1" w:after="100" w:afterAutospacing="1" w:line="480" w:lineRule="auto"/>
            <w:jc w:val="both"/>
            <w:rPr>
              <w:rFonts w:ascii="Times New Roman" w:hAnsi="Times New Roman" w:cs="Times New Roman"/>
              <w:color w:val="4471C4"/>
              <w:sz w:val="28"/>
              <w:szCs w:val="28"/>
            </w:rPr>
          </w:pPr>
        </w:p>
        <w:p w14:paraId="4FD6D59C" w14:textId="5F75B79C" w:rsidR="00392987" w:rsidRDefault="00940A2E" w:rsidP="005D20E7">
          <w:pPr>
            <w:pStyle w:val="NoSpacing"/>
            <w:spacing w:line="480" w:lineRule="auto"/>
            <w:rPr>
              <w:color w:val="4472C4" w:themeColor="accent1"/>
              <w:sz w:val="28"/>
              <w:szCs w:val="28"/>
            </w:rPr>
          </w:pPr>
          <w:r>
            <w:rPr>
              <w:color w:val="4472C4" w:themeColor="accent1"/>
              <w:sz w:val="28"/>
              <w:szCs w:val="28"/>
            </w:rPr>
            <w:lastRenderedPageBreak/>
            <w:t>A</w:t>
          </w:r>
          <w:r w:rsidR="00392987">
            <w:rPr>
              <w:color w:val="4472C4" w:themeColor="accent1"/>
              <w:sz w:val="28"/>
              <w:szCs w:val="28"/>
            </w:rPr>
            <w:t>bstract</w:t>
          </w:r>
        </w:p>
        <w:p w14:paraId="7469116C" w14:textId="6ED85E81" w:rsidR="002F4533" w:rsidRDefault="0036344B" w:rsidP="005D20E7">
          <w:pPr>
            <w:spacing w:before="100" w:beforeAutospacing="1" w:after="100" w:afterAutospacing="1" w:line="480" w:lineRule="auto"/>
            <w:jc w:val="both"/>
            <w:rPr>
              <w:rFonts w:cstheme="minorHAnsi"/>
              <w:sz w:val="24"/>
              <w:szCs w:val="24"/>
            </w:rPr>
          </w:pPr>
          <w:r>
            <w:rPr>
              <w:rFonts w:cstheme="minorHAnsi"/>
              <w:sz w:val="24"/>
              <w:szCs w:val="24"/>
            </w:rPr>
            <w:t xml:space="preserve">This </w:t>
          </w:r>
          <w:r w:rsidR="001D7734">
            <w:rPr>
              <w:rFonts w:cstheme="minorHAnsi"/>
              <w:sz w:val="24"/>
              <w:szCs w:val="24"/>
            </w:rPr>
            <w:t xml:space="preserve">research is looking to understand if </w:t>
          </w:r>
          <w:r w:rsidR="005E6C69">
            <w:rPr>
              <w:rFonts w:cstheme="minorHAnsi"/>
              <w:sz w:val="24"/>
              <w:szCs w:val="24"/>
            </w:rPr>
            <w:t xml:space="preserve">social, </w:t>
          </w:r>
          <w:r w:rsidR="00047B93">
            <w:rPr>
              <w:rFonts w:cstheme="minorHAnsi"/>
              <w:sz w:val="24"/>
              <w:szCs w:val="24"/>
            </w:rPr>
            <w:t>economic,</w:t>
          </w:r>
          <w:r w:rsidR="005E6C69">
            <w:rPr>
              <w:rFonts w:cstheme="minorHAnsi"/>
              <w:sz w:val="24"/>
              <w:szCs w:val="24"/>
            </w:rPr>
            <w:t xml:space="preserve"> and cultural differences affect young </w:t>
          </w:r>
          <w:r w:rsidR="008E1D18">
            <w:rPr>
              <w:rFonts w:cstheme="minorHAnsi"/>
              <w:sz w:val="24"/>
              <w:szCs w:val="24"/>
            </w:rPr>
            <w:t xml:space="preserve">people who become offenders. The researcher will conduct this research with primary and secondary research </w:t>
          </w:r>
          <w:r w:rsidR="00B836EE">
            <w:rPr>
              <w:rFonts w:cstheme="minorHAnsi"/>
              <w:sz w:val="24"/>
              <w:szCs w:val="24"/>
            </w:rPr>
            <w:t>to fully g</w:t>
          </w:r>
          <w:r>
            <w:rPr>
              <w:rFonts w:cstheme="minorHAnsi"/>
              <w:sz w:val="24"/>
              <w:szCs w:val="24"/>
            </w:rPr>
            <w:t>r</w:t>
          </w:r>
          <w:r w:rsidR="00B836EE">
            <w:rPr>
              <w:rFonts w:cstheme="minorHAnsi"/>
              <w:sz w:val="24"/>
              <w:szCs w:val="24"/>
            </w:rPr>
            <w:t xml:space="preserve">asp the </w:t>
          </w:r>
          <w:r>
            <w:rPr>
              <w:rFonts w:cstheme="minorHAnsi"/>
              <w:sz w:val="24"/>
              <w:szCs w:val="24"/>
            </w:rPr>
            <w:t>effects</w:t>
          </w:r>
          <w:r w:rsidR="00B836EE">
            <w:rPr>
              <w:rFonts w:cstheme="minorHAnsi"/>
              <w:sz w:val="24"/>
              <w:szCs w:val="24"/>
            </w:rPr>
            <w:t xml:space="preserve"> of the different </w:t>
          </w:r>
          <w:r w:rsidR="00030C26">
            <w:rPr>
              <w:rFonts w:cstheme="minorHAnsi"/>
              <w:sz w:val="24"/>
              <w:szCs w:val="24"/>
            </w:rPr>
            <w:t xml:space="preserve">factors young people </w:t>
          </w:r>
          <w:r>
            <w:rPr>
              <w:rFonts w:cstheme="minorHAnsi"/>
              <w:sz w:val="24"/>
              <w:szCs w:val="24"/>
            </w:rPr>
            <w:t>experience</w:t>
          </w:r>
          <w:r w:rsidR="00030C26">
            <w:rPr>
              <w:rFonts w:cstheme="minorHAnsi"/>
              <w:sz w:val="24"/>
              <w:szCs w:val="24"/>
            </w:rPr>
            <w:t xml:space="preserve"> </w:t>
          </w:r>
          <w:r>
            <w:rPr>
              <w:rFonts w:cstheme="minorHAnsi"/>
              <w:sz w:val="24"/>
              <w:szCs w:val="24"/>
            </w:rPr>
            <w:t>which</w:t>
          </w:r>
          <w:r w:rsidR="00030C26">
            <w:rPr>
              <w:rFonts w:cstheme="minorHAnsi"/>
              <w:sz w:val="24"/>
              <w:szCs w:val="24"/>
            </w:rPr>
            <w:t xml:space="preserve"> causes them to offend.</w:t>
          </w:r>
        </w:p>
        <w:p w14:paraId="6EA93E6F" w14:textId="3E572D80" w:rsidR="002F4533" w:rsidRDefault="00482873" w:rsidP="005D20E7">
          <w:pPr>
            <w:spacing w:before="100" w:beforeAutospacing="1" w:after="100" w:afterAutospacing="1" w:line="480" w:lineRule="auto"/>
            <w:jc w:val="both"/>
            <w:rPr>
              <w:rFonts w:cstheme="minorHAnsi"/>
              <w:sz w:val="24"/>
              <w:szCs w:val="24"/>
            </w:rPr>
          </w:pPr>
          <w:r>
            <w:rPr>
              <w:rFonts w:cstheme="minorHAnsi"/>
              <w:sz w:val="24"/>
              <w:szCs w:val="24"/>
            </w:rPr>
            <w:t>This paper includes a literature review which</w:t>
          </w:r>
          <w:r w:rsidR="00852886">
            <w:rPr>
              <w:rFonts w:cstheme="minorHAnsi"/>
              <w:sz w:val="24"/>
              <w:szCs w:val="24"/>
            </w:rPr>
            <w:t xml:space="preserve"> has gathered multiple </w:t>
          </w:r>
          <w:r w:rsidR="0036344B">
            <w:rPr>
              <w:rFonts w:cstheme="minorHAnsi"/>
              <w:sz w:val="24"/>
              <w:szCs w:val="24"/>
            </w:rPr>
            <w:t>scholars’</w:t>
          </w:r>
          <w:r w:rsidR="00852886">
            <w:rPr>
              <w:rFonts w:cstheme="minorHAnsi"/>
              <w:sz w:val="24"/>
              <w:szCs w:val="24"/>
            </w:rPr>
            <w:t xml:space="preserve"> views on the topic, as well as includ</w:t>
          </w:r>
          <w:r w:rsidR="0036344B">
            <w:rPr>
              <w:rFonts w:cstheme="minorHAnsi"/>
              <w:sz w:val="24"/>
              <w:szCs w:val="24"/>
            </w:rPr>
            <w:t xml:space="preserve">ing </w:t>
          </w:r>
          <w:r w:rsidR="00852886">
            <w:rPr>
              <w:rFonts w:cstheme="minorHAnsi"/>
              <w:sz w:val="24"/>
              <w:szCs w:val="24"/>
            </w:rPr>
            <w:t xml:space="preserve">statistics and data </w:t>
          </w:r>
          <w:r w:rsidR="00943537">
            <w:rPr>
              <w:rFonts w:cstheme="minorHAnsi"/>
              <w:sz w:val="24"/>
              <w:szCs w:val="24"/>
            </w:rPr>
            <w:t>obtained from previous exterminates and trials.</w:t>
          </w:r>
          <w:r w:rsidR="005E1F20">
            <w:rPr>
              <w:rFonts w:cstheme="minorHAnsi"/>
              <w:sz w:val="24"/>
              <w:szCs w:val="24"/>
            </w:rPr>
            <w:t xml:space="preserve"> After </w:t>
          </w:r>
          <w:r w:rsidR="0075772A">
            <w:rPr>
              <w:rFonts w:cstheme="minorHAnsi"/>
              <w:sz w:val="24"/>
              <w:szCs w:val="24"/>
            </w:rPr>
            <w:t>collecting</w:t>
          </w:r>
          <w:r w:rsidR="005E1F20">
            <w:rPr>
              <w:rFonts w:cstheme="minorHAnsi"/>
              <w:sz w:val="24"/>
              <w:szCs w:val="24"/>
            </w:rPr>
            <w:t xml:space="preserve"> all th</w:t>
          </w:r>
          <w:r w:rsidR="0061323C">
            <w:rPr>
              <w:rFonts w:cstheme="minorHAnsi"/>
              <w:sz w:val="24"/>
              <w:szCs w:val="24"/>
            </w:rPr>
            <w:t xml:space="preserve">is </w:t>
          </w:r>
          <w:r w:rsidR="0036344B">
            <w:rPr>
              <w:rFonts w:cstheme="minorHAnsi"/>
              <w:sz w:val="24"/>
              <w:szCs w:val="24"/>
            </w:rPr>
            <w:t>information,</w:t>
          </w:r>
          <w:r w:rsidR="0061323C">
            <w:rPr>
              <w:rFonts w:cstheme="minorHAnsi"/>
              <w:sz w:val="24"/>
              <w:szCs w:val="24"/>
            </w:rPr>
            <w:t xml:space="preserve"> the </w:t>
          </w:r>
          <w:r w:rsidR="005E1F20">
            <w:rPr>
              <w:rFonts w:cstheme="minorHAnsi"/>
              <w:sz w:val="24"/>
              <w:szCs w:val="24"/>
            </w:rPr>
            <w:t>literature review</w:t>
          </w:r>
          <w:r w:rsidR="0061323C">
            <w:rPr>
              <w:rFonts w:cstheme="minorHAnsi"/>
              <w:sz w:val="24"/>
              <w:szCs w:val="24"/>
            </w:rPr>
            <w:t xml:space="preserve"> hope</w:t>
          </w:r>
          <w:r w:rsidR="0036344B">
            <w:rPr>
              <w:rFonts w:cstheme="minorHAnsi"/>
              <w:sz w:val="24"/>
              <w:szCs w:val="24"/>
            </w:rPr>
            <w:t>s</w:t>
          </w:r>
          <w:r w:rsidR="0061323C">
            <w:rPr>
              <w:rFonts w:cstheme="minorHAnsi"/>
              <w:sz w:val="24"/>
              <w:szCs w:val="24"/>
            </w:rPr>
            <w:t xml:space="preserve"> to show what past to present data </w:t>
          </w:r>
          <w:r w:rsidR="0036344B">
            <w:rPr>
              <w:rFonts w:cstheme="minorHAnsi"/>
              <w:sz w:val="24"/>
              <w:szCs w:val="24"/>
            </w:rPr>
            <w:t>reveals</w:t>
          </w:r>
          <w:r w:rsidR="0061323C">
            <w:rPr>
              <w:rFonts w:cstheme="minorHAnsi"/>
              <w:sz w:val="24"/>
              <w:szCs w:val="24"/>
            </w:rPr>
            <w:t xml:space="preserve"> </w:t>
          </w:r>
          <w:r w:rsidR="0075772A">
            <w:rPr>
              <w:rFonts w:cstheme="minorHAnsi"/>
              <w:sz w:val="24"/>
              <w:szCs w:val="24"/>
            </w:rPr>
            <w:t xml:space="preserve">about the social, </w:t>
          </w:r>
          <w:r w:rsidR="00047B93">
            <w:rPr>
              <w:rFonts w:cstheme="minorHAnsi"/>
              <w:sz w:val="24"/>
              <w:szCs w:val="24"/>
            </w:rPr>
            <w:t>economic,</w:t>
          </w:r>
          <w:r w:rsidR="0075772A">
            <w:rPr>
              <w:rFonts w:cstheme="minorHAnsi"/>
              <w:sz w:val="24"/>
              <w:szCs w:val="24"/>
            </w:rPr>
            <w:t xml:space="preserve"> and </w:t>
          </w:r>
          <w:r w:rsidR="009076C2">
            <w:rPr>
              <w:rFonts w:cstheme="minorHAnsi"/>
              <w:sz w:val="24"/>
              <w:szCs w:val="24"/>
            </w:rPr>
            <w:t>cultural</w:t>
          </w:r>
          <w:r w:rsidR="0075772A">
            <w:rPr>
              <w:rFonts w:cstheme="minorHAnsi"/>
              <w:sz w:val="24"/>
              <w:szCs w:val="24"/>
            </w:rPr>
            <w:t xml:space="preserve"> </w:t>
          </w:r>
          <w:r w:rsidR="009076C2">
            <w:rPr>
              <w:rFonts w:cstheme="minorHAnsi"/>
              <w:sz w:val="24"/>
              <w:szCs w:val="24"/>
            </w:rPr>
            <w:t xml:space="preserve">differences </w:t>
          </w:r>
          <w:r w:rsidR="007A21A6">
            <w:rPr>
              <w:rFonts w:cstheme="minorHAnsi"/>
              <w:sz w:val="24"/>
              <w:szCs w:val="24"/>
            </w:rPr>
            <w:t>surrounding the cause of youth offending.</w:t>
          </w:r>
        </w:p>
        <w:p w14:paraId="1DD10856" w14:textId="4C442A4C" w:rsidR="009D1C49" w:rsidRPr="00D76FFA" w:rsidRDefault="00455DB8" w:rsidP="00D76FFA">
          <w:pPr>
            <w:spacing w:before="100" w:beforeAutospacing="1" w:after="100" w:afterAutospacing="1" w:line="480" w:lineRule="auto"/>
            <w:jc w:val="both"/>
            <w:rPr>
              <w:rFonts w:ascii="Times New Roman" w:hAnsi="Times New Roman" w:cs="Times New Roman"/>
              <w:sz w:val="28"/>
              <w:szCs w:val="28"/>
            </w:rPr>
          </w:pPr>
          <w:r>
            <w:rPr>
              <w:rFonts w:cstheme="minorHAnsi"/>
              <w:sz w:val="24"/>
              <w:szCs w:val="24"/>
            </w:rPr>
            <w:t xml:space="preserve">For primary research to be obtained, the researcher has used the </w:t>
          </w:r>
          <w:r w:rsidR="004D0D3B">
            <w:rPr>
              <w:rFonts w:cstheme="minorHAnsi"/>
              <w:sz w:val="24"/>
              <w:szCs w:val="24"/>
            </w:rPr>
            <w:t>research</w:t>
          </w:r>
          <w:r w:rsidR="0036344B">
            <w:rPr>
              <w:rFonts w:cstheme="minorHAnsi"/>
              <w:sz w:val="24"/>
              <w:szCs w:val="24"/>
            </w:rPr>
            <w:t xml:space="preserve"> by </w:t>
          </w:r>
          <w:r w:rsidR="004D0D3B">
            <w:rPr>
              <w:rFonts w:cstheme="minorHAnsi"/>
              <w:sz w:val="24"/>
              <w:szCs w:val="24"/>
            </w:rPr>
            <w:t>Saunders</w:t>
          </w:r>
          <w:r w:rsidR="00047B93">
            <w:rPr>
              <w:rFonts w:cstheme="minorHAnsi"/>
              <w:sz w:val="24"/>
              <w:szCs w:val="24"/>
            </w:rPr>
            <w:t xml:space="preserve"> et.al</w:t>
          </w:r>
          <w:r w:rsidR="00024FEF">
            <w:rPr>
              <w:rFonts w:cstheme="minorHAnsi"/>
              <w:sz w:val="24"/>
              <w:szCs w:val="24"/>
            </w:rPr>
            <w:t xml:space="preserve"> (2009)</w:t>
          </w:r>
          <w:r w:rsidR="00323CE4" w:rsidRPr="0036344B">
            <w:rPr>
              <w:rFonts w:cstheme="minorHAnsi"/>
              <w:color w:val="FF0000"/>
              <w:sz w:val="24"/>
              <w:szCs w:val="24"/>
            </w:rPr>
            <w:t xml:space="preserve"> </w:t>
          </w:r>
          <w:r w:rsidR="00323CE4">
            <w:rPr>
              <w:rFonts w:cstheme="minorHAnsi"/>
              <w:sz w:val="24"/>
              <w:szCs w:val="24"/>
            </w:rPr>
            <w:t xml:space="preserve">throughout the methodology. A questionnaire </w:t>
          </w:r>
          <w:r w:rsidR="006E1016">
            <w:rPr>
              <w:rFonts w:cstheme="minorHAnsi"/>
              <w:sz w:val="24"/>
              <w:szCs w:val="24"/>
            </w:rPr>
            <w:t xml:space="preserve">was created </w:t>
          </w:r>
          <w:r w:rsidR="00132FFD">
            <w:rPr>
              <w:rFonts w:cstheme="minorHAnsi"/>
              <w:sz w:val="24"/>
              <w:szCs w:val="24"/>
            </w:rPr>
            <w:t xml:space="preserve">on Jotforms, </w:t>
          </w:r>
          <w:r w:rsidR="006E1016">
            <w:rPr>
              <w:rFonts w:cstheme="minorHAnsi"/>
              <w:sz w:val="24"/>
              <w:szCs w:val="24"/>
            </w:rPr>
            <w:t xml:space="preserve">and sent out online via different </w:t>
          </w:r>
          <w:r w:rsidR="00F1519E">
            <w:rPr>
              <w:rFonts w:cstheme="minorHAnsi"/>
              <w:sz w:val="24"/>
              <w:szCs w:val="24"/>
            </w:rPr>
            <w:t>social media outlets such as Snapchat, What</w:t>
          </w:r>
          <w:r w:rsidR="0036344B">
            <w:rPr>
              <w:rFonts w:cstheme="minorHAnsi"/>
              <w:sz w:val="24"/>
              <w:szCs w:val="24"/>
            </w:rPr>
            <w:t>s</w:t>
          </w:r>
          <w:r w:rsidR="00F1519E">
            <w:rPr>
              <w:rFonts w:cstheme="minorHAnsi"/>
              <w:sz w:val="24"/>
              <w:szCs w:val="24"/>
            </w:rPr>
            <w:t xml:space="preserve">App and Facebook. In total 72 participants </w:t>
          </w:r>
          <w:r w:rsidR="009F036C">
            <w:rPr>
              <w:rFonts w:cstheme="minorHAnsi"/>
              <w:sz w:val="24"/>
              <w:szCs w:val="24"/>
            </w:rPr>
            <w:t xml:space="preserve">took part in the questionnaire which gave the researcher a strong set of primary </w:t>
          </w:r>
          <w:r w:rsidR="00F4158D">
            <w:rPr>
              <w:rFonts w:cstheme="minorHAnsi"/>
              <w:sz w:val="24"/>
              <w:szCs w:val="24"/>
            </w:rPr>
            <w:t xml:space="preserve">research to compare with data and information gathered in the literature review. </w:t>
          </w:r>
          <w:r w:rsidR="00D42108">
            <w:rPr>
              <w:rFonts w:cstheme="minorHAnsi"/>
              <w:sz w:val="24"/>
              <w:szCs w:val="24"/>
            </w:rPr>
            <w:t xml:space="preserve">The findings found </w:t>
          </w:r>
          <w:r w:rsidR="00E311F7">
            <w:rPr>
              <w:rFonts w:cstheme="minorHAnsi"/>
              <w:sz w:val="24"/>
              <w:szCs w:val="24"/>
            </w:rPr>
            <w:t xml:space="preserve">were </w:t>
          </w:r>
          <w:r w:rsidR="00047B93">
            <w:rPr>
              <w:rFonts w:cstheme="minorHAnsi"/>
              <w:sz w:val="24"/>
              <w:szCs w:val="24"/>
            </w:rPr>
            <w:t>compared</w:t>
          </w:r>
          <w:r w:rsidR="00976FBA">
            <w:rPr>
              <w:rFonts w:cstheme="minorHAnsi"/>
              <w:sz w:val="24"/>
              <w:szCs w:val="24"/>
            </w:rPr>
            <w:t xml:space="preserve"> which </w:t>
          </w:r>
          <w:r w:rsidR="00E311F7">
            <w:rPr>
              <w:rFonts w:cstheme="minorHAnsi"/>
              <w:sz w:val="24"/>
              <w:szCs w:val="24"/>
            </w:rPr>
            <w:t>helped conclude on the issues surround</w:t>
          </w:r>
          <w:r w:rsidR="00976FBA">
            <w:rPr>
              <w:rFonts w:cstheme="minorHAnsi"/>
              <w:sz w:val="24"/>
              <w:szCs w:val="24"/>
            </w:rPr>
            <w:t>ing</w:t>
          </w:r>
          <w:r w:rsidR="00E311F7">
            <w:rPr>
              <w:rFonts w:cstheme="minorHAnsi"/>
              <w:sz w:val="24"/>
              <w:szCs w:val="24"/>
            </w:rPr>
            <w:t xml:space="preserve"> </w:t>
          </w:r>
          <w:r w:rsidR="00F90E08">
            <w:rPr>
              <w:rFonts w:cstheme="minorHAnsi"/>
              <w:sz w:val="24"/>
              <w:szCs w:val="24"/>
            </w:rPr>
            <w:t xml:space="preserve">youth offending </w:t>
          </w:r>
          <w:r w:rsidR="00F742A9">
            <w:rPr>
              <w:rFonts w:cstheme="minorHAnsi"/>
              <w:sz w:val="24"/>
              <w:szCs w:val="24"/>
            </w:rPr>
            <w:t>in regard to</w:t>
          </w:r>
          <w:r w:rsidR="00F90E08">
            <w:rPr>
              <w:rFonts w:cstheme="minorHAnsi"/>
              <w:sz w:val="24"/>
              <w:szCs w:val="24"/>
            </w:rPr>
            <w:t xml:space="preserve"> </w:t>
          </w:r>
          <w:r w:rsidR="00AA2F6D">
            <w:rPr>
              <w:rFonts w:cstheme="minorHAnsi"/>
              <w:sz w:val="24"/>
              <w:szCs w:val="24"/>
            </w:rPr>
            <w:t>their</w:t>
          </w:r>
          <w:r w:rsidR="00F90E08">
            <w:rPr>
              <w:rFonts w:cstheme="minorHAnsi"/>
              <w:sz w:val="24"/>
              <w:szCs w:val="24"/>
            </w:rPr>
            <w:t xml:space="preserve"> social, </w:t>
          </w:r>
          <w:r w:rsidR="00AA2F6D">
            <w:rPr>
              <w:rFonts w:cstheme="minorHAnsi"/>
              <w:sz w:val="24"/>
              <w:szCs w:val="24"/>
            </w:rPr>
            <w:t>economic</w:t>
          </w:r>
          <w:r w:rsidR="00F90E08">
            <w:rPr>
              <w:rFonts w:cstheme="minorHAnsi"/>
              <w:sz w:val="24"/>
              <w:szCs w:val="24"/>
            </w:rPr>
            <w:t xml:space="preserve"> and cultural </w:t>
          </w:r>
          <w:r w:rsidR="00024CCA">
            <w:rPr>
              <w:rFonts w:cstheme="minorHAnsi"/>
              <w:sz w:val="24"/>
              <w:szCs w:val="24"/>
            </w:rPr>
            <w:t xml:space="preserve">differences. The result of the paper </w:t>
          </w:r>
          <w:r w:rsidR="00937B6D">
            <w:rPr>
              <w:rFonts w:cstheme="minorHAnsi"/>
              <w:sz w:val="24"/>
              <w:szCs w:val="24"/>
            </w:rPr>
            <w:t xml:space="preserve">proved that the </w:t>
          </w:r>
          <w:r w:rsidR="00486F2B">
            <w:rPr>
              <w:rFonts w:cstheme="minorHAnsi"/>
              <w:sz w:val="24"/>
              <w:szCs w:val="24"/>
            </w:rPr>
            <w:t xml:space="preserve">differences young people have that cause them to offend are </w:t>
          </w:r>
          <w:r w:rsidR="00B65A41">
            <w:rPr>
              <w:rFonts w:cstheme="minorHAnsi"/>
              <w:sz w:val="24"/>
              <w:szCs w:val="24"/>
            </w:rPr>
            <w:t>not as extreme as first thought</w:t>
          </w:r>
          <w:r w:rsidR="00976FBA">
            <w:rPr>
              <w:rFonts w:cstheme="minorHAnsi"/>
              <w:sz w:val="24"/>
              <w:szCs w:val="24"/>
            </w:rPr>
            <w:t>, a</w:t>
          </w:r>
          <w:r w:rsidR="00B65A41">
            <w:rPr>
              <w:rFonts w:cstheme="minorHAnsi"/>
              <w:sz w:val="24"/>
              <w:szCs w:val="24"/>
            </w:rPr>
            <w:t xml:space="preserve">nd </w:t>
          </w:r>
          <w:r w:rsidR="00976FBA">
            <w:rPr>
              <w:rFonts w:cstheme="minorHAnsi"/>
              <w:sz w:val="24"/>
              <w:szCs w:val="24"/>
            </w:rPr>
            <w:t xml:space="preserve">that </w:t>
          </w:r>
          <w:r w:rsidR="00B65A41">
            <w:rPr>
              <w:rFonts w:cstheme="minorHAnsi"/>
              <w:sz w:val="24"/>
              <w:szCs w:val="24"/>
            </w:rPr>
            <w:t xml:space="preserve">the interventions in place are working </w:t>
          </w:r>
          <w:r w:rsidR="00AA2F6D">
            <w:rPr>
              <w:rFonts w:cstheme="minorHAnsi"/>
              <w:sz w:val="24"/>
              <w:szCs w:val="24"/>
            </w:rPr>
            <w:t>however more</w:t>
          </w:r>
          <w:r w:rsidR="00B65A41">
            <w:rPr>
              <w:rFonts w:cstheme="minorHAnsi"/>
              <w:sz w:val="24"/>
              <w:szCs w:val="24"/>
            </w:rPr>
            <w:t xml:space="preserve"> work</w:t>
          </w:r>
          <w:r w:rsidR="00C24EDB">
            <w:rPr>
              <w:rFonts w:cstheme="minorHAnsi"/>
              <w:sz w:val="24"/>
              <w:szCs w:val="24"/>
            </w:rPr>
            <w:t xml:space="preserve"> was found to be</w:t>
          </w:r>
          <w:r w:rsidR="00B65A41">
            <w:rPr>
              <w:rFonts w:cstheme="minorHAnsi"/>
              <w:sz w:val="24"/>
              <w:szCs w:val="24"/>
            </w:rPr>
            <w:t xml:space="preserve"> needed </w:t>
          </w:r>
          <w:r w:rsidR="0073609D">
            <w:rPr>
              <w:rFonts w:cstheme="minorHAnsi"/>
              <w:sz w:val="24"/>
              <w:szCs w:val="24"/>
            </w:rPr>
            <w:t>regarding</w:t>
          </w:r>
          <w:r w:rsidR="006C4C2D">
            <w:rPr>
              <w:rFonts w:cstheme="minorHAnsi"/>
              <w:sz w:val="24"/>
              <w:szCs w:val="24"/>
            </w:rPr>
            <w:t xml:space="preserve"> offering young people opportunities that keep them away from crime.</w:t>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6DD9BFA7" w14:textId="52EC89FB" w:rsidR="009D1C49" w:rsidRPr="00153714" w:rsidRDefault="009D1C49">
          <w:pPr>
            <w:pStyle w:val="TOCHeading"/>
            <w:rPr>
              <w:rFonts w:asciiTheme="minorHAnsi" w:hAnsiTheme="minorHAnsi" w:cstheme="minorHAnsi"/>
              <w:sz w:val="28"/>
              <w:szCs w:val="28"/>
            </w:rPr>
          </w:pPr>
          <w:r w:rsidRPr="00153714">
            <w:rPr>
              <w:rFonts w:asciiTheme="minorHAnsi" w:hAnsiTheme="minorHAnsi" w:cstheme="minorHAnsi"/>
              <w:sz w:val="28"/>
              <w:szCs w:val="28"/>
            </w:rPr>
            <w:t>Contents</w:t>
          </w:r>
        </w:p>
        <w:p w14:paraId="3AE5B564" w14:textId="4701DF45" w:rsidR="00DC2E92"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02745181" w:history="1">
            <w:r w:rsidR="00DC2E92" w:rsidRPr="008D3A49">
              <w:rPr>
                <w:rStyle w:val="Hyperlink"/>
                <w:noProof/>
              </w:rPr>
              <w:t>1.</w:t>
            </w:r>
            <w:r w:rsidR="00DC2E92">
              <w:rPr>
                <w:rFonts w:eastAsiaTheme="minorEastAsia"/>
                <w:noProof/>
                <w:lang w:eastAsia="en-GB"/>
              </w:rPr>
              <w:tab/>
            </w:r>
            <w:r w:rsidR="00DC2E92" w:rsidRPr="008D3A49">
              <w:rPr>
                <w:rStyle w:val="Hyperlink"/>
                <w:noProof/>
              </w:rPr>
              <w:t>Chapter 1: Introduction</w:t>
            </w:r>
            <w:r w:rsidR="00DC2E92">
              <w:rPr>
                <w:noProof/>
                <w:webHidden/>
              </w:rPr>
              <w:tab/>
            </w:r>
            <w:r w:rsidR="00DC2E92">
              <w:rPr>
                <w:noProof/>
                <w:webHidden/>
              </w:rPr>
              <w:fldChar w:fldCharType="begin"/>
            </w:r>
            <w:r w:rsidR="00DC2E92">
              <w:rPr>
                <w:noProof/>
                <w:webHidden/>
              </w:rPr>
              <w:instrText xml:space="preserve"> PAGEREF _Toc102745181 \h </w:instrText>
            </w:r>
            <w:r w:rsidR="00DC2E92">
              <w:rPr>
                <w:noProof/>
                <w:webHidden/>
              </w:rPr>
            </w:r>
            <w:r w:rsidR="00DC2E92">
              <w:rPr>
                <w:noProof/>
                <w:webHidden/>
              </w:rPr>
              <w:fldChar w:fldCharType="separate"/>
            </w:r>
            <w:r w:rsidR="00DC2E92">
              <w:rPr>
                <w:noProof/>
                <w:webHidden/>
              </w:rPr>
              <w:t>8</w:t>
            </w:r>
            <w:r w:rsidR="00DC2E92">
              <w:rPr>
                <w:noProof/>
                <w:webHidden/>
              </w:rPr>
              <w:fldChar w:fldCharType="end"/>
            </w:r>
          </w:hyperlink>
        </w:p>
        <w:p w14:paraId="196C84D0" w14:textId="2F74340C" w:rsidR="00DC2E92" w:rsidRDefault="00DC2E92">
          <w:pPr>
            <w:pStyle w:val="TOC2"/>
            <w:tabs>
              <w:tab w:val="right" w:leader="dot" w:pos="9016"/>
            </w:tabs>
            <w:rPr>
              <w:rFonts w:eastAsiaTheme="minorEastAsia"/>
              <w:noProof/>
              <w:lang w:eastAsia="en-GB"/>
            </w:rPr>
          </w:pPr>
          <w:hyperlink w:anchor="_Toc102745182" w:history="1">
            <w:r w:rsidRPr="008D3A49">
              <w:rPr>
                <w:rStyle w:val="Hyperlink"/>
                <w:noProof/>
              </w:rPr>
              <w:t>1.1 Introduction</w:t>
            </w:r>
            <w:r>
              <w:rPr>
                <w:noProof/>
                <w:webHidden/>
              </w:rPr>
              <w:tab/>
            </w:r>
            <w:r>
              <w:rPr>
                <w:noProof/>
                <w:webHidden/>
              </w:rPr>
              <w:fldChar w:fldCharType="begin"/>
            </w:r>
            <w:r>
              <w:rPr>
                <w:noProof/>
                <w:webHidden/>
              </w:rPr>
              <w:instrText xml:space="preserve"> PAGEREF _Toc102745182 \h </w:instrText>
            </w:r>
            <w:r>
              <w:rPr>
                <w:noProof/>
                <w:webHidden/>
              </w:rPr>
            </w:r>
            <w:r>
              <w:rPr>
                <w:noProof/>
                <w:webHidden/>
              </w:rPr>
              <w:fldChar w:fldCharType="separate"/>
            </w:r>
            <w:r>
              <w:rPr>
                <w:noProof/>
                <w:webHidden/>
              </w:rPr>
              <w:t>8</w:t>
            </w:r>
            <w:r>
              <w:rPr>
                <w:noProof/>
                <w:webHidden/>
              </w:rPr>
              <w:fldChar w:fldCharType="end"/>
            </w:r>
          </w:hyperlink>
        </w:p>
        <w:p w14:paraId="732FDDFA" w14:textId="3A36084F" w:rsidR="00DC2E92" w:rsidRDefault="00DC2E92">
          <w:pPr>
            <w:pStyle w:val="TOC2"/>
            <w:tabs>
              <w:tab w:val="right" w:leader="dot" w:pos="9016"/>
            </w:tabs>
            <w:rPr>
              <w:rFonts w:eastAsiaTheme="minorEastAsia"/>
              <w:noProof/>
              <w:lang w:eastAsia="en-GB"/>
            </w:rPr>
          </w:pPr>
          <w:hyperlink w:anchor="_Toc102745183" w:history="1">
            <w:r w:rsidRPr="008D3A49">
              <w:rPr>
                <w:rStyle w:val="Hyperlink"/>
                <w:noProof/>
              </w:rPr>
              <w:t>1.2 Objectives</w:t>
            </w:r>
            <w:r>
              <w:rPr>
                <w:noProof/>
                <w:webHidden/>
              </w:rPr>
              <w:tab/>
            </w:r>
            <w:r>
              <w:rPr>
                <w:noProof/>
                <w:webHidden/>
              </w:rPr>
              <w:fldChar w:fldCharType="begin"/>
            </w:r>
            <w:r>
              <w:rPr>
                <w:noProof/>
                <w:webHidden/>
              </w:rPr>
              <w:instrText xml:space="preserve"> PAGEREF _Toc102745183 \h </w:instrText>
            </w:r>
            <w:r>
              <w:rPr>
                <w:noProof/>
                <w:webHidden/>
              </w:rPr>
            </w:r>
            <w:r>
              <w:rPr>
                <w:noProof/>
                <w:webHidden/>
              </w:rPr>
              <w:fldChar w:fldCharType="separate"/>
            </w:r>
            <w:r>
              <w:rPr>
                <w:noProof/>
                <w:webHidden/>
              </w:rPr>
              <w:t>10</w:t>
            </w:r>
            <w:r>
              <w:rPr>
                <w:noProof/>
                <w:webHidden/>
              </w:rPr>
              <w:fldChar w:fldCharType="end"/>
            </w:r>
          </w:hyperlink>
        </w:p>
        <w:p w14:paraId="0E63A56D" w14:textId="205A78B3" w:rsidR="00DC2E92" w:rsidRDefault="00DC2E92">
          <w:pPr>
            <w:pStyle w:val="TOC1"/>
            <w:tabs>
              <w:tab w:val="left" w:pos="440"/>
              <w:tab w:val="right" w:leader="dot" w:pos="9016"/>
            </w:tabs>
            <w:rPr>
              <w:rFonts w:eastAsiaTheme="minorEastAsia"/>
              <w:noProof/>
              <w:lang w:eastAsia="en-GB"/>
            </w:rPr>
          </w:pPr>
          <w:hyperlink w:anchor="_Toc102745184" w:history="1">
            <w:r w:rsidRPr="008D3A49">
              <w:rPr>
                <w:rStyle w:val="Hyperlink"/>
                <w:noProof/>
              </w:rPr>
              <w:t>2.</w:t>
            </w:r>
            <w:r>
              <w:rPr>
                <w:rFonts w:eastAsiaTheme="minorEastAsia"/>
                <w:noProof/>
                <w:lang w:eastAsia="en-GB"/>
              </w:rPr>
              <w:tab/>
            </w:r>
            <w:r w:rsidRPr="008D3A49">
              <w:rPr>
                <w:rStyle w:val="Hyperlink"/>
                <w:noProof/>
              </w:rPr>
              <w:t>Literature Review</w:t>
            </w:r>
            <w:r>
              <w:rPr>
                <w:noProof/>
                <w:webHidden/>
              </w:rPr>
              <w:tab/>
            </w:r>
            <w:r>
              <w:rPr>
                <w:noProof/>
                <w:webHidden/>
              </w:rPr>
              <w:fldChar w:fldCharType="begin"/>
            </w:r>
            <w:r>
              <w:rPr>
                <w:noProof/>
                <w:webHidden/>
              </w:rPr>
              <w:instrText xml:space="preserve"> PAGEREF _Toc102745184 \h </w:instrText>
            </w:r>
            <w:r>
              <w:rPr>
                <w:noProof/>
                <w:webHidden/>
              </w:rPr>
            </w:r>
            <w:r>
              <w:rPr>
                <w:noProof/>
                <w:webHidden/>
              </w:rPr>
              <w:fldChar w:fldCharType="separate"/>
            </w:r>
            <w:r>
              <w:rPr>
                <w:noProof/>
                <w:webHidden/>
              </w:rPr>
              <w:t>11</w:t>
            </w:r>
            <w:r>
              <w:rPr>
                <w:noProof/>
                <w:webHidden/>
              </w:rPr>
              <w:fldChar w:fldCharType="end"/>
            </w:r>
          </w:hyperlink>
        </w:p>
        <w:p w14:paraId="1FCE05C4" w14:textId="298314CB" w:rsidR="00DC2E92" w:rsidRDefault="00DC2E92">
          <w:pPr>
            <w:pStyle w:val="TOC2"/>
            <w:tabs>
              <w:tab w:val="right" w:leader="dot" w:pos="9016"/>
            </w:tabs>
            <w:rPr>
              <w:rFonts w:eastAsiaTheme="minorEastAsia"/>
              <w:noProof/>
              <w:lang w:eastAsia="en-GB"/>
            </w:rPr>
          </w:pPr>
          <w:hyperlink w:anchor="_Toc102745185" w:history="1">
            <w:r w:rsidRPr="008D3A49">
              <w:rPr>
                <w:rStyle w:val="Hyperlink"/>
                <w:noProof/>
              </w:rPr>
              <w:t>2.1 - The risk of young offending for young people from different types of families that turn to crime</w:t>
            </w:r>
            <w:r>
              <w:rPr>
                <w:noProof/>
                <w:webHidden/>
              </w:rPr>
              <w:tab/>
            </w:r>
            <w:r>
              <w:rPr>
                <w:noProof/>
                <w:webHidden/>
              </w:rPr>
              <w:fldChar w:fldCharType="begin"/>
            </w:r>
            <w:r>
              <w:rPr>
                <w:noProof/>
                <w:webHidden/>
              </w:rPr>
              <w:instrText xml:space="preserve"> PAGEREF _Toc102745185 \h </w:instrText>
            </w:r>
            <w:r>
              <w:rPr>
                <w:noProof/>
                <w:webHidden/>
              </w:rPr>
            </w:r>
            <w:r>
              <w:rPr>
                <w:noProof/>
                <w:webHidden/>
              </w:rPr>
              <w:fldChar w:fldCharType="separate"/>
            </w:r>
            <w:r>
              <w:rPr>
                <w:noProof/>
                <w:webHidden/>
              </w:rPr>
              <w:t>11</w:t>
            </w:r>
            <w:r>
              <w:rPr>
                <w:noProof/>
                <w:webHidden/>
              </w:rPr>
              <w:fldChar w:fldCharType="end"/>
            </w:r>
          </w:hyperlink>
        </w:p>
        <w:p w14:paraId="3DBFE866" w14:textId="2E1ED9C8" w:rsidR="00DC2E92" w:rsidRDefault="00DC2E92">
          <w:pPr>
            <w:pStyle w:val="TOC2"/>
            <w:tabs>
              <w:tab w:val="right" w:leader="dot" w:pos="9016"/>
            </w:tabs>
            <w:rPr>
              <w:rFonts w:eastAsiaTheme="minorEastAsia"/>
              <w:noProof/>
              <w:lang w:eastAsia="en-GB"/>
            </w:rPr>
          </w:pPr>
          <w:hyperlink w:anchor="_Toc102745186" w:history="1">
            <w:r w:rsidRPr="008D3A49">
              <w:rPr>
                <w:rStyle w:val="Hyperlink"/>
                <w:noProof/>
              </w:rPr>
              <w:t>2.2 - To understand if poverty and deprivation has an effect of young people and crime ?</w:t>
            </w:r>
            <w:r>
              <w:rPr>
                <w:noProof/>
                <w:webHidden/>
              </w:rPr>
              <w:tab/>
            </w:r>
            <w:r>
              <w:rPr>
                <w:noProof/>
                <w:webHidden/>
              </w:rPr>
              <w:fldChar w:fldCharType="begin"/>
            </w:r>
            <w:r>
              <w:rPr>
                <w:noProof/>
                <w:webHidden/>
              </w:rPr>
              <w:instrText xml:space="preserve"> PAGEREF _Toc102745186 \h </w:instrText>
            </w:r>
            <w:r>
              <w:rPr>
                <w:noProof/>
                <w:webHidden/>
              </w:rPr>
            </w:r>
            <w:r>
              <w:rPr>
                <w:noProof/>
                <w:webHidden/>
              </w:rPr>
              <w:fldChar w:fldCharType="separate"/>
            </w:r>
            <w:r>
              <w:rPr>
                <w:noProof/>
                <w:webHidden/>
              </w:rPr>
              <w:t>13</w:t>
            </w:r>
            <w:r>
              <w:rPr>
                <w:noProof/>
                <w:webHidden/>
              </w:rPr>
              <w:fldChar w:fldCharType="end"/>
            </w:r>
          </w:hyperlink>
        </w:p>
        <w:p w14:paraId="064373BD" w14:textId="04203191" w:rsidR="00DC2E92" w:rsidRDefault="00DC2E92">
          <w:pPr>
            <w:pStyle w:val="TOC2"/>
            <w:tabs>
              <w:tab w:val="right" w:leader="dot" w:pos="9016"/>
            </w:tabs>
            <w:rPr>
              <w:rFonts w:eastAsiaTheme="minorEastAsia"/>
              <w:noProof/>
              <w:lang w:eastAsia="en-GB"/>
            </w:rPr>
          </w:pPr>
          <w:hyperlink w:anchor="_Toc102745187" w:history="1">
            <w:r w:rsidRPr="008D3A49">
              <w:rPr>
                <w:rStyle w:val="Hyperlink"/>
                <w:noProof/>
              </w:rPr>
              <w:t>2.3 - To understand what ACEs is and how it connects with offenders, in particular young offenders</w:t>
            </w:r>
            <w:r>
              <w:rPr>
                <w:noProof/>
                <w:webHidden/>
              </w:rPr>
              <w:tab/>
            </w:r>
            <w:r>
              <w:rPr>
                <w:noProof/>
                <w:webHidden/>
              </w:rPr>
              <w:fldChar w:fldCharType="begin"/>
            </w:r>
            <w:r>
              <w:rPr>
                <w:noProof/>
                <w:webHidden/>
              </w:rPr>
              <w:instrText xml:space="preserve"> PAGEREF _Toc102745187 \h </w:instrText>
            </w:r>
            <w:r>
              <w:rPr>
                <w:noProof/>
                <w:webHidden/>
              </w:rPr>
            </w:r>
            <w:r>
              <w:rPr>
                <w:noProof/>
                <w:webHidden/>
              </w:rPr>
              <w:fldChar w:fldCharType="separate"/>
            </w:r>
            <w:r>
              <w:rPr>
                <w:noProof/>
                <w:webHidden/>
              </w:rPr>
              <w:t>16</w:t>
            </w:r>
            <w:r>
              <w:rPr>
                <w:noProof/>
                <w:webHidden/>
              </w:rPr>
              <w:fldChar w:fldCharType="end"/>
            </w:r>
          </w:hyperlink>
        </w:p>
        <w:p w14:paraId="64BBD59A" w14:textId="378566F5" w:rsidR="00DC2E92" w:rsidRDefault="00DC2E92">
          <w:pPr>
            <w:pStyle w:val="TOC2"/>
            <w:tabs>
              <w:tab w:val="right" w:leader="dot" w:pos="9016"/>
            </w:tabs>
            <w:rPr>
              <w:rFonts w:eastAsiaTheme="minorEastAsia"/>
              <w:noProof/>
              <w:lang w:eastAsia="en-GB"/>
            </w:rPr>
          </w:pPr>
          <w:hyperlink w:anchor="_Toc102745188" w:history="1">
            <w:r w:rsidRPr="008D3A49">
              <w:rPr>
                <w:rStyle w:val="Hyperlink"/>
                <w:noProof/>
              </w:rPr>
              <w:t>2.4 – To understand the effect ACEs has had on young offenders</w:t>
            </w:r>
            <w:r>
              <w:rPr>
                <w:noProof/>
                <w:webHidden/>
              </w:rPr>
              <w:tab/>
            </w:r>
            <w:r>
              <w:rPr>
                <w:noProof/>
                <w:webHidden/>
              </w:rPr>
              <w:fldChar w:fldCharType="begin"/>
            </w:r>
            <w:r>
              <w:rPr>
                <w:noProof/>
                <w:webHidden/>
              </w:rPr>
              <w:instrText xml:space="preserve"> PAGEREF _Toc102745188 \h </w:instrText>
            </w:r>
            <w:r>
              <w:rPr>
                <w:noProof/>
                <w:webHidden/>
              </w:rPr>
            </w:r>
            <w:r>
              <w:rPr>
                <w:noProof/>
                <w:webHidden/>
              </w:rPr>
              <w:fldChar w:fldCharType="separate"/>
            </w:r>
            <w:r>
              <w:rPr>
                <w:noProof/>
                <w:webHidden/>
              </w:rPr>
              <w:t>17</w:t>
            </w:r>
            <w:r>
              <w:rPr>
                <w:noProof/>
                <w:webHidden/>
              </w:rPr>
              <w:fldChar w:fldCharType="end"/>
            </w:r>
          </w:hyperlink>
        </w:p>
        <w:p w14:paraId="14FE5AC7" w14:textId="43F6DE65" w:rsidR="00DC2E92" w:rsidRDefault="00DC2E92">
          <w:pPr>
            <w:pStyle w:val="TOC2"/>
            <w:tabs>
              <w:tab w:val="right" w:leader="dot" w:pos="9016"/>
            </w:tabs>
            <w:rPr>
              <w:rFonts w:eastAsiaTheme="minorEastAsia"/>
              <w:noProof/>
              <w:lang w:eastAsia="en-GB"/>
            </w:rPr>
          </w:pPr>
          <w:hyperlink w:anchor="_Toc102745189" w:history="1">
            <w:r w:rsidRPr="008D3A49">
              <w:rPr>
                <w:rStyle w:val="Hyperlink"/>
                <w:noProof/>
              </w:rPr>
              <w:t>2.5 - To critically evaluate the affect of early intervention and other programs to prevent young people committing crime</w:t>
            </w:r>
            <w:r>
              <w:rPr>
                <w:noProof/>
                <w:webHidden/>
              </w:rPr>
              <w:tab/>
            </w:r>
            <w:r>
              <w:rPr>
                <w:noProof/>
                <w:webHidden/>
              </w:rPr>
              <w:fldChar w:fldCharType="begin"/>
            </w:r>
            <w:r>
              <w:rPr>
                <w:noProof/>
                <w:webHidden/>
              </w:rPr>
              <w:instrText xml:space="preserve"> PAGEREF _Toc102745189 \h </w:instrText>
            </w:r>
            <w:r>
              <w:rPr>
                <w:noProof/>
                <w:webHidden/>
              </w:rPr>
            </w:r>
            <w:r>
              <w:rPr>
                <w:noProof/>
                <w:webHidden/>
              </w:rPr>
              <w:fldChar w:fldCharType="separate"/>
            </w:r>
            <w:r>
              <w:rPr>
                <w:noProof/>
                <w:webHidden/>
              </w:rPr>
              <w:t>18</w:t>
            </w:r>
            <w:r>
              <w:rPr>
                <w:noProof/>
                <w:webHidden/>
              </w:rPr>
              <w:fldChar w:fldCharType="end"/>
            </w:r>
          </w:hyperlink>
        </w:p>
        <w:p w14:paraId="7CED31FF" w14:textId="7A535E24" w:rsidR="00DC2E92" w:rsidRDefault="00DC2E92">
          <w:pPr>
            <w:pStyle w:val="TOC1"/>
            <w:tabs>
              <w:tab w:val="left" w:pos="440"/>
              <w:tab w:val="right" w:leader="dot" w:pos="9016"/>
            </w:tabs>
            <w:rPr>
              <w:rFonts w:eastAsiaTheme="minorEastAsia"/>
              <w:noProof/>
              <w:lang w:eastAsia="en-GB"/>
            </w:rPr>
          </w:pPr>
          <w:hyperlink w:anchor="_Toc102745190" w:history="1">
            <w:r w:rsidRPr="008D3A49">
              <w:rPr>
                <w:rStyle w:val="Hyperlink"/>
                <w:noProof/>
              </w:rPr>
              <w:t>3.</w:t>
            </w:r>
            <w:r>
              <w:rPr>
                <w:rFonts w:eastAsiaTheme="minorEastAsia"/>
                <w:noProof/>
                <w:lang w:eastAsia="en-GB"/>
              </w:rPr>
              <w:tab/>
            </w:r>
            <w:r w:rsidRPr="008D3A49">
              <w:rPr>
                <w:rStyle w:val="Hyperlink"/>
                <w:noProof/>
              </w:rPr>
              <w:t>Methodology</w:t>
            </w:r>
            <w:r>
              <w:rPr>
                <w:noProof/>
                <w:webHidden/>
              </w:rPr>
              <w:tab/>
            </w:r>
            <w:r>
              <w:rPr>
                <w:noProof/>
                <w:webHidden/>
              </w:rPr>
              <w:fldChar w:fldCharType="begin"/>
            </w:r>
            <w:r>
              <w:rPr>
                <w:noProof/>
                <w:webHidden/>
              </w:rPr>
              <w:instrText xml:space="preserve"> PAGEREF _Toc102745190 \h </w:instrText>
            </w:r>
            <w:r>
              <w:rPr>
                <w:noProof/>
                <w:webHidden/>
              </w:rPr>
            </w:r>
            <w:r>
              <w:rPr>
                <w:noProof/>
                <w:webHidden/>
              </w:rPr>
              <w:fldChar w:fldCharType="separate"/>
            </w:r>
            <w:r>
              <w:rPr>
                <w:noProof/>
                <w:webHidden/>
              </w:rPr>
              <w:t>21</w:t>
            </w:r>
            <w:r>
              <w:rPr>
                <w:noProof/>
                <w:webHidden/>
              </w:rPr>
              <w:fldChar w:fldCharType="end"/>
            </w:r>
          </w:hyperlink>
        </w:p>
        <w:p w14:paraId="32A3FC33" w14:textId="0F61504F" w:rsidR="00DC2E92" w:rsidRDefault="00DC2E92">
          <w:pPr>
            <w:pStyle w:val="TOC2"/>
            <w:tabs>
              <w:tab w:val="right" w:leader="dot" w:pos="9016"/>
            </w:tabs>
            <w:rPr>
              <w:rFonts w:eastAsiaTheme="minorEastAsia"/>
              <w:noProof/>
              <w:lang w:eastAsia="en-GB"/>
            </w:rPr>
          </w:pPr>
          <w:hyperlink w:anchor="_Toc102745191" w:history="1">
            <w:r w:rsidRPr="008D3A49">
              <w:rPr>
                <w:rStyle w:val="Hyperlink"/>
                <w:noProof/>
              </w:rPr>
              <w:t>3.1 - Research Onion</w:t>
            </w:r>
            <w:r>
              <w:rPr>
                <w:noProof/>
                <w:webHidden/>
              </w:rPr>
              <w:tab/>
            </w:r>
            <w:r>
              <w:rPr>
                <w:noProof/>
                <w:webHidden/>
              </w:rPr>
              <w:fldChar w:fldCharType="begin"/>
            </w:r>
            <w:r>
              <w:rPr>
                <w:noProof/>
                <w:webHidden/>
              </w:rPr>
              <w:instrText xml:space="preserve"> PAGEREF _Toc102745191 \h </w:instrText>
            </w:r>
            <w:r>
              <w:rPr>
                <w:noProof/>
                <w:webHidden/>
              </w:rPr>
            </w:r>
            <w:r>
              <w:rPr>
                <w:noProof/>
                <w:webHidden/>
              </w:rPr>
              <w:fldChar w:fldCharType="separate"/>
            </w:r>
            <w:r>
              <w:rPr>
                <w:noProof/>
                <w:webHidden/>
              </w:rPr>
              <w:t>21</w:t>
            </w:r>
            <w:r>
              <w:rPr>
                <w:noProof/>
                <w:webHidden/>
              </w:rPr>
              <w:fldChar w:fldCharType="end"/>
            </w:r>
          </w:hyperlink>
        </w:p>
        <w:p w14:paraId="580EEE0B" w14:textId="2289A26B" w:rsidR="00DC2E92" w:rsidRDefault="00DC2E92">
          <w:pPr>
            <w:pStyle w:val="TOC3"/>
            <w:tabs>
              <w:tab w:val="right" w:leader="dot" w:pos="9016"/>
            </w:tabs>
            <w:rPr>
              <w:rFonts w:eastAsiaTheme="minorEastAsia"/>
              <w:noProof/>
              <w:lang w:eastAsia="en-GB"/>
            </w:rPr>
          </w:pPr>
          <w:hyperlink w:anchor="_Toc102745192" w:history="1">
            <w:r w:rsidRPr="008D3A49">
              <w:rPr>
                <w:rStyle w:val="Hyperlink"/>
                <w:noProof/>
              </w:rPr>
              <w:t>3.2 - Philosophy</w:t>
            </w:r>
            <w:r>
              <w:rPr>
                <w:noProof/>
                <w:webHidden/>
              </w:rPr>
              <w:tab/>
            </w:r>
            <w:r>
              <w:rPr>
                <w:noProof/>
                <w:webHidden/>
              </w:rPr>
              <w:fldChar w:fldCharType="begin"/>
            </w:r>
            <w:r>
              <w:rPr>
                <w:noProof/>
                <w:webHidden/>
              </w:rPr>
              <w:instrText xml:space="preserve"> PAGEREF _Toc102745192 \h </w:instrText>
            </w:r>
            <w:r>
              <w:rPr>
                <w:noProof/>
                <w:webHidden/>
              </w:rPr>
            </w:r>
            <w:r>
              <w:rPr>
                <w:noProof/>
                <w:webHidden/>
              </w:rPr>
              <w:fldChar w:fldCharType="separate"/>
            </w:r>
            <w:r>
              <w:rPr>
                <w:noProof/>
                <w:webHidden/>
              </w:rPr>
              <w:t>22</w:t>
            </w:r>
            <w:r>
              <w:rPr>
                <w:noProof/>
                <w:webHidden/>
              </w:rPr>
              <w:fldChar w:fldCharType="end"/>
            </w:r>
          </w:hyperlink>
        </w:p>
        <w:p w14:paraId="4FCEFAB4" w14:textId="1E9B577D" w:rsidR="00DC2E92" w:rsidRDefault="00DC2E92">
          <w:pPr>
            <w:pStyle w:val="TOC3"/>
            <w:tabs>
              <w:tab w:val="right" w:leader="dot" w:pos="9016"/>
            </w:tabs>
            <w:rPr>
              <w:rFonts w:eastAsiaTheme="minorEastAsia"/>
              <w:noProof/>
              <w:lang w:eastAsia="en-GB"/>
            </w:rPr>
          </w:pPr>
          <w:hyperlink w:anchor="_Toc102745193" w:history="1">
            <w:r w:rsidRPr="008D3A49">
              <w:rPr>
                <w:rStyle w:val="Hyperlink"/>
                <w:noProof/>
              </w:rPr>
              <w:t>3.3 - Research approaches</w:t>
            </w:r>
            <w:r>
              <w:rPr>
                <w:noProof/>
                <w:webHidden/>
              </w:rPr>
              <w:tab/>
            </w:r>
            <w:r>
              <w:rPr>
                <w:noProof/>
                <w:webHidden/>
              </w:rPr>
              <w:fldChar w:fldCharType="begin"/>
            </w:r>
            <w:r>
              <w:rPr>
                <w:noProof/>
                <w:webHidden/>
              </w:rPr>
              <w:instrText xml:space="preserve"> PAGEREF _Toc102745193 \h </w:instrText>
            </w:r>
            <w:r>
              <w:rPr>
                <w:noProof/>
                <w:webHidden/>
              </w:rPr>
            </w:r>
            <w:r>
              <w:rPr>
                <w:noProof/>
                <w:webHidden/>
              </w:rPr>
              <w:fldChar w:fldCharType="separate"/>
            </w:r>
            <w:r>
              <w:rPr>
                <w:noProof/>
                <w:webHidden/>
              </w:rPr>
              <w:t>23</w:t>
            </w:r>
            <w:r>
              <w:rPr>
                <w:noProof/>
                <w:webHidden/>
              </w:rPr>
              <w:fldChar w:fldCharType="end"/>
            </w:r>
          </w:hyperlink>
        </w:p>
        <w:p w14:paraId="5274BC02" w14:textId="59A8CA76" w:rsidR="00DC2E92" w:rsidRDefault="00DC2E92">
          <w:pPr>
            <w:pStyle w:val="TOC3"/>
            <w:tabs>
              <w:tab w:val="right" w:leader="dot" w:pos="9016"/>
            </w:tabs>
            <w:rPr>
              <w:rFonts w:eastAsiaTheme="minorEastAsia"/>
              <w:noProof/>
              <w:lang w:eastAsia="en-GB"/>
            </w:rPr>
          </w:pPr>
          <w:hyperlink w:anchor="_Toc102745194" w:history="1">
            <w:r w:rsidRPr="008D3A49">
              <w:rPr>
                <w:rStyle w:val="Hyperlink"/>
                <w:noProof/>
              </w:rPr>
              <w:t>3.4 - Strategies</w:t>
            </w:r>
            <w:r>
              <w:rPr>
                <w:noProof/>
                <w:webHidden/>
              </w:rPr>
              <w:tab/>
            </w:r>
            <w:r>
              <w:rPr>
                <w:noProof/>
                <w:webHidden/>
              </w:rPr>
              <w:fldChar w:fldCharType="begin"/>
            </w:r>
            <w:r>
              <w:rPr>
                <w:noProof/>
                <w:webHidden/>
              </w:rPr>
              <w:instrText xml:space="preserve"> PAGEREF _Toc102745194 \h </w:instrText>
            </w:r>
            <w:r>
              <w:rPr>
                <w:noProof/>
                <w:webHidden/>
              </w:rPr>
            </w:r>
            <w:r>
              <w:rPr>
                <w:noProof/>
                <w:webHidden/>
              </w:rPr>
              <w:fldChar w:fldCharType="separate"/>
            </w:r>
            <w:r>
              <w:rPr>
                <w:noProof/>
                <w:webHidden/>
              </w:rPr>
              <w:t>24</w:t>
            </w:r>
            <w:r>
              <w:rPr>
                <w:noProof/>
                <w:webHidden/>
              </w:rPr>
              <w:fldChar w:fldCharType="end"/>
            </w:r>
          </w:hyperlink>
        </w:p>
        <w:p w14:paraId="635D72CA" w14:textId="1038B342" w:rsidR="00DC2E92" w:rsidRDefault="00DC2E92">
          <w:pPr>
            <w:pStyle w:val="TOC3"/>
            <w:tabs>
              <w:tab w:val="right" w:leader="dot" w:pos="9016"/>
            </w:tabs>
            <w:rPr>
              <w:rFonts w:eastAsiaTheme="minorEastAsia"/>
              <w:noProof/>
              <w:lang w:eastAsia="en-GB"/>
            </w:rPr>
          </w:pPr>
          <w:hyperlink w:anchor="_Toc102745195" w:history="1">
            <w:r w:rsidRPr="008D3A49">
              <w:rPr>
                <w:rStyle w:val="Hyperlink"/>
                <w:noProof/>
              </w:rPr>
              <w:t>3.5 - Choices</w:t>
            </w:r>
            <w:r>
              <w:rPr>
                <w:noProof/>
                <w:webHidden/>
              </w:rPr>
              <w:tab/>
            </w:r>
            <w:r>
              <w:rPr>
                <w:noProof/>
                <w:webHidden/>
              </w:rPr>
              <w:fldChar w:fldCharType="begin"/>
            </w:r>
            <w:r>
              <w:rPr>
                <w:noProof/>
                <w:webHidden/>
              </w:rPr>
              <w:instrText xml:space="preserve"> PAGEREF _Toc102745195 \h </w:instrText>
            </w:r>
            <w:r>
              <w:rPr>
                <w:noProof/>
                <w:webHidden/>
              </w:rPr>
            </w:r>
            <w:r>
              <w:rPr>
                <w:noProof/>
                <w:webHidden/>
              </w:rPr>
              <w:fldChar w:fldCharType="separate"/>
            </w:r>
            <w:r>
              <w:rPr>
                <w:noProof/>
                <w:webHidden/>
              </w:rPr>
              <w:t>24</w:t>
            </w:r>
            <w:r>
              <w:rPr>
                <w:noProof/>
                <w:webHidden/>
              </w:rPr>
              <w:fldChar w:fldCharType="end"/>
            </w:r>
          </w:hyperlink>
        </w:p>
        <w:p w14:paraId="130995F6" w14:textId="58915BF1" w:rsidR="00DC2E92" w:rsidRDefault="00DC2E92">
          <w:pPr>
            <w:pStyle w:val="TOC3"/>
            <w:tabs>
              <w:tab w:val="right" w:leader="dot" w:pos="9016"/>
            </w:tabs>
            <w:rPr>
              <w:rFonts w:eastAsiaTheme="minorEastAsia"/>
              <w:noProof/>
              <w:lang w:eastAsia="en-GB"/>
            </w:rPr>
          </w:pPr>
          <w:hyperlink w:anchor="_Toc102745196" w:history="1">
            <w:r w:rsidRPr="008D3A49">
              <w:rPr>
                <w:rStyle w:val="Hyperlink"/>
                <w:noProof/>
              </w:rPr>
              <w:t>3.6 - Time Horizon</w:t>
            </w:r>
            <w:r>
              <w:rPr>
                <w:noProof/>
                <w:webHidden/>
              </w:rPr>
              <w:tab/>
            </w:r>
            <w:r>
              <w:rPr>
                <w:noProof/>
                <w:webHidden/>
              </w:rPr>
              <w:fldChar w:fldCharType="begin"/>
            </w:r>
            <w:r>
              <w:rPr>
                <w:noProof/>
                <w:webHidden/>
              </w:rPr>
              <w:instrText xml:space="preserve"> PAGEREF _Toc102745196 \h </w:instrText>
            </w:r>
            <w:r>
              <w:rPr>
                <w:noProof/>
                <w:webHidden/>
              </w:rPr>
            </w:r>
            <w:r>
              <w:rPr>
                <w:noProof/>
                <w:webHidden/>
              </w:rPr>
              <w:fldChar w:fldCharType="separate"/>
            </w:r>
            <w:r>
              <w:rPr>
                <w:noProof/>
                <w:webHidden/>
              </w:rPr>
              <w:t>25</w:t>
            </w:r>
            <w:r>
              <w:rPr>
                <w:noProof/>
                <w:webHidden/>
              </w:rPr>
              <w:fldChar w:fldCharType="end"/>
            </w:r>
          </w:hyperlink>
        </w:p>
        <w:p w14:paraId="71CACB64" w14:textId="046D74E1" w:rsidR="00DC2E92" w:rsidRDefault="00DC2E92">
          <w:pPr>
            <w:pStyle w:val="TOC3"/>
            <w:tabs>
              <w:tab w:val="right" w:leader="dot" w:pos="9016"/>
            </w:tabs>
            <w:rPr>
              <w:rFonts w:eastAsiaTheme="minorEastAsia"/>
              <w:noProof/>
              <w:lang w:eastAsia="en-GB"/>
            </w:rPr>
          </w:pPr>
          <w:hyperlink w:anchor="_Toc102745197" w:history="1">
            <w:r w:rsidRPr="008D3A49">
              <w:rPr>
                <w:rStyle w:val="Hyperlink"/>
                <w:noProof/>
              </w:rPr>
              <w:t>3.7 - Ethical Consideration</w:t>
            </w:r>
            <w:r>
              <w:rPr>
                <w:noProof/>
                <w:webHidden/>
              </w:rPr>
              <w:tab/>
            </w:r>
            <w:r>
              <w:rPr>
                <w:noProof/>
                <w:webHidden/>
              </w:rPr>
              <w:fldChar w:fldCharType="begin"/>
            </w:r>
            <w:r>
              <w:rPr>
                <w:noProof/>
                <w:webHidden/>
              </w:rPr>
              <w:instrText xml:space="preserve"> PAGEREF _Toc102745197 \h </w:instrText>
            </w:r>
            <w:r>
              <w:rPr>
                <w:noProof/>
                <w:webHidden/>
              </w:rPr>
            </w:r>
            <w:r>
              <w:rPr>
                <w:noProof/>
                <w:webHidden/>
              </w:rPr>
              <w:fldChar w:fldCharType="separate"/>
            </w:r>
            <w:r>
              <w:rPr>
                <w:noProof/>
                <w:webHidden/>
              </w:rPr>
              <w:t>26</w:t>
            </w:r>
            <w:r>
              <w:rPr>
                <w:noProof/>
                <w:webHidden/>
              </w:rPr>
              <w:fldChar w:fldCharType="end"/>
            </w:r>
          </w:hyperlink>
        </w:p>
        <w:p w14:paraId="0BE9B10B" w14:textId="0BF35389" w:rsidR="00DC2E92" w:rsidRDefault="00DC2E92">
          <w:pPr>
            <w:pStyle w:val="TOC3"/>
            <w:tabs>
              <w:tab w:val="right" w:leader="dot" w:pos="9016"/>
            </w:tabs>
            <w:rPr>
              <w:rFonts w:eastAsiaTheme="minorEastAsia"/>
              <w:noProof/>
              <w:lang w:eastAsia="en-GB"/>
            </w:rPr>
          </w:pPr>
          <w:hyperlink w:anchor="_Toc102745198" w:history="1">
            <w:r w:rsidRPr="008D3A49">
              <w:rPr>
                <w:rStyle w:val="Hyperlink"/>
                <w:noProof/>
              </w:rPr>
              <w:t>3.8 - Limitations</w:t>
            </w:r>
            <w:r>
              <w:rPr>
                <w:noProof/>
                <w:webHidden/>
              </w:rPr>
              <w:tab/>
            </w:r>
            <w:r>
              <w:rPr>
                <w:noProof/>
                <w:webHidden/>
              </w:rPr>
              <w:fldChar w:fldCharType="begin"/>
            </w:r>
            <w:r>
              <w:rPr>
                <w:noProof/>
                <w:webHidden/>
              </w:rPr>
              <w:instrText xml:space="preserve"> PAGEREF _Toc102745198 \h </w:instrText>
            </w:r>
            <w:r>
              <w:rPr>
                <w:noProof/>
                <w:webHidden/>
              </w:rPr>
            </w:r>
            <w:r>
              <w:rPr>
                <w:noProof/>
                <w:webHidden/>
              </w:rPr>
              <w:fldChar w:fldCharType="separate"/>
            </w:r>
            <w:r>
              <w:rPr>
                <w:noProof/>
                <w:webHidden/>
              </w:rPr>
              <w:t>26</w:t>
            </w:r>
            <w:r>
              <w:rPr>
                <w:noProof/>
                <w:webHidden/>
              </w:rPr>
              <w:fldChar w:fldCharType="end"/>
            </w:r>
          </w:hyperlink>
        </w:p>
        <w:p w14:paraId="1F39B443" w14:textId="52740108" w:rsidR="00DC2E92" w:rsidRDefault="00DC2E92">
          <w:pPr>
            <w:pStyle w:val="TOC3"/>
            <w:tabs>
              <w:tab w:val="right" w:leader="dot" w:pos="9016"/>
            </w:tabs>
            <w:rPr>
              <w:rFonts w:eastAsiaTheme="minorEastAsia"/>
              <w:noProof/>
              <w:lang w:eastAsia="en-GB"/>
            </w:rPr>
          </w:pPr>
          <w:hyperlink w:anchor="_Toc102745199" w:history="1">
            <w:r w:rsidRPr="008D3A49">
              <w:rPr>
                <w:rStyle w:val="Hyperlink"/>
                <w:noProof/>
              </w:rPr>
              <w:t>3.9 - Data Collection</w:t>
            </w:r>
            <w:r>
              <w:rPr>
                <w:noProof/>
                <w:webHidden/>
              </w:rPr>
              <w:tab/>
            </w:r>
            <w:r>
              <w:rPr>
                <w:noProof/>
                <w:webHidden/>
              </w:rPr>
              <w:fldChar w:fldCharType="begin"/>
            </w:r>
            <w:r>
              <w:rPr>
                <w:noProof/>
                <w:webHidden/>
              </w:rPr>
              <w:instrText xml:space="preserve"> PAGEREF _Toc102745199 \h </w:instrText>
            </w:r>
            <w:r>
              <w:rPr>
                <w:noProof/>
                <w:webHidden/>
              </w:rPr>
            </w:r>
            <w:r>
              <w:rPr>
                <w:noProof/>
                <w:webHidden/>
              </w:rPr>
              <w:fldChar w:fldCharType="separate"/>
            </w:r>
            <w:r>
              <w:rPr>
                <w:noProof/>
                <w:webHidden/>
              </w:rPr>
              <w:t>26</w:t>
            </w:r>
            <w:r>
              <w:rPr>
                <w:noProof/>
                <w:webHidden/>
              </w:rPr>
              <w:fldChar w:fldCharType="end"/>
            </w:r>
          </w:hyperlink>
        </w:p>
        <w:p w14:paraId="03C529D6" w14:textId="5D3F2024" w:rsidR="00DC2E92" w:rsidRDefault="00DC2E92">
          <w:pPr>
            <w:pStyle w:val="TOC3"/>
            <w:tabs>
              <w:tab w:val="right" w:leader="dot" w:pos="9016"/>
            </w:tabs>
            <w:rPr>
              <w:rFonts w:eastAsiaTheme="minorEastAsia"/>
              <w:noProof/>
              <w:lang w:eastAsia="en-GB"/>
            </w:rPr>
          </w:pPr>
          <w:hyperlink w:anchor="_Toc102745200" w:history="1">
            <w:r w:rsidRPr="008D3A49">
              <w:rPr>
                <w:rStyle w:val="Hyperlink"/>
                <w:noProof/>
              </w:rPr>
              <w:t>3.10 - Data Analysis</w:t>
            </w:r>
            <w:r>
              <w:rPr>
                <w:noProof/>
                <w:webHidden/>
              </w:rPr>
              <w:tab/>
            </w:r>
            <w:r>
              <w:rPr>
                <w:noProof/>
                <w:webHidden/>
              </w:rPr>
              <w:fldChar w:fldCharType="begin"/>
            </w:r>
            <w:r>
              <w:rPr>
                <w:noProof/>
                <w:webHidden/>
              </w:rPr>
              <w:instrText xml:space="preserve"> PAGEREF _Toc102745200 \h </w:instrText>
            </w:r>
            <w:r>
              <w:rPr>
                <w:noProof/>
                <w:webHidden/>
              </w:rPr>
            </w:r>
            <w:r>
              <w:rPr>
                <w:noProof/>
                <w:webHidden/>
              </w:rPr>
              <w:fldChar w:fldCharType="separate"/>
            </w:r>
            <w:r>
              <w:rPr>
                <w:noProof/>
                <w:webHidden/>
              </w:rPr>
              <w:t>27</w:t>
            </w:r>
            <w:r>
              <w:rPr>
                <w:noProof/>
                <w:webHidden/>
              </w:rPr>
              <w:fldChar w:fldCharType="end"/>
            </w:r>
          </w:hyperlink>
        </w:p>
        <w:p w14:paraId="3DE2B2C3" w14:textId="217674D7" w:rsidR="00DC2E92" w:rsidRDefault="00DC2E92">
          <w:pPr>
            <w:pStyle w:val="TOC1"/>
            <w:tabs>
              <w:tab w:val="left" w:pos="440"/>
              <w:tab w:val="right" w:leader="dot" w:pos="9016"/>
            </w:tabs>
            <w:rPr>
              <w:rFonts w:eastAsiaTheme="minorEastAsia"/>
              <w:noProof/>
              <w:lang w:eastAsia="en-GB"/>
            </w:rPr>
          </w:pPr>
          <w:hyperlink w:anchor="_Toc102745201" w:history="1">
            <w:r w:rsidRPr="008D3A49">
              <w:rPr>
                <w:rStyle w:val="Hyperlink"/>
                <w:noProof/>
              </w:rPr>
              <w:t>4.</w:t>
            </w:r>
            <w:r>
              <w:rPr>
                <w:rFonts w:eastAsiaTheme="minorEastAsia"/>
                <w:noProof/>
                <w:lang w:eastAsia="en-GB"/>
              </w:rPr>
              <w:tab/>
            </w:r>
            <w:r w:rsidRPr="008D3A49">
              <w:rPr>
                <w:rStyle w:val="Hyperlink"/>
                <w:noProof/>
              </w:rPr>
              <w:t>Findings</w:t>
            </w:r>
            <w:r>
              <w:rPr>
                <w:noProof/>
                <w:webHidden/>
              </w:rPr>
              <w:tab/>
            </w:r>
            <w:r>
              <w:rPr>
                <w:noProof/>
                <w:webHidden/>
              </w:rPr>
              <w:fldChar w:fldCharType="begin"/>
            </w:r>
            <w:r>
              <w:rPr>
                <w:noProof/>
                <w:webHidden/>
              </w:rPr>
              <w:instrText xml:space="preserve"> PAGEREF _Toc102745201 \h </w:instrText>
            </w:r>
            <w:r>
              <w:rPr>
                <w:noProof/>
                <w:webHidden/>
              </w:rPr>
            </w:r>
            <w:r>
              <w:rPr>
                <w:noProof/>
                <w:webHidden/>
              </w:rPr>
              <w:fldChar w:fldCharType="separate"/>
            </w:r>
            <w:r>
              <w:rPr>
                <w:noProof/>
                <w:webHidden/>
              </w:rPr>
              <w:t>28</w:t>
            </w:r>
            <w:r>
              <w:rPr>
                <w:noProof/>
                <w:webHidden/>
              </w:rPr>
              <w:fldChar w:fldCharType="end"/>
            </w:r>
          </w:hyperlink>
        </w:p>
        <w:p w14:paraId="3CF0A946" w14:textId="5979B34F" w:rsidR="00DC2E92" w:rsidRDefault="00DC2E92">
          <w:pPr>
            <w:pStyle w:val="TOC1"/>
            <w:tabs>
              <w:tab w:val="left" w:pos="440"/>
              <w:tab w:val="right" w:leader="dot" w:pos="9016"/>
            </w:tabs>
            <w:rPr>
              <w:rFonts w:eastAsiaTheme="minorEastAsia"/>
              <w:noProof/>
              <w:lang w:eastAsia="en-GB"/>
            </w:rPr>
          </w:pPr>
          <w:hyperlink w:anchor="_Toc102745202" w:history="1">
            <w:r w:rsidRPr="008D3A49">
              <w:rPr>
                <w:rStyle w:val="Hyperlink"/>
                <w:noProof/>
              </w:rPr>
              <w:t>5.</w:t>
            </w:r>
            <w:r>
              <w:rPr>
                <w:rFonts w:eastAsiaTheme="minorEastAsia"/>
                <w:noProof/>
                <w:lang w:eastAsia="en-GB"/>
              </w:rPr>
              <w:tab/>
            </w:r>
            <w:r w:rsidRPr="008D3A49">
              <w:rPr>
                <w:rStyle w:val="Hyperlink"/>
                <w:noProof/>
              </w:rPr>
              <w:t>Conclusion</w:t>
            </w:r>
            <w:r>
              <w:rPr>
                <w:noProof/>
                <w:webHidden/>
              </w:rPr>
              <w:tab/>
            </w:r>
            <w:r>
              <w:rPr>
                <w:noProof/>
                <w:webHidden/>
              </w:rPr>
              <w:fldChar w:fldCharType="begin"/>
            </w:r>
            <w:r>
              <w:rPr>
                <w:noProof/>
                <w:webHidden/>
              </w:rPr>
              <w:instrText xml:space="preserve"> PAGEREF _Toc102745202 \h </w:instrText>
            </w:r>
            <w:r>
              <w:rPr>
                <w:noProof/>
                <w:webHidden/>
              </w:rPr>
            </w:r>
            <w:r>
              <w:rPr>
                <w:noProof/>
                <w:webHidden/>
              </w:rPr>
              <w:fldChar w:fldCharType="separate"/>
            </w:r>
            <w:r>
              <w:rPr>
                <w:noProof/>
                <w:webHidden/>
              </w:rPr>
              <w:t>47</w:t>
            </w:r>
            <w:r>
              <w:rPr>
                <w:noProof/>
                <w:webHidden/>
              </w:rPr>
              <w:fldChar w:fldCharType="end"/>
            </w:r>
          </w:hyperlink>
        </w:p>
        <w:p w14:paraId="779AB260" w14:textId="095A32B8" w:rsidR="00DC2E92" w:rsidRDefault="00DC2E92">
          <w:pPr>
            <w:pStyle w:val="TOC2"/>
            <w:tabs>
              <w:tab w:val="right" w:leader="dot" w:pos="9016"/>
            </w:tabs>
            <w:rPr>
              <w:rFonts w:eastAsiaTheme="minorEastAsia"/>
              <w:noProof/>
              <w:lang w:eastAsia="en-GB"/>
            </w:rPr>
          </w:pPr>
          <w:hyperlink w:anchor="_Toc102745203" w:history="1">
            <w:r w:rsidRPr="008D3A49">
              <w:rPr>
                <w:rStyle w:val="Hyperlink"/>
                <w:noProof/>
              </w:rPr>
              <w:t>Appendices</w:t>
            </w:r>
            <w:r>
              <w:rPr>
                <w:noProof/>
                <w:webHidden/>
              </w:rPr>
              <w:tab/>
            </w:r>
            <w:r>
              <w:rPr>
                <w:noProof/>
                <w:webHidden/>
              </w:rPr>
              <w:fldChar w:fldCharType="begin"/>
            </w:r>
            <w:r>
              <w:rPr>
                <w:noProof/>
                <w:webHidden/>
              </w:rPr>
              <w:instrText xml:space="preserve"> PAGEREF _Toc102745203 \h </w:instrText>
            </w:r>
            <w:r>
              <w:rPr>
                <w:noProof/>
                <w:webHidden/>
              </w:rPr>
            </w:r>
            <w:r>
              <w:rPr>
                <w:noProof/>
                <w:webHidden/>
              </w:rPr>
              <w:fldChar w:fldCharType="separate"/>
            </w:r>
            <w:r>
              <w:rPr>
                <w:noProof/>
                <w:webHidden/>
              </w:rPr>
              <w:t>48</w:t>
            </w:r>
            <w:r>
              <w:rPr>
                <w:noProof/>
                <w:webHidden/>
              </w:rPr>
              <w:fldChar w:fldCharType="end"/>
            </w:r>
          </w:hyperlink>
        </w:p>
        <w:p w14:paraId="04BA05D0" w14:textId="07EA9A71" w:rsidR="00DC2E92" w:rsidRDefault="00DC2E92">
          <w:pPr>
            <w:pStyle w:val="TOC3"/>
            <w:tabs>
              <w:tab w:val="right" w:leader="dot" w:pos="9016"/>
            </w:tabs>
            <w:rPr>
              <w:rFonts w:eastAsiaTheme="minorEastAsia"/>
              <w:noProof/>
              <w:lang w:eastAsia="en-GB"/>
            </w:rPr>
          </w:pPr>
          <w:hyperlink w:anchor="_Toc102745204" w:history="1">
            <w:r w:rsidRPr="008D3A49">
              <w:rPr>
                <w:rStyle w:val="Hyperlink"/>
                <w:noProof/>
              </w:rPr>
              <w:t>Appendix 1</w:t>
            </w:r>
            <w:r>
              <w:rPr>
                <w:noProof/>
                <w:webHidden/>
              </w:rPr>
              <w:tab/>
            </w:r>
            <w:r>
              <w:rPr>
                <w:noProof/>
                <w:webHidden/>
              </w:rPr>
              <w:fldChar w:fldCharType="begin"/>
            </w:r>
            <w:r>
              <w:rPr>
                <w:noProof/>
                <w:webHidden/>
              </w:rPr>
              <w:instrText xml:space="preserve"> PAGEREF _Toc102745204 \h </w:instrText>
            </w:r>
            <w:r>
              <w:rPr>
                <w:noProof/>
                <w:webHidden/>
              </w:rPr>
            </w:r>
            <w:r>
              <w:rPr>
                <w:noProof/>
                <w:webHidden/>
              </w:rPr>
              <w:fldChar w:fldCharType="separate"/>
            </w:r>
            <w:r>
              <w:rPr>
                <w:noProof/>
                <w:webHidden/>
              </w:rPr>
              <w:t>48</w:t>
            </w:r>
            <w:r>
              <w:rPr>
                <w:noProof/>
                <w:webHidden/>
              </w:rPr>
              <w:fldChar w:fldCharType="end"/>
            </w:r>
          </w:hyperlink>
        </w:p>
        <w:p w14:paraId="6F7DB6A1" w14:textId="194C56D5" w:rsidR="00DC2E92" w:rsidRDefault="00DC2E92">
          <w:pPr>
            <w:pStyle w:val="TOC1"/>
            <w:tabs>
              <w:tab w:val="right" w:leader="dot" w:pos="9016"/>
            </w:tabs>
            <w:rPr>
              <w:rFonts w:eastAsiaTheme="minorEastAsia"/>
              <w:noProof/>
              <w:lang w:eastAsia="en-GB"/>
            </w:rPr>
          </w:pPr>
          <w:hyperlink w:anchor="_Toc102745205" w:history="1">
            <w:r w:rsidRPr="008D3A49">
              <w:rPr>
                <w:rStyle w:val="Hyperlink"/>
                <w:noProof/>
              </w:rPr>
              <w:t>Reference list</w:t>
            </w:r>
            <w:r>
              <w:rPr>
                <w:noProof/>
                <w:webHidden/>
              </w:rPr>
              <w:tab/>
            </w:r>
            <w:r>
              <w:rPr>
                <w:noProof/>
                <w:webHidden/>
              </w:rPr>
              <w:fldChar w:fldCharType="begin"/>
            </w:r>
            <w:r>
              <w:rPr>
                <w:noProof/>
                <w:webHidden/>
              </w:rPr>
              <w:instrText xml:space="preserve"> PAGEREF _Toc102745205 \h </w:instrText>
            </w:r>
            <w:r>
              <w:rPr>
                <w:noProof/>
                <w:webHidden/>
              </w:rPr>
            </w:r>
            <w:r>
              <w:rPr>
                <w:noProof/>
                <w:webHidden/>
              </w:rPr>
              <w:fldChar w:fldCharType="separate"/>
            </w:r>
            <w:r>
              <w:rPr>
                <w:noProof/>
                <w:webHidden/>
              </w:rPr>
              <w:t>53</w:t>
            </w:r>
            <w:r>
              <w:rPr>
                <w:noProof/>
                <w:webHidden/>
              </w:rPr>
              <w:fldChar w:fldCharType="end"/>
            </w:r>
          </w:hyperlink>
        </w:p>
        <w:p w14:paraId="559A63BA" w14:textId="44D435ED" w:rsidR="009D1C49" w:rsidRDefault="009D1C49">
          <w:r>
            <w:rPr>
              <w:b/>
              <w:bCs/>
              <w:noProof/>
            </w:rPr>
            <w:fldChar w:fldCharType="end"/>
          </w:r>
        </w:p>
      </w:sdtContent>
    </w:sdt>
    <w:p w14:paraId="1E7E5BA9" w14:textId="2D60C789" w:rsidR="00754BCC" w:rsidRDefault="009D1C49">
      <w:r>
        <w:br w:type="page"/>
      </w:r>
    </w:p>
    <w:p w14:paraId="646CD15C" w14:textId="2B86FD88" w:rsidR="00754BCC" w:rsidRPr="00153714" w:rsidRDefault="00A54EEE" w:rsidP="00D76FFA">
      <w:pPr>
        <w:spacing w:line="480" w:lineRule="auto"/>
        <w:rPr>
          <w:rFonts w:cstheme="minorHAnsi"/>
          <w:i/>
          <w:iCs/>
          <w:color w:val="4472C4" w:themeColor="accent1"/>
          <w:sz w:val="28"/>
          <w:szCs w:val="28"/>
        </w:rPr>
      </w:pPr>
      <w:r w:rsidRPr="00153714">
        <w:rPr>
          <w:rFonts w:cstheme="minorHAnsi"/>
          <w:i/>
          <w:iCs/>
          <w:color w:val="4472C4" w:themeColor="accent1"/>
          <w:sz w:val="28"/>
          <w:szCs w:val="28"/>
        </w:rPr>
        <w:lastRenderedPageBreak/>
        <w:t>Figures List</w:t>
      </w:r>
    </w:p>
    <w:p w14:paraId="1AEDF670" w14:textId="073A29A0" w:rsidR="00D91AC8" w:rsidRPr="00153714" w:rsidRDefault="007902C5" w:rsidP="00D76FFA">
      <w:pPr>
        <w:spacing w:line="480" w:lineRule="auto"/>
        <w:rPr>
          <w:rFonts w:cstheme="minorHAnsi"/>
          <w:i/>
          <w:iCs/>
          <w:sz w:val="24"/>
          <w:szCs w:val="24"/>
          <w:u w:val="single"/>
        </w:rPr>
      </w:pPr>
      <w:r w:rsidRPr="00153714">
        <w:rPr>
          <w:rFonts w:cstheme="minorHAnsi"/>
          <w:i/>
          <w:iCs/>
          <w:sz w:val="24"/>
          <w:szCs w:val="24"/>
          <w:u w:val="single"/>
        </w:rPr>
        <w:t xml:space="preserve">Figure </w:t>
      </w:r>
      <w:r w:rsidR="00B475FE" w:rsidRPr="00153714">
        <w:rPr>
          <w:rFonts w:cstheme="minorHAnsi"/>
          <w:i/>
          <w:iCs/>
          <w:sz w:val="24"/>
          <w:szCs w:val="24"/>
          <w:u w:val="single"/>
        </w:rPr>
        <w:t>3.1.1</w:t>
      </w:r>
      <w:r w:rsidR="00D91AC8" w:rsidRPr="00153714">
        <w:rPr>
          <w:rFonts w:cstheme="minorHAnsi"/>
          <w:i/>
          <w:iCs/>
          <w:sz w:val="24"/>
          <w:szCs w:val="24"/>
          <w:u w:val="single"/>
        </w:rPr>
        <w:t xml:space="preserve"> </w:t>
      </w:r>
      <w:r w:rsidR="00D91AC8" w:rsidRPr="00153714">
        <w:rPr>
          <w:rFonts w:cstheme="minorHAnsi"/>
          <w:i/>
          <w:iCs/>
          <w:color w:val="4472C4" w:themeColor="accent1"/>
          <w:sz w:val="24"/>
          <w:szCs w:val="24"/>
          <w:u w:val="single"/>
        </w:rPr>
        <w:t xml:space="preserve">– </w:t>
      </w:r>
      <w:r w:rsidR="00D91AC8" w:rsidRPr="00153714">
        <w:rPr>
          <w:rFonts w:cstheme="minorHAnsi"/>
          <w:i/>
          <w:iCs/>
          <w:sz w:val="24"/>
          <w:szCs w:val="24"/>
          <w:u w:val="single"/>
        </w:rPr>
        <w:t>This image is showing the research onion from Saunders</w:t>
      </w:r>
      <w:r w:rsidR="00D057A9" w:rsidRPr="00153714">
        <w:rPr>
          <w:rFonts w:cstheme="minorHAnsi"/>
          <w:i/>
          <w:iCs/>
          <w:sz w:val="24"/>
          <w:szCs w:val="24"/>
          <w:u w:val="single"/>
        </w:rPr>
        <w:t xml:space="preserve"> et.al (2009)</w:t>
      </w:r>
    </w:p>
    <w:p w14:paraId="0F23215F" w14:textId="77777777" w:rsidR="00027333" w:rsidRPr="00153714" w:rsidRDefault="00027333" w:rsidP="00D76FFA">
      <w:pPr>
        <w:spacing w:line="480" w:lineRule="auto"/>
        <w:rPr>
          <w:rFonts w:cstheme="minorHAnsi"/>
          <w:i/>
          <w:iCs/>
          <w:sz w:val="24"/>
          <w:szCs w:val="24"/>
          <w:u w:val="single"/>
        </w:rPr>
      </w:pPr>
      <w:r w:rsidRPr="00153714">
        <w:rPr>
          <w:rFonts w:cstheme="minorHAnsi"/>
          <w:i/>
          <w:iCs/>
          <w:sz w:val="24"/>
          <w:szCs w:val="24"/>
          <w:u w:val="single"/>
        </w:rPr>
        <w:t xml:space="preserve">Figure 4.1.1 – This Graph is showing the percentage of responses answering on where they agree that criminal create criminals. </w:t>
      </w:r>
    </w:p>
    <w:p w14:paraId="2A17E786" w14:textId="77777777" w:rsidR="00027333" w:rsidRPr="00153714" w:rsidRDefault="00027333" w:rsidP="00D76FFA">
      <w:pPr>
        <w:spacing w:line="480" w:lineRule="auto"/>
        <w:rPr>
          <w:rFonts w:cstheme="minorHAnsi"/>
          <w:i/>
          <w:iCs/>
          <w:sz w:val="24"/>
          <w:szCs w:val="24"/>
        </w:rPr>
      </w:pPr>
      <w:r w:rsidRPr="00153714">
        <w:rPr>
          <w:rFonts w:cstheme="minorHAnsi"/>
          <w:i/>
          <w:iCs/>
          <w:sz w:val="24"/>
          <w:szCs w:val="24"/>
          <w:u w:val="single"/>
        </w:rPr>
        <w:t>Figure 4.1.2 – This graph is showing the percentage of participants who showed how strongly they agree or disagree with children who grow up in a household of crime are more likely to take part in criminal activity</w:t>
      </w:r>
      <w:r w:rsidRPr="00153714">
        <w:rPr>
          <w:rFonts w:cstheme="minorHAnsi"/>
          <w:i/>
          <w:iCs/>
          <w:sz w:val="24"/>
          <w:szCs w:val="24"/>
        </w:rPr>
        <w:t>.</w:t>
      </w:r>
    </w:p>
    <w:p w14:paraId="42257F88" w14:textId="77777777" w:rsidR="001903AD" w:rsidRPr="00153714" w:rsidRDefault="001903AD" w:rsidP="00D76FFA">
      <w:pPr>
        <w:spacing w:line="480" w:lineRule="auto"/>
        <w:rPr>
          <w:rFonts w:cstheme="minorHAnsi"/>
          <w:i/>
          <w:iCs/>
          <w:sz w:val="24"/>
          <w:szCs w:val="24"/>
          <w:u w:val="single"/>
        </w:rPr>
      </w:pPr>
      <w:r w:rsidRPr="00153714">
        <w:rPr>
          <w:rFonts w:cstheme="minorHAnsi"/>
          <w:i/>
          <w:iCs/>
          <w:sz w:val="24"/>
          <w:szCs w:val="24"/>
          <w:u w:val="single"/>
        </w:rPr>
        <w:t>Figure 4.1.3 – This figure shows the amount of people who answered with their opinion on the statement that single parent mothers produce more young offenders than single parent fathers.</w:t>
      </w:r>
    </w:p>
    <w:p w14:paraId="56E50230" w14:textId="77777777" w:rsidR="005F412F" w:rsidRPr="00153714" w:rsidRDefault="005F412F" w:rsidP="00D76FFA">
      <w:pPr>
        <w:spacing w:line="480" w:lineRule="auto"/>
        <w:rPr>
          <w:rFonts w:cstheme="minorHAnsi"/>
          <w:i/>
          <w:iCs/>
          <w:sz w:val="24"/>
          <w:szCs w:val="24"/>
          <w:u w:val="single"/>
        </w:rPr>
      </w:pPr>
      <w:r w:rsidRPr="00153714">
        <w:rPr>
          <w:rFonts w:cstheme="minorHAnsi"/>
          <w:i/>
          <w:iCs/>
          <w:sz w:val="24"/>
          <w:szCs w:val="24"/>
          <w:u w:val="single"/>
        </w:rPr>
        <w:t>Figure 4.1.4 – A graph showing the percentage of people who showed how strongly they agree or disagree with this question</w:t>
      </w:r>
    </w:p>
    <w:p w14:paraId="6C072F0E" w14:textId="77777777" w:rsidR="00186A7D" w:rsidRPr="00153714" w:rsidRDefault="00186A7D" w:rsidP="00D76FFA">
      <w:pPr>
        <w:spacing w:line="480" w:lineRule="auto"/>
        <w:rPr>
          <w:rFonts w:cstheme="minorHAnsi"/>
          <w:i/>
          <w:iCs/>
          <w:sz w:val="24"/>
          <w:szCs w:val="24"/>
          <w:u w:val="single"/>
        </w:rPr>
      </w:pPr>
      <w:r w:rsidRPr="00153714">
        <w:rPr>
          <w:rFonts w:cstheme="minorHAnsi"/>
          <w:i/>
          <w:iCs/>
          <w:sz w:val="24"/>
          <w:szCs w:val="24"/>
          <w:u w:val="single"/>
        </w:rPr>
        <w:t>Figure 4.1.5 – this graph shows what percentage of people agreed and strongly agreed or disagreed or remained in the middle on children in poverty are possibly more vulnerable to a criminal lifestyle</w:t>
      </w:r>
    </w:p>
    <w:p w14:paraId="3D8CF526" w14:textId="77777777" w:rsidR="000C383F" w:rsidRPr="00153714" w:rsidRDefault="000C383F" w:rsidP="00D76FFA">
      <w:pPr>
        <w:spacing w:line="480" w:lineRule="auto"/>
        <w:rPr>
          <w:rFonts w:cstheme="minorHAnsi"/>
          <w:i/>
          <w:iCs/>
          <w:sz w:val="24"/>
          <w:szCs w:val="24"/>
          <w:u w:val="single"/>
        </w:rPr>
      </w:pPr>
      <w:r w:rsidRPr="00153714">
        <w:rPr>
          <w:rFonts w:cstheme="minorHAnsi"/>
          <w:i/>
          <w:iCs/>
          <w:sz w:val="24"/>
          <w:szCs w:val="24"/>
          <w:u w:val="single"/>
        </w:rPr>
        <w:t>Figure 4.1.6 – A graph showing the percentage of people who either agreed and agreed strongly or disagreed and disagreed strongly or remained neutral on if basic needs are met then young people will turn to crime</w:t>
      </w:r>
    </w:p>
    <w:p w14:paraId="7D3E2609" w14:textId="77777777" w:rsidR="00BC7D4A" w:rsidRPr="00153714" w:rsidRDefault="00BC7D4A" w:rsidP="00D76FFA">
      <w:pPr>
        <w:spacing w:line="480" w:lineRule="auto"/>
        <w:rPr>
          <w:rFonts w:cstheme="minorHAnsi"/>
          <w:i/>
          <w:iCs/>
          <w:sz w:val="24"/>
          <w:szCs w:val="24"/>
          <w:u w:val="single"/>
        </w:rPr>
      </w:pPr>
      <w:r w:rsidRPr="00153714">
        <w:rPr>
          <w:rFonts w:cstheme="minorHAnsi"/>
          <w:i/>
          <w:iCs/>
          <w:sz w:val="24"/>
          <w:szCs w:val="24"/>
          <w:u w:val="single"/>
        </w:rPr>
        <w:t>Figure 4.1.7 – A graph showing how many people answered strongly agree, agree, neither agree or disagree, disagree and strongly disagree on if constant abuse on children will cause them to take part in criminal behaviour</w:t>
      </w:r>
    </w:p>
    <w:p w14:paraId="7B7290BA" w14:textId="77777777" w:rsidR="00DD2E7A" w:rsidRPr="00153714" w:rsidRDefault="00DD2E7A" w:rsidP="00D76FFA">
      <w:pPr>
        <w:spacing w:line="480" w:lineRule="auto"/>
        <w:rPr>
          <w:rFonts w:cstheme="minorHAnsi"/>
          <w:i/>
          <w:iCs/>
          <w:sz w:val="24"/>
          <w:szCs w:val="24"/>
          <w:u w:val="single"/>
        </w:rPr>
      </w:pPr>
      <w:r w:rsidRPr="00153714">
        <w:rPr>
          <w:rFonts w:cstheme="minorHAnsi"/>
          <w:i/>
          <w:iCs/>
          <w:sz w:val="24"/>
          <w:szCs w:val="24"/>
          <w:u w:val="single"/>
        </w:rPr>
        <w:lastRenderedPageBreak/>
        <w:t xml:space="preserve">Figure 4.1.8 – This graph is showing the percentage of people who answered either single parent households or two parent households are more likely to produce young offenders </w:t>
      </w:r>
    </w:p>
    <w:p w14:paraId="04FABB06" w14:textId="77777777" w:rsidR="00E90386" w:rsidRPr="00153714" w:rsidRDefault="00E90386" w:rsidP="00D76FFA">
      <w:pPr>
        <w:spacing w:line="480" w:lineRule="auto"/>
        <w:rPr>
          <w:rFonts w:cstheme="minorHAnsi"/>
          <w:i/>
          <w:iCs/>
          <w:sz w:val="24"/>
          <w:szCs w:val="24"/>
        </w:rPr>
      </w:pPr>
      <w:r w:rsidRPr="00153714">
        <w:rPr>
          <w:rFonts w:cstheme="minorHAnsi"/>
          <w:i/>
          <w:iCs/>
          <w:sz w:val="24"/>
          <w:szCs w:val="24"/>
          <w:u w:val="single"/>
        </w:rPr>
        <w:t>Figure 4.1.9 – This graph shows the amount of people who either strongly agreed, agreed, neither agreed or disagreed, disagreed, strongly disagreed on parent education levels effecting their kids becoming offenders</w:t>
      </w:r>
    </w:p>
    <w:p w14:paraId="38A5B1EC" w14:textId="77777777" w:rsidR="00815760" w:rsidRPr="00153714" w:rsidRDefault="00815760" w:rsidP="00D76FFA">
      <w:pPr>
        <w:spacing w:line="480" w:lineRule="auto"/>
        <w:rPr>
          <w:rFonts w:cstheme="minorHAnsi"/>
          <w:i/>
          <w:iCs/>
          <w:sz w:val="24"/>
          <w:szCs w:val="24"/>
        </w:rPr>
      </w:pPr>
      <w:r w:rsidRPr="00153714">
        <w:rPr>
          <w:rFonts w:cstheme="minorHAnsi"/>
          <w:i/>
          <w:iCs/>
          <w:sz w:val="24"/>
          <w:szCs w:val="24"/>
          <w:u w:val="single"/>
        </w:rPr>
        <w:t>Figure 4.1.10 – This graph shows the percentage of people who strongly agreed, agreed of neither agreed or disagreed on if early intervention is an effective method in prevent young offenders</w:t>
      </w:r>
    </w:p>
    <w:p w14:paraId="0A123E79" w14:textId="77777777" w:rsidR="007B4D32" w:rsidRPr="00153714" w:rsidRDefault="007B4D32" w:rsidP="00D76FFA">
      <w:pPr>
        <w:spacing w:line="480" w:lineRule="auto"/>
        <w:rPr>
          <w:rFonts w:cstheme="minorHAnsi"/>
          <w:i/>
          <w:iCs/>
          <w:sz w:val="24"/>
          <w:szCs w:val="24"/>
          <w:u w:val="single"/>
        </w:rPr>
      </w:pPr>
      <w:r w:rsidRPr="00153714">
        <w:rPr>
          <w:rFonts w:cstheme="minorHAnsi"/>
          <w:i/>
          <w:iCs/>
          <w:sz w:val="24"/>
          <w:szCs w:val="24"/>
          <w:u w:val="single"/>
        </w:rPr>
        <w:t>Figure 4.1.11 – This graph shows the percentage of people who answered strongly agreed, agreed, neither agreed or disagreed, disagreed or strongly disagreed on if having early prevention methods like weekly visits is effective in stopping young offenders early before they become a offender</w:t>
      </w:r>
    </w:p>
    <w:p w14:paraId="1BCB59FC" w14:textId="77777777" w:rsidR="00E252F7" w:rsidRPr="00153714" w:rsidRDefault="00E252F7" w:rsidP="00D76FFA">
      <w:pPr>
        <w:spacing w:line="480" w:lineRule="auto"/>
        <w:rPr>
          <w:rFonts w:cstheme="minorHAnsi"/>
          <w:i/>
          <w:iCs/>
          <w:sz w:val="24"/>
          <w:szCs w:val="24"/>
          <w:u w:val="single"/>
        </w:rPr>
      </w:pPr>
      <w:r w:rsidRPr="00153714">
        <w:rPr>
          <w:rFonts w:cstheme="minorHAnsi"/>
          <w:i/>
          <w:iCs/>
          <w:sz w:val="24"/>
          <w:szCs w:val="24"/>
          <w:u w:val="single"/>
        </w:rPr>
        <w:t>Figure 4.1.12 – This graph shows the areas of concern that was mentioned by the 72 participants and how many said each area</w:t>
      </w:r>
    </w:p>
    <w:p w14:paraId="2CC5DBC6" w14:textId="77777777" w:rsidR="000C383F" w:rsidRPr="005F412F" w:rsidRDefault="000C383F" w:rsidP="00D76FFA">
      <w:pPr>
        <w:spacing w:line="480" w:lineRule="auto"/>
        <w:rPr>
          <w:sz w:val="24"/>
          <w:szCs w:val="24"/>
          <w:u w:val="single"/>
        </w:rPr>
      </w:pPr>
    </w:p>
    <w:p w14:paraId="1749246D" w14:textId="77777777" w:rsidR="00186A7D" w:rsidRPr="002425D5" w:rsidRDefault="00186A7D" w:rsidP="00D76FFA">
      <w:pPr>
        <w:spacing w:line="480" w:lineRule="auto"/>
        <w:rPr>
          <w:sz w:val="24"/>
          <w:szCs w:val="24"/>
          <w:u w:val="single"/>
        </w:rPr>
      </w:pPr>
    </w:p>
    <w:p w14:paraId="3B80CA7D" w14:textId="77777777" w:rsidR="005F412F" w:rsidRPr="00433CEA" w:rsidRDefault="005F412F" w:rsidP="00D76FFA">
      <w:pPr>
        <w:spacing w:line="480" w:lineRule="auto"/>
        <w:rPr>
          <w:sz w:val="24"/>
          <w:szCs w:val="24"/>
          <w:u w:val="single"/>
        </w:rPr>
      </w:pPr>
    </w:p>
    <w:p w14:paraId="1601123E" w14:textId="77777777" w:rsidR="001903AD" w:rsidRDefault="001903AD" w:rsidP="00D76FFA">
      <w:pPr>
        <w:spacing w:line="480" w:lineRule="auto"/>
        <w:rPr>
          <w:sz w:val="24"/>
          <w:szCs w:val="24"/>
        </w:rPr>
      </w:pPr>
    </w:p>
    <w:p w14:paraId="420684D8" w14:textId="77777777" w:rsidR="00027333" w:rsidRDefault="00027333" w:rsidP="00D76FFA">
      <w:pPr>
        <w:spacing w:line="480" w:lineRule="auto"/>
        <w:rPr>
          <w:rFonts w:ascii="Times New Roman" w:hAnsi="Times New Roman" w:cs="Times New Roman"/>
          <w:sz w:val="28"/>
          <w:szCs w:val="28"/>
        </w:rPr>
      </w:pPr>
    </w:p>
    <w:p w14:paraId="1B6A82C3" w14:textId="77777777" w:rsidR="00D057A9" w:rsidRPr="00D91AC8" w:rsidRDefault="00D057A9" w:rsidP="00D76FFA">
      <w:pPr>
        <w:spacing w:line="480" w:lineRule="auto"/>
        <w:rPr>
          <w:rFonts w:ascii="Times New Roman" w:hAnsi="Times New Roman" w:cs="Times New Roman"/>
          <w:sz w:val="28"/>
          <w:szCs w:val="28"/>
        </w:rPr>
      </w:pPr>
    </w:p>
    <w:p w14:paraId="68E88A8D" w14:textId="77777777" w:rsidR="002635B3" w:rsidRDefault="002635B3" w:rsidP="00D76FFA">
      <w:pPr>
        <w:spacing w:line="480" w:lineRule="auto"/>
      </w:pPr>
    </w:p>
    <w:p w14:paraId="7D58D6DB" w14:textId="08187A2A" w:rsidR="0001453D" w:rsidRPr="00022A69" w:rsidRDefault="00AD455B" w:rsidP="00D76FFA">
      <w:pPr>
        <w:pStyle w:val="Heading1"/>
        <w:numPr>
          <w:ilvl w:val="0"/>
          <w:numId w:val="4"/>
        </w:numPr>
        <w:spacing w:line="480" w:lineRule="auto"/>
        <w:rPr>
          <w:rFonts w:asciiTheme="minorHAnsi" w:hAnsiTheme="minorHAnsi" w:cstheme="minorHAnsi"/>
        </w:rPr>
      </w:pPr>
      <w:bookmarkStart w:id="0" w:name="_Toc102745181"/>
      <w:r w:rsidRPr="00022A69">
        <w:rPr>
          <w:rFonts w:asciiTheme="minorHAnsi" w:hAnsiTheme="minorHAnsi" w:cstheme="minorHAnsi"/>
        </w:rPr>
        <w:lastRenderedPageBreak/>
        <w:t>Chapter 1</w:t>
      </w:r>
      <w:r w:rsidR="006072F6" w:rsidRPr="00022A69">
        <w:rPr>
          <w:rFonts w:asciiTheme="minorHAnsi" w:hAnsiTheme="minorHAnsi" w:cstheme="minorHAnsi"/>
        </w:rPr>
        <w:t>:</w:t>
      </w:r>
      <w:r w:rsidR="003269F7" w:rsidRPr="00022A69">
        <w:rPr>
          <w:rFonts w:asciiTheme="minorHAnsi" w:hAnsiTheme="minorHAnsi" w:cstheme="minorHAnsi"/>
        </w:rPr>
        <w:t xml:space="preserve"> Introduction</w:t>
      </w:r>
      <w:bookmarkEnd w:id="0"/>
    </w:p>
    <w:p w14:paraId="0618B56E" w14:textId="7384BDF2" w:rsidR="009955D1" w:rsidRPr="00153714" w:rsidRDefault="006072F6" w:rsidP="0073609D">
      <w:pPr>
        <w:pStyle w:val="Heading2"/>
        <w:spacing w:line="480" w:lineRule="auto"/>
        <w:ind w:firstLine="720"/>
        <w:rPr>
          <w:rFonts w:asciiTheme="minorHAnsi" w:hAnsiTheme="minorHAnsi" w:cstheme="minorHAnsi"/>
          <w:sz w:val="24"/>
          <w:szCs w:val="24"/>
        </w:rPr>
      </w:pPr>
      <w:bookmarkStart w:id="1" w:name="_Toc102745182"/>
      <w:r w:rsidRPr="00153714">
        <w:rPr>
          <w:rFonts w:asciiTheme="minorHAnsi" w:hAnsiTheme="minorHAnsi" w:cstheme="minorHAnsi"/>
          <w:sz w:val="24"/>
          <w:szCs w:val="24"/>
        </w:rPr>
        <w:t xml:space="preserve">1.1 </w:t>
      </w:r>
      <w:r w:rsidR="00AD455B" w:rsidRPr="00153714">
        <w:rPr>
          <w:rFonts w:asciiTheme="minorHAnsi" w:hAnsiTheme="minorHAnsi" w:cstheme="minorHAnsi"/>
          <w:sz w:val="24"/>
          <w:szCs w:val="24"/>
        </w:rPr>
        <w:t>Introduction</w:t>
      </w:r>
      <w:bookmarkEnd w:id="1"/>
    </w:p>
    <w:p w14:paraId="5615488D" w14:textId="64EFD69B" w:rsidR="003B6E9D" w:rsidRPr="00022A69" w:rsidRDefault="009955D1" w:rsidP="00D76FFA">
      <w:pPr>
        <w:spacing w:line="480" w:lineRule="auto"/>
        <w:rPr>
          <w:rFonts w:cstheme="minorHAnsi"/>
          <w:sz w:val="24"/>
          <w:szCs w:val="24"/>
        </w:rPr>
      </w:pPr>
      <w:r w:rsidRPr="00022A69">
        <w:rPr>
          <w:rFonts w:cstheme="minorHAnsi"/>
          <w:sz w:val="24"/>
          <w:szCs w:val="24"/>
        </w:rPr>
        <w:t>Murray (2021) s</w:t>
      </w:r>
      <w:r w:rsidR="006E54F3" w:rsidRPr="00022A69">
        <w:rPr>
          <w:rFonts w:cstheme="minorHAnsi"/>
          <w:sz w:val="24"/>
          <w:szCs w:val="24"/>
        </w:rPr>
        <w:t>uggests that y</w:t>
      </w:r>
      <w:r w:rsidRPr="00022A69">
        <w:rPr>
          <w:rFonts w:cstheme="minorHAnsi"/>
          <w:sz w:val="24"/>
          <w:szCs w:val="24"/>
        </w:rPr>
        <w:t xml:space="preserve">outh crime is </w:t>
      </w:r>
      <w:r w:rsidR="00FC7DCB" w:rsidRPr="00022A69">
        <w:rPr>
          <w:rFonts w:cstheme="minorHAnsi"/>
          <w:sz w:val="24"/>
          <w:szCs w:val="24"/>
        </w:rPr>
        <w:t>currently rising</w:t>
      </w:r>
      <w:r w:rsidRPr="00022A69">
        <w:rPr>
          <w:rFonts w:cstheme="minorHAnsi"/>
          <w:sz w:val="24"/>
          <w:szCs w:val="24"/>
        </w:rPr>
        <w:t xml:space="preserve"> and </w:t>
      </w:r>
      <w:r w:rsidR="00D95DED" w:rsidRPr="00022A69">
        <w:rPr>
          <w:rFonts w:cstheme="minorHAnsi"/>
          <w:sz w:val="24"/>
          <w:szCs w:val="24"/>
        </w:rPr>
        <w:t>there was an anticipation</w:t>
      </w:r>
      <w:r w:rsidRPr="00022A69">
        <w:rPr>
          <w:rFonts w:cstheme="minorHAnsi"/>
          <w:sz w:val="24"/>
          <w:szCs w:val="24"/>
        </w:rPr>
        <w:t xml:space="preserve"> that the summer </w:t>
      </w:r>
      <w:r w:rsidR="00D95DED" w:rsidRPr="00022A69">
        <w:rPr>
          <w:rFonts w:cstheme="minorHAnsi"/>
          <w:sz w:val="24"/>
          <w:szCs w:val="24"/>
        </w:rPr>
        <w:t xml:space="preserve">leading up to 2021 </w:t>
      </w:r>
      <w:r w:rsidRPr="00022A69">
        <w:rPr>
          <w:rFonts w:cstheme="minorHAnsi"/>
          <w:sz w:val="24"/>
          <w:szCs w:val="24"/>
        </w:rPr>
        <w:t>w</w:t>
      </w:r>
      <w:r w:rsidR="00976FBA" w:rsidRPr="00022A69">
        <w:rPr>
          <w:rFonts w:cstheme="minorHAnsi"/>
          <w:sz w:val="24"/>
          <w:szCs w:val="24"/>
        </w:rPr>
        <w:t>ould</w:t>
      </w:r>
      <w:r w:rsidRPr="00022A69">
        <w:rPr>
          <w:rFonts w:cstheme="minorHAnsi"/>
          <w:sz w:val="24"/>
          <w:szCs w:val="24"/>
        </w:rPr>
        <w:t xml:space="preserve"> see an explosion of youth crime. The </w:t>
      </w:r>
      <w:r w:rsidR="009C7AA6" w:rsidRPr="00022A69">
        <w:rPr>
          <w:rFonts w:cstheme="minorHAnsi"/>
          <w:sz w:val="24"/>
          <w:szCs w:val="24"/>
        </w:rPr>
        <w:t>following paper will discuss the question</w:t>
      </w:r>
      <w:r w:rsidR="00CC329F" w:rsidRPr="00022A69">
        <w:rPr>
          <w:rFonts w:cstheme="minorHAnsi"/>
          <w:sz w:val="24"/>
          <w:szCs w:val="24"/>
        </w:rPr>
        <w:t>,</w:t>
      </w:r>
      <w:r w:rsidRPr="00022A69">
        <w:rPr>
          <w:rFonts w:cstheme="minorHAnsi"/>
          <w:sz w:val="24"/>
          <w:szCs w:val="24"/>
        </w:rPr>
        <w:t xml:space="preserve"> why is youth crime rising and what are the reasons for young people to involve themselves in crime in the first place</w:t>
      </w:r>
      <w:r w:rsidR="00976FBA" w:rsidRPr="00022A69">
        <w:rPr>
          <w:rFonts w:cstheme="minorHAnsi"/>
          <w:sz w:val="24"/>
          <w:szCs w:val="24"/>
        </w:rPr>
        <w:t xml:space="preserve"> </w:t>
      </w:r>
      <w:r w:rsidR="00DF7BD2" w:rsidRPr="00022A69">
        <w:rPr>
          <w:rFonts w:cstheme="minorHAnsi"/>
          <w:sz w:val="24"/>
          <w:szCs w:val="24"/>
        </w:rPr>
        <w:t>(</w:t>
      </w:r>
      <w:r w:rsidRPr="00022A69">
        <w:rPr>
          <w:rFonts w:cstheme="minorHAnsi"/>
          <w:sz w:val="24"/>
          <w:szCs w:val="24"/>
        </w:rPr>
        <w:t>Frazer</w:t>
      </w:r>
      <w:r w:rsidR="00976FBA" w:rsidRPr="00022A69">
        <w:rPr>
          <w:rFonts w:cstheme="minorHAnsi"/>
          <w:sz w:val="24"/>
          <w:szCs w:val="24"/>
        </w:rPr>
        <w:t>,</w:t>
      </w:r>
      <w:r w:rsidR="00D00423" w:rsidRPr="00022A69">
        <w:rPr>
          <w:rFonts w:cstheme="minorHAnsi"/>
          <w:sz w:val="24"/>
          <w:szCs w:val="24"/>
        </w:rPr>
        <w:t>2021)</w:t>
      </w:r>
      <w:r w:rsidRPr="00022A69">
        <w:rPr>
          <w:rFonts w:cstheme="minorHAnsi"/>
          <w:sz w:val="24"/>
          <w:szCs w:val="24"/>
        </w:rPr>
        <w:t xml:space="preserve">. </w:t>
      </w:r>
      <w:r w:rsidR="00BC0487" w:rsidRPr="00022A69">
        <w:rPr>
          <w:rFonts w:cstheme="minorHAnsi"/>
          <w:sz w:val="24"/>
          <w:szCs w:val="24"/>
        </w:rPr>
        <w:t>Frazer (2021) points o</w:t>
      </w:r>
      <w:r w:rsidRPr="00022A69">
        <w:rPr>
          <w:rFonts w:cstheme="minorHAnsi"/>
          <w:sz w:val="24"/>
          <w:szCs w:val="24"/>
        </w:rPr>
        <w:t xml:space="preserve">ut that young offenders have committed crime due to fear of the system and how they have been treated. The Howard </w:t>
      </w:r>
      <w:r w:rsidR="00BC0487" w:rsidRPr="00022A69">
        <w:rPr>
          <w:rFonts w:cstheme="minorHAnsi"/>
          <w:sz w:val="24"/>
          <w:szCs w:val="24"/>
        </w:rPr>
        <w:t>L</w:t>
      </w:r>
      <w:r w:rsidRPr="00022A69">
        <w:rPr>
          <w:rFonts w:cstheme="minorHAnsi"/>
          <w:sz w:val="24"/>
          <w:szCs w:val="24"/>
        </w:rPr>
        <w:t xml:space="preserve">eague (2016) </w:t>
      </w:r>
      <w:r w:rsidR="00CC329F" w:rsidRPr="00022A69">
        <w:rPr>
          <w:rFonts w:cstheme="minorHAnsi"/>
          <w:sz w:val="24"/>
          <w:szCs w:val="24"/>
        </w:rPr>
        <w:t>indicates</w:t>
      </w:r>
      <w:r w:rsidRPr="00022A69">
        <w:rPr>
          <w:rFonts w:cstheme="minorHAnsi"/>
          <w:sz w:val="24"/>
          <w:szCs w:val="24"/>
        </w:rPr>
        <w:t xml:space="preserve"> that the relationship between the police and young offenders is a very tender</w:t>
      </w:r>
      <w:r w:rsidR="00CC329F" w:rsidRPr="00022A69">
        <w:rPr>
          <w:rFonts w:cstheme="minorHAnsi"/>
          <w:sz w:val="24"/>
          <w:szCs w:val="24"/>
        </w:rPr>
        <w:t xml:space="preserve"> one,</w:t>
      </w:r>
      <w:r w:rsidRPr="00022A69">
        <w:rPr>
          <w:rFonts w:cstheme="minorHAnsi"/>
          <w:sz w:val="24"/>
          <w:szCs w:val="24"/>
        </w:rPr>
        <w:t xml:space="preserve"> as the young people of communities </w:t>
      </w:r>
      <w:r w:rsidR="00407B4B" w:rsidRPr="00022A69">
        <w:rPr>
          <w:rFonts w:cstheme="minorHAnsi"/>
          <w:sz w:val="24"/>
          <w:szCs w:val="24"/>
        </w:rPr>
        <w:t>share the viewpoint</w:t>
      </w:r>
      <w:r w:rsidRPr="00022A69">
        <w:rPr>
          <w:rFonts w:cstheme="minorHAnsi"/>
          <w:sz w:val="24"/>
          <w:szCs w:val="24"/>
        </w:rPr>
        <w:t xml:space="preserve"> that anything they do is seen as trouble or that there is a lack of support from the police. </w:t>
      </w:r>
      <w:r w:rsidR="0073609D" w:rsidRPr="00022A69">
        <w:rPr>
          <w:rFonts w:cstheme="minorHAnsi"/>
          <w:sz w:val="24"/>
          <w:szCs w:val="24"/>
        </w:rPr>
        <w:t>Therefore,</w:t>
      </w:r>
      <w:r w:rsidRPr="00022A69">
        <w:rPr>
          <w:rFonts w:cstheme="minorHAnsi"/>
          <w:sz w:val="24"/>
          <w:szCs w:val="24"/>
        </w:rPr>
        <w:t xml:space="preserve"> this paper will look into the relationship between young people and offenders and the police and why the police’s current relationship is negatively affecting </w:t>
      </w:r>
      <w:r w:rsidR="004238AF" w:rsidRPr="00022A69">
        <w:rPr>
          <w:rFonts w:cstheme="minorHAnsi"/>
          <w:sz w:val="24"/>
          <w:szCs w:val="24"/>
        </w:rPr>
        <w:t>young people</w:t>
      </w:r>
      <w:r w:rsidRPr="00022A69">
        <w:rPr>
          <w:rFonts w:cstheme="minorHAnsi"/>
          <w:sz w:val="24"/>
          <w:szCs w:val="24"/>
        </w:rPr>
        <w:t xml:space="preserve">. </w:t>
      </w:r>
    </w:p>
    <w:p w14:paraId="5C2045B4" w14:textId="1C857F95" w:rsidR="009955D1" w:rsidRPr="00022A69" w:rsidRDefault="009955D1" w:rsidP="00D76FFA">
      <w:pPr>
        <w:spacing w:line="480" w:lineRule="auto"/>
        <w:rPr>
          <w:rFonts w:cstheme="minorHAnsi"/>
          <w:sz w:val="24"/>
          <w:szCs w:val="24"/>
        </w:rPr>
      </w:pPr>
      <w:r w:rsidRPr="00022A69">
        <w:rPr>
          <w:rFonts w:cstheme="minorHAnsi"/>
          <w:sz w:val="24"/>
          <w:szCs w:val="24"/>
        </w:rPr>
        <w:t xml:space="preserve">McVie and McAra (2016) propose that young people who live in poor areas between the age of 10 to 15 have a higher chance of taking part on violent crime, and that many studies have found a link between poverty and crime. This dissertation will </w:t>
      </w:r>
      <w:r w:rsidR="00190AEF" w:rsidRPr="00022A69">
        <w:rPr>
          <w:rFonts w:cstheme="minorHAnsi"/>
          <w:sz w:val="24"/>
          <w:szCs w:val="24"/>
        </w:rPr>
        <w:t>investigate</w:t>
      </w:r>
      <w:r w:rsidRPr="00022A69">
        <w:rPr>
          <w:rFonts w:cstheme="minorHAnsi"/>
          <w:sz w:val="24"/>
          <w:szCs w:val="24"/>
        </w:rPr>
        <w:t xml:space="preserve"> the issues circling the current </w:t>
      </w:r>
      <w:r w:rsidR="00095A8F" w:rsidRPr="00022A69">
        <w:rPr>
          <w:rFonts w:cstheme="minorHAnsi"/>
          <w:sz w:val="24"/>
          <w:szCs w:val="24"/>
        </w:rPr>
        <w:t>e</w:t>
      </w:r>
      <w:r w:rsidRPr="00022A69">
        <w:rPr>
          <w:rFonts w:cstheme="minorHAnsi"/>
          <w:sz w:val="24"/>
          <w:szCs w:val="24"/>
        </w:rPr>
        <w:t xml:space="preserve">ffects of young offenders who came from a pour background and their involvement in crime. </w:t>
      </w:r>
    </w:p>
    <w:p w14:paraId="5D1EE906" w14:textId="442EA88E" w:rsidR="009955D1" w:rsidRPr="00022A69" w:rsidRDefault="009955D1" w:rsidP="00D76FFA">
      <w:pPr>
        <w:spacing w:line="480" w:lineRule="auto"/>
        <w:rPr>
          <w:rFonts w:cstheme="minorHAnsi"/>
          <w:sz w:val="24"/>
          <w:szCs w:val="24"/>
        </w:rPr>
      </w:pPr>
      <w:r w:rsidRPr="00022A69">
        <w:rPr>
          <w:rFonts w:cstheme="minorHAnsi"/>
          <w:sz w:val="24"/>
          <w:szCs w:val="24"/>
        </w:rPr>
        <w:t xml:space="preserve">Issues that have </w:t>
      </w:r>
      <w:r w:rsidR="00873F76" w:rsidRPr="00022A69">
        <w:rPr>
          <w:rFonts w:cstheme="minorHAnsi"/>
          <w:sz w:val="24"/>
          <w:szCs w:val="24"/>
        </w:rPr>
        <w:t>arisen to</w:t>
      </w:r>
      <w:r w:rsidRPr="00022A69">
        <w:rPr>
          <w:rFonts w:cstheme="minorHAnsi"/>
          <w:sz w:val="24"/>
          <w:szCs w:val="24"/>
        </w:rPr>
        <w:t xml:space="preserve"> the public </w:t>
      </w:r>
      <w:r w:rsidR="00873F76" w:rsidRPr="00022A69">
        <w:rPr>
          <w:rFonts w:cstheme="minorHAnsi"/>
          <w:sz w:val="24"/>
          <w:szCs w:val="24"/>
        </w:rPr>
        <w:t>an</w:t>
      </w:r>
      <w:r w:rsidR="00DA7B0B" w:rsidRPr="00022A69">
        <w:rPr>
          <w:rFonts w:cstheme="minorHAnsi"/>
          <w:sz w:val="24"/>
          <w:szCs w:val="24"/>
        </w:rPr>
        <w:t xml:space="preserve">d the eyes of the system for example are </w:t>
      </w:r>
      <w:r w:rsidR="00095A8F" w:rsidRPr="00022A69">
        <w:rPr>
          <w:rFonts w:cstheme="minorHAnsi"/>
          <w:sz w:val="24"/>
          <w:szCs w:val="24"/>
        </w:rPr>
        <w:t xml:space="preserve">that </w:t>
      </w:r>
      <w:r w:rsidR="00DA7B0B" w:rsidRPr="00022A69">
        <w:rPr>
          <w:rFonts w:cstheme="minorHAnsi"/>
          <w:sz w:val="24"/>
          <w:szCs w:val="24"/>
        </w:rPr>
        <w:t xml:space="preserve">young people </w:t>
      </w:r>
      <w:r w:rsidR="00095A8F" w:rsidRPr="00022A69">
        <w:rPr>
          <w:rFonts w:cstheme="minorHAnsi"/>
          <w:sz w:val="24"/>
          <w:szCs w:val="24"/>
        </w:rPr>
        <w:t xml:space="preserve">are </w:t>
      </w:r>
      <w:r w:rsidR="00DA7B0B" w:rsidRPr="00022A69">
        <w:rPr>
          <w:rFonts w:cstheme="minorHAnsi"/>
          <w:sz w:val="24"/>
          <w:szCs w:val="24"/>
        </w:rPr>
        <w:t>surrounded by company</w:t>
      </w:r>
      <w:r w:rsidR="0063124C" w:rsidRPr="00022A69">
        <w:rPr>
          <w:rFonts w:cstheme="minorHAnsi"/>
          <w:sz w:val="24"/>
          <w:szCs w:val="24"/>
        </w:rPr>
        <w:t xml:space="preserve"> that commit crimes</w:t>
      </w:r>
      <w:r w:rsidR="00095A8F" w:rsidRPr="00022A69">
        <w:rPr>
          <w:rFonts w:cstheme="minorHAnsi"/>
          <w:sz w:val="24"/>
          <w:szCs w:val="24"/>
        </w:rPr>
        <w:t xml:space="preserve">, and </w:t>
      </w:r>
      <w:r w:rsidRPr="00022A69">
        <w:rPr>
          <w:rFonts w:cstheme="minorHAnsi"/>
          <w:sz w:val="24"/>
          <w:szCs w:val="24"/>
        </w:rPr>
        <w:t xml:space="preserve">the lack of parental guidance </w:t>
      </w:r>
      <w:r w:rsidR="00095A8F" w:rsidRPr="00022A69">
        <w:rPr>
          <w:rFonts w:cstheme="minorHAnsi"/>
          <w:sz w:val="24"/>
          <w:szCs w:val="24"/>
        </w:rPr>
        <w:t>or</w:t>
      </w:r>
      <w:r w:rsidRPr="00022A69">
        <w:rPr>
          <w:rFonts w:cstheme="minorHAnsi"/>
          <w:sz w:val="24"/>
          <w:szCs w:val="24"/>
        </w:rPr>
        <w:t xml:space="preserve"> supervision</w:t>
      </w:r>
      <w:r w:rsidR="00FA3D8F" w:rsidRPr="00022A69">
        <w:rPr>
          <w:rFonts w:cstheme="minorHAnsi"/>
          <w:sz w:val="24"/>
          <w:szCs w:val="24"/>
        </w:rPr>
        <w:t xml:space="preserve">. However </w:t>
      </w:r>
      <w:r w:rsidRPr="00022A69">
        <w:rPr>
          <w:rFonts w:cstheme="minorHAnsi"/>
          <w:sz w:val="24"/>
          <w:szCs w:val="24"/>
        </w:rPr>
        <w:t xml:space="preserve">currently </w:t>
      </w:r>
      <w:r w:rsidR="00640396" w:rsidRPr="00022A69">
        <w:rPr>
          <w:rFonts w:cstheme="minorHAnsi"/>
          <w:sz w:val="24"/>
          <w:szCs w:val="24"/>
        </w:rPr>
        <w:t>a big issue is the involvement of county lines, drug and alcohol use</w:t>
      </w:r>
      <w:r w:rsidRPr="00022A69">
        <w:rPr>
          <w:rFonts w:cstheme="minorHAnsi"/>
          <w:sz w:val="24"/>
          <w:szCs w:val="24"/>
        </w:rPr>
        <w:t xml:space="preserve"> (Ni Direct 2022). </w:t>
      </w:r>
      <w:r w:rsidR="00F92D08" w:rsidRPr="00022A69">
        <w:rPr>
          <w:rFonts w:cstheme="minorHAnsi"/>
          <w:sz w:val="24"/>
          <w:szCs w:val="24"/>
        </w:rPr>
        <w:t xml:space="preserve"> </w:t>
      </w:r>
      <w:r w:rsidRPr="00022A69">
        <w:rPr>
          <w:rFonts w:cstheme="minorHAnsi"/>
          <w:sz w:val="24"/>
          <w:szCs w:val="24"/>
        </w:rPr>
        <w:t xml:space="preserve">Dearden (2020) explains that young people are being put on the path of offending due to poverty, </w:t>
      </w:r>
      <w:r w:rsidR="00755A11" w:rsidRPr="00022A69">
        <w:rPr>
          <w:rFonts w:cstheme="minorHAnsi"/>
          <w:sz w:val="24"/>
          <w:szCs w:val="24"/>
        </w:rPr>
        <w:t>and other</w:t>
      </w:r>
      <w:r w:rsidRPr="00022A69">
        <w:rPr>
          <w:rFonts w:cstheme="minorHAnsi"/>
          <w:sz w:val="24"/>
          <w:szCs w:val="24"/>
        </w:rPr>
        <w:t xml:space="preserve"> areas such as trauma and discrimination. </w:t>
      </w:r>
      <w:r w:rsidRPr="00022A69">
        <w:rPr>
          <w:rFonts w:cstheme="minorHAnsi"/>
          <w:sz w:val="24"/>
          <w:szCs w:val="24"/>
        </w:rPr>
        <w:lastRenderedPageBreak/>
        <w:t xml:space="preserve">When looking at the </w:t>
      </w:r>
      <w:r w:rsidR="00F92D08" w:rsidRPr="00022A69">
        <w:rPr>
          <w:rFonts w:cstheme="minorHAnsi"/>
          <w:sz w:val="24"/>
          <w:szCs w:val="24"/>
        </w:rPr>
        <w:t>e</w:t>
      </w:r>
      <w:r w:rsidRPr="00022A69">
        <w:rPr>
          <w:rFonts w:cstheme="minorHAnsi"/>
          <w:sz w:val="24"/>
          <w:szCs w:val="24"/>
        </w:rPr>
        <w:t>ffects of trauma in young offenders</w:t>
      </w:r>
      <w:r w:rsidR="00192CBC" w:rsidRPr="00022A69">
        <w:rPr>
          <w:rFonts w:cstheme="minorHAnsi"/>
          <w:sz w:val="24"/>
          <w:szCs w:val="24"/>
        </w:rPr>
        <w:t xml:space="preserve">, it is often referred to as ACEs which </w:t>
      </w:r>
      <w:r w:rsidR="00FE12D3" w:rsidRPr="00022A69">
        <w:rPr>
          <w:rFonts w:cstheme="minorHAnsi"/>
          <w:sz w:val="24"/>
          <w:szCs w:val="24"/>
        </w:rPr>
        <w:t>stands for Adverse Childhood Experiences</w:t>
      </w:r>
      <w:r w:rsidR="006957FE" w:rsidRPr="00022A69">
        <w:rPr>
          <w:rFonts w:cstheme="minorHAnsi"/>
          <w:sz w:val="24"/>
          <w:szCs w:val="24"/>
        </w:rPr>
        <w:t xml:space="preserve"> (ACE)</w:t>
      </w:r>
      <w:r w:rsidR="0005665C" w:rsidRPr="00022A69">
        <w:rPr>
          <w:rFonts w:cstheme="minorHAnsi"/>
          <w:sz w:val="24"/>
          <w:szCs w:val="24"/>
        </w:rPr>
        <w:t>.</w:t>
      </w:r>
      <w:r w:rsidR="00FE12D3" w:rsidRPr="00022A69">
        <w:rPr>
          <w:rFonts w:cstheme="minorHAnsi"/>
          <w:sz w:val="24"/>
          <w:szCs w:val="24"/>
        </w:rPr>
        <w:t xml:space="preserve"> </w:t>
      </w:r>
      <w:r w:rsidR="0005665C" w:rsidRPr="00022A69">
        <w:rPr>
          <w:rFonts w:cstheme="minorHAnsi"/>
          <w:sz w:val="24"/>
          <w:szCs w:val="24"/>
        </w:rPr>
        <w:t>D</w:t>
      </w:r>
      <w:r w:rsidR="00FE12D3" w:rsidRPr="00022A69">
        <w:rPr>
          <w:rFonts w:cstheme="minorHAnsi"/>
          <w:sz w:val="24"/>
          <w:szCs w:val="24"/>
        </w:rPr>
        <w:t>escribed by the</w:t>
      </w:r>
      <w:r w:rsidR="0005665C" w:rsidRPr="00022A69">
        <w:rPr>
          <w:rFonts w:cstheme="minorHAnsi"/>
          <w:sz w:val="24"/>
          <w:szCs w:val="24"/>
        </w:rPr>
        <w:t xml:space="preserve"> </w:t>
      </w:r>
      <w:r w:rsidRPr="00022A69">
        <w:rPr>
          <w:rFonts w:cstheme="minorHAnsi"/>
          <w:sz w:val="24"/>
          <w:szCs w:val="24"/>
        </w:rPr>
        <w:t>CDC (2021)</w:t>
      </w:r>
      <w:r w:rsidR="0005665C" w:rsidRPr="00022A69">
        <w:rPr>
          <w:rFonts w:cstheme="minorHAnsi"/>
          <w:sz w:val="24"/>
          <w:szCs w:val="24"/>
        </w:rPr>
        <w:t xml:space="preserve"> as</w:t>
      </w:r>
      <w:r w:rsidRPr="00022A69">
        <w:rPr>
          <w:rFonts w:cstheme="minorHAnsi"/>
          <w:sz w:val="24"/>
          <w:szCs w:val="24"/>
        </w:rPr>
        <w:t xml:space="preserve"> young people from the age of 0 to 17 that experience horrible and traumatic events that impacts their life such as abuse, </w:t>
      </w:r>
      <w:r w:rsidR="006957FE" w:rsidRPr="00022A69">
        <w:rPr>
          <w:rFonts w:cstheme="minorHAnsi"/>
          <w:sz w:val="24"/>
          <w:szCs w:val="24"/>
        </w:rPr>
        <w:t>neglect,</w:t>
      </w:r>
      <w:r w:rsidRPr="00022A69">
        <w:rPr>
          <w:rFonts w:cstheme="minorHAnsi"/>
          <w:sz w:val="24"/>
          <w:szCs w:val="24"/>
        </w:rPr>
        <w:t xml:space="preserve"> and violence towards them by parents or people </w:t>
      </w:r>
      <w:r w:rsidR="00271026" w:rsidRPr="00022A69">
        <w:rPr>
          <w:rFonts w:cstheme="minorHAnsi"/>
          <w:sz w:val="24"/>
          <w:szCs w:val="24"/>
        </w:rPr>
        <w:t>within their</w:t>
      </w:r>
      <w:r w:rsidRPr="00022A69">
        <w:rPr>
          <w:rFonts w:cstheme="minorHAnsi"/>
          <w:sz w:val="24"/>
          <w:szCs w:val="24"/>
        </w:rPr>
        <w:t xml:space="preserve"> community. What the CDC (2021) also says </w:t>
      </w:r>
      <w:r w:rsidR="006957FE" w:rsidRPr="00022A69">
        <w:rPr>
          <w:rFonts w:cstheme="minorHAnsi"/>
          <w:sz w:val="24"/>
          <w:szCs w:val="24"/>
        </w:rPr>
        <w:t xml:space="preserve">is </w:t>
      </w:r>
      <w:r w:rsidRPr="00022A69">
        <w:rPr>
          <w:rFonts w:cstheme="minorHAnsi"/>
          <w:sz w:val="24"/>
          <w:szCs w:val="24"/>
        </w:rPr>
        <w:t xml:space="preserve">that </w:t>
      </w:r>
      <w:r w:rsidR="00271026" w:rsidRPr="00022A69">
        <w:rPr>
          <w:rFonts w:cstheme="minorHAnsi"/>
          <w:sz w:val="24"/>
          <w:szCs w:val="24"/>
        </w:rPr>
        <w:t>ACEs</w:t>
      </w:r>
      <w:r w:rsidRPr="00022A69">
        <w:rPr>
          <w:rFonts w:cstheme="minorHAnsi"/>
          <w:sz w:val="24"/>
          <w:szCs w:val="24"/>
        </w:rPr>
        <w:t xml:space="preserve"> can have young people seeing drug use and violence, which supposedly affects the education, the earning path and the view of using drugs for the young person growing up. Vaswani (2018) </w:t>
      </w:r>
      <w:r w:rsidR="00474227" w:rsidRPr="00022A69">
        <w:rPr>
          <w:rFonts w:cstheme="minorHAnsi"/>
          <w:sz w:val="24"/>
          <w:szCs w:val="24"/>
        </w:rPr>
        <w:t>highlights</w:t>
      </w:r>
      <w:r w:rsidRPr="00022A69">
        <w:rPr>
          <w:rFonts w:cstheme="minorHAnsi"/>
          <w:sz w:val="24"/>
          <w:szCs w:val="24"/>
        </w:rPr>
        <w:t xml:space="preserve"> the perspective that due to all these issues young people are becoming more of a risk to committing violent, sexual or drug related crime </w:t>
      </w:r>
      <w:r w:rsidR="00474227" w:rsidRPr="00022A69">
        <w:rPr>
          <w:rFonts w:cstheme="minorHAnsi"/>
          <w:sz w:val="24"/>
          <w:szCs w:val="24"/>
        </w:rPr>
        <w:t>which is concer</w:t>
      </w:r>
      <w:r w:rsidR="00621A25" w:rsidRPr="00022A69">
        <w:rPr>
          <w:rFonts w:cstheme="minorHAnsi"/>
          <w:sz w:val="24"/>
          <w:szCs w:val="24"/>
        </w:rPr>
        <w:t>ning and begs the question how do ACEs affect young offenders in this way and are there any preventions?</w:t>
      </w:r>
    </w:p>
    <w:p w14:paraId="23B0333B" w14:textId="19FA7094" w:rsidR="00241524" w:rsidRPr="00022A69" w:rsidRDefault="00241524" w:rsidP="00D76FFA">
      <w:pPr>
        <w:spacing w:line="480" w:lineRule="auto"/>
        <w:rPr>
          <w:rFonts w:cstheme="minorHAnsi"/>
          <w:sz w:val="24"/>
          <w:szCs w:val="24"/>
        </w:rPr>
      </w:pPr>
    </w:p>
    <w:p w14:paraId="65E8FFA6" w14:textId="77777777" w:rsidR="006957FE" w:rsidRPr="00022A69" w:rsidRDefault="006957FE" w:rsidP="00D76FFA">
      <w:pPr>
        <w:spacing w:line="480" w:lineRule="auto"/>
        <w:rPr>
          <w:rFonts w:cstheme="minorHAnsi"/>
          <w:i/>
          <w:iCs/>
          <w:color w:val="0070C0"/>
          <w:sz w:val="24"/>
          <w:szCs w:val="28"/>
        </w:rPr>
      </w:pPr>
    </w:p>
    <w:p w14:paraId="5D8A2419" w14:textId="77777777" w:rsidR="006957FE" w:rsidRPr="00022A69" w:rsidRDefault="006957FE" w:rsidP="00D76FFA">
      <w:pPr>
        <w:spacing w:line="480" w:lineRule="auto"/>
        <w:rPr>
          <w:rFonts w:cstheme="minorHAnsi"/>
          <w:i/>
          <w:iCs/>
          <w:color w:val="0070C0"/>
          <w:sz w:val="24"/>
          <w:szCs w:val="28"/>
        </w:rPr>
      </w:pPr>
    </w:p>
    <w:p w14:paraId="350D5AA7" w14:textId="77777777" w:rsidR="006957FE" w:rsidRPr="00022A69" w:rsidRDefault="006957FE" w:rsidP="00D76FFA">
      <w:pPr>
        <w:spacing w:line="480" w:lineRule="auto"/>
        <w:rPr>
          <w:rFonts w:cstheme="minorHAnsi"/>
          <w:i/>
          <w:iCs/>
          <w:color w:val="0070C0"/>
          <w:sz w:val="24"/>
          <w:szCs w:val="28"/>
        </w:rPr>
      </w:pPr>
    </w:p>
    <w:p w14:paraId="3D2218A7" w14:textId="77777777" w:rsidR="006957FE" w:rsidRPr="00022A69" w:rsidRDefault="006957FE" w:rsidP="00D76FFA">
      <w:pPr>
        <w:spacing w:line="480" w:lineRule="auto"/>
        <w:rPr>
          <w:rFonts w:cstheme="minorHAnsi"/>
          <w:i/>
          <w:iCs/>
          <w:color w:val="0070C0"/>
          <w:sz w:val="24"/>
          <w:szCs w:val="28"/>
        </w:rPr>
      </w:pPr>
    </w:p>
    <w:p w14:paraId="2AC4E338" w14:textId="77777777" w:rsidR="006957FE" w:rsidRPr="00022A69" w:rsidRDefault="006957FE" w:rsidP="00D76FFA">
      <w:pPr>
        <w:spacing w:line="480" w:lineRule="auto"/>
        <w:rPr>
          <w:rFonts w:cstheme="minorHAnsi"/>
          <w:i/>
          <w:iCs/>
          <w:color w:val="0070C0"/>
          <w:sz w:val="24"/>
          <w:szCs w:val="28"/>
        </w:rPr>
      </w:pPr>
    </w:p>
    <w:p w14:paraId="63D3D8C6" w14:textId="77777777" w:rsidR="006957FE" w:rsidRPr="00022A69" w:rsidRDefault="006957FE" w:rsidP="00D76FFA">
      <w:pPr>
        <w:spacing w:line="480" w:lineRule="auto"/>
        <w:rPr>
          <w:rFonts w:cstheme="minorHAnsi"/>
          <w:i/>
          <w:iCs/>
          <w:color w:val="0070C0"/>
          <w:sz w:val="24"/>
          <w:szCs w:val="28"/>
        </w:rPr>
      </w:pPr>
    </w:p>
    <w:p w14:paraId="3BAE0324" w14:textId="77777777" w:rsidR="006957FE" w:rsidRPr="00022A69" w:rsidRDefault="006957FE" w:rsidP="00D76FFA">
      <w:pPr>
        <w:spacing w:line="480" w:lineRule="auto"/>
        <w:rPr>
          <w:rFonts w:cstheme="minorHAnsi"/>
          <w:i/>
          <w:iCs/>
          <w:color w:val="0070C0"/>
          <w:sz w:val="24"/>
          <w:szCs w:val="28"/>
        </w:rPr>
      </w:pPr>
    </w:p>
    <w:p w14:paraId="35D09612" w14:textId="6008DAB0" w:rsidR="006957FE" w:rsidRDefault="006957FE" w:rsidP="00D76FFA">
      <w:pPr>
        <w:spacing w:line="480" w:lineRule="auto"/>
        <w:rPr>
          <w:rFonts w:cstheme="minorHAnsi"/>
          <w:i/>
          <w:iCs/>
          <w:color w:val="0070C0"/>
          <w:sz w:val="24"/>
          <w:szCs w:val="28"/>
        </w:rPr>
      </w:pPr>
    </w:p>
    <w:p w14:paraId="4EBA8D1E" w14:textId="77777777" w:rsidR="0073609D" w:rsidRPr="00022A69" w:rsidRDefault="0073609D" w:rsidP="00D76FFA">
      <w:pPr>
        <w:spacing w:line="480" w:lineRule="auto"/>
        <w:rPr>
          <w:rFonts w:cstheme="minorHAnsi"/>
          <w:i/>
          <w:iCs/>
          <w:color w:val="0070C0"/>
          <w:sz w:val="24"/>
          <w:szCs w:val="28"/>
        </w:rPr>
      </w:pPr>
    </w:p>
    <w:p w14:paraId="6D9FECD5" w14:textId="77777777" w:rsidR="006957FE" w:rsidRPr="00022A69" w:rsidRDefault="006957FE" w:rsidP="00D76FFA">
      <w:pPr>
        <w:spacing w:line="480" w:lineRule="auto"/>
        <w:rPr>
          <w:rFonts w:cstheme="minorHAnsi"/>
          <w:i/>
          <w:iCs/>
          <w:color w:val="0070C0"/>
          <w:sz w:val="24"/>
          <w:szCs w:val="28"/>
        </w:rPr>
      </w:pPr>
    </w:p>
    <w:p w14:paraId="4DD113AD" w14:textId="797A8DD4" w:rsidR="00A25A5A" w:rsidRPr="00022A69" w:rsidRDefault="00A25A5A" w:rsidP="00D76FFA">
      <w:pPr>
        <w:spacing w:line="480" w:lineRule="auto"/>
        <w:rPr>
          <w:rFonts w:cstheme="minorHAnsi"/>
          <w:i/>
          <w:iCs/>
          <w:color w:val="0070C0"/>
          <w:sz w:val="24"/>
          <w:szCs w:val="28"/>
        </w:rPr>
      </w:pPr>
      <w:r w:rsidRPr="00022A69">
        <w:rPr>
          <w:rFonts w:cstheme="minorHAnsi"/>
          <w:i/>
          <w:iCs/>
          <w:color w:val="0070C0"/>
          <w:sz w:val="24"/>
          <w:szCs w:val="28"/>
        </w:rPr>
        <w:lastRenderedPageBreak/>
        <w:t>Aim</w:t>
      </w:r>
    </w:p>
    <w:p w14:paraId="5821C2A4" w14:textId="2B4D9A19" w:rsidR="006957FE" w:rsidRPr="00022A69" w:rsidRDefault="00A25A5A" w:rsidP="00D76FFA">
      <w:pPr>
        <w:spacing w:line="480" w:lineRule="auto"/>
        <w:rPr>
          <w:rFonts w:cstheme="minorHAnsi"/>
          <w:i/>
          <w:iCs/>
          <w:sz w:val="24"/>
          <w:szCs w:val="24"/>
        </w:rPr>
      </w:pPr>
      <w:r w:rsidRPr="00022A69">
        <w:rPr>
          <w:rFonts w:cstheme="minorHAnsi"/>
          <w:i/>
          <w:iCs/>
          <w:sz w:val="24"/>
          <w:szCs w:val="24"/>
        </w:rPr>
        <w:t>An investigation into youth crime across England and Wales to establish whether Social, Economic and cultural effects have an impact on young offenders</w:t>
      </w:r>
    </w:p>
    <w:p w14:paraId="29A17EB1" w14:textId="77777777" w:rsidR="006E54F3" w:rsidRPr="00022A69" w:rsidRDefault="006E54F3" w:rsidP="00D76FFA">
      <w:pPr>
        <w:pStyle w:val="Heading2"/>
        <w:spacing w:line="480" w:lineRule="auto"/>
        <w:ind w:firstLine="720"/>
        <w:rPr>
          <w:rFonts w:asciiTheme="minorHAnsi" w:hAnsiTheme="minorHAnsi" w:cstheme="minorHAnsi"/>
        </w:rPr>
      </w:pPr>
    </w:p>
    <w:p w14:paraId="34FF3ACA" w14:textId="16AC232A" w:rsidR="006C4011" w:rsidRPr="00153714" w:rsidRDefault="006072F6" w:rsidP="00904103">
      <w:pPr>
        <w:pStyle w:val="Heading2"/>
        <w:spacing w:line="480" w:lineRule="auto"/>
        <w:ind w:firstLine="720"/>
        <w:rPr>
          <w:rFonts w:asciiTheme="minorHAnsi" w:hAnsiTheme="minorHAnsi" w:cstheme="minorHAnsi"/>
          <w:sz w:val="22"/>
          <w:szCs w:val="22"/>
        </w:rPr>
      </w:pPr>
      <w:bookmarkStart w:id="2" w:name="_Toc102745183"/>
      <w:r w:rsidRPr="00153714">
        <w:rPr>
          <w:rFonts w:asciiTheme="minorHAnsi" w:hAnsiTheme="minorHAnsi" w:cstheme="minorHAnsi"/>
          <w:sz w:val="24"/>
          <w:szCs w:val="24"/>
        </w:rPr>
        <w:t>1.</w:t>
      </w:r>
      <w:r w:rsidR="000A0C17" w:rsidRPr="00153714">
        <w:rPr>
          <w:rFonts w:asciiTheme="minorHAnsi" w:hAnsiTheme="minorHAnsi" w:cstheme="minorHAnsi"/>
          <w:sz w:val="24"/>
          <w:szCs w:val="24"/>
        </w:rPr>
        <w:t>2</w:t>
      </w:r>
      <w:r w:rsidRPr="00153714">
        <w:rPr>
          <w:rFonts w:asciiTheme="minorHAnsi" w:hAnsiTheme="minorHAnsi" w:cstheme="minorHAnsi"/>
          <w:sz w:val="24"/>
          <w:szCs w:val="24"/>
        </w:rPr>
        <w:t xml:space="preserve"> Objectives</w:t>
      </w:r>
      <w:bookmarkEnd w:id="2"/>
    </w:p>
    <w:p w14:paraId="3E7F2C6D" w14:textId="77777777" w:rsidR="006C4011" w:rsidRPr="00022A69" w:rsidRDefault="006C4011" w:rsidP="00D76FFA">
      <w:pPr>
        <w:spacing w:line="480" w:lineRule="auto"/>
        <w:rPr>
          <w:rFonts w:cstheme="minorHAnsi"/>
          <w:color w:val="0070C0"/>
          <w:sz w:val="24"/>
          <w:szCs w:val="24"/>
        </w:rPr>
      </w:pPr>
      <w:r w:rsidRPr="00022A69">
        <w:rPr>
          <w:rFonts w:cstheme="minorHAnsi"/>
          <w:color w:val="0070C0"/>
          <w:sz w:val="24"/>
          <w:szCs w:val="24"/>
        </w:rPr>
        <w:t>Objectives</w:t>
      </w:r>
    </w:p>
    <w:p w14:paraId="2FD831A8" w14:textId="00022D7D" w:rsidR="006C4011" w:rsidRPr="00022A69" w:rsidRDefault="006C4011" w:rsidP="00D76FFA">
      <w:pPr>
        <w:spacing w:line="480" w:lineRule="auto"/>
        <w:rPr>
          <w:rFonts w:cstheme="minorHAnsi"/>
          <w:sz w:val="24"/>
          <w:szCs w:val="24"/>
        </w:rPr>
      </w:pPr>
      <w:r w:rsidRPr="00022A69">
        <w:rPr>
          <w:rFonts w:cstheme="minorHAnsi"/>
          <w:sz w:val="24"/>
          <w:szCs w:val="24"/>
        </w:rPr>
        <w:t>1.2</w:t>
      </w:r>
      <w:r w:rsidR="00B40C40" w:rsidRPr="00022A69">
        <w:rPr>
          <w:rFonts w:cstheme="minorHAnsi"/>
          <w:sz w:val="24"/>
          <w:szCs w:val="24"/>
        </w:rPr>
        <w:t>.1</w:t>
      </w:r>
    </w:p>
    <w:p w14:paraId="5804ACBC" w14:textId="432CEFD2" w:rsidR="006C4011" w:rsidRPr="00022A69" w:rsidRDefault="006C4011" w:rsidP="00D76FFA">
      <w:pPr>
        <w:spacing w:line="480" w:lineRule="auto"/>
        <w:rPr>
          <w:rFonts w:cstheme="minorHAnsi"/>
          <w:sz w:val="24"/>
          <w:szCs w:val="24"/>
        </w:rPr>
      </w:pPr>
      <w:r w:rsidRPr="00022A69">
        <w:rPr>
          <w:rFonts w:cstheme="minorHAnsi"/>
          <w:sz w:val="24"/>
          <w:szCs w:val="24"/>
        </w:rPr>
        <w:t xml:space="preserve">The risk </w:t>
      </w:r>
      <w:r w:rsidR="00A25A5A" w:rsidRPr="00022A69">
        <w:rPr>
          <w:rFonts w:cstheme="minorHAnsi"/>
          <w:sz w:val="24"/>
          <w:szCs w:val="24"/>
        </w:rPr>
        <w:t xml:space="preserve">of young </w:t>
      </w:r>
      <w:r w:rsidR="00AB224E" w:rsidRPr="00022A69">
        <w:rPr>
          <w:rFonts w:cstheme="minorHAnsi"/>
          <w:sz w:val="24"/>
          <w:szCs w:val="24"/>
        </w:rPr>
        <w:t>offending for young people from different types of families that turn to crime</w:t>
      </w:r>
      <w:r w:rsidRPr="00022A69">
        <w:rPr>
          <w:rFonts w:cstheme="minorHAnsi"/>
          <w:sz w:val="24"/>
          <w:szCs w:val="24"/>
        </w:rPr>
        <w:t xml:space="preserve"> </w:t>
      </w:r>
    </w:p>
    <w:p w14:paraId="4663959E" w14:textId="25F136E4"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2.2</w:t>
      </w:r>
    </w:p>
    <w:p w14:paraId="57AA1CED" w14:textId="71D9BC5D" w:rsidR="006C4011" w:rsidRPr="00022A69" w:rsidRDefault="006C4011" w:rsidP="00D76FFA">
      <w:pPr>
        <w:spacing w:line="480" w:lineRule="auto"/>
        <w:rPr>
          <w:rFonts w:cstheme="minorHAnsi"/>
          <w:sz w:val="24"/>
          <w:szCs w:val="24"/>
        </w:rPr>
      </w:pPr>
      <w:r w:rsidRPr="00022A69">
        <w:rPr>
          <w:rFonts w:cstheme="minorHAnsi"/>
          <w:sz w:val="24"/>
          <w:szCs w:val="24"/>
        </w:rPr>
        <w:t xml:space="preserve">To understand if poverty and deprivation has an effect of young people and </w:t>
      </w:r>
      <w:r w:rsidR="0073609D" w:rsidRPr="00022A69">
        <w:rPr>
          <w:rFonts w:cstheme="minorHAnsi"/>
          <w:sz w:val="24"/>
          <w:szCs w:val="24"/>
        </w:rPr>
        <w:t>crime?</w:t>
      </w:r>
    </w:p>
    <w:p w14:paraId="34249314" w14:textId="4C495B8E"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2.3</w:t>
      </w:r>
    </w:p>
    <w:p w14:paraId="700978B1" w14:textId="36680FE5" w:rsidR="00A76751" w:rsidRPr="00022A69" w:rsidRDefault="00A76751" w:rsidP="00D76FFA">
      <w:pPr>
        <w:spacing w:line="480" w:lineRule="auto"/>
        <w:rPr>
          <w:rFonts w:cstheme="minorHAnsi"/>
          <w:sz w:val="28"/>
          <w:szCs w:val="28"/>
        </w:rPr>
      </w:pPr>
      <w:r w:rsidRPr="00022A69">
        <w:rPr>
          <w:rFonts w:cstheme="minorHAnsi"/>
          <w:sz w:val="24"/>
          <w:szCs w:val="24"/>
        </w:rPr>
        <w:t>To understand what ACEs is and how it connects with offenders, in particular young offenders</w:t>
      </w:r>
    </w:p>
    <w:p w14:paraId="4E2240EB" w14:textId="53EEA839" w:rsidR="00A76751" w:rsidRPr="00022A69" w:rsidRDefault="00A76751" w:rsidP="00D76FFA">
      <w:pPr>
        <w:spacing w:line="480" w:lineRule="auto"/>
        <w:rPr>
          <w:rFonts w:cstheme="minorHAnsi"/>
          <w:sz w:val="24"/>
          <w:szCs w:val="24"/>
        </w:rPr>
      </w:pPr>
      <w:r w:rsidRPr="00022A69">
        <w:rPr>
          <w:rFonts w:cstheme="minorHAnsi"/>
          <w:sz w:val="24"/>
          <w:szCs w:val="24"/>
        </w:rPr>
        <w:t>1.2.4</w:t>
      </w:r>
    </w:p>
    <w:p w14:paraId="67F980F8" w14:textId="25153CD9" w:rsidR="006C4011" w:rsidRPr="00022A69" w:rsidRDefault="006C4011" w:rsidP="00D76FFA">
      <w:pPr>
        <w:spacing w:line="480" w:lineRule="auto"/>
        <w:rPr>
          <w:rFonts w:cstheme="minorHAnsi"/>
          <w:sz w:val="24"/>
          <w:szCs w:val="24"/>
        </w:rPr>
      </w:pPr>
      <w:r w:rsidRPr="00022A69">
        <w:rPr>
          <w:rFonts w:cstheme="minorHAnsi"/>
          <w:sz w:val="24"/>
          <w:szCs w:val="24"/>
        </w:rPr>
        <w:t>T</w:t>
      </w:r>
      <w:r w:rsidR="000562DF" w:rsidRPr="00022A69">
        <w:rPr>
          <w:rFonts w:cstheme="minorHAnsi"/>
          <w:sz w:val="24"/>
          <w:szCs w:val="24"/>
        </w:rPr>
        <w:t>o understand the</w:t>
      </w:r>
      <w:r w:rsidRPr="00022A69">
        <w:rPr>
          <w:rFonts w:cstheme="minorHAnsi"/>
          <w:sz w:val="24"/>
          <w:szCs w:val="24"/>
        </w:rPr>
        <w:t xml:space="preserve"> affects </w:t>
      </w:r>
      <w:r w:rsidR="000562DF" w:rsidRPr="00022A69">
        <w:rPr>
          <w:rFonts w:cstheme="minorHAnsi"/>
          <w:sz w:val="24"/>
          <w:szCs w:val="24"/>
        </w:rPr>
        <w:t>ACEs</w:t>
      </w:r>
      <w:r w:rsidRPr="00022A69">
        <w:rPr>
          <w:rFonts w:cstheme="minorHAnsi"/>
          <w:sz w:val="24"/>
          <w:szCs w:val="24"/>
        </w:rPr>
        <w:t xml:space="preserve"> </w:t>
      </w:r>
      <w:r w:rsidR="00377B52" w:rsidRPr="00022A69">
        <w:rPr>
          <w:rFonts w:cstheme="minorHAnsi"/>
          <w:sz w:val="24"/>
          <w:szCs w:val="24"/>
        </w:rPr>
        <w:t xml:space="preserve">has had </w:t>
      </w:r>
      <w:r w:rsidRPr="00022A69">
        <w:rPr>
          <w:rFonts w:cstheme="minorHAnsi"/>
          <w:sz w:val="24"/>
          <w:szCs w:val="24"/>
        </w:rPr>
        <w:t>on young offenders</w:t>
      </w:r>
    </w:p>
    <w:p w14:paraId="69D5A619" w14:textId="0E2EF3C9" w:rsidR="006C4011" w:rsidRPr="00022A69" w:rsidRDefault="006C4011" w:rsidP="00D76FFA">
      <w:pPr>
        <w:spacing w:line="480" w:lineRule="auto"/>
        <w:rPr>
          <w:rFonts w:cstheme="minorHAnsi"/>
          <w:sz w:val="24"/>
          <w:szCs w:val="24"/>
        </w:rPr>
      </w:pPr>
      <w:r w:rsidRPr="00022A69">
        <w:rPr>
          <w:rFonts w:cstheme="minorHAnsi"/>
          <w:sz w:val="24"/>
          <w:szCs w:val="24"/>
        </w:rPr>
        <w:t>1.</w:t>
      </w:r>
      <w:r w:rsidR="00B40C40" w:rsidRPr="00022A69">
        <w:rPr>
          <w:rFonts w:cstheme="minorHAnsi"/>
          <w:sz w:val="24"/>
          <w:szCs w:val="24"/>
        </w:rPr>
        <w:t>2.</w:t>
      </w:r>
      <w:r w:rsidR="00A76751" w:rsidRPr="00022A69">
        <w:rPr>
          <w:rFonts w:cstheme="minorHAnsi"/>
          <w:sz w:val="24"/>
          <w:szCs w:val="24"/>
        </w:rPr>
        <w:t>5</w:t>
      </w:r>
    </w:p>
    <w:p w14:paraId="153E4D0D" w14:textId="44A42877" w:rsidR="00D460C9" w:rsidRPr="00022A69" w:rsidRDefault="006C4011" w:rsidP="00753E83">
      <w:pPr>
        <w:spacing w:line="480" w:lineRule="auto"/>
        <w:rPr>
          <w:rFonts w:cstheme="minorHAnsi"/>
          <w:sz w:val="24"/>
          <w:szCs w:val="24"/>
        </w:rPr>
      </w:pPr>
      <w:r w:rsidRPr="00022A69">
        <w:rPr>
          <w:rFonts w:cstheme="minorHAnsi"/>
          <w:sz w:val="24"/>
          <w:szCs w:val="24"/>
        </w:rPr>
        <w:t>T</w:t>
      </w:r>
      <w:r w:rsidR="00FE4291" w:rsidRPr="00022A69">
        <w:rPr>
          <w:rFonts w:cstheme="minorHAnsi"/>
          <w:sz w:val="24"/>
          <w:szCs w:val="24"/>
        </w:rPr>
        <w:t xml:space="preserve">o critically evaluate the </w:t>
      </w:r>
      <w:r w:rsidR="0073609D" w:rsidRPr="00022A69">
        <w:rPr>
          <w:rFonts w:cstheme="minorHAnsi"/>
          <w:sz w:val="24"/>
          <w:szCs w:val="24"/>
        </w:rPr>
        <w:t>effect</w:t>
      </w:r>
      <w:r w:rsidR="00C24056" w:rsidRPr="00022A69">
        <w:rPr>
          <w:rFonts w:cstheme="minorHAnsi"/>
          <w:sz w:val="24"/>
          <w:szCs w:val="24"/>
        </w:rPr>
        <w:t xml:space="preserve"> of</w:t>
      </w:r>
      <w:r w:rsidRPr="00022A69">
        <w:rPr>
          <w:rFonts w:cstheme="minorHAnsi"/>
          <w:sz w:val="24"/>
          <w:szCs w:val="24"/>
        </w:rPr>
        <w:t xml:space="preserve"> </w:t>
      </w:r>
      <w:r w:rsidR="00FE4291" w:rsidRPr="00022A69">
        <w:rPr>
          <w:rFonts w:cstheme="minorHAnsi"/>
          <w:sz w:val="24"/>
          <w:szCs w:val="24"/>
        </w:rPr>
        <w:t>e</w:t>
      </w:r>
      <w:r w:rsidRPr="00022A69">
        <w:rPr>
          <w:rFonts w:cstheme="minorHAnsi"/>
          <w:sz w:val="24"/>
          <w:szCs w:val="24"/>
        </w:rPr>
        <w:t>arly intervention and other programs to prevent young people committing crim</w:t>
      </w:r>
      <w:r w:rsidR="0081727E" w:rsidRPr="00022A69">
        <w:rPr>
          <w:rFonts w:cstheme="minorHAnsi"/>
          <w:sz w:val="24"/>
          <w:szCs w:val="24"/>
        </w:rPr>
        <w:t>e</w:t>
      </w:r>
    </w:p>
    <w:p w14:paraId="3CCA2332" w14:textId="77777777" w:rsidR="00E57B15" w:rsidRPr="00022A69" w:rsidRDefault="00E57B15" w:rsidP="00753E83">
      <w:pPr>
        <w:spacing w:line="480" w:lineRule="auto"/>
        <w:rPr>
          <w:rFonts w:cstheme="minorHAnsi"/>
          <w:sz w:val="24"/>
          <w:szCs w:val="24"/>
        </w:rPr>
      </w:pPr>
    </w:p>
    <w:p w14:paraId="2335AA93" w14:textId="0571F390" w:rsidR="00C24056" w:rsidRPr="00153714" w:rsidRDefault="009D1C49" w:rsidP="00D76FFA">
      <w:pPr>
        <w:pStyle w:val="Heading1"/>
        <w:numPr>
          <w:ilvl w:val="0"/>
          <w:numId w:val="4"/>
        </w:numPr>
        <w:spacing w:line="480" w:lineRule="auto"/>
        <w:rPr>
          <w:rFonts w:asciiTheme="minorHAnsi" w:hAnsiTheme="minorHAnsi" w:cstheme="minorHAnsi"/>
          <w:sz w:val="28"/>
          <w:szCs w:val="28"/>
        </w:rPr>
      </w:pPr>
      <w:bookmarkStart w:id="3" w:name="_Toc102745184"/>
      <w:r w:rsidRPr="00153714">
        <w:rPr>
          <w:rFonts w:asciiTheme="minorHAnsi" w:hAnsiTheme="minorHAnsi" w:cstheme="minorHAnsi"/>
          <w:sz w:val="28"/>
          <w:szCs w:val="28"/>
        </w:rPr>
        <w:lastRenderedPageBreak/>
        <w:t>Literature Review</w:t>
      </w:r>
      <w:bookmarkEnd w:id="3"/>
      <w:r w:rsidRPr="00153714">
        <w:rPr>
          <w:rFonts w:asciiTheme="minorHAnsi" w:hAnsiTheme="minorHAnsi" w:cstheme="minorHAnsi"/>
          <w:sz w:val="28"/>
          <w:szCs w:val="28"/>
        </w:rPr>
        <w:t xml:space="preserve"> </w:t>
      </w:r>
    </w:p>
    <w:p w14:paraId="3DF74093" w14:textId="6BE27FD6" w:rsidR="00033288" w:rsidRPr="00153714" w:rsidRDefault="00C976DD" w:rsidP="0081727E">
      <w:pPr>
        <w:pStyle w:val="Heading2"/>
        <w:rPr>
          <w:rFonts w:asciiTheme="minorHAnsi" w:hAnsiTheme="minorHAnsi" w:cstheme="minorHAnsi"/>
          <w:sz w:val="24"/>
          <w:szCs w:val="24"/>
        </w:rPr>
      </w:pPr>
      <w:bookmarkStart w:id="4" w:name="_Toc102745185"/>
      <w:r w:rsidRPr="00153714">
        <w:rPr>
          <w:rFonts w:asciiTheme="minorHAnsi" w:hAnsiTheme="minorHAnsi" w:cstheme="minorHAnsi"/>
          <w:sz w:val="24"/>
          <w:szCs w:val="24"/>
        </w:rPr>
        <w:t xml:space="preserve">2.1 - </w:t>
      </w:r>
      <w:r w:rsidR="00033288" w:rsidRPr="00153714">
        <w:rPr>
          <w:rFonts w:asciiTheme="minorHAnsi" w:hAnsiTheme="minorHAnsi" w:cstheme="minorHAnsi"/>
          <w:sz w:val="24"/>
          <w:szCs w:val="24"/>
        </w:rPr>
        <w:t>The risk of young offending for young people from different types of families that turn to crime</w:t>
      </w:r>
      <w:bookmarkEnd w:id="4"/>
      <w:r w:rsidR="00033288" w:rsidRPr="00153714">
        <w:rPr>
          <w:rFonts w:asciiTheme="minorHAnsi" w:hAnsiTheme="minorHAnsi" w:cstheme="minorHAnsi"/>
          <w:sz w:val="24"/>
          <w:szCs w:val="24"/>
        </w:rPr>
        <w:t xml:space="preserve"> </w:t>
      </w:r>
    </w:p>
    <w:p w14:paraId="62598DEF" w14:textId="51752344" w:rsidR="009D1C49" w:rsidRPr="00022A69" w:rsidRDefault="009D1C49" w:rsidP="00D76FFA">
      <w:pPr>
        <w:pStyle w:val="Heading2"/>
        <w:spacing w:line="480" w:lineRule="auto"/>
        <w:ind w:left="720"/>
        <w:rPr>
          <w:rFonts w:asciiTheme="minorHAnsi" w:hAnsiTheme="minorHAnsi" w:cstheme="minorHAnsi"/>
        </w:rPr>
      </w:pPr>
    </w:p>
    <w:p w14:paraId="3A17E649" w14:textId="3FE7C30E" w:rsidR="00EE3EC5" w:rsidRPr="00022A69" w:rsidRDefault="00EE3EC5" w:rsidP="00D76FFA">
      <w:pPr>
        <w:spacing w:line="480" w:lineRule="auto"/>
        <w:rPr>
          <w:rFonts w:cstheme="minorHAnsi"/>
          <w:color w:val="FF0000"/>
          <w:sz w:val="24"/>
          <w:szCs w:val="24"/>
        </w:rPr>
      </w:pPr>
      <w:r w:rsidRPr="00022A69">
        <w:rPr>
          <w:rFonts w:cstheme="minorHAnsi"/>
          <w:sz w:val="24"/>
          <w:szCs w:val="24"/>
        </w:rPr>
        <w:t>The effects of cultural, economic</w:t>
      </w:r>
      <w:r w:rsidR="006957FE" w:rsidRPr="00022A69">
        <w:rPr>
          <w:rFonts w:cstheme="minorHAnsi"/>
          <w:sz w:val="24"/>
          <w:szCs w:val="24"/>
        </w:rPr>
        <w:t xml:space="preserve"> </w:t>
      </w:r>
      <w:r w:rsidRPr="00022A69">
        <w:rPr>
          <w:rFonts w:cstheme="minorHAnsi"/>
          <w:sz w:val="24"/>
          <w:szCs w:val="24"/>
        </w:rPr>
        <w:t>and social</w:t>
      </w:r>
      <w:r w:rsidR="006957FE" w:rsidRPr="00022A69">
        <w:rPr>
          <w:rFonts w:cstheme="minorHAnsi"/>
          <w:sz w:val="24"/>
          <w:szCs w:val="24"/>
        </w:rPr>
        <w:t xml:space="preserve"> issues</w:t>
      </w:r>
      <w:r w:rsidRPr="00022A69">
        <w:rPr>
          <w:rFonts w:cstheme="minorHAnsi"/>
          <w:sz w:val="24"/>
          <w:szCs w:val="24"/>
        </w:rPr>
        <w:t xml:space="preserve"> has been </w:t>
      </w:r>
      <w:r w:rsidR="00FF1A36" w:rsidRPr="00022A69">
        <w:rPr>
          <w:rFonts w:cstheme="minorHAnsi"/>
          <w:sz w:val="24"/>
          <w:szCs w:val="24"/>
        </w:rPr>
        <w:t>highlighted as</w:t>
      </w:r>
      <w:r w:rsidRPr="00022A69">
        <w:rPr>
          <w:rFonts w:cstheme="minorHAnsi"/>
          <w:sz w:val="24"/>
          <w:szCs w:val="24"/>
        </w:rPr>
        <w:t xml:space="preserve"> impacting factors into youth crime and the criminality level in young people. Chng, et.al (2016) outlines the </w:t>
      </w:r>
      <w:r w:rsidR="00FF1A36" w:rsidRPr="00022A69">
        <w:rPr>
          <w:rFonts w:cstheme="minorHAnsi"/>
          <w:sz w:val="24"/>
          <w:szCs w:val="24"/>
        </w:rPr>
        <w:t>varying</w:t>
      </w:r>
      <w:r w:rsidRPr="00022A69">
        <w:rPr>
          <w:rFonts w:cstheme="minorHAnsi"/>
          <w:sz w:val="24"/>
          <w:szCs w:val="24"/>
        </w:rPr>
        <w:t xml:space="preserve"> </w:t>
      </w:r>
      <w:r w:rsidR="0073609D" w:rsidRPr="00022A69">
        <w:rPr>
          <w:rFonts w:cstheme="minorHAnsi"/>
          <w:sz w:val="24"/>
          <w:szCs w:val="24"/>
        </w:rPr>
        <w:t>family’s</w:t>
      </w:r>
      <w:r w:rsidRPr="00022A69">
        <w:rPr>
          <w:rFonts w:cstheme="minorHAnsi"/>
          <w:sz w:val="24"/>
          <w:szCs w:val="24"/>
        </w:rPr>
        <w:t xml:space="preserve"> young people are a</w:t>
      </w:r>
      <w:r w:rsidR="0066715E" w:rsidRPr="00022A69">
        <w:rPr>
          <w:rFonts w:cstheme="minorHAnsi"/>
          <w:sz w:val="24"/>
          <w:szCs w:val="24"/>
        </w:rPr>
        <w:t xml:space="preserve"> </w:t>
      </w:r>
      <w:r w:rsidRPr="00022A69">
        <w:rPr>
          <w:rFonts w:cstheme="minorHAnsi"/>
          <w:sz w:val="24"/>
          <w:szCs w:val="24"/>
        </w:rPr>
        <w:t>part of and the different risk of offending in youths that have come from these types of families. T</w:t>
      </w:r>
      <w:r w:rsidR="00BF2908" w:rsidRPr="00022A69">
        <w:rPr>
          <w:rFonts w:cstheme="minorHAnsi"/>
          <w:sz w:val="24"/>
          <w:szCs w:val="24"/>
        </w:rPr>
        <w:t>o best understand</w:t>
      </w:r>
      <w:r w:rsidRPr="00022A69">
        <w:rPr>
          <w:rFonts w:cstheme="minorHAnsi"/>
          <w:sz w:val="24"/>
          <w:szCs w:val="24"/>
        </w:rPr>
        <w:t xml:space="preserve"> the effects of these areas was to split into three types of groups. The groups are families with criminality, </w:t>
      </w:r>
      <w:r w:rsidR="00D37224" w:rsidRPr="00022A69">
        <w:rPr>
          <w:rFonts w:cstheme="minorHAnsi"/>
          <w:sz w:val="24"/>
          <w:szCs w:val="24"/>
        </w:rPr>
        <w:t>p</w:t>
      </w:r>
      <w:r w:rsidRPr="00022A69">
        <w:rPr>
          <w:rFonts w:cstheme="minorHAnsi"/>
          <w:sz w:val="24"/>
          <w:szCs w:val="24"/>
        </w:rPr>
        <w:t xml:space="preserve">oorly managed </w:t>
      </w:r>
      <w:r w:rsidR="0073609D" w:rsidRPr="00022A69">
        <w:rPr>
          <w:rFonts w:cstheme="minorHAnsi"/>
          <w:sz w:val="24"/>
          <w:szCs w:val="24"/>
        </w:rPr>
        <w:t>families,</w:t>
      </w:r>
      <w:r w:rsidRPr="00022A69">
        <w:rPr>
          <w:rFonts w:cstheme="minorHAnsi"/>
          <w:sz w:val="24"/>
          <w:szCs w:val="24"/>
        </w:rPr>
        <w:t xml:space="preserve"> and intact functioning families</w:t>
      </w:r>
      <w:r w:rsidR="00E81F8F" w:rsidRPr="00022A69">
        <w:rPr>
          <w:rFonts w:cstheme="minorHAnsi"/>
          <w:sz w:val="24"/>
          <w:szCs w:val="24"/>
        </w:rPr>
        <w:t>.</w:t>
      </w:r>
    </w:p>
    <w:p w14:paraId="005284E7" w14:textId="10F85107" w:rsidR="00D37224" w:rsidRPr="00022A69" w:rsidRDefault="00EE3EC5" w:rsidP="00D76FFA">
      <w:pPr>
        <w:spacing w:line="480" w:lineRule="auto"/>
        <w:rPr>
          <w:rFonts w:cstheme="minorHAnsi"/>
          <w:sz w:val="24"/>
          <w:szCs w:val="24"/>
        </w:rPr>
      </w:pPr>
      <w:r w:rsidRPr="00022A69">
        <w:rPr>
          <w:rFonts w:cstheme="minorHAnsi"/>
          <w:sz w:val="24"/>
          <w:szCs w:val="24"/>
        </w:rPr>
        <w:t xml:space="preserve">Chng, et.al (2016) suggests that young offenders that were classed in the intact families had no parents or siblings </w:t>
      </w:r>
      <w:r w:rsidR="00597337" w:rsidRPr="00022A69">
        <w:rPr>
          <w:rFonts w:cstheme="minorHAnsi"/>
          <w:sz w:val="24"/>
          <w:szCs w:val="24"/>
        </w:rPr>
        <w:t>with</w:t>
      </w:r>
      <w:r w:rsidRPr="00022A69">
        <w:rPr>
          <w:rFonts w:cstheme="minorHAnsi"/>
          <w:sz w:val="24"/>
          <w:szCs w:val="24"/>
        </w:rPr>
        <w:t xml:space="preserve"> previous criminal records or drug and alcohol addictions</w:t>
      </w:r>
      <w:r w:rsidR="00D37224" w:rsidRPr="00022A69">
        <w:rPr>
          <w:rFonts w:cstheme="minorHAnsi"/>
          <w:sz w:val="24"/>
          <w:szCs w:val="24"/>
        </w:rPr>
        <w:t>, w</w:t>
      </w:r>
      <w:r w:rsidRPr="00022A69">
        <w:rPr>
          <w:rFonts w:cstheme="minorHAnsi"/>
          <w:sz w:val="24"/>
          <w:szCs w:val="24"/>
        </w:rPr>
        <w:t xml:space="preserve">hereas young offenders who </w:t>
      </w:r>
      <w:r w:rsidR="004220F1" w:rsidRPr="00022A69">
        <w:rPr>
          <w:rFonts w:cstheme="minorHAnsi"/>
          <w:sz w:val="24"/>
          <w:szCs w:val="24"/>
        </w:rPr>
        <w:t>belonged to</w:t>
      </w:r>
      <w:r w:rsidRPr="00022A69">
        <w:rPr>
          <w:rFonts w:cstheme="minorHAnsi"/>
          <w:sz w:val="24"/>
          <w:szCs w:val="24"/>
        </w:rPr>
        <w:t xml:space="preserve"> families with criminality had high</w:t>
      </w:r>
      <w:r w:rsidR="004220F1" w:rsidRPr="00022A69">
        <w:rPr>
          <w:rFonts w:cstheme="minorHAnsi"/>
          <w:sz w:val="24"/>
          <w:szCs w:val="24"/>
        </w:rPr>
        <w:t>er</w:t>
      </w:r>
      <w:r w:rsidRPr="00022A69">
        <w:rPr>
          <w:rFonts w:cstheme="minorHAnsi"/>
          <w:sz w:val="24"/>
          <w:szCs w:val="24"/>
        </w:rPr>
        <w:t xml:space="preserve"> risks </w:t>
      </w:r>
      <w:r w:rsidR="004220F1" w:rsidRPr="00022A69">
        <w:rPr>
          <w:rFonts w:cstheme="minorHAnsi"/>
          <w:sz w:val="24"/>
          <w:szCs w:val="24"/>
        </w:rPr>
        <w:t xml:space="preserve">of being </w:t>
      </w:r>
      <w:r w:rsidRPr="00022A69">
        <w:rPr>
          <w:rFonts w:cstheme="minorHAnsi"/>
          <w:sz w:val="24"/>
          <w:szCs w:val="24"/>
        </w:rPr>
        <w:t>surround</w:t>
      </w:r>
      <w:r w:rsidR="004220F1" w:rsidRPr="00022A69">
        <w:rPr>
          <w:rFonts w:cstheme="minorHAnsi"/>
          <w:sz w:val="24"/>
          <w:szCs w:val="24"/>
        </w:rPr>
        <w:t>ed by p</w:t>
      </w:r>
      <w:r w:rsidRPr="00022A69">
        <w:rPr>
          <w:rFonts w:cstheme="minorHAnsi"/>
          <w:sz w:val="24"/>
          <w:szCs w:val="24"/>
        </w:rPr>
        <w:t xml:space="preserve">arents or siblings with criminal records or drug and alcohol addiction. </w:t>
      </w:r>
      <w:r w:rsidR="0073609D" w:rsidRPr="00022A69">
        <w:rPr>
          <w:rFonts w:cstheme="minorHAnsi"/>
          <w:sz w:val="24"/>
          <w:szCs w:val="24"/>
        </w:rPr>
        <w:t>However,</w:t>
      </w:r>
      <w:r w:rsidRPr="00022A69">
        <w:rPr>
          <w:rFonts w:cstheme="minorHAnsi"/>
          <w:sz w:val="24"/>
          <w:szCs w:val="24"/>
        </w:rPr>
        <w:t xml:space="preserve"> Chng et.al (2016) </w:t>
      </w:r>
      <w:r w:rsidR="00FD57C2" w:rsidRPr="00022A69">
        <w:rPr>
          <w:rFonts w:cstheme="minorHAnsi"/>
          <w:sz w:val="24"/>
          <w:szCs w:val="24"/>
        </w:rPr>
        <w:t>indicated</w:t>
      </w:r>
      <w:r w:rsidRPr="00022A69">
        <w:rPr>
          <w:rFonts w:cstheme="minorHAnsi"/>
          <w:sz w:val="24"/>
          <w:szCs w:val="24"/>
        </w:rPr>
        <w:t xml:space="preserve"> the young offenders who were in either families with criminality or poorly managed families came from lower class areas and the poor communities </w:t>
      </w:r>
      <w:r w:rsidR="0035291F" w:rsidRPr="00022A69">
        <w:rPr>
          <w:rFonts w:cstheme="minorHAnsi"/>
          <w:sz w:val="24"/>
          <w:szCs w:val="24"/>
        </w:rPr>
        <w:t xml:space="preserve">resulting in crime as a </w:t>
      </w:r>
      <w:r w:rsidRPr="00022A69">
        <w:rPr>
          <w:rFonts w:cstheme="minorHAnsi"/>
          <w:sz w:val="24"/>
          <w:szCs w:val="24"/>
        </w:rPr>
        <w:t>common occurrence</w:t>
      </w:r>
      <w:r w:rsidR="00080C75" w:rsidRPr="00022A69">
        <w:rPr>
          <w:rFonts w:cstheme="minorHAnsi"/>
          <w:sz w:val="24"/>
          <w:szCs w:val="24"/>
        </w:rPr>
        <w:t>.</w:t>
      </w:r>
      <w:r w:rsidRPr="00022A69">
        <w:rPr>
          <w:rFonts w:cstheme="minorHAnsi"/>
          <w:sz w:val="24"/>
          <w:szCs w:val="24"/>
        </w:rPr>
        <w:t xml:space="preserve"> </w:t>
      </w:r>
      <w:r w:rsidR="001E26E9" w:rsidRPr="00022A69">
        <w:rPr>
          <w:rFonts w:cstheme="minorHAnsi"/>
          <w:sz w:val="24"/>
          <w:szCs w:val="24"/>
        </w:rPr>
        <w:t>However</w:t>
      </w:r>
      <w:r w:rsidRPr="00022A69">
        <w:rPr>
          <w:rFonts w:cstheme="minorHAnsi"/>
          <w:sz w:val="24"/>
          <w:szCs w:val="24"/>
        </w:rPr>
        <w:t xml:space="preserve"> young offenders from the intact families were suggested to have issues such as antisocial behaviours, failing education</w:t>
      </w:r>
      <w:r w:rsidR="00D37224" w:rsidRPr="00022A69">
        <w:rPr>
          <w:rFonts w:cstheme="minorHAnsi"/>
          <w:sz w:val="24"/>
          <w:szCs w:val="24"/>
        </w:rPr>
        <w:t xml:space="preserve">, therefore </w:t>
      </w:r>
      <w:r w:rsidRPr="00022A69">
        <w:rPr>
          <w:rFonts w:cstheme="minorHAnsi"/>
          <w:sz w:val="24"/>
          <w:szCs w:val="24"/>
        </w:rPr>
        <w:t>the risk factor of criminality in young offenders in these types of families were lower than the other two</w:t>
      </w:r>
      <w:r w:rsidR="00D37224" w:rsidRPr="00022A69">
        <w:rPr>
          <w:rFonts w:cstheme="minorHAnsi"/>
          <w:sz w:val="24"/>
          <w:szCs w:val="24"/>
        </w:rPr>
        <w:t xml:space="preserve"> (Chng et.al, 2016)</w:t>
      </w:r>
      <w:r w:rsidRPr="00022A69">
        <w:rPr>
          <w:rFonts w:cstheme="minorHAnsi"/>
          <w:sz w:val="24"/>
          <w:szCs w:val="24"/>
        </w:rPr>
        <w:t xml:space="preserve">. </w:t>
      </w:r>
    </w:p>
    <w:p w14:paraId="568050C4" w14:textId="4C0EFFCB" w:rsidR="00EE3EC5" w:rsidRPr="00022A69" w:rsidRDefault="00EE3EC5" w:rsidP="00D76FFA">
      <w:pPr>
        <w:spacing w:line="480" w:lineRule="auto"/>
        <w:rPr>
          <w:rFonts w:cstheme="minorHAnsi"/>
          <w:sz w:val="24"/>
          <w:szCs w:val="24"/>
        </w:rPr>
      </w:pPr>
      <w:r w:rsidRPr="00022A69">
        <w:rPr>
          <w:rFonts w:cstheme="minorHAnsi"/>
          <w:sz w:val="24"/>
          <w:szCs w:val="24"/>
        </w:rPr>
        <w:t xml:space="preserve">Farrington (2015) outlines </w:t>
      </w:r>
      <w:r w:rsidR="00392F47" w:rsidRPr="00022A69">
        <w:rPr>
          <w:rFonts w:cstheme="minorHAnsi"/>
          <w:sz w:val="24"/>
          <w:szCs w:val="24"/>
        </w:rPr>
        <w:t>with</w:t>
      </w:r>
      <w:r w:rsidRPr="00022A69">
        <w:rPr>
          <w:rFonts w:cstheme="minorHAnsi"/>
          <w:sz w:val="24"/>
          <w:szCs w:val="24"/>
        </w:rPr>
        <w:t>in Chng</w:t>
      </w:r>
      <w:r w:rsidR="005D6CF1" w:rsidRPr="00022A69">
        <w:rPr>
          <w:rFonts w:cstheme="minorHAnsi"/>
          <w:sz w:val="24"/>
          <w:szCs w:val="24"/>
        </w:rPr>
        <w:t xml:space="preserve"> </w:t>
      </w:r>
      <w:r w:rsidRPr="00022A69">
        <w:rPr>
          <w:rFonts w:cstheme="minorHAnsi"/>
          <w:sz w:val="24"/>
          <w:szCs w:val="24"/>
        </w:rPr>
        <w:t>et.al (2016)</w:t>
      </w:r>
      <w:r w:rsidR="00147BF4">
        <w:rPr>
          <w:rFonts w:cstheme="minorHAnsi"/>
          <w:sz w:val="24"/>
          <w:szCs w:val="24"/>
        </w:rPr>
        <w:t>’s</w:t>
      </w:r>
      <w:r w:rsidRPr="00022A69">
        <w:rPr>
          <w:rFonts w:cstheme="minorHAnsi"/>
          <w:sz w:val="24"/>
          <w:szCs w:val="24"/>
        </w:rPr>
        <w:t xml:space="preserve"> data that the lack of parental involvement, low supervision and the inconsistency of discipline are main </w:t>
      </w:r>
      <w:r w:rsidR="00832CF4" w:rsidRPr="00022A69">
        <w:rPr>
          <w:rFonts w:cstheme="minorHAnsi"/>
          <w:sz w:val="24"/>
          <w:szCs w:val="24"/>
        </w:rPr>
        <w:t>concerns</w:t>
      </w:r>
      <w:r w:rsidR="005D6CF1" w:rsidRPr="00022A69">
        <w:rPr>
          <w:rFonts w:cstheme="minorHAnsi"/>
          <w:sz w:val="24"/>
          <w:szCs w:val="24"/>
        </w:rPr>
        <w:t xml:space="preserve"> in</w:t>
      </w:r>
      <w:r w:rsidRPr="00022A69">
        <w:rPr>
          <w:rFonts w:cstheme="minorHAnsi"/>
          <w:sz w:val="24"/>
          <w:szCs w:val="24"/>
        </w:rPr>
        <w:t xml:space="preserve"> the poorly managed family group</w:t>
      </w:r>
      <w:r w:rsidR="001B2498" w:rsidRPr="00022A69">
        <w:rPr>
          <w:rFonts w:cstheme="minorHAnsi"/>
          <w:sz w:val="24"/>
          <w:szCs w:val="24"/>
        </w:rPr>
        <w:t xml:space="preserve"> </w:t>
      </w:r>
      <w:r w:rsidR="004803ED" w:rsidRPr="00022A69">
        <w:rPr>
          <w:rFonts w:cstheme="minorHAnsi"/>
          <w:sz w:val="24"/>
          <w:szCs w:val="24"/>
        </w:rPr>
        <w:t xml:space="preserve">and therefore young people who grow up around these issues tend to have </w:t>
      </w:r>
      <w:r w:rsidR="00EA5587" w:rsidRPr="00022A69">
        <w:rPr>
          <w:rFonts w:cstheme="minorHAnsi"/>
          <w:sz w:val="24"/>
          <w:szCs w:val="24"/>
        </w:rPr>
        <w:t>similar or higher risk of criminality as those from ‘families with criminality’</w:t>
      </w:r>
      <w:r w:rsidRPr="00022A69">
        <w:rPr>
          <w:rFonts w:cstheme="minorHAnsi"/>
          <w:sz w:val="24"/>
          <w:szCs w:val="24"/>
        </w:rPr>
        <w:t xml:space="preserve">. </w:t>
      </w:r>
      <w:r w:rsidRPr="00022A69">
        <w:rPr>
          <w:rFonts w:cstheme="minorHAnsi"/>
          <w:sz w:val="24"/>
          <w:szCs w:val="24"/>
        </w:rPr>
        <w:lastRenderedPageBreak/>
        <w:t>Farrington</w:t>
      </w:r>
      <w:r w:rsidR="00832CF4" w:rsidRPr="00022A69">
        <w:rPr>
          <w:rFonts w:cstheme="minorHAnsi"/>
          <w:sz w:val="24"/>
          <w:szCs w:val="24"/>
        </w:rPr>
        <w:t xml:space="preserve"> (2015)</w:t>
      </w:r>
      <w:r w:rsidR="0046786A" w:rsidRPr="00022A69">
        <w:rPr>
          <w:rFonts w:cstheme="minorHAnsi"/>
          <w:sz w:val="24"/>
          <w:szCs w:val="24"/>
        </w:rPr>
        <w:t xml:space="preserve"> </w:t>
      </w:r>
      <w:r w:rsidR="009A684C" w:rsidRPr="00022A69">
        <w:rPr>
          <w:rFonts w:cstheme="minorHAnsi"/>
          <w:sz w:val="24"/>
          <w:szCs w:val="24"/>
        </w:rPr>
        <w:t>points out</w:t>
      </w:r>
      <w:r w:rsidR="005D6CF1" w:rsidRPr="00022A69">
        <w:rPr>
          <w:rFonts w:cstheme="minorHAnsi"/>
          <w:sz w:val="24"/>
          <w:szCs w:val="24"/>
        </w:rPr>
        <w:t xml:space="preserve"> that</w:t>
      </w:r>
      <w:r w:rsidR="009A684C" w:rsidRPr="00022A69">
        <w:rPr>
          <w:rFonts w:cstheme="minorHAnsi"/>
          <w:sz w:val="24"/>
          <w:szCs w:val="24"/>
        </w:rPr>
        <w:t xml:space="preserve"> </w:t>
      </w:r>
      <w:r w:rsidRPr="00022A69">
        <w:rPr>
          <w:rFonts w:cstheme="minorHAnsi"/>
          <w:sz w:val="24"/>
          <w:szCs w:val="24"/>
        </w:rPr>
        <w:t xml:space="preserve">the constant issues young people who grow up around </w:t>
      </w:r>
      <w:r w:rsidR="005D6CF1" w:rsidRPr="00022A69">
        <w:rPr>
          <w:rFonts w:cstheme="minorHAnsi"/>
          <w:sz w:val="24"/>
          <w:szCs w:val="24"/>
        </w:rPr>
        <w:t xml:space="preserve">crime </w:t>
      </w:r>
      <w:r w:rsidRPr="00022A69">
        <w:rPr>
          <w:rFonts w:cstheme="minorHAnsi"/>
          <w:sz w:val="24"/>
          <w:szCs w:val="24"/>
        </w:rPr>
        <w:t xml:space="preserve">have a similar or higher risk of criminality as families with criminality. </w:t>
      </w:r>
    </w:p>
    <w:p w14:paraId="13FA790D" w14:textId="60B77C7E" w:rsidR="00EE3EC5" w:rsidRPr="00022A69" w:rsidRDefault="00EE3EC5" w:rsidP="00D76FFA">
      <w:pPr>
        <w:spacing w:line="480" w:lineRule="auto"/>
        <w:rPr>
          <w:rFonts w:cstheme="minorHAnsi"/>
          <w:sz w:val="24"/>
          <w:szCs w:val="24"/>
        </w:rPr>
      </w:pPr>
      <w:r w:rsidRPr="00022A69">
        <w:rPr>
          <w:rFonts w:cstheme="minorHAnsi"/>
          <w:sz w:val="24"/>
          <w:szCs w:val="24"/>
        </w:rPr>
        <w:t xml:space="preserve">Hoeve, et.al (2007) suggest that there are certain acts that indicate the risk of having young offenders from </w:t>
      </w:r>
      <w:r w:rsidR="00C312DF" w:rsidRPr="00022A69">
        <w:rPr>
          <w:rFonts w:cstheme="minorHAnsi"/>
          <w:sz w:val="24"/>
          <w:szCs w:val="24"/>
        </w:rPr>
        <w:t xml:space="preserve">a </w:t>
      </w:r>
      <w:r w:rsidRPr="00022A69">
        <w:rPr>
          <w:rFonts w:cstheme="minorHAnsi"/>
          <w:sz w:val="24"/>
          <w:szCs w:val="24"/>
        </w:rPr>
        <w:t>family</w:t>
      </w:r>
      <w:r w:rsidR="00C312DF" w:rsidRPr="00022A69">
        <w:rPr>
          <w:rFonts w:cstheme="minorHAnsi"/>
          <w:sz w:val="24"/>
          <w:szCs w:val="24"/>
        </w:rPr>
        <w:t xml:space="preserve"> </w:t>
      </w:r>
      <w:r w:rsidR="00147BF4" w:rsidRPr="00022A69">
        <w:rPr>
          <w:rFonts w:cstheme="minorHAnsi"/>
          <w:sz w:val="24"/>
          <w:szCs w:val="24"/>
        </w:rPr>
        <w:t>and</w:t>
      </w:r>
      <w:r w:rsidR="00C312DF" w:rsidRPr="00022A69">
        <w:rPr>
          <w:rFonts w:cstheme="minorHAnsi"/>
          <w:sz w:val="24"/>
          <w:szCs w:val="24"/>
        </w:rPr>
        <w:t xml:space="preserve"> </w:t>
      </w:r>
      <w:r w:rsidR="0009532C" w:rsidRPr="00022A69">
        <w:rPr>
          <w:rFonts w:cstheme="minorHAnsi"/>
          <w:sz w:val="24"/>
          <w:szCs w:val="24"/>
        </w:rPr>
        <w:t>sh</w:t>
      </w:r>
      <w:r w:rsidR="00C312DF" w:rsidRPr="00022A69">
        <w:rPr>
          <w:rFonts w:cstheme="minorHAnsi"/>
          <w:sz w:val="24"/>
          <w:szCs w:val="24"/>
        </w:rPr>
        <w:t>ares</w:t>
      </w:r>
      <w:r w:rsidR="0009532C" w:rsidRPr="00022A69">
        <w:rPr>
          <w:rFonts w:cstheme="minorHAnsi"/>
          <w:sz w:val="24"/>
          <w:szCs w:val="24"/>
        </w:rPr>
        <w:t xml:space="preserve"> a similar opinion</w:t>
      </w:r>
      <w:r w:rsidR="009031A9" w:rsidRPr="00022A69">
        <w:rPr>
          <w:rFonts w:cstheme="minorHAnsi"/>
          <w:sz w:val="24"/>
          <w:szCs w:val="24"/>
        </w:rPr>
        <w:t xml:space="preserve"> as</w:t>
      </w:r>
      <w:r w:rsidRPr="00022A69">
        <w:rPr>
          <w:rFonts w:cstheme="minorHAnsi"/>
          <w:sz w:val="24"/>
          <w:szCs w:val="24"/>
        </w:rPr>
        <w:t xml:space="preserve"> </w:t>
      </w:r>
      <w:r w:rsidR="00A651CF" w:rsidRPr="00022A69">
        <w:rPr>
          <w:rFonts w:cstheme="minorHAnsi"/>
          <w:sz w:val="24"/>
          <w:szCs w:val="24"/>
        </w:rPr>
        <w:t>C</w:t>
      </w:r>
      <w:r w:rsidRPr="00022A69">
        <w:rPr>
          <w:rFonts w:cstheme="minorHAnsi"/>
          <w:sz w:val="24"/>
          <w:szCs w:val="24"/>
        </w:rPr>
        <w:t>hng (2016) with acts such as low supervision, harsh punishments, or parental conflicts. Hoeve et.al (2007) created a system w</w:t>
      </w:r>
      <w:r w:rsidR="009A7571" w:rsidRPr="00022A69">
        <w:rPr>
          <w:rFonts w:cstheme="minorHAnsi"/>
          <w:sz w:val="24"/>
          <w:szCs w:val="24"/>
        </w:rPr>
        <w:t>hich highlig</w:t>
      </w:r>
      <w:r w:rsidR="00503BA9" w:rsidRPr="00022A69">
        <w:rPr>
          <w:rFonts w:cstheme="minorHAnsi"/>
          <w:sz w:val="24"/>
          <w:szCs w:val="24"/>
        </w:rPr>
        <w:t>hts</w:t>
      </w:r>
      <w:r w:rsidRPr="00022A69">
        <w:rPr>
          <w:rFonts w:cstheme="minorHAnsi"/>
          <w:sz w:val="24"/>
          <w:szCs w:val="24"/>
        </w:rPr>
        <w:t xml:space="preserve"> </w:t>
      </w:r>
      <w:r w:rsidR="00447E79" w:rsidRPr="00022A69">
        <w:rPr>
          <w:rFonts w:cstheme="minorHAnsi"/>
          <w:sz w:val="24"/>
          <w:szCs w:val="24"/>
        </w:rPr>
        <w:t>these</w:t>
      </w:r>
      <w:r w:rsidRPr="00022A69">
        <w:rPr>
          <w:rFonts w:cstheme="minorHAnsi"/>
          <w:sz w:val="24"/>
          <w:szCs w:val="24"/>
        </w:rPr>
        <w:t xml:space="preserve"> acts </w:t>
      </w:r>
      <w:r w:rsidR="00447E79" w:rsidRPr="00022A69">
        <w:rPr>
          <w:rFonts w:cstheme="minorHAnsi"/>
          <w:sz w:val="24"/>
          <w:szCs w:val="24"/>
        </w:rPr>
        <w:t>that are</w:t>
      </w:r>
      <w:r w:rsidRPr="00022A69">
        <w:rPr>
          <w:rFonts w:cstheme="minorHAnsi"/>
          <w:sz w:val="24"/>
          <w:szCs w:val="24"/>
        </w:rPr>
        <w:t xml:space="preserve"> seen as indicators of </w:t>
      </w:r>
      <w:r w:rsidR="00C312DF" w:rsidRPr="00022A69">
        <w:rPr>
          <w:rFonts w:cstheme="minorHAnsi"/>
          <w:sz w:val="24"/>
          <w:szCs w:val="24"/>
        </w:rPr>
        <w:t>increased</w:t>
      </w:r>
      <w:r w:rsidRPr="00022A69">
        <w:rPr>
          <w:rFonts w:cstheme="minorHAnsi"/>
          <w:sz w:val="24"/>
          <w:szCs w:val="24"/>
        </w:rPr>
        <w:t xml:space="preserve"> risk </w:t>
      </w:r>
      <w:r w:rsidR="00C312DF" w:rsidRPr="00022A69">
        <w:rPr>
          <w:rFonts w:cstheme="minorHAnsi"/>
          <w:sz w:val="24"/>
          <w:szCs w:val="24"/>
        </w:rPr>
        <w:t>in</w:t>
      </w:r>
      <w:r w:rsidRPr="00022A69">
        <w:rPr>
          <w:rFonts w:cstheme="minorHAnsi"/>
          <w:sz w:val="24"/>
          <w:szCs w:val="24"/>
        </w:rPr>
        <w:t xml:space="preserve"> potential young offenders. Ferguson and Horwood</w:t>
      </w:r>
      <w:r w:rsidR="00C312DF" w:rsidRPr="00022A69">
        <w:rPr>
          <w:rFonts w:cstheme="minorHAnsi"/>
          <w:sz w:val="24"/>
          <w:szCs w:val="24"/>
        </w:rPr>
        <w:t>’s</w:t>
      </w:r>
      <w:r w:rsidRPr="00022A69">
        <w:rPr>
          <w:rFonts w:cstheme="minorHAnsi"/>
          <w:sz w:val="24"/>
          <w:szCs w:val="24"/>
        </w:rPr>
        <w:t xml:space="preserve"> (2002) </w:t>
      </w:r>
      <w:r w:rsidR="0004049A" w:rsidRPr="00022A69">
        <w:rPr>
          <w:rFonts w:cstheme="minorHAnsi"/>
          <w:sz w:val="24"/>
          <w:szCs w:val="24"/>
        </w:rPr>
        <w:t>test</w:t>
      </w:r>
      <w:r w:rsidRPr="00022A69">
        <w:rPr>
          <w:rFonts w:cstheme="minorHAnsi"/>
          <w:sz w:val="24"/>
          <w:szCs w:val="24"/>
        </w:rPr>
        <w:t xml:space="preserve"> indicated that there was a low risk of offending in young people who had low supervision or harsh punishments by parents</w:t>
      </w:r>
      <w:r w:rsidR="00C312DF" w:rsidRPr="00022A69">
        <w:rPr>
          <w:rFonts w:cstheme="minorHAnsi"/>
          <w:sz w:val="24"/>
          <w:szCs w:val="24"/>
        </w:rPr>
        <w:t xml:space="preserve">, </w:t>
      </w:r>
      <w:r w:rsidR="00147BF4" w:rsidRPr="00022A69">
        <w:rPr>
          <w:rFonts w:cstheme="minorHAnsi"/>
          <w:sz w:val="24"/>
          <w:szCs w:val="24"/>
        </w:rPr>
        <w:t>but a</w:t>
      </w:r>
      <w:r w:rsidRPr="00022A69">
        <w:rPr>
          <w:rFonts w:cstheme="minorHAnsi"/>
          <w:sz w:val="24"/>
          <w:szCs w:val="24"/>
        </w:rPr>
        <w:t xml:space="preserve"> higher risk of criminality in young people who were forced to see parental conflict and parental delinquency. </w:t>
      </w:r>
    </w:p>
    <w:p w14:paraId="3FEE1272" w14:textId="6EF5AC07" w:rsidR="009D1C49" w:rsidRPr="00022A69" w:rsidRDefault="00EA5587" w:rsidP="00B64E92">
      <w:pPr>
        <w:spacing w:line="480" w:lineRule="auto"/>
        <w:rPr>
          <w:rFonts w:cstheme="minorHAnsi"/>
          <w:sz w:val="24"/>
          <w:szCs w:val="24"/>
        </w:rPr>
      </w:pPr>
      <w:r w:rsidRPr="00022A69">
        <w:rPr>
          <w:rFonts w:cstheme="minorHAnsi"/>
          <w:sz w:val="24"/>
          <w:szCs w:val="24"/>
        </w:rPr>
        <w:t>Investigating further into</w:t>
      </w:r>
      <w:r w:rsidR="00EE3EC5" w:rsidRPr="00022A69">
        <w:rPr>
          <w:rFonts w:cstheme="minorHAnsi"/>
          <w:sz w:val="24"/>
          <w:szCs w:val="24"/>
        </w:rPr>
        <w:t xml:space="preserve"> Farrington</w:t>
      </w:r>
      <w:r w:rsidR="00A2053D" w:rsidRPr="00022A69">
        <w:rPr>
          <w:rFonts w:cstheme="minorHAnsi"/>
          <w:sz w:val="24"/>
          <w:szCs w:val="24"/>
        </w:rPr>
        <w:t>’s</w:t>
      </w:r>
      <w:r w:rsidR="00EE3EC5" w:rsidRPr="00022A69">
        <w:rPr>
          <w:rFonts w:cstheme="minorHAnsi"/>
          <w:sz w:val="24"/>
          <w:szCs w:val="24"/>
        </w:rPr>
        <w:t xml:space="preserve"> (2015)</w:t>
      </w:r>
      <w:r w:rsidR="00A2053D" w:rsidRPr="00022A69">
        <w:rPr>
          <w:rFonts w:cstheme="minorHAnsi"/>
          <w:sz w:val="24"/>
          <w:szCs w:val="24"/>
        </w:rPr>
        <w:t xml:space="preserve"> earlier point regarding possible issues found within po</w:t>
      </w:r>
      <w:r w:rsidR="002D4707" w:rsidRPr="00022A69">
        <w:rPr>
          <w:rFonts w:cstheme="minorHAnsi"/>
          <w:sz w:val="24"/>
          <w:szCs w:val="24"/>
        </w:rPr>
        <w:t>o</w:t>
      </w:r>
      <w:r w:rsidR="00A2053D" w:rsidRPr="00022A69">
        <w:rPr>
          <w:rFonts w:cstheme="minorHAnsi"/>
          <w:sz w:val="24"/>
          <w:szCs w:val="24"/>
        </w:rPr>
        <w:t>rly managed families</w:t>
      </w:r>
      <w:r w:rsidR="00EE3EC5" w:rsidRPr="00022A69">
        <w:rPr>
          <w:rFonts w:cstheme="minorHAnsi"/>
          <w:sz w:val="24"/>
          <w:szCs w:val="24"/>
        </w:rPr>
        <w:t xml:space="preserve">. Contreras and Cano (2014) pointed out that communication between young adolescent and parents is an issue that correlates to aggression towards parents from young people which increases the risk of criminality in young people. Contreras and Cano (2014) test </w:t>
      </w:r>
      <w:r w:rsidR="008F5244" w:rsidRPr="00022A69">
        <w:rPr>
          <w:rFonts w:cstheme="minorHAnsi"/>
          <w:sz w:val="24"/>
          <w:szCs w:val="24"/>
        </w:rPr>
        <w:t xml:space="preserve">revealed that out of 90 participants the </w:t>
      </w:r>
      <w:r w:rsidR="00FD11A8" w:rsidRPr="00022A69">
        <w:rPr>
          <w:rFonts w:cstheme="minorHAnsi"/>
          <w:sz w:val="24"/>
          <w:szCs w:val="24"/>
        </w:rPr>
        <w:t>number</w:t>
      </w:r>
      <w:r w:rsidR="008F5244" w:rsidRPr="00022A69">
        <w:rPr>
          <w:rFonts w:cstheme="minorHAnsi"/>
          <w:sz w:val="24"/>
          <w:szCs w:val="24"/>
        </w:rPr>
        <w:t xml:space="preserve"> of young offenders that showed viol</w:t>
      </w:r>
      <w:r w:rsidR="00825E71" w:rsidRPr="00022A69">
        <w:rPr>
          <w:rFonts w:cstheme="minorHAnsi"/>
          <w:sz w:val="24"/>
          <w:szCs w:val="24"/>
        </w:rPr>
        <w:t xml:space="preserve">ence towards their parents from a one parent household was 43.3%, whilst those from two parent households were only at 40%, and those with a parent and a new partner were 16.7%. </w:t>
      </w:r>
      <w:r w:rsidR="00EE3EC5" w:rsidRPr="00022A69">
        <w:rPr>
          <w:rFonts w:cstheme="minorHAnsi"/>
          <w:sz w:val="24"/>
          <w:szCs w:val="24"/>
        </w:rPr>
        <w:t>Fitzgerald</w:t>
      </w:r>
      <w:r w:rsidR="00D40BBF" w:rsidRPr="00022A69">
        <w:rPr>
          <w:rFonts w:cstheme="minorHAnsi"/>
          <w:sz w:val="24"/>
          <w:szCs w:val="24"/>
        </w:rPr>
        <w:t>’s</w:t>
      </w:r>
      <w:r w:rsidR="00EE3EC5" w:rsidRPr="00022A69">
        <w:rPr>
          <w:rFonts w:cstheme="minorHAnsi"/>
          <w:sz w:val="24"/>
          <w:szCs w:val="24"/>
        </w:rPr>
        <w:t xml:space="preserve"> (1995)</w:t>
      </w:r>
      <w:r w:rsidR="004C0B6F" w:rsidRPr="00022A69">
        <w:rPr>
          <w:rFonts w:cstheme="minorHAnsi"/>
          <w:sz w:val="24"/>
          <w:szCs w:val="24"/>
        </w:rPr>
        <w:t xml:space="preserve"> </w:t>
      </w:r>
      <w:r w:rsidR="002B1984" w:rsidRPr="00022A69">
        <w:rPr>
          <w:rFonts w:cstheme="minorHAnsi"/>
          <w:sz w:val="24"/>
          <w:szCs w:val="24"/>
        </w:rPr>
        <w:t>data s</w:t>
      </w:r>
      <w:r w:rsidR="00917201" w:rsidRPr="00022A69">
        <w:rPr>
          <w:rFonts w:cstheme="minorHAnsi"/>
          <w:sz w:val="24"/>
          <w:szCs w:val="24"/>
        </w:rPr>
        <w:t xml:space="preserve">upports this showing </w:t>
      </w:r>
      <w:r w:rsidR="00D40BBF" w:rsidRPr="00022A69">
        <w:rPr>
          <w:rFonts w:cstheme="minorHAnsi"/>
          <w:sz w:val="24"/>
          <w:szCs w:val="24"/>
        </w:rPr>
        <w:t xml:space="preserve">that </w:t>
      </w:r>
      <w:r w:rsidR="00917201" w:rsidRPr="00022A69">
        <w:rPr>
          <w:rFonts w:cstheme="minorHAnsi"/>
          <w:sz w:val="24"/>
          <w:szCs w:val="24"/>
        </w:rPr>
        <w:t xml:space="preserve">a </w:t>
      </w:r>
      <w:r w:rsidR="00984AB8" w:rsidRPr="00022A69">
        <w:rPr>
          <w:rFonts w:cstheme="minorHAnsi"/>
          <w:sz w:val="24"/>
          <w:szCs w:val="24"/>
        </w:rPr>
        <w:t>10</w:t>
      </w:r>
      <w:r w:rsidR="00EE3EC5" w:rsidRPr="00022A69">
        <w:rPr>
          <w:rFonts w:cstheme="minorHAnsi"/>
          <w:sz w:val="24"/>
          <w:szCs w:val="24"/>
        </w:rPr>
        <w:t xml:space="preserve">% higher chance of young people from single parent </w:t>
      </w:r>
      <w:r w:rsidR="00147BF4" w:rsidRPr="00022A69">
        <w:rPr>
          <w:rFonts w:cstheme="minorHAnsi"/>
          <w:sz w:val="24"/>
          <w:szCs w:val="24"/>
        </w:rPr>
        <w:t>households committed</w:t>
      </w:r>
      <w:r w:rsidR="00EE3EC5" w:rsidRPr="00022A69">
        <w:rPr>
          <w:rFonts w:cstheme="minorHAnsi"/>
          <w:sz w:val="24"/>
          <w:szCs w:val="24"/>
        </w:rPr>
        <w:t xml:space="preserve"> crime</w:t>
      </w:r>
      <w:r w:rsidR="00984AB8" w:rsidRPr="00022A69">
        <w:rPr>
          <w:rFonts w:cstheme="minorHAnsi"/>
          <w:sz w:val="24"/>
          <w:szCs w:val="24"/>
        </w:rPr>
        <w:t>s</w:t>
      </w:r>
      <w:r w:rsidR="00EE3EC5" w:rsidRPr="00022A69">
        <w:rPr>
          <w:rFonts w:cstheme="minorHAnsi"/>
          <w:sz w:val="24"/>
          <w:szCs w:val="24"/>
        </w:rPr>
        <w:t xml:space="preserve"> at the time of this report</w:t>
      </w:r>
      <w:r w:rsidR="00BD347E" w:rsidRPr="00022A69">
        <w:rPr>
          <w:rFonts w:cstheme="minorHAnsi"/>
          <w:sz w:val="24"/>
          <w:szCs w:val="24"/>
        </w:rPr>
        <w:t>, which</w:t>
      </w:r>
      <w:r w:rsidR="00EE3EC5" w:rsidRPr="00022A69">
        <w:rPr>
          <w:rFonts w:cstheme="minorHAnsi"/>
          <w:sz w:val="24"/>
          <w:szCs w:val="24"/>
        </w:rPr>
        <w:t xml:space="preserve"> increased the rate of juvenile crime by 17%.</w:t>
      </w:r>
      <w:r w:rsidR="002B1984" w:rsidRPr="00022A69">
        <w:rPr>
          <w:rFonts w:cstheme="minorHAnsi"/>
          <w:sz w:val="24"/>
          <w:szCs w:val="24"/>
        </w:rPr>
        <w:t xml:space="preserve"> </w:t>
      </w:r>
      <w:r w:rsidR="00EE3EC5" w:rsidRPr="00022A69">
        <w:rPr>
          <w:rFonts w:cstheme="minorHAnsi"/>
          <w:sz w:val="24"/>
          <w:szCs w:val="24"/>
        </w:rPr>
        <w:t xml:space="preserve">What this data also showed was </w:t>
      </w:r>
      <w:r w:rsidR="00D40BBF" w:rsidRPr="00022A69">
        <w:rPr>
          <w:rFonts w:cstheme="minorHAnsi"/>
          <w:sz w:val="24"/>
          <w:szCs w:val="24"/>
        </w:rPr>
        <w:t xml:space="preserve">that </w:t>
      </w:r>
      <w:r w:rsidR="00EE3EC5" w:rsidRPr="00022A69">
        <w:rPr>
          <w:rFonts w:cstheme="minorHAnsi"/>
          <w:sz w:val="24"/>
          <w:szCs w:val="24"/>
        </w:rPr>
        <w:t xml:space="preserve">the families from a lower class of income and a </w:t>
      </w:r>
      <w:r w:rsidR="00147BF4" w:rsidRPr="00022A69">
        <w:rPr>
          <w:rFonts w:cstheme="minorHAnsi"/>
          <w:sz w:val="24"/>
          <w:szCs w:val="24"/>
        </w:rPr>
        <w:t>higher-class</w:t>
      </w:r>
      <w:r w:rsidR="00EE3EC5" w:rsidRPr="00022A69">
        <w:rPr>
          <w:rFonts w:cstheme="minorHAnsi"/>
          <w:sz w:val="24"/>
          <w:szCs w:val="24"/>
        </w:rPr>
        <w:t xml:space="preserve"> income were equal with the amount of young offenders with both groups showing only 20%. This data is strengthened by Kroese et.al (2021) where they found similar </w:t>
      </w:r>
      <w:r w:rsidR="00EE3EC5" w:rsidRPr="00022A69">
        <w:rPr>
          <w:rFonts w:cstheme="minorHAnsi"/>
          <w:sz w:val="24"/>
          <w:szCs w:val="24"/>
        </w:rPr>
        <w:lastRenderedPageBreak/>
        <w:t>results in that young adolescent from a single parent household are more likely to be linked with crime</w:t>
      </w:r>
      <w:r w:rsidR="003D1204" w:rsidRPr="00022A69">
        <w:rPr>
          <w:rFonts w:cstheme="minorHAnsi"/>
          <w:sz w:val="24"/>
          <w:szCs w:val="24"/>
        </w:rPr>
        <w:t xml:space="preserve">, </w:t>
      </w:r>
      <w:r w:rsidR="00A46036" w:rsidRPr="00022A69">
        <w:rPr>
          <w:rFonts w:cstheme="minorHAnsi"/>
          <w:sz w:val="24"/>
          <w:szCs w:val="24"/>
        </w:rPr>
        <w:t>however it does beg to question why do single parent households have a higher young offender</w:t>
      </w:r>
      <w:r w:rsidR="00544099" w:rsidRPr="00022A69">
        <w:rPr>
          <w:rFonts w:cstheme="minorHAnsi"/>
          <w:sz w:val="24"/>
          <w:szCs w:val="24"/>
        </w:rPr>
        <w:t xml:space="preserve"> production rate?</w:t>
      </w:r>
    </w:p>
    <w:p w14:paraId="474A2EDA" w14:textId="40426E70" w:rsidR="0081727E" w:rsidRPr="00153714" w:rsidRDefault="00C976DD" w:rsidP="0081727E">
      <w:pPr>
        <w:pStyle w:val="Heading2"/>
        <w:rPr>
          <w:rFonts w:asciiTheme="minorHAnsi" w:hAnsiTheme="minorHAnsi" w:cstheme="minorHAnsi"/>
          <w:sz w:val="24"/>
          <w:szCs w:val="24"/>
        </w:rPr>
      </w:pPr>
      <w:bookmarkStart w:id="5" w:name="_Toc102745186"/>
      <w:r w:rsidRPr="00153714">
        <w:rPr>
          <w:rFonts w:asciiTheme="minorHAnsi" w:hAnsiTheme="minorHAnsi" w:cstheme="minorHAnsi"/>
          <w:sz w:val="24"/>
          <w:szCs w:val="24"/>
        </w:rPr>
        <w:t>2.</w:t>
      </w:r>
      <w:r w:rsidR="000F12BA" w:rsidRPr="00153714">
        <w:rPr>
          <w:rFonts w:asciiTheme="minorHAnsi" w:hAnsiTheme="minorHAnsi" w:cstheme="minorHAnsi"/>
          <w:sz w:val="24"/>
          <w:szCs w:val="24"/>
        </w:rPr>
        <w:t>2</w:t>
      </w:r>
      <w:r w:rsidRPr="00153714">
        <w:rPr>
          <w:rFonts w:asciiTheme="minorHAnsi" w:hAnsiTheme="minorHAnsi" w:cstheme="minorHAnsi"/>
          <w:sz w:val="24"/>
          <w:szCs w:val="24"/>
        </w:rPr>
        <w:t xml:space="preserve"> - </w:t>
      </w:r>
      <w:r w:rsidR="0081727E" w:rsidRPr="00153714">
        <w:rPr>
          <w:rFonts w:asciiTheme="minorHAnsi" w:hAnsiTheme="minorHAnsi" w:cstheme="minorHAnsi"/>
          <w:sz w:val="24"/>
          <w:szCs w:val="24"/>
        </w:rPr>
        <w:t xml:space="preserve">To understand if poverty and deprivation has an effect of young people and </w:t>
      </w:r>
      <w:bookmarkEnd w:id="5"/>
      <w:r w:rsidR="005E012C" w:rsidRPr="00153714">
        <w:rPr>
          <w:rFonts w:asciiTheme="minorHAnsi" w:hAnsiTheme="minorHAnsi" w:cstheme="minorHAnsi"/>
          <w:sz w:val="24"/>
          <w:szCs w:val="24"/>
        </w:rPr>
        <w:t>crime?</w:t>
      </w:r>
    </w:p>
    <w:p w14:paraId="74AE5A08" w14:textId="77777777" w:rsidR="005E012C" w:rsidRDefault="005E012C" w:rsidP="00D76FFA">
      <w:pPr>
        <w:spacing w:line="480" w:lineRule="auto"/>
        <w:rPr>
          <w:rFonts w:cstheme="minorHAnsi"/>
          <w:sz w:val="24"/>
          <w:szCs w:val="24"/>
        </w:rPr>
      </w:pPr>
    </w:p>
    <w:p w14:paraId="031BE83D" w14:textId="248A9CCE" w:rsidR="00214A91" w:rsidRPr="00022A69" w:rsidRDefault="00214A91" w:rsidP="00D76FFA">
      <w:pPr>
        <w:spacing w:line="480" w:lineRule="auto"/>
        <w:rPr>
          <w:rFonts w:cstheme="minorHAnsi"/>
          <w:sz w:val="24"/>
          <w:szCs w:val="24"/>
        </w:rPr>
      </w:pPr>
      <w:r w:rsidRPr="00022A69">
        <w:rPr>
          <w:rFonts w:cstheme="minorHAnsi"/>
          <w:sz w:val="24"/>
          <w:szCs w:val="24"/>
        </w:rPr>
        <w:t>In response to the view made from Contreras and Cano</w:t>
      </w:r>
      <w:r w:rsidR="00E609F4" w:rsidRPr="00022A69">
        <w:rPr>
          <w:rFonts w:cstheme="minorHAnsi"/>
          <w:sz w:val="24"/>
          <w:szCs w:val="24"/>
        </w:rPr>
        <w:t>’s</w:t>
      </w:r>
      <w:r w:rsidRPr="00022A69">
        <w:rPr>
          <w:rFonts w:cstheme="minorHAnsi"/>
          <w:sz w:val="24"/>
          <w:szCs w:val="24"/>
        </w:rPr>
        <w:t xml:space="preserve"> (2014) paper, poverty seems to be a big issue surrounding young offenders. </w:t>
      </w:r>
      <w:r w:rsidR="008B0AD7" w:rsidRPr="00022A69">
        <w:rPr>
          <w:rFonts w:cstheme="minorHAnsi"/>
          <w:sz w:val="24"/>
          <w:szCs w:val="24"/>
        </w:rPr>
        <w:t>Goulden and D’Arcy</w:t>
      </w:r>
      <w:r w:rsidR="00F04AC5" w:rsidRPr="00022A69">
        <w:rPr>
          <w:rFonts w:cstheme="minorHAnsi"/>
          <w:sz w:val="24"/>
          <w:szCs w:val="24"/>
        </w:rPr>
        <w:t xml:space="preserve"> (2014) define poverty as being unable to access </w:t>
      </w:r>
      <w:r w:rsidR="009B2CC6" w:rsidRPr="00022A69">
        <w:rPr>
          <w:rFonts w:cstheme="minorHAnsi"/>
          <w:sz w:val="24"/>
          <w:szCs w:val="24"/>
        </w:rPr>
        <w:t>personal resources</w:t>
      </w:r>
      <w:r w:rsidR="00605E06" w:rsidRPr="00022A69">
        <w:rPr>
          <w:rFonts w:cstheme="minorHAnsi"/>
          <w:sz w:val="24"/>
          <w:szCs w:val="24"/>
        </w:rPr>
        <w:t xml:space="preserve">, specifically material </w:t>
      </w:r>
      <w:r w:rsidR="004A631D" w:rsidRPr="00022A69">
        <w:rPr>
          <w:rFonts w:cstheme="minorHAnsi"/>
          <w:sz w:val="24"/>
          <w:szCs w:val="24"/>
        </w:rPr>
        <w:t>resources</w:t>
      </w:r>
      <w:r w:rsidR="00605E06" w:rsidRPr="00022A69">
        <w:rPr>
          <w:rFonts w:cstheme="minorHAnsi"/>
          <w:sz w:val="24"/>
          <w:szCs w:val="24"/>
        </w:rPr>
        <w:t xml:space="preserve">, </w:t>
      </w:r>
      <w:r w:rsidR="00544099" w:rsidRPr="00022A69">
        <w:rPr>
          <w:rFonts w:cstheme="minorHAnsi"/>
          <w:sz w:val="24"/>
          <w:szCs w:val="24"/>
        </w:rPr>
        <w:t>to</w:t>
      </w:r>
      <w:r w:rsidR="00605E06" w:rsidRPr="00022A69">
        <w:rPr>
          <w:rFonts w:cstheme="minorHAnsi"/>
          <w:sz w:val="24"/>
          <w:szCs w:val="24"/>
        </w:rPr>
        <w:t xml:space="preserve"> </w:t>
      </w:r>
      <w:r w:rsidR="004A631D" w:rsidRPr="00022A69">
        <w:rPr>
          <w:rFonts w:cstheme="minorHAnsi"/>
          <w:sz w:val="24"/>
          <w:szCs w:val="24"/>
        </w:rPr>
        <w:t>have access to their minimum needs</w:t>
      </w:r>
      <w:r w:rsidR="00544099" w:rsidRPr="00022A69">
        <w:rPr>
          <w:rFonts w:cstheme="minorHAnsi"/>
          <w:sz w:val="24"/>
          <w:szCs w:val="24"/>
        </w:rPr>
        <w:t xml:space="preserve"> and</w:t>
      </w:r>
      <w:r w:rsidR="000E78CC" w:rsidRPr="00022A69">
        <w:rPr>
          <w:rFonts w:cstheme="minorHAnsi"/>
          <w:sz w:val="24"/>
          <w:szCs w:val="24"/>
        </w:rPr>
        <w:t xml:space="preserve"> arguably is why people in </w:t>
      </w:r>
      <w:r w:rsidR="00236E51" w:rsidRPr="00022A69">
        <w:rPr>
          <w:rFonts w:cstheme="minorHAnsi"/>
          <w:sz w:val="24"/>
          <w:szCs w:val="24"/>
        </w:rPr>
        <w:t>poverty</w:t>
      </w:r>
      <w:r w:rsidR="000E78CC" w:rsidRPr="00022A69">
        <w:rPr>
          <w:rFonts w:cstheme="minorHAnsi"/>
          <w:sz w:val="24"/>
          <w:szCs w:val="24"/>
        </w:rPr>
        <w:t xml:space="preserve"> </w:t>
      </w:r>
      <w:r w:rsidR="00CE7419" w:rsidRPr="00022A69">
        <w:rPr>
          <w:rFonts w:cstheme="minorHAnsi"/>
          <w:sz w:val="24"/>
          <w:szCs w:val="24"/>
        </w:rPr>
        <w:t xml:space="preserve">take part in criminal activity, </w:t>
      </w:r>
      <w:r w:rsidR="00765B2A" w:rsidRPr="00022A69">
        <w:rPr>
          <w:rFonts w:cstheme="minorHAnsi"/>
          <w:sz w:val="24"/>
          <w:szCs w:val="24"/>
        </w:rPr>
        <w:t>to</w:t>
      </w:r>
      <w:r w:rsidR="00CE7419" w:rsidRPr="00022A69">
        <w:rPr>
          <w:rFonts w:cstheme="minorHAnsi"/>
          <w:sz w:val="24"/>
          <w:szCs w:val="24"/>
        </w:rPr>
        <w:t xml:space="preserve"> obtain material resources such as money </w:t>
      </w:r>
      <w:r w:rsidR="00147BF4" w:rsidRPr="00022A69">
        <w:rPr>
          <w:rFonts w:cstheme="minorHAnsi"/>
          <w:sz w:val="24"/>
          <w:szCs w:val="24"/>
        </w:rPr>
        <w:t>to</w:t>
      </w:r>
      <w:r w:rsidR="00333FC0" w:rsidRPr="00022A69">
        <w:rPr>
          <w:rFonts w:cstheme="minorHAnsi"/>
          <w:sz w:val="24"/>
          <w:szCs w:val="24"/>
        </w:rPr>
        <w:t xml:space="preserve"> get</w:t>
      </w:r>
      <w:r w:rsidR="00236E51" w:rsidRPr="00022A69">
        <w:rPr>
          <w:rFonts w:cstheme="minorHAnsi"/>
          <w:sz w:val="24"/>
          <w:szCs w:val="24"/>
        </w:rPr>
        <w:t xml:space="preserve"> needs such as food.</w:t>
      </w:r>
      <w:r w:rsidR="004A631D" w:rsidRPr="00022A69">
        <w:rPr>
          <w:rFonts w:cstheme="minorHAnsi"/>
          <w:sz w:val="24"/>
          <w:szCs w:val="24"/>
        </w:rPr>
        <w:t xml:space="preserve"> </w:t>
      </w:r>
      <w:r w:rsidRPr="00022A69">
        <w:rPr>
          <w:rFonts w:cstheme="minorHAnsi"/>
          <w:sz w:val="24"/>
          <w:szCs w:val="24"/>
        </w:rPr>
        <w:t xml:space="preserve">Child </w:t>
      </w:r>
      <w:r w:rsidR="00E609F4" w:rsidRPr="00022A69">
        <w:rPr>
          <w:rFonts w:cstheme="minorHAnsi"/>
          <w:sz w:val="24"/>
          <w:szCs w:val="24"/>
        </w:rPr>
        <w:t>P</w:t>
      </w:r>
      <w:r w:rsidRPr="00022A69">
        <w:rPr>
          <w:rFonts w:cstheme="minorHAnsi"/>
          <w:sz w:val="24"/>
          <w:szCs w:val="24"/>
        </w:rPr>
        <w:t xml:space="preserve">overty </w:t>
      </w:r>
      <w:r w:rsidR="00E609F4" w:rsidRPr="00022A69">
        <w:rPr>
          <w:rFonts w:cstheme="minorHAnsi"/>
          <w:sz w:val="24"/>
          <w:szCs w:val="24"/>
        </w:rPr>
        <w:t>A</w:t>
      </w:r>
      <w:r w:rsidRPr="00022A69">
        <w:rPr>
          <w:rFonts w:cstheme="minorHAnsi"/>
          <w:sz w:val="24"/>
          <w:szCs w:val="24"/>
        </w:rPr>
        <w:t xml:space="preserve">ction </w:t>
      </w:r>
      <w:r w:rsidR="00E609F4" w:rsidRPr="00022A69">
        <w:rPr>
          <w:rFonts w:cstheme="minorHAnsi"/>
          <w:sz w:val="24"/>
          <w:szCs w:val="24"/>
        </w:rPr>
        <w:t>G</w:t>
      </w:r>
      <w:r w:rsidRPr="00022A69">
        <w:rPr>
          <w:rFonts w:cstheme="minorHAnsi"/>
          <w:sz w:val="24"/>
          <w:szCs w:val="24"/>
        </w:rPr>
        <w:t>roup (2022)</w:t>
      </w:r>
      <w:r w:rsidR="002C3D46" w:rsidRPr="00022A69">
        <w:rPr>
          <w:rFonts w:cstheme="minorHAnsi"/>
          <w:sz w:val="24"/>
          <w:szCs w:val="24"/>
        </w:rPr>
        <w:t xml:space="preserve"> indicted</w:t>
      </w:r>
      <w:r w:rsidRPr="00022A69">
        <w:rPr>
          <w:rFonts w:cstheme="minorHAnsi"/>
          <w:sz w:val="24"/>
          <w:szCs w:val="24"/>
        </w:rPr>
        <w:t xml:space="preserve"> </w:t>
      </w:r>
      <w:r w:rsidR="002C3D46" w:rsidRPr="00022A69">
        <w:rPr>
          <w:rFonts w:cstheme="minorHAnsi"/>
          <w:sz w:val="24"/>
          <w:szCs w:val="24"/>
        </w:rPr>
        <w:t>i</w:t>
      </w:r>
      <w:r w:rsidRPr="00022A69">
        <w:rPr>
          <w:rFonts w:cstheme="minorHAnsi"/>
          <w:sz w:val="24"/>
          <w:szCs w:val="24"/>
        </w:rPr>
        <w:t xml:space="preserve">n the year 2019-20 there was 4.3 </w:t>
      </w:r>
      <w:r w:rsidR="00765B2A" w:rsidRPr="00022A69">
        <w:rPr>
          <w:rFonts w:cstheme="minorHAnsi"/>
          <w:sz w:val="24"/>
          <w:szCs w:val="24"/>
        </w:rPr>
        <w:t>million children</w:t>
      </w:r>
      <w:r w:rsidRPr="00022A69">
        <w:rPr>
          <w:rFonts w:cstheme="minorHAnsi"/>
          <w:sz w:val="24"/>
          <w:szCs w:val="24"/>
        </w:rPr>
        <w:t xml:space="preserve"> in poverty in the UK, that was at the time</w:t>
      </w:r>
      <w:r w:rsidR="00E71715" w:rsidRPr="00022A69">
        <w:rPr>
          <w:rFonts w:cstheme="minorHAnsi"/>
          <w:sz w:val="24"/>
          <w:szCs w:val="24"/>
        </w:rPr>
        <w:t xml:space="preserve"> of there being</w:t>
      </w:r>
      <w:r w:rsidRPr="00022A69">
        <w:rPr>
          <w:rFonts w:cstheme="minorHAnsi"/>
          <w:sz w:val="24"/>
          <w:szCs w:val="24"/>
        </w:rPr>
        <w:t xml:space="preserve"> 31% of children in the UK</w:t>
      </w:r>
      <w:r w:rsidR="00E71715" w:rsidRPr="00022A69">
        <w:rPr>
          <w:rFonts w:cstheme="minorHAnsi"/>
          <w:sz w:val="24"/>
          <w:szCs w:val="24"/>
        </w:rPr>
        <w:t xml:space="preserve"> and</w:t>
      </w:r>
      <w:r w:rsidRPr="00022A69">
        <w:rPr>
          <w:rFonts w:cstheme="minorHAnsi"/>
          <w:sz w:val="24"/>
          <w:szCs w:val="24"/>
        </w:rPr>
        <w:t xml:space="preserve"> 49% of children in poverty</w:t>
      </w:r>
      <w:r w:rsidR="00927B44" w:rsidRPr="00022A69">
        <w:rPr>
          <w:rFonts w:cstheme="minorHAnsi"/>
          <w:sz w:val="24"/>
          <w:szCs w:val="24"/>
        </w:rPr>
        <w:t xml:space="preserve"> had</w:t>
      </w:r>
      <w:r w:rsidRPr="00022A69">
        <w:rPr>
          <w:rFonts w:cstheme="minorHAnsi"/>
          <w:sz w:val="24"/>
          <w:szCs w:val="24"/>
        </w:rPr>
        <w:t xml:space="preserve"> single parent, majority being mothers</w:t>
      </w:r>
      <w:r w:rsidR="001D3824" w:rsidRPr="00022A69">
        <w:rPr>
          <w:rFonts w:cstheme="minorHAnsi"/>
          <w:sz w:val="24"/>
          <w:szCs w:val="24"/>
        </w:rPr>
        <w:t>.</w:t>
      </w:r>
      <w:r w:rsidRPr="00022A69">
        <w:rPr>
          <w:rFonts w:cstheme="minorHAnsi"/>
          <w:sz w:val="24"/>
          <w:szCs w:val="24"/>
        </w:rPr>
        <w:t xml:space="preserve"> </w:t>
      </w:r>
      <w:r w:rsidR="001D3824" w:rsidRPr="00022A69">
        <w:rPr>
          <w:rFonts w:cstheme="minorHAnsi"/>
          <w:sz w:val="24"/>
          <w:szCs w:val="24"/>
        </w:rPr>
        <w:t>This highlights the previous findings</w:t>
      </w:r>
      <w:r w:rsidR="005A5E8C" w:rsidRPr="00022A69">
        <w:rPr>
          <w:rFonts w:cstheme="minorHAnsi"/>
          <w:sz w:val="24"/>
          <w:szCs w:val="24"/>
        </w:rPr>
        <w:t xml:space="preserve"> from</w:t>
      </w:r>
      <w:r w:rsidRPr="00022A69">
        <w:rPr>
          <w:rFonts w:cstheme="minorHAnsi"/>
          <w:sz w:val="24"/>
          <w:szCs w:val="24"/>
        </w:rPr>
        <w:t xml:space="preserve"> Contreras and Cano (2014</w:t>
      </w:r>
      <w:r w:rsidR="00022A69" w:rsidRPr="00022A69">
        <w:rPr>
          <w:rFonts w:cstheme="minorHAnsi"/>
          <w:sz w:val="24"/>
          <w:szCs w:val="24"/>
        </w:rPr>
        <w:t>) and</w:t>
      </w:r>
      <w:r w:rsidR="00E609F4" w:rsidRPr="00022A69">
        <w:rPr>
          <w:rFonts w:cstheme="minorHAnsi"/>
          <w:sz w:val="24"/>
          <w:szCs w:val="24"/>
        </w:rPr>
        <w:t xml:space="preserve"> </w:t>
      </w:r>
      <w:r w:rsidRPr="00022A69">
        <w:rPr>
          <w:rFonts w:cstheme="minorHAnsi"/>
          <w:sz w:val="24"/>
          <w:szCs w:val="24"/>
        </w:rPr>
        <w:t xml:space="preserve">Kroese et.al (2021) </w:t>
      </w:r>
      <w:r w:rsidR="002161E6" w:rsidRPr="00022A69">
        <w:rPr>
          <w:rFonts w:cstheme="minorHAnsi"/>
          <w:sz w:val="24"/>
          <w:szCs w:val="24"/>
        </w:rPr>
        <w:t xml:space="preserve">which </w:t>
      </w:r>
      <w:r w:rsidRPr="00022A69">
        <w:rPr>
          <w:rFonts w:cstheme="minorHAnsi"/>
          <w:sz w:val="24"/>
          <w:szCs w:val="24"/>
        </w:rPr>
        <w:t xml:space="preserve">showed a bigger increase of risks to young offending </w:t>
      </w:r>
      <w:r w:rsidR="002161E6" w:rsidRPr="00022A69">
        <w:rPr>
          <w:rFonts w:cstheme="minorHAnsi"/>
          <w:sz w:val="24"/>
          <w:szCs w:val="24"/>
        </w:rPr>
        <w:t>from</w:t>
      </w:r>
      <w:r w:rsidRPr="00022A69">
        <w:rPr>
          <w:rFonts w:cstheme="minorHAnsi"/>
          <w:sz w:val="24"/>
          <w:szCs w:val="24"/>
        </w:rPr>
        <w:t xml:space="preserve"> offspring of those single parents. The </w:t>
      </w:r>
      <w:r w:rsidR="00765B2A" w:rsidRPr="00022A69">
        <w:rPr>
          <w:rFonts w:cstheme="minorHAnsi"/>
          <w:sz w:val="24"/>
          <w:szCs w:val="24"/>
        </w:rPr>
        <w:t>United Nations</w:t>
      </w:r>
      <w:r w:rsidRPr="00022A69">
        <w:rPr>
          <w:rFonts w:cstheme="minorHAnsi"/>
          <w:sz w:val="24"/>
          <w:szCs w:val="24"/>
        </w:rPr>
        <w:t xml:space="preserve"> (2012) describes how unemployment is a huge factor behind people especially young people committing crime. The </w:t>
      </w:r>
      <w:r w:rsidR="00765B2A" w:rsidRPr="00022A69">
        <w:rPr>
          <w:rFonts w:cstheme="minorHAnsi"/>
          <w:sz w:val="24"/>
          <w:szCs w:val="24"/>
        </w:rPr>
        <w:t>United Nations</w:t>
      </w:r>
      <w:r w:rsidRPr="00022A69">
        <w:rPr>
          <w:rFonts w:cstheme="minorHAnsi"/>
          <w:sz w:val="24"/>
          <w:szCs w:val="24"/>
        </w:rPr>
        <w:t xml:space="preserve"> (2012)</w:t>
      </w:r>
      <w:r w:rsidR="005C4727" w:rsidRPr="00022A69">
        <w:rPr>
          <w:rFonts w:cstheme="minorHAnsi"/>
          <w:sz w:val="24"/>
          <w:szCs w:val="24"/>
        </w:rPr>
        <w:t xml:space="preserve"> stated</w:t>
      </w:r>
      <w:r w:rsidRPr="00022A69">
        <w:rPr>
          <w:rFonts w:cstheme="minorHAnsi"/>
          <w:sz w:val="24"/>
          <w:szCs w:val="24"/>
        </w:rPr>
        <w:t xml:space="preserve"> that economic crises causes crime to increase</w:t>
      </w:r>
      <w:r w:rsidR="00C008AD" w:rsidRPr="00022A69">
        <w:rPr>
          <w:rFonts w:cstheme="minorHAnsi"/>
          <w:sz w:val="24"/>
          <w:szCs w:val="24"/>
        </w:rPr>
        <w:t>,</w:t>
      </w:r>
      <w:r w:rsidRPr="00022A69">
        <w:rPr>
          <w:rFonts w:cstheme="minorHAnsi"/>
          <w:sz w:val="24"/>
          <w:szCs w:val="24"/>
        </w:rPr>
        <w:t xml:space="preserve"> specifically young people as they get paid based of</w:t>
      </w:r>
      <w:r w:rsidR="00C008AD" w:rsidRPr="00022A69">
        <w:rPr>
          <w:rFonts w:cstheme="minorHAnsi"/>
          <w:sz w:val="24"/>
          <w:szCs w:val="24"/>
        </w:rPr>
        <w:t>f</w:t>
      </w:r>
      <w:r w:rsidRPr="00022A69">
        <w:rPr>
          <w:rFonts w:cstheme="minorHAnsi"/>
          <w:sz w:val="24"/>
          <w:szCs w:val="24"/>
        </w:rPr>
        <w:t xml:space="preserve"> the minimum wage which decreased during the financial crisis between 2008-2009. </w:t>
      </w:r>
    </w:p>
    <w:p w14:paraId="60A91CF0" w14:textId="226CF486" w:rsidR="00214A91" w:rsidRPr="00022A69" w:rsidRDefault="00214A91" w:rsidP="00D76FFA">
      <w:pPr>
        <w:spacing w:line="480" w:lineRule="auto"/>
        <w:rPr>
          <w:rFonts w:cstheme="minorHAnsi"/>
          <w:sz w:val="24"/>
          <w:szCs w:val="24"/>
        </w:rPr>
      </w:pPr>
      <w:r w:rsidRPr="00022A69">
        <w:rPr>
          <w:rFonts w:cstheme="minorHAnsi"/>
          <w:sz w:val="24"/>
          <w:szCs w:val="24"/>
        </w:rPr>
        <w:t xml:space="preserve">Ferguson (2015) </w:t>
      </w:r>
      <w:r w:rsidR="006B0959" w:rsidRPr="00022A69">
        <w:rPr>
          <w:rFonts w:cstheme="minorHAnsi"/>
          <w:sz w:val="24"/>
          <w:szCs w:val="24"/>
        </w:rPr>
        <w:t>disagrees and recorded</w:t>
      </w:r>
      <w:r w:rsidRPr="00022A69">
        <w:rPr>
          <w:rFonts w:cstheme="minorHAnsi"/>
          <w:sz w:val="24"/>
          <w:szCs w:val="24"/>
        </w:rPr>
        <w:t xml:space="preserve"> data that would suggest that young people were less likely to turn crime as there was no major increase in young offenders </w:t>
      </w:r>
      <w:r w:rsidR="007E45C5" w:rsidRPr="00022A69">
        <w:rPr>
          <w:rFonts w:cstheme="minorHAnsi"/>
          <w:sz w:val="24"/>
          <w:szCs w:val="24"/>
        </w:rPr>
        <w:t>despite</w:t>
      </w:r>
      <w:r w:rsidR="00CA3322" w:rsidRPr="00022A69">
        <w:rPr>
          <w:rFonts w:cstheme="minorHAnsi"/>
          <w:sz w:val="24"/>
          <w:szCs w:val="24"/>
        </w:rPr>
        <w:t xml:space="preserve"> the fact that those in the</w:t>
      </w:r>
      <w:r w:rsidRPr="00022A69">
        <w:rPr>
          <w:rFonts w:cstheme="minorHAnsi"/>
          <w:sz w:val="24"/>
          <w:szCs w:val="24"/>
        </w:rPr>
        <w:t xml:space="preserve"> 16 to 24 </w:t>
      </w:r>
      <w:r w:rsidR="00CA3322" w:rsidRPr="00022A69">
        <w:rPr>
          <w:rFonts w:cstheme="minorHAnsi"/>
          <w:sz w:val="24"/>
          <w:szCs w:val="24"/>
        </w:rPr>
        <w:t xml:space="preserve">age gap </w:t>
      </w:r>
      <w:r w:rsidRPr="00022A69">
        <w:rPr>
          <w:rFonts w:cstheme="minorHAnsi"/>
          <w:sz w:val="24"/>
          <w:szCs w:val="24"/>
        </w:rPr>
        <w:t xml:space="preserve">suffered the highest during this economic crisis. Ferguson (2015) gathered data from the youth justice board which showed that there was a decrease </w:t>
      </w:r>
      <w:r w:rsidRPr="00022A69">
        <w:rPr>
          <w:rFonts w:cstheme="minorHAnsi"/>
          <w:sz w:val="24"/>
          <w:szCs w:val="24"/>
        </w:rPr>
        <w:lastRenderedPageBreak/>
        <w:t xml:space="preserve">from 90,000 to 50,000 young people aged up to 20 that were sentenced. </w:t>
      </w:r>
      <w:r w:rsidR="000B33BF" w:rsidRPr="00022A69">
        <w:rPr>
          <w:rFonts w:cstheme="minorHAnsi"/>
          <w:sz w:val="24"/>
          <w:szCs w:val="24"/>
        </w:rPr>
        <w:t>Furthermore,</w:t>
      </w:r>
      <w:r w:rsidR="004A12DE" w:rsidRPr="00022A69">
        <w:rPr>
          <w:rFonts w:cstheme="minorHAnsi"/>
          <w:sz w:val="24"/>
          <w:szCs w:val="24"/>
        </w:rPr>
        <w:t xml:space="preserve"> the</w:t>
      </w:r>
      <w:r w:rsidRPr="00022A69">
        <w:rPr>
          <w:rFonts w:cstheme="minorHAnsi"/>
          <w:sz w:val="24"/>
          <w:szCs w:val="24"/>
        </w:rPr>
        <w:t xml:space="preserve"> young justice board and the ministry of justice (2022) </w:t>
      </w:r>
      <w:r w:rsidR="000B33BF" w:rsidRPr="00022A69">
        <w:rPr>
          <w:rFonts w:cstheme="minorHAnsi"/>
          <w:sz w:val="24"/>
          <w:szCs w:val="24"/>
        </w:rPr>
        <w:t>posted data</w:t>
      </w:r>
      <w:r w:rsidRPr="00022A69">
        <w:rPr>
          <w:rFonts w:cstheme="minorHAnsi"/>
          <w:sz w:val="24"/>
          <w:szCs w:val="24"/>
        </w:rPr>
        <w:t xml:space="preserve"> show</w:t>
      </w:r>
      <w:r w:rsidR="00316DB5" w:rsidRPr="00022A69">
        <w:rPr>
          <w:rFonts w:cstheme="minorHAnsi"/>
          <w:sz w:val="24"/>
          <w:szCs w:val="24"/>
        </w:rPr>
        <w:t>ing</w:t>
      </w:r>
      <w:r w:rsidRPr="00022A69">
        <w:rPr>
          <w:rFonts w:cstheme="minorHAnsi"/>
          <w:sz w:val="24"/>
          <w:szCs w:val="24"/>
        </w:rPr>
        <w:t xml:space="preserve"> a persistent decrease in all areas such as the amount of stop and searches</w:t>
      </w:r>
      <w:r w:rsidR="00D577C0" w:rsidRPr="00022A69">
        <w:rPr>
          <w:rFonts w:cstheme="minorHAnsi"/>
          <w:sz w:val="24"/>
          <w:szCs w:val="24"/>
        </w:rPr>
        <w:t xml:space="preserve"> and the</w:t>
      </w:r>
      <w:r w:rsidRPr="00022A69">
        <w:rPr>
          <w:rFonts w:cstheme="minorHAnsi"/>
          <w:sz w:val="24"/>
          <w:szCs w:val="24"/>
        </w:rPr>
        <w:t xml:space="preserve"> </w:t>
      </w:r>
      <w:r w:rsidR="000A4A55" w:rsidRPr="00022A69">
        <w:rPr>
          <w:rFonts w:cstheme="minorHAnsi"/>
          <w:sz w:val="24"/>
          <w:szCs w:val="24"/>
        </w:rPr>
        <w:t>number</w:t>
      </w:r>
      <w:r w:rsidRPr="00022A69">
        <w:rPr>
          <w:rFonts w:cstheme="minorHAnsi"/>
          <w:sz w:val="24"/>
          <w:szCs w:val="24"/>
        </w:rPr>
        <w:t xml:space="preserve"> of children sentenced. </w:t>
      </w:r>
      <w:r w:rsidR="000B33BF" w:rsidRPr="00022A69">
        <w:rPr>
          <w:rFonts w:cstheme="minorHAnsi"/>
          <w:sz w:val="24"/>
          <w:szCs w:val="24"/>
        </w:rPr>
        <w:t>However,</w:t>
      </w:r>
      <w:r w:rsidRPr="00022A69">
        <w:rPr>
          <w:rFonts w:cstheme="minorHAnsi"/>
          <w:sz w:val="24"/>
          <w:szCs w:val="24"/>
        </w:rPr>
        <w:t xml:space="preserve"> Murray et.al (2021) </w:t>
      </w:r>
      <w:r w:rsidR="00D577C0" w:rsidRPr="00022A69">
        <w:rPr>
          <w:rFonts w:cstheme="minorHAnsi"/>
          <w:sz w:val="24"/>
          <w:szCs w:val="24"/>
        </w:rPr>
        <w:t>indicated</w:t>
      </w:r>
      <w:r w:rsidRPr="00022A69">
        <w:rPr>
          <w:rFonts w:cstheme="minorHAnsi"/>
          <w:sz w:val="24"/>
          <w:szCs w:val="24"/>
        </w:rPr>
        <w:t xml:space="preserve"> recently that poverty is still a big indicator to young offending. Rosenfeld and Messner (2013)</w:t>
      </w:r>
      <w:r w:rsidR="00A62684" w:rsidRPr="00022A69">
        <w:rPr>
          <w:rFonts w:cstheme="minorHAnsi"/>
          <w:sz w:val="24"/>
          <w:szCs w:val="24"/>
        </w:rPr>
        <w:t xml:space="preserve"> suggested </w:t>
      </w:r>
      <w:r w:rsidRPr="00022A69">
        <w:rPr>
          <w:rFonts w:cstheme="minorHAnsi"/>
          <w:sz w:val="24"/>
          <w:szCs w:val="24"/>
        </w:rPr>
        <w:t>that even though the number of arrests or sentencing of young people have decreased, the fact of the matter is that young people in lower financial areas and economic families face a greater risk of criminal behaviour.</w:t>
      </w:r>
    </w:p>
    <w:p w14:paraId="52C81D8A" w14:textId="5B128165" w:rsidR="00214A91" w:rsidRPr="00022A69" w:rsidRDefault="00214A91" w:rsidP="00D76FFA">
      <w:pPr>
        <w:spacing w:line="480" w:lineRule="auto"/>
        <w:rPr>
          <w:rFonts w:cstheme="minorHAnsi"/>
          <w:sz w:val="24"/>
          <w:szCs w:val="24"/>
        </w:rPr>
      </w:pPr>
      <w:r w:rsidRPr="00022A69">
        <w:rPr>
          <w:rFonts w:cstheme="minorHAnsi"/>
          <w:sz w:val="24"/>
          <w:szCs w:val="24"/>
        </w:rPr>
        <w:t xml:space="preserve">Galloway and Skardhamar (2010) </w:t>
      </w:r>
      <w:r w:rsidR="006A675E" w:rsidRPr="00022A69">
        <w:rPr>
          <w:rFonts w:cstheme="minorHAnsi"/>
          <w:sz w:val="24"/>
          <w:szCs w:val="24"/>
        </w:rPr>
        <w:t xml:space="preserve">found that there is a higher risk of young offenders being produced from families within poverty, which is also highlighted by previous researchers mentioned in this paper. </w:t>
      </w:r>
      <w:r w:rsidRPr="00022A69">
        <w:rPr>
          <w:rFonts w:cstheme="minorHAnsi"/>
          <w:sz w:val="24"/>
          <w:szCs w:val="24"/>
        </w:rPr>
        <w:t xml:space="preserve">Galloway and Skardhamar (2010) found that </w:t>
      </w:r>
      <w:r w:rsidR="00C83124" w:rsidRPr="00022A69">
        <w:rPr>
          <w:rFonts w:cstheme="minorHAnsi"/>
          <w:sz w:val="24"/>
          <w:szCs w:val="24"/>
        </w:rPr>
        <w:t>low p</w:t>
      </w:r>
      <w:r w:rsidRPr="00022A69">
        <w:rPr>
          <w:rFonts w:cstheme="minorHAnsi"/>
          <w:sz w:val="24"/>
          <w:szCs w:val="24"/>
        </w:rPr>
        <w:t>arent</w:t>
      </w:r>
      <w:r w:rsidR="00C83124" w:rsidRPr="00022A69">
        <w:rPr>
          <w:rFonts w:cstheme="minorHAnsi"/>
          <w:sz w:val="24"/>
          <w:szCs w:val="24"/>
        </w:rPr>
        <w:t>al</w:t>
      </w:r>
      <w:r w:rsidRPr="00022A69">
        <w:rPr>
          <w:rFonts w:cstheme="minorHAnsi"/>
          <w:sz w:val="24"/>
          <w:szCs w:val="24"/>
        </w:rPr>
        <w:t xml:space="preserve"> income due to the lack of educational level creates more risks of producing young offenders in the</w:t>
      </w:r>
      <w:r w:rsidR="00C83124" w:rsidRPr="00022A69">
        <w:rPr>
          <w:rFonts w:cstheme="minorHAnsi"/>
          <w:sz w:val="24"/>
          <w:szCs w:val="24"/>
        </w:rPr>
        <w:t>ir</w:t>
      </w:r>
      <w:r w:rsidRPr="00022A69">
        <w:rPr>
          <w:rFonts w:cstheme="minorHAnsi"/>
          <w:sz w:val="24"/>
          <w:szCs w:val="24"/>
        </w:rPr>
        <w:t xml:space="preserve"> offspring tha</w:t>
      </w:r>
      <w:r w:rsidR="00006CEC" w:rsidRPr="00022A69">
        <w:rPr>
          <w:rFonts w:cstheme="minorHAnsi"/>
          <w:sz w:val="24"/>
          <w:szCs w:val="24"/>
        </w:rPr>
        <w:t>n</w:t>
      </w:r>
      <w:r w:rsidRPr="00022A69">
        <w:rPr>
          <w:rFonts w:cstheme="minorHAnsi"/>
          <w:sz w:val="24"/>
          <w:szCs w:val="24"/>
        </w:rPr>
        <w:t xml:space="preserve"> parents with a higher educational level but with low income. This actively demonstrates that the data that stated earlier that the lower class and higher class had the same </w:t>
      </w:r>
      <w:r w:rsidR="000A4A55" w:rsidRPr="00022A69">
        <w:rPr>
          <w:rFonts w:cstheme="minorHAnsi"/>
          <w:sz w:val="24"/>
          <w:szCs w:val="24"/>
        </w:rPr>
        <w:t>number</w:t>
      </w:r>
      <w:r w:rsidRPr="00022A69">
        <w:rPr>
          <w:rFonts w:cstheme="minorHAnsi"/>
          <w:sz w:val="24"/>
          <w:szCs w:val="24"/>
        </w:rPr>
        <w:t xml:space="preserve"> of young offenders produced is strengthened by Galloway and Skardhamar (2010) as a factor that concluded on was that the residency, </w:t>
      </w:r>
      <w:r w:rsidR="001A6238" w:rsidRPr="00022A69">
        <w:rPr>
          <w:rFonts w:cstheme="minorHAnsi"/>
          <w:sz w:val="24"/>
          <w:szCs w:val="24"/>
        </w:rPr>
        <w:t>(</w:t>
      </w:r>
      <w:r w:rsidRPr="00022A69">
        <w:rPr>
          <w:rFonts w:cstheme="minorHAnsi"/>
          <w:sz w:val="24"/>
          <w:szCs w:val="24"/>
        </w:rPr>
        <w:t xml:space="preserve">the areas in which these families </w:t>
      </w:r>
      <w:r w:rsidR="00B44E30" w:rsidRPr="00022A69">
        <w:rPr>
          <w:rFonts w:cstheme="minorHAnsi"/>
          <w:sz w:val="24"/>
          <w:szCs w:val="24"/>
        </w:rPr>
        <w:t xml:space="preserve">lived) didn’t increase or </w:t>
      </w:r>
      <w:r w:rsidR="00022A69" w:rsidRPr="00022A69">
        <w:rPr>
          <w:rFonts w:cstheme="minorHAnsi"/>
          <w:sz w:val="24"/>
          <w:szCs w:val="24"/>
        </w:rPr>
        <w:t>decrease.</w:t>
      </w:r>
      <w:r w:rsidRPr="00022A69">
        <w:rPr>
          <w:rFonts w:cstheme="minorHAnsi"/>
          <w:sz w:val="24"/>
          <w:szCs w:val="24"/>
        </w:rPr>
        <w:t xml:space="preserve"> Therefore arguably is the income of families the issue in crime and poverty and not deprivation and crime</w:t>
      </w:r>
      <w:r w:rsidR="00B0028E" w:rsidRPr="00022A69">
        <w:rPr>
          <w:rFonts w:cstheme="minorHAnsi"/>
          <w:sz w:val="24"/>
          <w:szCs w:val="24"/>
        </w:rPr>
        <w:t xml:space="preserve"> due to the area in which these young people live?</w:t>
      </w:r>
    </w:p>
    <w:p w14:paraId="62222114" w14:textId="2FE3C177" w:rsidR="00214A91" w:rsidRPr="00022A69" w:rsidRDefault="00214A91" w:rsidP="00D76FFA">
      <w:pPr>
        <w:spacing w:line="480" w:lineRule="auto"/>
        <w:rPr>
          <w:rFonts w:cstheme="minorHAnsi"/>
          <w:sz w:val="24"/>
          <w:szCs w:val="24"/>
        </w:rPr>
      </w:pPr>
      <w:r w:rsidRPr="00022A69">
        <w:rPr>
          <w:rFonts w:cstheme="minorHAnsi"/>
          <w:sz w:val="24"/>
          <w:szCs w:val="24"/>
        </w:rPr>
        <w:t xml:space="preserve"> </w:t>
      </w:r>
      <w:r w:rsidR="000A4A55" w:rsidRPr="00022A69">
        <w:rPr>
          <w:rFonts w:cstheme="minorHAnsi"/>
          <w:sz w:val="24"/>
          <w:szCs w:val="24"/>
        </w:rPr>
        <w:t>In regard to</w:t>
      </w:r>
      <w:r w:rsidR="00BA4F50" w:rsidRPr="00022A69">
        <w:rPr>
          <w:rFonts w:cstheme="minorHAnsi"/>
          <w:sz w:val="24"/>
          <w:szCs w:val="24"/>
        </w:rPr>
        <w:t xml:space="preserve"> </w:t>
      </w:r>
      <w:r w:rsidRPr="00022A69">
        <w:rPr>
          <w:rFonts w:cstheme="minorHAnsi"/>
          <w:sz w:val="24"/>
          <w:szCs w:val="24"/>
        </w:rPr>
        <w:t xml:space="preserve">Murray et.al (2021) saying about crime and poverty, there studies found that the </w:t>
      </w:r>
      <w:r w:rsidR="005E012C" w:rsidRPr="00022A69">
        <w:rPr>
          <w:rFonts w:cstheme="minorHAnsi"/>
          <w:sz w:val="24"/>
          <w:szCs w:val="24"/>
        </w:rPr>
        <w:t>long-term</w:t>
      </w:r>
      <w:r w:rsidR="000A4A55">
        <w:rPr>
          <w:rFonts w:cstheme="minorHAnsi"/>
          <w:sz w:val="24"/>
          <w:szCs w:val="24"/>
        </w:rPr>
        <w:t xml:space="preserve"> effect</w:t>
      </w:r>
      <w:r w:rsidRPr="00022A69">
        <w:rPr>
          <w:rFonts w:cstheme="minorHAnsi"/>
          <w:sz w:val="24"/>
          <w:szCs w:val="24"/>
        </w:rPr>
        <w:t xml:space="preserve"> of poverty has a higher risk of offending in young people but factors that may affect that statement are age and parental level of education and employment </w:t>
      </w:r>
      <w:r w:rsidRPr="00022A69">
        <w:rPr>
          <w:rFonts w:cstheme="minorHAnsi"/>
          <w:sz w:val="24"/>
          <w:szCs w:val="24"/>
        </w:rPr>
        <w:lastRenderedPageBreak/>
        <w:t>status</w:t>
      </w:r>
      <w:r w:rsidR="0076122F" w:rsidRPr="00022A69">
        <w:rPr>
          <w:rFonts w:cstheme="minorHAnsi"/>
          <w:sz w:val="24"/>
          <w:szCs w:val="24"/>
        </w:rPr>
        <w:t>. Therefore it could be believed then that parental factors can affect the income level of families which</w:t>
      </w:r>
      <w:r w:rsidR="007A3891" w:rsidRPr="00022A69">
        <w:rPr>
          <w:rFonts w:cstheme="minorHAnsi"/>
          <w:sz w:val="24"/>
          <w:szCs w:val="24"/>
        </w:rPr>
        <w:t xml:space="preserve"> then affect young offending.</w:t>
      </w:r>
    </w:p>
    <w:p w14:paraId="525BF653" w14:textId="198087E2" w:rsidR="00214A91" w:rsidRPr="00022A69" w:rsidRDefault="00893A76" w:rsidP="00D76FFA">
      <w:pPr>
        <w:spacing w:line="480" w:lineRule="auto"/>
        <w:rPr>
          <w:rFonts w:cstheme="minorHAnsi"/>
          <w:sz w:val="24"/>
          <w:szCs w:val="24"/>
        </w:rPr>
      </w:pPr>
      <w:r w:rsidRPr="00022A69">
        <w:rPr>
          <w:rFonts w:cstheme="minorHAnsi"/>
          <w:sz w:val="24"/>
          <w:szCs w:val="24"/>
        </w:rPr>
        <w:t>Strain theory considers the stresses that may accumulate around such things like deprivation and poverty that could lead to crime</w:t>
      </w:r>
      <w:r w:rsidR="000B33BF" w:rsidRPr="00022A69">
        <w:rPr>
          <w:rFonts w:cstheme="minorHAnsi"/>
          <w:sz w:val="24"/>
          <w:szCs w:val="24"/>
        </w:rPr>
        <w:t xml:space="preserve"> (Broidy and Agnew 1997). </w:t>
      </w:r>
      <w:r w:rsidR="00214A91" w:rsidRPr="00022A69">
        <w:rPr>
          <w:rFonts w:cstheme="minorHAnsi"/>
          <w:sz w:val="24"/>
          <w:szCs w:val="24"/>
        </w:rPr>
        <w:t xml:space="preserve">Agnew and Scheuerman (2015) depicts strain theory as a tool that indicates stresses or stressors that can cause and increase the chances of delinquency, the strains that are noticed are usually negative emotions that creates pressure on individuals such as young people that will then cause responsive actions or corrective action such as delinquency and criminal activities.  Baron (2006) </w:t>
      </w:r>
      <w:r w:rsidR="00447039" w:rsidRPr="00022A69">
        <w:rPr>
          <w:rFonts w:cstheme="minorHAnsi"/>
          <w:sz w:val="24"/>
          <w:szCs w:val="24"/>
        </w:rPr>
        <w:t>uses</w:t>
      </w:r>
      <w:r w:rsidR="00214A91" w:rsidRPr="00022A69">
        <w:rPr>
          <w:rFonts w:cstheme="minorHAnsi"/>
          <w:sz w:val="24"/>
          <w:szCs w:val="24"/>
        </w:rPr>
        <w:t xml:space="preserve"> strain theory to understand street youth and crime</w:t>
      </w:r>
      <w:r w:rsidR="00447039" w:rsidRPr="00022A69">
        <w:rPr>
          <w:rFonts w:cstheme="minorHAnsi"/>
          <w:sz w:val="24"/>
          <w:szCs w:val="24"/>
        </w:rPr>
        <w:t xml:space="preserve"> and suggest that c</w:t>
      </w:r>
      <w:r w:rsidR="00214A91" w:rsidRPr="00022A69">
        <w:rPr>
          <w:rFonts w:cstheme="minorHAnsi"/>
          <w:sz w:val="24"/>
          <w:szCs w:val="24"/>
        </w:rPr>
        <w:t xml:space="preserve">onsistent deprivation and dissatisfactions were main factors of crime in young adults. </w:t>
      </w:r>
    </w:p>
    <w:p w14:paraId="5B6961C2" w14:textId="63332E18" w:rsidR="00DA774F" w:rsidRPr="00022A69" w:rsidRDefault="00B54D5D" w:rsidP="00D76FFA">
      <w:pPr>
        <w:spacing w:line="480" w:lineRule="auto"/>
        <w:rPr>
          <w:rFonts w:cstheme="minorHAnsi"/>
          <w:sz w:val="24"/>
          <w:szCs w:val="24"/>
        </w:rPr>
      </w:pPr>
      <w:r w:rsidRPr="00022A69">
        <w:rPr>
          <w:rFonts w:cstheme="minorHAnsi"/>
          <w:sz w:val="24"/>
          <w:szCs w:val="24"/>
        </w:rPr>
        <w:t>Mc</w:t>
      </w:r>
      <w:r w:rsidR="006C6370" w:rsidRPr="00022A69">
        <w:rPr>
          <w:rFonts w:cstheme="minorHAnsi"/>
          <w:sz w:val="24"/>
          <w:szCs w:val="24"/>
        </w:rPr>
        <w:t xml:space="preserve">Callister (2002) defines deprivation as </w:t>
      </w:r>
      <w:r w:rsidR="00972166" w:rsidRPr="00022A69">
        <w:rPr>
          <w:rFonts w:cstheme="minorHAnsi"/>
          <w:sz w:val="24"/>
          <w:szCs w:val="24"/>
        </w:rPr>
        <w:t>fa</w:t>
      </w:r>
      <w:r w:rsidR="007C5A58" w:rsidRPr="00022A69">
        <w:rPr>
          <w:rFonts w:cstheme="minorHAnsi"/>
          <w:sz w:val="24"/>
          <w:szCs w:val="24"/>
        </w:rPr>
        <w:t xml:space="preserve">ilure to offer basic needs such as </w:t>
      </w:r>
      <w:r w:rsidR="006F2B86" w:rsidRPr="00022A69">
        <w:rPr>
          <w:rFonts w:cstheme="minorHAnsi"/>
          <w:sz w:val="24"/>
          <w:szCs w:val="24"/>
        </w:rPr>
        <w:t xml:space="preserve">resources, </w:t>
      </w:r>
      <w:r w:rsidR="00500201" w:rsidRPr="00022A69">
        <w:rPr>
          <w:rFonts w:cstheme="minorHAnsi"/>
          <w:sz w:val="24"/>
          <w:szCs w:val="24"/>
        </w:rPr>
        <w:t>opportunities,</w:t>
      </w:r>
      <w:r w:rsidR="005D32DD" w:rsidRPr="00022A69">
        <w:rPr>
          <w:rFonts w:cstheme="minorHAnsi"/>
          <w:sz w:val="24"/>
          <w:szCs w:val="24"/>
        </w:rPr>
        <w:t xml:space="preserve"> and conditions</w:t>
      </w:r>
      <w:r w:rsidR="00E710AD" w:rsidRPr="00022A69">
        <w:rPr>
          <w:rFonts w:cstheme="minorHAnsi"/>
          <w:sz w:val="24"/>
          <w:szCs w:val="24"/>
        </w:rPr>
        <w:t xml:space="preserve"> for every human need.</w:t>
      </w:r>
      <w:r w:rsidR="00972166" w:rsidRPr="00022A69">
        <w:rPr>
          <w:rFonts w:cstheme="minorHAnsi"/>
          <w:sz w:val="24"/>
          <w:szCs w:val="24"/>
        </w:rPr>
        <w:t xml:space="preserve"> </w:t>
      </w:r>
      <w:r w:rsidR="00D763BC" w:rsidRPr="00022A69">
        <w:rPr>
          <w:rFonts w:cstheme="minorHAnsi"/>
          <w:sz w:val="24"/>
          <w:szCs w:val="24"/>
        </w:rPr>
        <w:t xml:space="preserve"> </w:t>
      </w:r>
      <w:r w:rsidR="00214A91" w:rsidRPr="00022A69">
        <w:rPr>
          <w:rFonts w:cstheme="minorHAnsi"/>
          <w:sz w:val="24"/>
          <w:szCs w:val="24"/>
        </w:rPr>
        <w:t xml:space="preserve"> This consistent deprivation of basic things is supposedly due to the longitude of lack of income in families </w:t>
      </w:r>
      <w:r w:rsidR="00AC6865" w:rsidRPr="00022A69">
        <w:rPr>
          <w:rFonts w:cstheme="minorHAnsi"/>
          <w:sz w:val="24"/>
          <w:szCs w:val="24"/>
        </w:rPr>
        <w:t>and that these key factors are warnings of possible offending from young people who suffer consistent deprivation and the lack of economic support from parents can result in these factors becoming a bigger issue, therefore arguably poverty and deprivation are still factors that are causing young adults to offend and become part of the criminal justice system (Baron 2006)</w:t>
      </w:r>
      <w:r w:rsidR="00A1242D" w:rsidRPr="00022A69">
        <w:rPr>
          <w:rFonts w:cstheme="minorHAnsi"/>
          <w:sz w:val="24"/>
          <w:szCs w:val="24"/>
        </w:rPr>
        <w:t>.</w:t>
      </w:r>
      <w:r w:rsidR="00214A91" w:rsidRPr="00022A69">
        <w:rPr>
          <w:rFonts w:cstheme="minorHAnsi"/>
          <w:sz w:val="24"/>
          <w:szCs w:val="24"/>
        </w:rPr>
        <w:t xml:space="preserve"> </w:t>
      </w:r>
      <w:r w:rsidR="00A1242D" w:rsidRPr="00022A69">
        <w:rPr>
          <w:rFonts w:cstheme="minorHAnsi"/>
          <w:sz w:val="24"/>
          <w:szCs w:val="24"/>
        </w:rPr>
        <w:t>Ferguson (2015) using the support of data from recent and old statistics of</w:t>
      </w:r>
      <w:r w:rsidR="002021FC" w:rsidRPr="00022A69">
        <w:rPr>
          <w:rFonts w:cstheme="minorHAnsi"/>
          <w:sz w:val="24"/>
          <w:szCs w:val="24"/>
        </w:rPr>
        <w:t xml:space="preserve"> </w:t>
      </w:r>
      <w:r w:rsidR="00E609F4" w:rsidRPr="00022A69">
        <w:rPr>
          <w:rFonts w:cstheme="minorHAnsi"/>
          <w:sz w:val="24"/>
          <w:szCs w:val="24"/>
        </w:rPr>
        <w:t>Y</w:t>
      </w:r>
      <w:r w:rsidR="00A1242D" w:rsidRPr="00022A69">
        <w:rPr>
          <w:rFonts w:cstheme="minorHAnsi"/>
          <w:sz w:val="24"/>
          <w:szCs w:val="24"/>
        </w:rPr>
        <w:t xml:space="preserve">outh </w:t>
      </w:r>
      <w:r w:rsidR="00E609F4" w:rsidRPr="00022A69">
        <w:rPr>
          <w:rFonts w:cstheme="minorHAnsi"/>
          <w:sz w:val="24"/>
          <w:szCs w:val="24"/>
        </w:rPr>
        <w:t>J</w:t>
      </w:r>
      <w:r w:rsidR="00A1242D" w:rsidRPr="00022A69">
        <w:rPr>
          <w:rFonts w:cstheme="minorHAnsi"/>
          <w:sz w:val="24"/>
          <w:szCs w:val="24"/>
        </w:rPr>
        <w:t xml:space="preserve">ustice </w:t>
      </w:r>
      <w:r w:rsidR="00E609F4" w:rsidRPr="00022A69">
        <w:rPr>
          <w:rFonts w:cstheme="minorHAnsi"/>
          <w:sz w:val="24"/>
          <w:szCs w:val="24"/>
        </w:rPr>
        <w:t>B</w:t>
      </w:r>
      <w:r w:rsidR="00A1242D" w:rsidRPr="00022A69">
        <w:rPr>
          <w:rFonts w:cstheme="minorHAnsi"/>
          <w:sz w:val="24"/>
          <w:szCs w:val="24"/>
        </w:rPr>
        <w:t xml:space="preserve">oard and </w:t>
      </w:r>
      <w:r w:rsidR="00E609F4" w:rsidRPr="00022A69">
        <w:rPr>
          <w:rFonts w:cstheme="minorHAnsi"/>
          <w:sz w:val="24"/>
          <w:szCs w:val="24"/>
        </w:rPr>
        <w:t>M</w:t>
      </w:r>
      <w:r w:rsidR="00A1242D" w:rsidRPr="00022A69">
        <w:rPr>
          <w:rFonts w:cstheme="minorHAnsi"/>
          <w:sz w:val="24"/>
          <w:szCs w:val="24"/>
        </w:rPr>
        <w:t xml:space="preserve">inistry of </w:t>
      </w:r>
      <w:r w:rsidR="00E609F4" w:rsidRPr="00022A69">
        <w:rPr>
          <w:rFonts w:cstheme="minorHAnsi"/>
          <w:sz w:val="24"/>
          <w:szCs w:val="24"/>
        </w:rPr>
        <w:t>J</w:t>
      </w:r>
      <w:r w:rsidR="00A1242D" w:rsidRPr="00022A69">
        <w:rPr>
          <w:rFonts w:cstheme="minorHAnsi"/>
          <w:sz w:val="24"/>
          <w:szCs w:val="24"/>
        </w:rPr>
        <w:t>ustice (2022), claims that youth crime is on the decrease which only shows that these factors that have been pointed out as warning signs, are making an impact of the prevention of young offenders who grow up in poverty and deprivation.</w:t>
      </w:r>
    </w:p>
    <w:p w14:paraId="7B698026" w14:textId="096F42A7" w:rsidR="002905BB" w:rsidRPr="00153714" w:rsidRDefault="00994365" w:rsidP="002905BB">
      <w:pPr>
        <w:pStyle w:val="Heading2"/>
        <w:rPr>
          <w:rFonts w:asciiTheme="minorHAnsi" w:hAnsiTheme="minorHAnsi" w:cstheme="minorHAnsi"/>
          <w:sz w:val="24"/>
          <w:szCs w:val="24"/>
        </w:rPr>
      </w:pPr>
      <w:bookmarkStart w:id="6" w:name="_Toc102745187"/>
      <w:r w:rsidRPr="00153714">
        <w:rPr>
          <w:rFonts w:asciiTheme="minorHAnsi" w:hAnsiTheme="minorHAnsi" w:cstheme="minorHAnsi"/>
          <w:sz w:val="24"/>
          <w:szCs w:val="24"/>
        </w:rPr>
        <w:lastRenderedPageBreak/>
        <w:t>2.</w:t>
      </w:r>
      <w:r w:rsidR="00DA774F" w:rsidRPr="00153714">
        <w:rPr>
          <w:rFonts w:asciiTheme="minorHAnsi" w:hAnsiTheme="minorHAnsi" w:cstheme="minorHAnsi"/>
          <w:sz w:val="24"/>
          <w:szCs w:val="24"/>
        </w:rPr>
        <w:t>3</w:t>
      </w:r>
      <w:r w:rsidRPr="00153714">
        <w:rPr>
          <w:rFonts w:asciiTheme="minorHAnsi" w:hAnsiTheme="minorHAnsi" w:cstheme="minorHAnsi"/>
          <w:sz w:val="24"/>
          <w:szCs w:val="24"/>
        </w:rPr>
        <w:t xml:space="preserve"> - </w:t>
      </w:r>
      <w:r w:rsidR="002905BB" w:rsidRPr="00153714">
        <w:rPr>
          <w:rFonts w:asciiTheme="minorHAnsi" w:hAnsiTheme="minorHAnsi" w:cstheme="minorHAnsi"/>
          <w:sz w:val="24"/>
          <w:szCs w:val="24"/>
        </w:rPr>
        <w:t xml:space="preserve">To understand </w:t>
      </w:r>
      <w:r w:rsidR="009C3D18" w:rsidRPr="00153714">
        <w:rPr>
          <w:rFonts w:asciiTheme="minorHAnsi" w:hAnsiTheme="minorHAnsi" w:cstheme="minorHAnsi"/>
          <w:sz w:val="24"/>
          <w:szCs w:val="24"/>
        </w:rPr>
        <w:t>what ACEs is and how it connects with offenders, in particular young offenders</w:t>
      </w:r>
      <w:bookmarkEnd w:id="6"/>
    </w:p>
    <w:p w14:paraId="515A7741" w14:textId="196631A3" w:rsidR="001D17EB" w:rsidRPr="00022A69" w:rsidRDefault="001D17EB" w:rsidP="00D76FFA">
      <w:pPr>
        <w:pStyle w:val="Heading2"/>
        <w:spacing w:line="480" w:lineRule="auto"/>
        <w:ind w:firstLine="720"/>
        <w:rPr>
          <w:rFonts w:asciiTheme="minorHAnsi" w:hAnsiTheme="minorHAnsi" w:cstheme="minorHAnsi"/>
        </w:rPr>
      </w:pPr>
    </w:p>
    <w:p w14:paraId="3D7725FA" w14:textId="68DFBD36" w:rsidR="003D27AA" w:rsidRPr="00022A69" w:rsidRDefault="00FD55F3" w:rsidP="00D76FFA">
      <w:pPr>
        <w:spacing w:line="480" w:lineRule="auto"/>
        <w:rPr>
          <w:rFonts w:cstheme="minorHAnsi"/>
          <w:sz w:val="24"/>
          <w:szCs w:val="24"/>
        </w:rPr>
      </w:pPr>
      <w:r w:rsidRPr="00022A69">
        <w:rPr>
          <w:rFonts w:cstheme="minorHAnsi"/>
          <w:sz w:val="24"/>
          <w:szCs w:val="24"/>
        </w:rPr>
        <w:t xml:space="preserve">The NHS (2021) explains that what they understand to be an ACE is the events that occur during childhood years or adolescent years which are either highly stressful or very traumatic events that could happen once or continuously throughout a person’s childhood. Clear indicators of ACEs are abuse of the physical, sexual or emotional, as well as a young person living with someone who is addicted to drugs and alcohol or has a past history in crime (NHS 2021).  </w:t>
      </w:r>
      <w:r w:rsidR="003D27AA" w:rsidRPr="00022A69">
        <w:rPr>
          <w:rFonts w:cstheme="minorHAnsi"/>
          <w:sz w:val="24"/>
          <w:szCs w:val="24"/>
        </w:rPr>
        <w:t xml:space="preserve">According to Public Health Scotland (2016) the term ACEs was originally identified in the US from a survey asking about </w:t>
      </w:r>
      <w:r w:rsidR="00D37C46" w:rsidRPr="00022A69">
        <w:rPr>
          <w:rFonts w:cstheme="minorHAnsi"/>
          <w:sz w:val="24"/>
          <w:szCs w:val="24"/>
        </w:rPr>
        <w:t>ACEs</w:t>
      </w:r>
      <w:r w:rsidR="003D27AA" w:rsidRPr="00022A69">
        <w:rPr>
          <w:rFonts w:cstheme="minorHAnsi"/>
          <w:sz w:val="24"/>
          <w:szCs w:val="24"/>
        </w:rPr>
        <w:t xml:space="preserve"> which found that as</w:t>
      </w:r>
      <w:r w:rsidR="000A3726" w:rsidRPr="00022A69">
        <w:rPr>
          <w:rFonts w:cstheme="minorHAnsi"/>
          <w:sz w:val="24"/>
          <w:szCs w:val="24"/>
        </w:rPr>
        <w:t xml:space="preserve"> the population increased</w:t>
      </w:r>
      <w:r w:rsidR="003D27AA" w:rsidRPr="00022A69">
        <w:rPr>
          <w:rFonts w:cstheme="minorHAnsi"/>
          <w:sz w:val="24"/>
          <w:szCs w:val="24"/>
        </w:rPr>
        <w:t>, so did the number of cases involving ACEs and future health problems in adulthood</w:t>
      </w:r>
      <w:r w:rsidR="00EC3C13">
        <w:rPr>
          <w:rFonts w:cstheme="minorHAnsi"/>
          <w:sz w:val="24"/>
          <w:szCs w:val="24"/>
        </w:rPr>
        <w:t>?</w:t>
      </w:r>
    </w:p>
    <w:p w14:paraId="2B32230B" w14:textId="1A85A035" w:rsidR="003D27AA" w:rsidRPr="00022A69" w:rsidRDefault="003D27AA" w:rsidP="00D76FFA">
      <w:pPr>
        <w:spacing w:line="480" w:lineRule="auto"/>
        <w:rPr>
          <w:rFonts w:cstheme="minorHAnsi"/>
          <w:sz w:val="24"/>
          <w:szCs w:val="24"/>
        </w:rPr>
      </w:pPr>
      <w:r w:rsidRPr="00022A69">
        <w:rPr>
          <w:rFonts w:cstheme="minorHAnsi"/>
          <w:sz w:val="24"/>
          <w:szCs w:val="24"/>
        </w:rPr>
        <w:t>Finkelhor (2018) points out simil</w:t>
      </w:r>
      <w:r w:rsidR="008E3EB6" w:rsidRPr="00022A69">
        <w:rPr>
          <w:rFonts w:cstheme="minorHAnsi"/>
          <w:sz w:val="24"/>
          <w:szCs w:val="24"/>
        </w:rPr>
        <w:t>arly to</w:t>
      </w:r>
      <w:r w:rsidRPr="00022A69">
        <w:rPr>
          <w:rFonts w:cstheme="minorHAnsi"/>
          <w:sz w:val="24"/>
          <w:szCs w:val="24"/>
        </w:rPr>
        <w:t xml:space="preserve"> Public Health Scotland (2016)</w:t>
      </w:r>
      <w:r w:rsidR="008E3EB6" w:rsidRPr="00022A69">
        <w:rPr>
          <w:rFonts w:cstheme="minorHAnsi"/>
          <w:sz w:val="24"/>
          <w:szCs w:val="24"/>
        </w:rPr>
        <w:t>,</w:t>
      </w:r>
      <w:r w:rsidRPr="00022A69">
        <w:rPr>
          <w:rFonts w:cstheme="minorHAnsi"/>
          <w:sz w:val="24"/>
          <w:szCs w:val="24"/>
        </w:rPr>
        <w:t xml:space="preserve"> that research has </w:t>
      </w:r>
      <w:r w:rsidR="008E3EB6" w:rsidRPr="00022A69">
        <w:rPr>
          <w:rFonts w:cstheme="minorHAnsi"/>
          <w:sz w:val="24"/>
          <w:szCs w:val="24"/>
        </w:rPr>
        <w:t>reveals</w:t>
      </w:r>
      <w:r w:rsidRPr="00022A69">
        <w:rPr>
          <w:rFonts w:cstheme="minorHAnsi"/>
          <w:sz w:val="24"/>
          <w:szCs w:val="24"/>
        </w:rPr>
        <w:t xml:space="preserve"> that people who show health problems in their adulthood, can be traced back to a ACE</w:t>
      </w:r>
      <w:r w:rsidR="00AE6872" w:rsidRPr="00022A69">
        <w:rPr>
          <w:rFonts w:cstheme="minorHAnsi"/>
          <w:sz w:val="24"/>
          <w:szCs w:val="24"/>
        </w:rPr>
        <w:t>s</w:t>
      </w:r>
      <w:r w:rsidRPr="00022A69">
        <w:rPr>
          <w:rFonts w:cstheme="minorHAnsi"/>
          <w:sz w:val="24"/>
          <w:szCs w:val="24"/>
        </w:rPr>
        <w:t xml:space="preserve"> moment which occurred during their childhood years. Finkelhor (2018) found in an experiment that occurred in a adult medical practice</w:t>
      </w:r>
      <w:r w:rsidR="00B76CAF" w:rsidRPr="00022A69">
        <w:rPr>
          <w:rFonts w:cstheme="minorHAnsi"/>
          <w:sz w:val="24"/>
          <w:szCs w:val="24"/>
        </w:rPr>
        <w:t>,</w:t>
      </w:r>
      <w:r w:rsidRPr="00022A69">
        <w:rPr>
          <w:rFonts w:cstheme="minorHAnsi"/>
          <w:sz w:val="24"/>
          <w:szCs w:val="24"/>
        </w:rPr>
        <w:t xml:space="preserve"> which saw health problems on real people that were a result of ACEs. </w:t>
      </w:r>
      <w:r w:rsidR="00B76CAF" w:rsidRPr="00022A69">
        <w:rPr>
          <w:rFonts w:cstheme="minorHAnsi"/>
          <w:sz w:val="24"/>
          <w:szCs w:val="24"/>
        </w:rPr>
        <w:t>I</w:t>
      </w:r>
      <w:r w:rsidRPr="00022A69">
        <w:rPr>
          <w:rFonts w:cstheme="minorHAnsi"/>
          <w:sz w:val="24"/>
          <w:szCs w:val="24"/>
        </w:rPr>
        <w:t>nteresting</w:t>
      </w:r>
      <w:r w:rsidR="00B76CAF" w:rsidRPr="00022A69">
        <w:rPr>
          <w:rFonts w:cstheme="minorHAnsi"/>
          <w:sz w:val="24"/>
          <w:szCs w:val="24"/>
        </w:rPr>
        <w:t>ly,</w:t>
      </w:r>
      <w:r w:rsidRPr="00022A69">
        <w:rPr>
          <w:rFonts w:cstheme="minorHAnsi"/>
          <w:sz w:val="24"/>
          <w:szCs w:val="24"/>
        </w:rPr>
        <w:t xml:space="preserve"> Stevens (2015) </w:t>
      </w:r>
      <w:r w:rsidR="00106C05" w:rsidRPr="00022A69">
        <w:rPr>
          <w:rFonts w:cstheme="minorHAnsi"/>
          <w:sz w:val="24"/>
          <w:szCs w:val="24"/>
        </w:rPr>
        <w:t xml:space="preserve">found that ACEs were revealed throughout an obesity clinic in America, wherein Dr Vincent Felitti interviewed patients that had dropped out of his weight loss programs after beginning to </w:t>
      </w:r>
      <w:r w:rsidR="00EC3C13" w:rsidRPr="00022A69">
        <w:rPr>
          <w:rFonts w:cstheme="minorHAnsi"/>
          <w:sz w:val="24"/>
          <w:szCs w:val="24"/>
        </w:rPr>
        <w:t>lose</w:t>
      </w:r>
      <w:r w:rsidR="00106C05" w:rsidRPr="00022A69">
        <w:rPr>
          <w:rFonts w:cstheme="minorHAnsi"/>
          <w:sz w:val="24"/>
          <w:szCs w:val="24"/>
        </w:rPr>
        <w:t xml:space="preserve"> weight, and through a question regarding sexual activity, a former patient admitted to have being abused when they were four years old. This discovery, across such wide data and research has brought to light ACEs and their effect in various issues.</w:t>
      </w:r>
    </w:p>
    <w:p w14:paraId="2B7301A1" w14:textId="719175DA" w:rsidR="001D17EB" w:rsidRPr="00153714" w:rsidRDefault="00994365" w:rsidP="00D76FFA">
      <w:pPr>
        <w:pStyle w:val="Heading2"/>
        <w:spacing w:line="480" w:lineRule="auto"/>
        <w:ind w:firstLine="720"/>
        <w:rPr>
          <w:rFonts w:asciiTheme="minorHAnsi" w:hAnsiTheme="minorHAnsi" w:cstheme="minorHAnsi"/>
          <w:sz w:val="24"/>
          <w:szCs w:val="24"/>
        </w:rPr>
      </w:pPr>
      <w:bookmarkStart w:id="7" w:name="_Toc102745188"/>
      <w:r w:rsidRPr="00153714">
        <w:rPr>
          <w:rFonts w:asciiTheme="minorHAnsi" w:hAnsiTheme="minorHAnsi" w:cstheme="minorHAnsi"/>
          <w:sz w:val="24"/>
          <w:szCs w:val="24"/>
        </w:rPr>
        <w:lastRenderedPageBreak/>
        <w:t>2.</w:t>
      </w:r>
      <w:r w:rsidR="00DA774F" w:rsidRPr="00153714">
        <w:rPr>
          <w:rFonts w:asciiTheme="minorHAnsi" w:hAnsiTheme="minorHAnsi" w:cstheme="minorHAnsi"/>
          <w:sz w:val="24"/>
          <w:szCs w:val="24"/>
        </w:rPr>
        <w:t>4</w:t>
      </w:r>
      <w:r w:rsidRPr="00153714">
        <w:rPr>
          <w:rFonts w:asciiTheme="minorHAnsi" w:hAnsiTheme="minorHAnsi" w:cstheme="minorHAnsi"/>
          <w:sz w:val="24"/>
          <w:szCs w:val="24"/>
        </w:rPr>
        <w:t xml:space="preserve"> </w:t>
      </w:r>
      <w:r w:rsidR="00614D3E" w:rsidRPr="00153714">
        <w:rPr>
          <w:rFonts w:asciiTheme="minorHAnsi" w:hAnsiTheme="minorHAnsi" w:cstheme="minorHAnsi"/>
          <w:sz w:val="24"/>
          <w:szCs w:val="24"/>
        </w:rPr>
        <w:t>–</w:t>
      </w:r>
      <w:r w:rsidRPr="00153714">
        <w:rPr>
          <w:rFonts w:asciiTheme="minorHAnsi" w:hAnsiTheme="minorHAnsi" w:cstheme="minorHAnsi"/>
          <w:sz w:val="24"/>
          <w:szCs w:val="24"/>
        </w:rPr>
        <w:t xml:space="preserve"> </w:t>
      </w:r>
      <w:r w:rsidR="00614D3E" w:rsidRPr="00153714">
        <w:rPr>
          <w:rFonts w:asciiTheme="minorHAnsi" w:hAnsiTheme="minorHAnsi" w:cstheme="minorHAnsi"/>
          <w:sz w:val="24"/>
          <w:szCs w:val="24"/>
        </w:rPr>
        <w:t xml:space="preserve">To understand the effect ACEs </w:t>
      </w:r>
      <w:r w:rsidR="004F1399" w:rsidRPr="00153714">
        <w:rPr>
          <w:rFonts w:asciiTheme="minorHAnsi" w:hAnsiTheme="minorHAnsi" w:cstheme="minorHAnsi"/>
          <w:sz w:val="24"/>
          <w:szCs w:val="24"/>
        </w:rPr>
        <w:t>has had on young offenders</w:t>
      </w:r>
      <w:bookmarkEnd w:id="7"/>
    </w:p>
    <w:p w14:paraId="7ECB5427" w14:textId="03D1BB84" w:rsidR="00103EAB" w:rsidRPr="00022A69" w:rsidRDefault="00342EDD" w:rsidP="00D17B13">
      <w:pPr>
        <w:spacing w:line="480" w:lineRule="auto"/>
        <w:rPr>
          <w:rFonts w:cstheme="minorHAnsi"/>
          <w:sz w:val="24"/>
          <w:szCs w:val="24"/>
        </w:rPr>
      </w:pPr>
      <w:r w:rsidRPr="00022A69">
        <w:rPr>
          <w:rFonts w:cstheme="minorHAnsi"/>
          <w:sz w:val="24"/>
          <w:szCs w:val="24"/>
        </w:rPr>
        <w:t xml:space="preserve">The </w:t>
      </w:r>
      <w:r w:rsidR="00EC3C13" w:rsidRPr="00022A69">
        <w:rPr>
          <w:rFonts w:cstheme="minorHAnsi"/>
          <w:sz w:val="24"/>
          <w:szCs w:val="24"/>
        </w:rPr>
        <w:t>effect</w:t>
      </w:r>
      <w:r w:rsidRPr="00022A69">
        <w:rPr>
          <w:rFonts w:cstheme="minorHAnsi"/>
          <w:sz w:val="24"/>
          <w:szCs w:val="24"/>
        </w:rPr>
        <w:t xml:space="preserve"> of ACEs on young offenders is vast and highlighted by Vaswani (2018)  in a  study of 4000 participants in England wherein the participants who had received four or more ACEs where seven times more likely to be a victim of ACEs in the year this survey was taken and eight times more likely to commit a violent act in comparison to a young person with no ACEs. Surprisingly in Wales, the data shows almost double in the chances of being a victim or an offender of violence and due to the size of the two countries, it is arguably an expected increase. However according to Vaswani (2018) young offenders are less likely to have had no ACEs when comparing two groups of young people, </w:t>
      </w:r>
      <w:r w:rsidR="00D17B13" w:rsidRPr="00022A69">
        <w:rPr>
          <w:rFonts w:cstheme="minorHAnsi"/>
          <w:sz w:val="24"/>
          <w:szCs w:val="24"/>
        </w:rPr>
        <w:t>offenders,</w:t>
      </w:r>
      <w:r w:rsidRPr="00022A69">
        <w:rPr>
          <w:rFonts w:cstheme="minorHAnsi"/>
          <w:sz w:val="24"/>
          <w:szCs w:val="24"/>
        </w:rPr>
        <w:t xml:space="preserve"> and non-offenders. The view that young offenders are more likely to have experienced ACEs are higher than of a young person with no criminal convictions as Baglivio and Epps (2015) and Fox et.al (2016) indicate. However arguably the chances of a young person becoming an offender seems to be in relation to the </w:t>
      </w:r>
      <w:r w:rsidR="00EC3C13" w:rsidRPr="00022A69">
        <w:rPr>
          <w:rFonts w:cstheme="minorHAnsi"/>
          <w:sz w:val="24"/>
          <w:szCs w:val="24"/>
        </w:rPr>
        <w:t>number</w:t>
      </w:r>
      <w:r w:rsidRPr="00022A69">
        <w:rPr>
          <w:rFonts w:cstheme="minorHAnsi"/>
          <w:sz w:val="24"/>
          <w:szCs w:val="24"/>
        </w:rPr>
        <w:t xml:space="preserve"> of times an individual has had to endure a type of ACE and suggests that the risk of offending is prominent if four or more ACEs has taken place</w:t>
      </w:r>
      <w:r w:rsidR="00022A69" w:rsidRPr="00022A69">
        <w:rPr>
          <w:rFonts w:cstheme="minorHAnsi"/>
          <w:sz w:val="24"/>
          <w:szCs w:val="24"/>
        </w:rPr>
        <w:t xml:space="preserve"> according to Fox et.al (2016). </w:t>
      </w:r>
      <w:r w:rsidRPr="00022A69">
        <w:rPr>
          <w:rFonts w:cstheme="minorHAnsi"/>
          <w:color w:val="FF0000"/>
          <w:sz w:val="24"/>
          <w:szCs w:val="24"/>
        </w:rPr>
        <w:t xml:space="preserve"> </w:t>
      </w:r>
    </w:p>
    <w:p w14:paraId="3B6B71C8" w14:textId="1793C972" w:rsidR="00D04C0A" w:rsidRPr="00022A69" w:rsidRDefault="00103EAB" w:rsidP="00D17B13">
      <w:pPr>
        <w:spacing w:line="480" w:lineRule="auto"/>
        <w:rPr>
          <w:rFonts w:cstheme="minorHAnsi"/>
          <w:sz w:val="24"/>
          <w:szCs w:val="24"/>
        </w:rPr>
      </w:pPr>
      <w:r w:rsidRPr="00022A69">
        <w:rPr>
          <w:rFonts w:cstheme="minorHAnsi"/>
          <w:sz w:val="24"/>
          <w:szCs w:val="24"/>
        </w:rPr>
        <w:t>T</w:t>
      </w:r>
      <w:r w:rsidR="00D04C0A" w:rsidRPr="00022A69">
        <w:rPr>
          <w:rFonts w:cstheme="minorHAnsi"/>
          <w:sz w:val="24"/>
          <w:szCs w:val="24"/>
        </w:rPr>
        <w:t>heory suggests that if a person has been a victim of ACEs from the start of their childhood through to the end of their adolescent years, the</w:t>
      </w:r>
      <w:r w:rsidR="00EC3C13">
        <w:rPr>
          <w:rFonts w:cstheme="minorHAnsi"/>
          <w:sz w:val="24"/>
          <w:szCs w:val="24"/>
        </w:rPr>
        <w:t>ir</w:t>
      </w:r>
      <w:r w:rsidR="00D04C0A" w:rsidRPr="00022A69">
        <w:rPr>
          <w:rFonts w:cstheme="minorHAnsi"/>
          <w:sz w:val="24"/>
          <w:szCs w:val="24"/>
        </w:rPr>
        <w:t xml:space="preserve"> chances of becoming and offender and someone who has only suffered ACEs in just their adolescent years is greater than someone who has only suffered ACEs in their childhood years, (Local Government Association 2018). </w:t>
      </w:r>
      <w:r w:rsidR="00F04841" w:rsidRPr="00022A69">
        <w:rPr>
          <w:rFonts w:cstheme="minorHAnsi"/>
          <w:sz w:val="24"/>
          <w:szCs w:val="24"/>
        </w:rPr>
        <w:t>This statement can be supported by Stewart (2008) who reveals in data gathered from a sample of children between a period of when they were all born in the same year up until adulthood. Stewart’s (2008) data shows that a young person who suffers ACEs from nursery age up to comprehensive age are more likely to be a victim of ACEs, than an offender with violent tendencies or both.</w:t>
      </w:r>
    </w:p>
    <w:p w14:paraId="0775CC54" w14:textId="2386CAE5" w:rsidR="00D04C0A" w:rsidRPr="00022A69" w:rsidRDefault="00D17B13" w:rsidP="00D17B13">
      <w:pPr>
        <w:spacing w:line="480" w:lineRule="auto"/>
        <w:rPr>
          <w:rFonts w:cstheme="minorHAnsi"/>
        </w:rPr>
      </w:pPr>
      <w:r w:rsidRPr="00022A69">
        <w:rPr>
          <w:rFonts w:cstheme="minorHAnsi"/>
          <w:sz w:val="24"/>
          <w:szCs w:val="24"/>
        </w:rPr>
        <w:lastRenderedPageBreak/>
        <w:t xml:space="preserve">Wolff et.al (2019) found from research of 20 female gang members that had poor reproductive systems as a result domestic abuse in the adolescent years and physical and sexual abuse, which are indicators of ACEs. Also young people with the lack of a parent or parents due to divorce, death or other reasons, and cases where they had witnessed violence or killing, had showed violent behaviour and been in numerous altercations themselves, indicated a high involvement in gang activity </w:t>
      </w:r>
      <w:r w:rsidR="00AD2E98" w:rsidRPr="00022A69">
        <w:rPr>
          <w:rFonts w:cstheme="minorHAnsi"/>
          <w:sz w:val="24"/>
          <w:szCs w:val="24"/>
        </w:rPr>
        <w:t>(Wolff et.al 2019)</w:t>
      </w:r>
      <w:r w:rsidRPr="00022A69">
        <w:rPr>
          <w:rFonts w:cstheme="minorHAnsi"/>
          <w:sz w:val="24"/>
          <w:szCs w:val="24"/>
        </w:rPr>
        <w:t xml:space="preserve">.  Arguably this suggests that young females are looking for a place of safety in gangs but as a result are more likely to be involved in gang activity or have a higher chance of being abused physically, </w:t>
      </w:r>
      <w:r w:rsidR="00B64E92" w:rsidRPr="00022A69">
        <w:rPr>
          <w:rFonts w:cstheme="minorHAnsi"/>
          <w:sz w:val="24"/>
          <w:szCs w:val="24"/>
        </w:rPr>
        <w:t>sexually,</w:t>
      </w:r>
      <w:r w:rsidRPr="00022A69">
        <w:rPr>
          <w:rFonts w:cstheme="minorHAnsi"/>
          <w:sz w:val="24"/>
          <w:szCs w:val="24"/>
        </w:rPr>
        <w:t xml:space="preserve"> and emotionally (Wolff et.al, 2019).</w:t>
      </w:r>
    </w:p>
    <w:p w14:paraId="37144415" w14:textId="1AF5FEE0" w:rsidR="002905BB" w:rsidRPr="00153714" w:rsidRDefault="00994365" w:rsidP="002905BB">
      <w:pPr>
        <w:pStyle w:val="Heading2"/>
        <w:rPr>
          <w:rFonts w:asciiTheme="minorHAnsi" w:hAnsiTheme="minorHAnsi" w:cstheme="minorHAnsi"/>
          <w:sz w:val="24"/>
          <w:szCs w:val="24"/>
        </w:rPr>
      </w:pPr>
      <w:bookmarkStart w:id="8" w:name="_Toc102745189"/>
      <w:r w:rsidRPr="00153714">
        <w:rPr>
          <w:rFonts w:asciiTheme="minorHAnsi" w:hAnsiTheme="minorHAnsi" w:cstheme="minorHAnsi"/>
          <w:sz w:val="24"/>
          <w:szCs w:val="24"/>
        </w:rPr>
        <w:t>2.</w:t>
      </w:r>
      <w:r w:rsidR="00DA774F" w:rsidRPr="00153714">
        <w:rPr>
          <w:rFonts w:asciiTheme="minorHAnsi" w:hAnsiTheme="minorHAnsi" w:cstheme="minorHAnsi"/>
          <w:sz w:val="24"/>
          <w:szCs w:val="24"/>
        </w:rPr>
        <w:t>5</w:t>
      </w:r>
      <w:r w:rsidRPr="00153714">
        <w:rPr>
          <w:rFonts w:asciiTheme="minorHAnsi" w:hAnsiTheme="minorHAnsi" w:cstheme="minorHAnsi"/>
          <w:sz w:val="24"/>
          <w:szCs w:val="24"/>
        </w:rPr>
        <w:t xml:space="preserve"> - </w:t>
      </w:r>
      <w:r w:rsidR="002905BB" w:rsidRPr="00153714">
        <w:rPr>
          <w:rFonts w:asciiTheme="minorHAnsi" w:hAnsiTheme="minorHAnsi" w:cstheme="minorHAnsi"/>
          <w:sz w:val="24"/>
          <w:szCs w:val="24"/>
        </w:rPr>
        <w:t>To critically evaluate the affect of early intervention and other programs to prevent young people committing crime</w:t>
      </w:r>
      <w:bookmarkEnd w:id="8"/>
    </w:p>
    <w:p w14:paraId="32155867" w14:textId="77777777" w:rsidR="00AB5C96" w:rsidRPr="00022A69" w:rsidRDefault="00AB5C96" w:rsidP="00D76FFA">
      <w:pPr>
        <w:spacing w:line="480" w:lineRule="auto"/>
        <w:rPr>
          <w:rFonts w:cstheme="minorHAnsi"/>
          <w:sz w:val="24"/>
          <w:szCs w:val="24"/>
        </w:rPr>
      </w:pPr>
    </w:p>
    <w:p w14:paraId="2FE70678" w14:textId="77777777" w:rsidR="000F4E02" w:rsidRPr="00022A69" w:rsidRDefault="00E35BC6" w:rsidP="00D76FFA">
      <w:pPr>
        <w:spacing w:line="480" w:lineRule="auto"/>
        <w:rPr>
          <w:rFonts w:cstheme="minorHAnsi"/>
          <w:sz w:val="24"/>
          <w:szCs w:val="24"/>
        </w:rPr>
      </w:pPr>
      <w:r w:rsidRPr="00022A69">
        <w:rPr>
          <w:rFonts w:cstheme="minorHAnsi"/>
          <w:sz w:val="24"/>
          <w:szCs w:val="24"/>
        </w:rPr>
        <w:t>Early intervention is a key area which has been highlighted as a huge impact on young offenders, especially through growing up in situations that could impact their future. Early intervention according to the Early Intervention Foundation (2018) are effective measures that help identify and offer support for young people who show high risk of heading down a path that effects their future negatively. The measures that usually take place are such things like, having home visits regularly, offering support to vulnerable parents, helping a young person improve their social and emotional skills or having schemes that guide young vulnerable people involved in crime away from such practices</w:t>
      </w:r>
      <w:r w:rsidR="000F4E02" w:rsidRPr="00022A69">
        <w:rPr>
          <w:rFonts w:cstheme="minorHAnsi"/>
          <w:sz w:val="24"/>
          <w:szCs w:val="24"/>
        </w:rPr>
        <w:t xml:space="preserve"> </w:t>
      </w:r>
      <w:r w:rsidRPr="00022A69">
        <w:rPr>
          <w:rFonts w:cstheme="minorHAnsi"/>
          <w:sz w:val="24"/>
          <w:szCs w:val="24"/>
        </w:rPr>
        <w:t xml:space="preserve">(Early intervention foundation 2018). According to Roberts (2017), a new sentencing guideline has been brought in which requires judges to look at the background of that young offender in vast detail to determine in any mitigating factors such as ACEs, poverty, and deprivation. If factors such as these have impacted the choices made by the young offender which led them to commit crime </w:t>
      </w:r>
      <w:r w:rsidRPr="00022A69">
        <w:rPr>
          <w:rFonts w:cstheme="minorHAnsi"/>
          <w:sz w:val="24"/>
          <w:szCs w:val="24"/>
        </w:rPr>
        <w:lastRenderedPageBreak/>
        <w:t xml:space="preserve">the young person will still be sentenced but the punishment may be rehabilitation to keep them away from their current negative. </w:t>
      </w:r>
    </w:p>
    <w:p w14:paraId="515F42DC" w14:textId="5070E5B8" w:rsidR="002B4E35" w:rsidRPr="00022A69" w:rsidRDefault="002B4E35" w:rsidP="002B4E35">
      <w:pPr>
        <w:spacing w:line="480" w:lineRule="auto"/>
        <w:rPr>
          <w:rFonts w:cstheme="minorHAnsi"/>
          <w:sz w:val="24"/>
          <w:szCs w:val="24"/>
        </w:rPr>
      </w:pPr>
      <w:r w:rsidRPr="00022A69">
        <w:rPr>
          <w:rFonts w:cstheme="minorHAnsi"/>
          <w:sz w:val="24"/>
          <w:szCs w:val="24"/>
        </w:rPr>
        <w:t>Methods of intervention such as The Troubled Families Programme</w:t>
      </w:r>
      <w:r w:rsidR="002731C8" w:rsidRPr="00022A69">
        <w:rPr>
          <w:rFonts w:cstheme="minorHAnsi"/>
          <w:sz w:val="24"/>
          <w:szCs w:val="24"/>
        </w:rPr>
        <w:t>, (Lamber and Crossley 2017). W</w:t>
      </w:r>
      <w:r w:rsidRPr="00022A69">
        <w:rPr>
          <w:rFonts w:cstheme="minorHAnsi"/>
          <w:sz w:val="24"/>
          <w:szCs w:val="24"/>
        </w:rPr>
        <w:t xml:space="preserve">hich sent support workers to children who were at risk of offending and aimed to help the young person to make the most of the community activities and employment openings. This didn’t see a huge change with the first trial of 120,000 families however a second trial of 400,000 families is underway and awaiting results. Even though this method didn’t see a positive change, Specialist </w:t>
      </w:r>
      <w:r w:rsidR="002731C8" w:rsidRPr="00022A69">
        <w:rPr>
          <w:rFonts w:cstheme="minorHAnsi"/>
          <w:sz w:val="24"/>
          <w:szCs w:val="24"/>
        </w:rPr>
        <w:t>C</w:t>
      </w:r>
      <w:r w:rsidRPr="00022A69">
        <w:rPr>
          <w:rFonts w:cstheme="minorHAnsi"/>
          <w:sz w:val="24"/>
          <w:szCs w:val="24"/>
        </w:rPr>
        <w:t xml:space="preserve">hildren </w:t>
      </w:r>
      <w:r w:rsidR="003935E4" w:rsidRPr="00022A69">
        <w:rPr>
          <w:rFonts w:cstheme="minorHAnsi"/>
          <w:sz w:val="24"/>
          <w:szCs w:val="24"/>
        </w:rPr>
        <w:t>S</w:t>
      </w:r>
      <w:r w:rsidRPr="00022A69">
        <w:rPr>
          <w:rFonts w:cstheme="minorHAnsi"/>
          <w:sz w:val="24"/>
          <w:szCs w:val="24"/>
        </w:rPr>
        <w:t xml:space="preserve">ervices were more </w:t>
      </w:r>
      <w:r w:rsidR="00BE6E5A" w:rsidRPr="00022A69">
        <w:rPr>
          <w:rFonts w:cstheme="minorHAnsi"/>
          <w:sz w:val="24"/>
          <w:szCs w:val="24"/>
        </w:rPr>
        <w:t>successful</w:t>
      </w:r>
      <w:r w:rsidRPr="00022A69">
        <w:rPr>
          <w:rFonts w:cstheme="minorHAnsi"/>
          <w:sz w:val="24"/>
          <w:szCs w:val="24"/>
        </w:rPr>
        <w:t>, which aimed to find extra financial support for victims of domestic abuse, this did see the rate of offending in young people drop from 25% to 7% (Thompson 2021). These methods are effective prevention plans reported by the</w:t>
      </w:r>
      <w:r w:rsidR="003935E4" w:rsidRPr="00022A69">
        <w:rPr>
          <w:rFonts w:cstheme="minorHAnsi"/>
          <w:sz w:val="24"/>
          <w:szCs w:val="24"/>
        </w:rPr>
        <w:t xml:space="preserve"> Y</w:t>
      </w:r>
      <w:r w:rsidRPr="00022A69">
        <w:rPr>
          <w:rFonts w:cstheme="minorHAnsi"/>
          <w:sz w:val="24"/>
          <w:szCs w:val="24"/>
        </w:rPr>
        <w:t xml:space="preserve">outh </w:t>
      </w:r>
      <w:r w:rsidR="003935E4" w:rsidRPr="00022A69">
        <w:rPr>
          <w:rFonts w:cstheme="minorHAnsi"/>
          <w:sz w:val="24"/>
          <w:szCs w:val="24"/>
        </w:rPr>
        <w:t>J</w:t>
      </w:r>
      <w:r w:rsidRPr="00022A69">
        <w:rPr>
          <w:rFonts w:cstheme="minorHAnsi"/>
          <w:sz w:val="24"/>
          <w:szCs w:val="24"/>
        </w:rPr>
        <w:t xml:space="preserve">ustice </w:t>
      </w:r>
      <w:r w:rsidR="003935E4" w:rsidRPr="00022A69">
        <w:rPr>
          <w:rFonts w:cstheme="minorHAnsi"/>
          <w:sz w:val="24"/>
          <w:szCs w:val="24"/>
        </w:rPr>
        <w:t>B</w:t>
      </w:r>
      <w:r w:rsidRPr="00022A69">
        <w:rPr>
          <w:rFonts w:cstheme="minorHAnsi"/>
          <w:sz w:val="24"/>
          <w:szCs w:val="24"/>
        </w:rPr>
        <w:t xml:space="preserve">oard and Ministry of </w:t>
      </w:r>
      <w:r w:rsidR="003935E4" w:rsidRPr="00022A69">
        <w:rPr>
          <w:rFonts w:cstheme="minorHAnsi"/>
          <w:sz w:val="24"/>
          <w:szCs w:val="24"/>
        </w:rPr>
        <w:t>J</w:t>
      </w:r>
      <w:r w:rsidRPr="00022A69">
        <w:rPr>
          <w:rFonts w:cstheme="minorHAnsi"/>
          <w:sz w:val="24"/>
          <w:szCs w:val="24"/>
        </w:rPr>
        <w:t xml:space="preserve">ustice (2022) in the yearly </w:t>
      </w:r>
      <w:r w:rsidR="006247D8" w:rsidRPr="00022A69">
        <w:rPr>
          <w:rFonts w:cstheme="minorHAnsi"/>
          <w:sz w:val="24"/>
          <w:szCs w:val="24"/>
        </w:rPr>
        <w:t>report and</w:t>
      </w:r>
      <w:r w:rsidRPr="00022A69">
        <w:rPr>
          <w:rFonts w:cstheme="minorHAnsi"/>
          <w:sz w:val="24"/>
          <w:szCs w:val="24"/>
        </w:rPr>
        <w:t xml:space="preserve"> found an overall decrease in young offending. The system saw a 8% increase in children in custody not getting a custodial sentence, re-offending rates saw a 4% decrease overall and the number of young people who were cautioned or sentenced decreased by 17% in the past year, contributing to an 82% decrease in the past ten years. Clearly these early interventions that are working and Shapland et.al (2008) found that in terms of costs, the money saved from the decrease in offending was far greater than the costs to have restorative justice programmes running.</w:t>
      </w:r>
    </w:p>
    <w:p w14:paraId="79122A21" w14:textId="04499B4E" w:rsidR="00456020" w:rsidRPr="00022A69" w:rsidRDefault="00456020" w:rsidP="00456020">
      <w:pPr>
        <w:spacing w:line="480" w:lineRule="auto"/>
        <w:rPr>
          <w:rFonts w:cstheme="minorHAnsi"/>
          <w:sz w:val="24"/>
          <w:szCs w:val="24"/>
        </w:rPr>
      </w:pPr>
      <w:r w:rsidRPr="00022A69">
        <w:rPr>
          <w:rFonts w:cstheme="minorHAnsi"/>
          <w:sz w:val="24"/>
          <w:szCs w:val="24"/>
        </w:rPr>
        <w:t xml:space="preserve">Even though the data does suggest that intervening early is working, Case (2006) suggests that it’s only recently in the last few years that it’s been effective. </w:t>
      </w:r>
      <w:r w:rsidR="006247D8" w:rsidRPr="00022A69">
        <w:rPr>
          <w:rFonts w:cstheme="minorHAnsi"/>
          <w:sz w:val="24"/>
          <w:szCs w:val="24"/>
        </w:rPr>
        <w:t>Case (</w:t>
      </w:r>
      <w:r w:rsidRPr="00022A69">
        <w:rPr>
          <w:rFonts w:cstheme="minorHAnsi"/>
          <w:sz w:val="24"/>
          <w:szCs w:val="24"/>
        </w:rPr>
        <w:t xml:space="preserve">2006) implies that previously there were issues around certain groups of young people getting the support they needed, known as the </w:t>
      </w:r>
      <w:r w:rsidR="006247D8" w:rsidRPr="00022A69">
        <w:rPr>
          <w:rFonts w:cstheme="minorHAnsi"/>
          <w:sz w:val="24"/>
          <w:szCs w:val="24"/>
        </w:rPr>
        <w:t>‘At</w:t>
      </w:r>
      <w:r w:rsidRPr="00022A69">
        <w:rPr>
          <w:rFonts w:cstheme="minorHAnsi"/>
          <w:sz w:val="24"/>
          <w:szCs w:val="24"/>
        </w:rPr>
        <w:t xml:space="preserve"> Risk group’, which went against the children’s act 2004 (UK Government 2004) as it only went for kids that were severely at risk and identified children </w:t>
      </w:r>
      <w:r w:rsidRPr="00022A69">
        <w:rPr>
          <w:rFonts w:cstheme="minorHAnsi"/>
          <w:sz w:val="24"/>
          <w:szCs w:val="24"/>
        </w:rPr>
        <w:lastRenderedPageBreak/>
        <w:t xml:space="preserve">poorly. However Greenwood (2008) argues that early intervention methods save young </w:t>
      </w:r>
      <w:r w:rsidR="006247D8" w:rsidRPr="00022A69">
        <w:rPr>
          <w:rFonts w:cstheme="minorHAnsi"/>
          <w:sz w:val="24"/>
          <w:szCs w:val="24"/>
        </w:rPr>
        <w:t>people’s</w:t>
      </w:r>
      <w:r w:rsidRPr="00022A69">
        <w:rPr>
          <w:rFonts w:cstheme="minorHAnsi"/>
          <w:sz w:val="24"/>
          <w:szCs w:val="24"/>
        </w:rPr>
        <w:t xml:space="preserve"> lives and do prevent delinquency at a young age, and also supports Case’s (2006) reports 2 years prior. Greenwood (2008) argues that early intervention is a method that aims to help the future more than the time at present, as a method it can stop adult careers in crime but also helps stop people in the future from becoming possible victims. </w:t>
      </w:r>
    </w:p>
    <w:p w14:paraId="1F990F05" w14:textId="4CB6504C" w:rsidR="00855055" w:rsidRDefault="00BE6E5A" w:rsidP="00D76FFA">
      <w:pPr>
        <w:spacing w:line="480" w:lineRule="auto"/>
        <w:rPr>
          <w:rFonts w:cstheme="minorHAnsi"/>
          <w:sz w:val="24"/>
          <w:szCs w:val="24"/>
        </w:rPr>
      </w:pPr>
      <w:r w:rsidRPr="00022A69">
        <w:rPr>
          <w:rFonts w:cstheme="minorHAnsi"/>
          <w:sz w:val="24"/>
          <w:szCs w:val="24"/>
        </w:rPr>
        <w:t xml:space="preserve">Methods that are used in the early prevention such as the Roberts (2017) article on judges must look at the background of the young offender before sentencing. The UK Government (2022) work with communities to offer prevention programmes which help young people who have been in trouble with the police or have taken part in criminal activity. A more recent study by Hubble et.al (2015) found a successful method in dealing with juveniles, the study found that young people with anti-social and aggressive behaviour tend to lack in emotional behaviour which then leads to eventual criminal behaviour. Hubble et al (2015) does suggest that many methods have a low effect on young </w:t>
      </w:r>
      <w:r w:rsidR="006247D8" w:rsidRPr="00022A69">
        <w:rPr>
          <w:rFonts w:cstheme="minorHAnsi"/>
          <w:sz w:val="24"/>
          <w:szCs w:val="24"/>
        </w:rPr>
        <w:t>offenders,</w:t>
      </w:r>
      <w:r w:rsidRPr="00022A69">
        <w:rPr>
          <w:rFonts w:cstheme="minorHAnsi"/>
          <w:sz w:val="24"/>
          <w:szCs w:val="24"/>
        </w:rPr>
        <w:t xml:space="preserve"> but their research has shown that young people who participated in training such as ‘facial affect training’ to better their emotional recognition have shown a continuous drop in offending, where as those who did not participate but took an emotion test after six months only showed a temporary stoppage in anti-social behaviour. Looking at the information gathered, its seen that there are methods that work and there are some that are inadequate and only show a temporary prevention, but it does highlight that the rate of young offenders has decreased along with the money spent on dealing with young offenders has decreased (Greenwood, 2008). Clearly, methods in place are proving to be working, but new methods will need to be established and constantly improving as past data still indicates a problem in young offender. </w:t>
      </w:r>
    </w:p>
    <w:p w14:paraId="2DCE09B1" w14:textId="66C5B359" w:rsidR="009D1C49" w:rsidRPr="00153714" w:rsidRDefault="00F00CDD" w:rsidP="00D76FFA">
      <w:pPr>
        <w:pStyle w:val="Heading1"/>
        <w:numPr>
          <w:ilvl w:val="0"/>
          <w:numId w:val="4"/>
        </w:numPr>
        <w:spacing w:line="480" w:lineRule="auto"/>
        <w:rPr>
          <w:rFonts w:asciiTheme="minorHAnsi" w:hAnsiTheme="minorHAnsi" w:cstheme="minorHAnsi"/>
          <w:sz w:val="24"/>
          <w:szCs w:val="24"/>
        </w:rPr>
      </w:pPr>
      <w:bookmarkStart w:id="9" w:name="_Toc102745190"/>
      <w:r w:rsidRPr="00153714">
        <w:rPr>
          <w:rFonts w:asciiTheme="minorHAnsi" w:hAnsiTheme="minorHAnsi" w:cstheme="minorHAnsi"/>
          <w:sz w:val="24"/>
          <w:szCs w:val="24"/>
        </w:rPr>
        <w:lastRenderedPageBreak/>
        <w:t>Methodology</w:t>
      </w:r>
      <w:bookmarkEnd w:id="9"/>
    </w:p>
    <w:p w14:paraId="5387120F" w14:textId="1C0BC805" w:rsidR="009D1C49" w:rsidRPr="00153714" w:rsidRDefault="00994365" w:rsidP="00D76FFA">
      <w:pPr>
        <w:pStyle w:val="Heading2"/>
        <w:spacing w:line="480" w:lineRule="auto"/>
        <w:ind w:left="720"/>
        <w:rPr>
          <w:rFonts w:asciiTheme="minorHAnsi" w:hAnsiTheme="minorHAnsi" w:cstheme="minorHAnsi"/>
          <w:sz w:val="24"/>
          <w:szCs w:val="24"/>
        </w:rPr>
      </w:pPr>
      <w:bookmarkStart w:id="10" w:name="_Toc102745191"/>
      <w:r w:rsidRPr="00153714">
        <w:rPr>
          <w:rFonts w:asciiTheme="minorHAnsi" w:hAnsiTheme="minorHAnsi" w:cstheme="minorHAnsi"/>
          <w:sz w:val="24"/>
          <w:szCs w:val="24"/>
        </w:rPr>
        <w:t xml:space="preserve">3.1 - </w:t>
      </w:r>
      <w:r w:rsidR="00182BE5" w:rsidRPr="00153714">
        <w:rPr>
          <w:rFonts w:asciiTheme="minorHAnsi" w:hAnsiTheme="minorHAnsi" w:cstheme="minorHAnsi"/>
          <w:sz w:val="24"/>
          <w:szCs w:val="24"/>
        </w:rPr>
        <w:t>Research Onion</w:t>
      </w:r>
      <w:bookmarkEnd w:id="10"/>
    </w:p>
    <w:p w14:paraId="6FD65C83" w14:textId="77777777" w:rsidR="009A275F" w:rsidRPr="00022A69" w:rsidRDefault="00A10020" w:rsidP="00D76FFA">
      <w:pPr>
        <w:spacing w:line="480" w:lineRule="auto"/>
        <w:rPr>
          <w:rFonts w:cstheme="minorHAnsi"/>
          <w:sz w:val="24"/>
          <w:szCs w:val="24"/>
        </w:rPr>
      </w:pPr>
      <w:r w:rsidRPr="00022A69">
        <w:rPr>
          <w:rFonts w:cstheme="minorHAnsi"/>
          <w:noProof/>
          <w:sz w:val="24"/>
          <w:szCs w:val="24"/>
        </w:rPr>
        <w:drawing>
          <wp:inline distT="0" distB="0" distL="0" distR="0" wp14:anchorId="6BBC5491" wp14:editId="40793EA8">
            <wp:extent cx="5731510" cy="3586480"/>
            <wp:effectExtent l="0" t="0" r="2540" b="0"/>
            <wp:docPr id="1" name="Picture 1" descr="Saunders et.al (2009)">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aunders et.al (2009)">
                      <a:extLst>
                        <a:ext uri="{C183D7F6-B498-43B3-948B-1728B52AA6E4}">
                          <adec:decorative xmlns:adec="http://schemas.microsoft.com/office/drawing/2017/decorative" val="0"/>
                        </a:ext>
                      </a:extLst>
                    </pic:cNvPr>
                    <pic:cNvPicPr/>
                  </pic:nvPicPr>
                  <pic:blipFill>
                    <a:blip r:embed="rId8"/>
                    <a:stretch>
                      <a:fillRect/>
                    </a:stretch>
                  </pic:blipFill>
                  <pic:spPr>
                    <a:xfrm>
                      <a:off x="0" y="0"/>
                      <a:ext cx="5731510" cy="3586480"/>
                    </a:xfrm>
                    <a:prstGeom prst="rect">
                      <a:avLst/>
                    </a:prstGeom>
                  </pic:spPr>
                </pic:pic>
              </a:graphicData>
            </a:graphic>
          </wp:inline>
        </w:drawing>
      </w:r>
    </w:p>
    <w:p w14:paraId="015CEAFC" w14:textId="22FA37C1" w:rsidR="009A275F" w:rsidRPr="00022A69" w:rsidRDefault="009A275F" w:rsidP="00D76FFA">
      <w:pPr>
        <w:spacing w:line="480" w:lineRule="auto"/>
        <w:rPr>
          <w:rFonts w:cstheme="minorHAnsi"/>
          <w:sz w:val="24"/>
          <w:szCs w:val="24"/>
        </w:rPr>
      </w:pPr>
      <w:r w:rsidRPr="00022A69">
        <w:rPr>
          <w:rFonts w:cstheme="minorHAnsi"/>
          <w:sz w:val="24"/>
          <w:szCs w:val="24"/>
        </w:rPr>
        <w:t>Figure 3.1.1</w:t>
      </w:r>
      <w:r w:rsidR="00661487" w:rsidRPr="00022A69">
        <w:rPr>
          <w:rFonts w:cstheme="minorHAnsi"/>
          <w:sz w:val="24"/>
          <w:szCs w:val="24"/>
        </w:rPr>
        <w:t xml:space="preserve"> – research onion from Saunders et.al (2009)</w:t>
      </w:r>
    </w:p>
    <w:p w14:paraId="567B1A75" w14:textId="393484AC" w:rsidR="001E0AC8" w:rsidRPr="00022A69" w:rsidRDefault="001E0AC8" w:rsidP="00D76FFA">
      <w:pPr>
        <w:spacing w:line="480" w:lineRule="auto"/>
        <w:rPr>
          <w:rFonts w:cstheme="minorHAnsi"/>
        </w:rPr>
      </w:pPr>
      <w:r w:rsidRPr="00022A69">
        <w:rPr>
          <w:rFonts w:cstheme="minorHAnsi"/>
          <w:sz w:val="24"/>
          <w:szCs w:val="24"/>
        </w:rPr>
        <w:t>The methodology will discuss the types of methods used to gather and present the data found</w:t>
      </w:r>
      <w:r w:rsidR="00A91715" w:rsidRPr="00022A69">
        <w:rPr>
          <w:rFonts w:cstheme="minorHAnsi"/>
          <w:sz w:val="24"/>
          <w:szCs w:val="24"/>
        </w:rPr>
        <w:t>.</w:t>
      </w:r>
      <w:r w:rsidRPr="00022A69">
        <w:rPr>
          <w:rFonts w:cstheme="minorHAnsi"/>
          <w:sz w:val="24"/>
          <w:szCs w:val="24"/>
        </w:rPr>
        <w:t xml:space="preserve"> The </w:t>
      </w:r>
      <w:r w:rsidR="00A91715" w:rsidRPr="00022A69">
        <w:rPr>
          <w:rFonts w:cstheme="minorHAnsi"/>
          <w:sz w:val="24"/>
          <w:szCs w:val="24"/>
        </w:rPr>
        <w:t>‘</w:t>
      </w:r>
      <w:r w:rsidRPr="00022A69">
        <w:rPr>
          <w:rFonts w:cstheme="minorHAnsi"/>
          <w:sz w:val="24"/>
          <w:szCs w:val="24"/>
        </w:rPr>
        <w:t xml:space="preserve">research </w:t>
      </w:r>
      <w:r w:rsidR="00A91715" w:rsidRPr="00022A69">
        <w:rPr>
          <w:rFonts w:cstheme="minorHAnsi"/>
          <w:sz w:val="24"/>
          <w:szCs w:val="24"/>
        </w:rPr>
        <w:t>O</w:t>
      </w:r>
      <w:r w:rsidRPr="00022A69">
        <w:rPr>
          <w:rFonts w:cstheme="minorHAnsi"/>
          <w:sz w:val="24"/>
          <w:szCs w:val="24"/>
        </w:rPr>
        <w:t>nion</w:t>
      </w:r>
      <w:r w:rsidR="00A91715" w:rsidRPr="00022A69">
        <w:rPr>
          <w:rFonts w:cstheme="minorHAnsi"/>
          <w:sz w:val="24"/>
          <w:szCs w:val="24"/>
        </w:rPr>
        <w:t>’</w:t>
      </w:r>
      <w:r w:rsidRPr="00022A69">
        <w:rPr>
          <w:rFonts w:cstheme="minorHAnsi"/>
          <w:sz w:val="24"/>
          <w:szCs w:val="24"/>
        </w:rPr>
        <w:t xml:space="preserve"> above by Saunders et.al(2009) points out steps that allow the researcher to follow as a guide through the whole research. The steps are strategies, the choices of methods, the time horizons and the techniques and procedures that are in place Saunders et.al (2009). This </w:t>
      </w:r>
      <w:r w:rsidR="00A91715" w:rsidRPr="00022A69">
        <w:rPr>
          <w:rFonts w:cstheme="minorHAnsi"/>
          <w:sz w:val="24"/>
          <w:szCs w:val="24"/>
        </w:rPr>
        <w:t>s</w:t>
      </w:r>
      <w:r w:rsidRPr="00022A69">
        <w:rPr>
          <w:rFonts w:cstheme="minorHAnsi"/>
          <w:sz w:val="24"/>
          <w:szCs w:val="24"/>
        </w:rPr>
        <w:t xml:space="preserve">trategy plan </w:t>
      </w:r>
      <w:r w:rsidR="00A91715" w:rsidRPr="00022A69">
        <w:rPr>
          <w:rFonts w:cstheme="minorHAnsi"/>
          <w:sz w:val="24"/>
          <w:szCs w:val="24"/>
        </w:rPr>
        <w:t>which</w:t>
      </w:r>
      <w:r w:rsidRPr="00022A69">
        <w:rPr>
          <w:rFonts w:cstheme="minorHAnsi"/>
          <w:sz w:val="24"/>
          <w:szCs w:val="24"/>
        </w:rPr>
        <w:t xml:space="preserve"> is what the </w:t>
      </w:r>
      <w:r w:rsidR="00A91715" w:rsidRPr="00022A69">
        <w:rPr>
          <w:rFonts w:cstheme="minorHAnsi"/>
          <w:sz w:val="24"/>
          <w:szCs w:val="24"/>
        </w:rPr>
        <w:t>‘</w:t>
      </w:r>
      <w:r w:rsidRPr="00022A69">
        <w:rPr>
          <w:rFonts w:cstheme="minorHAnsi"/>
          <w:sz w:val="24"/>
          <w:szCs w:val="24"/>
        </w:rPr>
        <w:t xml:space="preserve">research </w:t>
      </w:r>
      <w:r w:rsidR="00A91715" w:rsidRPr="00022A69">
        <w:rPr>
          <w:rFonts w:cstheme="minorHAnsi"/>
          <w:sz w:val="24"/>
          <w:szCs w:val="24"/>
        </w:rPr>
        <w:t>O</w:t>
      </w:r>
      <w:r w:rsidRPr="00022A69">
        <w:rPr>
          <w:rFonts w:cstheme="minorHAnsi"/>
          <w:sz w:val="24"/>
          <w:szCs w:val="24"/>
        </w:rPr>
        <w:t>nion</w:t>
      </w:r>
      <w:r w:rsidR="00A91715" w:rsidRPr="00022A69">
        <w:rPr>
          <w:rFonts w:cstheme="minorHAnsi"/>
          <w:sz w:val="24"/>
          <w:szCs w:val="24"/>
        </w:rPr>
        <w:t>’</w:t>
      </w:r>
      <w:r w:rsidRPr="00022A69">
        <w:rPr>
          <w:rFonts w:cstheme="minorHAnsi"/>
          <w:sz w:val="24"/>
          <w:szCs w:val="24"/>
        </w:rPr>
        <w:t xml:space="preserve"> is according to Melnikovas (2018) is clearly effective and a popular </w:t>
      </w:r>
      <w:r w:rsidR="00A91715" w:rsidRPr="00022A69">
        <w:rPr>
          <w:rFonts w:cstheme="minorHAnsi"/>
          <w:sz w:val="24"/>
          <w:szCs w:val="24"/>
        </w:rPr>
        <w:t xml:space="preserve">and </w:t>
      </w:r>
      <w:r w:rsidRPr="00022A69">
        <w:rPr>
          <w:rFonts w:cstheme="minorHAnsi"/>
          <w:sz w:val="24"/>
          <w:szCs w:val="24"/>
        </w:rPr>
        <w:t xml:space="preserve">used </w:t>
      </w:r>
      <w:r w:rsidR="00A91715" w:rsidRPr="00022A69">
        <w:rPr>
          <w:rFonts w:cstheme="minorHAnsi"/>
          <w:sz w:val="24"/>
          <w:szCs w:val="24"/>
        </w:rPr>
        <w:t xml:space="preserve">often </w:t>
      </w:r>
      <w:r w:rsidRPr="00022A69">
        <w:rPr>
          <w:rFonts w:cstheme="minorHAnsi"/>
          <w:sz w:val="24"/>
          <w:szCs w:val="24"/>
        </w:rPr>
        <w:t xml:space="preserve">as seen in </w:t>
      </w:r>
      <w:r w:rsidR="00A91715" w:rsidRPr="00022A69">
        <w:rPr>
          <w:rFonts w:cstheme="minorHAnsi"/>
          <w:sz w:val="24"/>
          <w:szCs w:val="24"/>
        </w:rPr>
        <w:t xml:space="preserve">both </w:t>
      </w:r>
      <w:r w:rsidRPr="00022A69">
        <w:rPr>
          <w:rFonts w:cstheme="minorHAnsi"/>
          <w:sz w:val="24"/>
          <w:szCs w:val="24"/>
        </w:rPr>
        <w:t>Melnikovas (2018) and Raithatha (2017)</w:t>
      </w:r>
      <w:r w:rsidR="00A91715" w:rsidRPr="00022A69">
        <w:rPr>
          <w:rFonts w:cstheme="minorHAnsi"/>
          <w:sz w:val="24"/>
          <w:szCs w:val="24"/>
        </w:rPr>
        <w:t xml:space="preserve"> papers</w:t>
      </w:r>
      <w:r w:rsidRPr="00022A69">
        <w:rPr>
          <w:rFonts w:cstheme="minorHAnsi"/>
          <w:sz w:val="24"/>
          <w:szCs w:val="24"/>
        </w:rPr>
        <w:t xml:space="preserve">. </w:t>
      </w:r>
    </w:p>
    <w:p w14:paraId="5CD68540" w14:textId="77777777" w:rsidR="00A91715" w:rsidRPr="00022A69" w:rsidRDefault="00A91715" w:rsidP="00D76FFA">
      <w:pPr>
        <w:pStyle w:val="Heading3"/>
        <w:spacing w:line="480" w:lineRule="auto"/>
        <w:rPr>
          <w:rFonts w:asciiTheme="minorHAnsi" w:hAnsiTheme="minorHAnsi" w:cstheme="minorHAnsi"/>
        </w:rPr>
      </w:pPr>
    </w:p>
    <w:p w14:paraId="70B9A6BE" w14:textId="2ED2821E" w:rsidR="009D1C49" w:rsidRPr="00153714" w:rsidRDefault="00994365" w:rsidP="00D76FFA">
      <w:pPr>
        <w:pStyle w:val="Heading3"/>
        <w:spacing w:line="480" w:lineRule="auto"/>
        <w:rPr>
          <w:rFonts w:asciiTheme="minorHAnsi" w:hAnsiTheme="minorHAnsi" w:cstheme="minorHAnsi"/>
        </w:rPr>
      </w:pPr>
      <w:bookmarkStart w:id="11" w:name="_Toc102745192"/>
      <w:r w:rsidRPr="00153714">
        <w:rPr>
          <w:rFonts w:asciiTheme="minorHAnsi" w:hAnsiTheme="minorHAnsi" w:cstheme="minorHAnsi"/>
        </w:rPr>
        <w:t xml:space="preserve">3.2 - </w:t>
      </w:r>
      <w:r w:rsidR="007D0EFF" w:rsidRPr="00153714">
        <w:rPr>
          <w:rFonts w:asciiTheme="minorHAnsi" w:hAnsiTheme="minorHAnsi" w:cstheme="minorHAnsi"/>
        </w:rPr>
        <w:t>Philosophy</w:t>
      </w:r>
      <w:bookmarkEnd w:id="11"/>
      <w:r w:rsidR="007D0EFF" w:rsidRPr="00153714">
        <w:rPr>
          <w:rFonts w:asciiTheme="minorHAnsi" w:hAnsiTheme="minorHAnsi" w:cstheme="minorHAnsi"/>
        </w:rPr>
        <w:t xml:space="preserve"> </w:t>
      </w:r>
    </w:p>
    <w:p w14:paraId="3C9382A0" w14:textId="44308A11" w:rsidR="00956E4D" w:rsidRPr="00022A69" w:rsidRDefault="00A91715" w:rsidP="00D76FFA">
      <w:pPr>
        <w:spacing w:line="480" w:lineRule="auto"/>
        <w:rPr>
          <w:rFonts w:cstheme="minorHAnsi"/>
          <w:sz w:val="24"/>
          <w:szCs w:val="24"/>
        </w:rPr>
      </w:pPr>
      <w:r w:rsidRPr="00022A69">
        <w:rPr>
          <w:rFonts w:cstheme="minorHAnsi"/>
          <w:sz w:val="24"/>
          <w:szCs w:val="24"/>
        </w:rPr>
        <w:t>T</w:t>
      </w:r>
      <w:r w:rsidR="00956E4D" w:rsidRPr="00022A69">
        <w:rPr>
          <w:rFonts w:cstheme="minorHAnsi"/>
          <w:sz w:val="24"/>
          <w:szCs w:val="24"/>
        </w:rPr>
        <w:t xml:space="preserve">he types of philosophies </w:t>
      </w:r>
      <w:r w:rsidRPr="00022A69">
        <w:rPr>
          <w:rFonts w:cstheme="minorHAnsi"/>
          <w:sz w:val="24"/>
          <w:szCs w:val="24"/>
        </w:rPr>
        <w:t>considered in this research</w:t>
      </w:r>
      <w:r w:rsidR="00956E4D" w:rsidRPr="00022A69">
        <w:rPr>
          <w:rFonts w:cstheme="minorHAnsi"/>
          <w:sz w:val="24"/>
          <w:szCs w:val="24"/>
        </w:rPr>
        <w:t xml:space="preserve"> approach are Interpretivism, Pragmatism</w:t>
      </w:r>
      <w:r w:rsidRPr="00022A69">
        <w:rPr>
          <w:rFonts w:cstheme="minorHAnsi"/>
          <w:sz w:val="24"/>
          <w:szCs w:val="24"/>
        </w:rPr>
        <w:t xml:space="preserve"> and </w:t>
      </w:r>
      <w:r w:rsidR="00956E4D" w:rsidRPr="00022A69">
        <w:rPr>
          <w:rFonts w:cstheme="minorHAnsi"/>
          <w:sz w:val="24"/>
          <w:szCs w:val="24"/>
        </w:rPr>
        <w:t xml:space="preserve">Positivism (Alturki 2021). Bawden (1904) believes that pragmatism is a philosophy based on practical results, that if </w:t>
      </w:r>
      <w:r w:rsidRPr="00022A69">
        <w:rPr>
          <w:rFonts w:cstheme="minorHAnsi"/>
          <w:sz w:val="24"/>
          <w:szCs w:val="24"/>
        </w:rPr>
        <w:t>there is evidence and successful results then it is accurate and true</w:t>
      </w:r>
      <w:r w:rsidR="000D125D" w:rsidRPr="00022A69">
        <w:rPr>
          <w:rFonts w:cstheme="minorHAnsi"/>
          <w:sz w:val="24"/>
          <w:szCs w:val="24"/>
        </w:rPr>
        <w:t xml:space="preserve">, which is supported in research conducted </w:t>
      </w:r>
      <w:r w:rsidR="00956E4D" w:rsidRPr="00022A69">
        <w:rPr>
          <w:rFonts w:cstheme="minorHAnsi"/>
          <w:sz w:val="24"/>
          <w:szCs w:val="24"/>
        </w:rPr>
        <w:t>James (2013)</w:t>
      </w:r>
      <w:r w:rsidR="000D125D" w:rsidRPr="00022A69">
        <w:rPr>
          <w:rFonts w:cstheme="minorHAnsi"/>
          <w:sz w:val="24"/>
          <w:szCs w:val="24"/>
        </w:rPr>
        <w:t xml:space="preserve">. </w:t>
      </w:r>
      <w:r w:rsidRPr="00022A69">
        <w:rPr>
          <w:rFonts w:cstheme="minorHAnsi"/>
          <w:sz w:val="24"/>
          <w:szCs w:val="24"/>
        </w:rPr>
        <w:t xml:space="preserve"> </w:t>
      </w:r>
      <w:r w:rsidR="00956E4D" w:rsidRPr="00022A69">
        <w:rPr>
          <w:rFonts w:cstheme="minorHAnsi"/>
          <w:sz w:val="24"/>
          <w:szCs w:val="24"/>
        </w:rPr>
        <w:t xml:space="preserve">Interpretivism is a philosophy </w:t>
      </w:r>
      <w:r w:rsidR="000D125D" w:rsidRPr="00022A69">
        <w:rPr>
          <w:rFonts w:cstheme="minorHAnsi"/>
          <w:sz w:val="24"/>
          <w:szCs w:val="24"/>
        </w:rPr>
        <w:t>that</w:t>
      </w:r>
      <w:r w:rsidR="00956E4D" w:rsidRPr="00022A69">
        <w:rPr>
          <w:rFonts w:cstheme="minorHAnsi"/>
          <w:sz w:val="24"/>
          <w:szCs w:val="24"/>
        </w:rPr>
        <w:t xml:space="preserve"> relies on gathering in</w:t>
      </w:r>
      <w:r w:rsidR="000D125D" w:rsidRPr="00022A69">
        <w:rPr>
          <w:rFonts w:cstheme="minorHAnsi"/>
          <w:sz w:val="24"/>
          <w:szCs w:val="24"/>
        </w:rPr>
        <w:t>-</w:t>
      </w:r>
      <w:r w:rsidR="00956E4D" w:rsidRPr="00022A69">
        <w:rPr>
          <w:rFonts w:cstheme="minorHAnsi"/>
          <w:sz w:val="24"/>
          <w:szCs w:val="24"/>
        </w:rPr>
        <w:t>depth and numerous amount</w:t>
      </w:r>
      <w:r w:rsidR="000D125D" w:rsidRPr="00022A69">
        <w:rPr>
          <w:rFonts w:cstheme="minorHAnsi"/>
          <w:sz w:val="24"/>
          <w:szCs w:val="24"/>
        </w:rPr>
        <w:t>s</w:t>
      </w:r>
      <w:r w:rsidR="00956E4D" w:rsidRPr="00022A69">
        <w:rPr>
          <w:rFonts w:cstheme="minorHAnsi"/>
          <w:sz w:val="24"/>
          <w:szCs w:val="24"/>
        </w:rPr>
        <w:t xml:space="preserve"> of information on the topic to establish an understanding</w:t>
      </w:r>
      <w:r w:rsidR="000D125D" w:rsidRPr="00022A69">
        <w:rPr>
          <w:rFonts w:cstheme="minorHAnsi"/>
          <w:sz w:val="24"/>
          <w:szCs w:val="24"/>
        </w:rPr>
        <w:t xml:space="preserve"> </w:t>
      </w:r>
      <w:r w:rsidR="00956E4D" w:rsidRPr="00022A69">
        <w:rPr>
          <w:rFonts w:cstheme="minorHAnsi"/>
          <w:sz w:val="24"/>
          <w:szCs w:val="24"/>
        </w:rPr>
        <w:t>and to have a general overview of the issues surrounding it</w:t>
      </w:r>
      <w:r w:rsidR="000D125D" w:rsidRPr="00022A69">
        <w:rPr>
          <w:rFonts w:cstheme="minorHAnsi"/>
          <w:sz w:val="24"/>
          <w:szCs w:val="24"/>
        </w:rPr>
        <w:t xml:space="preserve"> </w:t>
      </w:r>
      <w:r w:rsidR="00956E4D" w:rsidRPr="00022A69">
        <w:rPr>
          <w:rFonts w:cstheme="minorHAnsi"/>
          <w:sz w:val="24"/>
          <w:szCs w:val="24"/>
        </w:rPr>
        <w:t>(BRM</w:t>
      </w:r>
      <w:r w:rsidR="000D125D" w:rsidRPr="00022A69">
        <w:rPr>
          <w:rFonts w:cstheme="minorHAnsi"/>
          <w:sz w:val="24"/>
          <w:szCs w:val="24"/>
        </w:rPr>
        <w:t>,</w:t>
      </w:r>
      <w:r w:rsidR="00956E4D" w:rsidRPr="00022A69">
        <w:rPr>
          <w:rFonts w:cstheme="minorHAnsi"/>
          <w:sz w:val="24"/>
          <w:szCs w:val="24"/>
        </w:rPr>
        <w:t xml:space="preserve"> 2022). Qualitative data which is gathered through surveys, interviews and observations and secondary research</w:t>
      </w:r>
      <w:r w:rsidR="000D125D" w:rsidRPr="00022A69">
        <w:rPr>
          <w:rFonts w:cstheme="minorHAnsi"/>
          <w:sz w:val="24"/>
          <w:szCs w:val="24"/>
        </w:rPr>
        <w:t xml:space="preserve"> are used often in interpretivist approaches</w:t>
      </w:r>
      <w:r w:rsidR="00956E4D" w:rsidRPr="00022A69">
        <w:rPr>
          <w:rFonts w:cstheme="minorHAnsi"/>
          <w:sz w:val="24"/>
          <w:szCs w:val="24"/>
        </w:rPr>
        <w:t xml:space="preserve"> (Bhandari 2020). The advantage of pragmatism and interpretivism is the data is trustworthy, effective and works well in the real world</w:t>
      </w:r>
      <w:r w:rsidR="000D125D" w:rsidRPr="00022A69">
        <w:rPr>
          <w:rFonts w:cstheme="minorHAnsi"/>
          <w:sz w:val="24"/>
          <w:szCs w:val="24"/>
        </w:rPr>
        <w:t>,</w:t>
      </w:r>
      <w:r w:rsidR="00956E4D" w:rsidRPr="00022A69">
        <w:rPr>
          <w:rFonts w:cstheme="minorHAnsi"/>
          <w:sz w:val="24"/>
          <w:szCs w:val="24"/>
        </w:rPr>
        <w:t xml:space="preserve"> </w:t>
      </w:r>
      <w:r w:rsidR="006247D8">
        <w:rPr>
          <w:rFonts w:cstheme="minorHAnsi"/>
          <w:sz w:val="24"/>
          <w:szCs w:val="24"/>
        </w:rPr>
        <w:t xml:space="preserve">Specifically </w:t>
      </w:r>
      <w:r w:rsidR="006247D8" w:rsidRPr="00022A69">
        <w:rPr>
          <w:rFonts w:cstheme="minorHAnsi"/>
          <w:sz w:val="24"/>
          <w:szCs w:val="24"/>
        </w:rPr>
        <w:t>interpretivism</w:t>
      </w:r>
      <w:r w:rsidR="00956E4D" w:rsidRPr="00022A69">
        <w:rPr>
          <w:rFonts w:cstheme="minorHAnsi"/>
          <w:sz w:val="24"/>
          <w:szCs w:val="24"/>
        </w:rPr>
        <w:t xml:space="preserve"> which allows the researcher to pick at the perception and emotion of the ind</w:t>
      </w:r>
      <w:r w:rsidR="000D125D" w:rsidRPr="00022A69">
        <w:rPr>
          <w:rFonts w:cstheme="minorHAnsi"/>
          <w:sz w:val="24"/>
          <w:szCs w:val="24"/>
        </w:rPr>
        <w:t>ividual allowing</w:t>
      </w:r>
      <w:r w:rsidR="00956E4D" w:rsidRPr="00022A69">
        <w:rPr>
          <w:rFonts w:cstheme="minorHAnsi"/>
          <w:sz w:val="24"/>
          <w:szCs w:val="24"/>
        </w:rPr>
        <w:t xml:space="preserve"> a more in</w:t>
      </w:r>
      <w:r w:rsidR="000D125D" w:rsidRPr="00022A69">
        <w:rPr>
          <w:rFonts w:cstheme="minorHAnsi"/>
          <w:sz w:val="24"/>
          <w:szCs w:val="24"/>
        </w:rPr>
        <w:t>-</w:t>
      </w:r>
      <w:r w:rsidR="00956E4D" w:rsidRPr="00022A69">
        <w:rPr>
          <w:rFonts w:cstheme="minorHAnsi"/>
          <w:sz w:val="24"/>
          <w:szCs w:val="24"/>
        </w:rPr>
        <w:t>depth analysis</w:t>
      </w:r>
      <w:r w:rsidR="002731C8" w:rsidRPr="00022A69">
        <w:rPr>
          <w:rFonts w:cstheme="minorHAnsi"/>
          <w:sz w:val="24"/>
          <w:szCs w:val="24"/>
        </w:rPr>
        <w:t xml:space="preserve"> (Bhandari 2020).</w:t>
      </w:r>
    </w:p>
    <w:p w14:paraId="02070893" w14:textId="0C666E8C" w:rsidR="00956E4D" w:rsidRPr="00022A69" w:rsidRDefault="00956E4D" w:rsidP="00D76FFA">
      <w:pPr>
        <w:spacing w:line="480" w:lineRule="auto"/>
        <w:rPr>
          <w:rFonts w:cstheme="minorHAnsi"/>
          <w:sz w:val="24"/>
          <w:szCs w:val="24"/>
        </w:rPr>
      </w:pPr>
      <w:r w:rsidRPr="00022A69">
        <w:rPr>
          <w:rFonts w:cstheme="minorHAnsi"/>
          <w:sz w:val="24"/>
          <w:szCs w:val="24"/>
        </w:rPr>
        <w:t xml:space="preserve">However Positivism relies on the quantitative data which is gathered from </w:t>
      </w:r>
      <w:r w:rsidR="000D125D" w:rsidRPr="00022A69">
        <w:rPr>
          <w:rFonts w:cstheme="minorHAnsi"/>
          <w:sz w:val="24"/>
          <w:szCs w:val="24"/>
        </w:rPr>
        <w:t>investigating</w:t>
      </w:r>
      <w:r w:rsidRPr="00022A69">
        <w:rPr>
          <w:rFonts w:cstheme="minorHAnsi"/>
          <w:sz w:val="24"/>
          <w:szCs w:val="24"/>
        </w:rPr>
        <w:t xml:space="preserve"> numerical data which is then analysed</w:t>
      </w:r>
      <w:r w:rsidR="000D125D" w:rsidRPr="00022A69">
        <w:rPr>
          <w:rFonts w:cstheme="minorHAnsi"/>
          <w:sz w:val="24"/>
          <w:szCs w:val="24"/>
        </w:rPr>
        <w:t xml:space="preserve"> and </w:t>
      </w:r>
      <w:r w:rsidR="002731C8" w:rsidRPr="00022A69">
        <w:rPr>
          <w:rFonts w:cstheme="minorHAnsi"/>
          <w:sz w:val="24"/>
          <w:szCs w:val="24"/>
        </w:rPr>
        <w:t>evaluated (</w:t>
      </w:r>
      <w:r w:rsidRPr="00022A69">
        <w:rPr>
          <w:rFonts w:cstheme="minorHAnsi"/>
          <w:sz w:val="24"/>
          <w:szCs w:val="24"/>
        </w:rPr>
        <w:t>Bhandari 2021). Positivism is a</w:t>
      </w:r>
      <w:r w:rsidR="000D125D" w:rsidRPr="00022A69">
        <w:rPr>
          <w:rFonts w:cstheme="minorHAnsi"/>
          <w:sz w:val="24"/>
          <w:szCs w:val="24"/>
        </w:rPr>
        <w:t xml:space="preserve"> </w:t>
      </w:r>
      <w:r w:rsidRPr="00022A69">
        <w:rPr>
          <w:rFonts w:cstheme="minorHAnsi"/>
          <w:sz w:val="24"/>
          <w:szCs w:val="24"/>
        </w:rPr>
        <w:t xml:space="preserve">philosophy that uses factual and scientifical views to gain </w:t>
      </w:r>
      <w:r w:rsidR="000D125D" w:rsidRPr="00022A69">
        <w:rPr>
          <w:rFonts w:cstheme="minorHAnsi"/>
          <w:sz w:val="24"/>
          <w:szCs w:val="24"/>
        </w:rPr>
        <w:t>an</w:t>
      </w:r>
      <w:r w:rsidRPr="00022A69">
        <w:rPr>
          <w:rFonts w:cstheme="minorHAnsi"/>
          <w:sz w:val="24"/>
          <w:szCs w:val="24"/>
        </w:rPr>
        <w:t xml:space="preserve"> overview of areas of discussion, (Feigl 2021). In simpler terms Collins (2022) puts it out as, the topic must be able to be</w:t>
      </w:r>
      <w:r w:rsidR="000D125D" w:rsidRPr="00022A69">
        <w:rPr>
          <w:rFonts w:cstheme="minorHAnsi"/>
          <w:sz w:val="24"/>
          <w:szCs w:val="24"/>
        </w:rPr>
        <w:t xml:space="preserve"> seen or have physical evidence </w:t>
      </w:r>
      <w:r w:rsidR="00024FEF" w:rsidRPr="00022A69">
        <w:rPr>
          <w:rFonts w:cstheme="minorHAnsi"/>
          <w:sz w:val="24"/>
          <w:szCs w:val="24"/>
        </w:rPr>
        <w:t>to</w:t>
      </w:r>
      <w:r w:rsidR="000D125D" w:rsidRPr="00022A69">
        <w:rPr>
          <w:rFonts w:cstheme="minorHAnsi"/>
          <w:sz w:val="24"/>
          <w:szCs w:val="24"/>
        </w:rPr>
        <w:t xml:space="preserve"> be </w:t>
      </w:r>
      <w:r w:rsidRPr="00022A69">
        <w:rPr>
          <w:rFonts w:cstheme="minorHAnsi"/>
          <w:sz w:val="24"/>
          <w:szCs w:val="24"/>
        </w:rPr>
        <w:t xml:space="preserve">proved. Positivism is usually linked with quantitative data which is analysing official statistics, </w:t>
      </w:r>
      <w:r w:rsidR="00024FEF" w:rsidRPr="00022A69">
        <w:rPr>
          <w:rFonts w:cstheme="minorHAnsi"/>
          <w:sz w:val="24"/>
          <w:szCs w:val="24"/>
        </w:rPr>
        <w:t>questionnaires,</w:t>
      </w:r>
      <w:r w:rsidRPr="00022A69">
        <w:rPr>
          <w:rFonts w:cstheme="minorHAnsi"/>
          <w:sz w:val="24"/>
          <w:szCs w:val="24"/>
        </w:rPr>
        <w:t xml:space="preserve"> and surveys (Dr Park et.al 2020). However what Dr Park et.al(2020) also mentions </w:t>
      </w:r>
      <w:r w:rsidR="000D125D" w:rsidRPr="00022A69">
        <w:rPr>
          <w:rFonts w:cstheme="minorHAnsi"/>
          <w:sz w:val="24"/>
          <w:szCs w:val="24"/>
        </w:rPr>
        <w:t xml:space="preserve">is </w:t>
      </w:r>
      <w:r w:rsidRPr="00022A69">
        <w:rPr>
          <w:rFonts w:cstheme="minorHAnsi"/>
          <w:sz w:val="24"/>
          <w:szCs w:val="24"/>
        </w:rPr>
        <w:t xml:space="preserve">that qualitative data can be included in the paradigm sometimes. </w:t>
      </w:r>
      <w:r w:rsidR="000D125D" w:rsidRPr="00022A69">
        <w:rPr>
          <w:rFonts w:cstheme="minorHAnsi"/>
          <w:sz w:val="24"/>
          <w:szCs w:val="24"/>
        </w:rPr>
        <w:t>An</w:t>
      </w:r>
      <w:r w:rsidRPr="00022A69">
        <w:rPr>
          <w:rFonts w:cstheme="minorHAnsi"/>
          <w:sz w:val="24"/>
          <w:szCs w:val="24"/>
        </w:rPr>
        <w:t xml:space="preserve"> experiment had been done to see the effect of an intervention through qualitative analysis which was seen as an effective positivism approach</w:t>
      </w:r>
      <w:r w:rsidR="000D125D" w:rsidRPr="00022A69">
        <w:rPr>
          <w:rFonts w:cstheme="minorHAnsi"/>
          <w:sz w:val="24"/>
          <w:szCs w:val="24"/>
        </w:rPr>
        <w:t xml:space="preserve"> (Dr Park </w:t>
      </w:r>
      <w:r w:rsidR="000D125D" w:rsidRPr="00022A69">
        <w:rPr>
          <w:rFonts w:cstheme="minorHAnsi"/>
          <w:sz w:val="24"/>
          <w:szCs w:val="24"/>
        </w:rPr>
        <w:lastRenderedPageBreak/>
        <w:t>et.al, 2020)</w:t>
      </w:r>
      <w:r w:rsidRPr="00022A69">
        <w:rPr>
          <w:rFonts w:cstheme="minorHAnsi"/>
          <w:sz w:val="24"/>
          <w:szCs w:val="24"/>
        </w:rPr>
        <w:t>. The advantage of positivism is that the data gathered can be reliable and come from strong sour</w:t>
      </w:r>
      <w:r w:rsidR="000D125D" w:rsidRPr="00022A69">
        <w:rPr>
          <w:rFonts w:cstheme="minorHAnsi"/>
          <w:sz w:val="24"/>
          <w:szCs w:val="24"/>
        </w:rPr>
        <w:t>c</w:t>
      </w:r>
      <w:r w:rsidRPr="00022A69">
        <w:rPr>
          <w:rFonts w:cstheme="minorHAnsi"/>
          <w:sz w:val="24"/>
          <w:szCs w:val="24"/>
        </w:rPr>
        <w:t>e</w:t>
      </w:r>
      <w:r w:rsidR="000D125D" w:rsidRPr="00022A69">
        <w:rPr>
          <w:rFonts w:cstheme="minorHAnsi"/>
          <w:sz w:val="24"/>
          <w:szCs w:val="24"/>
        </w:rPr>
        <w:t>s</w:t>
      </w:r>
      <w:r w:rsidRPr="00022A69">
        <w:rPr>
          <w:rFonts w:cstheme="minorHAnsi"/>
          <w:sz w:val="24"/>
          <w:szCs w:val="24"/>
        </w:rPr>
        <w:t xml:space="preserve"> due to its extensive scientific analysis</w:t>
      </w:r>
      <w:r w:rsidR="00047B93">
        <w:rPr>
          <w:rFonts w:cstheme="minorHAnsi"/>
          <w:sz w:val="24"/>
          <w:szCs w:val="24"/>
        </w:rPr>
        <w:t xml:space="preserve"> as arguably proven by Dr Park et.al (2020).</w:t>
      </w:r>
      <w:r w:rsidRPr="00022A69">
        <w:rPr>
          <w:rFonts w:cstheme="minorHAnsi"/>
          <w:color w:val="FF0000"/>
          <w:sz w:val="24"/>
          <w:szCs w:val="24"/>
        </w:rPr>
        <w:t xml:space="preserve"> </w:t>
      </w:r>
      <w:r w:rsidRPr="00022A69">
        <w:rPr>
          <w:rFonts w:cstheme="minorHAnsi"/>
          <w:sz w:val="24"/>
          <w:szCs w:val="24"/>
        </w:rPr>
        <w:t xml:space="preserve">Therefore this research </w:t>
      </w:r>
      <w:r w:rsidR="000D125D" w:rsidRPr="00022A69">
        <w:rPr>
          <w:rFonts w:cstheme="minorHAnsi"/>
          <w:sz w:val="24"/>
          <w:szCs w:val="24"/>
        </w:rPr>
        <w:t>will</w:t>
      </w:r>
      <w:r w:rsidRPr="00022A69">
        <w:rPr>
          <w:rFonts w:cstheme="minorHAnsi"/>
          <w:sz w:val="24"/>
          <w:szCs w:val="24"/>
        </w:rPr>
        <w:t xml:space="preserve"> main</w:t>
      </w:r>
      <w:r w:rsidR="000D125D" w:rsidRPr="00022A69">
        <w:rPr>
          <w:rFonts w:cstheme="minorHAnsi"/>
          <w:sz w:val="24"/>
          <w:szCs w:val="24"/>
        </w:rPr>
        <w:t>ly</w:t>
      </w:r>
      <w:r w:rsidRPr="00022A69">
        <w:rPr>
          <w:rFonts w:cstheme="minorHAnsi"/>
          <w:sz w:val="24"/>
          <w:szCs w:val="24"/>
        </w:rPr>
        <w:t xml:space="preserve"> </w:t>
      </w:r>
      <w:r w:rsidR="000D125D" w:rsidRPr="00022A69">
        <w:rPr>
          <w:rFonts w:cstheme="minorHAnsi"/>
          <w:sz w:val="24"/>
          <w:szCs w:val="24"/>
        </w:rPr>
        <w:t xml:space="preserve">take an interpretivist approach across </w:t>
      </w:r>
      <w:r w:rsidR="006247D8" w:rsidRPr="00022A69">
        <w:rPr>
          <w:rFonts w:cstheme="minorHAnsi"/>
          <w:sz w:val="24"/>
          <w:szCs w:val="24"/>
        </w:rPr>
        <w:t>research whilst</w:t>
      </w:r>
      <w:r w:rsidR="000D125D" w:rsidRPr="00022A69">
        <w:rPr>
          <w:rFonts w:cstheme="minorHAnsi"/>
          <w:sz w:val="24"/>
          <w:szCs w:val="24"/>
        </w:rPr>
        <w:t xml:space="preserve"> also applying </w:t>
      </w:r>
      <w:r w:rsidRPr="00022A69">
        <w:rPr>
          <w:rFonts w:cstheme="minorHAnsi"/>
          <w:sz w:val="24"/>
          <w:szCs w:val="24"/>
        </w:rPr>
        <w:t>positivi</w:t>
      </w:r>
      <w:r w:rsidR="000D125D" w:rsidRPr="00022A69">
        <w:rPr>
          <w:rFonts w:cstheme="minorHAnsi"/>
          <w:sz w:val="24"/>
          <w:szCs w:val="24"/>
        </w:rPr>
        <w:t xml:space="preserve">st strategies </w:t>
      </w:r>
      <w:r w:rsidRPr="00022A69">
        <w:rPr>
          <w:rFonts w:cstheme="minorHAnsi"/>
          <w:sz w:val="24"/>
          <w:szCs w:val="24"/>
        </w:rPr>
        <w:t>to gather the quantitative and qualitative data.</w:t>
      </w:r>
    </w:p>
    <w:p w14:paraId="49629977" w14:textId="117A7024" w:rsidR="00805E69" w:rsidRPr="00022A69" w:rsidRDefault="00805E69" w:rsidP="00D76FFA">
      <w:pPr>
        <w:spacing w:line="480" w:lineRule="auto"/>
        <w:rPr>
          <w:rFonts w:cstheme="minorHAnsi"/>
        </w:rPr>
      </w:pPr>
    </w:p>
    <w:p w14:paraId="653B02EB" w14:textId="2C3A1FAF" w:rsidR="009D1C49" w:rsidRPr="00022A69" w:rsidRDefault="0004592C" w:rsidP="00D76FFA">
      <w:pPr>
        <w:pStyle w:val="Heading3"/>
        <w:spacing w:line="480" w:lineRule="auto"/>
        <w:rPr>
          <w:rFonts w:asciiTheme="minorHAnsi" w:hAnsiTheme="minorHAnsi" w:cstheme="minorHAnsi"/>
        </w:rPr>
      </w:pPr>
      <w:bookmarkStart w:id="12" w:name="_Toc102745193"/>
      <w:r w:rsidRPr="00022A69">
        <w:rPr>
          <w:rFonts w:asciiTheme="minorHAnsi" w:hAnsiTheme="minorHAnsi" w:cstheme="minorHAnsi"/>
        </w:rPr>
        <w:t xml:space="preserve">3.3 - </w:t>
      </w:r>
      <w:r w:rsidR="007D0EFF" w:rsidRPr="00022A69">
        <w:rPr>
          <w:rFonts w:asciiTheme="minorHAnsi" w:hAnsiTheme="minorHAnsi" w:cstheme="minorHAnsi"/>
        </w:rPr>
        <w:t xml:space="preserve">Research </w:t>
      </w:r>
      <w:r w:rsidR="00956E4D" w:rsidRPr="00022A69">
        <w:rPr>
          <w:rFonts w:asciiTheme="minorHAnsi" w:hAnsiTheme="minorHAnsi" w:cstheme="minorHAnsi"/>
        </w:rPr>
        <w:t>approaches</w:t>
      </w:r>
      <w:bookmarkEnd w:id="12"/>
    </w:p>
    <w:p w14:paraId="493DF534" w14:textId="1796F5C7" w:rsidR="00152ADB" w:rsidRPr="00022A69" w:rsidRDefault="00152ADB" w:rsidP="00D76FFA">
      <w:pPr>
        <w:spacing w:line="480" w:lineRule="auto"/>
        <w:rPr>
          <w:rFonts w:cstheme="minorHAnsi"/>
          <w:sz w:val="24"/>
          <w:szCs w:val="24"/>
        </w:rPr>
      </w:pPr>
      <w:r w:rsidRPr="00022A69">
        <w:rPr>
          <w:rFonts w:cstheme="minorHAnsi"/>
          <w:sz w:val="24"/>
          <w:szCs w:val="24"/>
        </w:rPr>
        <w:t>There are two types of approaches used during research, inductive and deductive</w:t>
      </w:r>
      <w:r w:rsidR="00440074" w:rsidRPr="00022A69">
        <w:rPr>
          <w:rFonts w:cstheme="minorHAnsi"/>
          <w:sz w:val="24"/>
          <w:szCs w:val="24"/>
        </w:rPr>
        <w:t xml:space="preserve"> </w:t>
      </w:r>
      <w:r w:rsidRPr="00022A69">
        <w:rPr>
          <w:rFonts w:cstheme="minorHAnsi"/>
          <w:sz w:val="24"/>
          <w:szCs w:val="24"/>
        </w:rPr>
        <w:t xml:space="preserve">(Saunders et.al 2009). </w:t>
      </w:r>
      <w:r w:rsidR="00440074" w:rsidRPr="00022A69">
        <w:rPr>
          <w:rFonts w:cstheme="minorHAnsi"/>
          <w:sz w:val="24"/>
          <w:szCs w:val="24"/>
        </w:rPr>
        <w:t>The i</w:t>
      </w:r>
      <w:r w:rsidRPr="00022A69">
        <w:rPr>
          <w:rFonts w:cstheme="minorHAnsi"/>
          <w:sz w:val="24"/>
          <w:szCs w:val="24"/>
        </w:rPr>
        <w:t>nductive approach looks to develop</w:t>
      </w:r>
      <w:r w:rsidR="00440074" w:rsidRPr="00022A69">
        <w:rPr>
          <w:rFonts w:cstheme="minorHAnsi"/>
          <w:sz w:val="24"/>
          <w:szCs w:val="24"/>
        </w:rPr>
        <w:t xml:space="preserve"> new ideas and</w:t>
      </w:r>
      <w:r w:rsidRPr="00022A69">
        <w:rPr>
          <w:rFonts w:cstheme="minorHAnsi"/>
          <w:sz w:val="24"/>
          <w:szCs w:val="24"/>
        </w:rPr>
        <w:t xml:space="preserve"> theory that hasn’t </w:t>
      </w:r>
      <w:r w:rsidR="00440074" w:rsidRPr="00022A69">
        <w:rPr>
          <w:rFonts w:cstheme="minorHAnsi"/>
          <w:sz w:val="24"/>
          <w:szCs w:val="24"/>
        </w:rPr>
        <w:t>yet been established, w</w:t>
      </w:r>
      <w:r w:rsidRPr="00022A69">
        <w:rPr>
          <w:rFonts w:cstheme="minorHAnsi"/>
          <w:sz w:val="24"/>
          <w:szCs w:val="24"/>
        </w:rPr>
        <w:t>hereas</w:t>
      </w:r>
      <w:r w:rsidR="00440074" w:rsidRPr="00022A69">
        <w:rPr>
          <w:rFonts w:cstheme="minorHAnsi"/>
          <w:sz w:val="24"/>
          <w:szCs w:val="24"/>
        </w:rPr>
        <w:t xml:space="preserve"> the</w:t>
      </w:r>
      <w:r w:rsidRPr="00022A69">
        <w:rPr>
          <w:rFonts w:cstheme="minorHAnsi"/>
          <w:sz w:val="24"/>
          <w:szCs w:val="24"/>
        </w:rPr>
        <w:t xml:space="preserve"> deductive approach looks to test an existing theory to prove or disprove methods </w:t>
      </w:r>
      <w:r w:rsidR="00440074" w:rsidRPr="00022A69">
        <w:rPr>
          <w:rFonts w:cstheme="minorHAnsi"/>
          <w:sz w:val="24"/>
          <w:szCs w:val="24"/>
        </w:rPr>
        <w:t>in order to highlight</w:t>
      </w:r>
      <w:r w:rsidRPr="00022A69">
        <w:rPr>
          <w:rFonts w:cstheme="minorHAnsi"/>
          <w:sz w:val="24"/>
          <w:szCs w:val="24"/>
        </w:rPr>
        <w:t xml:space="preserve"> any weaknesses or strength behind it</w:t>
      </w:r>
      <w:r w:rsidR="00440074" w:rsidRPr="00022A69">
        <w:rPr>
          <w:rFonts w:cstheme="minorHAnsi"/>
          <w:sz w:val="24"/>
          <w:szCs w:val="24"/>
        </w:rPr>
        <w:t xml:space="preserve"> </w:t>
      </w:r>
      <w:r w:rsidRPr="00022A69">
        <w:rPr>
          <w:rFonts w:cstheme="minorHAnsi"/>
          <w:sz w:val="24"/>
          <w:szCs w:val="24"/>
        </w:rPr>
        <w:t>(Streefkerk 2022).  Thomas (2003) points out that the main purpose of an inductive research approach is to analyse and develop a conclusion, model or theory based on the data gathered in the research</w:t>
      </w:r>
      <w:r w:rsidR="00440074" w:rsidRPr="00022A69">
        <w:rPr>
          <w:rFonts w:cstheme="minorHAnsi"/>
          <w:sz w:val="24"/>
          <w:szCs w:val="24"/>
        </w:rPr>
        <w:t>, whilst a</w:t>
      </w:r>
      <w:r w:rsidRPr="00022A69">
        <w:rPr>
          <w:rFonts w:cstheme="minorHAnsi"/>
          <w:sz w:val="24"/>
          <w:szCs w:val="24"/>
        </w:rPr>
        <w:t>lso link</w:t>
      </w:r>
      <w:r w:rsidR="00440074" w:rsidRPr="00022A69">
        <w:rPr>
          <w:rFonts w:cstheme="minorHAnsi"/>
          <w:sz w:val="24"/>
          <w:szCs w:val="24"/>
        </w:rPr>
        <w:t>ing</w:t>
      </w:r>
      <w:r w:rsidRPr="00022A69">
        <w:rPr>
          <w:rFonts w:cstheme="minorHAnsi"/>
          <w:sz w:val="24"/>
          <w:szCs w:val="24"/>
        </w:rPr>
        <w:t xml:space="preserve"> the summary and the main objectives of </w:t>
      </w:r>
      <w:r w:rsidR="00440074" w:rsidRPr="00022A69">
        <w:rPr>
          <w:rFonts w:cstheme="minorHAnsi"/>
          <w:sz w:val="24"/>
          <w:szCs w:val="24"/>
        </w:rPr>
        <w:t>a</w:t>
      </w:r>
      <w:r w:rsidRPr="00022A69">
        <w:rPr>
          <w:rFonts w:cstheme="minorHAnsi"/>
          <w:sz w:val="24"/>
          <w:szCs w:val="24"/>
        </w:rPr>
        <w:t xml:space="preserve"> paper with the data gathered so </w:t>
      </w:r>
      <w:r w:rsidR="00440074" w:rsidRPr="00022A69">
        <w:rPr>
          <w:rFonts w:cstheme="minorHAnsi"/>
          <w:sz w:val="24"/>
          <w:szCs w:val="24"/>
        </w:rPr>
        <w:t>as</w:t>
      </w:r>
      <w:r w:rsidRPr="00022A69">
        <w:rPr>
          <w:rFonts w:cstheme="minorHAnsi"/>
          <w:sz w:val="24"/>
          <w:szCs w:val="24"/>
        </w:rPr>
        <w:t xml:space="preserve"> the research </w:t>
      </w:r>
      <w:r w:rsidR="00440074" w:rsidRPr="00022A69">
        <w:rPr>
          <w:rFonts w:cstheme="minorHAnsi"/>
          <w:sz w:val="24"/>
          <w:szCs w:val="24"/>
        </w:rPr>
        <w:t xml:space="preserve">is </w:t>
      </w:r>
      <w:r w:rsidRPr="00022A69">
        <w:rPr>
          <w:rFonts w:cstheme="minorHAnsi"/>
          <w:sz w:val="24"/>
          <w:szCs w:val="24"/>
        </w:rPr>
        <w:t>seen as justifiable</w:t>
      </w:r>
      <w:r w:rsidR="00440074" w:rsidRPr="00022A69">
        <w:rPr>
          <w:rFonts w:cstheme="minorHAnsi"/>
          <w:sz w:val="24"/>
          <w:szCs w:val="24"/>
        </w:rPr>
        <w:t>, and for</w:t>
      </w:r>
      <w:r w:rsidRPr="00022A69">
        <w:rPr>
          <w:rFonts w:cstheme="minorHAnsi"/>
          <w:sz w:val="24"/>
          <w:szCs w:val="24"/>
        </w:rPr>
        <w:t xml:space="preserve"> other readers to understand the research. On the other hand, deductive research approach</w:t>
      </w:r>
      <w:r w:rsidR="001821C6" w:rsidRPr="00022A69">
        <w:rPr>
          <w:rFonts w:cstheme="minorHAnsi"/>
          <w:sz w:val="24"/>
          <w:szCs w:val="24"/>
        </w:rPr>
        <w:t>es</w:t>
      </w:r>
      <w:r w:rsidRPr="00022A69">
        <w:rPr>
          <w:rFonts w:cstheme="minorHAnsi"/>
          <w:sz w:val="24"/>
          <w:szCs w:val="24"/>
        </w:rPr>
        <w:t xml:space="preserve"> look at pulling </w:t>
      </w:r>
      <w:r w:rsidR="001821C6" w:rsidRPr="00022A69">
        <w:rPr>
          <w:rFonts w:cstheme="minorHAnsi"/>
          <w:sz w:val="24"/>
          <w:szCs w:val="24"/>
        </w:rPr>
        <w:t>various hypothesis</w:t>
      </w:r>
      <w:r w:rsidRPr="00022A69">
        <w:rPr>
          <w:rFonts w:cstheme="minorHAnsi"/>
          <w:sz w:val="24"/>
          <w:szCs w:val="24"/>
        </w:rPr>
        <w:t xml:space="preserve"> from theories and testing to find out if the</w:t>
      </w:r>
      <w:r w:rsidR="001821C6" w:rsidRPr="00022A69">
        <w:rPr>
          <w:rFonts w:cstheme="minorHAnsi"/>
          <w:sz w:val="24"/>
          <w:szCs w:val="24"/>
        </w:rPr>
        <w:t xml:space="preserve">y prove valid </w:t>
      </w:r>
      <w:r w:rsidRPr="00022A69">
        <w:rPr>
          <w:rFonts w:cstheme="minorHAnsi"/>
          <w:sz w:val="24"/>
          <w:szCs w:val="24"/>
        </w:rPr>
        <w:t xml:space="preserve">or if it needs </w:t>
      </w:r>
      <w:r w:rsidR="00022A69" w:rsidRPr="00022A69">
        <w:rPr>
          <w:rFonts w:cstheme="minorHAnsi"/>
          <w:sz w:val="24"/>
          <w:szCs w:val="24"/>
        </w:rPr>
        <w:t>revisiting (</w:t>
      </w:r>
      <w:r w:rsidRPr="00022A69">
        <w:rPr>
          <w:rFonts w:cstheme="minorHAnsi"/>
          <w:sz w:val="24"/>
          <w:szCs w:val="24"/>
        </w:rPr>
        <w:t xml:space="preserve">Woiceshyn and Daellenbach 2018). </w:t>
      </w:r>
    </w:p>
    <w:p w14:paraId="68F4B11E" w14:textId="52A0969F" w:rsidR="00152ADB" w:rsidRPr="00022A69" w:rsidRDefault="00022A69" w:rsidP="00D76FFA">
      <w:pPr>
        <w:spacing w:line="480" w:lineRule="auto"/>
        <w:rPr>
          <w:rFonts w:cstheme="minorHAnsi"/>
          <w:sz w:val="24"/>
          <w:szCs w:val="24"/>
        </w:rPr>
      </w:pPr>
      <w:r w:rsidRPr="00022A69">
        <w:rPr>
          <w:rFonts w:cstheme="minorHAnsi"/>
          <w:sz w:val="24"/>
          <w:szCs w:val="24"/>
        </w:rPr>
        <w:t>However,</w:t>
      </w:r>
      <w:r w:rsidR="001821C6" w:rsidRPr="00022A69">
        <w:rPr>
          <w:rFonts w:cstheme="minorHAnsi"/>
          <w:sz w:val="24"/>
          <w:szCs w:val="24"/>
        </w:rPr>
        <w:t xml:space="preserve"> </w:t>
      </w:r>
      <w:r w:rsidR="00152ADB" w:rsidRPr="00022A69">
        <w:rPr>
          <w:rFonts w:cstheme="minorHAnsi"/>
          <w:sz w:val="24"/>
          <w:szCs w:val="24"/>
        </w:rPr>
        <w:t>Woiceshyn and Daellenbach (2018) do</w:t>
      </w:r>
      <w:r w:rsidR="001821C6" w:rsidRPr="00022A69">
        <w:rPr>
          <w:rFonts w:cstheme="minorHAnsi"/>
          <w:sz w:val="24"/>
          <w:szCs w:val="24"/>
        </w:rPr>
        <w:t xml:space="preserve"> </w:t>
      </w:r>
      <w:r w:rsidR="00152ADB" w:rsidRPr="00022A69">
        <w:rPr>
          <w:rFonts w:cstheme="minorHAnsi"/>
          <w:sz w:val="24"/>
          <w:szCs w:val="24"/>
        </w:rPr>
        <w:t xml:space="preserve">suggest that </w:t>
      </w:r>
      <w:r w:rsidR="001821C6" w:rsidRPr="00022A69">
        <w:rPr>
          <w:rFonts w:cstheme="minorHAnsi"/>
          <w:sz w:val="24"/>
          <w:szCs w:val="24"/>
        </w:rPr>
        <w:t xml:space="preserve">the </w:t>
      </w:r>
      <w:r w:rsidR="00152ADB" w:rsidRPr="00022A69">
        <w:rPr>
          <w:rFonts w:cstheme="minorHAnsi"/>
          <w:sz w:val="24"/>
          <w:szCs w:val="24"/>
        </w:rPr>
        <w:t>deductive</w:t>
      </w:r>
      <w:r w:rsidR="001821C6" w:rsidRPr="00022A69">
        <w:rPr>
          <w:rFonts w:cstheme="minorHAnsi"/>
          <w:sz w:val="24"/>
          <w:szCs w:val="24"/>
        </w:rPr>
        <w:t xml:space="preserve"> approach</w:t>
      </w:r>
      <w:r w:rsidR="00152ADB" w:rsidRPr="00022A69">
        <w:rPr>
          <w:rFonts w:cstheme="minorHAnsi"/>
          <w:sz w:val="24"/>
          <w:szCs w:val="24"/>
        </w:rPr>
        <w:t xml:space="preserve"> has been a dominant research</w:t>
      </w:r>
      <w:r w:rsidR="006B6E34" w:rsidRPr="00022A69">
        <w:rPr>
          <w:rFonts w:cstheme="minorHAnsi"/>
          <w:sz w:val="24"/>
          <w:szCs w:val="24"/>
        </w:rPr>
        <w:t xml:space="preserve"> approach</w:t>
      </w:r>
      <w:r w:rsidR="00152ADB" w:rsidRPr="00022A69">
        <w:rPr>
          <w:rFonts w:cstheme="minorHAnsi"/>
          <w:sz w:val="24"/>
          <w:szCs w:val="24"/>
        </w:rPr>
        <w:t xml:space="preserve"> method</w:t>
      </w:r>
      <w:r w:rsidR="006B6E34" w:rsidRPr="00022A69">
        <w:rPr>
          <w:rFonts w:cstheme="minorHAnsi"/>
          <w:sz w:val="24"/>
          <w:szCs w:val="24"/>
        </w:rPr>
        <w:t>, as other</w:t>
      </w:r>
      <w:r w:rsidR="00152ADB" w:rsidRPr="00022A69">
        <w:rPr>
          <w:rFonts w:cstheme="minorHAnsi"/>
          <w:sz w:val="24"/>
          <w:szCs w:val="24"/>
        </w:rPr>
        <w:t xml:space="preserve"> methods of attaining knowledge and data through a</w:t>
      </w:r>
      <w:r w:rsidR="006B6E34" w:rsidRPr="00022A69">
        <w:rPr>
          <w:rFonts w:cstheme="minorHAnsi"/>
          <w:sz w:val="24"/>
          <w:szCs w:val="24"/>
        </w:rPr>
        <w:t xml:space="preserve">n </w:t>
      </w:r>
      <w:r w:rsidR="00152ADB" w:rsidRPr="00022A69">
        <w:rPr>
          <w:rFonts w:cstheme="minorHAnsi"/>
          <w:sz w:val="24"/>
          <w:szCs w:val="24"/>
        </w:rPr>
        <w:t>inductive</w:t>
      </w:r>
      <w:r w:rsidR="006B6E34" w:rsidRPr="00022A69">
        <w:rPr>
          <w:rFonts w:cstheme="minorHAnsi"/>
          <w:sz w:val="24"/>
          <w:szCs w:val="24"/>
        </w:rPr>
        <w:t xml:space="preserve"> approach isn’t as </w:t>
      </w:r>
      <w:r w:rsidR="00152ADB" w:rsidRPr="00022A69">
        <w:rPr>
          <w:rFonts w:cstheme="minorHAnsi"/>
          <w:sz w:val="24"/>
          <w:szCs w:val="24"/>
        </w:rPr>
        <w:t>reasonable</w:t>
      </w:r>
      <w:r w:rsidR="006B6E34" w:rsidRPr="00022A69">
        <w:rPr>
          <w:rFonts w:cstheme="minorHAnsi"/>
          <w:sz w:val="24"/>
          <w:szCs w:val="24"/>
        </w:rPr>
        <w:t xml:space="preserve"> in comparison to the </w:t>
      </w:r>
      <w:r w:rsidR="00152ADB" w:rsidRPr="00022A69">
        <w:rPr>
          <w:rFonts w:cstheme="minorHAnsi"/>
          <w:sz w:val="24"/>
          <w:szCs w:val="24"/>
        </w:rPr>
        <w:t xml:space="preserve">deductive </w:t>
      </w:r>
      <w:r w:rsidR="006B6E34" w:rsidRPr="00022A69">
        <w:rPr>
          <w:rFonts w:cstheme="minorHAnsi"/>
          <w:sz w:val="24"/>
          <w:szCs w:val="24"/>
        </w:rPr>
        <w:t xml:space="preserve">approach which </w:t>
      </w:r>
      <w:r w:rsidR="00152ADB" w:rsidRPr="00022A69">
        <w:rPr>
          <w:rFonts w:cstheme="minorHAnsi"/>
          <w:sz w:val="24"/>
          <w:szCs w:val="24"/>
        </w:rPr>
        <w:t>look</w:t>
      </w:r>
      <w:r w:rsidR="006B6E34" w:rsidRPr="00022A69">
        <w:rPr>
          <w:rFonts w:cstheme="minorHAnsi"/>
          <w:sz w:val="24"/>
          <w:szCs w:val="24"/>
        </w:rPr>
        <w:t>ed</w:t>
      </w:r>
      <w:r w:rsidR="00152ADB" w:rsidRPr="00022A69">
        <w:rPr>
          <w:rFonts w:cstheme="minorHAnsi"/>
          <w:sz w:val="24"/>
          <w:szCs w:val="24"/>
        </w:rPr>
        <w:t xml:space="preserve"> at existing theories and attained new information through hypothesiz</w:t>
      </w:r>
      <w:r w:rsidR="006B6E34" w:rsidRPr="00022A69">
        <w:rPr>
          <w:rFonts w:cstheme="minorHAnsi"/>
          <w:sz w:val="24"/>
          <w:szCs w:val="24"/>
        </w:rPr>
        <w:t>ing</w:t>
      </w:r>
      <w:r w:rsidR="00152ADB" w:rsidRPr="00022A69">
        <w:rPr>
          <w:rFonts w:cstheme="minorHAnsi"/>
          <w:sz w:val="24"/>
          <w:szCs w:val="24"/>
        </w:rPr>
        <w:t xml:space="preserve"> and dedu</w:t>
      </w:r>
      <w:r w:rsidR="006B6E34" w:rsidRPr="00022A69">
        <w:rPr>
          <w:rFonts w:cstheme="minorHAnsi"/>
          <w:sz w:val="24"/>
          <w:szCs w:val="24"/>
        </w:rPr>
        <w:t xml:space="preserve">ction. </w:t>
      </w:r>
      <w:r w:rsidR="00152ADB" w:rsidRPr="00022A69">
        <w:rPr>
          <w:rFonts w:cstheme="minorHAnsi"/>
          <w:sz w:val="24"/>
          <w:szCs w:val="24"/>
        </w:rPr>
        <w:t xml:space="preserve"> However</w:t>
      </w:r>
      <w:r w:rsidR="006B6E34" w:rsidRPr="00022A69">
        <w:rPr>
          <w:rFonts w:cstheme="minorHAnsi"/>
          <w:sz w:val="24"/>
          <w:szCs w:val="24"/>
        </w:rPr>
        <w:t xml:space="preserve">, </w:t>
      </w:r>
      <w:r w:rsidR="00152ADB" w:rsidRPr="00022A69">
        <w:rPr>
          <w:rFonts w:cstheme="minorHAnsi"/>
          <w:sz w:val="24"/>
          <w:szCs w:val="24"/>
        </w:rPr>
        <w:t xml:space="preserve">Thomas (2006)'s study </w:t>
      </w:r>
      <w:r w:rsidR="006B6E34" w:rsidRPr="00022A69">
        <w:rPr>
          <w:rFonts w:cstheme="minorHAnsi"/>
          <w:sz w:val="24"/>
          <w:szCs w:val="24"/>
        </w:rPr>
        <w:t xml:space="preserve">disagrees and </w:t>
      </w:r>
      <w:r w:rsidR="00152ADB" w:rsidRPr="00022A69">
        <w:rPr>
          <w:rFonts w:cstheme="minorHAnsi"/>
          <w:sz w:val="24"/>
          <w:szCs w:val="24"/>
        </w:rPr>
        <w:t xml:space="preserve">indicates that </w:t>
      </w:r>
      <w:r w:rsidR="00152ADB" w:rsidRPr="00022A69">
        <w:rPr>
          <w:rFonts w:cstheme="minorHAnsi"/>
          <w:sz w:val="24"/>
          <w:szCs w:val="24"/>
        </w:rPr>
        <w:lastRenderedPageBreak/>
        <w:t xml:space="preserve">an inductive approach is seen to be successful in analysing qualitative data, which is what this research </w:t>
      </w:r>
      <w:r w:rsidR="002819C2" w:rsidRPr="00022A69">
        <w:rPr>
          <w:rFonts w:cstheme="minorHAnsi"/>
          <w:sz w:val="24"/>
          <w:szCs w:val="24"/>
        </w:rPr>
        <w:t>aims to do</w:t>
      </w:r>
      <w:r w:rsidR="00152ADB" w:rsidRPr="00022A69">
        <w:rPr>
          <w:rFonts w:cstheme="minorHAnsi"/>
          <w:sz w:val="24"/>
          <w:szCs w:val="24"/>
        </w:rPr>
        <w:t>. Following a discussion of the two methods for this research, an inductive approach appears to be a far more effective approach for achieving the best results.</w:t>
      </w:r>
    </w:p>
    <w:p w14:paraId="6708EEAA" w14:textId="77777777" w:rsidR="00956E4D" w:rsidRPr="00022A69" w:rsidRDefault="00956E4D" w:rsidP="00D76FFA">
      <w:pPr>
        <w:spacing w:line="480" w:lineRule="auto"/>
        <w:rPr>
          <w:rFonts w:cstheme="minorHAnsi"/>
        </w:rPr>
      </w:pPr>
    </w:p>
    <w:p w14:paraId="6B53EE49" w14:textId="4E87140F" w:rsidR="007D0EFF" w:rsidRPr="00022A69" w:rsidRDefault="0004592C" w:rsidP="00D76FFA">
      <w:pPr>
        <w:pStyle w:val="Heading3"/>
        <w:spacing w:line="480" w:lineRule="auto"/>
        <w:rPr>
          <w:rFonts w:asciiTheme="minorHAnsi" w:hAnsiTheme="minorHAnsi" w:cstheme="minorHAnsi"/>
        </w:rPr>
      </w:pPr>
      <w:bookmarkStart w:id="13" w:name="_Toc102745194"/>
      <w:r w:rsidRPr="00022A69">
        <w:rPr>
          <w:rFonts w:asciiTheme="minorHAnsi" w:hAnsiTheme="minorHAnsi" w:cstheme="minorHAnsi"/>
        </w:rPr>
        <w:t xml:space="preserve">3.4 - </w:t>
      </w:r>
      <w:r w:rsidR="00706961" w:rsidRPr="00022A69">
        <w:rPr>
          <w:rFonts w:asciiTheme="minorHAnsi" w:hAnsiTheme="minorHAnsi" w:cstheme="minorHAnsi"/>
        </w:rPr>
        <w:t>Strategies</w:t>
      </w:r>
      <w:bookmarkEnd w:id="13"/>
    </w:p>
    <w:p w14:paraId="418A5B56" w14:textId="21879BBD" w:rsidR="004C3E80" w:rsidRPr="00022A69" w:rsidRDefault="004C3E80" w:rsidP="00D76FFA">
      <w:pPr>
        <w:spacing w:line="480" w:lineRule="auto"/>
        <w:rPr>
          <w:rFonts w:cstheme="minorHAnsi"/>
          <w:color w:val="FF0000"/>
          <w:sz w:val="24"/>
          <w:szCs w:val="24"/>
        </w:rPr>
      </w:pPr>
      <w:r w:rsidRPr="00022A69">
        <w:rPr>
          <w:rFonts w:cstheme="minorHAnsi"/>
          <w:sz w:val="24"/>
          <w:szCs w:val="24"/>
        </w:rPr>
        <w:t>Check and Schutt pp.160 (2012) say that a survey is a method where information is collected through a sample of people from their responses to questions given. Cherry (2020) suggest</w:t>
      </w:r>
      <w:r w:rsidR="008914DD" w:rsidRPr="00022A69">
        <w:rPr>
          <w:rFonts w:cstheme="minorHAnsi"/>
          <w:sz w:val="24"/>
          <w:szCs w:val="24"/>
        </w:rPr>
        <w:t>s</w:t>
      </w:r>
      <w:r w:rsidRPr="00022A69">
        <w:rPr>
          <w:rFonts w:cstheme="minorHAnsi"/>
          <w:sz w:val="24"/>
          <w:szCs w:val="24"/>
        </w:rPr>
        <w:t xml:space="preserve"> that surveys can be used to explore people</w:t>
      </w:r>
      <w:r w:rsidR="005B0D03" w:rsidRPr="00022A69">
        <w:rPr>
          <w:rFonts w:cstheme="minorHAnsi"/>
          <w:sz w:val="24"/>
          <w:szCs w:val="24"/>
        </w:rPr>
        <w:t>’s</w:t>
      </w:r>
      <w:r w:rsidRPr="00022A69">
        <w:rPr>
          <w:rFonts w:cstheme="minorHAnsi"/>
          <w:sz w:val="24"/>
          <w:szCs w:val="24"/>
        </w:rPr>
        <w:t xml:space="preserve"> characteristics, </w:t>
      </w:r>
      <w:r w:rsidR="00AD2E98" w:rsidRPr="00022A69">
        <w:rPr>
          <w:rFonts w:cstheme="minorHAnsi"/>
          <w:sz w:val="24"/>
          <w:szCs w:val="24"/>
        </w:rPr>
        <w:t>opinions,</w:t>
      </w:r>
      <w:r w:rsidRPr="00022A69">
        <w:rPr>
          <w:rFonts w:cstheme="minorHAnsi"/>
          <w:sz w:val="24"/>
          <w:szCs w:val="24"/>
        </w:rPr>
        <w:t xml:space="preserve"> or behaviours whether that’s on a specific topic or other areas. Cherry (2020) makes it clear that surveys can show a divers</w:t>
      </w:r>
      <w:r w:rsidR="005B0D03" w:rsidRPr="00022A69">
        <w:rPr>
          <w:rFonts w:cstheme="minorHAnsi"/>
          <w:sz w:val="24"/>
          <w:szCs w:val="24"/>
        </w:rPr>
        <w:t>e</w:t>
      </w:r>
      <w:r w:rsidRPr="00022A69">
        <w:rPr>
          <w:rFonts w:cstheme="minorHAnsi"/>
          <w:sz w:val="24"/>
          <w:szCs w:val="24"/>
        </w:rPr>
        <w:t xml:space="preserve"> collection of data which helps strengthen the researchers points to prove. The advantages of using a survey are the following, the researcher is able to gather a </w:t>
      </w:r>
      <w:r w:rsidR="005B0D03" w:rsidRPr="00022A69">
        <w:rPr>
          <w:rFonts w:cstheme="minorHAnsi"/>
          <w:sz w:val="24"/>
          <w:szCs w:val="24"/>
        </w:rPr>
        <w:t>large-scale</w:t>
      </w:r>
      <w:r w:rsidRPr="00022A69">
        <w:rPr>
          <w:rFonts w:cstheme="minorHAnsi"/>
          <w:sz w:val="24"/>
          <w:szCs w:val="24"/>
        </w:rPr>
        <w:t xml:space="preserve"> amount of data in a short time </w:t>
      </w:r>
      <w:r w:rsidR="005B0D03" w:rsidRPr="00022A69">
        <w:rPr>
          <w:rFonts w:cstheme="minorHAnsi"/>
          <w:sz w:val="24"/>
          <w:szCs w:val="24"/>
        </w:rPr>
        <w:t>period</w:t>
      </w:r>
      <w:r w:rsidRPr="00022A69">
        <w:rPr>
          <w:rFonts w:cstheme="minorHAnsi"/>
          <w:sz w:val="24"/>
          <w:szCs w:val="24"/>
        </w:rPr>
        <w:t xml:space="preserve">, it doesn’t cost anything to </w:t>
      </w:r>
      <w:r w:rsidR="006247D8" w:rsidRPr="00022A69">
        <w:rPr>
          <w:rFonts w:cstheme="minorHAnsi"/>
          <w:sz w:val="24"/>
          <w:szCs w:val="24"/>
        </w:rPr>
        <w:t>conduct,</w:t>
      </w:r>
      <w:r w:rsidRPr="00022A69">
        <w:rPr>
          <w:rFonts w:cstheme="minorHAnsi"/>
          <w:sz w:val="24"/>
          <w:szCs w:val="24"/>
        </w:rPr>
        <w:t xml:space="preserve"> and they can be given out and retained easily (Cherry 2020). As the researcher will be analysing quantitative and qualitative data, </w:t>
      </w:r>
      <w:r w:rsidR="005B0D03" w:rsidRPr="00022A69">
        <w:rPr>
          <w:rFonts w:cstheme="minorHAnsi"/>
          <w:sz w:val="24"/>
          <w:szCs w:val="24"/>
        </w:rPr>
        <w:t xml:space="preserve">a </w:t>
      </w:r>
      <w:r w:rsidRPr="00022A69">
        <w:rPr>
          <w:rFonts w:cstheme="minorHAnsi"/>
          <w:sz w:val="24"/>
          <w:szCs w:val="24"/>
        </w:rPr>
        <w:t xml:space="preserve">survey </w:t>
      </w:r>
      <w:r w:rsidR="005B0D03" w:rsidRPr="00022A69">
        <w:rPr>
          <w:rFonts w:cstheme="minorHAnsi"/>
          <w:sz w:val="24"/>
          <w:szCs w:val="24"/>
        </w:rPr>
        <w:t xml:space="preserve">is the </w:t>
      </w:r>
      <w:r w:rsidRPr="00022A69">
        <w:rPr>
          <w:rFonts w:cstheme="minorHAnsi"/>
          <w:sz w:val="24"/>
          <w:szCs w:val="24"/>
        </w:rPr>
        <w:t xml:space="preserve">best choice </w:t>
      </w:r>
      <w:r w:rsidR="005B0D03" w:rsidRPr="00022A69">
        <w:rPr>
          <w:rFonts w:cstheme="minorHAnsi"/>
          <w:sz w:val="24"/>
          <w:szCs w:val="24"/>
        </w:rPr>
        <w:t xml:space="preserve">for this research, </w:t>
      </w:r>
      <w:r w:rsidRPr="00022A69">
        <w:rPr>
          <w:rFonts w:cstheme="minorHAnsi"/>
          <w:sz w:val="24"/>
          <w:szCs w:val="24"/>
        </w:rPr>
        <w:t xml:space="preserve">as it has been shown </w:t>
      </w:r>
      <w:r w:rsidR="005B0D03" w:rsidRPr="00022A69">
        <w:rPr>
          <w:rFonts w:cstheme="minorHAnsi"/>
          <w:sz w:val="24"/>
          <w:szCs w:val="24"/>
        </w:rPr>
        <w:t xml:space="preserve">that it </w:t>
      </w:r>
      <w:r w:rsidRPr="00022A69">
        <w:rPr>
          <w:rFonts w:cstheme="minorHAnsi"/>
          <w:sz w:val="24"/>
          <w:szCs w:val="24"/>
        </w:rPr>
        <w:t>can be used to gather</w:t>
      </w:r>
      <w:r w:rsidR="005B0D03" w:rsidRPr="00022A69">
        <w:rPr>
          <w:rFonts w:cstheme="minorHAnsi"/>
          <w:sz w:val="24"/>
          <w:szCs w:val="24"/>
        </w:rPr>
        <w:t xml:space="preserve"> both</w:t>
      </w:r>
      <w:r w:rsidRPr="00022A69">
        <w:rPr>
          <w:rFonts w:cstheme="minorHAnsi"/>
          <w:sz w:val="24"/>
          <w:szCs w:val="24"/>
        </w:rPr>
        <w:t xml:space="preserve"> types of data</w:t>
      </w:r>
      <w:r w:rsidR="005B0D03" w:rsidRPr="00022A69">
        <w:rPr>
          <w:rFonts w:cstheme="minorHAnsi"/>
          <w:sz w:val="24"/>
          <w:szCs w:val="24"/>
        </w:rPr>
        <w:t xml:space="preserve">, </w:t>
      </w:r>
      <w:r w:rsidRPr="00022A69">
        <w:rPr>
          <w:rFonts w:cstheme="minorHAnsi"/>
          <w:sz w:val="24"/>
          <w:szCs w:val="24"/>
        </w:rPr>
        <w:t>either</w:t>
      </w:r>
      <w:r w:rsidR="005B0D03" w:rsidRPr="00022A69">
        <w:rPr>
          <w:rFonts w:cstheme="minorHAnsi"/>
          <w:sz w:val="24"/>
          <w:szCs w:val="24"/>
        </w:rPr>
        <w:t xml:space="preserve"> or,</w:t>
      </w:r>
      <w:r w:rsidRPr="00022A69">
        <w:rPr>
          <w:rFonts w:cstheme="minorHAnsi"/>
          <w:sz w:val="24"/>
          <w:szCs w:val="24"/>
        </w:rPr>
        <w:t xml:space="preserve"> just one (Dr Ponto 2015). </w:t>
      </w:r>
    </w:p>
    <w:p w14:paraId="5F25A07A" w14:textId="77777777" w:rsidR="004C3E80" w:rsidRPr="00022A69" w:rsidRDefault="004C3E80" w:rsidP="00D76FFA">
      <w:pPr>
        <w:spacing w:line="480" w:lineRule="auto"/>
        <w:rPr>
          <w:rFonts w:cstheme="minorHAnsi"/>
        </w:rPr>
      </w:pPr>
    </w:p>
    <w:p w14:paraId="02528E17" w14:textId="0E8ED495" w:rsidR="00706961" w:rsidRPr="00022A69" w:rsidRDefault="0004592C" w:rsidP="00D76FFA">
      <w:pPr>
        <w:pStyle w:val="Heading3"/>
        <w:spacing w:line="480" w:lineRule="auto"/>
        <w:rPr>
          <w:rFonts w:asciiTheme="minorHAnsi" w:hAnsiTheme="minorHAnsi" w:cstheme="minorHAnsi"/>
        </w:rPr>
      </w:pPr>
      <w:bookmarkStart w:id="14" w:name="_Toc102745195"/>
      <w:r w:rsidRPr="00022A69">
        <w:rPr>
          <w:rFonts w:asciiTheme="minorHAnsi" w:hAnsiTheme="minorHAnsi" w:cstheme="minorHAnsi"/>
        </w:rPr>
        <w:t xml:space="preserve">3.5 - </w:t>
      </w:r>
      <w:r w:rsidR="00706961" w:rsidRPr="00022A69">
        <w:rPr>
          <w:rFonts w:asciiTheme="minorHAnsi" w:hAnsiTheme="minorHAnsi" w:cstheme="minorHAnsi"/>
        </w:rPr>
        <w:t>Choices</w:t>
      </w:r>
      <w:bookmarkEnd w:id="14"/>
    </w:p>
    <w:p w14:paraId="11019A8A" w14:textId="62B95D8A" w:rsidR="00DB5CEF" w:rsidRPr="00022A69" w:rsidRDefault="00DB5CEF" w:rsidP="00D76FFA">
      <w:pPr>
        <w:spacing w:line="480" w:lineRule="auto"/>
        <w:rPr>
          <w:rFonts w:cstheme="minorHAnsi"/>
          <w:sz w:val="24"/>
          <w:szCs w:val="24"/>
        </w:rPr>
      </w:pPr>
      <w:r w:rsidRPr="00022A69">
        <w:rPr>
          <w:rFonts w:cstheme="minorHAnsi"/>
          <w:sz w:val="24"/>
          <w:szCs w:val="24"/>
        </w:rPr>
        <w:t>For this research, as the data will be using an inductive method of approach, its clear that</w:t>
      </w:r>
      <w:r w:rsidR="00FD4B16" w:rsidRPr="00022A69">
        <w:rPr>
          <w:rFonts w:cstheme="minorHAnsi"/>
          <w:sz w:val="24"/>
          <w:szCs w:val="24"/>
        </w:rPr>
        <w:t xml:space="preserve"> either a</w:t>
      </w:r>
      <w:r w:rsidRPr="00022A69">
        <w:rPr>
          <w:rFonts w:cstheme="minorHAnsi"/>
          <w:sz w:val="24"/>
          <w:szCs w:val="24"/>
        </w:rPr>
        <w:t xml:space="preserve"> mono method </w:t>
      </w:r>
      <w:r w:rsidR="00FD4B16" w:rsidRPr="00022A69">
        <w:rPr>
          <w:rFonts w:cstheme="minorHAnsi"/>
          <w:sz w:val="24"/>
          <w:szCs w:val="24"/>
        </w:rPr>
        <w:t xml:space="preserve">or mixed method approach </w:t>
      </w:r>
      <w:r w:rsidR="008F5C6A" w:rsidRPr="00022A69">
        <w:rPr>
          <w:rFonts w:cstheme="minorHAnsi"/>
          <w:sz w:val="24"/>
          <w:szCs w:val="24"/>
        </w:rPr>
        <w:t>could be</w:t>
      </w:r>
      <w:r w:rsidRPr="00022A69">
        <w:rPr>
          <w:rFonts w:cstheme="minorHAnsi"/>
          <w:sz w:val="24"/>
          <w:szCs w:val="24"/>
        </w:rPr>
        <w:t xml:space="preserve"> best suited</w:t>
      </w:r>
      <w:r w:rsidR="00FD4B16" w:rsidRPr="00022A69">
        <w:rPr>
          <w:rFonts w:cstheme="minorHAnsi"/>
          <w:sz w:val="24"/>
          <w:szCs w:val="24"/>
        </w:rPr>
        <w:t xml:space="preserve">. </w:t>
      </w:r>
      <w:r w:rsidRPr="00022A69">
        <w:rPr>
          <w:rFonts w:cstheme="minorHAnsi"/>
          <w:sz w:val="24"/>
          <w:szCs w:val="24"/>
        </w:rPr>
        <w:t>According to Azorin and Cameron (2010) a mono method is where either a quantitative or qualitative method is used but not both. Quantitative data generally consists of analysing numerical data</w:t>
      </w:r>
      <w:r w:rsidR="00FD4B16" w:rsidRPr="00022A69">
        <w:rPr>
          <w:rFonts w:cstheme="minorHAnsi"/>
          <w:sz w:val="24"/>
          <w:szCs w:val="24"/>
        </w:rPr>
        <w:t>, and</w:t>
      </w:r>
      <w:r w:rsidRPr="00022A69">
        <w:rPr>
          <w:rFonts w:cstheme="minorHAnsi"/>
          <w:sz w:val="24"/>
          <w:szCs w:val="24"/>
        </w:rPr>
        <w:t xml:space="preserve"> </w:t>
      </w:r>
      <w:r w:rsidR="00FD4B16" w:rsidRPr="00022A69">
        <w:rPr>
          <w:rFonts w:cstheme="minorHAnsi"/>
          <w:sz w:val="24"/>
          <w:szCs w:val="24"/>
        </w:rPr>
        <w:t>qualitative</w:t>
      </w:r>
      <w:r w:rsidRPr="00022A69">
        <w:rPr>
          <w:rFonts w:cstheme="minorHAnsi"/>
          <w:sz w:val="24"/>
          <w:szCs w:val="24"/>
        </w:rPr>
        <w:t xml:space="preserve"> looks at data that shows up on video, text or audio</w:t>
      </w:r>
      <w:r w:rsidR="00194289" w:rsidRPr="00022A69">
        <w:rPr>
          <w:rFonts w:cstheme="minorHAnsi"/>
          <w:sz w:val="24"/>
          <w:szCs w:val="24"/>
        </w:rPr>
        <w:t xml:space="preserve"> and promotes opinions</w:t>
      </w:r>
      <w:r w:rsidRPr="00022A69">
        <w:rPr>
          <w:rFonts w:cstheme="minorHAnsi"/>
          <w:sz w:val="24"/>
          <w:szCs w:val="24"/>
        </w:rPr>
        <w:t xml:space="preserve">, </w:t>
      </w:r>
      <w:r w:rsidRPr="00022A69">
        <w:rPr>
          <w:rFonts w:cstheme="minorHAnsi"/>
          <w:sz w:val="24"/>
          <w:szCs w:val="24"/>
        </w:rPr>
        <w:lastRenderedPageBreak/>
        <w:t xml:space="preserve">Bhandari (2022). </w:t>
      </w:r>
      <w:r w:rsidR="00FD4B16" w:rsidRPr="00022A69">
        <w:rPr>
          <w:rFonts w:cstheme="minorHAnsi"/>
          <w:sz w:val="24"/>
          <w:szCs w:val="24"/>
        </w:rPr>
        <w:t>However m</w:t>
      </w:r>
      <w:r w:rsidRPr="00022A69">
        <w:rPr>
          <w:rFonts w:cstheme="minorHAnsi"/>
          <w:sz w:val="24"/>
          <w:szCs w:val="24"/>
        </w:rPr>
        <w:t xml:space="preserve">ixed method has been viewed differently, Greene, Caracelli and Graham (1989) suggest that a mixed method </w:t>
      </w:r>
      <w:r w:rsidR="00FD4B16" w:rsidRPr="00022A69">
        <w:rPr>
          <w:rFonts w:cstheme="minorHAnsi"/>
          <w:sz w:val="24"/>
          <w:szCs w:val="24"/>
        </w:rPr>
        <w:t xml:space="preserve">approach </w:t>
      </w:r>
      <w:r w:rsidRPr="00022A69">
        <w:rPr>
          <w:rFonts w:cstheme="minorHAnsi"/>
          <w:sz w:val="24"/>
          <w:szCs w:val="24"/>
        </w:rPr>
        <w:t>is where one quantitative and one qualitative data must be used in the research. However, Tashakkori and Teddlie (1998) s</w:t>
      </w:r>
      <w:r w:rsidR="00FD4B16" w:rsidRPr="00022A69">
        <w:rPr>
          <w:rFonts w:cstheme="minorHAnsi"/>
          <w:sz w:val="24"/>
          <w:szCs w:val="24"/>
        </w:rPr>
        <w:t>uggest</w:t>
      </w:r>
      <w:r w:rsidRPr="00022A69">
        <w:rPr>
          <w:rFonts w:cstheme="minorHAnsi"/>
          <w:sz w:val="24"/>
          <w:szCs w:val="24"/>
        </w:rPr>
        <w:t xml:space="preserve"> that a single study must have a mixed method where qualitative and quantitative data has been combined </w:t>
      </w:r>
      <w:r w:rsidR="00FD4B16" w:rsidRPr="00022A69">
        <w:rPr>
          <w:rFonts w:cstheme="minorHAnsi"/>
          <w:sz w:val="24"/>
          <w:szCs w:val="24"/>
        </w:rPr>
        <w:t>within</w:t>
      </w:r>
      <w:r w:rsidRPr="00022A69">
        <w:rPr>
          <w:rFonts w:cstheme="minorHAnsi"/>
          <w:sz w:val="24"/>
          <w:szCs w:val="24"/>
        </w:rPr>
        <w:t xml:space="preserve"> the methodology of that study. Creswell et.al (2005) defines mixed method as a mixture</w:t>
      </w:r>
      <w:r w:rsidR="00FD4B16" w:rsidRPr="00022A69">
        <w:rPr>
          <w:rFonts w:cstheme="minorHAnsi"/>
          <w:sz w:val="24"/>
          <w:szCs w:val="24"/>
        </w:rPr>
        <w:t xml:space="preserve"> of</w:t>
      </w:r>
      <w:r w:rsidRPr="00022A69">
        <w:rPr>
          <w:rFonts w:cstheme="minorHAnsi"/>
          <w:sz w:val="24"/>
          <w:szCs w:val="24"/>
        </w:rPr>
        <w:t xml:space="preserve"> quantitative and qualitative data</w:t>
      </w:r>
      <w:r w:rsidR="00FD4B16" w:rsidRPr="00022A69">
        <w:rPr>
          <w:rFonts w:cstheme="minorHAnsi"/>
          <w:sz w:val="24"/>
          <w:szCs w:val="24"/>
        </w:rPr>
        <w:t xml:space="preserve"> that allows analysis of the various </w:t>
      </w:r>
      <w:r w:rsidRPr="00022A69">
        <w:rPr>
          <w:rFonts w:cstheme="minorHAnsi"/>
          <w:sz w:val="24"/>
          <w:szCs w:val="24"/>
        </w:rPr>
        <w:t>data in one study</w:t>
      </w:r>
      <w:r w:rsidR="004911C7" w:rsidRPr="00022A69">
        <w:rPr>
          <w:rFonts w:cstheme="minorHAnsi"/>
          <w:sz w:val="24"/>
          <w:szCs w:val="24"/>
        </w:rPr>
        <w:t xml:space="preserve">, which is </w:t>
      </w:r>
      <w:r w:rsidRPr="00022A69">
        <w:rPr>
          <w:rFonts w:cstheme="minorHAnsi"/>
          <w:sz w:val="24"/>
          <w:szCs w:val="24"/>
        </w:rPr>
        <w:t>similar to Tashakkori and Teddlie (1998) defin</w:t>
      </w:r>
      <w:r w:rsidR="004911C7" w:rsidRPr="00022A69">
        <w:rPr>
          <w:rFonts w:cstheme="minorHAnsi"/>
          <w:sz w:val="24"/>
          <w:szCs w:val="24"/>
        </w:rPr>
        <w:t>ition</w:t>
      </w:r>
      <w:r w:rsidRPr="00022A69">
        <w:rPr>
          <w:rFonts w:cstheme="minorHAnsi"/>
          <w:sz w:val="24"/>
          <w:szCs w:val="24"/>
        </w:rPr>
        <w:t xml:space="preserve">. The benefits of using a mixed method </w:t>
      </w:r>
      <w:r w:rsidR="004911C7" w:rsidRPr="00022A69">
        <w:rPr>
          <w:rFonts w:cstheme="minorHAnsi"/>
          <w:sz w:val="24"/>
          <w:szCs w:val="24"/>
        </w:rPr>
        <w:t xml:space="preserve">approach in </w:t>
      </w:r>
      <w:r w:rsidRPr="00022A69">
        <w:rPr>
          <w:rFonts w:cstheme="minorHAnsi"/>
          <w:sz w:val="24"/>
          <w:szCs w:val="24"/>
        </w:rPr>
        <w:t>research</w:t>
      </w:r>
      <w:r w:rsidR="004911C7" w:rsidRPr="00022A69">
        <w:rPr>
          <w:rFonts w:cstheme="minorHAnsi"/>
          <w:sz w:val="24"/>
          <w:szCs w:val="24"/>
        </w:rPr>
        <w:t xml:space="preserve"> is that</w:t>
      </w:r>
      <w:r w:rsidRPr="00022A69">
        <w:rPr>
          <w:rFonts w:cstheme="minorHAnsi"/>
          <w:sz w:val="24"/>
          <w:szCs w:val="24"/>
        </w:rPr>
        <w:t xml:space="preserve"> it can strengthen the data that’s been collected and boost the validity of the data</w:t>
      </w:r>
      <w:r w:rsidR="004911C7" w:rsidRPr="00022A69">
        <w:rPr>
          <w:rFonts w:cstheme="minorHAnsi"/>
          <w:sz w:val="24"/>
          <w:szCs w:val="24"/>
        </w:rPr>
        <w:t xml:space="preserve"> (Creswell et.al,2005) </w:t>
      </w:r>
      <w:r w:rsidRPr="00022A69">
        <w:rPr>
          <w:rFonts w:cstheme="minorHAnsi"/>
          <w:sz w:val="24"/>
          <w:szCs w:val="24"/>
        </w:rPr>
        <w:t>. As well as this a mix method</w:t>
      </w:r>
      <w:r w:rsidR="004911C7" w:rsidRPr="00022A69">
        <w:rPr>
          <w:rFonts w:cstheme="minorHAnsi"/>
          <w:sz w:val="24"/>
          <w:szCs w:val="24"/>
        </w:rPr>
        <w:t xml:space="preserve"> approach</w:t>
      </w:r>
      <w:r w:rsidRPr="00022A69">
        <w:rPr>
          <w:rFonts w:cstheme="minorHAnsi"/>
          <w:sz w:val="24"/>
          <w:szCs w:val="24"/>
        </w:rPr>
        <w:t xml:space="preserve"> can show the results from quantitative and qualitative data </w:t>
      </w:r>
      <w:r w:rsidR="004911C7" w:rsidRPr="00022A69">
        <w:rPr>
          <w:rFonts w:cstheme="minorHAnsi"/>
          <w:sz w:val="24"/>
          <w:szCs w:val="24"/>
        </w:rPr>
        <w:t xml:space="preserve">simultaneously, rather than </w:t>
      </w:r>
      <w:r w:rsidRPr="00022A69">
        <w:rPr>
          <w:rFonts w:cstheme="minorHAnsi"/>
          <w:sz w:val="24"/>
          <w:szCs w:val="24"/>
        </w:rPr>
        <w:t>using a mono method wh</w:t>
      </w:r>
      <w:r w:rsidR="004911C7" w:rsidRPr="00022A69">
        <w:rPr>
          <w:rFonts w:cstheme="minorHAnsi"/>
          <w:sz w:val="24"/>
          <w:szCs w:val="24"/>
        </w:rPr>
        <w:t>ich</w:t>
      </w:r>
      <w:r w:rsidRPr="00022A69">
        <w:rPr>
          <w:rFonts w:cstheme="minorHAnsi"/>
          <w:sz w:val="24"/>
          <w:szCs w:val="24"/>
        </w:rPr>
        <w:t xml:space="preserve"> only gather</w:t>
      </w:r>
      <w:r w:rsidR="004911C7" w:rsidRPr="00022A69">
        <w:rPr>
          <w:rFonts w:cstheme="minorHAnsi"/>
          <w:sz w:val="24"/>
          <w:szCs w:val="24"/>
        </w:rPr>
        <w:t>s</w:t>
      </w:r>
      <w:r w:rsidRPr="00022A69">
        <w:rPr>
          <w:rFonts w:cstheme="minorHAnsi"/>
          <w:sz w:val="24"/>
          <w:szCs w:val="24"/>
        </w:rPr>
        <w:t xml:space="preserve"> one type of data (Health secretary agency 2020). Therefore for this research study a mixed method </w:t>
      </w:r>
      <w:r w:rsidR="004911C7" w:rsidRPr="00022A69">
        <w:rPr>
          <w:rFonts w:cstheme="minorHAnsi"/>
          <w:sz w:val="24"/>
          <w:szCs w:val="24"/>
        </w:rPr>
        <w:t xml:space="preserve">approach </w:t>
      </w:r>
      <w:r w:rsidRPr="00022A69">
        <w:rPr>
          <w:rFonts w:cstheme="minorHAnsi"/>
          <w:sz w:val="24"/>
          <w:szCs w:val="24"/>
        </w:rPr>
        <w:t xml:space="preserve">will be used as numerical </w:t>
      </w:r>
      <w:r w:rsidR="004911C7" w:rsidRPr="00022A69">
        <w:rPr>
          <w:rFonts w:cstheme="minorHAnsi"/>
          <w:sz w:val="24"/>
          <w:szCs w:val="24"/>
        </w:rPr>
        <w:t xml:space="preserve">data </w:t>
      </w:r>
      <w:r w:rsidRPr="00022A69">
        <w:rPr>
          <w:rFonts w:cstheme="minorHAnsi"/>
          <w:sz w:val="24"/>
          <w:szCs w:val="24"/>
        </w:rPr>
        <w:t>and text data will be gathered.</w:t>
      </w:r>
    </w:p>
    <w:p w14:paraId="41F5486F" w14:textId="77777777" w:rsidR="004C3E80" w:rsidRPr="00022A69" w:rsidRDefault="004C3E80" w:rsidP="00D76FFA">
      <w:pPr>
        <w:spacing w:line="480" w:lineRule="auto"/>
        <w:rPr>
          <w:rFonts w:cstheme="minorHAnsi"/>
        </w:rPr>
      </w:pPr>
    </w:p>
    <w:p w14:paraId="08021165" w14:textId="1AEE9BE8" w:rsidR="00611770" w:rsidRPr="00022A69" w:rsidRDefault="0004592C" w:rsidP="00D76FFA">
      <w:pPr>
        <w:pStyle w:val="Heading3"/>
        <w:spacing w:line="480" w:lineRule="auto"/>
        <w:rPr>
          <w:rFonts w:asciiTheme="minorHAnsi" w:hAnsiTheme="minorHAnsi" w:cstheme="minorHAnsi"/>
        </w:rPr>
      </w:pPr>
      <w:bookmarkStart w:id="15" w:name="_Toc102745196"/>
      <w:r w:rsidRPr="00022A69">
        <w:rPr>
          <w:rFonts w:asciiTheme="minorHAnsi" w:hAnsiTheme="minorHAnsi" w:cstheme="minorHAnsi"/>
        </w:rPr>
        <w:t xml:space="preserve">3.6 - </w:t>
      </w:r>
      <w:r w:rsidR="00F53086" w:rsidRPr="00022A69">
        <w:rPr>
          <w:rFonts w:asciiTheme="minorHAnsi" w:hAnsiTheme="minorHAnsi" w:cstheme="minorHAnsi"/>
        </w:rPr>
        <w:t>Time Horizon</w:t>
      </w:r>
      <w:bookmarkEnd w:id="15"/>
    </w:p>
    <w:p w14:paraId="197F0532" w14:textId="1BDA28AB" w:rsidR="00611770" w:rsidRPr="00022A69" w:rsidRDefault="00611770" w:rsidP="00D76FFA">
      <w:pPr>
        <w:spacing w:line="480" w:lineRule="auto"/>
        <w:rPr>
          <w:rFonts w:cstheme="minorHAnsi"/>
          <w:sz w:val="24"/>
          <w:szCs w:val="24"/>
        </w:rPr>
      </w:pPr>
      <w:r w:rsidRPr="00022A69">
        <w:rPr>
          <w:rFonts w:cstheme="minorHAnsi"/>
          <w:sz w:val="24"/>
          <w:szCs w:val="24"/>
        </w:rPr>
        <w:t>There are two types of time scale studies that have been considered for this research, Longitudinal and Cross Sectional. Thomas (2021) defines a longitudinal study as a time scale that can last days, months or years</w:t>
      </w:r>
      <w:r w:rsidR="00B957BF" w:rsidRPr="00022A69">
        <w:rPr>
          <w:rFonts w:cstheme="minorHAnsi"/>
          <w:sz w:val="24"/>
          <w:szCs w:val="24"/>
        </w:rPr>
        <w:t>, a</w:t>
      </w:r>
      <w:r w:rsidRPr="00022A69">
        <w:rPr>
          <w:rFonts w:cstheme="minorHAnsi"/>
          <w:sz w:val="24"/>
          <w:szCs w:val="24"/>
        </w:rPr>
        <w:t xml:space="preserve"> researcher would examine a group of individuals or an ongoing survey multiple times to identify any changes over a long period of time. Cross sectional is defined as studying data of a population from one moment in time</w:t>
      </w:r>
      <w:r w:rsidR="00B957BF" w:rsidRPr="00022A69">
        <w:rPr>
          <w:rFonts w:cstheme="minorHAnsi"/>
          <w:sz w:val="24"/>
          <w:szCs w:val="24"/>
        </w:rPr>
        <w:t>, t</w:t>
      </w:r>
      <w:r w:rsidRPr="00022A69">
        <w:rPr>
          <w:rFonts w:cstheme="minorHAnsi"/>
          <w:sz w:val="24"/>
          <w:szCs w:val="24"/>
        </w:rPr>
        <w:t xml:space="preserve">he participants that are involved in the study are chosen based off certain variables that will allow the researcher to put them into the correct categories, (Cherry 2019). </w:t>
      </w:r>
      <w:r w:rsidR="00024FEF" w:rsidRPr="00022A69">
        <w:rPr>
          <w:rFonts w:cstheme="minorHAnsi"/>
          <w:sz w:val="24"/>
          <w:szCs w:val="24"/>
        </w:rPr>
        <w:t>For</w:t>
      </w:r>
      <w:r w:rsidRPr="00022A69">
        <w:rPr>
          <w:rFonts w:cstheme="minorHAnsi"/>
          <w:sz w:val="24"/>
          <w:szCs w:val="24"/>
        </w:rPr>
        <w:t xml:space="preserve"> this specific </w:t>
      </w:r>
      <w:r w:rsidRPr="00022A69">
        <w:rPr>
          <w:rFonts w:cstheme="minorHAnsi"/>
          <w:sz w:val="24"/>
          <w:szCs w:val="24"/>
        </w:rPr>
        <w:lastRenderedPageBreak/>
        <w:t xml:space="preserve">study, a cross sectional study will be followed as it works well with the time scale and the chosen topic of study </w:t>
      </w:r>
      <w:r w:rsidR="00B957BF" w:rsidRPr="00022A69">
        <w:rPr>
          <w:rFonts w:cstheme="minorHAnsi"/>
          <w:sz w:val="24"/>
          <w:szCs w:val="24"/>
        </w:rPr>
        <w:t xml:space="preserve">that </w:t>
      </w:r>
      <w:r w:rsidRPr="00022A69">
        <w:rPr>
          <w:rFonts w:cstheme="minorHAnsi"/>
          <w:sz w:val="24"/>
          <w:szCs w:val="24"/>
        </w:rPr>
        <w:t>will look at specific populations within certain areas.</w:t>
      </w:r>
    </w:p>
    <w:p w14:paraId="1303F29C" w14:textId="77777777" w:rsidR="00611770" w:rsidRPr="00022A69" w:rsidRDefault="00611770" w:rsidP="00D76FFA">
      <w:pPr>
        <w:spacing w:line="480" w:lineRule="auto"/>
        <w:rPr>
          <w:rFonts w:cstheme="minorHAnsi"/>
        </w:rPr>
      </w:pPr>
    </w:p>
    <w:p w14:paraId="35FD3C4D" w14:textId="669FCDFE" w:rsidR="00F53086" w:rsidRPr="00022A69" w:rsidRDefault="0004592C" w:rsidP="00D76FFA">
      <w:pPr>
        <w:pStyle w:val="Heading3"/>
        <w:spacing w:line="480" w:lineRule="auto"/>
        <w:rPr>
          <w:rFonts w:asciiTheme="minorHAnsi" w:hAnsiTheme="minorHAnsi" w:cstheme="minorHAnsi"/>
        </w:rPr>
      </w:pPr>
      <w:bookmarkStart w:id="16" w:name="_Toc102745197"/>
      <w:r w:rsidRPr="00022A69">
        <w:rPr>
          <w:rFonts w:asciiTheme="minorHAnsi" w:hAnsiTheme="minorHAnsi" w:cstheme="minorHAnsi"/>
        </w:rPr>
        <w:t xml:space="preserve">3.7 - </w:t>
      </w:r>
      <w:r w:rsidR="00F53086" w:rsidRPr="00022A69">
        <w:rPr>
          <w:rFonts w:asciiTheme="minorHAnsi" w:hAnsiTheme="minorHAnsi" w:cstheme="minorHAnsi"/>
        </w:rPr>
        <w:t xml:space="preserve">Ethical </w:t>
      </w:r>
      <w:r w:rsidR="0001768E" w:rsidRPr="00022A69">
        <w:rPr>
          <w:rFonts w:asciiTheme="minorHAnsi" w:hAnsiTheme="minorHAnsi" w:cstheme="minorHAnsi"/>
        </w:rPr>
        <w:t>Consideration</w:t>
      </w:r>
      <w:bookmarkEnd w:id="16"/>
    </w:p>
    <w:p w14:paraId="63CA99C3" w14:textId="2B616932" w:rsidR="00AB107F" w:rsidRPr="00022A69" w:rsidRDefault="00AB107F" w:rsidP="00D76FFA">
      <w:pPr>
        <w:spacing w:line="480" w:lineRule="auto"/>
        <w:rPr>
          <w:rFonts w:cstheme="minorHAnsi"/>
          <w:sz w:val="24"/>
          <w:szCs w:val="24"/>
        </w:rPr>
      </w:pPr>
      <w:r w:rsidRPr="00022A69">
        <w:rPr>
          <w:rFonts w:cstheme="minorHAnsi"/>
          <w:sz w:val="24"/>
          <w:szCs w:val="24"/>
        </w:rPr>
        <w:t xml:space="preserve">For this study there were a few ethical steps taken to protect the value of the data and also the safety and privacy of participants. The first measure that was taken was an ethics form, in doing so it made sure that all steps taken during this study were correct. There will be a clear explanation on what the participants will be getting involved in and allowing them to </w:t>
      </w:r>
      <w:r w:rsidR="00B957BF" w:rsidRPr="00022A69">
        <w:rPr>
          <w:rFonts w:cstheme="minorHAnsi"/>
          <w:sz w:val="24"/>
          <w:szCs w:val="24"/>
        </w:rPr>
        <w:t>decide</w:t>
      </w:r>
      <w:r w:rsidRPr="00022A69">
        <w:rPr>
          <w:rFonts w:cstheme="minorHAnsi"/>
          <w:sz w:val="24"/>
          <w:szCs w:val="24"/>
        </w:rPr>
        <w:t xml:space="preserve"> after being told what the study is about and why they have been asked to participate. Secondly, all participants will be allowed the choice of exiting the study at any point for whatever reason being whether they have experienced ACEs, been in poverty or other issues. Thirdly, all participants will remain anonymous due to the fact they could be victims of crimes which </w:t>
      </w:r>
      <w:r w:rsidR="0029676E" w:rsidRPr="00022A69">
        <w:rPr>
          <w:rFonts w:cstheme="minorHAnsi"/>
          <w:sz w:val="24"/>
          <w:szCs w:val="24"/>
        </w:rPr>
        <w:t>they wish to keep private</w:t>
      </w:r>
      <w:r w:rsidRPr="00022A69">
        <w:rPr>
          <w:rFonts w:cstheme="minorHAnsi"/>
          <w:sz w:val="24"/>
          <w:szCs w:val="24"/>
        </w:rPr>
        <w:t>.</w:t>
      </w:r>
    </w:p>
    <w:p w14:paraId="34EC2EC2" w14:textId="77777777" w:rsidR="00AB107F" w:rsidRPr="00022A69" w:rsidRDefault="00AB107F" w:rsidP="00D76FFA">
      <w:pPr>
        <w:spacing w:line="480" w:lineRule="auto"/>
        <w:rPr>
          <w:rFonts w:cstheme="minorHAnsi"/>
        </w:rPr>
      </w:pPr>
    </w:p>
    <w:p w14:paraId="6F418396" w14:textId="26783376" w:rsidR="0001768E" w:rsidRPr="00022A69" w:rsidRDefault="0045639E" w:rsidP="00D76FFA">
      <w:pPr>
        <w:pStyle w:val="Heading3"/>
        <w:spacing w:line="480" w:lineRule="auto"/>
        <w:rPr>
          <w:rFonts w:asciiTheme="minorHAnsi" w:hAnsiTheme="minorHAnsi" w:cstheme="minorHAnsi"/>
        </w:rPr>
      </w:pPr>
      <w:bookmarkStart w:id="17" w:name="_Toc102745198"/>
      <w:r w:rsidRPr="00022A69">
        <w:rPr>
          <w:rFonts w:asciiTheme="minorHAnsi" w:hAnsiTheme="minorHAnsi" w:cstheme="minorHAnsi"/>
        </w:rPr>
        <w:t xml:space="preserve">3.8 - </w:t>
      </w:r>
      <w:r w:rsidR="0001768E" w:rsidRPr="00022A69">
        <w:rPr>
          <w:rFonts w:asciiTheme="minorHAnsi" w:hAnsiTheme="minorHAnsi" w:cstheme="minorHAnsi"/>
        </w:rPr>
        <w:t>Limitations</w:t>
      </w:r>
      <w:bookmarkEnd w:id="17"/>
    </w:p>
    <w:p w14:paraId="05E8C444" w14:textId="1B42C9D8" w:rsidR="00D934C7" w:rsidRPr="00022A69" w:rsidRDefault="00D934C7" w:rsidP="00D76FFA">
      <w:pPr>
        <w:spacing w:line="480" w:lineRule="auto"/>
        <w:rPr>
          <w:rFonts w:cstheme="minorHAnsi"/>
          <w:sz w:val="24"/>
          <w:szCs w:val="24"/>
        </w:rPr>
      </w:pPr>
      <w:r w:rsidRPr="00022A69">
        <w:rPr>
          <w:rFonts w:cstheme="minorHAnsi"/>
          <w:sz w:val="24"/>
          <w:szCs w:val="24"/>
        </w:rPr>
        <w:t>The</w:t>
      </w:r>
      <w:r w:rsidR="0029676E" w:rsidRPr="00022A69">
        <w:rPr>
          <w:rFonts w:cstheme="minorHAnsi"/>
          <w:sz w:val="24"/>
          <w:szCs w:val="24"/>
        </w:rPr>
        <w:t xml:space="preserve"> key</w:t>
      </w:r>
      <w:r w:rsidRPr="00022A69">
        <w:rPr>
          <w:rFonts w:cstheme="minorHAnsi"/>
          <w:sz w:val="24"/>
          <w:szCs w:val="24"/>
        </w:rPr>
        <w:t xml:space="preserve"> limitation that </w:t>
      </w:r>
      <w:r w:rsidR="0029676E" w:rsidRPr="00022A69">
        <w:rPr>
          <w:rFonts w:cstheme="minorHAnsi"/>
          <w:sz w:val="24"/>
          <w:szCs w:val="24"/>
        </w:rPr>
        <w:t xml:space="preserve">arose </w:t>
      </w:r>
      <w:r w:rsidR="006247D8" w:rsidRPr="00022A69">
        <w:rPr>
          <w:rFonts w:cstheme="minorHAnsi"/>
          <w:sz w:val="24"/>
          <w:szCs w:val="24"/>
        </w:rPr>
        <w:t>in regard to</w:t>
      </w:r>
      <w:r w:rsidR="0029676E" w:rsidRPr="00022A69">
        <w:rPr>
          <w:rFonts w:cstheme="minorHAnsi"/>
          <w:sz w:val="24"/>
          <w:szCs w:val="24"/>
        </w:rPr>
        <w:t xml:space="preserve"> planning </w:t>
      </w:r>
      <w:r w:rsidRPr="00022A69">
        <w:rPr>
          <w:rFonts w:cstheme="minorHAnsi"/>
          <w:sz w:val="24"/>
          <w:szCs w:val="24"/>
        </w:rPr>
        <w:t xml:space="preserve">this study is gathering data from </w:t>
      </w:r>
      <w:r w:rsidR="0029676E" w:rsidRPr="00022A69">
        <w:rPr>
          <w:rFonts w:cstheme="minorHAnsi"/>
          <w:sz w:val="24"/>
          <w:szCs w:val="24"/>
        </w:rPr>
        <w:t xml:space="preserve">those </w:t>
      </w:r>
      <w:r w:rsidRPr="00022A69">
        <w:rPr>
          <w:rFonts w:cstheme="minorHAnsi"/>
          <w:sz w:val="24"/>
          <w:szCs w:val="24"/>
        </w:rPr>
        <w:t>under 18 year</w:t>
      </w:r>
      <w:r w:rsidR="0029676E" w:rsidRPr="00022A69">
        <w:rPr>
          <w:rFonts w:cstheme="minorHAnsi"/>
          <w:sz w:val="24"/>
          <w:szCs w:val="24"/>
        </w:rPr>
        <w:t>s</w:t>
      </w:r>
      <w:r w:rsidRPr="00022A69">
        <w:rPr>
          <w:rFonts w:cstheme="minorHAnsi"/>
          <w:sz w:val="24"/>
          <w:szCs w:val="24"/>
        </w:rPr>
        <w:t xml:space="preserve">. Due to their age, for this research it was not attainable </w:t>
      </w:r>
      <w:r w:rsidR="0029676E" w:rsidRPr="00022A69">
        <w:rPr>
          <w:rFonts w:cstheme="minorHAnsi"/>
          <w:sz w:val="24"/>
          <w:szCs w:val="24"/>
        </w:rPr>
        <w:t xml:space="preserve">to collect data from participants this young as they would be </w:t>
      </w:r>
      <w:r w:rsidRPr="00022A69">
        <w:rPr>
          <w:rFonts w:cstheme="minorHAnsi"/>
          <w:sz w:val="24"/>
          <w:szCs w:val="24"/>
        </w:rPr>
        <w:t xml:space="preserve">a minor and not </w:t>
      </w:r>
      <w:r w:rsidR="0029676E" w:rsidRPr="00022A69">
        <w:rPr>
          <w:rFonts w:cstheme="minorHAnsi"/>
          <w:sz w:val="24"/>
          <w:szCs w:val="24"/>
        </w:rPr>
        <w:t xml:space="preserve">legal </w:t>
      </w:r>
      <w:r w:rsidRPr="00022A69">
        <w:rPr>
          <w:rFonts w:cstheme="minorHAnsi"/>
          <w:sz w:val="24"/>
          <w:szCs w:val="24"/>
        </w:rPr>
        <w:t>adult</w:t>
      </w:r>
      <w:r w:rsidR="0029676E" w:rsidRPr="00022A69">
        <w:rPr>
          <w:rFonts w:cstheme="minorHAnsi"/>
          <w:sz w:val="24"/>
          <w:szCs w:val="24"/>
        </w:rPr>
        <w:t xml:space="preserve"> that could provide consent</w:t>
      </w:r>
      <w:r w:rsidRPr="00022A69">
        <w:rPr>
          <w:rFonts w:cstheme="minorHAnsi"/>
          <w:sz w:val="24"/>
          <w:szCs w:val="24"/>
        </w:rPr>
        <w:t>.</w:t>
      </w:r>
      <w:r w:rsidR="0029676E" w:rsidRPr="00022A69">
        <w:rPr>
          <w:rFonts w:cstheme="minorHAnsi"/>
          <w:sz w:val="24"/>
          <w:szCs w:val="24"/>
        </w:rPr>
        <w:t xml:space="preserve"> One solution could have been </w:t>
      </w:r>
      <w:r w:rsidR="006247D8" w:rsidRPr="00022A69">
        <w:rPr>
          <w:rFonts w:cstheme="minorHAnsi"/>
          <w:sz w:val="24"/>
          <w:szCs w:val="24"/>
        </w:rPr>
        <w:t>allowed</w:t>
      </w:r>
      <w:r w:rsidR="0029676E" w:rsidRPr="00022A69">
        <w:rPr>
          <w:rFonts w:cstheme="minorHAnsi"/>
          <w:sz w:val="24"/>
          <w:szCs w:val="24"/>
        </w:rPr>
        <w:t xml:space="preserve"> </w:t>
      </w:r>
      <w:r w:rsidRPr="00022A69">
        <w:rPr>
          <w:rFonts w:cstheme="minorHAnsi"/>
          <w:sz w:val="24"/>
          <w:szCs w:val="24"/>
        </w:rPr>
        <w:t>16-17 year olds</w:t>
      </w:r>
      <w:r w:rsidR="0029676E" w:rsidRPr="00022A69">
        <w:rPr>
          <w:rFonts w:cstheme="minorHAnsi"/>
          <w:sz w:val="24"/>
          <w:szCs w:val="24"/>
        </w:rPr>
        <w:t xml:space="preserve"> participants </w:t>
      </w:r>
      <w:r w:rsidRPr="00022A69">
        <w:rPr>
          <w:rFonts w:cstheme="minorHAnsi"/>
          <w:sz w:val="24"/>
          <w:szCs w:val="24"/>
        </w:rPr>
        <w:t>with parental permission</w:t>
      </w:r>
      <w:r w:rsidR="0029676E" w:rsidRPr="00022A69">
        <w:rPr>
          <w:rFonts w:cstheme="minorHAnsi"/>
          <w:sz w:val="24"/>
          <w:szCs w:val="24"/>
        </w:rPr>
        <w:t>,</w:t>
      </w:r>
      <w:r w:rsidRPr="00022A69">
        <w:rPr>
          <w:rFonts w:cstheme="minorHAnsi"/>
          <w:sz w:val="24"/>
          <w:szCs w:val="24"/>
        </w:rPr>
        <w:t xml:space="preserve"> but due to timing of the research and accessibility </w:t>
      </w:r>
      <w:r w:rsidR="0029676E" w:rsidRPr="00022A69">
        <w:rPr>
          <w:rFonts w:cstheme="minorHAnsi"/>
          <w:sz w:val="24"/>
          <w:szCs w:val="24"/>
        </w:rPr>
        <w:t>it was not possible</w:t>
      </w:r>
      <w:r w:rsidRPr="00022A69">
        <w:rPr>
          <w:rFonts w:cstheme="minorHAnsi"/>
          <w:sz w:val="24"/>
          <w:szCs w:val="24"/>
        </w:rPr>
        <w:t xml:space="preserve">. </w:t>
      </w:r>
    </w:p>
    <w:p w14:paraId="0FD8363B" w14:textId="77777777" w:rsidR="00AB107F" w:rsidRPr="00022A69" w:rsidRDefault="00AB107F" w:rsidP="00D76FFA">
      <w:pPr>
        <w:spacing w:line="480" w:lineRule="auto"/>
        <w:rPr>
          <w:rFonts w:cstheme="minorHAnsi"/>
        </w:rPr>
      </w:pPr>
    </w:p>
    <w:p w14:paraId="31B9BF7C" w14:textId="12D2C5D0" w:rsidR="0001768E" w:rsidRPr="00022A69" w:rsidRDefault="0045639E" w:rsidP="00D76FFA">
      <w:pPr>
        <w:pStyle w:val="Heading3"/>
        <w:spacing w:line="480" w:lineRule="auto"/>
        <w:rPr>
          <w:rFonts w:asciiTheme="minorHAnsi" w:hAnsiTheme="minorHAnsi" w:cstheme="minorHAnsi"/>
        </w:rPr>
      </w:pPr>
      <w:bookmarkStart w:id="18" w:name="_Toc102745199"/>
      <w:r w:rsidRPr="00022A69">
        <w:rPr>
          <w:rFonts w:asciiTheme="minorHAnsi" w:hAnsiTheme="minorHAnsi" w:cstheme="minorHAnsi"/>
        </w:rPr>
        <w:lastRenderedPageBreak/>
        <w:t xml:space="preserve">3.9 - </w:t>
      </w:r>
      <w:r w:rsidR="00E8559D" w:rsidRPr="00022A69">
        <w:rPr>
          <w:rFonts w:asciiTheme="minorHAnsi" w:hAnsiTheme="minorHAnsi" w:cstheme="minorHAnsi"/>
        </w:rPr>
        <w:t>Data Collection</w:t>
      </w:r>
      <w:bookmarkEnd w:id="18"/>
    </w:p>
    <w:p w14:paraId="3253DD7D" w14:textId="26E4103D" w:rsidR="00742EC4" w:rsidRPr="00022A69" w:rsidRDefault="00742EC4" w:rsidP="00D76FFA">
      <w:pPr>
        <w:spacing w:line="480" w:lineRule="auto"/>
        <w:rPr>
          <w:rFonts w:cstheme="minorHAnsi"/>
          <w:sz w:val="24"/>
          <w:szCs w:val="24"/>
        </w:rPr>
      </w:pPr>
      <w:r w:rsidRPr="00022A69">
        <w:rPr>
          <w:rFonts w:cstheme="minorHAnsi"/>
          <w:sz w:val="24"/>
          <w:szCs w:val="24"/>
        </w:rPr>
        <w:t>The</w:t>
      </w:r>
      <w:r w:rsidR="0029676E" w:rsidRPr="00022A69">
        <w:rPr>
          <w:rFonts w:cstheme="minorHAnsi"/>
          <w:sz w:val="24"/>
          <w:szCs w:val="24"/>
        </w:rPr>
        <w:t>refore</w:t>
      </w:r>
      <w:r w:rsidRPr="00022A69">
        <w:rPr>
          <w:rFonts w:cstheme="minorHAnsi"/>
          <w:sz w:val="24"/>
          <w:szCs w:val="24"/>
        </w:rPr>
        <w:t xml:space="preserve"> </w:t>
      </w:r>
      <w:r w:rsidR="0029676E" w:rsidRPr="00022A69">
        <w:rPr>
          <w:rFonts w:cstheme="minorHAnsi"/>
          <w:sz w:val="24"/>
          <w:szCs w:val="24"/>
        </w:rPr>
        <w:t>the data will</w:t>
      </w:r>
      <w:r w:rsidRPr="00022A69">
        <w:rPr>
          <w:rFonts w:cstheme="minorHAnsi"/>
          <w:sz w:val="24"/>
          <w:szCs w:val="24"/>
        </w:rPr>
        <w:t xml:space="preserve"> be collected for this research through a</w:t>
      </w:r>
      <w:r w:rsidR="006247D8">
        <w:rPr>
          <w:rFonts w:cstheme="minorHAnsi"/>
          <w:sz w:val="24"/>
          <w:szCs w:val="24"/>
        </w:rPr>
        <w:t xml:space="preserve">n </w:t>
      </w:r>
      <w:r w:rsidRPr="00022A69">
        <w:rPr>
          <w:rFonts w:cstheme="minorHAnsi"/>
          <w:sz w:val="24"/>
          <w:szCs w:val="24"/>
        </w:rPr>
        <w:t xml:space="preserve">online questionnaire which will be uploaded to </w:t>
      </w:r>
      <w:r w:rsidR="001E5F1F" w:rsidRPr="00022A69">
        <w:rPr>
          <w:rFonts w:cstheme="minorHAnsi"/>
          <w:sz w:val="24"/>
          <w:szCs w:val="24"/>
        </w:rPr>
        <w:t>F</w:t>
      </w:r>
      <w:r w:rsidRPr="00022A69">
        <w:rPr>
          <w:rFonts w:cstheme="minorHAnsi"/>
          <w:sz w:val="24"/>
          <w:szCs w:val="24"/>
        </w:rPr>
        <w:t xml:space="preserve">acebook and </w:t>
      </w:r>
      <w:r w:rsidR="006247D8" w:rsidRPr="00022A69">
        <w:rPr>
          <w:rFonts w:cstheme="minorHAnsi"/>
          <w:sz w:val="24"/>
          <w:szCs w:val="24"/>
        </w:rPr>
        <w:t>WhatsApp</w:t>
      </w:r>
      <w:r w:rsidRPr="00022A69">
        <w:rPr>
          <w:rFonts w:cstheme="minorHAnsi"/>
          <w:sz w:val="24"/>
          <w:szCs w:val="24"/>
        </w:rPr>
        <w:t xml:space="preserve"> in order to obtain </w:t>
      </w:r>
      <w:r w:rsidR="0029676E" w:rsidRPr="00022A69">
        <w:rPr>
          <w:rFonts w:cstheme="minorHAnsi"/>
          <w:sz w:val="24"/>
          <w:szCs w:val="24"/>
        </w:rPr>
        <w:t>a high amount of responses</w:t>
      </w:r>
      <w:r w:rsidRPr="00022A69">
        <w:rPr>
          <w:rFonts w:cstheme="minorHAnsi"/>
          <w:sz w:val="24"/>
          <w:szCs w:val="24"/>
        </w:rPr>
        <w:t>. The questionnaire will include questions that will help forward this research</w:t>
      </w:r>
      <w:r w:rsidR="003575C8" w:rsidRPr="00022A69">
        <w:rPr>
          <w:rFonts w:cstheme="minorHAnsi"/>
          <w:sz w:val="24"/>
          <w:szCs w:val="24"/>
        </w:rPr>
        <w:t xml:space="preserve"> and a</w:t>
      </w:r>
      <w:r w:rsidRPr="00022A69">
        <w:rPr>
          <w:rFonts w:cstheme="minorHAnsi"/>
          <w:sz w:val="24"/>
          <w:szCs w:val="24"/>
        </w:rPr>
        <w:t xml:space="preserve"> data matrix will also be used </w:t>
      </w:r>
      <w:r w:rsidR="00B64E92" w:rsidRPr="00022A69">
        <w:rPr>
          <w:rFonts w:cstheme="minorHAnsi"/>
          <w:sz w:val="24"/>
          <w:szCs w:val="24"/>
        </w:rPr>
        <w:t>to</w:t>
      </w:r>
      <w:r w:rsidRPr="00022A69">
        <w:rPr>
          <w:rFonts w:cstheme="minorHAnsi"/>
          <w:sz w:val="24"/>
          <w:szCs w:val="24"/>
        </w:rPr>
        <w:t xml:space="preserve"> pick the best data from th</w:t>
      </w:r>
      <w:r w:rsidR="003575C8" w:rsidRPr="00022A69">
        <w:rPr>
          <w:rFonts w:cstheme="minorHAnsi"/>
          <w:sz w:val="24"/>
          <w:szCs w:val="24"/>
        </w:rPr>
        <w:t>e information</w:t>
      </w:r>
      <w:r w:rsidRPr="00022A69">
        <w:rPr>
          <w:rFonts w:cstheme="minorHAnsi"/>
          <w:sz w:val="24"/>
          <w:szCs w:val="24"/>
        </w:rPr>
        <w:t xml:space="preserve"> collect</w:t>
      </w:r>
      <w:r w:rsidR="003575C8" w:rsidRPr="00022A69">
        <w:rPr>
          <w:rFonts w:cstheme="minorHAnsi"/>
          <w:sz w:val="24"/>
          <w:szCs w:val="24"/>
        </w:rPr>
        <w:t>ed</w:t>
      </w:r>
      <w:r w:rsidRPr="00022A69">
        <w:rPr>
          <w:rFonts w:cstheme="minorHAnsi"/>
          <w:sz w:val="24"/>
          <w:szCs w:val="24"/>
        </w:rPr>
        <w:t xml:space="preserve">. </w:t>
      </w:r>
    </w:p>
    <w:p w14:paraId="02700209" w14:textId="77777777" w:rsidR="00D934C7" w:rsidRPr="00022A69" w:rsidRDefault="00D934C7" w:rsidP="00D76FFA">
      <w:pPr>
        <w:spacing w:line="480" w:lineRule="auto"/>
        <w:rPr>
          <w:rFonts w:cstheme="minorHAnsi"/>
        </w:rPr>
      </w:pPr>
    </w:p>
    <w:p w14:paraId="2556D5E4" w14:textId="4EDEFA32" w:rsidR="00E8559D" w:rsidRPr="00022A69" w:rsidRDefault="0045639E" w:rsidP="00D76FFA">
      <w:pPr>
        <w:pStyle w:val="Heading3"/>
        <w:spacing w:line="480" w:lineRule="auto"/>
        <w:rPr>
          <w:rFonts w:asciiTheme="minorHAnsi" w:hAnsiTheme="minorHAnsi" w:cstheme="minorHAnsi"/>
          <w:color w:val="auto"/>
        </w:rPr>
      </w:pPr>
      <w:bookmarkStart w:id="19" w:name="_Toc102745200"/>
      <w:r w:rsidRPr="00022A69">
        <w:rPr>
          <w:rFonts w:asciiTheme="minorHAnsi" w:hAnsiTheme="minorHAnsi" w:cstheme="minorHAnsi"/>
          <w:color w:val="auto"/>
        </w:rPr>
        <w:t xml:space="preserve">3.10 - </w:t>
      </w:r>
      <w:r w:rsidR="00E8559D" w:rsidRPr="00022A69">
        <w:rPr>
          <w:rFonts w:asciiTheme="minorHAnsi" w:hAnsiTheme="minorHAnsi" w:cstheme="minorHAnsi"/>
          <w:color w:val="auto"/>
        </w:rPr>
        <w:t>Data Analysis</w:t>
      </w:r>
      <w:bookmarkEnd w:id="19"/>
      <w:r w:rsidR="0010758B" w:rsidRPr="00022A69">
        <w:rPr>
          <w:rFonts w:asciiTheme="minorHAnsi" w:hAnsiTheme="minorHAnsi" w:cstheme="minorHAnsi"/>
          <w:color w:val="auto"/>
        </w:rPr>
        <w:tab/>
      </w:r>
    </w:p>
    <w:p w14:paraId="7260D66E" w14:textId="4BACE12A" w:rsidR="0010758B" w:rsidRPr="00022A69" w:rsidRDefault="0010758B" w:rsidP="00D76FFA">
      <w:pPr>
        <w:spacing w:line="480" w:lineRule="auto"/>
        <w:rPr>
          <w:rFonts w:cstheme="minorHAnsi"/>
          <w:sz w:val="24"/>
          <w:szCs w:val="24"/>
        </w:rPr>
      </w:pPr>
      <w:r w:rsidRPr="00022A69">
        <w:rPr>
          <w:rFonts w:cstheme="minorHAnsi"/>
          <w:sz w:val="24"/>
          <w:szCs w:val="24"/>
        </w:rPr>
        <w:t xml:space="preserve">For the analysis of the data, </w:t>
      </w:r>
      <w:r w:rsidR="003575C8" w:rsidRPr="00022A69">
        <w:rPr>
          <w:rFonts w:cstheme="minorHAnsi"/>
          <w:sz w:val="24"/>
          <w:szCs w:val="24"/>
        </w:rPr>
        <w:t xml:space="preserve">a </w:t>
      </w:r>
      <w:r w:rsidRPr="00022A69">
        <w:rPr>
          <w:rFonts w:cstheme="minorHAnsi"/>
          <w:sz w:val="24"/>
          <w:szCs w:val="24"/>
        </w:rPr>
        <w:t xml:space="preserve">comparison </w:t>
      </w:r>
      <w:r w:rsidR="003575C8" w:rsidRPr="00022A69">
        <w:rPr>
          <w:rFonts w:cstheme="minorHAnsi"/>
          <w:sz w:val="24"/>
          <w:szCs w:val="24"/>
        </w:rPr>
        <w:t>will be made f</w:t>
      </w:r>
      <w:r w:rsidRPr="00022A69">
        <w:rPr>
          <w:rFonts w:cstheme="minorHAnsi"/>
          <w:sz w:val="24"/>
          <w:szCs w:val="24"/>
        </w:rPr>
        <w:t>rom data which was found by other scholars</w:t>
      </w:r>
      <w:r w:rsidR="003575C8" w:rsidRPr="00022A69">
        <w:rPr>
          <w:rFonts w:cstheme="minorHAnsi"/>
          <w:sz w:val="24"/>
          <w:szCs w:val="24"/>
        </w:rPr>
        <w:t xml:space="preserve"> and theories discussed</w:t>
      </w:r>
      <w:r w:rsidRPr="00022A69">
        <w:rPr>
          <w:rFonts w:cstheme="minorHAnsi"/>
          <w:sz w:val="24"/>
          <w:szCs w:val="24"/>
        </w:rPr>
        <w:t xml:space="preserve"> in the literature review </w:t>
      </w:r>
      <w:r w:rsidR="003575C8" w:rsidRPr="00022A69">
        <w:rPr>
          <w:rFonts w:cstheme="minorHAnsi"/>
          <w:sz w:val="24"/>
          <w:szCs w:val="24"/>
        </w:rPr>
        <w:t>with</w:t>
      </w:r>
      <w:r w:rsidRPr="00022A69">
        <w:rPr>
          <w:rFonts w:cstheme="minorHAnsi"/>
          <w:sz w:val="24"/>
          <w:szCs w:val="24"/>
        </w:rPr>
        <w:t xml:space="preserve"> the data gathered </w:t>
      </w:r>
      <w:r w:rsidR="003575C8" w:rsidRPr="00022A69">
        <w:rPr>
          <w:rFonts w:cstheme="minorHAnsi"/>
          <w:sz w:val="24"/>
          <w:szCs w:val="24"/>
        </w:rPr>
        <w:t xml:space="preserve">from </w:t>
      </w:r>
      <w:r w:rsidRPr="00022A69">
        <w:rPr>
          <w:rFonts w:cstheme="minorHAnsi"/>
          <w:sz w:val="24"/>
          <w:szCs w:val="24"/>
        </w:rPr>
        <w:t>the questionnaire</w:t>
      </w:r>
      <w:r w:rsidR="003575C8" w:rsidRPr="00022A69">
        <w:rPr>
          <w:rFonts w:cstheme="minorHAnsi"/>
          <w:sz w:val="24"/>
          <w:szCs w:val="24"/>
        </w:rPr>
        <w:t xml:space="preserve">, once </w:t>
      </w:r>
      <w:r w:rsidRPr="00022A69">
        <w:rPr>
          <w:rFonts w:cstheme="minorHAnsi"/>
          <w:sz w:val="24"/>
          <w:szCs w:val="24"/>
        </w:rPr>
        <w:t xml:space="preserve">the highest </w:t>
      </w:r>
      <w:r w:rsidR="006247D8" w:rsidRPr="00022A69">
        <w:rPr>
          <w:rFonts w:cstheme="minorHAnsi"/>
          <w:sz w:val="24"/>
          <w:szCs w:val="24"/>
        </w:rPr>
        <w:t>number</w:t>
      </w:r>
      <w:r w:rsidRPr="00022A69">
        <w:rPr>
          <w:rFonts w:cstheme="minorHAnsi"/>
          <w:sz w:val="24"/>
          <w:szCs w:val="24"/>
        </w:rPr>
        <w:t xml:space="preserve"> o</w:t>
      </w:r>
      <w:r w:rsidR="003575C8" w:rsidRPr="00022A69">
        <w:rPr>
          <w:rFonts w:cstheme="minorHAnsi"/>
          <w:sz w:val="24"/>
          <w:szCs w:val="24"/>
        </w:rPr>
        <w:t xml:space="preserve">f </w:t>
      </w:r>
      <w:r w:rsidRPr="00022A69">
        <w:rPr>
          <w:rFonts w:cstheme="minorHAnsi"/>
          <w:sz w:val="24"/>
          <w:szCs w:val="24"/>
        </w:rPr>
        <w:t xml:space="preserve">responses </w:t>
      </w:r>
      <w:r w:rsidR="003575C8" w:rsidRPr="00022A69">
        <w:rPr>
          <w:rFonts w:cstheme="minorHAnsi"/>
          <w:sz w:val="24"/>
          <w:szCs w:val="24"/>
        </w:rPr>
        <w:t>have been collected</w:t>
      </w:r>
      <w:r w:rsidRPr="00022A69">
        <w:rPr>
          <w:rFonts w:cstheme="minorHAnsi"/>
          <w:sz w:val="24"/>
          <w:szCs w:val="24"/>
        </w:rPr>
        <w:t>. This will</w:t>
      </w:r>
      <w:r w:rsidR="003575C8" w:rsidRPr="00022A69">
        <w:rPr>
          <w:rFonts w:cstheme="minorHAnsi"/>
          <w:sz w:val="24"/>
          <w:szCs w:val="24"/>
        </w:rPr>
        <w:t xml:space="preserve"> </w:t>
      </w:r>
      <w:r w:rsidRPr="00022A69">
        <w:rPr>
          <w:rFonts w:cstheme="minorHAnsi"/>
          <w:sz w:val="24"/>
          <w:szCs w:val="24"/>
        </w:rPr>
        <w:t>strengthen both data collected by other scholars but also</w:t>
      </w:r>
      <w:r w:rsidR="003575C8" w:rsidRPr="00022A69">
        <w:rPr>
          <w:rFonts w:cstheme="minorHAnsi"/>
          <w:sz w:val="24"/>
          <w:szCs w:val="24"/>
        </w:rPr>
        <w:t xml:space="preserve"> the questions discussed in this</w:t>
      </w:r>
      <w:r w:rsidRPr="00022A69">
        <w:rPr>
          <w:rFonts w:cstheme="minorHAnsi"/>
          <w:sz w:val="24"/>
          <w:szCs w:val="24"/>
        </w:rPr>
        <w:t xml:space="preserve"> research paper specifically. It will hopefully be able to </w:t>
      </w:r>
      <w:r w:rsidR="003575C8" w:rsidRPr="00022A69">
        <w:rPr>
          <w:rFonts w:cstheme="minorHAnsi"/>
          <w:sz w:val="24"/>
          <w:szCs w:val="24"/>
        </w:rPr>
        <w:t>provide</w:t>
      </w:r>
      <w:r w:rsidRPr="00022A69">
        <w:rPr>
          <w:rFonts w:cstheme="minorHAnsi"/>
          <w:sz w:val="24"/>
          <w:szCs w:val="24"/>
        </w:rPr>
        <w:t xml:space="preserve"> a valid answer for this research and possibly </w:t>
      </w:r>
      <w:r w:rsidR="003575C8" w:rsidRPr="00022A69">
        <w:rPr>
          <w:rFonts w:cstheme="minorHAnsi"/>
          <w:sz w:val="24"/>
          <w:szCs w:val="24"/>
        </w:rPr>
        <w:t>allow</w:t>
      </w:r>
      <w:r w:rsidRPr="00022A69">
        <w:rPr>
          <w:rFonts w:cstheme="minorHAnsi"/>
          <w:sz w:val="24"/>
          <w:szCs w:val="24"/>
        </w:rPr>
        <w:t xml:space="preserve"> understanding of the issues surrounding young </w:t>
      </w:r>
      <w:r w:rsidR="006247D8" w:rsidRPr="00022A69">
        <w:rPr>
          <w:rFonts w:cstheme="minorHAnsi"/>
          <w:sz w:val="24"/>
          <w:szCs w:val="24"/>
        </w:rPr>
        <w:t>offender’s</w:t>
      </w:r>
      <w:r w:rsidRPr="00022A69">
        <w:rPr>
          <w:rFonts w:cstheme="minorHAnsi"/>
          <w:sz w:val="24"/>
          <w:szCs w:val="24"/>
        </w:rPr>
        <w:t xml:space="preserve"> backgrounds and history.</w:t>
      </w:r>
    </w:p>
    <w:p w14:paraId="138BB9BA" w14:textId="77777777" w:rsidR="0010758B" w:rsidRPr="00022A69" w:rsidRDefault="0010758B" w:rsidP="00D76FFA">
      <w:pPr>
        <w:spacing w:line="480" w:lineRule="auto"/>
        <w:rPr>
          <w:rFonts w:cstheme="minorHAnsi"/>
        </w:rPr>
      </w:pPr>
    </w:p>
    <w:p w14:paraId="598B9713" w14:textId="77777777" w:rsidR="00286F7A" w:rsidRPr="00022A69" w:rsidRDefault="00286F7A" w:rsidP="00D76FFA">
      <w:pPr>
        <w:spacing w:line="480" w:lineRule="auto"/>
        <w:rPr>
          <w:rFonts w:cstheme="minorHAnsi"/>
        </w:rPr>
      </w:pPr>
    </w:p>
    <w:p w14:paraId="0FF85818" w14:textId="77777777" w:rsidR="00286F7A" w:rsidRPr="00022A69" w:rsidRDefault="00286F7A" w:rsidP="00D76FFA">
      <w:pPr>
        <w:spacing w:line="480" w:lineRule="auto"/>
        <w:rPr>
          <w:rFonts w:cstheme="minorHAnsi"/>
        </w:rPr>
      </w:pPr>
    </w:p>
    <w:p w14:paraId="20DA2F2E" w14:textId="5F0A0177" w:rsidR="00286F7A" w:rsidRPr="00022A69" w:rsidRDefault="00286F7A" w:rsidP="00D76FFA">
      <w:pPr>
        <w:spacing w:line="480" w:lineRule="auto"/>
        <w:rPr>
          <w:rFonts w:cstheme="minorHAnsi"/>
        </w:rPr>
      </w:pPr>
    </w:p>
    <w:p w14:paraId="1DE72D0A" w14:textId="48B7A74F" w:rsidR="003575C8" w:rsidRPr="00022A69" w:rsidRDefault="003575C8" w:rsidP="00D76FFA">
      <w:pPr>
        <w:spacing w:line="480" w:lineRule="auto"/>
        <w:rPr>
          <w:rFonts w:cstheme="minorHAnsi"/>
        </w:rPr>
      </w:pPr>
    </w:p>
    <w:p w14:paraId="489A50E6" w14:textId="6F1E5880" w:rsidR="003575C8" w:rsidRPr="00022A69" w:rsidRDefault="003575C8" w:rsidP="00D76FFA">
      <w:pPr>
        <w:spacing w:line="480" w:lineRule="auto"/>
        <w:rPr>
          <w:rFonts w:cstheme="minorHAnsi"/>
        </w:rPr>
      </w:pPr>
    </w:p>
    <w:p w14:paraId="7A3619F6" w14:textId="7C4670AA" w:rsidR="003575C8" w:rsidRPr="00022A69" w:rsidRDefault="003575C8" w:rsidP="00D76FFA">
      <w:pPr>
        <w:spacing w:line="480" w:lineRule="auto"/>
        <w:rPr>
          <w:rFonts w:cstheme="minorHAnsi"/>
        </w:rPr>
      </w:pPr>
    </w:p>
    <w:p w14:paraId="0F25BE1C" w14:textId="77777777" w:rsidR="00194289" w:rsidRPr="00022A69" w:rsidRDefault="00194289" w:rsidP="00D76FFA">
      <w:pPr>
        <w:spacing w:line="480" w:lineRule="auto"/>
        <w:rPr>
          <w:rFonts w:cstheme="minorHAnsi"/>
        </w:rPr>
      </w:pPr>
    </w:p>
    <w:p w14:paraId="6CB02E31" w14:textId="297A52EA" w:rsidR="009D1C49" w:rsidRPr="00153714" w:rsidRDefault="009D1C49" w:rsidP="00D76FFA">
      <w:pPr>
        <w:pStyle w:val="Heading1"/>
        <w:numPr>
          <w:ilvl w:val="0"/>
          <w:numId w:val="4"/>
        </w:numPr>
        <w:spacing w:line="480" w:lineRule="auto"/>
        <w:rPr>
          <w:rFonts w:asciiTheme="minorHAnsi" w:hAnsiTheme="minorHAnsi" w:cstheme="minorHAnsi"/>
          <w:sz w:val="24"/>
          <w:szCs w:val="24"/>
        </w:rPr>
      </w:pPr>
      <w:bookmarkStart w:id="20" w:name="_Toc102745201"/>
      <w:r w:rsidRPr="00153714">
        <w:rPr>
          <w:rFonts w:asciiTheme="minorHAnsi" w:hAnsiTheme="minorHAnsi" w:cstheme="minorHAnsi"/>
          <w:sz w:val="24"/>
          <w:szCs w:val="24"/>
        </w:rPr>
        <w:lastRenderedPageBreak/>
        <w:t>Findings</w:t>
      </w:r>
      <w:bookmarkEnd w:id="20"/>
    </w:p>
    <w:p w14:paraId="61BA478A" w14:textId="77777777" w:rsidR="00562309" w:rsidRPr="00022A69" w:rsidRDefault="00562309" w:rsidP="00D76FFA">
      <w:pPr>
        <w:pStyle w:val="ListParagraph"/>
        <w:spacing w:line="480" w:lineRule="auto"/>
        <w:rPr>
          <w:rFonts w:cstheme="minorHAnsi"/>
          <w:sz w:val="24"/>
          <w:szCs w:val="24"/>
        </w:rPr>
      </w:pPr>
    </w:p>
    <w:p w14:paraId="6F7D78BE" w14:textId="0225D2E8" w:rsidR="00AF729A" w:rsidRPr="00022A69" w:rsidRDefault="00AF729A" w:rsidP="00D76FFA">
      <w:pPr>
        <w:pStyle w:val="ListParagraph"/>
        <w:spacing w:line="480" w:lineRule="auto"/>
        <w:rPr>
          <w:rFonts w:cstheme="minorHAnsi"/>
          <w:sz w:val="24"/>
          <w:szCs w:val="24"/>
        </w:rPr>
      </w:pPr>
      <w:r w:rsidRPr="00022A69">
        <w:rPr>
          <w:rFonts w:cstheme="minorHAnsi"/>
          <w:sz w:val="24"/>
          <w:szCs w:val="24"/>
        </w:rPr>
        <w:t xml:space="preserve">After </w:t>
      </w:r>
      <w:r w:rsidR="00374EB1" w:rsidRPr="00022A69">
        <w:rPr>
          <w:rFonts w:cstheme="minorHAnsi"/>
          <w:sz w:val="24"/>
          <w:szCs w:val="24"/>
        </w:rPr>
        <w:t>distribut</w:t>
      </w:r>
      <w:r w:rsidR="003575C8" w:rsidRPr="00022A69">
        <w:rPr>
          <w:rFonts w:cstheme="minorHAnsi"/>
          <w:sz w:val="24"/>
          <w:szCs w:val="24"/>
        </w:rPr>
        <w:t>ing</w:t>
      </w:r>
      <w:r w:rsidRPr="00022A69">
        <w:rPr>
          <w:rFonts w:cstheme="minorHAnsi"/>
          <w:sz w:val="24"/>
          <w:szCs w:val="24"/>
        </w:rPr>
        <w:t xml:space="preserve"> the questionnaire </w:t>
      </w:r>
      <w:r w:rsidR="003575C8" w:rsidRPr="00022A69">
        <w:rPr>
          <w:rFonts w:cstheme="minorHAnsi"/>
          <w:sz w:val="24"/>
          <w:szCs w:val="24"/>
        </w:rPr>
        <w:t>for</w:t>
      </w:r>
      <w:r w:rsidRPr="00022A69">
        <w:rPr>
          <w:rFonts w:cstheme="minorHAnsi"/>
          <w:sz w:val="24"/>
          <w:szCs w:val="24"/>
        </w:rPr>
        <w:t xml:space="preserve"> the public to </w:t>
      </w:r>
      <w:r w:rsidR="003575C8" w:rsidRPr="00022A69">
        <w:rPr>
          <w:rFonts w:cstheme="minorHAnsi"/>
          <w:sz w:val="24"/>
          <w:szCs w:val="24"/>
        </w:rPr>
        <w:t>note</w:t>
      </w:r>
      <w:r w:rsidRPr="00022A69">
        <w:rPr>
          <w:rFonts w:cstheme="minorHAnsi"/>
          <w:sz w:val="24"/>
          <w:szCs w:val="24"/>
        </w:rPr>
        <w:t xml:space="preserve"> their views on the current study</w:t>
      </w:r>
      <w:r w:rsidR="003575C8" w:rsidRPr="00022A69">
        <w:rPr>
          <w:rFonts w:cstheme="minorHAnsi"/>
          <w:sz w:val="24"/>
          <w:szCs w:val="24"/>
        </w:rPr>
        <w:t>, t</w:t>
      </w:r>
      <w:r w:rsidRPr="00022A69">
        <w:rPr>
          <w:rFonts w:cstheme="minorHAnsi"/>
          <w:sz w:val="24"/>
          <w:szCs w:val="24"/>
        </w:rPr>
        <w:t xml:space="preserve">he data gathered has proven to show a mixed response from different </w:t>
      </w:r>
      <w:r w:rsidR="003575C8" w:rsidRPr="00022A69">
        <w:rPr>
          <w:rFonts w:cstheme="minorHAnsi"/>
          <w:sz w:val="24"/>
          <w:szCs w:val="24"/>
        </w:rPr>
        <w:t xml:space="preserve">demographic </w:t>
      </w:r>
      <w:r w:rsidRPr="00022A69">
        <w:rPr>
          <w:rFonts w:cstheme="minorHAnsi"/>
          <w:sz w:val="24"/>
          <w:szCs w:val="24"/>
        </w:rPr>
        <w:t>groups</w:t>
      </w:r>
      <w:r w:rsidR="00B6474C" w:rsidRPr="00022A69">
        <w:rPr>
          <w:rFonts w:cstheme="minorHAnsi"/>
          <w:sz w:val="24"/>
          <w:szCs w:val="24"/>
        </w:rPr>
        <w:t xml:space="preserve"> regarding</w:t>
      </w:r>
      <w:r w:rsidRPr="00022A69">
        <w:rPr>
          <w:rFonts w:cstheme="minorHAnsi"/>
          <w:sz w:val="24"/>
          <w:szCs w:val="24"/>
        </w:rPr>
        <w:t xml:space="preserve"> age, gender and their income brackets. There was 72 </w:t>
      </w:r>
      <w:r w:rsidR="00B6474C" w:rsidRPr="00022A69">
        <w:rPr>
          <w:rFonts w:cstheme="minorHAnsi"/>
          <w:sz w:val="24"/>
          <w:szCs w:val="24"/>
        </w:rPr>
        <w:t>participants</w:t>
      </w:r>
      <w:r w:rsidRPr="00022A69">
        <w:rPr>
          <w:rFonts w:cstheme="minorHAnsi"/>
          <w:sz w:val="24"/>
          <w:szCs w:val="24"/>
        </w:rPr>
        <w:t xml:space="preserve"> in total that took part in this questionnaire.</w:t>
      </w:r>
    </w:p>
    <w:p w14:paraId="17BE0B83" w14:textId="77777777" w:rsidR="00E73C9A" w:rsidRPr="00022A69" w:rsidRDefault="00E73C9A" w:rsidP="00D76FFA">
      <w:pPr>
        <w:spacing w:line="480" w:lineRule="auto"/>
        <w:rPr>
          <w:rFonts w:cstheme="minorHAnsi"/>
        </w:rPr>
      </w:pPr>
    </w:p>
    <w:p w14:paraId="2F96FD96" w14:textId="77777777" w:rsidR="001849EC" w:rsidRPr="00022A69" w:rsidRDefault="001849EC" w:rsidP="00D76FFA">
      <w:pPr>
        <w:spacing w:line="480" w:lineRule="auto"/>
        <w:rPr>
          <w:rFonts w:cstheme="minorHAnsi"/>
        </w:rPr>
      </w:pPr>
    </w:p>
    <w:p w14:paraId="09182CEA"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4384" behindDoc="0" locked="0" layoutInCell="1" allowOverlap="1" wp14:anchorId="694BCB5D" wp14:editId="1BC5AE3E">
            <wp:simplePos x="0" y="0"/>
            <wp:positionH relativeFrom="page">
              <wp:posOffset>969010</wp:posOffset>
            </wp:positionH>
            <wp:positionV relativeFrom="paragraph">
              <wp:posOffset>14605</wp:posOffset>
            </wp:positionV>
            <wp:extent cx="5112385" cy="3505200"/>
            <wp:effectExtent l="0" t="0" r="0" b="0"/>
            <wp:wrapSquare wrapText="bothSides"/>
            <wp:docPr id="3" name="Picture 3"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able&#10;&#10;Description automatically generated"/>
                    <pic:cNvPicPr/>
                  </pic:nvPicPr>
                  <pic:blipFill rotWithShape="1">
                    <a:blip r:embed="rId9">
                      <a:extLst>
                        <a:ext uri="{28A0092B-C50C-407E-A947-70E740481C1C}">
                          <a14:useLocalDpi xmlns:a14="http://schemas.microsoft.com/office/drawing/2010/main" val="0"/>
                        </a:ext>
                      </a:extLst>
                    </a:blip>
                    <a:srcRect l="63047" t="26470" r="708" b="27305"/>
                    <a:stretch/>
                  </pic:blipFill>
                  <pic:spPr bwMode="auto">
                    <a:xfrm>
                      <a:off x="0" y="0"/>
                      <a:ext cx="5112385" cy="35052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7FC9C5" w14:textId="77777777" w:rsidR="001849EC" w:rsidRPr="00022A69" w:rsidRDefault="001849EC" w:rsidP="00D76FFA">
      <w:pPr>
        <w:spacing w:line="480" w:lineRule="auto"/>
        <w:rPr>
          <w:rFonts w:cstheme="minorHAnsi"/>
          <w:sz w:val="24"/>
          <w:szCs w:val="24"/>
        </w:rPr>
      </w:pPr>
    </w:p>
    <w:p w14:paraId="646C96AE" w14:textId="77777777" w:rsidR="001849EC" w:rsidRPr="00022A69" w:rsidRDefault="001849EC" w:rsidP="00D76FFA">
      <w:pPr>
        <w:spacing w:line="480" w:lineRule="auto"/>
        <w:jc w:val="center"/>
        <w:rPr>
          <w:rFonts w:cstheme="minorHAnsi"/>
          <w:sz w:val="24"/>
          <w:szCs w:val="24"/>
        </w:rPr>
      </w:pPr>
    </w:p>
    <w:p w14:paraId="34DD84D4" w14:textId="77777777" w:rsidR="001849EC" w:rsidRPr="00022A69" w:rsidRDefault="001849EC" w:rsidP="00D76FFA">
      <w:pPr>
        <w:spacing w:line="480" w:lineRule="auto"/>
        <w:rPr>
          <w:rFonts w:cstheme="minorHAnsi"/>
          <w:sz w:val="24"/>
          <w:szCs w:val="24"/>
        </w:rPr>
      </w:pPr>
    </w:p>
    <w:p w14:paraId="313D76E8" w14:textId="77777777" w:rsidR="001849EC" w:rsidRPr="00022A69" w:rsidRDefault="001849EC" w:rsidP="00D76FFA">
      <w:pPr>
        <w:spacing w:line="480" w:lineRule="auto"/>
        <w:rPr>
          <w:rFonts w:cstheme="minorHAnsi"/>
          <w:sz w:val="24"/>
          <w:szCs w:val="24"/>
        </w:rPr>
      </w:pPr>
    </w:p>
    <w:p w14:paraId="1E077D79" w14:textId="77777777" w:rsidR="001849EC" w:rsidRPr="00022A69" w:rsidRDefault="001849EC" w:rsidP="00D76FFA">
      <w:pPr>
        <w:spacing w:line="480" w:lineRule="auto"/>
        <w:rPr>
          <w:rFonts w:cstheme="minorHAnsi"/>
          <w:sz w:val="24"/>
          <w:szCs w:val="24"/>
        </w:rPr>
      </w:pPr>
    </w:p>
    <w:p w14:paraId="2065409C" w14:textId="77777777" w:rsidR="001849EC" w:rsidRPr="00022A69" w:rsidRDefault="001849EC" w:rsidP="00D76FFA">
      <w:pPr>
        <w:spacing w:line="480" w:lineRule="auto"/>
        <w:rPr>
          <w:rFonts w:cstheme="minorHAnsi"/>
          <w:sz w:val="24"/>
          <w:szCs w:val="24"/>
        </w:rPr>
      </w:pPr>
    </w:p>
    <w:p w14:paraId="6D7515A3" w14:textId="77777777" w:rsidR="001849EC" w:rsidRPr="00022A69" w:rsidRDefault="001849EC" w:rsidP="00D76FFA">
      <w:pPr>
        <w:spacing w:line="480" w:lineRule="auto"/>
        <w:rPr>
          <w:rFonts w:cstheme="minorHAnsi"/>
          <w:sz w:val="24"/>
          <w:szCs w:val="24"/>
        </w:rPr>
      </w:pPr>
    </w:p>
    <w:p w14:paraId="68DCF29B" w14:textId="35CF7A12" w:rsidR="001849EC" w:rsidRPr="00022A69" w:rsidRDefault="00BD130A" w:rsidP="00B6474C">
      <w:pPr>
        <w:spacing w:line="480" w:lineRule="auto"/>
        <w:rPr>
          <w:rFonts w:cstheme="minorHAnsi"/>
          <w:sz w:val="24"/>
          <w:szCs w:val="24"/>
        </w:rPr>
      </w:pPr>
      <w:r w:rsidRPr="00022A69">
        <w:rPr>
          <w:rFonts w:cstheme="minorHAnsi"/>
          <w:sz w:val="24"/>
          <w:szCs w:val="24"/>
          <w:u w:val="single"/>
        </w:rPr>
        <w:t>Figure 4.1</w:t>
      </w:r>
      <w:r w:rsidR="007C2E65" w:rsidRPr="00022A69">
        <w:rPr>
          <w:rFonts w:cstheme="minorHAnsi"/>
          <w:sz w:val="24"/>
          <w:szCs w:val="24"/>
          <w:u w:val="single"/>
        </w:rPr>
        <w:t xml:space="preserve">.1 – </w:t>
      </w:r>
      <w:r w:rsidR="007F60D2" w:rsidRPr="00022A69">
        <w:rPr>
          <w:rFonts w:cstheme="minorHAnsi"/>
          <w:sz w:val="24"/>
          <w:szCs w:val="24"/>
          <w:u w:val="single"/>
        </w:rPr>
        <w:t xml:space="preserve">This </w:t>
      </w:r>
      <w:r w:rsidR="007C2E65" w:rsidRPr="00022A69">
        <w:rPr>
          <w:rFonts w:cstheme="minorHAnsi"/>
          <w:sz w:val="24"/>
          <w:szCs w:val="24"/>
          <w:u w:val="single"/>
        </w:rPr>
        <w:t>Graph show</w:t>
      </w:r>
      <w:r w:rsidR="00B6474C" w:rsidRPr="00022A69">
        <w:rPr>
          <w:rFonts w:cstheme="minorHAnsi"/>
          <w:sz w:val="24"/>
          <w:szCs w:val="24"/>
          <w:u w:val="single"/>
        </w:rPr>
        <w:t>s</w:t>
      </w:r>
      <w:r w:rsidR="007C2E65" w:rsidRPr="00022A69">
        <w:rPr>
          <w:rFonts w:cstheme="minorHAnsi"/>
          <w:sz w:val="24"/>
          <w:szCs w:val="24"/>
          <w:u w:val="single"/>
        </w:rPr>
        <w:t xml:space="preserve"> the</w:t>
      </w:r>
      <w:r w:rsidR="007F60D2" w:rsidRPr="00022A69">
        <w:rPr>
          <w:rFonts w:cstheme="minorHAnsi"/>
          <w:sz w:val="24"/>
          <w:szCs w:val="24"/>
          <w:u w:val="single"/>
        </w:rPr>
        <w:t xml:space="preserve"> percentage of responses </w:t>
      </w:r>
      <w:r w:rsidR="00B6474C" w:rsidRPr="00022A69">
        <w:rPr>
          <w:rFonts w:cstheme="minorHAnsi"/>
          <w:sz w:val="24"/>
          <w:szCs w:val="24"/>
          <w:u w:val="single"/>
        </w:rPr>
        <w:t>in regards to</w:t>
      </w:r>
      <w:r w:rsidR="00F12B86" w:rsidRPr="00022A69">
        <w:rPr>
          <w:rFonts w:cstheme="minorHAnsi"/>
          <w:sz w:val="24"/>
          <w:szCs w:val="24"/>
          <w:u w:val="single"/>
        </w:rPr>
        <w:t xml:space="preserve"> whe</w:t>
      </w:r>
      <w:r w:rsidR="00B6474C" w:rsidRPr="00022A69">
        <w:rPr>
          <w:rFonts w:cstheme="minorHAnsi"/>
          <w:sz w:val="24"/>
          <w:szCs w:val="24"/>
          <w:u w:val="single"/>
        </w:rPr>
        <w:t>ther</w:t>
      </w:r>
      <w:r w:rsidR="00F12B86" w:rsidRPr="00022A69">
        <w:rPr>
          <w:rFonts w:cstheme="minorHAnsi"/>
          <w:sz w:val="24"/>
          <w:szCs w:val="24"/>
          <w:u w:val="single"/>
        </w:rPr>
        <w:t xml:space="preserve"> they agree </w:t>
      </w:r>
      <w:r w:rsidR="00B6474C" w:rsidRPr="00022A69">
        <w:rPr>
          <w:rFonts w:cstheme="minorHAnsi"/>
          <w:sz w:val="24"/>
          <w:szCs w:val="24"/>
          <w:u w:val="single"/>
        </w:rPr>
        <w:t xml:space="preserve">on the statement </w:t>
      </w:r>
      <w:r w:rsidR="006247D8" w:rsidRPr="00022A69">
        <w:rPr>
          <w:rFonts w:cstheme="minorHAnsi"/>
          <w:sz w:val="24"/>
          <w:szCs w:val="24"/>
          <w:u w:val="single"/>
        </w:rPr>
        <w:t>“Criminals</w:t>
      </w:r>
      <w:r w:rsidR="00B6474C" w:rsidRPr="00022A69">
        <w:rPr>
          <w:rFonts w:cstheme="minorHAnsi"/>
          <w:sz w:val="24"/>
          <w:szCs w:val="24"/>
          <w:u w:val="single"/>
        </w:rPr>
        <w:t xml:space="preserve"> Create Criminals.”</w:t>
      </w:r>
      <w:r w:rsidR="001849EC" w:rsidRPr="00022A69">
        <w:rPr>
          <w:rFonts w:cstheme="minorHAnsi"/>
          <w:sz w:val="24"/>
          <w:szCs w:val="24"/>
          <w:highlight w:val="yellow"/>
        </w:rPr>
        <w:t xml:space="preserve"> </w:t>
      </w:r>
    </w:p>
    <w:p w14:paraId="7F5403B0" w14:textId="4843C68E" w:rsidR="001849EC" w:rsidRPr="00022A69" w:rsidRDefault="001849EC" w:rsidP="00D76FFA">
      <w:pPr>
        <w:spacing w:line="480" w:lineRule="auto"/>
        <w:rPr>
          <w:rFonts w:cstheme="minorHAnsi"/>
          <w:sz w:val="24"/>
          <w:szCs w:val="24"/>
        </w:rPr>
      </w:pPr>
      <w:r w:rsidRPr="00022A69">
        <w:rPr>
          <w:rFonts w:cstheme="minorHAnsi"/>
          <w:sz w:val="24"/>
          <w:szCs w:val="24"/>
        </w:rPr>
        <w:t xml:space="preserve">The results from this questionnaire shows that </w:t>
      </w:r>
      <w:r w:rsidR="00B6474C" w:rsidRPr="00022A69">
        <w:rPr>
          <w:rFonts w:cstheme="minorHAnsi"/>
          <w:sz w:val="24"/>
          <w:szCs w:val="24"/>
        </w:rPr>
        <w:t xml:space="preserve">the </w:t>
      </w:r>
      <w:r w:rsidRPr="00022A69">
        <w:rPr>
          <w:rFonts w:cstheme="minorHAnsi"/>
          <w:sz w:val="24"/>
          <w:szCs w:val="24"/>
        </w:rPr>
        <w:t>majority of the participants</w:t>
      </w:r>
      <w:r w:rsidR="00B6474C" w:rsidRPr="00022A69">
        <w:rPr>
          <w:rFonts w:cstheme="minorHAnsi"/>
          <w:sz w:val="24"/>
          <w:szCs w:val="24"/>
        </w:rPr>
        <w:t xml:space="preserve"> </w:t>
      </w:r>
      <w:r w:rsidRPr="00022A69">
        <w:rPr>
          <w:rFonts w:cstheme="minorHAnsi"/>
          <w:sz w:val="24"/>
          <w:szCs w:val="24"/>
        </w:rPr>
        <w:t>agree</w:t>
      </w:r>
      <w:r w:rsidR="00B6474C" w:rsidRPr="00022A69">
        <w:rPr>
          <w:rFonts w:cstheme="minorHAnsi"/>
          <w:sz w:val="24"/>
          <w:szCs w:val="24"/>
        </w:rPr>
        <w:t>d</w:t>
      </w:r>
      <w:r w:rsidRPr="00022A69">
        <w:rPr>
          <w:rFonts w:cstheme="minorHAnsi"/>
          <w:sz w:val="24"/>
          <w:szCs w:val="24"/>
        </w:rPr>
        <w:t xml:space="preserve"> with the statement and that criminals do create criminals. However as it can be seen, 27 participants neither agreed nor disagreed with the statement and only a small amount </w:t>
      </w:r>
      <w:r w:rsidRPr="00022A69">
        <w:rPr>
          <w:rFonts w:cstheme="minorHAnsi"/>
          <w:sz w:val="24"/>
          <w:szCs w:val="24"/>
        </w:rPr>
        <w:lastRenderedPageBreak/>
        <w:t xml:space="preserve">disagreed with this statement. </w:t>
      </w:r>
      <w:r w:rsidR="00B6474C" w:rsidRPr="00022A69">
        <w:rPr>
          <w:rFonts w:cstheme="minorHAnsi"/>
          <w:sz w:val="24"/>
          <w:szCs w:val="24"/>
        </w:rPr>
        <w:t xml:space="preserve">In comparison to </w:t>
      </w:r>
      <w:r w:rsidRPr="00022A69">
        <w:rPr>
          <w:rFonts w:cstheme="minorHAnsi"/>
          <w:sz w:val="24"/>
          <w:szCs w:val="24"/>
        </w:rPr>
        <w:t>Chng et.al</w:t>
      </w:r>
      <w:r w:rsidR="00B6474C" w:rsidRPr="00022A69">
        <w:rPr>
          <w:rFonts w:cstheme="minorHAnsi"/>
          <w:sz w:val="24"/>
          <w:szCs w:val="24"/>
        </w:rPr>
        <w:t xml:space="preserve">’s </w:t>
      </w:r>
      <w:r w:rsidRPr="00022A69">
        <w:rPr>
          <w:rFonts w:cstheme="minorHAnsi"/>
          <w:sz w:val="24"/>
          <w:szCs w:val="24"/>
        </w:rPr>
        <w:t>(2016)</w:t>
      </w:r>
      <w:r w:rsidR="00B6474C" w:rsidRPr="00022A69">
        <w:rPr>
          <w:rFonts w:cstheme="minorHAnsi"/>
          <w:sz w:val="24"/>
          <w:szCs w:val="24"/>
        </w:rPr>
        <w:t xml:space="preserve"> suggestion </w:t>
      </w:r>
      <w:r w:rsidRPr="00022A69">
        <w:rPr>
          <w:rFonts w:cstheme="minorHAnsi"/>
          <w:sz w:val="24"/>
          <w:szCs w:val="24"/>
        </w:rPr>
        <w:t>that a lot of young offenders come from families with criminal history either from the parents or siblings</w:t>
      </w:r>
      <w:r w:rsidR="009F31AA" w:rsidRPr="00022A69">
        <w:rPr>
          <w:rFonts w:cstheme="minorHAnsi"/>
          <w:sz w:val="24"/>
          <w:szCs w:val="24"/>
        </w:rPr>
        <w:t xml:space="preserve">, </w:t>
      </w:r>
      <w:r w:rsidRPr="00022A69">
        <w:rPr>
          <w:rFonts w:cstheme="minorHAnsi"/>
          <w:sz w:val="24"/>
          <w:szCs w:val="24"/>
        </w:rPr>
        <w:t>the data presented in the chart,</w:t>
      </w:r>
      <w:r w:rsidR="009F31AA" w:rsidRPr="00022A69">
        <w:rPr>
          <w:rFonts w:cstheme="minorHAnsi"/>
          <w:sz w:val="24"/>
          <w:szCs w:val="24"/>
        </w:rPr>
        <w:t xml:space="preserve"> promotes these similar views. </w:t>
      </w:r>
      <w:r w:rsidRPr="00022A69">
        <w:rPr>
          <w:rFonts w:cstheme="minorHAnsi"/>
          <w:sz w:val="24"/>
          <w:szCs w:val="24"/>
        </w:rPr>
        <w:t xml:space="preserve">However </w:t>
      </w:r>
      <w:r w:rsidR="009F31AA" w:rsidRPr="00022A69">
        <w:rPr>
          <w:rFonts w:cstheme="minorHAnsi"/>
          <w:sz w:val="24"/>
          <w:szCs w:val="24"/>
        </w:rPr>
        <w:t xml:space="preserve">in regards to </w:t>
      </w:r>
      <w:r w:rsidRPr="00022A69">
        <w:rPr>
          <w:rFonts w:cstheme="minorHAnsi"/>
          <w:sz w:val="24"/>
          <w:szCs w:val="24"/>
        </w:rPr>
        <w:t>the 37% participants who neither agree</w:t>
      </w:r>
      <w:r w:rsidR="009F31AA" w:rsidRPr="00022A69">
        <w:rPr>
          <w:rFonts w:cstheme="minorHAnsi"/>
          <w:sz w:val="24"/>
          <w:szCs w:val="24"/>
        </w:rPr>
        <w:t>d</w:t>
      </w:r>
      <w:r w:rsidRPr="00022A69">
        <w:rPr>
          <w:rFonts w:cstheme="minorHAnsi"/>
          <w:sz w:val="24"/>
          <w:szCs w:val="24"/>
        </w:rPr>
        <w:t xml:space="preserve"> </w:t>
      </w:r>
      <w:r w:rsidR="009F31AA" w:rsidRPr="00022A69">
        <w:rPr>
          <w:rFonts w:cstheme="minorHAnsi"/>
          <w:sz w:val="24"/>
          <w:szCs w:val="24"/>
        </w:rPr>
        <w:t>n</w:t>
      </w:r>
      <w:r w:rsidRPr="00022A69">
        <w:rPr>
          <w:rFonts w:cstheme="minorHAnsi"/>
          <w:sz w:val="24"/>
          <w:szCs w:val="24"/>
        </w:rPr>
        <w:t>or disagreed,</w:t>
      </w:r>
      <w:r w:rsidR="009F31AA" w:rsidRPr="00022A69">
        <w:rPr>
          <w:rFonts w:cstheme="minorHAnsi"/>
          <w:sz w:val="24"/>
          <w:szCs w:val="24"/>
        </w:rPr>
        <w:t xml:space="preserve"> </w:t>
      </w:r>
      <w:r w:rsidRPr="00022A69">
        <w:rPr>
          <w:rFonts w:cstheme="minorHAnsi"/>
          <w:sz w:val="24"/>
          <w:szCs w:val="24"/>
        </w:rPr>
        <w:t xml:space="preserve">if they were </w:t>
      </w:r>
      <w:r w:rsidR="009F31AA" w:rsidRPr="00022A69">
        <w:rPr>
          <w:rFonts w:cstheme="minorHAnsi"/>
          <w:sz w:val="24"/>
          <w:szCs w:val="24"/>
        </w:rPr>
        <w:t>made aware of</w:t>
      </w:r>
      <w:r w:rsidRPr="00022A69">
        <w:rPr>
          <w:rFonts w:cstheme="minorHAnsi"/>
          <w:sz w:val="24"/>
          <w:szCs w:val="24"/>
        </w:rPr>
        <w:t xml:space="preserve"> factors such as parent</w:t>
      </w:r>
      <w:r w:rsidR="009F31AA" w:rsidRPr="00022A69">
        <w:rPr>
          <w:rFonts w:cstheme="minorHAnsi"/>
          <w:sz w:val="24"/>
          <w:szCs w:val="24"/>
        </w:rPr>
        <w:t>al</w:t>
      </w:r>
      <w:r w:rsidRPr="00022A69">
        <w:rPr>
          <w:rFonts w:cstheme="minorHAnsi"/>
          <w:sz w:val="24"/>
          <w:szCs w:val="24"/>
        </w:rPr>
        <w:t xml:space="preserve"> drug </w:t>
      </w:r>
      <w:r w:rsidR="009F31AA" w:rsidRPr="00022A69">
        <w:rPr>
          <w:rFonts w:cstheme="minorHAnsi"/>
          <w:sz w:val="24"/>
          <w:szCs w:val="24"/>
        </w:rPr>
        <w:t xml:space="preserve">use and </w:t>
      </w:r>
      <w:r w:rsidRPr="00022A69">
        <w:rPr>
          <w:rFonts w:cstheme="minorHAnsi"/>
          <w:sz w:val="24"/>
          <w:szCs w:val="24"/>
        </w:rPr>
        <w:t xml:space="preserve">addicts or </w:t>
      </w:r>
      <w:r w:rsidR="009F31AA" w:rsidRPr="00022A69">
        <w:rPr>
          <w:rFonts w:cstheme="minorHAnsi"/>
          <w:sz w:val="24"/>
          <w:szCs w:val="24"/>
        </w:rPr>
        <w:t xml:space="preserve">parents who are in contact </w:t>
      </w:r>
      <w:r w:rsidRPr="00022A69">
        <w:rPr>
          <w:rFonts w:cstheme="minorHAnsi"/>
          <w:sz w:val="24"/>
          <w:szCs w:val="24"/>
        </w:rPr>
        <w:t>with the police d</w:t>
      </w:r>
      <w:r w:rsidR="009F31AA" w:rsidRPr="00022A69">
        <w:rPr>
          <w:rFonts w:cstheme="minorHAnsi"/>
          <w:sz w:val="24"/>
          <w:szCs w:val="24"/>
        </w:rPr>
        <w:t>ue</w:t>
      </w:r>
      <w:r w:rsidRPr="00022A69">
        <w:rPr>
          <w:rFonts w:cstheme="minorHAnsi"/>
          <w:sz w:val="24"/>
          <w:szCs w:val="24"/>
        </w:rPr>
        <w:t xml:space="preserve"> to criminal behaviour, it could </w:t>
      </w:r>
      <w:r w:rsidR="009F31AA" w:rsidRPr="00022A69">
        <w:rPr>
          <w:rFonts w:cstheme="minorHAnsi"/>
          <w:sz w:val="24"/>
          <w:szCs w:val="24"/>
        </w:rPr>
        <w:t>promote a change in</w:t>
      </w:r>
      <w:r w:rsidRPr="00022A69">
        <w:rPr>
          <w:rFonts w:cstheme="minorHAnsi"/>
          <w:sz w:val="24"/>
          <w:szCs w:val="24"/>
        </w:rPr>
        <w:t xml:space="preserve"> their decision</w:t>
      </w:r>
      <w:r w:rsidR="009F31AA" w:rsidRPr="00022A69">
        <w:rPr>
          <w:rFonts w:cstheme="minorHAnsi"/>
          <w:sz w:val="24"/>
          <w:szCs w:val="24"/>
        </w:rPr>
        <w:t xml:space="preserve"> regarding the statement, which would further </w:t>
      </w:r>
      <w:r w:rsidRPr="00022A69">
        <w:rPr>
          <w:rFonts w:cstheme="minorHAnsi"/>
          <w:sz w:val="24"/>
          <w:szCs w:val="24"/>
        </w:rPr>
        <w:t xml:space="preserve">strengthen </w:t>
      </w:r>
      <w:r w:rsidR="009F31AA" w:rsidRPr="00022A69">
        <w:rPr>
          <w:rFonts w:cstheme="minorHAnsi"/>
          <w:sz w:val="24"/>
          <w:szCs w:val="24"/>
        </w:rPr>
        <w:t xml:space="preserve">research from </w:t>
      </w:r>
      <w:r w:rsidRPr="00022A69">
        <w:rPr>
          <w:rFonts w:cstheme="minorHAnsi"/>
          <w:sz w:val="24"/>
          <w:szCs w:val="24"/>
        </w:rPr>
        <w:t xml:space="preserve">Chng et.al (2016). </w:t>
      </w:r>
    </w:p>
    <w:p w14:paraId="551E7FE8" w14:textId="77777777" w:rsidR="001849EC" w:rsidRPr="00022A69" w:rsidRDefault="001849EC" w:rsidP="00D76FFA">
      <w:pPr>
        <w:spacing w:line="480" w:lineRule="auto"/>
        <w:rPr>
          <w:rFonts w:cstheme="minorHAnsi"/>
          <w:sz w:val="24"/>
          <w:szCs w:val="24"/>
        </w:rPr>
      </w:pPr>
    </w:p>
    <w:p w14:paraId="0E1DC29F"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6432" behindDoc="0" locked="0" layoutInCell="1" allowOverlap="1" wp14:anchorId="09BA32E1" wp14:editId="473E979D">
            <wp:simplePos x="0" y="0"/>
            <wp:positionH relativeFrom="page">
              <wp:posOffset>998220</wp:posOffset>
            </wp:positionH>
            <wp:positionV relativeFrom="paragraph">
              <wp:posOffset>93345</wp:posOffset>
            </wp:positionV>
            <wp:extent cx="5085288" cy="3519998"/>
            <wp:effectExtent l="0" t="0" r="1270" b="4445"/>
            <wp:wrapSquare wrapText="bothSides"/>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a:extLst>
                        <a:ext uri="{28A0092B-C50C-407E-A947-70E740481C1C}">
                          <a14:useLocalDpi xmlns:a14="http://schemas.microsoft.com/office/drawing/2010/main" val="0"/>
                        </a:ext>
                      </a:extLst>
                    </a:blip>
                    <a:srcRect l="63066" t="26506" r="-144" b="25752"/>
                    <a:stretch/>
                  </pic:blipFill>
                  <pic:spPr bwMode="auto">
                    <a:xfrm>
                      <a:off x="0" y="0"/>
                      <a:ext cx="5085288" cy="351999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022A69">
        <w:rPr>
          <w:rFonts w:cstheme="minorHAnsi"/>
          <w:noProof/>
        </w:rPr>
        <w:drawing>
          <wp:anchor distT="0" distB="0" distL="114300" distR="114300" simplePos="0" relativeHeight="251665408" behindDoc="0" locked="0" layoutInCell="1" allowOverlap="1" wp14:anchorId="474B2C84" wp14:editId="29F78C8F">
            <wp:simplePos x="0" y="0"/>
            <wp:positionH relativeFrom="column">
              <wp:posOffset>819150</wp:posOffset>
            </wp:positionH>
            <wp:positionV relativeFrom="paragraph">
              <wp:posOffset>3175</wp:posOffset>
            </wp:positionV>
            <wp:extent cx="4279900" cy="3084830"/>
            <wp:effectExtent l="0" t="0" r="6350" b="1270"/>
            <wp:wrapSquare wrapText="bothSides"/>
            <wp:docPr id="2" name="Picture 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table&#10;&#10;Description automatically generated"/>
                    <pic:cNvPicPr/>
                  </pic:nvPicPr>
                  <pic:blipFill rotWithShape="1">
                    <a:blip r:embed="rId11">
                      <a:extLst>
                        <a:ext uri="{28A0092B-C50C-407E-A947-70E740481C1C}">
                          <a14:useLocalDpi xmlns:a14="http://schemas.microsoft.com/office/drawing/2010/main" val="0"/>
                        </a:ext>
                      </a:extLst>
                    </a:blip>
                    <a:srcRect l="62937" t="26495" b="23793"/>
                    <a:stretch/>
                  </pic:blipFill>
                  <pic:spPr bwMode="auto">
                    <a:xfrm>
                      <a:off x="0" y="0"/>
                      <a:ext cx="4279900" cy="3084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6C01159" w14:textId="77777777" w:rsidR="001849EC" w:rsidRPr="00022A69" w:rsidRDefault="001849EC" w:rsidP="00D76FFA">
      <w:pPr>
        <w:spacing w:line="480" w:lineRule="auto"/>
        <w:rPr>
          <w:rFonts w:cstheme="minorHAnsi"/>
          <w:sz w:val="24"/>
          <w:szCs w:val="24"/>
        </w:rPr>
      </w:pPr>
    </w:p>
    <w:p w14:paraId="31665707" w14:textId="77777777" w:rsidR="001849EC" w:rsidRPr="00022A69" w:rsidRDefault="001849EC" w:rsidP="00D76FFA">
      <w:pPr>
        <w:spacing w:line="480" w:lineRule="auto"/>
        <w:jc w:val="center"/>
        <w:rPr>
          <w:rFonts w:cstheme="minorHAnsi"/>
          <w:sz w:val="24"/>
          <w:szCs w:val="24"/>
        </w:rPr>
      </w:pPr>
    </w:p>
    <w:p w14:paraId="3E257D43" w14:textId="77777777" w:rsidR="001849EC" w:rsidRPr="00022A69" w:rsidRDefault="001849EC" w:rsidP="00D76FFA">
      <w:pPr>
        <w:spacing w:line="480" w:lineRule="auto"/>
        <w:rPr>
          <w:rFonts w:cstheme="minorHAnsi"/>
          <w:sz w:val="24"/>
          <w:szCs w:val="24"/>
        </w:rPr>
      </w:pPr>
    </w:p>
    <w:p w14:paraId="3F434563" w14:textId="77777777" w:rsidR="001849EC" w:rsidRPr="00022A69" w:rsidRDefault="001849EC" w:rsidP="00D76FFA">
      <w:pPr>
        <w:spacing w:line="480" w:lineRule="auto"/>
        <w:rPr>
          <w:rFonts w:cstheme="minorHAnsi"/>
          <w:sz w:val="24"/>
          <w:szCs w:val="24"/>
        </w:rPr>
      </w:pPr>
    </w:p>
    <w:p w14:paraId="12C9BCD6" w14:textId="77777777" w:rsidR="001849EC" w:rsidRPr="00022A69" w:rsidRDefault="001849EC" w:rsidP="00D76FFA">
      <w:pPr>
        <w:spacing w:line="480" w:lineRule="auto"/>
        <w:rPr>
          <w:rFonts w:cstheme="minorHAnsi"/>
          <w:sz w:val="24"/>
          <w:szCs w:val="24"/>
        </w:rPr>
      </w:pPr>
    </w:p>
    <w:p w14:paraId="605E175C" w14:textId="26054305" w:rsidR="001849EC" w:rsidRPr="00022A69" w:rsidRDefault="001849EC" w:rsidP="00D76FFA">
      <w:pPr>
        <w:spacing w:line="480" w:lineRule="auto"/>
        <w:rPr>
          <w:rFonts w:cstheme="minorHAnsi"/>
          <w:sz w:val="24"/>
          <w:szCs w:val="24"/>
        </w:rPr>
      </w:pPr>
    </w:p>
    <w:p w14:paraId="32E8E81D" w14:textId="2C1D7D73" w:rsidR="00FA002D" w:rsidRPr="00022A69" w:rsidRDefault="00FA002D" w:rsidP="00D76FFA">
      <w:pPr>
        <w:spacing w:line="480" w:lineRule="auto"/>
        <w:rPr>
          <w:rFonts w:cstheme="minorHAnsi"/>
          <w:sz w:val="24"/>
          <w:szCs w:val="24"/>
        </w:rPr>
      </w:pPr>
    </w:p>
    <w:p w14:paraId="76C5BE62" w14:textId="3242983F" w:rsidR="00FA002D" w:rsidRPr="00022A69" w:rsidRDefault="00FA002D" w:rsidP="00D76FFA">
      <w:pPr>
        <w:spacing w:line="480" w:lineRule="auto"/>
        <w:rPr>
          <w:rFonts w:cstheme="minorHAnsi"/>
          <w:sz w:val="24"/>
          <w:szCs w:val="24"/>
        </w:rPr>
      </w:pPr>
      <w:r w:rsidRPr="00022A69">
        <w:rPr>
          <w:rFonts w:cstheme="minorHAnsi"/>
          <w:sz w:val="24"/>
          <w:szCs w:val="24"/>
        </w:rPr>
        <w:t xml:space="preserve">Do you think that if a child grows up in a household surrounded by crime, </w:t>
      </w:r>
      <w:r w:rsidR="006247D8" w:rsidRPr="00022A69">
        <w:rPr>
          <w:rFonts w:cstheme="minorHAnsi"/>
          <w:sz w:val="24"/>
          <w:szCs w:val="24"/>
        </w:rPr>
        <w:t>they</w:t>
      </w:r>
      <w:r w:rsidRPr="00022A69">
        <w:rPr>
          <w:rFonts w:cstheme="minorHAnsi"/>
          <w:sz w:val="24"/>
          <w:szCs w:val="24"/>
        </w:rPr>
        <w:t xml:space="preserve"> are more likely to take part in criminal activity?</w:t>
      </w:r>
    </w:p>
    <w:p w14:paraId="7F8B3855" w14:textId="0397EF58" w:rsidR="00F12B86" w:rsidRPr="00022A69" w:rsidRDefault="00F12B86" w:rsidP="00D76FFA">
      <w:pPr>
        <w:spacing w:line="480" w:lineRule="auto"/>
        <w:rPr>
          <w:rFonts w:cstheme="minorHAnsi"/>
          <w:sz w:val="24"/>
          <w:szCs w:val="24"/>
        </w:rPr>
      </w:pPr>
      <w:r w:rsidRPr="00022A69">
        <w:rPr>
          <w:rFonts w:cstheme="minorHAnsi"/>
          <w:sz w:val="24"/>
          <w:szCs w:val="24"/>
          <w:u w:val="single"/>
        </w:rPr>
        <w:t>Figure 4.1.2 – Th</w:t>
      </w:r>
      <w:r w:rsidR="005C7AA2" w:rsidRPr="00022A69">
        <w:rPr>
          <w:rFonts w:cstheme="minorHAnsi"/>
          <w:sz w:val="24"/>
          <w:szCs w:val="24"/>
          <w:u w:val="single"/>
        </w:rPr>
        <w:t xml:space="preserve">is graph </w:t>
      </w:r>
      <w:r w:rsidR="009F31AA" w:rsidRPr="00022A69">
        <w:rPr>
          <w:rFonts w:cstheme="minorHAnsi"/>
          <w:sz w:val="24"/>
          <w:szCs w:val="24"/>
          <w:u w:val="single"/>
        </w:rPr>
        <w:t xml:space="preserve">shows </w:t>
      </w:r>
      <w:r w:rsidR="005C7AA2" w:rsidRPr="00022A69">
        <w:rPr>
          <w:rFonts w:cstheme="minorHAnsi"/>
          <w:sz w:val="24"/>
          <w:szCs w:val="24"/>
          <w:u w:val="single"/>
        </w:rPr>
        <w:t xml:space="preserve">the percentage of </w:t>
      </w:r>
      <w:r w:rsidR="00027333" w:rsidRPr="00022A69">
        <w:rPr>
          <w:rFonts w:cstheme="minorHAnsi"/>
          <w:sz w:val="24"/>
          <w:szCs w:val="24"/>
          <w:u w:val="single"/>
        </w:rPr>
        <w:t>participants</w:t>
      </w:r>
      <w:r w:rsidR="002F2D40" w:rsidRPr="00022A69">
        <w:rPr>
          <w:rFonts w:cstheme="minorHAnsi"/>
          <w:sz w:val="24"/>
          <w:szCs w:val="24"/>
          <w:u w:val="single"/>
        </w:rPr>
        <w:t xml:space="preserve"> who </w:t>
      </w:r>
      <w:r w:rsidR="00FA002D" w:rsidRPr="00022A69">
        <w:rPr>
          <w:rFonts w:cstheme="minorHAnsi"/>
          <w:sz w:val="24"/>
          <w:szCs w:val="24"/>
          <w:u w:val="single"/>
        </w:rPr>
        <w:t>indicated</w:t>
      </w:r>
      <w:r w:rsidR="003B546B" w:rsidRPr="00022A69">
        <w:rPr>
          <w:rFonts w:cstheme="minorHAnsi"/>
          <w:sz w:val="24"/>
          <w:szCs w:val="24"/>
          <w:u w:val="single"/>
        </w:rPr>
        <w:t xml:space="preserve"> h</w:t>
      </w:r>
      <w:r w:rsidR="00027333" w:rsidRPr="00022A69">
        <w:rPr>
          <w:rFonts w:cstheme="minorHAnsi"/>
          <w:sz w:val="24"/>
          <w:szCs w:val="24"/>
          <w:u w:val="single"/>
        </w:rPr>
        <w:t>ow</w:t>
      </w:r>
      <w:r w:rsidR="003B546B" w:rsidRPr="00022A69">
        <w:rPr>
          <w:rFonts w:cstheme="minorHAnsi"/>
          <w:sz w:val="24"/>
          <w:szCs w:val="24"/>
          <w:u w:val="single"/>
        </w:rPr>
        <w:t xml:space="preserve"> strongly they agree or disagree with children </w:t>
      </w:r>
      <w:r w:rsidR="00E40C99" w:rsidRPr="00022A69">
        <w:rPr>
          <w:rFonts w:cstheme="minorHAnsi"/>
          <w:sz w:val="24"/>
          <w:szCs w:val="24"/>
          <w:u w:val="single"/>
        </w:rPr>
        <w:t>who grow up in</w:t>
      </w:r>
      <w:r w:rsidR="00027333" w:rsidRPr="00022A69">
        <w:rPr>
          <w:rFonts w:cstheme="minorHAnsi"/>
          <w:sz w:val="24"/>
          <w:szCs w:val="24"/>
          <w:u w:val="single"/>
        </w:rPr>
        <w:t xml:space="preserve"> </w:t>
      </w:r>
      <w:r w:rsidR="00E40C99" w:rsidRPr="00022A69">
        <w:rPr>
          <w:rFonts w:cstheme="minorHAnsi"/>
          <w:sz w:val="24"/>
          <w:szCs w:val="24"/>
          <w:u w:val="single"/>
        </w:rPr>
        <w:t xml:space="preserve">a household of crime are more likely to </w:t>
      </w:r>
      <w:r w:rsidR="00027333" w:rsidRPr="00022A69">
        <w:rPr>
          <w:rFonts w:cstheme="minorHAnsi"/>
          <w:sz w:val="24"/>
          <w:szCs w:val="24"/>
          <w:u w:val="single"/>
        </w:rPr>
        <w:t>take part in criminal activity.</w:t>
      </w:r>
    </w:p>
    <w:p w14:paraId="67FD42B1" w14:textId="77777777" w:rsidR="001849EC" w:rsidRPr="00022A69" w:rsidRDefault="001849EC" w:rsidP="00D76FFA">
      <w:pPr>
        <w:spacing w:line="480" w:lineRule="auto"/>
        <w:rPr>
          <w:rFonts w:cstheme="minorHAnsi"/>
          <w:sz w:val="24"/>
          <w:szCs w:val="24"/>
        </w:rPr>
      </w:pPr>
    </w:p>
    <w:p w14:paraId="00B57DAF" w14:textId="608E0732" w:rsidR="001849EC" w:rsidRPr="00022A69" w:rsidRDefault="001849EC" w:rsidP="00D76FFA">
      <w:pPr>
        <w:spacing w:line="480" w:lineRule="auto"/>
        <w:rPr>
          <w:rFonts w:cstheme="minorHAnsi"/>
          <w:sz w:val="24"/>
          <w:szCs w:val="24"/>
        </w:rPr>
      </w:pPr>
      <w:r w:rsidRPr="00022A69">
        <w:rPr>
          <w:rFonts w:cstheme="minorHAnsi"/>
          <w:sz w:val="24"/>
          <w:szCs w:val="24"/>
        </w:rPr>
        <w:t xml:space="preserve">The data on the chart shows that </w:t>
      </w:r>
      <w:r w:rsidR="00E217AB" w:rsidRPr="00022A69">
        <w:rPr>
          <w:rFonts w:cstheme="minorHAnsi"/>
          <w:sz w:val="24"/>
          <w:szCs w:val="24"/>
        </w:rPr>
        <w:t>many of</w:t>
      </w:r>
      <w:r w:rsidRPr="00022A69">
        <w:rPr>
          <w:rFonts w:cstheme="minorHAnsi"/>
          <w:sz w:val="24"/>
          <w:szCs w:val="24"/>
        </w:rPr>
        <w:t xml:space="preserve"> the participants</w:t>
      </w:r>
      <w:r w:rsidR="00FA002D" w:rsidRPr="00022A69">
        <w:rPr>
          <w:rFonts w:cstheme="minorHAnsi"/>
          <w:sz w:val="24"/>
          <w:szCs w:val="24"/>
        </w:rPr>
        <w:t xml:space="preserve"> (</w:t>
      </w:r>
      <w:r w:rsidRPr="00022A69">
        <w:rPr>
          <w:rFonts w:cstheme="minorHAnsi"/>
          <w:sz w:val="24"/>
          <w:szCs w:val="24"/>
        </w:rPr>
        <w:t>58%</w:t>
      </w:r>
      <w:r w:rsidR="00FA002D" w:rsidRPr="00022A69">
        <w:rPr>
          <w:rFonts w:cstheme="minorHAnsi"/>
          <w:sz w:val="24"/>
          <w:szCs w:val="24"/>
        </w:rPr>
        <w:t xml:space="preserve">) </w:t>
      </w:r>
      <w:r w:rsidRPr="00022A69">
        <w:rPr>
          <w:rFonts w:cstheme="minorHAnsi"/>
          <w:sz w:val="24"/>
          <w:szCs w:val="24"/>
        </w:rPr>
        <w:t>agreed that children who grow up around crime in their household will be at a higher risk of offending,</w:t>
      </w:r>
      <w:r w:rsidR="00FA002D" w:rsidRPr="00022A69">
        <w:rPr>
          <w:rFonts w:cstheme="minorHAnsi"/>
          <w:sz w:val="24"/>
          <w:szCs w:val="24"/>
        </w:rPr>
        <w:t xml:space="preserve"> and</w:t>
      </w:r>
      <w:r w:rsidRPr="00022A69">
        <w:rPr>
          <w:rFonts w:cstheme="minorHAnsi"/>
          <w:sz w:val="24"/>
          <w:szCs w:val="24"/>
        </w:rPr>
        <w:t xml:space="preserve"> 30% showed a strong agreeance with the question</w:t>
      </w:r>
      <w:r w:rsidR="00FA002D" w:rsidRPr="00022A69">
        <w:rPr>
          <w:rFonts w:cstheme="minorHAnsi"/>
          <w:sz w:val="24"/>
          <w:szCs w:val="24"/>
        </w:rPr>
        <w:t xml:space="preserve"> whilst </w:t>
      </w:r>
      <w:r w:rsidRPr="00022A69">
        <w:rPr>
          <w:rFonts w:cstheme="minorHAnsi"/>
          <w:sz w:val="24"/>
          <w:szCs w:val="24"/>
        </w:rPr>
        <w:t xml:space="preserve">only a certain few who disagreed. From what the data </w:t>
      </w:r>
      <w:r w:rsidR="00FA002D" w:rsidRPr="00022A69">
        <w:rPr>
          <w:rFonts w:cstheme="minorHAnsi"/>
          <w:sz w:val="24"/>
          <w:szCs w:val="24"/>
        </w:rPr>
        <w:t xml:space="preserve">indicates that </w:t>
      </w:r>
      <w:r w:rsidRPr="00022A69">
        <w:rPr>
          <w:rFonts w:cstheme="minorHAnsi"/>
          <w:sz w:val="24"/>
          <w:szCs w:val="24"/>
        </w:rPr>
        <w:t xml:space="preserve">people clearly </w:t>
      </w:r>
      <w:r w:rsidR="00FA002D" w:rsidRPr="00022A69">
        <w:rPr>
          <w:rFonts w:cstheme="minorHAnsi"/>
          <w:sz w:val="24"/>
          <w:szCs w:val="24"/>
        </w:rPr>
        <w:t>believe</w:t>
      </w:r>
      <w:r w:rsidRPr="00022A69">
        <w:rPr>
          <w:rFonts w:cstheme="minorHAnsi"/>
          <w:sz w:val="24"/>
          <w:szCs w:val="24"/>
        </w:rPr>
        <w:t xml:space="preserve"> that children in households of crime will be at a higher risk of becoming an offender. </w:t>
      </w:r>
      <w:r w:rsidR="00FA002D" w:rsidRPr="00022A69">
        <w:rPr>
          <w:rFonts w:cstheme="minorHAnsi"/>
          <w:sz w:val="24"/>
          <w:szCs w:val="24"/>
        </w:rPr>
        <w:t>This is also</w:t>
      </w:r>
      <w:r w:rsidRPr="00022A69">
        <w:rPr>
          <w:rFonts w:cstheme="minorHAnsi"/>
          <w:sz w:val="24"/>
          <w:szCs w:val="24"/>
        </w:rPr>
        <w:t xml:space="preserve"> interesting </w:t>
      </w:r>
      <w:r w:rsidR="00FA002D" w:rsidRPr="00022A69">
        <w:rPr>
          <w:rFonts w:cstheme="minorHAnsi"/>
          <w:sz w:val="24"/>
          <w:szCs w:val="24"/>
        </w:rPr>
        <w:t>as</w:t>
      </w:r>
      <w:r w:rsidRPr="00022A69">
        <w:rPr>
          <w:rFonts w:cstheme="minorHAnsi"/>
          <w:sz w:val="24"/>
          <w:szCs w:val="24"/>
        </w:rPr>
        <w:t xml:space="preserve"> the data matches up with </w:t>
      </w:r>
      <w:r w:rsidR="00FA002D" w:rsidRPr="00022A69">
        <w:rPr>
          <w:rFonts w:cstheme="minorHAnsi"/>
          <w:sz w:val="24"/>
          <w:szCs w:val="24"/>
        </w:rPr>
        <w:t xml:space="preserve">a </w:t>
      </w:r>
      <w:r w:rsidRPr="00022A69">
        <w:rPr>
          <w:rFonts w:cstheme="minorHAnsi"/>
          <w:sz w:val="24"/>
          <w:szCs w:val="24"/>
        </w:rPr>
        <w:t xml:space="preserve">similar outcome of a test </w:t>
      </w:r>
      <w:r w:rsidR="00FA002D" w:rsidRPr="00022A69">
        <w:rPr>
          <w:rFonts w:cstheme="minorHAnsi"/>
          <w:sz w:val="24"/>
          <w:szCs w:val="24"/>
        </w:rPr>
        <w:t xml:space="preserve">done by </w:t>
      </w:r>
      <w:r w:rsidRPr="00022A69">
        <w:rPr>
          <w:rFonts w:cstheme="minorHAnsi"/>
          <w:sz w:val="24"/>
          <w:szCs w:val="24"/>
        </w:rPr>
        <w:t>Ferguson and Horwood (2002) to identify the indicators of young people</w:t>
      </w:r>
      <w:r w:rsidR="00FA002D" w:rsidRPr="00022A69">
        <w:rPr>
          <w:rFonts w:cstheme="minorHAnsi"/>
          <w:sz w:val="24"/>
          <w:szCs w:val="24"/>
        </w:rPr>
        <w:t xml:space="preserve">’s </w:t>
      </w:r>
      <w:r w:rsidRPr="00022A69">
        <w:rPr>
          <w:rFonts w:cstheme="minorHAnsi"/>
          <w:sz w:val="24"/>
          <w:szCs w:val="24"/>
        </w:rPr>
        <w:t xml:space="preserve">risk level to becoming offenders. </w:t>
      </w:r>
      <w:r w:rsidR="00FA002D" w:rsidRPr="00022A69">
        <w:rPr>
          <w:rFonts w:cstheme="minorHAnsi"/>
          <w:sz w:val="24"/>
          <w:szCs w:val="24"/>
        </w:rPr>
        <w:t>T</w:t>
      </w:r>
      <w:r w:rsidRPr="00022A69">
        <w:rPr>
          <w:rFonts w:cstheme="minorHAnsi"/>
          <w:sz w:val="24"/>
          <w:szCs w:val="24"/>
        </w:rPr>
        <w:t>he results from that test showed that young people who grow up seeing a parent or guardian type figure who take</w:t>
      </w:r>
      <w:r w:rsidR="00D6766D" w:rsidRPr="00022A69">
        <w:rPr>
          <w:rFonts w:cstheme="minorHAnsi"/>
          <w:sz w:val="24"/>
          <w:szCs w:val="24"/>
        </w:rPr>
        <w:t>s</w:t>
      </w:r>
      <w:r w:rsidRPr="00022A69">
        <w:rPr>
          <w:rFonts w:cstheme="minorHAnsi"/>
          <w:sz w:val="24"/>
          <w:szCs w:val="24"/>
        </w:rPr>
        <w:t xml:space="preserve"> part in criminal delinquency or conflict in the house </w:t>
      </w:r>
      <w:r w:rsidR="00FA002D" w:rsidRPr="00022A69">
        <w:rPr>
          <w:rFonts w:cstheme="minorHAnsi"/>
          <w:sz w:val="24"/>
          <w:szCs w:val="24"/>
        </w:rPr>
        <w:t>i.e.</w:t>
      </w:r>
      <w:r w:rsidRPr="00022A69">
        <w:rPr>
          <w:rFonts w:cstheme="minorHAnsi"/>
          <w:sz w:val="24"/>
          <w:szCs w:val="24"/>
        </w:rPr>
        <w:t xml:space="preserve"> physical abuse between parents or between parent and child</w:t>
      </w:r>
      <w:r w:rsidR="00D6766D" w:rsidRPr="00022A69">
        <w:rPr>
          <w:rFonts w:cstheme="minorHAnsi"/>
          <w:sz w:val="24"/>
          <w:szCs w:val="24"/>
        </w:rPr>
        <w:t xml:space="preserve"> were more likely to become an offender themselves.</w:t>
      </w:r>
      <w:r w:rsidRPr="00022A69">
        <w:rPr>
          <w:rFonts w:cstheme="minorHAnsi"/>
          <w:sz w:val="24"/>
          <w:szCs w:val="24"/>
        </w:rPr>
        <w:t xml:space="preserve"> </w:t>
      </w:r>
      <w:r w:rsidR="00D6766D" w:rsidRPr="00022A69">
        <w:rPr>
          <w:rFonts w:cstheme="minorHAnsi"/>
          <w:sz w:val="24"/>
          <w:szCs w:val="24"/>
        </w:rPr>
        <w:t>T</w:t>
      </w:r>
      <w:r w:rsidRPr="00022A69">
        <w:rPr>
          <w:rFonts w:cstheme="minorHAnsi"/>
          <w:sz w:val="24"/>
          <w:szCs w:val="24"/>
        </w:rPr>
        <w:t>he data found in the questionnaire</w:t>
      </w:r>
      <w:r w:rsidR="00D6766D" w:rsidRPr="00022A69">
        <w:rPr>
          <w:rFonts w:cstheme="minorHAnsi"/>
          <w:sz w:val="24"/>
          <w:szCs w:val="24"/>
        </w:rPr>
        <w:t xml:space="preserve"> validates this research further and</w:t>
      </w:r>
      <w:r w:rsidRPr="00022A69">
        <w:rPr>
          <w:rFonts w:cstheme="minorHAnsi"/>
          <w:sz w:val="24"/>
          <w:szCs w:val="24"/>
        </w:rPr>
        <w:t xml:space="preserve"> makes the test done in 2002 more valuable</w:t>
      </w:r>
      <w:r w:rsidR="00D6766D" w:rsidRPr="00022A69">
        <w:rPr>
          <w:rFonts w:cstheme="minorHAnsi"/>
          <w:sz w:val="24"/>
          <w:szCs w:val="24"/>
        </w:rPr>
        <w:t xml:space="preserve"> and suggests that this is</w:t>
      </w:r>
      <w:r w:rsidRPr="00022A69">
        <w:rPr>
          <w:rFonts w:cstheme="minorHAnsi"/>
          <w:sz w:val="24"/>
          <w:szCs w:val="24"/>
        </w:rPr>
        <w:t xml:space="preserve"> still the</w:t>
      </w:r>
      <w:r w:rsidR="00D6766D" w:rsidRPr="00022A69">
        <w:rPr>
          <w:rFonts w:cstheme="minorHAnsi"/>
          <w:sz w:val="24"/>
          <w:szCs w:val="24"/>
        </w:rPr>
        <w:t xml:space="preserve"> same</w:t>
      </w:r>
      <w:r w:rsidRPr="00022A69">
        <w:rPr>
          <w:rFonts w:cstheme="minorHAnsi"/>
          <w:sz w:val="24"/>
          <w:szCs w:val="24"/>
        </w:rPr>
        <w:t xml:space="preserve"> viewpoint </w:t>
      </w:r>
      <w:r w:rsidR="00D6766D" w:rsidRPr="00022A69">
        <w:rPr>
          <w:rFonts w:cstheme="minorHAnsi"/>
          <w:sz w:val="24"/>
          <w:szCs w:val="24"/>
        </w:rPr>
        <w:t xml:space="preserve">amongst the public </w:t>
      </w:r>
      <w:r w:rsidR="005E012C" w:rsidRPr="00022A69">
        <w:rPr>
          <w:rFonts w:cstheme="minorHAnsi"/>
          <w:sz w:val="24"/>
          <w:szCs w:val="24"/>
        </w:rPr>
        <w:t>today</w:t>
      </w:r>
      <w:r w:rsidR="00D6766D" w:rsidRPr="00022A69">
        <w:rPr>
          <w:rFonts w:cstheme="minorHAnsi"/>
          <w:sz w:val="24"/>
          <w:szCs w:val="24"/>
        </w:rPr>
        <w:t xml:space="preserve">, especially with </w:t>
      </w:r>
      <w:r w:rsidRPr="00022A69">
        <w:rPr>
          <w:rFonts w:cstheme="minorHAnsi"/>
          <w:sz w:val="24"/>
          <w:szCs w:val="24"/>
        </w:rPr>
        <w:t xml:space="preserve">how the participants have responded to </w:t>
      </w:r>
      <w:r w:rsidR="008455F4" w:rsidRPr="00022A69">
        <w:rPr>
          <w:rFonts w:cstheme="minorHAnsi"/>
          <w:sz w:val="24"/>
          <w:szCs w:val="24"/>
        </w:rPr>
        <w:t>these questions</w:t>
      </w:r>
      <w:r w:rsidRPr="00022A69">
        <w:rPr>
          <w:rFonts w:cstheme="minorHAnsi"/>
          <w:sz w:val="24"/>
          <w:szCs w:val="24"/>
        </w:rPr>
        <w:t xml:space="preserve">. </w:t>
      </w:r>
    </w:p>
    <w:p w14:paraId="4DA360C4" w14:textId="77777777" w:rsidR="001849EC" w:rsidRPr="00022A69" w:rsidRDefault="001849EC" w:rsidP="00D76FFA">
      <w:pPr>
        <w:spacing w:line="480" w:lineRule="auto"/>
        <w:jc w:val="center"/>
        <w:rPr>
          <w:rFonts w:cstheme="minorHAnsi"/>
          <w:sz w:val="24"/>
          <w:szCs w:val="24"/>
        </w:rPr>
      </w:pPr>
    </w:p>
    <w:p w14:paraId="565A6159" w14:textId="0DA6F0A4" w:rsidR="001849EC" w:rsidRPr="00022A69" w:rsidRDefault="001849EC" w:rsidP="00D76FFA">
      <w:pPr>
        <w:spacing w:line="480" w:lineRule="auto"/>
        <w:jc w:val="center"/>
        <w:rPr>
          <w:rFonts w:cstheme="minorHAnsi"/>
          <w:sz w:val="24"/>
          <w:szCs w:val="24"/>
        </w:rPr>
      </w:pPr>
      <w:r w:rsidRPr="00022A69">
        <w:rPr>
          <w:rFonts w:cstheme="minorHAnsi"/>
          <w:noProof/>
        </w:rPr>
        <w:lastRenderedPageBreak/>
        <w:drawing>
          <wp:anchor distT="0" distB="0" distL="114300" distR="114300" simplePos="0" relativeHeight="251673600" behindDoc="0" locked="0" layoutInCell="1" allowOverlap="1" wp14:anchorId="18D8242A" wp14:editId="36F02D69">
            <wp:simplePos x="0" y="0"/>
            <wp:positionH relativeFrom="margin">
              <wp:align>right</wp:align>
            </wp:positionH>
            <wp:positionV relativeFrom="paragraph">
              <wp:posOffset>0</wp:posOffset>
            </wp:positionV>
            <wp:extent cx="6448425" cy="4438576"/>
            <wp:effectExtent l="0" t="0" r="0" b="635"/>
            <wp:wrapSquare wrapText="bothSides"/>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2">
                      <a:extLst>
                        <a:ext uri="{28A0092B-C50C-407E-A947-70E740481C1C}">
                          <a14:useLocalDpi xmlns:a14="http://schemas.microsoft.com/office/drawing/2010/main" val="0"/>
                        </a:ext>
                      </a:extLst>
                    </a:blip>
                    <a:srcRect l="62819" t="26591" b="27910"/>
                    <a:stretch/>
                  </pic:blipFill>
                  <pic:spPr bwMode="auto">
                    <a:xfrm>
                      <a:off x="0" y="0"/>
                      <a:ext cx="6448425" cy="443857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866094" w14:textId="77777777" w:rsidR="00D6766D" w:rsidRPr="00022A69" w:rsidRDefault="00D6766D" w:rsidP="00D6766D">
      <w:pPr>
        <w:spacing w:line="480" w:lineRule="auto"/>
        <w:rPr>
          <w:rFonts w:cstheme="minorHAnsi"/>
          <w:sz w:val="24"/>
          <w:szCs w:val="24"/>
        </w:rPr>
      </w:pPr>
      <w:r w:rsidRPr="00022A69">
        <w:rPr>
          <w:rFonts w:cstheme="minorHAnsi"/>
          <w:sz w:val="24"/>
          <w:szCs w:val="24"/>
        </w:rPr>
        <w:t>‘Young people with single parent mothers are more likely to offend in comparison to young people with single parent fathers’. Do you agree with this statement?</w:t>
      </w:r>
    </w:p>
    <w:p w14:paraId="4E24EC34" w14:textId="77777777" w:rsidR="00D6766D" w:rsidRPr="00022A69" w:rsidRDefault="00D6766D" w:rsidP="00D76FFA">
      <w:pPr>
        <w:spacing w:line="480" w:lineRule="auto"/>
        <w:rPr>
          <w:rFonts w:cstheme="minorHAnsi"/>
          <w:sz w:val="24"/>
          <w:szCs w:val="24"/>
          <w:u w:val="single"/>
        </w:rPr>
      </w:pPr>
    </w:p>
    <w:p w14:paraId="717BD2DA" w14:textId="2B288FE4" w:rsidR="00433CEA" w:rsidRPr="00022A69" w:rsidRDefault="00433CEA" w:rsidP="00D76FFA">
      <w:pPr>
        <w:spacing w:line="480" w:lineRule="auto"/>
        <w:rPr>
          <w:rFonts w:cstheme="minorHAnsi"/>
          <w:sz w:val="24"/>
          <w:szCs w:val="24"/>
          <w:u w:val="single"/>
        </w:rPr>
      </w:pPr>
      <w:r w:rsidRPr="00022A69">
        <w:rPr>
          <w:rFonts w:cstheme="minorHAnsi"/>
          <w:sz w:val="24"/>
          <w:szCs w:val="24"/>
          <w:u w:val="single"/>
        </w:rPr>
        <w:t>Figure 4.</w:t>
      </w:r>
      <w:r w:rsidR="003209A6" w:rsidRPr="00022A69">
        <w:rPr>
          <w:rFonts w:cstheme="minorHAnsi"/>
          <w:sz w:val="24"/>
          <w:szCs w:val="24"/>
          <w:u w:val="single"/>
        </w:rPr>
        <w:t xml:space="preserve">1.3 – This figure shows the amount of people who </w:t>
      </w:r>
      <w:r w:rsidR="0031430B" w:rsidRPr="00022A69">
        <w:rPr>
          <w:rFonts w:cstheme="minorHAnsi"/>
          <w:sz w:val="24"/>
          <w:szCs w:val="24"/>
          <w:u w:val="single"/>
        </w:rPr>
        <w:t xml:space="preserve">answered with their opinion on the statement that </w:t>
      </w:r>
      <w:r w:rsidR="00D6766D" w:rsidRPr="00022A69">
        <w:rPr>
          <w:rFonts w:cstheme="minorHAnsi"/>
          <w:sz w:val="24"/>
          <w:szCs w:val="24"/>
          <w:u w:val="single"/>
        </w:rPr>
        <w:t>“</w:t>
      </w:r>
      <w:r w:rsidR="00924CF4" w:rsidRPr="00022A69">
        <w:rPr>
          <w:rFonts w:cstheme="minorHAnsi"/>
          <w:sz w:val="24"/>
          <w:szCs w:val="24"/>
          <w:u w:val="single"/>
        </w:rPr>
        <w:t>single parent mothers produce more young offenders than single parent fathers.</w:t>
      </w:r>
      <w:r w:rsidR="00D6766D" w:rsidRPr="00022A69">
        <w:rPr>
          <w:rFonts w:cstheme="minorHAnsi"/>
          <w:sz w:val="24"/>
          <w:szCs w:val="24"/>
          <w:u w:val="single"/>
        </w:rPr>
        <w:t>”</w:t>
      </w:r>
    </w:p>
    <w:p w14:paraId="6E43D429" w14:textId="5D516AF4" w:rsidR="001849EC" w:rsidRPr="00022A69" w:rsidRDefault="001849EC" w:rsidP="00D76FFA">
      <w:pPr>
        <w:spacing w:line="480" w:lineRule="auto"/>
        <w:rPr>
          <w:rFonts w:cstheme="minorHAnsi"/>
          <w:sz w:val="24"/>
          <w:szCs w:val="24"/>
        </w:rPr>
      </w:pPr>
      <w:r w:rsidRPr="00022A69">
        <w:rPr>
          <w:rFonts w:cstheme="minorHAnsi"/>
          <w:sz w:val="24"/>
          <w:szCs w:val="24"/>
        </w:rPr>
        <w:t xml:space="preserve">This question was asked due to the findings found by Kroese et.al (2021) which indicated that young offenders were </w:t>
      </w:r>
      <w:r w:rsidR="00D6766D" w:rsidRPr="00022A69">
        <w:rPr>
          <w:rFonts w:cstheme="minorHAnsi"/>
          <w:sz w:val="24"/>
          <w:szCs w:val="24"/>
        </w:rPr>
        <w:t xml:space="preserve">often </w:t>
      </w:r>
      <w:r w:rsidRPr="00022A69">
        <w:rPr>
          <w:rFonts w:cstheme="minorHAnsi"/>
          <w:sz w:val="24"/>
          <w:szCs w:val="24"/>
        </w:rPr>
        <w:t>from a single parent household and young people who were from a single parent household are highly more likely to become an offender</w:t>
      </w:r>
      <w:r w:rsidR="00D6766D" w:rsidRPr="00022A69">
        <w:rPr>
          <w:rFonts w:cstheme="minorHAnsi"/>
          <w:sz w:val="24"/>
          <w:szCs w:val="24"/>
        </w:rPr>
        <w:t xml:space="preserve">, </w:t>
      </w:r>
      <w:r w:rsidR="005E012C" w:rsidRPr="00022A69">
        <w:rPr>
          <w:rFonts w:cstheme="minorHAnsi"/>
          <w:sz w:val="24"/>
          <w:szCs w:val="24"/>
        </w:rPr>
        <w:t>and</w:t>
      </w:r>
      <w:r w:rsidR="00D6766D" w:rsidRPr="00022A69">
        <w:rPr>
          <w:rFonts w:cstheme="minorHAnsi"/>
          <w:sz w:val="24"/>
          <w:szCs w:val="24"/>
        </w:rPr>
        <w:t xml:space="preserve"> the work by </w:t>
      </w:r>
      <w:r w:rsidRPr="00022A69">
        <w:rPr>
          <w:rFonts w:cstheme="minorHAnsi"/>
          <w:sz w:val="24"/>
          <w:szCs w:val="24"/>
        </w:rPr>
        <w:t xml:space="preserve">Contreras and Cano (2014) </w:t>
      </w:r>
      <w:r w:rsidR="00D6766D" w:rsidRPr="00022A69">
        <w:rPr>
          <w:rFonts w:cstheme="minorHAnsi"/>
          <w:sz w:val="24"/>
          <w:szCs w:val="24"/>
        </w:rPr>
        <w:t xml:space="preserve">that </w:t>
      </w:r>
      <w:r w:rsidRPr="00022A69">
        <w:rPr>
          <w:rFonts w:cstheme="minorHAnsi"/>
          <w:sz w:val="24"/>
          <w:szCs w:val="24"/>
        </w:rPr>
        <w:t xml:space="preserve">found that </w:t>
      </w:r>
      <w:r w:rsidR="00D6766D" w:rsidRPr="00022A69">
        <w:rPr>
          <w:rFonts w:cstheme="minorHAnsi"/>
          <w:sz w:val="24"/>
          <w:szCs w:val="24"/>
        </w:rPr>
        <w:t>offspring</w:t>
      </w:r>
      <w:r w:rsidRPr="00022A69">
        <w:rPr>
          <w:rFonts w:cstheme="minorHAnsi"/>
          <w:sz w:val="24"/>
          <w:szCs w:val="24"/>
        </w:rPr>
        <w:t xml:space="preserve"> from single parent mothers </w:t>
      </w:r>
      <w:r w:rsidRPr="00022A69">
        <w:rPr>
          <w:rFonts w:cstheme="minorHAnsi"/>
          <w:sz w:val="24"/>
          <w:szCs w:val="24"/>
        </w:rPr>
        <w:lastRenderedPageBreak/>
        <w:t>were more of a risk at becoming an offender. Looking at the chart</w:t>
      </w:r>
      <w:r w:rsidR="00D6766D" w:rsidRPr="00022A69">
        <w:rPr>
          <w:rFonts w:cstheme="minorHAnsi"/>
          <w:sz w:val="24"/>
          <w:szCs w:val="24"/>
        </w:rPr>
        <w:t xml:space="preserve"> above however,</w:t>
      </w:r>
      <w:r w:rsidRPr="00022A69">
        <w:rPr>
          <w:rFonts w:cstheme="minorHAnsi"/>
          <w:sz w:val="24"/>
          <w:szCs w:val="24"/>
        </w:rPr>
        <w:t xml:space="preserve"> it shows the total opposite view</w:t>
      </w:r>
      <w:r w:rsidR="00D6766D" w:rsidRPr="00022A69">
        <w:rPr>
          <w:rFonts w:cstheme="minorHAnsi"/>
          <w:sz w:val="24"/>
          <w:szCs w:val="24"/>
        </w:rPr>
        <w:t>point</w:t>
      </w:r>
      <w:r w:rsidRPr="00022A69">
        <w:rPr>
          <w:rFonts w:cstheme="minorHAnsi"/>
          <w:sz w:val="24"/>
          <w:szCs w:val="24"/>
        </w:rPr>
        <w:t xml:space="preserve"> fr</w:t>
      </w:r>
      <w:r w:rsidR="00D6766D" w:rsidRPr="00022A69">
        <w:rPr>
          <w:rFonts w:cstheme="minorHAnsi"/>
          <w:sz w:val="24"/>
          <w:szCs w:val="24"/>
        </w:rPr>
        <w:t xml:space="preserve">om participants in contrast to </w:t>
      </w:r>
      <w:r w:rsidRPr="00022A69">
        <w:rPr>
          <w:rFonts w:cstheme="minorHAnsi"/>
          <w:sz w:val="24"/>
          <w:szCs w:val="24"/>
        </w:rPr>
        <w:t>the data found by Kroese et.al (2021) and Contreras and Cano (2014). 31 out of the 72 participants disagreed with this statement and 26 neither agreed nor disagreed</w:t>
      </w:r>
      <w:r w:rsidR="00D6766D" w:rsidRPr="00022A69">
        <w:rPr>
          <w:rFonts w:cstheme="minorHAnsi"/>
          <w:sz w:val="24"/>
          <w:szCs w:val="24"/>
        </w:rPr>
        <w:t xml:space="preserve">, which indicates that </w:t>
      </w:r>
      <w:r w:rsidRPr="00022A69">
        <w:rPr>
          <w:rFonts w:cstheme="minorHAnsi"/>
          <w:sz w:val="24"/>
          <w:szCs w:val="24"/>
        </w:rPr>
        <w:t xml:space="preserve">clearly more people believe that its perhaps </w:t>
      </w:r>
      <w:r w:rsidR="002020F7" w:rsidRPr="00022A69">
        <w:rPr>
          <w:rFonts w:cstheme="minorHAnsi"/>
          <w:sz w:val="24"/>
          <w:szCs w:val="24"/>
        </w:rPr>
        <w:t>a similar risk for either</w:t>
      </w:r>
      <w:r w:rsidRPr="00022A69">
        <w:rPr>
          <w:rFonts w:cstheme="minorHAnsi"/>
          <w:sz w:val="24"/>
          <w:szCs w:val="24"/>
        </w:rPr>
        <w:t xml:space="preserve"> single parent fathers</w:t>
      </w:r>
      <w:r w:rsidR="002020F7" w:rsidRPr="00022A69">
        <w:rPr>
          <w:rFonts w:cstheme="minorHAnsi"/>
          <w:sz w:val="24"/>
          <w:szCs w:val="24"/>
        </w:rPr>
        <w:t xml:space="preserve"> or mothers</w:t>
      </w:r>
      <w:r w:rsidRPr="00022A69">
        <w:rPr>
          <w:rFonts w:cstheme="minorHAnsi"/>
          <w:sz w:val="24"/>
          <w:szCs w:val="24"/>
        </w:rPr>
        <w:t xml:space="preserve"> </w:t>
      </w:r>
      <w:r w:rsidR="002020F7" w:rsidRPr="00022A69">
        <w:rPr>
          <w:rFonts w:cstheme="minorHAnsi"/>
          <w:sz w:val="24"/>
          <w:szCs w:val="24"/>
        </w:rPr>
        <w:t xml:space="preserve">to </w:t>
      </w:r>
      <w:r w:rsidRPr="00022A69">
        <w:rPr>
          <w:rFonts w:cstheme="minorHAnsi"/>
          <w:sz w:val="24"/>
          <w:szCs w:val="24"/>
        </w:rPr>
        <w:t xml:space="preserve">have their kids potentially take part in criminal activity. </w:t>
      </w:r>
      <w:r w:rsidR="002020F7" w:rsidRPr="00022A69">
        <w:rPr>
          <w:rFonts w:cstheme="minorHAnsi"/>
          <w:sz w:val="24"/>
          <w:szCs w:val="24"/>
        </w:rPr>
        <w:t>L</w:t>
      </w:r>
      <w:r w:rsidRPr="00022A69">
        <w:rPr>
          <w:rFonts w:cstheme="minorHAnsi"/>
          <w:sz w:val="24"/>
          <w:szCs w:val="24"/>
        </w:rPr>
        <w:t>ooking at statistics given by Rochester Area (2017), out of 13,986 participants</w:t>
      </w:r>
      <w:r w:rsidR="002020F7" w:rsidRPr="00022A69">
        <w:rPr>
          <w:rFonts w:cstheme="minorHAnsi"/>
          <w:sz w:val="24"/>
          <w:szCs w:val="24"/>
        </w:rPr>
        <w:t>, a</w:t>
      </w:r>
      <w:r w:rsidRPr="00022A69">
        <w:rPr>
          <w:rFonts w:cstheme="minorHAnsi"/>
          <w:sz w:val="24"/>
          <w:szCs w:val="24"/>
        </w:rPr>
        <w:t>ll of which are convicted female young offenders, more than half grew up without a father and only 42% grew up without a mother.  Which</w:t>
      </w:r>
      <w:r w:rsidR="002020F7" w:rsidRPr="00022A69">
        <w:rPr>
          <w:rFonts w:cstheme="minorHAnsi"/>
          <w:sz w:val="24"/>
          <w:szCs w:val="24"/>
        </w:rPr>
        <w:t xml:space="preserve"> does </w:t>
      </w:r>
      <w:r w:rsidRPr="00022A69">
        <w:rPr>
          <w:rFonts w:cstheme="minorHAnsi"/>
          <w:sz w:val="24"/>
          <w:szCs w:val="24"/>
        </w:rPr>
        <w:t xml:space="preserve">suggest that the response from this question shown in the chart matches up with these statistics. </w:t>
      </w:r>
      <w:r w:rsidR="008455F4" w:rsidRPr="00022A69">
        <w:rPr>
          <w:rFonts w:cstheme="minorHAnsi"/>
          <w:sz w:val="24"/>
          <w:szCs w:val="24"/>
        </w:rPr>
        <w:t>In regard to</w:t>
      </w:r>
      <w:r w:rsidR="002020F7" w:rsidRPr="00022A69">
        <w:rPr>
          <w:rFonts w:cstheme="minorHAnsi"/>
          <w:sz w:val="24"/>
          <w:szCs w:val="24"/>
        </w:rPr>
        <w:t xml:space="preserve"> </w:t>
      </w:r>
      <w:r w:rsidRPr="00022A69">
        <w:rPr>
          <w:rFonts w:cstheme="minorHAnsi"/>
          <w:sz w:val="24"/>
          <w:szCs w:val="24"/>
        </w:rPr>
        <w:t xml:space="preserve">what Contreras and Cano (2014) </w:t>
      </w:r>
      <w:r w:rsidR="002020F7" w:rsidRPr="00022A69">
        <w:rPr>
          <w:rFonts w:cstheme="minorHAnsi"/>
          <w:sz w:val="24"/>
          <w:szCs w:val="24"/>
        </w:rPr>
        <w:t>stated</w:t>
      </w:r>
      <w:r w:rsidRPr="00022A69">
        <w:rPr>
          <w:rFonts w:cstheme="minorHAnsi"/>
          <w:sz w:val="24"/>
          <w:szCs w:val="24"/>
        </w:rPr>
        <w:t xml:space="preserve"> about single parent mother</w:t>
      </w:r>
      <w:r w:rsidR="002020F7" w:rsidRPr="00022A69">
        <w:rPr>
          <w:rFonts w:cstheme="minorHAnsi"/>
          <w:sz w:val="24"/>
          <w:szCs w:val="24"/>
        </w:rPr>
        <w:t>s,</w:t>
      </w:r>
      <w:r w:rsidRPr="00022A69">
        <w:rPr>
          <w:rFonts w:cstheme="minorHAnsi"/>
          <w:sz w:val="24"/>
          <w:szCs w:val="24"/>
        </w:rPr>
        <w:t xml:space="preserve"> Gingerbread (2022) </w:t>
      </w:r>
      <w:r w:rsidR="002020F7" w:rsidRPr="00022A69">
        <w:rPr>
          <w:rFonts w:cstheme="minorHAnsi"/>
          <w:sz w:val="24"/>
          <w:szCs w:val="24"/>
        </w:rPr>
        <w:t xml:space="preserve">also </w:t>
      </w:r>
      <w:r w:rsidRPr="00022A69">
        <w:rPr>
          <w:rFonts w:cstheme="minorHAnsi"/>
          <w:sz w:val="24"/>
          <w:szCs w:val="24"/>
        </w:rPr>
        <w:t>show</w:t>
      </w:r>
      <w:r w:rsidR="002020F7" w:rsidRPr="00022A69">
        <w:rPr>
          <w:rFonts w:cstheme="minorHAnsi"/>
          <w:sz w:val="24"/>
          <w:szCs w:val="24"/>
        </w:rPr>
        <w:t>s</w:t>
      </w:r>
      <w:r w:rsidRPr="00022A69">
        <w:rPr>
          <w:rFonts w:cstheme="minorHAnsi"/>
          <w:sz w:val="24"/>
          <w:szCs w:val="24"/>
        </w:rPr>
        <w:t xml:space="preserve"> that 90% of single parent families are mothers</w:t>
      </w:r>
      <w:r w:rsidR="002020F7" w:rsidRPr="00022A69">
        <w:rPr>
          <w:rFonts w:cstheme="minorHAnsi"/>
          <w:sz w:val="24"/>
          <w:szCs w:val="24"/>
        </w:rPr>
        <w:t xml:space="preserve"> and </w:t>
      </w:r>
      <w:r w:rsidRPr="00022A69">
        <w:rPr>
          <w:rFonts w:cstheme="minorHAnsi"/>
          <w:sz w:val="24"/>
          <w:szCs w:val="24"/>
        </w:rPr>
        <w:t>looking at the current rates of young offending in general, it show</w:t>
      </w:r>
      <w:r w:rsidR="002020F7" w:rsidRPr="00022A69">
        <w:rPr>
          <w:rFonts w:cstheme="minorHAnsi"/>
          <w:sz w:val="24"/>
          <w:szCs w:val="24"/>
        </w:rPr>
        <w:t>s</w:t>
      </w:r>
      <w:r w:rsidRPr="00022A69">
        <w:rPr>
          <w:rFonts w:cstheme="minorHAnsi"/>
          <w:sz w:val="24"/>
          <w:szCs w:val="24"/>
        </w:rPr>
        <w:t xml:space="preserve"> a decrease in all aspect of young offenders</w:t>
      </w:r>
      <w:r w:rsidR="002020F7" w:rsidRPr="00022A69">
        <w:rPr>
          <w:rFonts w:cstheme="minorHAnsi"/>
          <w:sz w:val="24"/>
          <w:szCs w:val="24"/>
        </w:rPr>
        <w:t xml:space="preserve"> (</w:t>
      </w:r>
      <w:r w:rsidRPr="00022A69">
        <w:rPr>
          <w:rFonts w:cstheme="minorHAnsi"/>
          <w:sz w:val="24"/>
          <w:szCs w:val="24"/>
        </w:rPr>
        <w:t>Youth Justice Board and Ministry of Justice</w:t>
      </w:r>
      <w:r w:rsidR="002020F7" w:rsidRPr="00022A69">
        <w:rPr>
          <w:rFonts w:cstheme="minorHAnsi"/>
          <w:sz w:val="24"/>
          <w:szCs w:val="24"/>
        </w:rPr>
        <w:t xml:space="preserve">, </w:t>
      </w:r>
      <w:r w:rsidRPr="00022A69">
        <w:rPr>
          <w:rFonts w:cstheme="minorHAnsi"/>
          <w:sz w:val="24"/>
          <w:szCs w:val="24"/>
        </w:rPr>
        <w:t>2021). Also looking at the rate of single parent households in the UK showing 2.9 million in the UK, Office of National Statistics (2021)</w:t>
      </w:r>
      <w:r w:rsidR="002020F7" w:rsidRPr="00022A69">
        <w:rPr>
          <w:rFonts w:cstheme="minorHAnsi"/>
          <w:sz w:val="24"/>
          <w:szCs w:val="24"/>
        </w:rPr>
        <w:t>, i</w:t>
      </w:r>
      <w:r w:rsidRPr="00022A69">
        <w:rPr>
          <w:rFonts w:cstheme="minorHAnsi"/>
          <w:sz w:val="24"/>
          <w:szCs w:val="24"/>
        </w:rPr>
        <w:t xml:space="preserve">ts arguably fair to say </w:t>
      </w:r>
      <w:r w:rsidR="002020F7" w:rsidRPr="00022A69">
        <w:rPr>
          <w:rFonts w:cstheme="minorHAnsi"/>
          <w:sz w:val="24"/>
          <w:szCs w:val="24"/>
        </w:rPr>
        <w:t xml:space="preserve">that </w:t>
      </w:r>
      <w:r w:rsidRPr="00022A69">
        <w:rPr>
          <w:rFonts w:cstheme="minorHAnsi"/>
          <w:sz w:val="24"/>
          <w:szCs w:val="24"/>
        </w:rPr>
        <w:t>there is some truth behind t</w:t>
      </w:r>
      <w:r w:rsidR="002020F7" w:rsidRPr="00022A69">
        <w:rPr>
          <w:rFonts w:cstheme="minorHAnsi"/>
          <w:sz w:val="24"/>
          <w:szCs w:val="24"/>
        </w:rPr>
        <w:t xml:space="preserve">his </w:t>
      </w:r>
      <w:r w:rsidRPr="00022A69">
        <w:rPr>
          <w:rFonts w:cstheme="minorHAnsi"/>
          <w:sz w:val="24"/>
          <w:szCs w:val="24"/>
        </w:rPr>
        <w:t>statement and that maybe a closer look into this area is needed</w:t>
      </w:r>
      <w:r w:rsidR="002020F7" w:rsidRPr="00022A69">
        <w:rPr>
          <w:rFonts w:cstheme="minorHAnsi"/>
          <w:sz w:val="24"/>
          <w:szCs w:val="24"/>
        </w:rPr>
        <w:t>, highlighting the credibility of</w:t>
      </w:r>
      <w:r w:rsidRPr="00022A69">
        <w:rPr>
          <w:rFonts w:cstheme="minorHAnsi"/>
          <w:sz w:val="24"/>
          <w:szCs w:val="24"/>
        </w:rPr>
        <w:t xml:space="preserve"> Bernasco et.al (2020). </w:t>
      </w:r>
      <w:r w:rsidR="002020F7" w:rsidRPr="00022A69">
        <w:rPr>
          <w:rFonts w:cstheme="minorHAnsi"/>
          <w:sz w:val="24"/>
          <w:szCs w:val="24"/>
        </w:rPr>
        <w:t>This</w:t>
      </w:r>
      <w:r w:rsidRPr="00022A69">
        <w:rPr>
          <w:rFonts w:cstheme="minorHAnsi"/>
          <w:sz w:val="24"/>
          <w:szCs w:val="24"/>
        </w:rPr>
        <w:t xml:space="preserve"> study was completed to discover whether single parent households do have a higher risk of producing young offenders, and what are the contributing factors. </w:t>
      </w:r>
      <w:r w:rsidR="002020F7" w:rsidRPr="00022A69">
        <w:rPr>
          <w:rFonts w:cstheme="minorHAnsi"/>
          <w:sz w:val="24"/>
          <w:szCs w:val="24"/>
        </w:rPr>
        <w:t>Bernasco et.al’s (2020)</w:t>
      </w:r>
      <w:r w:rsidRPr="00022A69">
        <w:rPr>
          <w:rFonts w:cstheme="minorHAnsi"/>
          <w:sz w:val="24"/>
          <w:szCs w:val="24"/>
        </w:rPr>
        <w:t xml:space="preserve"> data suggested that young people who have divorced parents show a more violent tendency and more young offenders in the system now have divorced parents</w:t>
      </w:r>
      <w:r w:rsidR="002020F7" w:rsidRPr="00022A69">
        <w:rPr>
          <w:rFonts w:cstheme="minorHAnsi"/>
          <w:sz w:val="24"/>
          <w:szCs w:val="24"/>
        </w:rPr>
        <w:t xml:space="preserve"> and </w:t>
      </w:r>
      <w:r w:rsidRPr="00022A69">
        <w:rPr>
          <w:rFonts w:cstheme="minorHAnsi"/>
          <w:sz w:val="24"/>
          <w:szCs w:val="24"/>
        </w:rPr>
        <w:t xml:space="preserve">does point out that boys have a higher percentage than girls of becoming offenders in single parent households. </w:t>
      </w:r>
    </w:p>
    <w:p w14:paraId="50AECAD5" w14:textId="5CA827F7" w:rsidR="002020F7" w:rsidRPr="00022A69" w:rsidRDefault="002020F7" w:rsidP="00D76FFA">
      <w:pPr>
        <w:spacing w:line="480" w:lineRule="auto"/>
        <w:rPr>
          <w:rFonts w:cstheme="minorHAnsi"/>
          <w:sz w:val="24"/>
          <w:szCs w:val="24"/>
        </w:rPr>
      </w:pPr>
    </w:p>
    <w:p w14:paraId="3A121FB9" w14:textId="6457D2BF" w:rsidR="002020F7" w:rsidRPr="00022A69" w:rsidRDefault="002020F7" w:rsidP="00D76FFA">
      <w:pPr>
        <w:spacing w:line="480" w:lineRule="auto"/>
        <w:rPr>
          <w:rFonts w:cstheme="minorHAnsi"/>
          <w:sz w:val="24"/>
          <w:szCs w:val="24"/>
        </w:rPr>
      </w:pPr>
    </w:p>
    <w:p w14:paraId="183CE1B9" w14:textId="278905DE" w:rsidR="002020F7" w:rsidRPr="00022A69" w:rsidRDefault="00194289" w:rsidP="00D76FFA">
      <w:pPr>
        <w:spacing w:line="480" w:lineRule="auto"/>
        <w:rPr>
          <w:rFonts w:cstheme="minorHAnsi"/>
          <w:sz w:val="24"/>
          <w:szCs w:val="24"/>
        </w:rPr>
      </w:pPr>
      <w:r w:rsidRPr="00022A69">
        <w:rPr>
          <w:rFonts w:cstheme="minorHAnsi"/>
          <w:noProof/>
        </w:rPr>
        <w:drawing>
          <wp:anchor distT="0" distB="0" distL="114300" distR="114300" simplePos="0" relativeHeight="251667456" behindDoc="0" locked="0" layoutInCell="1" allowOverlap="1" wp14:anchorId="370AD9EE" wp14:editId="757F84B3">
            <wp:simplePos x="0" y="0"/>
            <wp:positionH relativeFrom="margin">
              <wp:posOffset>58447</wp:posOffset>
            </wp:positionH>
            <wp:positionV relativeFrom="paragraph">
              <wp:posOffset>252371</wp:posOffset>
            </wp:positionV>
            <wp:extent cx="5309870" cy="3949700"/>
            <wp:effectExtent l="0" t="0" r="5080" b="0"/>
            <wp:wrapSquare wrapText="bothSides"/>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62919" t="26216" r="234" b="22780"/>
                    <a:stretch/>
                  </pic:blipFill>
                  <pic:spPr bwMode="auto">
                    <a:xfrm>
                      <a:off x="0" y="0"/>
                      <a:ext cx="5309870" cy="39497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2F0F52" w14:textId="6C639E6B" w:rsidR="001849EC" w:rsidRPr="00022A69" w:rsidRDefault="002425D5" w:rsidP="00D76FFA">
      <w:pPr>
        <w:spacing w:line="480" w:lineRule="auto"/>
        <w:rPr>
          <w:rFonts w:cstheme="minorHAnsi"/>
          <w:sz w:val="24"/>
          <w:szCs w:val="24"/>
          <w:u w:val="single"/>
        </w:rPr>
      </w:pPr>
      <w:r w:rsidRPr="00022A69">
        <w:rPr>
          <w:rFonts w:cstheme="minorHAnsi"/>
          <w:sz w:val="24"/>
          <w:szCs w:val="24"/>
          <w:u w:val="single"/>
        </w:rPr>
        <w:t>Fi</w:t>
      </w:r>
      <w:r w:rsidR="007A1063" w:rsidRPr="00022A69">
        <w:rPr>
          <w:rFonts w:cstheme="minorHAnsi"/>
          <w:sz w:val="24"/>
          <w:szCs w:val="24"/>
          <w:u w:val="single"/>
        </w:rPr>
        <w:t xml:space="preserve">gure 4.1.4 – A graph showing the percentage of people who </w:t>
      </w:r>
      <w:r w:rsidR="00647E4E" w:rsidRPr="00022A69">
        <w:rPr>
          <w:rFonts w:cstheme="minorHAnsi"/>
          <w:sz w:val="24"/>
          <w:szCs w:val="24"/>
          <w:u w:val="single"/>
        </w:rPr>
        <w:t xml:space="preserve">showed how strongly they agree or disagree with this </w:t>
      </w:r>
      <w:r w:rsidR="005F412F" w:rsidRPr="00022A69">
        <w:rPr>
          <w:rFonts w:cstheme="minorHAnsi"/>
          <w:sz w:val="24"/>
          <w:szCs w:val="24"/>
          <w:u w:val="single"/>
        </w:rPr>
        <w:t>question</w:t>
      </w:r>
    </w:p>
    <w:p w14:paraId="7A134791" w14:textId="4B3FE69D" w:rsidR="002020F7" w:rsidRPr="00022A69" w:rsidRDefault="001849EC" w:rsidP="00D76FFA">
      <w:pPr>
        <w:spacing w:line="480" w:lineRule="auto"/>
        <w:rPr>
          <w:rFonts w:cstheme="minorHAnsi"/>
          <w:sz w:val="24"/>
          <w:szCs w:val="24"/>
        </w:rPr>
      </w:pPr>
      <w:r w:rsidRPr="00022A69">
        <w:rPr>
          <w:rFonts w:cstheme="minorHAnsi"/>
          <w:sz w:val="24"/>
          <w:szCs w:val="24"/>
        </w:rPr>
        <w:t>Do you think living in an area with greater deprivation has an impact on the rates of offending and anti-social behaviour</w:t>
      </w:r>
      <w:r w:rsidR="00194289" w:rsidRPr="00022A69">
        <w:rPr>
          <w:rFonts w:cstheme="minorHAnsi"/>
          <w:sz w:val="24"/>
          <w:szCs w:val="24"/>
        </w:rPr>
        <w:t>?</w:t>
      </w:r>
    </w:p>
    <w:p w14:paraId="618A353A" w14:textId="29098E79" w:rsidR="001849EC" w:rsidRPr="00022A69" w:rsidRDefault="001849EC" w:rsidP="00D76FFA">
      <w:pPr>
        <w:spacing w:line="480" w:lineRule="auto"/>
        <w:rPr>
          <w:rFonts w:cstheme="minorHAnsi"/>
          <w:color w:val="FF0000"/>
          <w:sz w:val="24"/>
          <w:szCs w:val="24"/>
        </w:rPr>
      </w:pPr>
      <w:r w:rsidRPr="00022A69">
        <w:rPr>
          <w:rFonts w:cstheme="minorHAnsi"/>
          <w:sz w:val="24"/>
          <w:szCs w:val="24"/>
        </w:rPr>
        <w:t>The data from this chart suggest</w:t>
      </w:r>
      <w:r w:rsidR="009C3E1E" w:rsidRPr="00022A69">
        <w:rPr>
          <w:rFonts w:cstheme="minorHAnsi"/>
          <w:sz w:val="24"/>
          <w:szCs w:val="24"/>
        </w:rPr>
        <w:t>s</w:t>
      </w:r>
      <w:r w:rsidRPr="00022A69">
        <w:rPr>
          <w:rFonts w:cstheme="minorHAnsi"/>
          <w:sz w:val="24"/>
          <w:szCs w:val="24"/>
        </w:rPr>
        <w:t xml:space="preserve"> that </w:t>
      </w:r>
      <w:r w:rsidR="00B64E92" w:rsidRPr="00022A69">
        <w:rPr>
          <w:rFonts w:cstheme="minorHAnsi"/>
          <w:sz w:val="24"/>
          <w:szCs w:val="24"/>
        </w:rPr>
        <w:t>most</w:t>
      </w:r>
      <w:r w:rsidRPr="00022A69">
        <w:rPr>
          <w:rFonts w:cstheme="minorHAnsi"/>
          <w:sz w:val="24"/>
          <w:szCs w:val="24"/>
        </w:rPr>
        <w:t xml:space="preserve"> participants either agreed or strongly agreed that living in an area with greater deprivation </w:t>
      </w:r>
      <w:r w:rsidR="008455F4" w:rsidRPr="00022A69">
        <w:rPr>
          <w:rFonts w:cstheme="minorHAnsi"/>
          <w:sz w:val="24"/>
          <w:szCs w:val="24"/>
        </w:rPr>
        <w:t>influences</w:t>
      </w:r>
      <w:r w:rsidRPr="00022A69">
        <w:rPr>
          <w:rFonts w:cstheme="minorHAnsi"/>
          <w:sz w:val="24"/>
          <w:szCs w:val="24"/>
        </w:rPr>
        <w:t xml:space="preserve"> offending. Which is what was expected to be collected as Rosenfeld and Messner (2013) showed similar views from their own data. Newburn (2016) discovered that resident</w:t>
      </w:r>
      <w:r w:rsidR="009C3E1E" w:rsidRPr="00022A69">
        <w:rPr>
          <w:rFonts w:cstheme="minorHAnsi"/>
          <w:sz w:val="24"/>
          <w:szCs w:val="24"/>
        </w:rPr>
        <w:t>s</w:t>
      </w:r>
      <w:r w:rsidRPr="00022A69">
        <w:rPr>
          <w:rFonts w:cstheme="minorHAnsi"/>
          <w:sz w:val="24"/>
          <w:szCs w:val="24"/>
        </w:rPr>
        <w:t xml:space="preserve"> who live</w:t>
      </w:r>
      <w:r w:rsidR="009C3E1E" w:rsidRPr="00022A69">
        <w:rPr>
          <w:rFonts w:cstheme="minorHAnsi"/>
          <w:sz w:val="24"/>
          <w:szCs w:val="24"/>
        </w:rPr>
        <w:t>d</w:t>
      </w:r>
      <w:r w:rsidRPr="00022A69">
        <w:rPr>
          <w:rFonts w:cstheme="minorHAnsi"/>
          <w:sz w:val="24"/>
          <w:szCs w:val="24"/>
        </w:rPr>
        <w:t xml:space="preserve"> in a deprived area are at more risk of being victims of crime on a regular basis but also to be coerced into committing crime themselves</w:t>
      </w:r>
      <w:r w:rsidR="009C3E1E" w:rsidRPr="00022A69">
        <w:rPr>
          <w:rFonts w:cstheme="minorHAnsi"/>
          <w:sz w:val="24"/>
          <w:szCs w:val="24"/>
        </w:rPr>
        <w:t xml:space="preserve">, which </w:t>
      </w:r>
      <w:r w:rsidRPr="00022A69">
        <w:rPr>
          <w:rFonts w:cstheme="minorHAnsi"/>
          <w:sz w:val="24"/>
          <w:szCs w:val="24"/>
        </w:rPr>
        <w:t>is clearly the outcome of what the finding in in this chart show</w:t>
      </w:r>
      <w:r w:rsidR="009C3E1E" w:rsidRPr="00022A69">
        <w:rPr>
          <w:rFonts w:cstheme="minorHAnsi"/>
          <w:sz w:val="24"/>
          <w:szCs w:val="24"/>
        </w:rPr>
        <w:t>,</w:t>
      </w:r>
      <w:r w:rsidRPr="00022A69">
        <w:rPr>
          <w:rFonts w:cstheme="minorHAnsi"/>
          <w:sz w:val="24"/>
          <w:szCs w:val="24"/>
        </w:rPr>
        <w:t xml:space="preserve"> as it is unknown of where the participants of th</w:t>
      </w:r>
      <w:r w:rsidR="009C3E1E" w:rsidRPr="00022A69">
        <w:rPr>
          <w:rFonts w:cstheme="minorHAnsi"/>
          <w:sz w:val="24"/>
          <w:szCs w:val="24"/>
        </w:rPr>
        <w:t xml:space="preserve">e </w:t>
      </w:r>
      <w:r w:rsidRPr="00022A69">
        <w:rPr>
          <w:rFonts w:cstheme="minorHAnsi"/>
          <w:sz w:val="24"/>
          <w:szCs w:val="24"/>
        </w:rPr>
        <w:t>questionnaire live</w:t>
      </w:r>
      <w:r w:rsidR="009C3E1E" w:rsidRPr="00022A69">
        <w:rPr>
          <w:rFonts w:cstheme="minorHAnsi"/>
          <w:sz w:val="24"/>
          <w:szCs w:val="24"/>
        </w:rPr>
        <w:t xml:space="preserve"> </w:t>
      </w:r>
      <w:r w:rsidRPr="00022A69">
        <w:rPr>
          <w:rFonts w:cstheme="minorHAnsi"/>
          <w:sz w:val="24"/>
          <w:szCs w:val="24"/>
        </w:rPr>
        <w:t xml:space="preserve">some of them could </w:t>
      </w:r>
      <w:r w:rsidR="009C3E1E" w:rsidRPr="00022A69">
        <w:rPr>
          <w:rFonts w:cstheme="minorHAnsi"/>
          <w:sz w:val="24"/>
          <w:szCs w:val="24"/>
        </w:rPr>
        <w:t xml:space="preserve">be </w:t>
      </w:r>
      <w:r w:rsidR="009C3E1E" w:rsidRPr="00022A69">
        <w:rPr>
          <w:rFonts w:cstheme="minorHAnsi"/>
          <w:sz w:val="24"/>
          <w:szCs w:val="24"/>
        </w:rPr>
        <w:lastRenderedPageBreak/>
        <w:t>from more deprived</w:t>
      </w:r>
      <w:r w:rsidRPr="00022A69">
        <w:rPr>
          <w:rFonts w:cstheme="minorHAnsi"/>
          <w:sz w:val="24"/>
          <w:szCs w:val="24"/>
        </w:rPr>
        <w:t xml:space="preserve"> area which </w:t>
      </w:r>
      <w:r w:rsidR="009C3E1E" w:rsidRPr="00022A69">
        <w:rPr>
          <w:rFonts w:cstheme="minorHAnsi"/>
          <w:sz w:val="24"/>
          <w:szCs w:val="24"/>
        </w:rPr>
        <w:t>could</w:t>
      </w:r>
      <w:r w:rsidRPr="00022A69">
        <w:rPr>
          <w:rFonts w:cstheme="minorHAnsi"/>
          <w:sz w:val="24"/>
          <w:szCs w:val="24"/>
        </w:rPr>
        <w:t xml:space="preserve"> have a high</w:t>
      </w:r>
      <w:r w:rsidR="009C3E1E" w:rsidRPr="00022A69">
        <w:rPr>
          <w:rFonts w:cstheme="minorHAnsi"/>
          <w:sz w:val="24"/>
          <w:szCs w:val="24"/>
        </w:rPr>
        <w:t>er</w:t>
      </w:r>
      <w:r w:rsidRPr="00022A69">
        <w:rPr>
          <w:rFonts w:cstheme="minorHAnsi"/>
          <w:sz w:val="24"/>
          <w:szCs w:val="24"/>
        </w:rPr>
        <w:t xml:space="preserve"> crime</w:t>
      </w:r>
      <w:r w:rsidR="009C3E1E" w:rsidRPr="00022A69">
        <w:rPr>
          <w:rFonts w:cstheme="minorHAnsi"/>
          <w:sz w:val="24"/>
          <w:szCs w:val="24"/>
        </w:rPr>
        <w:t xml:space="preserve"> rate</w:t>
      </w:r>
      <w:r w:rsidRPr="00022A69">
        <w:rPr>
          <w:rFonts w:cstheme="minorHAnsi"/>
          <w:sz w:val="24"/>
          <w:szCs w:val="24"/>
        </w:rPr>
        <w:t>. Cuthbertson (2018) support</w:t>
      </w:r>
      <w:r w:rsidR="009C3E1E" w:rsidRPr="00022A69">
        <w:rPr>
          <w:rFonts w:cstheme="minorHAnsi"/>
          <w:sz w:val="24"/>
          <w:szCs w:val="24"/>
        </w:rPr>
        <w:t>s</w:t>
      </w:r>
      <w:r w:rsidRPr="00022A69">
        <w:rPr>
          <w:rFonts w:cstheme="minorHAnsi"/>
          <w:sz w:val="24"/>
          <w:szCs w:val="24"/>
        </w:rPr>
        <w:t xml:space="preserve"> the findings on this chart as he makes it clear that of those who live on an income of </w:t>
      </w:r>
      <w:r w:rsidR="009C3E1E" w:rsidRPr="00022A69">
        <w:rPr>
          <w:rFonts w:cstheme="minorHAnsi"/>
          <w:sz w:val="24"/>
          <w:szCs w:val="24"/>
        </w:rPr>
        <w:t>£</w:t>
      </w:r>
      <w:r w:rsidRPr="00022A69">
        <w:rPr>
          <w:rFonts w:cstheme="minorHAnsi"/>
          <w:sz w:val="24"/>
          <w:szCs w:val="24"/>
        </w:rPr>
        <w:t xml:space="preserve">50,000 annually in comparison who makes less that </w:t>
      </w:r>
      <w:r w:rsidR="009C3E1E" w:rsidRPr="00022A69">
        <w:rPr>
          <w:rFonts w:cstheme="minorHAnsi"/>
          <w:sz w:val="24"/>
          <w:szCs w:val="24"/>
        </w:rPr>
        <w:t>£</w:t>
      </w:r>
      <w:r w:rsidRPr="00022A69">
        <w:rPr>
          <w:rFonts w:cstheme="minorHAnsi"/>
          <w:sz w:val="24"/>
          <w:szCs w:val="24"/>
        </w:rPr>
        <w:t>15,000</w:t>
      </w:r>
      <w:r w:rsidR="009C3E1E" w:rsidRPr="00022A69">
        <w:rPr>
          <w:rFonts w:cstheme="minorHAnsi"/>
          <w:sz w:val="24"/>
          <w:szCs w:val="24"/>
        </w:rPr>
        <w:t>, t</w:t>
      </w:r>
      <w:r w:rsidRPr="00022A69">
        <w:rPr>
          <w:rFonts w:cstheme="minorHAnsi"/>
          <w:sz w:val="24"/>
          <w:szCs w:val="24"/>
        </w:rPr>
        <w:t xml:space="preserve">he chances of those who earn </w:t>
      </w:r>
      <w:r w:rsidR="009C3E1E" w:rsidRPr="00022A69">
        <w:rPr>
          <w:rFonts w:cstheme="minorHAnsi"/>
          <w:sz w:val="24"/>
          <w:szCs w:val="24"/>
        </w:rPr>
        <w:t>£5</w:t>
      </w:r>
      <w:r w:rsidRPr="00022A69">
        <w:rPr>
          <w:rFonts w:cstheme="minorHAnsi"/>
          <w:sz w:val="24"/>
          <w:szCs w:val="24"/>
        </w:rPr>
        <w:t xml:space="preserve">0,000 of committing crime or being victims of crime are less due to the area they would live </w:t>
      </w:r>
      <w:r w:rsidR="009C3E1E" w:rsidRPr="00022A69">
        <w:rPr>
          <w:rFonts w:cstheme="minorHAnsi"/>
          <w:sz w:val="24"/>
          <w:szCs w:val="24"/>
        </w:rPr>
        <w:t xml:space="preserve">being </w:t>
      </w:r>
      <w:r w:rsidRPr="00022A69">
        <w:rPr>
          <w:rFonts w:cstheme="minorHAnsi"/>
          <w:sz w:val="24"/>
          <w:szCs w:val="24"/>
        </w:rPr>
        <w:t xml:space="preserve">far above the deprivation </w:t>
      </w:r>
      <w:r w:rsidRPr="008455F4">
        <w:rPr>
          <w:rFonts w:cstheme="minorHAnsi"/>
          <w:sz w:val="24"/>
          <w:szCs w:val="24"/>
        </w:rPr>
        <w:t xml:space="preserve">line. </w:t>
      </w:r>
      <w:r w:rsidR="009C3E1E" w:rsidRPr="008455F4">
        <w:rPr>
          <w:rFonts w:cstheme="minorHAnsi"/>
          <w:sz w:val="24"/>
          <w:szCs w:val="24"/>
        </w:rPr>
        <w:t xml:space="preserve">Therefore, </w:t>
      </w:r>
      <w:r w:rsidRPr="008455F4">
        <w:rPr>
          <w:rFonts w:cstheme="minorHAnsi"/>
          <w:sz w:val="24"/>
          <w:szCs w:val="24"/>
        </w:rPr>
        <w:t xml:space="preserve">looking </w:t>
      </w:r>
      <w:r w:rsidRPr="00022A69">
        <w:rPr>
          <w:rFonts w:cstheme="minorHAnsi"/>
          <w:sz w:val="24"/>
          <w:szCs w:val="24"/>
        </w:rPr>
        <w:t>at the chart which shows th</w:t>
      </w:r>
      <w:r w:rsidR="009C3E1E" w:rsidRPr="00022A69">
        <w:rPr>
          <w:rFonts w:cstheme="minorHAnsi"/>
          <w:sz w:val="24"/>
          <w:szCs w:val="24"/>
        </w:rPr>
        <w:t>at the</w:t>
      </w:r>
      <w:r w:rsidRPr="00022A69">
        <w:rPr>
          <w:rFonts w:cstheme="minorHAnsi"/>
          <w:sz w:val="24"/>
          <w:szCs w:val="24"/>
        </w:rPr>
        <w:t xml:space="preserve"> 72 participants annual income majority </w:t>
      </w:r>
      <w:r w:rsidR="009C3E1E" w:rsidRPr="00022A69">
        <w:rPr>
          <w:rFonts w:cstheme="minorHAnsi"/>
          <w:sz w:val="24"/>
          <w:szCs w:val="24"/>
        </w:rPr>
        <w:t>are</w:t>
      </w:r>
      <w:r w:rsidRPr="00022A69">
        <w:rPr>
          <w:rFonts w:cstheme="minorHAnsi"/>
          <w:sz w:val="24"/>
          <w:szCs w:val="24"/>
        </w:rPr>
        <w:t xml:space="preserve"> either between </w:t>
      </w:r>
      <w:r w:rsidR="009C3E1E" w:rsidRPr="00022A69">
        <w:rPr>
          <w:rFonts w:cstheme="minorHAnsi"/>
          <w:sz w:val="24"/>
          <w:szCs w:val="24"/>
        </w:rPr>
        <w:t>£</w:t>
      </w:r>
      <w:r w:rsidRPr="00022A69">
        <w:rPr>
          <w:rFonts w:cstheme="minorHAnsi"/>
          <w:sz w:val="24"/>
          <w:szCs w:val="24"/>
        </w:rPr>
        <w:t xml:space="preserve">15,000 and </w:t>
      </w:r>
      <w:r w:rsidR="009C3E1E" w:rsidRPr="00022A69">
        <w:rPr>
          <w:rFonts w:cstheme="minorHAnsi"/>
          <w:sz w:val="24"/>
          <w:szCs w:val="24"/>
        </w:rPr>
        <w:t>£</w:t>
      </w:r>
      <w:r w:rsidRPr="00022A69">
        <w:rPr>
          <w:rFonts w:cstheme="minorHAnsi"/>
          <w:sz w:val="24"/>
          <w:szCs w:val="24"/>
        </w:rPr>
        <w:t>50,000</w:t>
      </w:r>
      <w:r w:rsidR="009C3E1E" w:rsidRPr="00022A69">
        <w:rPr>
          <w:rFonts w:cstheme="minorHAnsi"/>
          <w:sz w:val="24"/>
          <w:szCs w:val="24"/>
        </w:rPr>
        <w:t>, i</w:t>
      </w:r>
      <w:r w:rsidRPr="00022A69">
        <w:rPr>
          <w:rFonts w:cstheme="minorHAnsi"/>
          <w:sz w:val="24"/>
          <w:szCs w:val="24"/>
        </w:rPr>
        <w:t xml:space="preserve">t could be argued that the data gives a wider range of research on Cuthbertson (2018) findings as </w:t>
      </w:r>
      <w:r w:rsidRPr="008455F4">
        <w:rPr>
          <w:rFonts w:cstheme="minorHAnsi"/>
          <w:sz w:val="24"/>
          <w:szCs w:val="24"/>
        </w:rPr>
        <w:t>it’s a mix</w:t>
      </w:r>
      <w:r w:rsidR="009C3E1E" w:rsidRPr="008455F4">
        <w:rPr>
          <w:rFonts w:cstheme="minorHAnsi"/>
          <w:sz w:val="24"/>
          <w:szCs w:val="24"/>
        </w:rPr>
        <w:t>ture</w:t>
      </w:r>
      <w:r w:rsidRPr="008455F4">
        <w:rPr>
          <w:rFonts w:cstheme="minorHAnsi"/>
          <w:sz w:val="24"/>
          <w:szCs w:val="24"/>
        </w:rPr>
        <w:t xml:space="preserve"> of all </w:t>
      </w:r>
      <w:r w:rsidRPr="00022A69">
        <w:rPr>
          <w:rFonts w:cstheme="minorHAnsi"/>
          <w:sz w:val="24"/>
          <w:szCs w:val="24"/>
        </w:rPr>
        <w:t xml:space="preserve">income groups. </w:t>
      </w:r>
    </w:p>
    <w:p w14:paraId="0E28D461" w14:textId="77777777" w:rsidR="001849EC" w:rsidRPr="00022A69" w:rsidRDefault="001849EC" w:rsidP="00D76FFA">
      <w:pPr>
        <w:spacing w:line="480" w:lineRule="auto"/>
        <w:rPr>
          <w:rFonts w:cstheme="minorHAnsi"/>
          <w:sz w:val="24"/>
          <w:szCs w:val="24"/>
        </w:rPr>
      </w:pPr>
    </w:p>
    <w:p w14:paraId="4F684CB4"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68480" behindDoc="0" locked="0" layoutInCell="1" allowOverlap="1" wp14:anchorId="4E940175" wp14:editId="1F08BD8C">
            <wp:simplePos x="0" y="0"/>
            <wp:positionH relativeFrom="margin">
              <wp:posOffset>-78906</wp:posOffset>
            </wp:positionH>
            <wp:positionV relativeFrom="paragraph">
              <wp:posOffset>0</wp:posOffset>
            </wp:positionV>
            <wp:extent cx="5085245" cy="3525659"/>
            <wp:effectExtent l="0" t="0" r="1270" b="0"/>
            <wp:wrapSquare wrapText="bothSides"/>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rotWithShape="1">
                    <a:blip r:embed="rId14">
                      <a:extLst>
                        <a:ext uri="{28A0092B-C50C-407E-A947-70E740481C1C}">
                          <a14:useLocalDpi xmlns:a14="http://schemas.microsoft.com/office/drawing/2010/main" val="0"/>
                        </a:ext>
                      </a:extLst>
                    </a:blip>
                    <a:srcRect l="62667" t="28789" b="23046"/>
                    <a:stretch/>
                  </pic:blipFill>
                  <pic:spPr bwMode="auto">
                    <a:xfrm>
                      <a:off x="0" y="0"/>
                      <a:ext cx="5085245" cy="352565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F536975" w14:textId="77777777" w:rsidR="001849EC" w:rsidRPr="00022A69" w:rsidRDefault="001849EC" w:rsidP="00D76FFA">
      <w:pPr>
        <w:spacing w:line="480" w:lineRule="auto"/>
        <w:rPr>
          <w:rFonts w:cstheme="minorHAnsi"/>
          <w:sz w:val="24"/>
          <w:szCs w:val="24"/>
        </w:rPr>
      </w:pPr>
    </w:p>
    <w:p w14:paraId="6E01A610" w14:textId="77777777" w:rsidR="001849EC" w:rsidRPr="00022A69" w:rsidRDefault="001849EC" w:rsidP="00D76FFA">
      <w:pPr>
        <w:spacing w:line="480" w:lineRule="auto"/>
        <w:jc w:val="center"/>
        <w:rPr>
          <w:rFonts w:cstheme="minorHAnsi"/>
          <w:sz w:val="24"/>
          <w:szCs w:val="24"/>
        </w:rPr>
      </w:pPr>
    </w:p>
    <w:p w14:paraId="504C97B1" w14:textId="77777777" w:rsidR="001849EC" w:rsidRPr="00022A69" w:rsidRDefault="001849EC" w:rsidP="00D76FFA">
      <w:pPr>
        <w:spacing w:line="480" w:lineRule="auto"/>
        <w:jc w:val="center"/>
        <w:rPr>
          <w:rFonts w:cstheme="minorHAnsi"/>
          <w:sz w:val="24"/>
          <w:szCs w:val="24"/>
        </w:rPr>
      </w:pPr>
    </w:p>
    <w:p w14:paraId="25644016" w14:textId="77777777" w:rsidR="001849EC" w:rsidRPr="00022A69" w:rsidRDefault="001849EC" w:rsidP="00D76FFA">
      <w:pPr>
        <w:spacing w:line="480" w:lineRule="auto"/>
        <w:jc w:val="center"/>
        <w:rPr>
          <w:rFonts w:cstheme="minorHAnsi"/>
          <w:sz w:val="24"/>
          <w:szCs w:val="24"/>
        </w:rPr>
      </w:pPr>
    </w:p>
    <w:p w14:paraId="11FB5D38" w14:textId="77777777" w:rsidR="001849EC" w:rsidRPr="00022A69" w:rsidRDefault="001849EC" w:rsidP="00D76FFA">
      <w:pPr>
        <w:spacing w:line="480" w:lineRule="auto"/>
        <w:jc w:val="center"/>
        <w:rPr>
          <w:rFonts w:cstheme="minorHAnsi"/>
          <w:sz w:val="24"/>
          <w:szCs w:val="24"/>
        </w:rPr>
      </w:pPr>
    </w:p>
    <w:p w14:paraId="7333DCEC" w14:textId="77777777" w:rsidR="001849EC" w:rsidRPr="00022A69" w:rsidRDefault="001849EC" w:rsidP="00D76FFA">
      <w:pPr>
        <w:spacing w:line="480" w:lineRule="auto"/>
        <w:rPr>
          <w:rFonts w:cstheme="minorHAnsi"/>
          <w:sz w:val="24"/>
          <w:szCs w:val="24"/>
        </w:rPr>
      </w:pPr>
    </w:p>
    <w:p w14:paraId="27AF30B0" w14:textId="77777777" w:rsidR="001849EC" w:rsidRPr="00022A69" w:rsidRDefault="001849EC" w:rsidP="00D76FFA">
      <w:pPr>
        <w:spacing w:line="480" w:lineRule="auto"/>
        <w:rPr>
          <w:rFonts w:cstheme="minorHAnsi"/>
          <w:sz w:val="24"/>
          <w:szCs w:val="24"/>
        </w:rPr>
      </w:pPr>
    </w:p>
    <w:p w14:paraId="5A0A006D" w14:textId="77777777" w:rsidR="009C3E1E" w:rsidRPr="00022A69" w:rsidRDefault="009C3E1E" w:rsidP="009C3E1E">
      <w:pPr>
        <w:spacing w:line="480" w:lineRule="auto"/>
        <w:rPr>
          <w:rFonts w:cstheme="minorHAnsi"/>
          <w:sz w:val="24"/>
          <w:szCs w:val="24"/>
        </w:rPr>
      </w:pPr>
      <w:r w:rsidRPr="00022A69">
        <w:rPr>
          <w:rFonts w:cstheme="minorHAnsi"/>
          <w:sz w:val="24"/>
          <w:szCs w:val="24"/>
        </w:rPr>
        <w:t>Do you think children who grow up in poverty are more susceptible to a criminal lifestyle?</w:t>
      </w:r>
    </w:p>
    <w:p w14:paraId="3DF81FFB" w14:textId="0F7EF05D" w:rsidR="005F412F" w:rsidRPr="00022A69" w:rsidRDefault="005F412F" w:rsidP="00D76FFA">
      <w:pPr>
        <w:spacing w:line="480" w:lineRule="auto"/>
        <w:rPr>
          <w:rFonts w:cstheme="minorHAnsi"/>
          <w:sz w:val="24"/>
          <w:szCs w:val="24"/>
          <w:u w:val="single"/>
        </w:rPr>
      </w:pPr>
      <w:r w:rsidRPr="00022A69">
        <w:rPr>
          <w:rFonts w:cstheme="minorHAnsi"/>
          <w:sz w:val="24"/>
          <w:szCs w:val="24"/>
          <w:u w:val="single"/>
        </w:rPr>
        <w:t xml:space="preserve">Figure 4.1.5 – this graph shows what </w:t>
      </w:r>
      <w:r w:rsidR="00E37E92" w:rsidRPr="00022A69">
        <w:rPr>
          <w:rFonts w:cstheme="minorHAnsi"/>
          <w:sz w:val="24"/>
          <w:szCs w:val="24"/>
          <w:u w:val="single"/>
        </w:rPr>
        <w:t xml:space="preserve">percentage of people agreed and strongly agreed or disagreed or remained in the middle </w:t>
      </w:r>
      <w:r w:rsidR="00D61013" w:rsidRPr="00022A69">
        <w:rPr>
          <w:rFonts w:cstheme="minorHAnsi"/>
          <w:sz w:val="24"/>
          <w:szCs w:val="24"/>
          <w:u w:val="single"/>
        </w:rPr>
        <w:t xml:space="preserve">on children in poverty are possibly more </w:t>
      </w:r>
      <w:r w:rsidR="00186A7D" w:rsidRPr="00022A69">
        <w:rPr>
          <w:rFonts w:cstheme="minorHAnsi"/>
          <w:sz w:val="24"/>
          <w:szCs w:val="24"/>
          <w:u w:val="single"/>
        </w:rPr>
        <w:t>vulnerable</w:t>
      </w:r>
      <w:r w:rsidR="00D61013" w:rsidRPr="00022A69">
        <w:rPr>
          <w:rFonts w:cstheme="minorHAnsi"/>
          <w:sz w:val="24"/>
          <w:szCs w:val="24"/>
          <w:u w:val="single"/>
        </w:rPr>
        <w:t xml:space="preserve"> to a criminal lifestyle</w:t>
      </w:r>
    </w:p>
    <w:p w14:paraId="2C2FD272" w14:textId="743CED1D" w:rsidR="001849EC" w:rsidRPr="00022A69" w:rsidRDefault="001849EC" w:rsidP="00D76FFA">
      <w:pPr>
        <w:spacing w:line="480" w:lineRule="auto"/>
        <w:rPr>
          <w:rFonts w:cstheme="minorHAnsi"/>
          <w:sz w:val="24"/>
          <w:szCs w:val="24"/>
        </w:rPr>
      </w:pPr>
      <w:r w:rsidRPr="00022A69">
        <w:rPr>
          <w:rFonts w:cstheme="minorHAnsi"/>
          <w:sz w:val="24"/>
          <w:szCs w:val="24"/>
        </w:rPr>
        <w:lastRenderedPageBreak/>
        <w:t xml:space="preserve">The chart shows that 39 people agreed and 10 people strongly agreed </w:t>
      </w:r>
      <w:r w:rsidR="009C3E1E" w:rsidRPr="00022A69">
        <w:rPr>
          <w:rFonts w:cstheme="minorHAnsi"/>
          <w:sz w:val="24"/>
          <w:szCs w:val="24"/>
        </w:rPr>
        <w:t>with the</w:t>
      </w:r>
      <w:r w:rsidRPr="00022A69">
        <w:rPr>
          <w:rFonts w:cstheme="minorHAnsi"/>
          <w:sz w:val="24"/>
          <w:szCs w:val="24"/>
        </w:rPr>
        <w:t xml:space="preserve"> view that children who grow up in poverty are more </w:t>
      </w:r>
      <w:r w:rsidR="009C3E1E" w:rsidRPr="00022A69">
        <w:rPr>
          <w:rFonts w:cstheme="minorHAnsi"/>
          <w:sz w:val="24"/>
          <w:szCs w:val="24"/>
        </w:rPr>
        <w:t>susceptible</w:t>
      </w:r>
      <w:r w:rsidRPr="00022A69">
        <w:rPr>
          <w:rFonts w:cstheme="minorHAnsi"/>
          <w:sz w:val="24"/>
          <w:szCs w:val="24"/>
        </w:rPr>
        <w:t xml:space="preserve"> to offending</w:t>
      </w:r>
      <w:r w:rsidR="009C3E1E" w:rsidRPr="00022A69">
        <w:rPr>
          <w:rFonts w:cstheme="minorHAnsi"/>
          <w:sz w:val="24"/>
          <w:szCs w:val="24"/>
        </w:rPr>
        <w:t>, w</w:t>
      </w:r>
      <w:r w:rsidRPr="00022A69">
        <w:rPr>
          <w:rFonts w:cstheme="minorHAnsi"/>
          <w:sz w:val="24"/>
          <w:szCs w:val="24"/>
        </w:rPr>
        <w:t>hereas we can see only 10</w:t>
      </w:r>
      <w:r w:rsidR="009C3E1E" w:rsidRPr="00022A69">
        <w:rPr>
          <w:rFonts w:cstheme="minorHAnsi"/>
          <w:sz w:val="24"/>
          <w:szCs w:val="24"/>
        </w:rPr>
        <w:t xml:space="preserve"> participants</w:t>
      </w:r>
      <w:r w:rsidRPr="00022A69">
        <w:rPr>
          <w:rFonts w:cstheme="minorHAnsi"/>
          <w:sz w:val="24"/>
          <w:szCs w:val="24"/>
        </w:rPr>
        <w:t xml:space="preserve"> disagreed with this view.</w:t>
      </w:r>
      <w:r w:rsidR="009C3E1E" w:rsidRPr="00022A69">
        <w:rPr>
          <w:rFonts w:cstheme="minorHAnsi"/>
          <w:sz w:val="24"/>
          <w:szCs w:val="24"/>
        </w:rPr>
        <w:t xml:space="preserve"> I</w:t>
      </w:r>
      <w:r w:rsidRPr="00022A69">
        <w:rPr>
          <w:rFonts w:cstheme="minorHAnsi"/>
          <w:sz w:val="24"/>
          <w:szCs w:val="24"/>
        </w:rPr>
        <w:t>nteresting</w:t>
      </w:r>
      <w:r w:rsidR="009C3E1E" w:rsidRPr="00022A69">
        <w:rPr>
          <w:rFonts w:cstheme="minorHAnsi"/>
          <w:sz w:val="24"/>
          <w:szCs w:val="24"/>
        </w:rPr>
        <w:t>ly,</w:t>
      </w:r>
      <w:r w:rsidRPr="00022A69">
        <w:rPr>
          <w:rFonts w:cstheme="minorHAnsi"/>
          <w:sz w:val="24"/>
          <w:szCs w:val="24"/>
        </w:rPr>
        <w:t xml:space="preserve"> the </w:t>
      </w:r>
      <w:r w:rsidR="00AE2420" w:rsidRPr="00022A69">
        <w:rPr>
          <w:rFonts w:cstheme="minorHAnsi"/>
          <w:sz w:val="24"/>
          <w:szCs w:val="24"/>
        </w:rPr>
        <w:t>U</w:t>
      </w:r>
      <w:r w:rsidRPr="00022A69">
        <w:rPr>
          <w:rFonts w:cstheme="minorHAnsi"/>
          <w:sz w:val="24"/>
          <w:szCs w:val="24"/>
        </w:rPr>
        <w:t xml:space="preserve">nited </w:t>
      </w:r>
      <w:r w:rsidR="00AE2420" w:rsidRPr="00022A69">
        <w:rPr>
          <w:rFonts w:cstheme="minorHAnsi"/>
          <w:sz w:val="24"/>
          <w:szCs w:val="24"/>
        </w:rPr>
        <w:t>N</w:t>
      </w:r>
      <w:r w:rsidRPr="00022A69">
        <w:rPr>
          <w:rFonts w:cstheme="minorHAnsi"/>
          <w:sz w:val="24"/>
          <w:szCs w:val="24"/>
        </w:rPr>
        <w:t xml:space="preserve">ations (2012) </w:t>
      </w:r>
      <w:r w:rsidR="009C3E1E" w:rsidRPr="00022A69">
        <w:rPr>
          <w:rFonts w:cstheme="minorHAnsi"/>
          <w:sz w:val="24"/>
          <w:szCs w:val="24"/>
        </w:rPr>
        <w:t>stated</w:t>
      </w:r>
      <w:r w:rsidRPr="00022A69">
        <w:rPr>
          <w:rFonts w:cstheme="minorHAnsi"/>
          <w:sz w:val="24"/>
          <w:szCs w:val="24"/>
        </w:rPr>
        <w:t xml:space="preserve"> that young people hugely</w:t>
      </w:r>
      <w:r w:rsidR="009C3E1E" w:rsidRPr="00022A69">
        <w:rPr>
          <w:rFonts w:cstheme="minorHAnsi"/>
          <w:sz w:val="24"/>
          <w:szCs w:val="24"/>
        </w:rPr>
        <w:t>,</w:t>
      </w:r>
      <w:r w:rsidRPr="00022A69">
        <w:rPr>
          <w:rFonts w:cstheme="minorHAnsi"/>
          <w:sz w:val="24"/>
          <w:szCs w:val="24"/>
        </w:rPr>
        <w:t xml:space="preserve"> but adults as well</w:t>
      </w:r>
      <w:r w:rsidR="009C3E1E" w:rsidRPr="00022A69">
        <w:rPr>
          <w:rFonts w:cstheme="minorHAnsi"/>
          <w:sz w:val="24"/>
          <w:szCs w:val="24"/>
        </w:rPr>
        <w:t>,</w:t>
      </w:r>
      <w:r w:rsidRPr="00022A69">
        <w:rPr>
          <w:rFonts w:cstheme="minorHAnsi"/>
          <w:sz w:val="24"/>
          <w:szCs w:val="24"/>
        </w:rPr>
        <w:t xml:space="preserve"> are more likely to commit criminal activity due having no money or</w:t>
      </w:r>
      <w:r w:rsidR="009C3E1E" w:rsidRPr="00022A69">
        <w:rPr>
          <w:rFonts w:cstheme="minorHAnsi"/>
          <w:sz w:val="24"/>
          <w:szCs w:val="24"/>
        </w:rPr>
        <w:t xml:space="preserve"> material property</w:t>
      </w:r>
      <w:r w:rsidRPr="00022A69">
        <w:rPr>
          <w:rFonts w:cstheme="minorHAnsi"/>
          <w:sz w:val="24"/>
          <w:szCs w:val="24"/>
        </w:rPr>
        <w:t xml:space="preserve">. </w:t>
      </w:r>
      <w:r w:rsidR="006F6261" w:rsidRPr="00022A69">
        <w:rPr>
          <w:rFonts w:cstheme="minorHAnsi"/>
          <w:sz w:val="24"/>
          <w:szCs w:val="24"/>
        </w:rPr>
        <w:t xml:space="preserve">This indicates that it </w:t>
      </w:r>
      <w:r w:rsidRPr="00022A69">
        <w:rPr>
          <w:rFonts w:cstheme="minorHAnsi"/>
          <w:sz w:val="24"/>
          <w:szCs w:val="24"/>
        </w:rPr>
        <w:t xml:space="preserve">would </w:t>
      </w:r>
      <w:r w:rsidR="006F6261" w:rsidRPr="00022A69">
        <w:rPr>
          <w:rFonts w:cstheme="minorHAnsi"/>
          <w:sz w:val="24"/>
          <w:szCs w:val="24"/>
        </w:rPr>
        <w:t xml:space="preserve">affect </w:t>
      </w:r>
      <w:r w:rsidRPr="00022A69">
        <w:rPr>
          <w:rFonts w:cstheme="minorHAnsi"/>
          <w:sz w:val="24"/>
          <w:szCs w:val="24"/>
        </w:rPr>
        <w:t xml:space="preserve">young people the most because jobs </w:t>
      </w:r>
      <w:r w:rsidR="006F6261" w:rsidRPr="00022A69">
        <w:rPr>
          <w:rFonts w:cstheme="minorHAnsi"/>
          <w:sz w:val="24"/>
          <w:szCs w:val="24"/>
        </w:rPr>
        <w:t xml:space="preserve">for this age group </w:t>
      </w:r>
      <w:r w:rsidRPr="00022A69">
        <w:rPr>
          <w:rFonts w:cstheme="minorHAnsi"/>
          <w:sz w:val="24"/>
          <w:szCs w:val="24"/>
        </w:rPr>
        <w:t xml:space="preserve">are normally </w:t>
      </w:r>
      <w:r w:rsidR="006F6261" w:rsidRPr="00022A69">
        <w:rPr>
          <w:rFonts w:cstheme="minorHAnsi"/>
          <w:sz w:val="24"/>
          <w:szCs w:val="24"/>
        </w:rPr>
        <w:t xml:space="preserve">based on </w:t>
      </w:r>
      <w:r w:rsidRPr="00022A69">
        <w:rPr>
          <w:rFonts w:cstheme="minorHAnsi"/>
          <w:sz w:val="24"/>
          <w:szCs w:val="24"/>
        </w:rPr>
        <w:t>hour</w:t>
      </w:r>
      <w:r w:rsidR="006F6261" w:rsidRPr="00022A69">
        <w:rPr>
          <w:rFonts w:cstheme="minorHAnsi"/>
          <w:sz w:val="24"/>
          <w:szCs w:val="24"/>
        </w:rPr>
        <w:t>ly pay</w:t>
      </w:r>
      <w:r w:rsidRPr="00022A69">
        <w:rPr>
          <w:rFonts w:cstheme="minorHAnsi"/>
          <w:sz w:val="24"/>
          <w:szCs w:val="24"/>
        </w:rPr>
        <w:t xml:space="preserve"> and at the time of this report the minimum wage was </w:t>
      </w:r>
      <w:r w:rsidR="006F6261" w:rsidRPr="00022A69">
        <w:rPr>
          <w:rFonts w:cstheme="minorHAnsi"/>
          <w:sz w:val="24"/>
          <w:szCs w:val="24"/>
        </w:rPr>
        <w:t xml:space="preserve">very </w:t>
      </w:r>
      <w:r w:rsidR="008455F4" w:rsidRPr="00022A69">
        <w:rPr>
          <w:rFonts w:cstheme="minorHAnsi"/>
          <w:sz w:val="24"/>
          <w:szCs w:val="24"/>
        </w:rPr>
        <w:t>low, therefore</w:t>
      </w:r>
      <w:r w:rsidRPr="00022A69">
        <w:rPr>
          <w:rFonts w:cstheme="minorHAnsi"/>
          <w:sz w:val="24"/>
          <w:szCs w:val="24"/>
        </w:rPr>
        <w:t xml:space="preserve"> </w:t>
      </w:r>
      <w:r w:rsidR="006F6261" w:rsidRPr="00022A69">
        <w:rPr>
          <w:rFonts w:cstheme="minorHAnsi"/>
          <w:sz w:val="24"/>
          <w:szCs w:val="24"/>
        </w:rPr>
        <w:t xml:space="preserve">many </w:t>
      </w:r>
      <w:r w:rsidRPr="00022A69">
        <w:rPr>
          <w:rFonts w:cstheme="minorHAnsi"/>
          <w:sz w:val="24"/>
          <w:szCs w:val="24"/>
        </w:rPr>
        <w:t xml:space="preserve">young people </w:t>
      </w:r>
      <w:r w:rsidR="006F6261" w:rsidRPr="00022A69">
        <w:rPr>
          <w:rFonts w:cstheme="minorHAnsi"/>
          <w:sz w:val="24"/>
          <w:szCs w:val="24"/>
        </w:rPr>
        <w:t xml:space="preserve">were </w:t>
      </w:r>
      <w:r w:rsidRPr="00022A69">
        <w:rPr>
          <w:rFonts w:cstheme="minorHAnsi"/>
          <w:sz w:val="24"/>
          <w:szCs w:val="24"/>
        </w:rPr>
        <w:t>ear</w:t>
      </w:r>
      <w:r w:rsidR="006F6261" w:rsidRPr="00022A69">
        <w:rPr>
          <w:rFonts w:cstheme="minorHAnsi"/>
          <w:sz w:val="24"/>
          <w:szCs w:val="24"/>
        </w:rPr>
        <w:t>n</w:t>
      </w:r>
      <w:r w:rsidRPr="00022A69">
        <w:rPr>
          <w:rFonts w:cstheme="minorHAnsi"/>
          <w:sz w:val="24"/>
          <w:szCs w:val="24"/>
        </w:rPr>
        <w:t xml:space="preserve">ing </w:t>
      </w:r>
      <w:r w:rsidR="006F6261" w:rsidRPr="00022A69">
        <w:rPr>
          <w:rFonts w:cstheme="minorHAnsi"/>
          <w:sz w:val="24"/>
          <w:szCs w:val="24"/>
        </w:rPr>
        <w:t>very little</w:t>
      </w:r>
      <w:r w:rsidRPr="00022A69">
        <w:rPr>
          <w:rFonts w:cstheme="minorHAnsi"/>
          <w:sz w:val="24"/>
          <w:szCs w:val="24"/>
        </w:rPr>
        <w:t>.</w:t>
      </w:r>
      <w:r w:rsidR="006F6261" w:rsidRPr="00022A69">
        <w:rPr>
          <w:rFonts w:cstheme="minorHAnsi"/>
          <w:sz w:val="24"/>
          <w:szCs w:val="24"/>
        </w:rPr>
        <w:t xml:space="preserve"> The </w:t>
      </w:r>
      <w:r w:rsidRPr="00022A69">
        <w:rPr>
          <w:rFonts w:cstheme="minorHAnsi"/>
          <w:sz w:val="24"/>
          <w:szCs w:val="24"/>
        </w:rPr>
        <w:t xml:space="preserve">data from this questionnaire, would strong </w:t>
      </w:r>
      <w:r w:rsidR="006F6261" w:rsidRPr="00022A69">
        <w:rPr>
          <w:rFonts w:cstheme="minorHAnsi"/>
          <w:sz w:val="24"/>
          <w:szCs w:val="24"/>
        </w:rPr>
        <w:t>highlight</w:t>
      </w:r>
      <w:r w:rsidRPr="00022A69">
        <w:rPr>
          <w:rFonts w:cstheme="minorHAnsi"/>
          <w:sz w:val="24"/>
          <w:szCs w:val="24"/>
        </w:rPr>
        <w:t xml:space="preserve"> </w:t>
      </w:r>
      <w:r w:rsidR="006F6261" w:rsidRPr="00022A69">
        <w:rPr>
          <w:rFonts w:cstheme="minorHAnsi"/>
          <w:sz w:val="24"/>
          <w:szCs w:val="24"/>
        </w:rPr>
        <w:t>the c</w:t>
      </w:r>
      <w:r w:rsidRPr="00022A69">
        <w:rPr>
          <w:rFonts w:cstheme="minorHAnsi"/>
          <w:sz w:val="24"/>
          <w:szCs w:val="24"/>
        </w:rPr>
        <w:t xml:space="preserve">redibility of the report made by the United Nations (2012). </w:t>
      </w:r>
      <w:r w:rsidR="008455F4" w:rsidRPr="00022A69">
        <w:rPr>
          <w:rFonts w:cstheme="minorHAnsi"/>
          <w:sz w:val="24"/>
          <w:szCs w:val="24"/>
        </w:rPr>
        <w:t>However, 10</w:t>
      </w:r>
      <w:r w:rsidRPr="00022A69">
        <w:rPr>
          <w:rFonts w:cstheme="minorHAnsi"/>
          <w:sz w:val="24"/>
          <w:szCs w:val="24"/>
        </w:rPr>
        <w:t xml:space="preserve"> p</w:t>
      </w:r>
      <w:r w:rsidR="006F6261" w:rsidRPr="00022A69">
        <w:rPr>
          <w:rFonts w:cstheme="minorHAnsi"/>
          <w:sz w:val="24"/>
          <w:szCs w:val="24"/>
        </w:rPr>
        <w:t xml:space="preserve">articipants did infact </w:t>
      </w:r>
      <w:r w:rsidRPr="00022A69">
        <w:rPr>
          <w:rFonts w:cstheme="minorHAnsi"/>
          <w:sz w:val="24"/>
          <w:szCs w:val="24"/>
        </w:rPr>
        <w:t>disagree with this view</w:t>
      </w:r>
      <w:r w:rsidR="006F6261" w:rsidRPr="00022A69">
        <w:rPr>
          <w:rFonts w:cstheme="minorHAnsi"/>
          <w:sz w:val="24"/>
          <w:szCs w:val="24"/>
        </w:rPr>
        <w:t xml:space="preserve"> which does </w:t>
      </w:r>
      <w:r w:rsidRPr="00022A69">
        <w:rPr>
          <w:rFonts w:cstheme="minorHAnsi"/>
          <w:sz w:val="24"/>
          <w:szCs w:val="24"/>
        </w:rPr>
        <w:t xml:space="preserve">correlate with </w:t>
      </w:r>
      <w:r w:rsidR="006F6261" w:rsidRPr="00022A69">
        <w:rPr>
          <w:rFonts w:cstheme="minorHAnsi"/>
          <w:sz w:val="24"/>
          <w:szCs w:val="24"/>
        </w:rPr>
        <w:t xml:space="preserve">research by </w:t>
      </w:r>
      <w:r w:rsidRPr="00022A69">
        <w:rPr>
          <w:rFonts w:cstheme="minorHAnsi"/>
          <w:sz w:val="24"/>
          <w:szCs w:val="24"/>
        </w:rPr>
        <w:t xml:space="preserve">Ferguson (2015) </w:t>
      </w:r>
      <w:r w:rsidR="006F6261" w:rsidRPr="00022A69">
        <w:rPr>
          <w:rFonts w:cstheme="minorHAnsi"/>
          <w:sz w:val="24"/>
          <w:szCs w:val="24"/>
        </w:rPr>
        <w:t>which mentions that</w:t>
      </w:r>
      <w:r w:rsidRPr="00022A69">
        <w:rPr>
          <w:rFonts w:cstheme="minorHAnsi"/>
          <w:sz w:val="24"/>
          <w:szCs w:val="24"/>
        </w:rPr>
        <w:t xml:space="preserve"> the statistics of young offending hadn’t risen but decreased during that same time period. </w:t>
      </w:r>
    </w:p>
    <w:p w14:paraId="41A92B51" w14:textId="77777777" w:rsidR="001849EC" w:rsidRPr="00022A69" w:rsidRDefault="001849EC" w:rsidP="00D76FFA">
      <w:pPr>
        <w:spacing w:line="480" w:lineRule="auto"/>
        <w:rPr>
          <w:rFonts w:cstheme="minorHAnsi"/>
          <w:sz w:val="24"/>
          <w:szCs w:val="24"/>
        </w:rPr>
      </w:pPr>
    </w:p>
    <w:p w14:paraId="11EF9C58" w14:textId="77777777" w:rsidR="001849EC" w:rsidRPr="00022A69" w:rsidRDefault="001849EC" w:rsidP="00D76FFA">
      <w:pPr>
        <w:spacing w:line="480" w:lineRule="auto"/>
        <w:rPr>
          <w:rFonts w:cstheme="minorHAnsi"/>
          <w:sz w:val="24"/>
          <w:szCs w:val="24"/>
        </w:rPr>
      </w:pPr>
    </w:p>
    <w:p w14:paraId="304D8E3F" w14:textId="77777777" w:rsidR="001849EC" w:rsidRPr="00022A69" w:rsidRDefault="001849EC" w:rsidP="00D76FFA">
      <w:pPr>
        <w:spacing w:line="480" w:lineRule="auto"/>
        <w:rPr>
          <w:rFonts w:cstheme="minorHAnsi"/>
          <w:sz w:val="24"/>
          <w:szCs w:val="24"/>
        </w:rPr>
      </w:pPr>
    </w:p>
    <w:p w14:paraId="2A56DC28" w14:textId="77777777" w:rsidR="001849EC" w:rsidRPr="00022A69" w:rsidRDefault="001849EC" w:rsidP="00D76FFA">
      <w:pPr>
        <w:spacing w:line="480" w:lineRule="auto"/>
        <w:rPr>
          <w:rFonts w:cstheme="minorHAnsi"/>
          <w:sz w:val="24"/>
          <w:szCs w:val="24"/>
        </w:rPr>
      </w:pPr>
      <w:r w:rsidRPr="00022A69">
        <w:rPr>
          <w:rFonts w:cstheme="minorHAnsi"/>
          <w:noProof/>
        </w:rPr>
        <w:lastRenderedPageBreak/>
        <w:drawing>
          <wp:anchor distT="0" distB="0" distL="114300" distR="114300" simplePos="0" relativeHeight="251669504" behindDoc="0" locked="0" layoutInCell="1" allowOverlap="1" wp14:anchorId="2D5C67BF" wp14:editId="4D04D397">
            <wp:simplePos x="0" y="0"/>
            <wp:positionH relativeFrom="margin">
              <wp:align>center</wp:align>
            </wp:positionH>
            <wp:positionV relativeFrom="paragraph">
              <wp:posOffset>0</wp:posOffset>
            </wp:positionV>
            <wp:extent cx="5357589" cy="3795561"/>
            <wp:effectExtent l="0" t="0" r="0" b="0"/>
            <wp:wrapSquare wrapText="bothSides"/>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62539" t="26062" r="128" b="24708"/>
                    <a:stretch/>
                  </pic:blipFill>
                  <pic:spPr bwMode="auto">
                    <a:xfrm>
                      <a:off x="0" y="0"/>
                      <a:ext cx="5357589" cy="379556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48B921" w14:textId="77777777" w:rsidR="001849EC" w:rsidRPr="00022A69" w:rsidRDefault="001849EC" w:rsidP="00D76FFA">
      <w:pPr>
        <w:spacing w:line="480" w:lineRule="auto"/>
        <w:rPr>
          <w:rFonts w:cstheme="minorHAnsi"/>
          <w:sz w:val="24"/>
          <w:szCs w:val="24"/>
        </w:rPr>
      </w:pPr>
    </w:p>
    <w:p w14:paraId="77A9B32D" w14:textId="05D2FF2D" w:rsidR="00705754" w:rsidRPr="00022A69" w:rsidRDefault="00C52E77" w:rsidP="00D76FFA">
      <w:pPr>
        <w:spacing w:line="480" w:lineRule="auto"/>
        <w:rPr>
          <w:rFonts w:cstheme="minorHAnsi"/>
          <w:sz w:val="24"/>
          <w:szCs w:val="24"/>
          <w:u w:val="single"/>
        </w:rPr>
      </w:pPr>
      <w:r w:rsidRPr="00022A69">
        <w:rPr>
          <w:rFonts w:cstheme="minorHAnsi"/>
          <w:sz w:val="24"/>
          <w:szCs w:val="24"/>
          <w:u w:val="single"/>
        </w:rPr>
        <w:t>Figure 4.1.6 – A graph showing the percentage of people who</w:t>
      </w:r>
      <w:r w:rsidR="00810C29" w:rsidRPr="00022A69">
        <w:rPr>
          <w:rFonts w:cstheme="minorHAnsi"/>
          <w:sz w:val="24"/>
          <w:szCs w:val="24"/>
          <w:u w:val="single"/>
        </w:rPr>
        <w:t xml:space="preserve"> either </w:t>
      </w:r>
      <w:r w:rsidR="00B64E92" w:rsidRPr="00022A69">
        <w:rPr>
          <w:rFonts w:cstheme="minorHAnsi"/>
          <w:sz w:val="24"/>
          <w:szCs w:val="24"/>
          <w:u w:val="single"/>
        </w:rPr>
        <w:t>agreed, agreed</w:t>
      </w:r>
      <w:r w:rsidR="00810C29" w:rsidRPr="00022A69">
        <w:rPr>
          <w:rFonts w:cstheme="minorHAnsi"/>
          <w:sz w:val="24"/>
          <w:szCs w:val="24"/>
          <w:u w:val="single"/>
        </w:rPr>
        <w:t xml:space="preserve"> strongly or </w:t>
      </w:r>
      <w:r w:rsidR="000C383F" w:rsidRPr="00022A69">
        <w:rPr>
          <w:rFonts w:cstheme="minorHAnsi"/>
          <w:sz w:val="24"/>
          <w:szCs w:val="24"/>
          <w:u w:val="single"/>
        </w:rPr>
        <w:t>disagreed</w:t>
      </w:r>
      <w:r w:rsidR="00E5189D" w:rsidRPr="00022A69">
        <w:rPr>
          <w:rFonts w:cstheme="minorHAnsi"/>
          <w:sz w:val="24"/>
          <w:szCs w:val="24"/>
          <w:u w:val="single"/>
        </w:rPr>
        <w:t>,</w:t>
      </w:r>
      <w:r w:rsidR="00810C29" w:rsidRPr="00022A69">
        <w:rPr>
          <w:rFonts w:cstheme="minorHAnsi"/>
          <w:sz w:val="24"/>
          <w:szCs w:val="24"/>
          <w:u w:val="single"/>
        </w:rPr>
        <w:t xml:space="preserve"> </w:t>
      </w:r>
      <w:r w:rsidR="000C383F" w:rsidRPr="00022A69">
        <w:rPr>
          <w:rFonts w:cstheme="minorHAnsi"/>
          <w:sz w:val="24"/>
          <w:szCs w:val="24"/>
          <w:u w:val="single"/>
        </w:rPr>
        <w:t>disagreed</w:t>
      </w:r>
      <w:r w:rsidR="00810C29" w:rsidRPr="00022A69">
        <w:rPr>
          <w:rFonts w:cstheme="minorHAnsi"/>
          <w:sz w:val="24"/>
          <w:szCs w:val="24"/>
          <w:u w:val="single"/>
        </w:rPr>
        <w:t xml:space="preserve"> strongly or remained </w:t>
      </w:r>
      <w:r w:rsidR="000C383F" w:rsidRPr="00022A69">
        <w:rPr>
          <w:rFonts w:cstheme="minorHAnsi"/>
          <w:sz w:val="24"/>
          <w:szCs w:val="24"/>
          <w:u w:val="single"/>
        </w:rPr>
        <w:t xml:space="preserve">neutral </w:t>
      </w:r>
      <w:r w:rsidR="00E5189D" w:rsidRPr="00022A69">
        <w:rPr>
          <w:rFonts w:cstheme="minorHAnsi"/>
          <w:sz w:val="24"/>
          <w:szCs w:val="24"/>
          <w:u w:val="single"/>
        </w:rPr>
        <w:t>regarding the notion that if</w:t>
      </w:r>
      <w:r w:rsidR="000C383F" w:rsidRPr="00022A69">
        <w:rPr>
          <w:rFonts w:cstheme="minorHAnsi"/>
          <w:sz w:val="24"/>
          <w:szCs w:val="24"/>
          <w:u w:val="single"/>
        </w:rPr>
        <w:t xml:space="preserve"> basic needs are met then young people will turn to crime</w:t>
      </w:r>
    </w:p>
    <w:p w14:paraId="318FD2DE" w14:textId="2C1EAE42" w:rsidR="001849EC" w:rsidRPr="00022A69" w:rsidRDefault="001849EC" w:rsidP="00D76FFA">
      <w:pPr>
        <w:spacing w:line="480" w:lineRule="auto"/>
        <w:rPr>
          <w:rFonts w:cstheme="minorHAnsi"/>
          <w:sz w:val="24"/>
          <w:szCs w:val="24"/>
        </w:rPr>
      </w:pPr>
      <w:r w:rsidRPr="00022A69">
        <w:rPr>
          <w:rFonts w:cstheme="minorHAnsi"/>
          <w:sz w:val="24"/>
          <w:szCs w:val="24"/>
        </w:rPr>
        <w:t xml:space="preserve">Do you think being deprived of basic needs as a young person, </w:t>
      </w:r>
      <w:r w:rsidR="008455F4" w:rsidRPr="00022A69">
        <w:rPr>
          <w:rFonts w:cstheme="minorHAnsi"/>
          <w:sz w:val="24"/>
          <w:szCs w:val="24"/>
        </w:rPr>
        <w:t>e.g.,</w:t>
      </w:r>
      <w:r w:rsidRPr="00022A69">
        <w:rPr>
          <w:rFonts w:cstheme="minorHAnsi"/>
          <w:sz w:val="24"/>
          <w:szCs w:val="24"/>
        </w:rPr>
        <w:t xml:space="preserve"> having three meals a day or having clean clothes to wear. Would that increase the chances of that young person to take part in anti-social behaviour or criminal activity?</w:t>
      </w:r>
    </w:p>
    <w:p w14:paraId="75994B0A" w14:textId="6A40E1B0" w:rsidR="001849EC" w:rsidRPr="00022A69" w:rsidRDefault="001849EC" w:rsidP="00D76FFA">
      <w:pPr>
        <w:spacing w:line="480" w:lineRule="auto"/>
        <w:rPr>
          <w:rFonts w:cstheme="minorHAnsi"/>
          <w:sz w:val="24"/>
          <w:szCs w:val="24"/>
        </w:rPr>
      </w:pPr>
      <w:r w:rsidRPr="00022A69">
        <w:rPr>
          <w:rFonts w:cstheme="minorHAnsi"/>
          <w:sz w:val="24"/>
          <w:szCs w:val="24"/>
        </w:rPr>
        <w:t xml:space="preserve">Looking at the chart, </w:t>
      </w:r>
      <w:r w:rsidR="009057B5" w:rsidRPr="00022A69">
        <w:rPr>
          <w:rFonts w:cstheme="minorHAnsi"/>
          <w:sz w:val="24"/>
          <w:szCs w:val="24"/>
        </w:rPr>
        <w:t>it’s</w:t>
      </w:r>
      <w:r w:rsidRPr="00022A69">
        <w:rPr>
          <w:rFonts w:cstheme="minorHAnsi"/>
          <w:sz w:val="24"/>
          <w:szCs w:val="24"/>
        </w:rPr>
        <w:t xml:space="preserve"> clear that 45 people in total either agreed or strongly agreed that being deprived of basic needs is a factor that could affect offending rate in a person</w:t>
      </w:r>
      <w:r w:rsidR="009057B5" w:rsidRPr="00022A69">
        <w:rPr>
          <w:rFonts w:cstheme="minorHAnsi"/>
          <w:sz w:val="24"/>
          <w:szCs w:val="24"/>
        </w:rPr>
        <w:t>,</w:t>
      </w:r>
      <w:r w:rsidRPr="00022A69">
        <w:rPr>
          <w:rFonts w:cstheme="minorHAnsi"/>
          <w:sz w:val="24"/>
          <w:szCs w:val="24"/>
        </w:rPr>
        <w:t xml:space="preserve"> </w:t>
      </w:r>
      <w:r w:rsidR="009057B5" w:rsidRPr="00022A69">
        <w:rPr>
          <w:rFonts w:cstheme="minorHAnsi"/>
          <w:sz w:val="24"/>
          <w:szCs w:val="24"/>
        </w:rPr>
        <w:t>however</w:t>
      </w:r>
      <w:r w:rsidRPr="00022A69">
        <w:rPr>
          <w:rFonts w:cstheme="minorHAnsi"/>
          <w:sz w:val="24"/>
          <w:szCs w:val="24"/>
        </w:rPr>
        <w:t xml:space="preserve"> 14 people </w:t>
      </w:r>
      <w:r w:rsidR="009057B5" w:rsidRPr="00022A69">
        <w:rPr>
          <w:rFonts w:cstheme="minorHAnsi"/>
          <w:sz w:val="24"/>
          <w:szCs w:val="24"/>
        </w:rPr>
        <w:t>were in</w:t>
      </w:r>
      <w:r w:rsidRPr="00022A69">
        <w:rPr>
          <w:rFonts w:cstheme="minorHAnsi"/>
          <w:sz w:val="24"/>
          <w:szCs w:val="24"/>
        </w:rPr>
        <w:t xml:space="preserve"> total disagre</w:t>
      </w:r>
      <w:r w:rsidR="009057B5" w:rsidRPr="00022A69">
        <w:rPr>
          <w:rFonts w:cstheme="minorHAnsi"/>
          <w:sz w:val="24"/>
          <w:szCs w:val="24"/>
        </w:rPr>
        <w:t>ement regarding this</w:t>
      </w:r>
      <w:r w:rsidRPr="00022A69">
        <w:rPr>
          <w:rFonts w:cstheme="minorHAnsi"/>
          <w:sz w:val="24"/>
          <w:szCs w:val="24"/>
        </w:rPr>
        <w:t xml:space="preserve"> </w:t>
      </w:r>
      <w:r w:rsidR="009057B5" w:rsidRPr="00022A69">
        <w:rPr>
          <w:rFonts w:cstheme="minorHAnsi"/>
          <w:sz w:val="24"/>
          <w:szCs w:val="24"/>
        </w:rPr>
        <w:t>question</w:t>
      </w:r>
      <w:r w:rsidRPr="00022A69">
        <w:rPr>
          <w:rFonts w:cstheme="minorHAnsi"/>
          <w:sz w:val="24"/>
          <w:szCs w:val="24"/>
        </w:rPr>
        <w:t>.</w:t>
      </w:r>
      <w:r w:rsidR="009057B5" w:rsidRPr="00022A69">
        <w:rPr>
          <w:rFonts w:cstheme="minorHAnsi"/>
          <w:sz w:val="24"/>
          <w:szCs w:val="24"/>
        </w:rPr>
        <w:t xml:space="preserve"> I</w:t>
      </w:r>
      <w:r w:rsidRPr="00022A69">
        <w:rPr>
          <w:rFonts w:cstheme="minorHAnsi"/>
          <w:sz w:val="24"/>
          <w:szCs w:val="24"/>
        </w:rPr>
        <w:t>nteresting</w:t>
      </w:r>
      <w:r w:rsidR="009057B5" w:rsidRPr="00022A69">
        <w:rPr>
          <w:rFonts w:cstheme="minorHAnsi"/>
          <w:sz w:val="24"/>
          <w:szCs w:val="24"/>
        </w:rPr>
        <w:t>ly, the</w:t>
      </w:r>
      <w:r w:rsidRPr="00022A69">
        <w:rPr>
          <w:rFonts w:cstheme="minorHAnsi"/>
          <w:sz w:val="24"/>
          <w:szCs w:val="24"/>
        </w:rPr>
        <w:t xml:space="preserve"> data that was discovered by Baron (2006) suggests that young people</w:t>
      </w:r>
      <w:r w:rsidR="00052D32" w:rsidRPr="00022A69">
        <w:rPr>
          <w:rFonts w:cstheme="minorHAnsi"/>
          <w:sz w:val="24"/>
          <w:szCs w:val="24"/>
        </w:rPr>
        <w:t xml:space="preserve"> and offenders</w:t>
      </w:r>
      <w:r w:rsidRPr="00022A69">
        <w:rPr>
          <w:rFonts w:cstheme="minorHAnsi"/>
          <w:sz w:val="24"/>
          <w:szCs w:val="24"/>
        </w:rPr>
        <w:t xml:space="preserve"> are deprived of basic needs due to parental income and not being able to afford </w:t>
      </w:r>
      <w:r w:rsidR="009057B5" w:rsidRPr="00022A69">
        <w:rPr>
          <w:rFonts w:cstheme="minorHAnsi"/>
          <w:sz w:val="24"/>
          <w:szCs w:val="24"/>
        </w:rPr>
        <w:t>amenities</w:t>
      </w:r>
      <w:r w:rsidRPr="00022A69">
        <w:rPr>
          <w:rFonts w:cstheme="minorHAnsi"/>
          <w:sz w:val="24"/>
          <w:szCs w:val="24"/>
        </w:rPr>
        <w:t xml:space="preserve"> like </w:t>
      </w:r>
      <w:r w:rsidRPr="00022A69">
        <w:rPr>
          <w:rFonts w:cstheme="minorHAnsi"/>
          <w:sz w:val="24"/>
          <w:szCs w:val="24"/>
        </w:rPr>
        <w:lastRenderedPageBreak/>
        <w:t>food or clean clothes. Kawachi et.al (1999) believe</w:t>
      </w:r>
      <w:r w:rsidR="00052D32" w:rsidRPr="00022A69">
        <w:rPr>
          <w:rFonts w:cstheme="minorHAnsi"/>
          <w:sz w:val="24"/>
          <w:szCs w:val="24"/>
        </w:rPr>
        <w:t>s</w:t>
      </w:r>
      <w:r w:rsidRPr="00022A69">
        <w:rPr>
          <w:rFonts w:cstheme="minorHAnsi"/>
          <w:sz w:val="24"/>
          <w:szCs w:val="24"/>
        </w:rPr>
        <w:t xml:space="preserve"> that violent crimes </w:t>
      </w:r>
      <w:r w:rsidR="00052D32" w:rsidRPr="00022A69">
        <w:rPr>
          <w:rFonts w:cstheme="minorHAnsi"/>
          <w:sz w:val="24"/>
          <w:szCs w:val="24"/>
        </w:rPr>
        <w:t>such as</w:t>
      </w:r>
      <w:r w:rsidRPr="00022A69">
        <w:rPr>
          <w:rFonts w:cstheme="minorHAnsi"/>
          <w:sz w:val="24"/>
          <w:szCs w:val="24"/>
        </w:rPr>
        <w:t xml:space="preserve"> assault, murder or robbery were connec</w:t>
      </w:r>
      <w:r w:rsidR="00052D32" w:rsidRPr="00022A69">
        <w:rPr>
          <w:rFonts w:cstheme="minorHAnsi"/>
          <w:sz w:val="24"/>
          <w:szCs w:val="24"/>
        </w:rPr>
        <w:t>ted</w:t>
      </w:r>
      <w:r w:rsidRPr="00022A69">
        <w:rPr>
          <w:rFonts w:cstheme="minorHAnsi"/>
          <w:sz w:val="24"/>
          <w:szCs w:val="24"/>
        </w:rPr>
        <w:t xml:space="preserve"> </w:t>
      </w:r>
      <w:r w:rsidR="00052D32" w:rsidRPr="00022A69">
        <w:rPr>
          <w:rFonts w:cstheme="minorHAnsi"/>
          <w:sz w:val="24"/>
          <w:szCs w:val="24"/>
        </w:rPr>
        <w:t>to</w:t>
      </w:r>
      <w:r w:rsidRPr="00022A69">
        <w:rPr>
          <w:rFonts w:cstheme="minorHAnsi"/>
          <w:sz w:val="24"/>
          <w:szCs w:val="24"/>
        </w:rPr>
        <w:t xml:space="preserve"> people who were suffering from income inequality that </w:t>
      </w:r>
      <w:r w:rsidR="00052D32" w:rsidRPr="00022A69">
        <w:rPr>
          <w:rFonts w:cstheme="minorHAnsi"/>
          <w:sz w:val="24"/>
          <w:szCs w:val="24"/>
        </w:rPr>
        <w:t>did not</w:t>
      </w:r>
      <w:r w:rsidRPr="00022A69">
        <w:rPr>
          <w:rFonts w:cstheme="minorHAnsi"/>
          <w:sz w:val="24"/>
          <w:szCs w:val="24"/>
        </w:rPr>
        <w:t xml:space="preserve"> </w:t>
      </w:r>
      <w:r w:rsidR="00052D32" w:rsidRPr="00022A69">
        <w:rPr>
          <w:rFonts w:cstheme="minorHAnsi"/>
          <w:sz w:val="24"/>
          <w:szCs w:val="24"/>
        </w:rPr>
        <w:t>have</w:t>
      </w:r>
      <w:r w:rsidRPr="00022A69">
        <w:rPr>
          <w:rFonts w:cstheme="minorHAnsi"/>
          <w:sz w:val="24"/>
          <w:szCs w:val="24"/>
        </w:rPr>
        <w:t xml:space="preserve"> basic needs to survive. </w:t>
      </w:r>
      <w:r w:rsidR="00052D32" w:rsidRPr="00022A69">
        <w:rPr>
          <w:rFonts w:cstheme="minorHAnsi"/>
          <w:sz w:val="24"/>
          <w:szCs w:val="24"/>
        </w:rPr>
        <w:t>Therefore does this beg to question,</w:t>
      </w:r>
      <w:r w:rsidRPr="00022A69">
        <w:rPr>
          <w:rFonts w:cstheme="minorHAnsi"/>
          <w:sz w:val="24"/>
          <w:szCs w:val="24"/>
        </w:rPr>
        <w:t xml:space="preserve"> </w:t>
      </w:r>
      <w:r w:rsidR="00052D32" w:rsidRPr="00022A69">
        <w:rPr>
          <w:rFonts w:cstheme="minorHAnsi"/>
          <w:sz w:val="24"/>
          <w:szCs w:val="24"/>
        </w:rPr>
        <w:t xml:space="preserve">do </w:t>
      </w:r>
      <w:r w:rsidRPr="00022A69">
        <w:rPr>
          <w:rFonts w:cstheme="minorHAnsi"/>
          <w:sz w:val="24"/>
          <w:szCs w:val="24"/>
        </w:rPr>
        <w:t>most offenders in deprivation commit crime to attain those basic needs like clothes and food</w:t>
      </w:r>
      <w:r w:rsidR="00052D32" w:rsidRPr="00022A69">
        <w:rPr>
          <w:rFonts w:cstheme="minorHAnsi"/>
          <w:sz w:val="24"/>
          <w:szCs w:val="24"/>
        </w:rPr>
        <w:t>?</w:t>
      </w:r>
      <w:r w:rsidRPr="00022A69">
        <w:rPr>
          <w:rFonts w:cstheme="minorHAnsi"/>
          <w:sz w:val="24"/>
          <w:szCs w:val="24"/>
        </w:rPr>
        <w:t xml:space="preserve">  Comparing what other researchers have said and what this questionnaire has found</w:t>
      </w:r>
      <w:r w:rsidR="00052D32" w:rsidRPr="00022A69">
        <w:rPr>
          <w:rFonts w:cstheme="minorHAnsi"/>
          <w:sz w:val="24"/>
          <w:szCs w:val="24"/>
        </w:rPr>
        <w:t xml:space="preserve"> it does </w:t>
      </w:r>
      <w:r w:rsidR="008455F4" w:rsidRPr="00022A69">
        <w:rPr>
          <w:rFonts w:cstheme="minorHAnsi"/>
          <w:sz w:val="24"/>
          <w:szCs w:val="24"/>
        </w:rPr>
        <w:t>suggest</w:t>
      </w:r>
      <w:r w:rsidR="00052D32" w:rsidRPr="00022A69">
        <w:rPr>
          <w:rFonts w:cstheme="minorHAnsi"/>
          <w:sz w:val="24"/>
          <w:szCs w:val="24"/>
        </w:rPr>
        <w:t xml:space="preserve"> that </w:t>
      </w:r>
      <w:r w:rsidRPr="00022A69">
        <w:rPr>
          <w:rFonts w:cstheme="minorHAnsi"/>
          <w:sz w:val="24"/>
          <w:szCs w:val="24"/>
        </w:rPr>
        <w:t xml:space="preserve">being deprived of basic needs can persuade young people to offend because of no income being brought in by parents. </w:t>
      </w:r>
    </w:p>
    <w:p w14:paraId="14E0A7E9" w14:textId="77777777" w:rsidR="001849EC" w:rsidRPr="00022A69" w:rsidRDefault="001849EC" w:rsidP="00D76FFA">
      <w:pPr>
        <w:spacing w:line="480" w:lineRule="auto"/>
        <w:rPr>
          <w:rFonts w:cstheme="minorHAnsi"/>
          <w:sz w:val="24"/>
          <w:szCs w:val="24"/>
        </w:rPr>
      </w:pPr>
    </w:p>
    <w:p w14:paraId="456AA71F" w14:textId="77777777" w:rsidR="001849EC" w:rsidRPr="00022A69" w:rsidRDefault="001849EC" w:rsidP="00022A69">
      <w:pPr>
        <w:spacing w:line="480" w:lineRule="auto"/>
        <w:rPr>
          <w:rFonts w:cstheme="minorHAnsi"/>
          <w:sz w:val="24"/>
          <w:szCs w:val="24"/>
        </w:rPr>
      </w:pPr>
      <w:r w:rsidRPr="00022A69">
        <w:rPr>
          <w:rFonts w:cstheme="minorHAnsi"/>
          <w:noProof/>
        </w:rPr>
        <w:drawing>
          <wp:anchor distT="0" distB="0" distL="114300" distR="114300" simplePos="0" relativeHeight="251670528" behindDoc="0" locked="0" layoutInCell="1" allowOverlap="1" wp14:anchorId="4D363374" wp14:editId="3360BCB0">
            <wp:simplePos x="0" y="0"/>
            <wp:positionH relativeFrom="margin">
              <wp:align>center</wp:align>
            </wp:positionH>
            <wp:positionV relativeFrom="paragraph">
              <wp:posOffset>-304</wp:posOffset>
            </wp:positionV>
            <wp:extent cx="4979035" cy="3965575"/>
            <wp:effectExtent l="0" t="0" r="0" b="0"/>
            <wp:wrapSquare wrapText="bothSides"/>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rotWithShape="1">
                    <a:blip r:embed="rId16">
                      <a:extLst>
                        <a:ext uri="{28A0092B-C50C-407E-A947-70E740481C1C}">
                          <a14:useLocalDpi xmlns:a14="http://schemas.microsoft.com/office/drawing/2010/main" val="0"/>
                        </a:ext>
                      </a:extLst>
                    </a:blip>
                    <a:srcRect l="62539" t="27011" r="2474" b="21136"/>
                    <a:stretch/>
                  </pic:blipFill>
                  <pic:spPr bwMode="auto">
                    <a:xfrm>
                      <a:off x="0" y="0"/>
                      <a:ext cx="4979035" cy="396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9A1ECA" w14:textId="77777777" w:rsidR="001849EC" w:rsidRPr="00022A69" w:rsidRDefault="001849EC" w:rsidP="00D76FFA">
      <w:pPr>
        <w:spacing w:line="480" w:lineRule="auto"/>
        <w:rPr>
          <w:rFonts w:cstheme="minorHAnsi"/>
          <w:sz w:val="24"/>
          <w:szCs w:val="24"/>
        </w:rPr>
      </w:pPr>
    </w:p>
    <w:p w14:paraId="5E9BECA5" w14:textId="77777777" w:rsidR="001849EC" w:rsidRPr="00022A69" w:rsidRDefault="001849EC" w:rsidP="00D76FFA">
      <w:pPr>
        <w:spacing w:line="480" w:lineRule="auto"/>
        <w:rPr>
          <w:rFonts w:cstheme="minorHAnsi"/>
          <w:sz w:val="24"/>
          <w:szCs w:val="24"/>
        </w:rPr>
      </w:pPr>
    </w:p>
    <w:p w14:paraId="1ED257CD" w14:textId="77777777" w:rsidR="001849EC" w:rsidRPr="00022A69" w:rsidRDefault="001849EC" w:rsidP="00D76FFA">
      <w:pPr>
        <w:spacing w:line="480" w:lineRule="auto"/>
        <w:rPr>
          <w:rFonts w:cstheme="minorHAnsi"/>
          <w:sz w:val="24"/>
          <w:szCs w:val="24"/>
        </w:rPr>
      </w:pPr>
    </w:p>
    <w:p w14:paraId="067F0F7E" w14:textId="77777777" w:rsidR="001849EC" w:rsidRPr="00022A69" w:rsidRDefault="001849EC" w:rsidP="00D76FFA">
      <w:pPr>
        <w:spacing w:line="480" w:lineRule="auto"/>
        <w:rPr>
          <w:rFonts w:cstheme="minorHAnsi"/>
          <w:sz w:val="24"/>
          <w:szCs w:val="24"/>
        </w:rPr>
      </w:pPr>
    </w:p>
    <w:p w14:paraId="53821B35" w14:textId="77777777" w:rsidR="001849EC" w:rsidRPr="00022A69" w:rsidRDefault="001849EC" w:rsidP="00D76FFA">
      <w:pPr>
        <w:spacing w:line="480" w:lineRule="auto"/>
        <w:rPr>
          <w:rFonts w:cstheme="minorHAnsi"/>
          <w:sz w:val="24"/>
          <w:szCs w:val="24"/>
        </w:rPr>
      </w:pPr>
    </w:p>
    <w:p w14:paraId="415A9034" w14:textId="77777777" w:rsidR="001849EC" w:rsidRPr="00022A69" w:rsidRDefault="001849EC" w:rsidP="00D76FFA">
      <w:pPr>
        <w:spacing w:line="480" w:lineRule="auto"/>
        <w:rPr>
          <w:rFonts w:cstheme="minorHAnsi"/>
          <w:sz w:val="24"/>
          <w:szCs w:val="24"/>
        </w:rPr>
      </w:pPr>
    </w:p>
    <w:p w14:paraId="4A5AED76" w14:textId="77777777" w:rsidR="001849EC" w:rsidRPr="00022A69" w:rsidRDefault="001849EC" w:rsidP="00D76FFA">
      <w:pPr>
        <w:spacing w:line="480" w:lineRule="auto"/>
        <w:rPr>
          <w:rFonts w:cstheme="minorHAnsi"/>
          <w:sz w:val="24"/>
          <w:szCs w:val="24"/>
        </w:rPr>
      </w:pPr>
    </w:p>
    <w:p w14:paraId="1D54A827" w14:textId="77777777" w:rsidR="001849EC" w:rsidRPr="00022A69" w:rsidRDefault="001849EC" w:rsidP="00D76FFA">
      <w:pPr>
        <w:spacing w:line="480" w:lineRule="auto"/>
        <w:rPr>
          <w:rFonts w:cstheme="minorHAnsi"/>
          <w:sz w:val="24"/>
          <w:szCs w:val="24"/>
        </w:rPr>
      </w:pPr>
    </w:p>
    <w:p w14:paraId="0E07FF62" w14:textId="74237BBA" w:rsidR="000C383F" w:rsidRPr="00022A69" w:rsidRDefault="007A024A" w:rsidP="00D76FFA">
      <w:pPr>
        <w:spacing w:line="480" w:lineRule="auto"/>
        <w:rPr>
          <w:rFonts w:cstheme="minorHAnsi"/>
          <w:sz w:val="24"/>
          <w:szCs w:val="24"/>
          <w:u w:val="single"/>
        </w:rPr>
      </w:pPr>
      <w:r w:rsidRPr="00022A69">
        <w:rPr>
          <w:rFonts w:cstheme="minorHAnsi"/>
          <w:sz w:val="24"/>
          <w:szCs w:val="24"/>
          <w:u w:val="single"/>
        </w:rPr>
        <w:t xml:space="preserve">Figure 4.1.7 </w:t>
      </w:r>
      <w:r w:rsidR="00AE2AA7" w:rsidRPr="00022A69">
        <w:rPr>
          <w:rFonts w:cstheme="minorHAnsi"/>
          <w:sz w:val="24"/>
          <w:szCs w:val="24"/>
          <w:u w:val="single"/>
        </w:rPr>
        <w:t>–</w:t>
      </w:r>
      <w:r w:rsidRPr="00022A69">
        <w:rPr>
          <w:rFonts w:cstheme="minorHAnsi"/>
          <w:sz w:val="24"/>
          <w:szCs w:val="24"/>
          <w:u w:val="single"/>
        </w:rPr>
        <w:t xml:space="preserve"> </w:t>
      </w:r>
      <w:r w:rsidR="00AE2AA7" w:rsidRPr="00022A69">
        <w:rPr>
          <w:rFonts w:cstheme="minorHAnsi"/>
          <w:sz w:val="24"/>
          <w:szCs w:val="24"/>
          <w:u w:val="single"/>
        </w:rPr>
        <w:t xml:space="preserve">A graph showing </w:t>
      </w:r>
      <w:r w:rsidR="00BE478F" w:rsidRPr="00022A69">
        <w:rPr>
          <w:rFonts w:cstheme="minorHAnsi"/>
          <w:sz w:val="24"/>
          <w:szCs w:val="24"/>
          <w:u w:val="single"/>
        </w:rPr>
        <w:t xml:space="preserve">how many people </w:t>
      </w:r>
      <w:r w:rsidR="00CC46A7" w:rsidRPr="00022A69">
        <w:rPr>
          <w:rFonts w:cstheme="minorHAnsi"/>
          <w:sz w:val="24"/>
          <w:szCs w:val="24"/>
          <w:u w:val="single"/>
        </w:rPr>
        <w:t>answered strongly agree, agree, neither agree or disagree, disagree and strongly disagree on</w:t>
      </w:r>
      <w:r w:rsidR="00AF491D" w:rsidRPr="00022A69">
        <w:rPr>
          <w:rFonts w:cstheme="minorHAnsi"/>
          <w:sz w:val="24"/>
          <w:szCs w:val="24"/>
          <w:u w:val="single"/>
        </w:rPr>
        <w:t xml:space="preserve"> if constant abuse on</w:t>
      </w:r>
      <w:r w:rsidR="00BC7D4A" w:rsidRPr="00022A69">
        <w:rPr>
          <w:rFonts w:cstheme="minorHAnsi"/>
          <w:sz w:val="24"/>
          <w:szCs w:val="24"/>
          <w:u w:val="single"/>
        </w:rPr>
        <w:t xml:space="preserve"> children will cause them to take part in criminal behaviour</w:t>
      </w:r>
    </w:p>
    <w:p w14:paraId="53C3A34E" w14:textId="602BDE9C" w:rsidR="001849EC" w:rsidRPr="00022A69" w:rsidRDefault="001849EC" w:rsidP="00D76FFA">
      <w:pPr>
        <w:spacing w:line="480" w:lineRule="auto"/>
        <w:rPr>
          <w:rFonts w:cstheme="minorHAnsi"/>
          <w:sz w:val="24"/>
          <w:szCs w:val="24"/>
        </w:rPr>
      </w:pPr>
      <w:r w:rsidRPr="00022A69">
        <w:rPr>
          <w:rFonts w:cstheme="minorHAnsi"/>
          <w:sz w:val="24"/>
          <w:szCs w:val="24"/>
        </w:rPr>
        <w:lastRenderedPageBreak/>
        <w:t>Adverse childhood experiences is an issue a vast number of young people go through during their childhood. Do you think a child who suffers from constant abuse is more likely to become a criminal offender?</w:t>
      </w:r>
    </w:p>
    <w:p w14:paraId="135CB796" w14:textId="11AB627F" w:rsidR="001849EC" w:rsidRPr="00022A69" w:rsidRDefault="001849EC" w:rsidP="00D76FFA">
      <w:pPr>
        <w:spacing w:line="480" w:lineRule="auto"/>
        <w:rPr>
          <w:rFonts w:cstheme="minorHAnsi"/>
          <w:sz w:val="24"/>
          <w:szCs w:val="24"/>
        </w:rPr>
      </w:pPr>
      <w:r w:rsidRPr="00022A69">
        <w:rPr>
          <w:rFonts w:cstheme="minorHAnsi"/>
          <w:sz w:val="24"/>
          <w:szCs w:val="24"/>
        </w:rPr>
        <w:t xml:space="preserve">According to the data in this chart, </w:t>
      </w:r>
      <w:r w:rsidR="00052D32" w:rsidRPr="00022A69">
        <w:rPr>
          <w:rFonts w:cstheme="minorHAnsi"/>
          <w:sz w:val="24"/>
          <w:szCs w:val="24"/>
        </w:rPr>
        <w:t>a</w:t>
      </w:r>
      <w:r w:rsidRPr="00022A69">
        <w:rPr>
          <w:rFonts w:cstheme="minorHAnsi"/>
          <w:sz w:val="24"/>
          <w:szCs w:val="24"/>
        </w:rPr>
        <w:t xml:space="preserve"> large percentage of the 72 participants believe that young individuals who have suffered abuse are far more likely to become offenders. That majority shows a strong 50</w:t>
      </w:r>
      <w:r w:rsidR="00052D32" w:rsidRPr="00022A69">
        <w:rPr>
          <w:rFonts w:cstheme="minorHAnsi"/>
          <w:sz w:val="24"/>
          <w:szCs w:val="24"/>
        </w:rPr>
        <w:t>%</w:t>
      </w:r>
      <w:r w:rsidRPr="00022A69">
        <w:rPr>
          <w:rFonts w:cstheme="minorHAnsi"/>
          <w:sz w:val="24"/>
          <w:szCs w:val="24"/>
        </w:rPr>
        <w:t xml:space="preserve"> of people agreed or strongly agreed</w:t>
      </w:r>
      <w:r w:rsidR="00052D32" w:rsidRPr="00022A69">
        <w:rPr>
          <w:rFonts w:cstheme="minorHAnsi"/>
          <w:sz w:val="24"/>
          <w:szCs w:val="24"/>
        </w:rPr>
        <w:t xml:space="preserve"> with the statement however,</w:t>
      </w:r>
      <w:r w:rsidRPr="00022A69">
        <w:rPr>
          <w:rFonts w:cstheme="minorHAnsi"/>
          <w:sz w:val="24"/>
          <w:szCs w:val="24"/>
        </w:rPr>
        <w:t xml:space="preserve"> 22</w:t>
      </w:r>
      <w:r w:rsidR="00052D32" w:rsidRPr="00022A69">
        <w:rPr>
          <w:rFonts w:cstheme="minorHAnsi"/>
          <w:sz w:val="24"/>
          <w:szCs w:val="24"/>
        </w:rPr>
        <w:t>%</w:t>
      </w:r>
      <w:r w:rsidRPr="00022A69">
        <w:rPr>
          <w:rFonts w:cstheme="minorHAnsi"/>
          <w:sz w:val="24"/>
          <w:szCs w:val="24"/>
        </w:rPr>
        <w:t xml:space="preserve"> of people didn't agree or disagree</w:t>
      </w:r>
      <w:r w:rsidR="00052D32" w:rsidRPr="00022A69">
        <w:rPr>
          <w:rFonts w:cstheme="minorHAnsi"/>
          <w:sz w:val="24"/>
          <w:szCs w:val="24"/>
        </w:rPr>
        <w:t>d with the statement</w:t>
      </w:r>
      <w:r w:rsidRPr="00022A69">
        <w:rPr>
          <w:rFonts w:cstheme="minorHAnsi"/>
          <w:sz w:val="24"/>
          <w:szCs w:val="24"/>
        </w:rPr>
        <w:t>,</w:t>
      </w:r>
      <w:r w:rsidR="00052D32" w:rsidRPr="00022A69">
        <w:rPr>
          <w:rFonts w:cstheme="minorHAnsi"/>
          <w:sz w:val="24"/>
          <w:szCs w:val="24"/>
        </w:rPr>
        <w:t xml:space="preserve"> which</w:t>
      </w:r>
      <w:r w:rsidRPr="00022A69">
        <w:rPr>
          <w:rFonts w:cstheme="minorHAnsi"/>
          <w:sz w:val="24"/>
          <w:szCs w:val="24"/>
        </w:rPr>
        <w:t xml:space="preserve"> begs the question of whether they simply don't fully grasp the situation surrounding ACEs and crime or they simply don't have an opinion</w:t>
      </w:r>
      <w:r w:rsidR="00052D32" w:rsidRPr="00022A69">
        <w:rPr>
          <w:rFonts w:cstheme="minorHAnsi"/>
          <w:sz w:val="24"/>
          <w:szCs w:val="24"/>
        </w:rPr>
        <w:t xml:space="preserve"> to surrounding it? </w:t>
      </w:r>
      <w:r w:rsidRPr="00022A69">
        <w:rPr>
          <w:rFonts w:cstheme="minorHAnsi"/>
          <w:sz w:val="24"/>
          <w:szCs w:val="24"/>
        </w:rPr>
        <w:t xml:space="preserve"> In either case, the 69</w:t>
      </w:r>
      <w:r w:rsidR="00052D32" w:rsidRPr="00022A69">
        <w:rPr>
          <w:rFonts w:cstheme="minorHAnsi"/>
          <w:sz w:val="24"/>
          <w:szCs w:val="24"/>
        </w:rPr>
        <w:t>%</w:t>
      </w:r>
      <w:r w:rsidRPr="00022A69">
        <w:rPr>
          <w:rFonts w:cstheme="minorHAnsi"/>
          <w:sz w:val="24"/>
          <w:szCs w:val="24"/>
        </w:rPr>
        <w:t xml:space="preserve"> of participants who agreed or strongly agreed helps strengthen the data gathered by other studies</w:t>
      </w:r>
      <w:r w:rsidR="00052D32" w:rsidRPr="00022A69">
        <w:rPr>
          <w:rFonts w:cstheme="minorHAnsi"/>
          <w:sz w:val="24"/>
          <w:szCs w:val="24"/>
        </w:rPr>
        <w:t xml:space="preserve"> such as </w:t>
      </w:r>
      <w:r w:rsidRPr="00022A69">
        <w:rPr>
          <w:rFonts w:cstheme="minorHAnsi"/>
          <w:sz w:val="24"/>
          <w:szCs w:val="24"/>
        </w:rPr>
        <w:t xml:space="preserve">Vaswani (2018), </w:t>
      </w:r>
      <w:r w:rsidR="00052D32" w:rsidRPr="00022A69">
        <w:rPr>
          <w:rFonts w:cstheme="minorHAnsi"/>
          <w:sz w:val="24"/>
          <w:szCs w:val="24"/>
        </w:rPr>
        <w:t xml:space="preserve">who suggested that </w:t>
      </w:r>
      <w:r w:rsidRPr="00022A69">
        <w:rPr>
          <w:rFonts w:cstheme="minorHAnsi"/>
          <w:sz w:val="24"/>
          <w:szCs w:val="24"/>
        </w:rPr>
        <w:t>children who have four or more ACEs are eight times more likely to commit a violent crime</w:t>
      </w:r>
      <w:r w:rsidR="00052D32" w:rsidRPr="00022A69">
        <w:rPr>
          <w:rFonts w:cstheme="minorHAnsi"/>
          <w:sz w:val="24"/>
          <w:szCs w:val="24"/>
        </w:rPr>
        <w:t xml:space="preserve"> </w:t>
      </w:r>
      <w:r w:rsidRPr="00022A69">
        <w:rPr>
          <w:rFonts w:cstheme="minorHAnsi"/>
          <w:sz w:val="24"/>
          <w:szCs w:val="24"/>
        </w:rPr>
        <w:t xml:space="preserve">which Kawachi et al. (1999) defined as acts such as assault, murder, or robbery. As previously stated, the data from the </w:t>
      </w:r>
      <w:r w:rsidR="00052D32" w:rsidRPr="00022A69">
        <w:rPr>
          <w:rFonts w:cstheme="minorHAnsi"/>
          <w:sz w:val="24"/>
          <w:szCs w:val="24"/>
        </w:rPr>
        <w:t>researchers</w:t>
      </w:r>
      <w:r w:rsidRPr="00022A69">
        <w:rPr>
          <w:rFonts w:cstheme="minorHAnsi"/>
          <w:sz w:val="24"/>
          <w:szCs w:val="24"/>
        </w:rPr>
        <w:t xml:space="preserve"> and the results </w:t>
      </w:r>
      <w:r w:rsidR="00052D32" w:rsidRPr="00022A69">
        <w:rPr>
          <w:rFonts w:cstheme="minorHAnsi"/>
          <w:sz w:val="24"/>
          <w:szCs w:val="24"/>
        </w:rPr>
        <w:t xml:space="preserve">indicate what </w:t>
      </w:r>
      <w:r w:rsidRPr="00022A69">
        <w:rPr>
          <w:rFonts w:cstheme="minorHAnsi"/>
          <w:sz w:val="24"/>
          <w:szCs w:val="24"/>
        </w:rPr>
        <w:t>current society believes,</w:t>
      </w:r>
      <w:r w:rsidR="00052D32" w:rsidRPr="00022A69">
        <w:rPr>
          <w:rFonts w:cstheme="minorHAnsi"/>
          <w:sz w:val="24"/>
          <w:szCs w:val="24"/>
        </w:rPr>
        <w:t xml:space="preserve"> promoting</w:t>
      </w:r>
      <w:r w:rsidRPr="00022A69">
        <w:rPr>
          <w:rFonts w:cstheme="minorHAnsi"/>
          <w:sz w:val="24"/>
          <w:szCs w:val="24"/>
        </w:rPr>
        <w:t xml:space="preserve"> the perspective that children who suffer ACEs are more likely to offend due to the environment they grow up in</w:t>
      </w:r>
      <w:r w:rsidR="00023196" w:rsidRPr="00022A69">
        <w:rPr>
          <w:rFonts w:cstheme="minorHAnsi"/>
          <w:sz w:val="24"/>
          <w:szCs w:val="24"/>
        </w:rPr>
        <w:t>. H</w:t>
      </w:r>
      <w:r w:rsidRPr="00022A69">
        <w:rPr>
          <w:rFonts w:cstheme="minorHAnsi"/>
          <w:sz w:val="24"/>
          <w:szCs w:val="24"/>
        </w:rPr>
        <w:t>owever</w:t>
      </w:r>
      <w:r w:rsidR="00023196" w:rsidRPr="00022A69">
        <w:rPr>
          <w:rFonts w:cstheme="minorHAnsi"/>
          <w:sz w:val="24"/>
          <w:szCs w:val="24"/>
        </w:rPr>
        <w:t xml:space="preserve"> the research and data does indicate that </w:t>
      </w:r>
      <w:r w:rsidRPr="00022A69">
        <w:rPr>
          <w:rFonts w:cstheme="minorHAnsi"/>
          <w:sz w:val="24"/>
          <w:szCs w:val="24"/>
        </w:rPr>
        <w:t>the chances of th</w:t>
      </w:r>
      <w:r w:rsidR="00023196" w:rsidRPr="00022A69">
        <w:rPr>
          <w:rFonts w:cstheme="minorHAnsi"/>
          <w:sz w:val="24"/>
          <w:szCs w:val="24"/>
        </w:rPr>
        <w:t xml:space="preserve">ose </w:t>
      </w:r>
      <w:r w:rsidRPr="00022A69">
        <w:rPr>
          <w:rFonts w:cstheme="minorHAnsi"/>
          <w:sz w:val="24"/>
          <w:szCs w:val="24"/>
        </w:rPr>
        <w:t xml:space="preserve">young people becoming offenders </w:t>
      </w:r>
      <w:r w:rsidR="00023196" w:rsidRPr="00022A69">
        <w:rPr>
          <w:rFonts w:cstheme="minorHAnsi"/>
          <w:sz w:val="24"/>
          <w:szCs w:val="24"/>
        </w:rPr>
        <w:t xml:space="preserve">can </w:t>
      </w:r>
      <w:r w:rsidRPr="00022A69">
        <w:rPr>
          <w:rFonts w:cstheme="minorHAnsi"/>
          <w:sz w:val="24"/>
          <w:szCs w:val="24"/>
        </w:rPr>
        <w:t>be related to how often and how long they endure adverse childhood experiences.</w:t>
      </w:r>
    </w:p>
    <w:p w14:paraId="647B7034" w14:textId="77777777" w:rsidR="001849EC" w:rsidRPr="00022A69" w:rsidRDefault="001849EC" w:rsidP="00D76FFA">
      <w:pPr>
        <w:spacing w:line="480" w:lineRule="auto"/>
        <w:rPr>
          <w:rFonts w:cstheme="minorHAnsi"/>
          <w:sz w:val="24"/>
          <w:szCs w:val="24"/>
        </w:rPr>
      </w:pPr>
      <w:r w:rsidRPr="00022A69">
        <w:rPr>
          <w:rFonts w:cstheme="minorHAnsi"/>
          <w:noProof/>
        </w:rPr>
        <w:lastRenderedPageBreak/>
        <w:drawing>
          <wp:anchor distT="0" distB="0" distL="114300" distR="114300" simplePos="0" relativeHeight="251671552" behindDoc="0" locked="0" layoutInCell="1" allowOverlap="1" wp14:anchorId="213373B9" wp14:editId="4DEB3422">
            <wp:simplePos x="0" y="0"/>
            <wp:positionH relativeFrom="margin">
              <wp:posOffset>769123</wp:posOffset>
            </wp:positionH>
            <wp:positionV relativeFrom="paragraph">
              <wp:posOffset>64604</wp:posOffset>
            </wp:positionV>
            <wp:extent cx="3987165" cy="4669155"/>
            <wp:effectExtent l="0" t="0" r="0" b="0"/>
            <wp:wrapSquare wrapText="bothSides"/>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rotWithShape="1">
                    <a:blip r:embed="rId17">
                      <a:extLst>
                        <a:ext uri="{28A0092B-C50C-407E-A947-70E740481C1C}">
                          <a14:useLocalDpi xmlns:a14="http://schemas.microsoft.com/office/drawing/2010/main" val="0"/>
                        </a:ext>
                      </a:extLst>
                    </a:blip>
                    <a:srcRect l="63377" t="25423" r="7513" b="11166"/>
                    <a:stretch/>
                  </pic:blipFill>
                  <pic:spPr bwMode="auto">
                    <a:xfrm>
                      <a:off x="0" y="0"/>
                      <a:ext cx="3987165" cy="4669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8C63A3" w14:textId="77777777" w:rsidR="001849EC" w:rsidRPr="00022A69" w:rsidRDefault="001849EC" w:rsidP="00D76FFA">
      <w:pPr>
        <w:spacing w:line="480" w:lineRule="auto"/>
        <w:rPr>
          <w:rFonts w:cstheme="minorHAnsi"/>
          <w:sz w:val="24"/>
          <w:szCs w:val="24"/>
        </w:rPr>
      </w:pPr>
    </w:p>
    <w:p w14:paraId="1AD761DF" w14:textId="77777777" w:rsidR="001849EC" w:rsidRPr="00022A69" w:rsidRDefault="001849EC" w:rsidP="00D76FFA">
      <w:pPr>
        <w:spacing w:line="480" w:lineRule="auto"/>
        <w:rPr>
          <w:rFonts w:cstheme="minorHAnsi"/>
          <w:sz w:val="24"/>
          <w:szCs w:val="24"/>
        </w:rPr>
      </w:pPr>
    </w:p>
    <w:p w14:paraId="53D27304" w14:textId="77777777" w:rsidR="001849EC" w:rsidRPr="00022A69" w:rsidRDefault="001849EC" w:rsidP="00D76FFA">
      <w:pPr>
        <w:spacing w:line="480" w:lineRule="auto"/>
        <w:rPr>
          <w:rFonts w:cstheme="minorHAnsi"/>
          <w:sz w:val="24"/>
          <w:szCs w:val="24"/>
        </w:rPr>
      </w:pPr>
    </w:p>
    <w:p w14:paraId="4B933379" w14:textId="77777777" w:rsidR="001849EC" w:rsidRPr="00022A69" w:rsidRDefault="001849EC" w:rsidP="00D76FFA">
      <w:pPr>
        <w:spacing w:line="480" w:lineRule="auto"/>
        <w:jc w:val="center"/>
        <w:rPr>
          <w:rFonts w:cstheme="minorHAnsi"/>
          <w:sz w:val="24"/>
          <w:szCs w:val="24"/>
        </w:rPr>
      </w:pPr>
    </w:p>
    <w:p w14:paraId="692A8CAF" w14:textId="77777777" w:rsidR="001849EC" w:rsidRPr="00022A69" w:rsidRDefault="001849EC" w:rsidP="00D76FFA">
      <w:pPr>
        <w:spacing w:line="480" w:lineRule="auto"/>
        <w:rPr>
          <w:rFonts w:cstheme="minorHAnsi"/>
          <w:sz w:val="24"/>
          <w:szCs w:val="24"/>
        </w:rPr>
      </w:pPr>
    </w:p>
    <w:p w14:paraId="20640CB6" w14:textId="77777777" w:rsidR="001849EC" w:rsidRPr="00022A69" w:rsidRDefault="001849EC" w:rsidP="00D76FFA">
      <w:pPr>
        <w:spacing w:line="480" w:lineRule="auto"/>
        <w:rPr>
          <w:rFonts w:cstheme="minorHAnsi"/>
          <w:sz w:val="24"/>
          <w:szCs w:val="24"/>
        </w:rPr>
      </w:pPr>
    </w:p>
    <w:p w14:paraId="3948749D" w14:textId="77777777" w:rsidR="001849EC" w:rsidRPr="00022A69" w:rsidRDefault="001849EC" w:rsidP="00D76FFA">
      <w:pPr>
        <w:spacing w:line="480" w:lineRule="auto"/>
        <w:rPr>
          <w:rFonts w:cstheme="minorHAnsi"/>
          <w:sz w:val="24"/>
          <w:szCs w:val="24"/>
        </w:rPr>
      </w:pPr>
    </w:p>
    <w:p w14:paraId="2BAE845A" w14:textId="77777777" w:rsidR="001849EC" w:rsidRPr="00022A69" w:rsidRDefault="001849EC" w:rsidP="00D76FFA">
      <w:pPr>
        <w:spacing w:line="480" w:lineRule="auto"/>
        <w:rPr>
          <w:rFonts w:cstheme="minorHAnsi"/>
          <w:sz w:val="24"/>
          <w:szCs w:val="24"/>
        </w:rPr>
      </w:pPr>
    </w:p>
    <w:p w14:paraId="611837F3" w14:textId="77777777" w:rsidR="001849EC" w:rsidRPr="00022A69" w:rsidRDefault="001849EC" w:rsidP="00D76FFA">
      <w:pPr>
        <w:spacing w:line="480" w:lineRule="auto"/>
        <w:rPr>
          <w:rFonts w:cstheme="minorHAnsi"/>
          <w:sz w:val="24"/>
          <w:szCs w:val="24"/>
        </w:rPr>
      </w:pPr>
    </w:p>
    <w:p w14:paraId="20B40DF5" w14:textId="27A60CC7" w:rsidR="00CA0853" w:rsidRPr="00022A69" w:rsidRDefault="00CA0853" w:rsidP="00D76FFA">
      <w:pPr>
        <w:spacing w:line="480" w:lineRule="auto"/>
        <w:rPr>
          <w:rFonts w:cstheme="minorHAnsi"/>
          <w:sz w:val="24"/>
          <w:szCs w:val="24"/>
          <w:u w:val="single"/>
        </w:rPr>
      </w:pPr>
      <w:r w:rsidRPr="00022A69">
        <w:rPr>
          <w:rFonts w:cstheme="minorHAnsi"/>
          <w:sz w:val="24"/>
          <w:szCs w:val="24"/>
          <w:u w:val="single"/>
        </w:rPr>
        <w:t>Figure 4.1.8 – This graph is showing the percentage of people who answered either single p</w:t>
      </w:r>
      <w:r w:rsidR="00681C81" w:rsidRPr="00022A69">
        <w:rPr>
          <w:rFonts w:cstheme="minorHAnsi"/>
          <w:sz w:val="24"/>
          <w:szCs w:val="24"/>
          <w:u w:val="single"/>
        </w:rPr>
        <w:t>a</w:t>
      </w:r>
      <w:r w:rsidRPr="00022A69">
        <w:rPr>
          <w:rFonts w:cstheme="minorHAnsi"/>
          <w:sz w:val="24"/>
          <w:szCs w:val="24"/>
          <w:u w:val="single"/>
        </w:rPr>
        <w:t>rent hous</w:t>
      </w:r>
      <w:r w:rsidR="00681C81" w:rsidRPr="00022A69">
        <w:rPr>
          <w:rFonts w:cstheme="minorHAnsi"/>
          <w:sz w:val="24"/>
          <w:szCs w:val="24"/>
          <w:u w:val="single"/>
        </w:rPr>
        <w:t>e</w:t>
      </w:r>
      <w:r w:rsidRPr="00022A69">
        <w:rPr>
          <w:rFonts w:cstheme="minorHAnsi"/>
          <w:sz w:val="24"/>
          <w:szCs w:val="24"/>
          <w:u w:val="single"/>
        </w:rPr>
        <w:t>holds or two parent households</w:t>
      </w:r>
      <w:r w:rsidR="00681C81" w:rsidRPr="00022A69">
        <w:rPr>
          <w:rFonts w:cstheme="minorHAnsi"/>
          <w:sz w:val="24"/>
          <w:szCs w:val="24"/>
          <w:u w:val="single"/>
        </w:rPr>
        <w:t xml:space="preserve"> are more likely to </w:t>
      </w:r>
      <w:r w:rsidR="00DD2E7A" w:rsidRPr="00022A69">
        <w:rPr>
          <w:rFonts w:cstheme="minorHAnsi"/>
          <w:sz w:val="24"/>
          <w:szCs w:val="24"/>
          <w:u w:val="single"/>
        </w:rPr>
        <w:t>produce young offenders</w:t>
      </w:r>
      <w:r w:rsidR="00681C81" w:rsidRPr="00022A69">
        <w:rPr>
          <w:rFonts w:cstheme="minorHAnsi"/>
          <w:sz w:val="24"/>
          <w:szCs w:val="24"/>
          <w:u w:val="single"/>
        </w:rPr>
        <w:t xml:space="preserve"> </w:t>
      </w:r>
    </w:p>
    <w:p w14:paraId="582C3449" w14:textId="0B8C4EB4" w:rsidR="001849EC" w:rsidRPr="00022A69" w:rsidRDefault="001849EC" w:rsidP="00D76FFA">
      <w:pPr>
        <w:spacing w:line="480" w:lineRule="auto"/>
        <w:rPr>
          <w:rFonts w:cstheme="minorHAnsi"/>
          <w:sz w:val="24"/>
          <w:szCs w:val="24"/>
        </w:rPr>
      </w:pPr>
      <w:r w:rsidRPr="00022A69">
        <w:rPr>
          <w:rFonts w:cstheme="minorHAnsi"/>
          <w:sz w:val="24"/>
          <w:szCs w:val="24"/>
        </w:rPr>
        <w:t>Which indicator do you think has the biggest effect on a young persons chances of offending?</w:t>
      </w:r>
    </w:p>
    <w:p w14:paraId="32DEB926" w14:textId="77777777" w:rsidR="001849EC" w:rsidRPr="00022A69" w:rsidRDefault="001849EC" w:rsidP="00D76FFA">
      <w:pPr>
        <w:spacing w:line="480" w:lineRule="auto"/>
        <w:rPr>
          <w:rFonts w:cstheme="minorHAnsi"/>
          <w:sz w:val="24"/>
          <w:szCs w:val="24"/>
        </w:rPr>
      </w:pPr>
      <w:r w:rsidRPr="00022A69">
        <w:rPr>
          <w:rFonts w:cstheme="minorHAnsi"/>
          <w:sz w:val="24"/>
          <w:szCs w:val="24"/>
        </w:rPr>
        <w:t>Single parent Household</w:t>
      </w:r>
    </w:p>
    <w:p w14:paraId="2571BE79" w14:textId="77777777" w:rsidR="001849EC" w:rsidRPr="00022A69" w:rsidRDefault="001849EC" w:rsidP="00D76FFA">
      <w:pPr>
        <w:spacing w:line="480" w:lineRule="auto"/>
        <w:rPr>
          <w:rFonts w:cstheme="minorHAnsi"/>
          <w:sz w:val="24"/>
          <w:szCs w:val="24"/>
        </w:rPr>
      </w:pPr>
      <w:r w:rsidRPr="00022A69">
        <w:rPr>
          <w:rFonts w:cstheme="minorHAnsi"/>
          <w:sz w:val="24"/>
          <w:szCs w:val="24"/>
        </w:rPr>
        <w:t>Two parent Household</w:t>
      </w:r>
    </w:p>
    <w:p w14:paraId="17A4EF5E" w14:textId="77777777" w:rsidR="001849EC" w:rsidRPr="00022A69" w:rsidRDefault="001849EC" w:rsidP="00D76FFA">
      <w:pPr>
        <w:spacing w:line="480" w:lineRule="auto"/>
        <w:rPr>
          <w:rFonts w:cstheme="minorHAnsi"/>
          <w:sz w:val="24"/>
          <w:szCs w:val="24"/>
        </w:rPr>
      </w:pPr>
    </w:p>
    <w:p w14:paraId="2D7FA099" w14:textId="6210D359" w:rsidR="001849EC" w:rsidRPr="00022A69" w:rsidRDefault="001849EC" w:rsidP="00D76FFA">
      <w:pPr>
        <w:spacing w:line="480" w:lineRule="auto"/>
        <w:rPr>
          <w:rFonts w:cstheme="minorHAnsi"/>
          <w:sz w:val="24"/>
          <w:szCs w:val="24"/>
        </w:rPr>
      </w:pPr>
      <w:r w:rsidRPr="00022A69">
        <w:rPr>
          <w:rFonts w:cstheme="minorHAnsi"/>
          <w:sz w:val="24"/>
          <w:szCs w:val="24"/>
        </w:rPr>
        <w:t xml:space="preserve">The chart clearly </w:t>
      </w:r>
      <w:r w:rsidR="00023196" w:rsidRPr="00022A69">
        <w:rPr>
          <w:rFonts w:cstheme="minorHAnsi"/>
          <w:sz w:val="24"/>
          <w:szCs w:val="24"/>
        </w:rPr>
        <w:t>validates</w:t>
      </w:r>
      <w:r w:rsidRPr="00022A69">
        <w:rPr>
          <w:rFonts w:cstheme="minorHAnsi"/>
          <w:sz w:val="24"/>
          <w:szCs w:val="24"/>
        </w:rPr>
        <w:t xml:space="preserve"> the findings </w:t>
      </w:r>
      <w:r w:rsidR="00023196" w:rsidRPr="00022A69">
        <w:rPr>
          <w:rFonts w:cstheme="minorHAnsi"/>
          <w:sz w:val="24"/>
          <w:szCs w:val="24"/>
        </w:rPr>
        <w:t>from researchers within the discussion held in the review of</w:t>
      </w:r>
      <w:r w:rsidRPr="00022A69">
        <w:rPr>
          <w:rFonts w:cstheme="minorHAnsi"/>
          <w:sz w:val="24"/>
          <w:szCs w:val="24"/>
        </w:rPr>
        <w:t xml:space="preserve"> literature. As seen</w:t>
      </w:r>
      <w:r w:rsidR="00023196" w:rsidRPr="00022A69">
        <w:rPr>
          <w:rFonts w:cstheme="minorHAnsi"/>
          <w:sz w:val="24"/>
          <w:szCs w:val="24"/>
        </w:rPr>
        <w:t xml:space="preserve"> above,</w:t>
      </w:r>
      <w:r w:rsidRPr="00022A69">
        <w:rPr>
          <w:rFonts w:cstheme="minorHAnsi"/>
          <w:sz w:val="24"/>
          <w:szCs w:val="24"/>
        </w:rPr>
        <w:t xml:space="preserve"> 85% of the participants chose single parent households as the factor in young </w:t>
      </w:r>
      <w:r w:rsidR="00023196" w:rsidRPr="00022A69">
        <w:rPr>
          <w:rFonts w:cstheme="minorHAnsi"/>
          <w:sz w:val="24"/>
          <w:szCs w:val="24"/>
        </w:rPr>
        <w:t>people’s</w:t>
      </w:r>
      <w:r w:rsidRPr="00022A69">
        <w:rPr>
          <w:rFonts w:cstheme="minorHAnsi"/>
          <w:sz w:val="24"/>
          <w:szCs w:val="24"/>
        </w:rPr>
        <w:t xml:space="preserve"> chances of offending. Contreras and Cano (2014) view</w:t>
      </w:r>
      <w:r w:rsidR="00023196" w:rsidRPr="00022A69">
        <w:rPr>
          <w:rFonts w:cstheme="minorHAnsi"/>
          <w:sz w:val="24"/>
          <w:szCs w:val="24"/>
        </w:rPr>
        <w:t xml:space="preserve">s </w:t>
      </w:r>
      <w:r w:rsidR="00023196" w:rsidRPr="00022A69">
        <w:rPr>
          <w:rFonts w:cstheme="minorHAnsi"/>
          <w:sz w:val="24"/>
          <w:szCs w:val="24"/>
        </w:rPr>
        <w:lastRenderedPageBreak/>
        <w:t>support</w:t>
      </w:r>
      <w:r w:rsidRPr="00022A69">
        <w:rPr>
          <w:rFonts w:cstheme="minorHAnsi"/>
          <w:sz w:val="24"/>
          <w:szCs w:val="24"/>
        </w:rPr>
        <w:t xml:space="preserve"> the</w:t>
      </w:r>
      <w:r w:rsidR="00023196" w:rsidRPr="00022A69">
        <w:rPr>
          <w:rFonts w:cstheme="minorHAnsi"/>
          <w:sz w:val="24"/>
          <w:szCs w:val="24"/>
        </w:rPr>
        <w:t>se</w:t>
      </w:r>
      <w:r w:rsidRPr="00022A69">
        <w:rPr>
          <w:rFonts w:cstheme="minorHAnsi"/>
          <w:sz w:val="24"/>
          <w:szCs w:val="24"/>
        </w:rPr>
        <w:t xml:space="preserve"> results as they </w:t>
      </w:r>
      <w:r w:rsidR="00023196" w:rsidRPr="00022A69">
        <w:rPr>
          <w:rFonts w:cstheme="minorHAnsi"/>
          <w:sz w:val="24"/>
          <w:szCs w:val="24"/>
        </w:rPr>
        <w:t>collected similar</w:t>
      </w:r>
      <w:r w:rsidRPr="00022A69">
        <w:rPr>
          <w:rFonts w:cstheme="minorHAnsi"/>
          <w:sz w:val="24"/>
          <w:szCs w:val="24"/>
        </w:rPr>
        <w:t xml:space="preserve"> results </w:t>
      </w:r>
      <w:r w:rsidR="00023196" w:rsidRPr="00022A69">
        <w:rPr>
          <w:rFonts w:cstheme="minorHAnsi"/>
          <w:sz w:val="24"/>
          <w:szCs w:val="24"/>
        </w:rPr>
        <w:t>discussing the topic of</w:t>
      </w:r>
      <w:r w:rsidRPr="00022A69">
        <w:rPr>
          <w:rFonts w:cstheme="minorHAnsi"/>
          <w:sz w:val="24"/>
          <w:szCs w:val="24"/>
        </w:rPr>
        <w:t xml:space="preserve"> single parent and two parent household</w:t>
      </w:r>
      <w:r w:rsidR="00023196" w:rsidRPr="00022A69">
        <w:rPr>
          <w:rFonts w:cstheme="minorHAnsi"/>
          <w:sz w:val="24"/>
          <w:szCs w:val="24"/>
        </w:rPr>
        <w:t>s</w:t>
      </w:r>
      <w:r w:rsidRPr="00022A69">
        <w:rPr>
          <w:rFonts w:cstheme="minorHAnsi"/>
          <w:sz w:val="24"/>
          <w:szCs w:val="24"/>
        </w:rPr>
        <w:t xml:space="preserve">. </w:t>
      </w:r>
      <w:r w:rsidR="00F742A9" w:rsidRPr="00022A69">
        <w:rPr>
          <w:rFonts w:cstheme="minorHAnsi"/>
          <w:sz w:val="24"/>
          <w:szCs w:val="24"/>
        </w:rPr>
        <w:t>Fitzgerald</w:t>
      </w:r>
      <w:r w:rsidRPr="00022A69">
        <w:rPr>
          <w:rFonts w:cstheme="minorHAnsi"/>
          <w:sz w:val="24"/>
          <w:szCs w:val="24"/>
        </w:rPr>
        <w:t xml:space="preserve"> (1995)’s report </w:t>
      </w:r>
      <w:r w:rsidR="00023196" w:rsidRPr="00022A69">
        <w:rPr>
          <w:rFonts w:cstheme="minorHAnsi"/>
          <w:sz w:val="24"/>
          <w:szCs w:val="24"/>
        </w:rPr>
        <w:t>revealed</w:t>
      </w:r>
      <w:r w:rsidRPr="00022A69">
        <w:rPr>
          <w:rFonts w:cstheme="minorHAnsi"/>
          <w:sz w:val="24"/>
          <w:szCs w:val="24"/>
        </w:rPr>
        <w:t xml:space="preserve"> there being a 10% increase for children living with a single parent which increased juvenile crime by 17%</w:t>
      </w:r>
      <w:r w:rsidR="00023196" w:rsidRPr="00022A69">
        <w:rPr>
          <w:rFonts w:cstheme="minorHAnsi"/>
          <w:sz w:val="24"/>
          <w:szCs w:val="24"/>
        </w:rPr>
        <w:t xml:space="preserve">, and despite the </w:t>
      </w:r>
      <w:r w:rsidRPr="00022A69">
        <w:rPr>
          <w:rFonts w:cstheme="minorHAnsi"/>
          <w:sz w:val="24"/>
          <w:szCs w:val="24"/>
        </w:rPr>
        <w:t xml:space="preserve">data </w:t>
      </w:r>
      <w:r w:rsidR="00023196" w:rsidRPr="00022A69">
        <w:rPr>
          <w:rFonts w:cstheme="minorHAnsi"/>
          <w:sz w:val="24"/>
          <w:szCs w:val="24"/>
        </w:rPr>
        <w:t>being</w:t>
      </w:r>
      <w:r w:rsidRPr="00022A69">
        <w:rPr>
          <w:rFonts w:cstheme="minorHAnsi"/>
          <w:sz w:val="24"/>
          <w:szCs w:val="24"/>
        </w:rPr>
        <w:t xml:space="preserve"> over 20 years old it</w:t>
      </w:r>
      <w:r w:rsidR="00023196" w:rsidRPr="00022A69">
        <w:rPr>
          <w:rFonts w:cstheme="minorHAnsi"/>
          <w:sz w:val="24"/>
          <w:szCs w:val="24"/>
        </w:rPr>
        <w:t xml:space="preserve"> </w:t>
      </w:r>
      <w:r w:rsidRPr="00022A69">
        <w:rPr>
          <w:rFonts w:cstheme="minorHAnsi"/>
          <w:sz w:val="24"/>
          <w:szCs w:val="24"/>
        </w:rPr>
        <w:t>still seems to be</w:t>
      </w:r>
      <w:r w:rsidR="00023196" w:rsidRPr="00022A69">
        <w:rPr>
          <w:rFonts w:cstheme="minorHAnsi"/>
          <w:sz w:val="24"/>
          <w:szCs w:val="24"/>
        </w:rPr>
        <w:t xml:space="preserve"> a prominent </w:t>
      </w:r>
      <w:r w:rsidRPr="00022A69">
        <w:rPr>
          <w:rFonts w:cstheme="minorHAnsi"/>
          <w:sz w:val="24"/>
          <w:szCs w:val="24"/>
        </w:rPr>
        <w:t xml:space="preserve">matter with how the participants </w:t>
      </w:r>
      <w:r w:rsidR="00023196" w:rsidRPr="00022A69">
        <w:rPr>
          <w:rFonts w:cstheme="minorHAnsi"/>
          <w:sz w:val="24"/>
          <w:szCs w:val="24"/>
        </w:rPr>
        <w:t xml:space="preserve">in this research </w:t>
      </w:r>
      <w:r w:rsidRPr="00022A69">
        <w:rPr>
          <w:rFonts w:cstheme="minorHAnsi"/>
          <w:sz w:val="24"/>
          <w:szCs w:val="24"/>
        </w:rPr>
        <w:t>have responded. However there does</w:t>
      </w:r>
      <w:r w:rsidR="00023196" w:rsidRPr="00022A69">
        <w:rPr>
          <w:rFonts w:cstheme="minorHAnsi"/>
          <w:sz w:val="24"/>
          <w:szCs w:val="24"/>
        </w:rPr>
        <w:t xml:space="preserve"> not</w:t>
      </w:r>
      <w:r w:rsidRPr="00022A69">
        <w:rPr>
          <w:rFonts w:cstheme="minorHAnsi"/>
          <w:sz w:val="24"/>
          <w:szCs w:val="24"/>
        </w:rPr>
        <w:t xml:space="preserve"> seem to be a gender specific </w:t>
      </w:r>
      <w:r w:rsidR="00023196" w:rsidRPr="00022A69">
        <w:rPr>
          <w:rFonts w:cstheme="minorHAnsi"/>
          <w:sz w:val="24"/>
          <w:szCs w:val="24"/>
        </w:rPr>
        <w:t xml:space="preserve">different </w:t>
      </w:r>
      <w:r w:rsidR="008455F4" w:rsidRPr="00022A69">
        <w:rPr>
          <w:rFonts w:cstheme="minorHAnsi"/>
          <w:sz w:val="24"/>
          <w:szCs w:val="24"/>
        </w:rPr>
        <w:t>in regard to</w:t>
      </w:r>
      <w:r w:rsidR="00023196" w:rsidRPr="00022A69">
        <w:rPr>
          <w:rFonts w:cstheme="minorHAnsi"/>
          <w:sz w:val="24"/>
          <w:szCs w:val="24"/>
        </w:rPr>
        <w:t xml:space="preserve"> the parent, </w:t>
      </w:r>
      <w:r w:rsidRPr="00022A69">
        <w:rPr>
          <w:rFonts w:cstheme="minorHAnsi"/>
          <w:sz w:val="24"/>
          <w:szCs w:val="24"/>
        </w:rPr>
        <w:t xml:space="preserve">meaning </w:t>
      </w:r>
      <w:r w:rsidR="00023196" w:rsidRPr="00022A69">
        <w:rPr>
          <w:rFonts w:cstheme="minorHAnsi"/>
          <w:sz w:val="24"/>
          <w:szCs w:val="24"/>
        </w:rPr>
        <w:t xml:space="preserve">that neither </w:t>
      </w:r>
      <w:r w:rsidRPr="00022A69">
        <w:rPr>
          <w:rFonts w:cstheme="minorHAnsi"/>
          <w:sz w:val="24"/>
          <w:szCs w:val="24"/>
        </w:rPr>
        <w:t xml:space="preserve">a single parent father or a single parent mother would have different risk indicators for that young person leading to commit crime.  </w:t>
      </w:r>
    </w:p>
    <w:p w14:paraId="1440D0F2" w14:textId="77777777" w:rsidR="001849EC" w:rsidRPr="00022A69" w:rsidRDefault="001849EC" w:rsidP="00D76FFA">
      <w:pPr>
        <w:spacing w:line="480" w:lineRule="auto"/>
        <w:rPr>
          <w:rFonts w:cstheme="minorHAnsi"/>
          <w:sz w:val="24"/>
          <w:szCs w:val="24"/>
        </w:rPr>
      </w:pPr>
    </w:p>
    <w:p w14:paraId="159C92B5"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72576" behindDoc="0" locked="0" layoutInCell="1" allowOverlap="1" wp14:anchorId="533BD178" wp14:editId="5184D589">
            <wp:simplePos x="0" y="0"/>
            <wp:positionH relativeFrom="margin">
              <wp:align>left</wp:align>
            </wp:positionH>
            <wp:positionV relativeFrom="paragraph">
              <wp:posOffset>83</wp:posOffset>
            </wp:positionV>
            <wp:extent cx="5338715" cy="4128991"/>
            <wp:effectExtent l="0" t="0" r="0" b="5080"/>
            <wp:wrapSquare wrapText="bothSides"/>
            <wp:docPr id="12" name="Picture 12"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table&#10;&#10;Description automatically generated"/>
                    <pic:cNvPicPr/>
                  </pic:nvPicPr>
                  <pic:blipFill rotWithShape="1">
                    <a:blip r:embed="rId18">
                      <a:extLst>
                        <a:ext uri="{28A0092B-C50C-407E-A947-70E740481C1C}">
                          <a14:useLocalDpi xmlns:a14="http://schemas.microsoft.com/office/drawing/2010/main" val="0"/>
                        </a:ext>
                      </a:extLst>
                    </a:blip>
                    <a:srcRect l="62539" t="28007" r="2476" b="21628"/>
                    <a:stretch/>
                  </pic:blipFill>
                  <pic:spPr bwMode="auto">
                    <a:xfrm>
                      <a:off x="0" y="0"/>
                      <a:ext cx="5338715" cy="4128991"/>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2B4E579" w14:textId="77777777" w:rsidR="001849EC" w:rsidRPr="00022A69" w:rsidRDefault="001849EC" w:rsidP="00D76FFA">
      <w:pPr>
        <w:spacing w:line="480" w:lineRule="auto"/>
        <w:rPr>
          <w:rFonts w:cstheme="minorHAnsi"/>
          <w:sz w:val="24"/>
          <w:szCs w:val="24"/>
        </w:rPr>
      </w:pPr>
    </w:p>
    <w:p w14:paraId="60D423E1" w14:textId="77777777" w:rsidR="001849EC" w:rsidRPr="00022A69" w:rsidRDefault="001849EC" w:rsidP="00D76FFA">
      <w:pPr>
        <w:spacing w:line="480" w:lineRule="auto"/>
        <w:rPr>
          <w:rFonts w:cstheme="minorHAnsi"/>
          <w:sz w:val="24"/>
          <w:szCs w:val="24"/>
        </w:rPr>
      </w:pPr>
    </w:p>
    <w:p w14:paraId="45714F2C" w14:textId="77777777" w:rsidR="001849EC" w:rsidRPr="00022A69" w:rsidRDefault="001849EC" w:rsidP="00D76FFA">
      <w:pPr>
        <w:spacing w:line="480" w:lineRule="auto"/>
        <w:rPr>
          <w:rFonts w:cstheme="minorHAnsi"/>
          <w:sz w:val="24"/>
          <w:szCs w:val="24"/>
        </w:rPr>
      </w:pPr>
    </w:p>
    <w:p w14:paraId="26F71C0F" w14:textId="77777777" w:rsidR="001849EC" w:rsidRPr="00022A69" w:rsidRDefault="001849EC" w:rsidP="00D76FFA">
      <w:pPr>
        <w:spacing w:line="480" w:lineRule="auto"/>
        <w:rPr>
          <w:rFonts w:cstheme="minorHAnsi"/>
          <w:sz w:val="24"/>
          <w:szCs w:val="24"/>
        </w:rPr>
      </w:pPr>
    </w:p>
    <w:p w14:paraId="70FC3374" w14:textId="77777777" w:rsidR="001849EC" w:rsidRPr="00022A69" w:rsidRDefault="001849EC" w:rsidP="00D76FFA">
      <w:pPr>
        <w:spacing w:line="480" w:lineRule="auto"/>
        <w:rPr>
          <w:rFonts w:cstheme="minorHAnsi"/>
          <w:sz w:val="24"/>
          <w:szCs w:val="24"/>
        </w:rPr>
      </w:pPr>
    </w:p>
    <w:p w14:paraId="164ED856" w14:textId="77777777" w:rsidR="001849EC" w:rsidRPr="00022A69" w:rsidRDefault="001849EC" w:rsidP="00D76FFA">
      <w:pPr>
        <w:spacing w:line="480" w:lineRule="auto"/>
        <w:rPr>
          <w:rFonts w:cstheme="minorHAnsi"/>
          <w:sz w:val="24"/>
          <w:szCs w:val="24"/>
        </w:rPr>
      </w:pPr>
    </w:p>
    <w:p w14:paraId="69CE23FF" w14:textId="77777777" w:rsidR="001849EC" w:rsidRPr="00022A69" w:rsidRDefault="001849EC" w:rsidP="00D76FFA">
      <w:pPr>
        <w:spacing w:line="480" w:lineRule="auto"/>
        <w:rPr>
          <w:rFonts w:cstheme="minorHAnsi"/>
          <w:sz w:val="24"/>
          <w:szCs w:val="24"/>
        </w:rPr>
      </w:pPr>
    </w:p>
    <w:p w14:paraId="2447D5CA" w14:textId="77777777" w:rsidR="001849EC" w:rsidRPr="00022A69" w:rsidRDefault="001849EC" w:rsidP="00D76FFA">
      <w:pPr>
        <w:spacing w:line="480" w:lineRule="auto"/>
        <w:rPr>
          <w:rFonts w:cstheme="minorHAnsi"/>
          <w:sz w:val="24"/>
          <w:szCs w:val="24"/>
        </w:rPr>
      </w:pPr>
    </w:p>
    <w:p w14:paraId="37C600A9" w14:textId="4449780D" w:rsidR="001849EC" w:rsidRPr="00022A69" w:rsidRDefault="00DE03A0" w:rsidP="00D76FFA">
      <w:pPr>
        <w:spacing w:line="480" w:lineRule="auto"/>
        <w:rPr>
          <w:rFonts w:cstheme="minorHAnsi"/>
          <w:sz w:val="24"/>
          <w:szCs w:val="24"/>
        </w:rPr>
      </w:pPr>
      <w:r w:rsidRPr="00022A69">
        <w:rPr>
          <w:rFonts w:cstheme="minorHAnsi"/>
          <w:sz w:val="24"/>
          <w:szCs w:val="24"/>
          <w:u w:val="single"/>
        </w:rPr>
        <w:t xml:space="preserve">Figure 4.1.9 – This graph shows the amount of people who </w:t>
      </w:r>
      <w:r w:rsidR="00DA0428" w:rsidRPr="00022A69">
        <w:rPr>
          <w:rFonts w:cstheme="minorHAnsi"/>
          <w:sz w:val="24"/>
          <w:szCs w:val="24"/>
          <w:u w:val="single"/>
        </w:rPr>
        <w:t>either strongly agreed, agreed, neither agreed or disagreed, disagreed</w:t>
      </w:r>
      <w:r w:rsidR="00EF1401" w:rsidRPr="00022A69">
        <w:rPr>
          <w:rFonts w:cstheme="minorHAnsi"/>
          <w:sz w:val="24"/>
          <w:szCs w:val="24"/>
          <w:u w:val="single"/>
        </w:rPr>
        <w:t>, strongly disagreed</w:t>
      </w:r>
      <w:r w:rsidR="00766D5B" w:rsidRPr="00022A69">
        <w:rPr>
          <w:rFonts w:cstheme="minorHAnsi"/>
          <w:sz w:val="24"/>
          <w:szCs w:val="24"/>
          <w:u w:val="single"/>
        </w:rPr>
        <w:t xml:space="preserve"> on parent education levels effecting their kids becoming offenders</w:t>
      </w:r>
    </w:p>
    <w:p w14:paraId="1C379B8A" w14:textId="7000BB90" w:rsidR="001849EC" w:rsidRPr="00022A69" w:rsidRDefault="001849EC" w:rsidP="00D76FFA">
      <w:pPr>
        <w:spacing w:line="480" w:lineRule="auto"/>
        <w:rPr>
          <w:rFonts w:cstheme="minorHAnsi"/>
          <w:sz w:val="24"/>
          <w:szCs w:val="24"/>
        </w:rPr>
      </w:pPr>
      <w:r w:rsidRPr="00022A69">
        <w:rPr>
          <w:rFonts w:cstheme="minorHAnsi"/>
          <w:sz w:val="24"/>
          <w:szCs w:val="24"/>
        </w:rPr>
        <w:lastRenderedPageBreak/>
        <w:t>Do you think the level of education a parent or parents have will impact their children’s chances of becoming an offender?</w:t>
      </w:r>
    </w:p>
    <w:p w14:paraId="1C56BA0D" w14:textId="4B41263A" w:rsidR="001849EC" w:rsidRPr="00022A69" w:rsidRDefault="001D7962" w:rsidP="00D76FFA">
      <w:pPr>
        <w:spacing w:line="480" w:lineRule="auto"/>
        <w:rPr>
          <w:rFonts w:cstheme="minorHAnsi"/>
          <w:sz w:val="24"/>
          <w:szCs w:val="24"/>
        </w:rPr>
      </w:pPr>
      <w:r w:rsidRPr="00022A69">
        <w:rPr>
          <w:rFonts w:cstheme="minorHAnsi"/>
          <w:sz w:val="24"/>
          <w:szCs w:val="24"/>
        </w:rPr>
        <w:t>In</w:t>
      </w:r>
      <w:r w:rsidR="001849EC" w:rsidRPr="00022A69">
        <w:rPr>
          <w:rFonts w:cstheme="minorHAnsi"/>
          <w:sz w:val="24"/>
          <w:szCs w:val="24"/>
        </w:rPr>
        <w:t xml:space="preserve"> </w:t>
      </w:r>
      <w:r w:rsidRPr="00022A69">
        <w:rPr>
          <w:rFonts w:cstheme="minorHAnsi"/>
          <w:sz w:val="24"/>
          <w:szCs w:val="24"/>
        </w:rPr>
        <w:t xml:space="preserve">the responses from the </w:t>
      </w:r>
      <w:r w:rsidR="001849EC" w:rsidRPr="00022A69">
        <w:rPr>
          <w:rFonts w:cstheme="minorHAnsi"/>
          <w:sz w:val="24"/>
          <w:szCs w:val="24"/>
        </w:rPr>
        <w:t>72 participants</w:t>
      </w:r>
      <w:r w:rsidRPr="00022A69">
        <w:rPr>
          <w:rFonts w:cstheme="minorHAnsi"/>
          <w:sz w:val="24"/>
          <w:szCs w:val="24"/>
        </w:rPr>
        <w:t>, the level of the parents education is</w:t>
      </w:r>
      <w:r w:rsidR="001849EC" w:rsidRPr="00022A69">
        <w:rPr>
          <w:rFonts w:cstheme="minorHAnsi"/>
          <w:sz w:val="24"/>
          <w:szCs w:val="24"/>
        </w:rPr>
        <w:t xml:space="preserve"> believed </w:t>
      </w:r>
      <w:r w:rsidRPr="00022A69">
        <w:rPr>
          <w:rFonts w:cstheme="minorHAnsi"/>
          <w:sz w:val="24"/>
          <w:szCs w:val="24"/>
        </w:rPr>
        <w:t xml:space="preserve">to have </w:t>
      </w:r>
      <w:r w:rsidR="001849EC" w:rsidRPr="00022A69">
        <w:rPr>
          <w:rFonts w:cstheme="minorHAnsi"/>
          <w:sz w:val="24"/>
          <w:szCs w:val="24"/>
        </w:rPr>
        <w:t>a major impact on their children’s chances of becoming an offender</w:t>
      </w:r>
      <w:r w:rsidRPr="00022A69">
        <w:rPr>
          <w:rFonts w:cstheme="minorHAnsi"/>
          <w:sz w:val="24"/>
          <w:szCs w:val="24"/>
        </w:rPr>
        <w:t>, w</w:t>
      </w:r>
      <w:r w:rsidR="001849EC" w:rsidRPr="00022A69">
        <w:rPr>
          <w:rFonts w:cstheme="minorHAnsi"/>
          <w:sz w:val="24"/>
          <w:szCs w:val="24"/>
        </w:rPr>
        <w:t>hich overall was to be expected as researche</w:t>
      </w:r>
      <w:r w:rsidRPr="00022A69">
        <w:rPr>
          <w:rFonts w:cstheme="minorHAnsi"/>
          <w:sz w:val="24"/>
          <w:szCs w:val="24"/>
        </w:rPr>
        <w:t>rs</w:t>
      </w:r>
      <w:r w:rsidR="001849EC" w:rsidRPr="00022A69">
        <w:rPr>
          <w:rFonts w:cstheme="minorHAnsi"/>
          <w:sz w:val="24"/>
          <w:szCs w:val="24"/>
        </w:rPr>
        <w:t xml:space="preserve"> such as Chalfin and Deza (2019) </w:t>
      </w:r>
      <w:r w:rsidRPr="00022A69">
        <w:rPr>
          <w:rFonts w:cstheme="minorHAnsi"/>
          <w:sz w:val="24"/>
          <w:szCs w:val="24"/>
        </w:rPr>
        <w:t xml:space="preserve">suggested </w:t>
      </w:r>
      <w:r w:rsidR="001849EC" w:rsidRPr="00022A69">
        <w:rPr>
          <w:rFonts w:cstheme="minorHAnsi"/>
          <w:sz w:val="24"/>
          <w:szCs w:val="24"/>
        </w:rPr>
        <w:t>that young people with parents who have low educational level are more likely to take part in criminal activity</w:t>
      </w:r>
      <w:r w:rsidRPr="00022A69">
        <w:rPr>
          <w:rFonts w:cstheme="minorHAnsi"/>
          <w:sz w:val="24"/>
          <w:szCs w:val="24"/>
        </w:rPr>
        <w:t>,</w:t>
      </w:r>
      <w:r w:rsidR="001849EC" w:rsidRPr="00022A69">
        <w:rPr>
          <w:rFonts w:cstheme="minorHAnsi"/>
          <w:sz w:val="24"/>
          <w:szCs w:val="24"/>
        </w:rPr>
        <w:t xml:space="preserve"> and </w:t>
      </w:r>
      <w:r w:rsidRPr="00022A69">
        <w:rPr>
          <w:rFonts w:cstheme="minorHAnsi"/>
          <w:sz w:val="24"/>
          <w:szCs w:val="24"/>
        </w:rPr>
        <w:t>p</w:t>
      </w:r>
      <w:r w:rsidR="001849EC" w:rsidRPr="00022A69">
        <w:rPr>
          <w:rFonts w:cstheme="minorHAnsi"/>
          <w:sz w:val="24"/>
          <w:szCs w:val="24"/>
        </w:rPr>
        <w:t xml:space="preserve">arents who look to obtain education are more likely to raise their children </w:t>
      </w:r>
      <w:r w:rsidRPr="00022A69">
        <w:rPr>
          <w:rFonts w:cstheme="minorHAnsi"/>
          <w:sz w:val="24"/>
          <w:szCs w:val="24"/>
        </w:rPr>
        <w:t>in a similar way</w:t>
      </w:r>
      <w:r w:rsidR="001849EC" w:rsidRPr="00022A69">
        <w:rPr>
          <w:rFonts w:cstheme="minorHAnsi"/>
          <w:sz w:val="24"/>
          <w:szCs w:val="24"/>
        </w:rPr>
        <w:t xml:space="preserve"> which lowers their chances of criminal behaviour. </w:t>
      </w:r>
      <w:r w:rsidRPr="00022A69">
        <w:rPr>
          <w:rFonts w:cstheme="minorHAnsi"/>
          <w:sz w:val="24"/>
          <w:szCs w:val="24"/>
        </w:rPr>
        <w:t>I</w:t>
      </w:r>
      <w:r w:rsidR="001849EC" w:rsidRPr="00022A69">
        <w:rPr>
          <w:rFonts w:cstheme="minorHAnsi"/>
          <w:sz w:val="24"/>
          <w:szCs w:val="24"/>
        </w:rPr>
        <w:t xml:space="preserve">f </w:t>
      </w:r>
      <w:r w:rsidRPr="00022A69">
        <w:rPr>
          <w:rFonts w:cstheme="minorHAnsi"/>
          <w:sz w:val="24"/>
          <w:szCs w:val="24"/>
        </w:rPr>
        <w:t>a</w:t>
      </w:r>
      <w:r w:rsidR="001849EC" w:rsidRPr="00022A69">
        <w:rPr>
          <w:rFonts w:cstheme="minorHAnsi"/>
          <w:sz w:val="24"/>
          <w:szCs w:val="24"/>
        </w:rPr>
        <w:t xml:space="preserve"> parent</w:t>
      </w:r>
      <w:r w:rsidRPr="00022A69">
        <w:rPr>
          <w:rFonts w:cstheme="minorHAnsi"/>
          <w:sz w:val="24"/>
          <w:szCs w:val="24"/>
        </w:rPr>
        <w:t>’s</w:t>
      </w:r>
      <w:r w:rsidR="001849EC" w:rsidRPr="00022A69">
        <w:rPr>
          <w:rFonts w:cstheme="minorHAnsi"/>
          <w:sz w:val="24"/>
          <w:szCs w:val="24"/>
        </w:rPr>
        <w:t xml:space="preserve"> education level does impact a child’s criminality risk</w:t>
      </w:r>
      <w:r w:rsidRPr="00022A69">
        <w:rPr>
          <w:rFonts w:cstheme="minorHAnsi"/>
          <w:sz w:val="24"/>
          <w:szCs w:val="24"/>
        </w:rPr>
        <w:t xml:space="preserve"> t</w:t>
      </w:r>
      <w:r w:rsidR="001849EC" w:rsidRPr="00022A69">
        <w:rPr>
          <w:rFonts w:cstheme="minorHAnsi"/>
          <w:sz w:val="24"/>
          <w:szCs w:val="24"/>
        </w:rPr>
        <w:t xml:space="preserve">hen the child’s education </w:t>
      </w:r>
      <w:r w:rsidRPr="00022A69">
        <w:rPr>
          <w:rFonts w:cstheme="minorHAnsi"/>
          <w:sz w:val="24"/>
          <w:szCs w:val="24"/>
        </w:rPr>
        <w:t>could also be a prominent resulting factor,</w:t>
      </w:r>
      <w:r w:rsidR="001849EC" w:rsidRPr="00022A69">
        <w:rPr>
          <w:rFonts w:cstheme="minorHAnsi"/>
          <w:sz w:val="24"/>
          <w:szCs w:val="24"/>
        </w:rPr>
        <w:t xml:space="preserve"> as </w:t>
      </w:r>
      <w:hyperlink r:id="rId19" w:anchor="!" w:history="1">
        <w:r w:rsidR="001849EC" w:rsidRPr="00022A69">
          <w:rPr>
            <w:rStyle w:val="text"/>
            <w:rFonts w:cstheme="minorHAnsi"/>
            <w:sz w:val="24"/>
            <w:szCs w:val="24"/>
          </w:rPr>
          <w:t>Kailaheimo-Lönnqvist</w:t>
        </w:r>
      </w:hyperlink>
      <w:r w:rsidR="001849EC" w:rsidRPr="00022A69">
        <w:rPr>
          <w:rFonts w:cstheme="minorHAnsi"/>
          <w:sz w:val="24"/>
          <w:szCs w:val="24"/>
        </w:rPr>
        <w:t xml:space="preserve"> et.al (2022) data suggest</w:t>
      </w:r>
      <w:r w:rsidRPr="00022A69">
        <w:rPr>
          <w:rFonts w:cstheme="minorHAnsi"/>
          <w:sz w:val="24"/>
          <w:szCs w:val="24"/>
        </w:rPr>
        <w:t>s</w:t>
      </w:r>
      <w:r w:rsidR="001849EC" w:rsidRPr="00022A69">
        <w:rPr>
          <w:rFonts w:cstheme="minorHAnsi"/>
          <w:sz w:val="24"/>
          <w:szCs w:val="24"/>
        </w:rPr>
        <w:t xml:space="preserve"> that a child’s  level of education could be affected by different types of criminal parents. The</w:t>
      </w:r>
      <w:r w:rsidRPr="00022A69">
        <w:rPr>
          <w:rFonts w:cstheme="minorHAnsi"/>
          <w:sz w:val="24"/>
          <w:szCs w:val="24"/>
        </w:rPr>
        <w:t>ir</w:t>
      </w:r>
      <w:r w:rsidR="001849EC" w:rsidRPr="00022A69">
        <w:rPr>
          <w:rFonts w:cstheme="minorHAnsi"/>
          <w:sz w:val="24"/>
          <w:szCs w:val="24"/>
        </w:rPr>
        <w:t xml:space="preserve"> data s</w:t>
      </w:r>
      <w:r w:rsidRPr="00022A69">
        <w:rPr>
          <w:rFonts w:cstheme="minorHAnsi"/>
          <w:sz w:val="24"/>
          <w:szCs w:val="24"/>
        </w:rPr>
        <w:t>uggests</w:t>
      </w:r>
      <w:r w:rsidR="001849EC" w:rsidRPr="00022A69">
        <w:rPr>
          <w:rFonts w:cstheme="minorHAnsi"/>
          <w:sz w:val="24"/>
          <w:szCs w:val="24"/>
        </w:rPr>
        <w:t xml:space="preserve"> that parents who are violent and are incarcerated often affect a child</w:t>
      </w:r>
      <w:r w:rsidR="00B3052F" w:rsidRPr="00022A69">
        <w:rPr>
          <w:rFonts w:cstheme="minorHAnsi"/>
          <w:sz w:val="24"/>
          <w:szCs w:val="24"/>
        </w:rPr>
        <w:t>’s education</w:t>
      </w:r>
      <w:r w:rsidR="001849EC" w:rsidRPr="00022A69">
        <w:rPr>
          <w:rFonts w:cstheme="minorHAnsi"/>
          <w:sz w:val="24"/>
          <w:szCs w:val="24"/>
        </w:rPr>
        <w:t xml:space="preserve"> in </w:t>
      </w:r>
      <w:r w:rsidR="00B3052F" w:rsidRPr="00022A69">
        <w:rPr>
          <w:rFonts w:cstheme="minorHAnsi"/>
          <w:sz w:val="24"/>
          <w:szCs w:val="24"/>
        </w:rPr>
        <w:t xml:space="preserve">a </w:t>
      </w:r>
      <w:r w:rsidR="001849EC" w:rsidRPr="00022A69">
        <w:rPr>
          <w:rFonts w:cstheme="minorHAnsi"/>
          <w:sz w:val="24"/>
          <w:szCs w:val="24"/>
        </w:rPr>
        <w:t>high school age group</w:t>
      </w:r>
      <w:r w:rsidR="00B3052F" w:rsidRPr="00022A69">
        <w:rPr>
          <w:rFonts w:cstheme="minorHAnsi"/>
          <w:sz w:val="24"/>
          <w:szCs w:val="24"/>
        </w:rPr>
        <w:t>, therefore</w:t>
      </w:r>
      <w:r w:rsidR="001849EC" w:rsidRPr="00022A69">
        <w:rPr>
          <w:rFonts w:cstheme="minorHAnsi"/>
          <w:sz w:val="24"/>
          <w:szCs w:val="24"/>
        </w:rPr>
        <w:t xml:space="preserve"> if the parent is in prison often then the</w:t>
      </w:r>
      <w:r w:rsidR="00B3052F" w:rsidRPr="00022A69">
        <w:rPr>
          <w:rFonts w:cstheme="minorHAnsi"/>
          <w:sz w:val="24"/>
          <w:szCs w:val="24"/>
        </w:rPr>
        <w:t>ir own</w:t>
      </w:r>
      <w:r w:rsidR="001849EC" w:rsidRPr="00022A69">
        <w:rPr>
          <w:rFonts w:cstheme="minorHAnsi"/>
          <w:sz w:val="24"/>
          <w:szCs w:val="24"/>
        </w:rPr>
        <w:t xml:space="preserve"> level of education i</w:t>
      </w:r>
      <w:r w:rsidR="00B3052F" w:rsidRPr="00022A69">
        <w:rPr>
          <w:rFonts w:cstheme="minorHAnsi"/>
          <w:sz w:val="24"/>
          <w:szCs w:val="24"/>
        </w:rPr>
        <w:t xml:space="preserve">s lower which can affect their children’s education which is reflected in the chart above </w:t>
      </w:r>
      <w:r w:rsidR="001849EC" w:rsidRPr="00022A69">
        <w:rPr>
          <w:rFonts w:cstheme="minorHAnsi"/>
          <w:sz w:val="24"/>
          <w:szCs w:val="24"/>
        </w:rPr>
        <w:t>and from</w:t>
      </w:r>
      <w:r w:rsidR="00B3052F" w:rsidRPr="00022A69">
        <w:rPr>
          <w:rFonts w:cstheme="minorHAnsi"/>
          <w:sz w:val="24"/>
          <w:szCs w:val="24"/>
        </w:rPr>
        <w:t xml:space="preserve"> research by </w:t>
      </w:r>
      <w:r w:rsidR="001849EC" w:rsidRPr="00022A69">
        <w:rPr>
          <w:rFonts w:cstheme="minorHAnsi"/>
          <w:sz w:val="24"/>
          <w:szCs w:val="24"/>
        </w:rPr>
        <w:t xml:space="preserve">Chalfin and Deza (2019). </w:t>
      </w:r>
      <w:r w:rsidR="00B3052F" w:rsidRPr="00022A69">
        <w:rPr>
          <w:rFonts w:cstheme="minorHAnsi"/>
          <w:sz w:val="24"/>
          <w:szCs w:val="24"/>
        </w:rPr>
        <w:t xml:space="preserve">The results in this research study and from other researcher does suggest therefore </w:t>
      </w:r>
      <w:r w:rsidR="008455F4" w:rsidRPr="00022A69">
        <w:rPr>
          <w:rFonts w:cstheme="minorHAnsi"/>
          <w:sz w:val="24"/>
          <w:szCs w:val="24"/>
        </w:rPr>
        <w:t>that, parents</w:t>
      </w:r>
      <w:r w:rsidR="001849EC" w:rsidRPr="00022A69">
        <w:rPr>
          <w:rFonts w:cstheme="minorHAnsi"/>
          <w:sz w:val="24"/>
          <w:szCs w:val="24"/>
        </w:rPr>
        <w:t xml:space="preserve"> education level </w:t>
      </w:r>
      <w:r w:rsidR="00B3052F" w:rsidRPr="00022A69">
        <w:rPr>
          <w:rFonts w:cstheme="minorHAnsi"/>
          <w:sz w:val="24"/>
          <w:szCs w:val="24"/>
        </w:rPr>
        <w:t xml:space="preserve">does </w:t>
      </w:r>
      <w:r w:rsidR="001849EC" w:rsidRPr="00022A69">
        <w:rPr>
          <w:rFonts w:cstheme="minorHAnsi"/>
          <w:sz w:val="24"/>
          <w:szCs w:val="24"/>
        </w:rPr>
        <w:t>affect how their offspring will respond in education.</w:t>
      </w:r>
    </w:p>
    <w:p w14:paraId="462C520C" w14:textId="77777777" w:rsidR="001849EC" w:rsidRPr="00022A69" w:rsidRDefault="001849EC" w:rsidP="00D76FFA">
      <w:pPr>
        <w:spacing w:line="480" w:lineRule="auto"/>
        <w:rPr>
          <w:rFonts w:cstheme="minorHAnsi"/>
          <w:sz w:val="24"/>
          <w:szCs w:val="24"/>
        </w:rPr>
      </w:pPr>
    </w:p>
    <w:p w14:paraId="2D548195" w14:textId="77777777" w:rsidR="001849EC" w:rsidRPr="00022A69" w:rsidRDefault="001849EC" w:rsidP="00D76FFA">
      <w:pPr>
        <w:spacing w:line="480" w:lineRule="auto"/>
        <w:rPr>
          <w:rFonts w:cstheme="minorHAnsi"/>
          <w:sz w:val="24"/>
          <w:szCs w:val="24"/>
        </w:rPr>
      </w:pPr>
      <w:r w:rsidRPr="00022A69">
        <w:rPr>
          <w:rFonts w:cstheme="minorHAnsi"/>
          <w:noProof/>
        </w:rPr>
        <w:lastRenderedPageBreak/>
        <w:drawing>
          <wp:anchor distT="0" distB="0" distL="114300" distR="114300" simplePos="0" relativeHeight="251674624" behindDoc="0" locked="0" layoutInCell="1" allowOverlap="1" wp14:anchorId="7D2CD73B" wp14:editId="3C49F5C9">
            <wp:simplePos x="0" y="0"/>
            <wp:positionH relativeFrom="margin">
              <wp:posOffset>-409575</wp:posOffset>
            </wp:positionH>
            <wp:positionV relativeFrom="paragraph">
              <wp:posOffset>354965</wp:posOffset>
            </wp:positionV>
            <wp:extent cx="6181725" cy="4311650"/>
            <wp:effectExtent l="0" t="0" r="9525" b="0"/>
            <wp:wrapSquare wrapText="bothSides"/>
            <wp:docPr id="10" name="Picture 10"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10;&#10;Description automatically generated"/>
                    <pic:cNvPicPr/>
                  </pic:nvPicPr>
                  <pic:blipFill rotWithShape="1">
                    <a:blip r:embed="rId20">
                      <a:extLst>
                        <a:ext uri="{28A0092B-C50C-407E-A947-70E740481C1C}">
                          <a14:useLocalDpi xmlns:a14="http://schemas.microsoft.com/office/drawing/2010/main" val="0"/>
                        </a:ext>
                      </a:extLst>
                    </a:blip>
                    <a:srcRect l="62923" t="29328" r="563" b="23285"/>
                    <a:stretch/>
                  </pic:blipFill>
                  <pic:spPr bwMode="auto">
                    <a:xfrm>
                      <a:off x="0" y="0"/>
                      <a:ext cx="6181725" cy="4311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8D3428C" w14:textId="262B715B" w:rsidR="001849EC" w:rsidRPr="00022A69" w:rsidRDefault="00E90386" w:rsidP="00D76FFA">
      <w:pPr>
        <w:spacing w:line="480" w:lineRule="auto"/>
        <w:rPr>
          <w:rFonts w:cstheme="minorHAnsi"/>
          <w:sz w:val="24"/>
          <w:szCs w:val="24"/>
        </w:rPr>
      </w:pPr>
      <w:r w:rsidRPr="00022A69">
        <w:rPr>
          <w:rFonts w:cstheme="minorHAnsi"/>
          <w:sz w:val="24"/>
          <w:szCs w:val="24"/>
          <w:u w:val="single"/>
        </w:rPr>
        <w:t>Figure</w:t>
      </w:r>
      <w:r w:rsidR="006D5902" w:rsidRPr="00022A69">
        <w:rPr>
          <w:rFonts w:cstheme="minorHAnsi"/>
          <w:sz w:val="24"/>
          <w:szCs w:val="24"/>
          <w:u w:val="single"/>
        </w:rPr>
        <w:t xml:space="preserve"> 4.1.10 – This graph shows the percentage of people who </w:t>
      </w:r>
      <w:r w:rsidR="00E92AAF" w:rsidRPr="00022A69">
        <w:rPr>
          <w:rFonts w:cstheme="minorHAnsi"/>
          <w:sz w:val="24"/>
          <w:szCs w:val="24"/>
          <w:u w:val="single"/>
        </w:rPr>
        <w:t>strongly agreed, agreed of neither agreed or disagreed on if early intervention is an effective method in prevent you</w:t>
      </w:r>
      <w:r w:rsidR="00815760" w:rsidRPr="00022A69">
        <w:rPr>
          <w:rFonts w:cstheme="minorHAnsi"/>
          <w:sz w:val="24"/>
          <w:szCs w:val="24"/>
          <w:u w:val="single"/>
        </w:rPr>
        <w:t>ng offenders</w:t>
      </w:r>
    </w:p>
    <w:p w14:paraId="0BACF3A4" w14:textId="77777777" w:rsidR="001849EC" w:rsidRPr="00022A69" w:rsidRDefault="001849EC" w:rsidP="00D76FFA">
      <w:pPr>
        <w:spacing w:line="480" w:lineRule="auto"/>
        <w:rPr>
          <w:rFonts w:cstheme="minorHAnsi"/>
          <w:sz w:val="24"/>
          <w:szCs w:val="24"/>
        </w:rPr>
      </w:pPr>
      <w:r w:rsidRPr="00022A69">
        <w:rPr>
          <w:rFonts w:cstheme="minorHAnsi"/>
          <w:sz w:val="24"/>
          <w:szCs w:val="24"/>
        </w:rPr>
        <w:t>Do you think early intervention is an effective method to prevent young people getting involved in crime?</w:t>
      </w:r>
    </w:p>
    <w:p w14:paraId="050B9AF2" w14:textId="4E6E8C70" w:rsidR="001849EC" w:rsidRPr="00022A69" w:rsidRDefault="001849EC" w:rsidP="00D76FFA">
      <w:pPr>
        <w:spacing w:line="480" w:lineRule="auto"/>
        <w:rPr>
          <w:rFonts w:cstheme="minorHAnsi"/>
          <w:sz w:val="24"/>
          <w:szCs w:val="24"/>
        </w:rPr>
      </w:pPr>
      <w:r w:rsidRPr="00022A69">
        <w:rPr>
          <w:rFonts w:cstheme="minorHAnsi"/>
          <w:sz w:val="24"/>
          <w:szCs w:val="24"/>
        </w:rPr>
        <w:t xml:space="preserve">Clearly it can </w:t>
      </w:r>
      <w:r w:rsidR="008455F4" w:rsidRPr="00022A69">
        <w:rPr>
          <w:rFonts w:cstheme="minorHAnsi"/>
          <w:sz w:val="24"/>
          <w:szCs w:val="24"/>
        </w:rPr>
        <w:t>be</w:t>
      </w:r>
      <w:r w:rsidRPr="00022A69">
        <w:rPr>
          <w:rFonts w:cstheme="minorHAnsi"/>
          <w:sz w:val="24"/>
          <w:szCs w:val="24"/>
        </w:rPr>
        <w:t xml:space="preserve"> seen that all participants apart from 5 agreed or strongly agreed that early intervention is an </w:t>
      </w:r>
      <w:r w:rsidR="00B3052F" w:rsidRPr="00022A69">
        <w:rPr>
          <w:rFonts w:cstheme="minorHAnsi"/>
          <w:sz w:val="24"/>
          <w:szCs w:val="24"/>
        </w:rPr>
        <w:t>effective</w:t>
      </w:r>
      <w:r w:rsidRPr="00022A69">
        <w:rPr>
          <w:rFonts w:cstheme="minorHAnsi"/>
          <w:sz w:val="24"/>
          <w:szCs w:val="24"/>
        </w:rPr>
        <w:t xml:space="preserve"> method when it comes to dealing with potential future offenders or young people who are in inhumane environments. This reaction was to be expected due to Thompson</w:t>
      </w:r>
      <w:r w:rsidR="00B3052F" w:rsidRPr="00022A69">
        <w:rPr>
          <w:rFonts w:cstheme="minorHAnsi"/>
          <w:sz w:val="24"/>
          <w:szCs w:val="24"/>
        </w:rPr>
        <w:t>’s</w:t>
      </w:r>
      <w:r w:rsidRPr="00022A69">
        <w:rPr>
          <w:rFonts w:cstheme="minorHAnsi"/>
          <w:sz w:val="24"/>
          <w:szCs w:val="24"/>
        </w:rPr>
        <w:t xml:space="preserve"> (2021) finding</w:t>
      </w:r>
      <w:r w:rsidR="00B3052F" w:rsidRPr="00022A69">
        <w:rPr>
          <w:rFonts w:cstheme="minorHAnsi"/>
          <w:sz w:val="24"/>
          <w:szCs w:val="24"/>
        </w:rPr>
        <w:t>s</w:t>
      </w:r>
      <w:r w:rsidRPr="00022A69">
        <w:rPr>
          <w:rFonts w:cstheme="minorHAnsi"/>
          <w:sz w:val="24"/>
          <w:szCs w:val="24"/>
        </w:rPr>
        <w:t xml:space="preserve"> on the different methods used and their success rate</w:t>
      </w:r>
      <w:r w:rsidR="00B3052F" w:rsidRPr="00022A69">
        <w:rPr>
          <w:rFonts w:cstheme="minorHAnsi"/>
          <w:sz w:val="24"/>
          <w:szCs w:val="24"/>
        </w:rPr>
        <w:t>, whilst also considering</w:t>
      </w:r>
      <w:r w:rsidRPr="00022A69">
        <w:rPr>
          <w:rFonts w:cstheme="minorHAnsi"/>
          <w:sz w:val="24"/>
          <w:szCs w:val="24"/>
        </w:rPr>
        <w:t xml:space="preserve"> the current </w:t>
      </w:r>
      <w:r w:rsidR="00B3052F" w:rsidRPr="00022A69">
        <w:rPr>
          <w:rFonts w:cstheme="minorHAnsi"/>
          <w:sz w:val="24"/>
          <w:szCs w:val="24"/>
        </w:rPr>
        <w:t xml:space="preserve">decrease in </w:t>
      </w:r>
      <w:r w:rsidRPr="00022A69">
        <w:rPr>
          <w:rFonts w:cstheme="minorHAnsi"/>
          <w:sz w:val="24"/>
          <w:szCs w:val="24"/>
        </w:rPr>
        <w:t xml:space="preserve">youth offending rates. It </w:t>
      </w:r>
      <w:r w:rsidR="00B3052F" w:rsidRPr="00022A69">
        <w:rPr>
          <w:rFonts w:cstheme="minorHAnsi"/>
          <w:sz w:val="24"/>
          <w:szCs w:val="24"/>
        </w:rPr>
        <w:t xml:space="preserve">does reflect that these strategies were recognised </w:t>
      </w:r>
      <w:r w:rsidRPr="00022A69">
        <w:rPr>
          <w:rFonts w:cstheme="minorHAnsi"/>
          <w:sz w:val="24"/>
          <w:szCs w:val="24"/>
        </w:rPr>
        <w:t>by the</w:t>
      </w:r>
      <w:r w:rsidR="00B3052F" w:rsidRPr="00022A69">
        <w:rPr>
          <w:rFonts w:cstheme="minorHAnsi"/>
          <w:sz w:val="24"/>
          <w:szCs w:val="24"/>
        </w:rPr>
        <w:t xml:space="preserve"> </w:t>
      </w:r>
      <w:r w:rsidR="008455F4" w:rsidRPr="00022A69">
        <w:rPr>
          <w:rFonts w:cstheme="minorHAnsi"/>
          <w:sz w:val="24"/>
          <w:szCs w:val="24"/>
        </w:rPr>
        <w:t>public and</w:t>
      </w:r>
      <w:r w:rsidR="004B42E1" w:rsidRPr="00022A69">
        <w:rPr>
          <w:rFonts w:cstheme="minorHAnsi"/>
          <w:sz w:val="24"/>
          <w:szCs w:val="24"/>
        </w:rPr>
        <w:t xml:space="preserve"> is proved in the </w:t>
      </w:r>
      <w:r w:rsidRPr="00022A69">
        <w:rPr>
          <w:rFonts w:cstheme="minorHAnsi"/>
          <w:sz w:val="24"/>
          <w:szCs w:val="24"/>
        </w:rPr>
        <w:t xml:space="preserve">data </w:t>
      </w:r>
      <w:r w:rsidR="004B42E1" w:rsidRPr="00022A69">
        <w:rPr>
          <w:rFonts w:cstheme="minorHAnsi"/>
          <w:sz w:val="24"/>
          <w:szCs w:val="24"/>
        </w:rPr>
        <w:t xml:space="preserve">in the </w:t>
      </w:r>
      <w:r w:rsidRPr="00022A69">
        <w:rPr>
          <w:rFonts w:cstheme="minorHAnsi"/>
          <w:sz w:val="24"/>
          <w:szCs w:val="24"/>
        </w:rPr>
        <w:t>chart</w:t>
      </w:r>
      <w:r w:rsidR="004B42E1" w:rsidRPr="00022A69">
        <w:rPr>
          <w:rFonts w:cstheme="minorHAnsi"/>
          <w:sz w:val="24"/>
          <w:szCs w:val="24"/>
        </w:rPr>
        <w:t xml:space="preserve"> above</w:t>
      </w:r>
      <w:r w:rsidRPr="00022A69">
        <w:rPr>
          <w:rFonts w:cstheme="minorHAnsi"/>
          <w:sz w:val="24"/>
          <w:szCs w:val="24"/>
        </w:rPr>
        <w:t xml:space="preserve">.  </w:t>
      </w:r>
      <w:r w:rsidRPr="00022A69">
        <w:rPr>
          <w:rFonts w:cstheme="minorHAnsi"/>
          <w:sz w:val="24"/>
          <w:szCs w:val="24"/>
        </w:rPr>
        <w:lastRenderedPageBreak/>
        <w:t>However</w:t>
      </w:r>
      <w:r w:rsidR="004B42E1" w:rsidRPr="00022A69">
        <w:rPr>
          <w:rFonts w:cstheme="minorHAnsi"/>
          <w:sz w:val="24"/>
          <w:szCs w:val="24"/>
        </w:rPr>
        <w:t>,</w:t>
      </w:r>
      <w:r w:rsidRPr="00022A69">
        <w:rPr>
          <w:rFonts w:cstheme="minorHAnsi"/>
          <w:sz w:val="24"/>
          <w:szCs w:val="24"/>
        </w:rPr>
        <w:t xml:space="preserve"> the</w:t>
      </w:r>
      <w:r w:rsidR="004B42E1" w:rsidRPr="00022A69">
        <w:rPr>
          <w:rFonts w:cstheme="minorHAnsi"/>
          <w:sz w:val="24"/>
          <w:szCs w:val="24"/>
        </w:rPr>
        <w:t>re</w:t>
      </w:r>
      <w:r w:rsidRPr="00022A69">
        <w:rPr>
          <w:rFonts w:cstheme="minorHAnsi"/>
          <w:sz w:val="24"/>
          <w:szCs w:val="24"/>
        </w:rPr>
        <w:t xml:space="preserve"> was</w:t>
      </w:r>
      <w:r w:rsidR="004B42E1" w:rsidRPr="00022A69">
        <w:rPr>
          <w:rFonts w:cstheme="minorHAnsi"/>
          <w:sz w:val="24"/>
          <w:szCs w:val="24"/>
        </w:rPr>
        <w:t xml:space="preserve"> </w:t>
      </w:r>
      <w:r w:rsidRPr="00022A69">
        <w:rPr>
          <w:rFonts w:cstheme="minorHAnsi"/>
          <w:sz w:val="24"/>
          <w:szCs w:val="24"/>
        </w:rPr>
        <w:t xml:space="preserve">expectancy to have </w:t>
      </w:r>
      <w:r w:rsidR="004B42E1" w:rsidRPr="00022A69">
        <w:rPr>
          <w:rFonts w:cstheme="minorHAnsi"/>
          <w:sz w:val="24"/>
          <w:szCs w:val="24"/>
        </w:rPr>
        <w:t xml:space="preserve">some participants to </w:t>
      </w:r>
      <w:r w:rsidRPr="00022A69">
        <w:rPr>
          <w:rFonts w:cstheme="minorHAnsi"/>
          <w:sz w:val="24"/>
          <w:szCs w:val="24"/>
        </w:rPr>
        <w:t>disagree</w:t>
      </w:r>
      <w:r w:rsidR="004B42E1" w:rsidRPr="00022A69">
        <w:rPr>
          <w:rFonts w:cstheme="minorHAnsi"/>
          <w:sz w:val="24"/>
          <w:szCs w:val="24"/>
        </w:rPr>
        <w:t xml:space="preserve"> </w:t>
      </w:r>
      <w:r w:rsidRPr="00022A69">
        <w:rPr>
          <w:rFonts w:cstheme="minorHAnsi"/>
          <w:sz w:val="24"/>
          <w:szCs w:val="24"/>
        </w:rPr>
        <w:t xml:space="preserve">with this response as Case (2006) </w:t>
      </w:r>
      <w:r w:rsidR="004B42E1" w:rsidRPr="00022A69">
        <w:rPr>
          <w:rFonts w:cstheme="minorHAnsi"/>
          <w:sz w:val="24"/>
          <w:szCs w:val="24"/>
        </w:rPr>
        <w:t>indicated</w:t>
      </w:r>
      <w:r w:rsidRPr="00022A69">
        <w:rPr>
          <w:rFonts w:cstheme="minorHAnsi"/>
          <w:sz w:val="24"/>
          <w:szCs w:val="24"/>
        </w:rPr>
        <w:t xml:space="preserve"> a negative response to early intervention prior to the current data showing.</w:t>
      </w:r>
    </w:p>
    <w:p w14:paraId="2D889110" w14:textId="77777777" w:rsidR="001849EC" w:rsidRPr="00022A69" w:rsidRDefault="001849EC" w:rsidP="00D76FFA">
      <w:pPr>
        <w:spacing w:line="480" w:lineRule="auto"/>
        <w:rPr>
          <w:rFonts w:cstheme="minorHAnsi"/>
          <w:sz w:val="24"/>
          <w:szCs w:val="24"/>
        </w:rPr>
      </w:pPr>
      <w:r w:rsidRPr="00022A69">
        <w:rPr>
          <w:rFonts w:cstheme="minorHAnsi"/>
          <w:noProof/>
        </w:rPr>
        <w:drawing>
          <wp:anchor distT="0" distB="0" distL="114300" distR="114300" simplePos="0" relativeHeight="251675648" behindDoc="0" locked="0" layoutInCell="1" allowOverlap="1" wp14:anchorId="7C66E387" wp14:editId="1233A523">
            <wp:simplePos x="0" y="0"/>
            <wp:positionH relativeFrom="margin">
              <wp:align>center</wp:align>
            </wp:positionH>
            <wp:positionV relativeFrom="paragraph">
              <wp:posOffset>111295</wp:posOffset>
            </wp:positionV>
            <wp:extent cx="4962525" cy="4815840"/>
            <wp:effectExtent l="0" t="0" r="9525" b="3810"/>
            <wp:wrapSquare wrapText="bothSides"/>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21">
                      <a:extLst>
                        <a:ext uri="{28A0092B-C50C-407E-A947-70E740481C1C}">
                          <a14:useLocalDpi xmlns:a14="http://schemas.microsoft.com/office/drawing/2010/main" val="0"/>
                        </a:ext>
                      </a:extLst>
                    </a:blip>
                    <a:srcRect l="63185" t="18049" r="2618" b="20194"/>
                    <a:stretch/>
                  </pic:blipFill>
                  <pic:spPr bwMode="auto">
                    <a:xfrm>
                      <a:off x="0" y="0"/>
                      <a:ext cx="4962525" cy="4815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31D4BF" w14:textId="77777777" w:rsidR="001849EC" w:rsidRPr="00022A69" w:rsidRDefault="001849EC" w:rsidP="00D76FFA">
      <w:pPr>
        <w:spacing w:line="480" w:lineRule="auto"/>
        <w:rPr>
          <w:rFonts w:cstheme="minorHAnsi"/>
          <w:sz w:val="24"/>
          <w:szCs w:val="24"/>
        </w:rPr>
      </w:pPr>
    </w:p>
    <w:p w14:paraId="71BB9D98" w14:textId="77777777" w:rsidR="001849EC" w:rsidRPr="00022A69" w:rsidRDefault="001849EC" w:rsidP="00D76FFA">
      <w:pPr>
        <w:spacing w:line="480" w:lineRule="auto"/>
        <w:rPr>
          <w:rFonts w:cstheme="minorHAnsi"/>
          <w:sz w:val="24"/>
          <w:szCs w:val="24"/>
        </w:rPr>
      </w:pPr>
    </w:p>
    <w:p w14:paraId="4599B3F3" w14:textId="77777777" w:rsidR="001849EC" w:rsidRPr="00022A69" w:rsidRDefault="001849EC" w:rsidP="00D76FFA">
      <w:pPr>
        <w:spacing w:line="480" w:lineRule="auto"/>
        <w:rPr>
          <w:rFonts w:cstheme="minorHAnsi"/>
          <w:sz w:val="24"/>
          <w:szCs w:val="24"/>
        </w:rPr>
      </w:pPr>
    </w:p>
    <w:p w14:paraId="34994220" w14:textId="77777777" w:rsidR="001849EC" w:rsidRPr="00022A69" w:rsidRDefault="001849EC" w:rsidP="00D76FFA">
      <w:pPr>
        <w:spacing w:line="480" w:lineRule="auto"/>
        <w:rPr>
          <w:rFonts w:cstheme="minorHAnsi"/>
          <w:sz w:val="24"/>
          <w:szCs w:val="24"/>
        </w:rPr>
      </w:pPr>
    </w:p>
    <w:p w14:paraId="768A9F16" w14:textId="77777777" w:rsidR="001849EC" w:rsidRPr="00022A69" w:rsidRDefault="001849EC" w:rsidP="00D76FFA">
      <w:pPr>
        <w:spacing w:line="480" w:lineRule="auto"/>
        <w:rPr>
          <w:rFonts w:cstheme="minorHAnsi"/>
          <w:sz w:val="24"/>
          <w:szCs w:val="24"/>
        </w:rPr>
      </w:pPr>
    </w:p>
    <w:p w14:paraId="3F060A8D" w14:textId="77777777" w:rsidR="001849EC" w:rsidRPr="00022A69" w:rsidRDefault="001849EC" w:rsidP="00D76FFA">
      <w:pPr>
        <w:spacing w:line="480" w:lineRule="auto"/>
        <w:rPr>
          <w:rFonts w:cstheme="minorHAnsi"/>
          <w:sz w:val="24"/>
          <w:szCs w:val="24"/>
        </w:rPr>
      </w:pPr>
    </w:p>
    <w:p w14:paraId="65CF8AED" w14:textId="77777777" w:rsidR="001849EC" w:rsidRPr="00022A69" w:rsidRDefault="001849EC" w:rsidP="00D76FFA">
      <w:pPr>
        <w:spacing w:line="480" w:lineRule="auto"/>
        <w:rPr>
          <w:rFonts w:cstheme="minorHAnsi"/>
          <w:sz w:val="24"/>
          <w:szCs w:val="24"/>
        </w:rPr>
      </w:pPr>
    </w:p>
    <w:p w14:paraId="66119FC7" w14:textId="77777777" w:rsidR="001849EC" w:rsidRPr="00022A69" w:rsidRDefault="001849EC" w:rsidP="00D76FFA">
      <w:pPr>
        <w:spacing w:line="480" w:lineRule="auto"/>
        <w:rPr>
          <w:rFonts w:cstheme="minorHAnsi"/>
          <w:sz w:val="24"/>
          <w:szCs w:val="24"/>
        </w:rPr>
      </w:pPr>
    </w:p>
    <w:p w14:paraId="4D2B94E5" w14:textId="77777777" w:rsidR="001849EC" w:rsidRPr="00022A69" w:rsidRDefault="001849EC" w:rsidP="00D76FFA">
      <w:pPr>
        <w:spacing w:line="480" w:lineRule="auto"/>
        <w:rPr>
          <w:rFonts w:cstheme="minorHAnsi"/>
          <w:sz w:val="24"/>
          <w:szCs w:val="24"/>
        </w:rPr>
      </w:pPr>
    </w:p>
    <w:p w14:paraId="4DEEA454" w14:textId="5203F522" w:rsidR="001849EC" w:rsidRPr="00022A69" w:rsidRDefault="00D91E0D" w:rsidP="00D76FFA">
      <w:pPr>
        <w:spacing w:line="480" w:lineRule="auto"/>
        <w:rPr>
          <w:rFonts w:cstheme="minorHAnsi"/>
          <w:sz w:val="24"/>
          <w:szCs w:val="24"/>
          <w:u w:val="single"/>
        </w:rPr>
      </w:pPr>
      <w:r w:rsidRPr="00022A69">
        <w:rPr>
          <w:rFonts w:cstheme="minorHAnsi"/>
          <w:sz w:val="24"/>
          <w:szCs w:val="24"/>
          <w:u w:val="single"/>
        </w:rPr>
        <w:t xml:space="preserve">Figure 4.1.11 </w:t>
      </w:r>
      <w:r w:rsidR="00481CEA" w:rsidRPr="00022A69">
        <w:rPr>
          <w:rFonts w:cstheme="minorHAnsi"/>
          <w:sz w:val="24"/>
          <w:szCs w:val="24"/>
          <w:u w:val="single"/>
        </w:rPr>
        <w:t>–</w:t>
      </w:r>
      <w:r w:rsidRPr="00022A69">
        <w:rPr>
          <w:rFonts w:cstheme="minorHAnsi"/>
          <w:sz w:val="24"/>
          <w:szCs w:val="24"/>
          <w:u w:val="single"/>
        </w:rPr>
        <w:t xml:space="preserve"> </w:t>
      </w:r>
      <w:r w:rsidR="00481CEA" w:rsidRPr="00022A69">
        <w:rPr>
          <w:rFonts w:cstheme="minorHAnsi"/>
          <w:sz w:val="24"/>
          <w:szCs w:val="24"/>
          <w:u w:val="single"/>
        </w:rPr>
        <w:t>This graph shows the percentage of people who answered</w:t>
      </w:r>
      <w:r w:rsidR="00514086" w:rsidRPr="00022A69">
        <w:rPr>
          <w:rFonts w:cstheme="minorHAnsi"/>
          <w:sz w:val="24"/>
          <w:szCs w:val="24"/>
          <w:u w:val="single"/>
        </w:rPr>
        <w:t xml:space="preserve"> strongly agreed, agreed, neither agreed or disagreed, disagreed or strongly disagreed on if</w:t>
      </w:r>
      <w:r w:rsidR="00D35A9C" w:rsidRPr="00022A69">
        <w:rPr>
          <w:rFonts w:cstheme="minorHAnsi"/>
          <w:sz w:val="24"/>
          <w:szCs w:val="24"/>
          <w:u w:val="single"/>
        </w:rPr>
        <w:t xml:space="preserve"> having early prevention methods like weekly visits is </w:t>
      </w:r>
      <w:r w:rsidR="007B4D32" w:rsidRPr="00022A69">
        <w:rPr>
          <w:rFonts w:cstheme="minorHAnsi"/>
          <w:sz w:val="24"/>
          <w:szCs w:val="24"/>
          <w:u w:val="single"/>
        </w:rPr>
        <w:t xml:space="preserve">effective in stopping young offenders early before they become </w:t>
      </w:r>
      <w:r w:rsidR="008455F4" w:rsidRPr="00022A69">
        <w:rPr>
          <w:rFonts w:cstheme="minorHAnsi"/>
          <w:sz w:val="24"/>
          <w:szCs w:val="24"/>
          <w:u w:val="single"/>
        </w:rPr>
        <w:t>an</w:t>
      </w:r>
      <w:r w:rsidR="007B4D32" w:rsidRPr="00022A69">
        <w:rPr>
          <w:rFonts w:cstheme="minorHAnsi"/>
          <w:sz w:val="24"/>
          <w:szCs w:val="24"/>
          <w:u w:val="single"/>
        </w:rPr>
        <w:t xml:space="preserve"> offender</w:t>
      </w:r>
    </w:p>
    <w:p w14:paraId="5723131D" w14:textId="17814956" w:rsidR="001849EC" w:rsidRPr="00022A69" w:rsidRDefault="001849EC" w:rsidP="00D76FFA">
      <w:pPr>
        <w:spacing w:line="480" w:lineRule="auto"/>
        <w:rPr>
          <w:rFonts w:cstheme="minorHAnsi"/>
          <w:sz w:val="24"/>
          <w:szCs w:val="24"/>
        </w:rPr>
      </w:pPr>
      <w:r w:rsidRPr="00022A69">
        <w:rPr>
          <w:rFonts w:cstheme="minorHAnsi"/>
          <w:sz w:val="24"/>
          <w:szCs w:val="24"/>
        </w:rPr>
        <w:t xml:space="preserve">Do you agree with taking action early in a young </w:t>
      </w:r>
      <w:r w:rsidR="008455F4" w:rsidRPr="00022A69">
        <w:rPr>
          <w:rFonts w:cstheme="minorHAnsi"/>
          <w:sz w:val="24"/>
          <w:szCs w:val="24"/>
        </w:rPr>
        <w:t>person’s</w:t>
      </w:r>
      <w:r w:rsidRPr="00022A69">
        <w:rPr>
          <w:rFonts w:cstheme="minorHAnsi"/>
          <w:sz w:val="24"/>
          <w:szCs w:val="24"/>
        </w:rPr>
        <w:t xml:space="preserve"> life, such as having weekly visits by social services to stop them potentially being </w:t>
      </w:r>
      <w:r w:rsidR="008455F4" w:rsidRPr="00022A69">
        <w:rPr>
          <w:rFonts w:cstheme="minorHAnsi"/>
          <w:sz w:val="24"/>
          <w:szCs w:val="24"/>
        </w:rPr>
        <w:t>a part</w:t>
      </w:r>
      <w:r w:rsidRPr="00022A69">
        <w:rPr>
          <w:rFonts w:cstheme="minorHAnsi"/>
          <w:sz w:val="24"/>
          <w:szCs w:val="24"/>
        </w:rPr>
        <w:t xml:space="preserve"> of the criminal justice system?</w:t>
      </w:r>
    </w:p>
    <w:p w14:paraId="77A12F40" w14:textId="77777777" w:rsidR="001849EC" w:rsidRPr="00022A69" w:rsidRDefault="001849EC" w:rsidP="00D76FFA">
      <w:pPr>
        <w:spacing w:line="480" w:lineRule="auto"/>
        <w:rPr>
          <w:rFonts w:cstheme="minorHAnsi"/>
          <w:sz w:val="24"/>
          <w:szCs w:val="24"/>
        </w:rPr>
      </w:pPr>
    </w:p>
    <w:p w14:paraId="7D9EA3C8" w14:textId="6381FAE9" w:rsidR="001849EC" w:rsidRPr="00022A69" w:rsidRDefault="001849EC" w:rsidP="00D76FFA">
      <w:pPr>
        <w:spacing w:line="480" w:lineRule="auto"/>
        <w:rPr>
          <w:rFonts w:cstheme="minorHAnsi"/>
          <w:sz w:val="24"/>
          <w:szCs w:val="24"/>
        </w:rPr>
      </w:pPr>
      <w:r w:rsidRPr="00022A69">
        <w:rPr>
          <w:rFonts w:cstheme="minorHAnsi"/>
          <w:sz w:val="24"/>
          <w:szCs w:val="24"/>
        </w:rPr>
        <w:lastRenderedPageBreak/>
        <w:t xml:space="preserve">This chart shows that over half the participants agreed or strongly agreed that methods such as the weekly visit by a social worker is an effective method used in a young person who is at risk of offending. </w:t>
      </w:r>
      <w:r w:rsidR="00F61792" w:rsidRPr="00022A69">
        <w:rPr>
          <w:rFonts w:cstheme="minorHAnsi"/>
          <w:sz w:val="24"/>
          <w:szCs w:val="24"/>
        </w:rPr>
        <w:t xml:space="preserve">Which was highlighted by </w:t>
      </w:r>
      <w:r w:rsidRPr="00022A69">
        <w:rPr>
          <w:rFonts w:cstheme="minorHAnsi"/>
          <w:sz w:val="24"/>
          <w:szCs w:val="24"/>
        </w:rPr>
        <w:t>Thompson (2021) with the different methods used and how successful ea</w:t>
      </w:r>
      <w:r w:rsidR="00F61792" w:rsidRPr="00022A69">
        <w:rPr>
          <w:rFonts w:cstheme="minorHAnsi"/>
          <w:sz w:val="24"/>
          <w:szCs w:val="24"/>
        </w:rPr>
        <w:t xml:space="preserve">ch </w:t>
      </w:r>
      <w:r w:rsidRPr="00022A69">
        <w:rPr>
          <w:rFonts w:cstheme="minorHAnsi"/>
          <w:sz w:val="24"/>
          <w:szCs w:val="24"/>
        </w:rPr>
        <w:t>was</w:t>
      </w:r>
      <w:r w:rsidR="00F61792" w:rsidRPr="00022A69">
        <w:rPr>
          <w:rFonts w:cstheme="minorHAnsi"/>
          <w:sz w:val="24"/>
          <w:szCs w:val="24"/>
        </w:rPr>
        <w:t xml:space="preserve"> in young offenders</w:t>
      </w:r>
      <w:r w:rsidRPr="00022A69">
        <w:rPr>
          <w:rFonts w:cstheme="minorHAnsi"/>
          <w:sz w:val="24"/>
          <w:szCs w:val="24"/>
        </w:rPr>
        <w:t>. This chart</w:t>
      </w:r>
      <w:r w:rsidR="00F61792" w:rsidRPr="00022A69">
        <w:rPr>
          <w:rFonts w:cstheme="minorHAnsi"/>
          <w:sz w:val="24"/>
          <w:szCs w:val="24"/>
        </w:rPr>
        <w:t xml:space="preserve"> further </w:t>
      </w:r>
      <w:r w:rsidR="008455F4" w:rsidRPr="00022A69">
        <w:rPr>
          <w:rFonts w:cstheme="minorHAnsi"/>
          <w:sz w:val="24"/>
          <w:szCs w:val="24"/>
        </w:rPr>
        <w:t>promotes Thompson’s</w:t>
      </w:r>
      <w:r w:rsidRPr="00022A69">
        <w:rPr>
          <w:rFonts w:cstheme="minorHAnsi"/>
          <w:sz w:val="24"/>
          <w:szCs w:val="24"/>
        </w:rPr>
        <w:t xml:space="preserve"> (2021) understanding</w:t>
      </w:r>
      <w:r w:rsidR="00F61792" w:rsidRPr="00022A69">
        <w:rPr>
          <w:rFonts w:cstheme="minorHAnsi"/>
          <w:sz w:val="24"/>
          <w:szCs w:val="24"/>
        </w:rPr>
        <w:t xml:space="preserve"> of </w:t>
      </w:r>
      <w:r w:rsidR="00F742A9" w:rsidRPr="00022A69">
        <w:rPr>
          <w:rFonts w:cstheme="minorHAnsi"/>
          <w:sz w:val="24"/>
          <w:szCs w:val="24"/>
        </w:rPr>
        <w:t>successful</w:t>
      </w:r>
      <w:r w:rsidR="00F61792" w:rsidRPr="00022A69">
        <w:rPr>
          <w:rFonts w:cstheme="minorHAnsi"/>
          <w:sz w:val="24"/>
          <w:szCs w:val="24"/>
        </w:rPr>
        <w:t xml:space="preserve"> strategies in place for young offenders</w:t>
      </w:r>
      <w:r w:rsidRPr="00022A69">
        <w:rPr>
          <w:rFonts w:cstheme="minorHAnsi"/>
          <w:sz w:val="24"/>
          <w:szCs w:val="24"/>
        </w:rPr>
        <w:t xml:space="preserve"> and </w:t>
      </w:r>
      <w:r w:rsidR="00F61792" w:rsidRPr="00022A69">
        <w:rPr>
          <w:rFonts w:cstheme="minorHAnsi"/>
          <w:sz w:val="24"/>
          <w:szCs w:val="24"/>
        </w:rPr>
        <w:t xml:space="preserve">validates the reliability of the </w:t>
      </w:r>
      <w:r w:rsidRPr="00022A69">
        <w:rPr>
          <w:rFonts w:cstheme="minorHAnsi"/>
          <w:sz w:val="24"/>
          <w:szCs w:val="24"/>
        </w:rPr>
        <w:t>research</w:t>
      </w:r>
      <w:r w:rsidR="00F61792" w:rsidRPr="00022A69">
        <w:rPr>
          <w:rFonts w:cstheme="minorHAnsi"/>
          <w:sz w:val="24"/>
          <w:szCs w:val="24"/>
        </w:rPr>
        <w:t xml:space="preserve"> even further</w:t>
      </w:r>
      <w:r w:rsidRPr="00022A69">
        <w:rPr>
          <w:rFonts w:cstheme="minorHAnsi"/>
          <w:sz w:val="24"/>
          <w:szCs w:val="24"/>
        </w:rPr>
        <w:t>.</w:t>
      </w:r>
    </w:p>
    <w:p w14:paraId="49FE2179" w14:textId="77777777" w:rsidR="001849EC" w:rsidRPr="00022A69" w:rsidRDefault="001849EC" w:rsidP="00D76FFA">
      <w:pPr>
        <w:spacing w:line="480" w:lineRule="auto"/>
        <w:rPr>
          <w:rFonts w:cstheme="minorHAnsi"/>
          <w:sz w:val="24"/>
          <w:szCs w:val="24"/>
        </w:rPr>
      </w:pPr>
    </w:p>
    <w:p w14:paraId="3556F580" w14:textId="7CB6AFD0" w:rsidR="001849EC" w:rsidRPr="00022A69" w:rsidRDefault="00194289" w:rsidP="00D76FFA">
      <w:pPr>
        <w:spacing w:line="480" w:lineRule="auto"/>
        <w:rPr>
          <w:rFonts w:cstheme="minorHAnsi"/>
          <w:sz w:val="24"/>
          <w:szCs w:val="24"/>
        </w:rPr>
      </w:pPr>
      <w:r w:rsidRPr="00022A69">
        <w:rPr>
          <w:rFonts w:cstheme="minorHAnsi"/>
          <w:noProof/>
        </w:rPr>
        <w:drawing>
          <wp:anchor distT="0" distB="0" distL="114300" distR="114300" simplePos="0" relativeHeight="251676672" behindDoc="0" locked="0" layoutInCell="1" allowOverlap="1" wp14:anchorId="6252E330" wp14:editId="0783AF55">
            <wp:simplePos x="0" y="0"/>
            <wp:positionH relativeFrom="margin">
              <wp:align>center</wp:align>
            </wp:positionH>
            <wp:positionV relativeFrom="paragraph">
              <wp:posOffset>338620</wp:posOffset>
            </wp:positionV>
            <wp:extent cx="5731510" cy="3600450"/>
            <wp:effectExtent l="0" t="0" r="2540" b="0"/>
            <wp:wrapSquare wrapText="bothSides"/>
            <wp:docPr id="14" name="Chart 14">
              <a:extLst xmlns:a="http://schemas.openxmlformats.org/drawingml/2006/main">
                <a:ext uri="{FF2B5EF4-FFF2-40B4-BE49-F238E27FC236}">
                  <a16:creationId xmlns:a16="http://schemas.microsoft.com/office/drawing/2014/main" id="{16C8D7C2-62D5-4F36-9BE9-3C875C86DE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p>
    <w:p w14:paraId="64150178" w14:textId="0EF16E8F" w:rsidR="001849EC" w:rsidRPr="00022A69" w:rsidRDefault="001849EC" w:rsidP="00D76FFA">
      <w:pPr>
        <w:spacing w:line="480" w:lineRule="auto"/>
        <w:rPr>
          <w:rFonts w:cstheme="minorHAnsi"/>
          <w:sz w:val="24"/>
          <w:szCs w:val="24"/>
        </w:rPr>
      </w:pPr>
    </w:p>
    <w:p w14:paraId="264A7D03" w14:textId="32698E8E" w:rsidR="001849EC" w:rsidRPr="00022A69" w:rsidRDefault="007B4D32" w:rsidP="00D76FFA">
      <w:pPr>
        <w:spacing w:line="480" w:lineRule="auto"/>
        <w:rPr>
          <w:rFonts w:cstheme="minorHAnsi"/>
          <w:sz w:val="24"/>
          <w:szCs w:val="24"/>
          <w:u w:val="single"/>
        </w:rPr>
      </w:pPr>
      <w:r w:rsidRPr="00022A69">
        <w:rPr>
          <w:rFonts w:cstheme="minorHAnsi"/>
          <w:sz w:val="24"/>
          <w:szCs w:val="24"/>
          <w:u w:val="single"/>
        </w:rPr>
        <w:t xml:space="preserve">Figure 4.1.12 – This graph shows the </w:t>
      </w:r>
      <w:r w:rsidR="00A552A6" w:rsidRPr="00022A69">
        <w:rPr>
          <w:rFonts w:cstheme="minorHAnsi"/>
          <w:sz w:val="24"/>
          <w:szCs w:val="24"/>
          <w:u w:val="single"/>
        </w:rPr>
        <w:t xml:space="preserve">areas of concern that was mentioned by the 72 participants </w:t>
      </w:r>
      <w:r w:rsidR="00E252F7" w:rsidRPr="00022A69">
        <w:rPr>
          <w:rFonts w:cstheme="minorHAnsi"/>
          <w:sz w:val="24"/>
          <w:szCs w:val="24"/>
          <w:u w:val="single"/>
        </w:rPr>
        <w:t>and how many said each area</w:t>
      </w:r>
    </w:p>
    <w:p w14:paraId="12AA99FC" w14:textId="76DD7855" w:rsidR="001849EC" w:rsidRPr="00022A69" w:rsidRDefault="001849EC" w:rsidP="00D76FFA">
      <w:pPr>
        <w:spacing w:line="480" w:lineRule="auto"/>
        <w:rPr>
          <w:rFonts w:cstheme="minorHAnsi"/>
          <w:sz w:val="24"/>
          <w:szCs w:val="24"/>
        </w:rPr>
      </w:pPr>
      <w:r w:rsidRPr="00022A69">
        <w:rPr>
          <w:rFonts w:cstheme="minorHAnsi"/>
          <w:sz w:val="24"/>
          <w:szCs w:val="24"/>
        </w:rPr>
        <w:t xml:space="preserve">In your opinion, </w:t>
      </w:r>
      <w:r w:rsidR="009A4B7B" w:rsidRPr="00022A69">
        <w:rPr>
          <w:rFonts w:cstheme="minorHAnsi"/>
          <w:sz w:val="24"/>
          <w:szCs w:val="24"/>
        </w:rPr>
        <w:t>w</w:t>
      </w:r>
      <w:r w:rsidRPr="00022A69">
        <w:rPr>
          <w:rFonts w:cstheme="minorHAnsi"/>
          <w:sz w:val="24"/>
          <w:szCs w:val="24"/>
        </w:rPr>
        <w:t>hat do you think is the cause for young people to offend?</w:t>
      </w:r>
    </w:p>
    <w:p w14:paraId="3C27D186" w14:textId="3397B206" w:rsidR="001849EC" w:rsidRPr="00022A69" w:rsidRDefault="0058237E" w:rsidP="00D76FFA">
      <w:pPr>
        <w:spacing w:line="480" w:lineRule="auto"/>
        <w:rPr>
          <w:rFonts w:cstheme="minorHAnsi"/>
          <w:sz w:val="24"/>
          <w:szCs w:val="24"/>
        </w:rPr>
      </w:pPr>
      <w:r w:rsidRPr="00022A69">
        <w:rPr>
          <w:rFonts w:cstheme="minorHAnsi"/>
          <w:sz w:val="24"/>
          <w:szCs w:val="24"/>
        </w:rPr>
        <w:lastRenderedPageBreak/>
        <w:t>T</w:t>
      </w:r>
      <w:r w:rsidR="001849EC" w:rsidRPr="00022A69">
        <w:rPr>
          <w:rFonts w:cstheme="minorHAnsi"/>
          <w:sz w:val="24"/>
          <w:szCs w:val="24"/>
        </w:rPr>
        <w:t xml:space="preserve">his question </w:t>
      </w:r>
      <w:r w:rsidR="009A4B7B" w:rsidRPr="00022A69">
        <w:rPr>
          <w:rFonts w:cstheme="minorHAnsi"/>
          <w:sz w:val="24"/>
          <w:szCs w:val="24"/>
        </w:rPr>
        <w:t xml:space="preserve">was </w:t>
      </w:r>
      <w:r w:rsidR="001849EC" w:rsidRPr="00022A69">
        <w:rPr>
          <w:rFonts w:cstheme="minorHAnsi"/>
          <w:sz w:val="24"/>
          <w:szCs w:val="24"/>
        </w:rPr>
        <w:t>aimed to gather the public personal view</w:t>
      </w:r>
      <w:r w:rsidR="009A4B7B" w:rsidRPr="00022A69">
        <w:rPr>
          <w:rFonts w:cstheme="minorHAnsi"/>
          <w:sz w:val="24"/>
          <w:szCs w:val="24"/>
        </w:rPr>
        <w:t>s</w:t>
      </w:r>
      <w:r w:rsidR="001849EC" w:rsidRPr="00022A69">
        <w:rPr>
          <w:rFonts w:cstheme="minorHAnsi"/>
          <w:sz w:val="24"/>
          <w:szCs w:val="24"/>
        </w:rPr>
        <w:t xml:space="preserve"> on why young people offend</w:t>
      </w:r>
      <w:r w:rsidR="009A4B7B" w:rsidRPr="00022A69">
        <w:rPr>
          <w:rFonts w:cstheme="minorHAnsi"/>
          <w:sz w:val="24"/>
          <w:szCs w:val="24"/>
        </w:rPr>
        <w:t xml:space="preserve"> in the Wales</w:t>
      </w:r>
      <w:r w:rsidR="001849EC" w:rsidRPr="00022A69">
        <w:rPr>
          <w:rFonts w:cstheme="minorHAnsi"/>
          <w:sz w:val="24"/>
          <w:szCs w:val="24"/>
        </w:rPr>
        <w:t>. The response was vastly mixed</w:t>
      </w:r>
      <w:r w:rsidR="009A4B7B" w:rsidRPr="00022A69">
        <w:rPr>
          <w:rFonts w:cstheme="minorHAnsi"/>
          <w:sz w:val="24"/>
          <w:szCs w:val="24"/>
        </w:rPr>
        <w:t>, and t</w:t>
      </w:r>
      <w:r w:rsidR="001849EC" w:rsidRPr="00022A69">
        <w:rPr>
          <w:rFonts w:cstheme="minorHAnsi"/>
          <w:sz w:val="24"/>
          <w:szCs w:val="24"/>
        </w:rPr>
        <w:t>h</w:t>
      </w:r>
      <w:r w:rsidR="009A4B7B" w:rsidRPr="00022A69">
        <w:rPr>
          <w:rFonts w:cstheme="minorHAnsi"/>
          <w:sz w:val="24"/>
          <w:szCs w:val="24"/>
        </w:rPr>
        <w:t>e</w:t>
      </w:r>
      <w:r w:rsidR="001849EC" w:rsidRPr="00022A69">
        <w:rPr>
          <w:rFonts w:cstheme="minorHAnsi"/>
          <w:sz w:val="24"/>
          <w:szCs w:val="24"/>
        </w:rPr>
        <w:t xml:space="preserve"> graph</w:t>
      </w:r>
      <w:r w:rsidR="009A4B7B" w:rsidRPr="00022A69">
        <w:rPr>
          <w:rFonts w:cstheme="minorHAnsi"/>
          <w:sz w:val="24"/>
          <w:szCs w:val="24"/>
        </w:rPr>
        <w:t xml:space="preserve"> above</w:t>
      </w:r>
      <w:r w:rsidR="001849EC" w:rsidRPr="00022A69">
        <w:rPr>
          <w:rFonts w:cstheme="minorHAnsi"/>
          <w:sz w:val="24"/>
          <w:szCs w:val="24"/>
        </w:rPr>
        <w:t xml:space="preserve"> </w:t>
      </w:r>
      <w:r w:rsidR="009A4B7B" w:rsidRPr="00022A69">
        <w:rPr>
          <w:rFonts w:cstheme="minorHAnsi"/>
          <w:sz w:val="24"/>
          <w:szCs w:val="24"/>
        </w:rPr>
        <w:t>summarises</w:t>
      </w:r>
      <w:r w:rsidR="001849EC" w:rsidRPr="00022A69">
        <w:rPr>
          <w:rFonts w:cstheme="minorHAnsi"/>
          <w:sz w:val="24"/>
          <w:szCs w:val="24"/>
        </w:rPr>
        <w:t xml:space="preserve"> the main</w:t>
      </w:r>
      <w:r w:rsidR="009A4B7B" w:rsidRPr="00022A69">
        <w:rPr>
          <w:rFonts w:cstheme="minorHAnsi"/>
          <w:sz w:val="24"/>
          <w:szCs w:val="24"/>
        </w:rPr>
        <w:t xml:space="preserve"> areas</w:t>
      </w:r>
      <w:r w:rsidR="001849EC" w:rsidRPr="00022A69">
        <w:rPr>
          <w:rFonts w:cstheme="minorHAnsi"/>
          <w:sz w:val="24"/>
          <w:szCs w:val="24"/>
        </w:rPr>
        <w:t xml:space="preserve"> </w:t>
      </w:r>
      <w:r w:rsidR="009A4B7B" w:rsidRPr="00022A69">
        <w:rPr>
          <w:rFonts w:cstheme="minorHAnsi"/>
          <w:sz w:val="24"/>
          <w:szCs w:val="24"/>
        </w:rPr>
        <w:t xml:space="preserve">in </w:t>
      </w:r>
      <w:r w:rsidR="001849EC" w:rsidRPr="00022A69">
        <w:rPr>
          <w:rFonts w:cstheme="minorHAnsi"/>
          <w:sz w:val="24"/>
          <w:szCs w:val="24"/>
        </w:rPr>
        <w:t xml:space="preserve">which people </w:t>
      </w:r>
      <w:r w:rsidR="009A4B7B" w:rsidRPr="00022A69">
        <w:rPr>
          <w:rFonts w:cstheme="minorHAnsi"/>
          <w:sz w:val="24"/>
          <w:szCs w:val="24"/>
        </w:rPr>
        <w:t xml:space="preserve">felt were reasons </w:t>
      </w:r>
      <w:r w:rsidR="008455F4" w:rsidRPr="00022A69">
        <w:rPr>
          <w:rFonts w:cstheme="minorHAnsi"/>
          <w:sz w:val="24"/>
          <w:szCs w:val="24"/>
        </w:rPr>
        <w:t>for young</w:t>
      </w:r>
      <w:r w:rsidR="009A4B7B" w:rsidRPr="00022A69">
        <w:rPr>
          <w:rFonts w:cstheme="minorHAnsi"/>
          <w:sz w:val="24"/>
          <w:szCs w:val="24"/>
        </w:rPr>
        <w:t xml:space="preserve"> offenders, </w:t>
      </w:r>
      <w:r w:rsidR="001849EC" w:rsidRPr="00022A69">
        <w:rPr>
          <w:rFonts w:cstheme="minorHAnsi"/>
          <w:sz w:val="24"/>
          <w:szCs w:val="24"/>
        </w:rPr>
        <w:t xml:space="preserve">and the number of people that mentioned each reason. </w:t>
      </w:r>
      <w:r w:rsidR="009A4B7B" w:rsidRPr="00022A69">
        <w:rPr>
          <w:rFonts w:cstheme="minorHAnsi"/>
          <w:sz w:val="24"/>
          <w:szCs w:val="24"/>
        </w:rPr>
        <w:t>T</w:t>
      </w:r>
      <w:r w:rsidR="001849EC" w:rsidRPr="00022A69">
        <w:rPr>
          <w:rFonts w:cstheme="minorHAnsi"/>
          <w:sz w:val="24"/>
          <w:szCs w:val="24"/>
        </w:rPr>
        <w:t xml:space="preserve">he data </w:t>
      </w:r>
      <w:r w:rsidR="006725F4" w:rsidRPr="00022A69">
        <w:rPr>
          <w:rFonts w:cstheme="minorHAnsi"/>
          <w:sz w:val="24"/>
          <w:szCs w:val="24"/>
        </w:rPr>
        <w:t xml:space="preserve">indicates and reveals the answers to one of the key questions in </w:t>
      </w:r>
      <w:r w:rsidR="001849EC" w:rsidRPr="00022A69">
        <w:rPr>
          <w:rFonts w:cstheme="minorHAnsi"/>
          <w:sz w:val="24"/>
          <w:szCs w:val="24"/>
        </w:rPr>
        <w:t>this research</w:t>
      </w:r>
      <w:r w:rsidR="006725F4" w:rsidRPr="00022A69">
        <w:rPr>
          <w:rFonts w:cstheme="minorHAnsi"/>
          <w:sz w:val="24"/>
          <w:szCs w:val="24"/>
        </w:rPr>
        <w:t xml:space="preserve"> that is </w:t>
      </w:r>
      <w:r w:rsidR="001849EC" w:rsidRPr="00022A69">
        <w:rPr>
          <w:rFonts w:cstheme="minorHAnsi"/>
          <w:sz w:val="24"/>
          <w:szCs w:val="24"/>
        </w:rPr>
        <w:t>why young people offend</w:t>
      </w:r>
      <w:r w:rsidR="006725F4" w:rsidRPr="00022A69">
        <w:rPr>
          <w:rFonts w:cstheme="minorHAnsi"/>
          <w:sz w:val="24"/>
          <w:szCs w:val="24"/>
        </w:rPr>
        <w:t xml:space="preserve">, </w:t>
      </w:r>
      <w:r w:rsidR="001849EC" w:rsidRPr="00022A69">
        <w:rPr>
          <w:rFonts w:cstheme="minorHAnsi"/>
          <w:sz w:val="24"/>
          <w:szCs w:val="24"/>
        </w:rPr>
        <w:t>and th</w:t>
      </w:r>
      <w:r w:rsidR="006725F4" w:rsidRPr="00022A69">
        <w:rPr>
          <w:rFonts w:cstheme="minorHAnsi"/>
          <w:sz w:val="24"/>
          <w:szCs w:val="24"/>
        </w:rPr>
        <w:t xml:space="preserve">e </w:t>
      </w:r>
      <w:r w:rsidR="001849EC" w:rsidRPr="00022A69">
        <w:rPr>
          <w:rFonts w:cstheme="minorHAnsi"/>
          <w:sz w:val="24"/>
          <w:szCs w:val="24"/>
        </w:rPr>
        <w:t xml:space="preserve">chart </w:t>
      </w:r>
      <w:r w:rsidR="006725F4" w:rsidRPr="00022A69">
        <w:rPr>
          <w:rFonts w:cstheme="minorHAnsi"/>
          <w:sz w:val="24"/>
          <w:szCs w:val="24"/>
        </w:rPr>
        <w:t xml:space="preserve">above highlights </w:t>
      </w:r>
      <w:r w:rsidR="001849EC" w:rsidRPr="00022A69">
        <w:rPr>
          <w:rFonts w:cstheme="minorHAnsi"/>
          <w:sz w:val="24"/>
          <w:szCs w:val="24"/>
        </w:rPr>
        <w:t xml:space="preserve">the </w:t>
      </w:r>
      <w:r w:rsidR="006725F4" w:rsidRPr="00022A69">
        <w:rPr>
          <w:rFonts w:cstheme="minorHAnsi"/>
          <w:sz w:val="24"/>
          <w:szCs w:val="24"/>
        </w:rPr>
        <w:t xml:space="preserve">several </w:t>
      </w:r>
      <w:r w:rsidR="001849EC" w:rsidRPr="00022A69">
        <w:rPr>
          <w:rFonts w:cstheme="minorHAnsi"/>
          <w:sz w:val="24"/>
          <w:szCs w:val="24"/>
        </w:rPr>
        <w:t xml:space="preserve">reasons discussed in </w:t>
      </w:r>
      <w:r w:rsidR="006725F4" w:rsidRPr="00022A69">
        <w:rPr>
          <w:rFonts w:cstheme="minorHAnsi"/>
          <w:sz w:val="24"/>
          <w:szCs w:val="24"/>
        </w:rPr>
        <w:t>previous research within the</w:t>
      </w:r>
      <w:r w:rsidR="001849EC" w:rsidRPr="00022A69">
        <w:rPr>
          <w:rFonts w:cstheme="minorHAnsi"/>
          <w:sz w:val="24"/>
          <w:szCs w:val="24"/>
        </w:rPr>
        <w:t xml:space="preserve"> literature review. All these responses come into play when types of ACEs take place as well as poverty and deprivation</w:t>
      </w:r>
      <w:r w:rsidR="006725F4" w:rsidRPr="00022A69">
        <w:rPr>
          <w:rFonts w:cstheme="minorHAnsi"/>
          <w:sz w:val="24"/>
          <w:szCs w:val="24"/>
        </w:rPr>
        <w:t xml:space="preserve"> and indicate what people </w:t>
      </w:r>
      <w:r w:rsidR="001849EC" w:rsidRPr="00022A69">
        <w:rPr>
          <w:rFonts w:cstheme="minorHAnsi"/>
          <w:sz w:val="24"/>
          <w:szCs w:val="24"/>
        </w:rPr>
        <w:t xml:space="preserve">believe </w:t>
      </w:r>
      <w:r w:rsidR="006725F4" w:rsidRPr="00022A69">
        <w:rPr>
          <w:rFonts w:cstheme="minorHAnsi"/>
          <w:sz w:val="24"/>
          <w:szCs w:val="24"/>
        </w:rPr>
        <w:t>to be the</w:t>
      </w:r>
      <w:r w:rsidR="001849EC" w:rsidRPr="00022A69">
        <w:rPr>
          <w:rFonts w:cstheme="minorHAnsi"/>
          <w:sz w:val="24"/>
          <w:szCs w:val="24"/>
        </w:rPr>
        <w:t xml:space="preserve"> reasons </w:t>
      </w:r>
      <w:r w:rsidR="006725F4" w:rsidRPr="00022A69">
        <w:rPr>
          <w:rFonts w:cstheme="minorHAnsi"/>
          <w:sz w:val="24"/>
          <w:szCs w:val="24"/>
        </w:rPr>
        <w:t xml:space="preserve">as to </w:t>
      </w:r>
      <w:r w:rsidR="001849EC" w:rsidRPr="00022A69">
        <w:rPr>
          <w:rFonts w:cstheme="minorHAnsi"/>
          <w:sz w:val="24"/>
          <w:szCs w:val="24"/>
        </w:rPr>
        <w:t>why young people offend.</w:t>
      </w:r>
      <w:r w:rsidR="006725F4" w:rsidRPr="00022A69">
        <w:rPr>
          <w:rFonts w:cstheme="minorHAnsi"/>
          <w:sz w:val="24"/>
          <w:szCs w:val="24"/>
        </w:rPr>
        <w:t xml:space="preserve"> Interestingly, the lowest answered reason in the chart</w:t>
      </w:r>
      <w:r w:rsidR="0052220E" w:rsidRPr="00022A69">
        <w:rPr>
          <w:rFonts w:cstheme="minorHAnsi"/>
          <w:sz w:val="24"/>
          <w:szCs w:val="24"/>
        </w:rPr>
        <w:t xml:space="preserve"> </w:t>
      </w:r>
      <w:r w:rsidR="006725F4" w:rsidRPr="00022A69">
        <w:rPr>
          <w:rFonts w:cstheme="minorHAnsi"/>
          <w:sz w:val="24"/>
          <w:szCs w:val="24"/>
        </w:rPr>
        <w:t>which was</w:t>
      </w:r>
      <w:r w:rsidR="001849EC" w:rsidRPr="00022A69">
        <w:rPr>
          <w:rFonts w:cstheme="minorHAnsi"/>
          <w:sz w:val="24"/>
          <w:szCs w:val="24"/>
        </w:rPr>
        <w:t xml:space="preserve"> lack of income in the family</w:t>
      </w:r>
      <w:r w:rsidR="0052220E" w:rsidRPr="00022A69">
        <w:rPr>
          <w:rFonts w:cstheme="minorHAnsi"/>
          <w:sz w:val="24"/>
          <w:szCs w:val="24"/>
        </w:rPr>
        <w:t xml:space="preserve"> was highlighted by the </w:t>
      </w:r>
      <w:r w:rsidR="001849EC" w:rsidRPr="00022A69">
        <w:rPr>
          <w:rFonts w:cstheme="minorHAnsi"/>
          <w:sz w:val="24"/>
          <w:szCs w:val="24"/>
        </w:rPr>
        <w:t xml:space="preserve">United Nations (2012) </w:t>
      </w:r>
      <w:r w:rsidR="0052220E" w:rsidRPr="00022A69">
        <w:rPr>
          <w:rFonts w:cstheme="minorHAnsi"/>
          <w:sz w:val="24"/>
          <w:szCs w:val="24"/>
        </w:rPr>
        <w:t xml:space="preserve">as one of the biggest reasons why young people offend, and also further expressed that </w:t>
      </w:r>
      <w:r w:rsidR="001849EC" w:rsidRPr="00022A69">
        <w:rPr>
          <w:rFonts w:cstheme="minorHAnsi"/>
          <w:sz w:val="24"/>
          <w:szCs w:val="24"/>
        </w:rPr>
        <w:t xml:space="preserve">lack of employment was </w:t>
      </w:r>
      <w:r w:rsidR="0052220E" w:rsidRPr="00022A69">
        <w:rPr>
          <w:rFonts w:cstheme="minorHAnsi"/>
          <w:sz w:val="24"/>
          <w:szCs w:val="24"/>
        </w:rPr>
        <w:t xml:space="preserve">also a </w:t>
      </w:r>
      <w:r w:rsidR="001849EC" w:rsidRPr="00022A69">
        <w:rPr>
          <w:rFonts w:cstheme="minorHAnsi"/>
          <w:sz w:val="24"/>
          <w:szCs w:val="24"/>
        </w:rPr>
        <w:t>huge reason</w:t>
      </w:r>
      <w:r w:rsidR="0052220E" w:rsidRPr="00022A69">
        <w:rPr>
          <w:rFonts w:cstheme="minorHAnsi"/>
          <w:sz w:val="24"/>
          <w:szCs w:val="24"/>
        </w:rPr>
        <w:t xml:space="preserve"> for young offenders. Therefore, </w:t>
      </w:r>
      <w:r w:rsidR="001849EC" w:rsidRPr="00022A69">
        <w:rPr>
          <w:rFonts w:cstheme="minorHAnsi"/>
          <w:sz w:val="24"/>
          <w:szCs w:val="24"/>
        </w:rPr>
        <w:t>clearly the data showing in the graph ab</w:t>
      </w:r>
      <w:r w:rsidR="0052220E" w:rsidRPr="00022A69">
        <w:rPr>
          <w:rFonts w:cstheme="minorHAnsi"/>
          <w:sz w:val="24"/>
          <w:szCs w:val="24"/>
        </w:rPr>
        <w:t xml:space="preserve">ove indicates </w:t>
      </w:r>
      <w:r w:rsidR="001849EC" w:rsidRPr="00022A69">
        <w:rPr>
          <w:rFonts w:cstheme="minorHAnsi"/>
          <w:sz w:val="24"/>
          <w:szCs w:val="24"/>
        </w:rPr>
        <w:t xml:space="preserve">that this is the least concerned area </w:t>
      </w:r>
      <w:r w:rsidR="0052220E" w:rsidRPr="00022A69">
        <w:rPr>
          <w:rFonts w:cstheme="minorHAnsi"/>
          <w:sz w:val="24"/>
          <w:szCs w:val="24"/>
        </w:rPr>
        <w:t xml:space="preserve">for the general public </w:t>
      </w:r>
      <w:r w:rsidR="001849EC" w:rsidRPr="00022A69">
        <w:rPr>
          <w:rFonts w:cstheme="minorHAnsi"/>
          <w:sz w:val="24"/>
          <w:szCs w:val="24"/>
        </w:rPr>
        <w:t>when it comes to young people offending</w:t>
      </w:r>
      <w:r w:rsidR="0052220E" w:rsidRPr="00022A69">
        <w:rPr>
          <w:rFonts w:cstheme="minorHAnsi"/>
          <w:sz w:val="24"/>
          <w:szCs w:val="24"/>
        </w:rPr>
        <w:t xml:space="preserve"> but does not correlate government information, and as a result </w:t>
      </w:r>
      <w:r w:rsidR="001849EC" w:rsidRPr="00022A69">
        <w:rPr>
          <w:rFonts w:cstheme="minorHAnsi"/>
          <w:sz w:val="24"/>
          <w:szCs w:val="24"/>
        </w:rPr>
        <w:t xml:space="preserve">perhaps there is more research </w:t>
      </w:r>
      <w:r w:rsidR="0052220E" w:rsidRPr="00022A69">
        <w:rPr>
          <w:rFonts w:cstheme="minorHAnsi"/>
          <w:sz w:val="24"/>
          <w:szCs w:val="24"/>
        </w:rPr>
        <w:t xml:space="preserve"> and awareness </w:t>
      </w:r>
      <w:r w:rsidR="001849EC" w:rsidRPr="00022A69">
        <w:rPr>
          <w:rFonts w:cstheme="minorHAnsi"/>
          <w:sz w:val="24"/>
          <w:szCs w:val="24"/>
        </w:rPr>
        <w:t xml:space="preserve">needed into household income </w:t>
      </w:r>
      <w:r w:rsidR="0052220E" w:rsidRPr="00022A69">
        <w:rPr>
          <w:rFonts w:cstheme="minorHAnsi"/>
          <w:sz w:val="24"/>
          <w:szCs w:val="24"/>
        </w:rPr>
        <w:t xml:space="preserve">and </w:t>
      </w:r>
      <w:r w:rsidR="001849EC" w:rsidRPr="00022A69">
        <w:rPr>
          <w:rFonts w:cstheme="minorHAnsi"/>
          <w:sz w:val="24"/>
          <w:szCs w:val="24"/>
        </w:rPr>
        <w:t xml:space="preserve">crime. </w:t>
      </w:r>
    </w:p>
    <w:p w14:paraId="4A2ACC30" w14:textId="02924E5C" w:rsidR="001849EC" w:rsidRPr="00022A69" w:rsidRDefault="001849EC" w:rsidP="00D76FFA">
      <w:pPr>
        <w:spacing w:line="480" w:lineRule="auto"/>
        <w:rPr>
          <w:rFonts w:cstheme="minorHAnsi"/>
        </w:rPr>
      </w:pPr>
    </w:p>
    <w:p w14:paraId="41D4C9D5" w14:textId="1B4FC2E1" w:rsidR="003575C8" w:rsidRPr="00022A69" w:rsidRDefault="003575C8" w:rsidP="00D76FFA">
      <w:pPr>
        <w:spacing w:line="480" w:lineRule="auto"/>
        <w:rPr>
          <w:rFonts w:cstheme="minorHAnsi"/>
        </w:rPr>
      </w:pPr>
    </w:p>
    <w:p w14:paraId="5DF3FBB1" w14:textId="14C6AA95" w:rsidR="003575C8" w:rsidRPr="00022A69" w:rsidRDefault="003575C8" w:rsidP="00D76FFA">
      <w:pPr>
        <w:spacing w:line="480" w:lineRule="auto"/>
        <w:rPr>
          <w:rFonts w:cstheme="minorHAnsi"/>
        </w:rPr>
      </w:pPr>
    </w:p>
    <w:p w14:paraId="248AD43F" w14:textId="3D79C07F" w:rsidR="003575C8" w:rsidRPr="00022A69" w:rsidRDefault="003575C8" w:rsidP="00D76FFA">
      <w:pPr>
        <w:spacing w:line="480" w:lineRule="auto"/>
        <w:rPr>
          <w:rFonts w:cstheme="minorHAnsi"/>
        </w:rPr>
      </w:pPr>
    </w:p>
    <w:p w14:paraId="7D6139AE" w14:textId="77777777" w:rsidR="00194289" w:rsidRPr="00022A69" w:rsidRDefault="00194289" w:rsidP="00D76FFA">
      <w:pPr>
        <w:spacing w:line="480" w:lineRule="auto"/>
        <w:rPr>
          <w:rFonts w:cstheme="minorHAnsi"/>
        </w:rPr>
      </w:pPr>
    </w:p>
    <w:p w14:paraId="44FB5AA0" w14:textId="77777777" w:rsidR="003575C8" w:rsidRPr="00022A69" w:rsidRDefault="003575C8" w:rsidP="00D76FFA">
      <w:pPr>
        <w:spacing w:line="480" w:lineRule="auto"/>
        <w:rPr>
          <w:rFonts w:cstheme="minorHAnsi"/>
        </w:rPr>
      </w:pPr>
    </w:p>
    <w:p w14:paraId="22D75CE6" w14:textId="2F65144E" w:rsidR="009D1C49" w:rsidRPr="00153714" w:rsidRDefault="009D1C49" w:rsidP="003575C8">
      <w:pPr>
        <w:pStyle w:val="Heading1"/>
        <w:numPr>
          <w:ilvl w:val="0"/>
          <w:numId w:val="4"/>
        </w:numPr>
        <w:spacing w:line="480" w:lineRule="auto"/>
        <w:rPr>
          <w:rFonts w:asciiTheme="minorHAnsi" w:hAnsiTheme="minorHAnsi" w:cstheme="minorHAnsi"/>
          <w:color w:val="4472C4" w:themeColor="accent1"/>
          <w:sz w:val="24"/>
          <w:szCs w:val="24"/>
        </w:rPr>
      </w:pPr>
      <w:bookmarkStart w:id="21" w:name="_Toc102745202"/>
      <w:r w:rsidRPr="00153714">
        <w:rPr>
          <w:rFonts w:asciiTheme="minorHAnsi" w:hAnsiTheme="minorHAnsi" w:cstheme="minorHAnsi"/>
          <w:color w:val="4472C4" w:themeColor="accent1"/>
          <w:sz w:val="24"/>
          <w:szCs w:val="24"/>
        </w:rPr>
        <w:lastRenderedPageBreak/>
        <w:t>Conclusion</w:t>
      </w:r>
      <w:bookmarkEnd w:id="21"/>
    </w:p>
    <w:p w14:paraId="317AB9A6" w14:textId="449D8995" w:rsidR="00E82AB7" w:rsidRPr="00022A69" w:rsidRDefault="00996876" w:rsidP="00D76FFA">
      <w:pPr>
        <w:spacing w:line="480" w:lineRule="auto"/>
        <w:rPr>
          <w:rFonts w:cstheme="minorHAnsi"/>
          <w:sz w:val="24"/>
          <w:szCs w:val="24"/>
        </w:rPr>
      </w:pPr>
      <w:r w:rsidRPr="00022A69">
        <w:rPr>
          <w:rFonts w:cstheme="minorHAnsi"/>
          <w:sz w:val="24"/>
          <w:szCs w:val="24"/>
        </w:rPr>
        <w:t>Overall this study has shown</w:t>
      </w:r>
      <w:r w:rsidR="002D3680" w:rsidRPr="00022A69">
        <w:rPr>
          <w:rFonts w:cstheme="minorHAnsi"/>
          <w:sz w:val="24"/>
          <w:szCs w:val="24"/>
        </w:rPr>
        <w:t xml:space="preserve"> </w:t>
      </w:r>
      <w:r w:rsidR="00A6032E" w:rsidRPr="00022A69">
        <w:rPr>
          <w:rFonts w:cstheme="minorHAnsi"/>
          <w:sz w:val="24"/>
          <w:szCs w:val="24"/>
        </w:rPr>
        <w:t>to have a mixture of views</w:t>
      </w:r>
      <w:r w:rsidR="0052220E" w:rsidRPr="00022A69">
        <w:rPr>
          <w:rFonts w:cstheme="minorHAnsi"/>
          <w:sz w:val="24"/>
          <w:szCs w:val="24"/>
        </w:rPr>
        <w:t xml:space="preserve">, opinions and theories regarding young offenders. </w:t>
      </w:r>
      <w:r w:rsidR="00577E61" w:rsidRPr="00022A69">
        <w:rPr>
          <w:rFonts w:cstheme="minorHAnsi"/>
          <w:sz w:val="24"/>
          <w:szCs w:val="24"/>
        </w:rPr>
        <w:t>This study was aimed to answer and understand in mor</w:t>
      </w:r>
      <w:r w:rsidR="005A15DB" w:rsidRPr="00022A69">
        <w:rPr>
          <w:rFonts w:cstheme="minorHAnsi"/>
          <w:sz w:val="24"/>
          <w:szCs w:val="24"/>
        </w:rPr>
        <w:t>e</w:t>
      </w:r>
      <w:r w:rsidR="00577E61" w:rsidRPr="00022A69">
        <w:rPr>
          <w:rFonts w:cstheme="minorHAnsi"/>
          <w:sz w:val="24"/>
          <w:szCs w:val="24"/>
        </w:rPr>
        <w:t xml:space="preserve"> depth the issues circling the </w:t>
      </w:r>
      <w:r w:rsidR="008843E5" w:rsidRPr="00022A69">
        <w:rPr>
          <w:rFonts w:cstheme="minorHAnsi"/>
          <w:sz w:val="24"/>
          <w:szCs w:val="24"/>
        </w:rPr>
        <w:t>social, economics and cultural differences affect</w:t>
      </w:r>
      <w:r w:rsidR="005A15DB" w:rsidRPr="00022A69">
        <w:rPr>
          <w:rFonts w:cstheme="minorHAnsi"/>
          <w:sz w:val="24"/>
          <w:szCs w:val="24"/>
        </w:rPr>
        <w:t>ing</w:t>
      </w:r>
      <w:r w:rsidR="008843E5" w:rsidRPr="00022A69">
        <w:rPr>
          <w:rFonts w:cstheme="minorHAnsi"/>
          <w:sz w:val="24"/>
          <w:szCs w:val="24"/>
        </w:rPr>
        <w:t xml:space="preserve"> the path of young offenders in England and Wales</w:t>
      </w:r>
      <w:r w:rsidR="00F03207" w:rsidRPr="00022A69">
        <w:rPr>
          <w:rFonts w:cstheme="minorHAnsi"/>
          <w:sz w:val="24"/>
          <w:szCs w:val="24"/>
        </w:rPr>
        <w:t xml:space="preserve">. </w:t>
      </w:r>
      <w:r w:rsidR="00A35C94" w:rsidRPr="00022A69">
        <w:rPr>
          <w:rFonts w:cstheme="minorHAnsi"/>
          <w:sz w:val="24"/>
          <w:szCs w:val="24"/>
        </w:rPr>
        <w:t>Looking int</w:t>
      </w:r>
      <w:r w:rsidR="00E4435D" w:rsidRPr="00022A69">
        <w:rPr>
          <w:rFonts w:cstheme="minorHAnsi"/>
          <w:sz w:val="24"/>
          <w:szCs w:val="24"/>
        </w:rPr>
        <w:t>o</w:t>
      </w:r>
      <w:r w:rsidR="00A35C94" w:rsidRPr="00022A69">
        <w:rPr>
          <w:rFonts w:cstheme="minorHAnsi"/>
          <w:sz w:val="24"/>
          <w:szCs w:val="24"/>
        </w:rPr>
        <w:t xml:space="preserve"> how social factors has impacted young p</w:t>
      </w:r>
      <w:r w:rsidR="00E4435D" w:rsidRPr="00022A69">
        <w:rPr>
          <w:rFonts w:cstheme="minorHAnsi"/>
          <w:sz w:val="24"/>
          <w:szCs w:val="24"/>
        </w:rPr>
        <w:t xml:space="preserve">eople involved in criminal activity, </w:t>
      </w:r>
      <w:r w:rsidR="0052220E" w:rsidRPr="00022A69">
        <w:rPr>
          <w:rFonts w:cstheme="minorHAnsi"/>
          <w:sz w:val="24"/>
          <w:szCs w:val="24"/>
        </w:rPr>
        <w:t>t</w:t>
      </w:r>
      <w:r w:rsidR="00E4435D" w:rsidRPr="00022A69">
        <w:rPr>
          <w:rFonts w:cstheme="minorHAnsi"/>
          <w:sz w:val="24"/>
          <w:szCs w:val="24"/>
        </w:rPr>
        <w:t xml:space="preserve">he data gathered from the </w:t>
      </w:r>
      <w:r w:rsidR="00387D79" w:rsidRPr="00022A69">
        <w:rPr>
          <w:rFonts w:cstheme="minorHAnsi"/>
          <w:sz w:val="24"/>
          <w:szCs w:val="24"/>
        </w:rPr>
        <w:t xml:space="preserve">72 participants in the questionnaire </w:t>
      </w:r>
      <w:r w:rsidR="0052220E" w:rsidRPr="00022A69">
        <w:rPr>
          <w:rFonts w:cstheme="minorHAnsi"/>
          <w:sz w:val="24"/>
          <w:szCs w:val="24"/>
        </w:rPr>
        <w:t>indicated</w:t>
      </w:r>
      <w:r w:rsidR="00387D79" w:rsidRPr="00022A69">
        <w:rPr>
          <w:rFonts w:cstheme="minorHAnsi"/>
          <w:sz w:val="24"/>
          <w:szCs w:val="24"/>
        </w:rPr>
        <w:t xml:space="preserve"> that </w:t>
      </w:r>
      <w:r w:rsidR="0052220E" w:rsidRPr="00022A69">
        <w:rPr>
          <w:rFonts w:cstheme="minorHAnsi"/>
          <w:sz w:val="24"/>
          <w:szCs w:val="24"/>
        </w:rPr>
        <w:t>general belief was</w:t>
      </w:r>
      <w:r w:rsidR="00387D79" w:rsidRPr="00022A69">
        <w:rPr>
          <w:rFonts w:cstheme="minorHAnsi"/>
          <w:sz w:val="24"/>
          <w:szCs w:val="24"/>
        </w:rPr>
        <w:t xml:space="preserve"> that </w:t>
      </w:r>
      <w:r w:rsidR="00094884" w:rsidRPr="00022A69">
        <w:rPr>
          <w:rFonts w:cstheme="minorHAnsi"/>
          <w:sz w:val="24"/>
          <w:szCs w:val="24"/>
        </w:rPr>
        <w:t>living in a</w:t>
      </w:r>
      <w:r w:rsidR="0052220E" w:rsidRPr="00022A69">
        <w:rPr>
          <w:rFonts w:cstheme="minorHAnsi"/>
          <w:sz w:val="24"/>
          <w:szCs w:val="24"/>
        </w:rPr>
        <w:t>n</w:t>
      </w:r>
      <w:r w:rsidR="00094884" w:rsidRPr="00022A69">
        <w:rPr>
          <w:rFonts w:cstheme="minorHAnsi"/>
          <w:sz w:val="24"/>
          <w:szCs w:val="24"/>
        </w:rPr>
        <w:t xml:space="preserve"> area</w:t>
      </w:r>
      <w:r w:rsidR="00800902" w:rsidRPr="00022A69">
        <w:rPr>
          <w:rFonts w:cstheme="minorHAnsi"/>
          <w:sz w:val="24"/>
          <w:szCs w:val="24"/>
        </w:rPr>
        <w:t xml:space="preserve"> where the crime rate is consistently high</w:t>
      </w:r>
      <w:r w:rsidR="0052220E" w:rsidRPr="00022A69">
        <w:rPr>
          <w:rFonts w:cstheme="minorHAnsi"/>
          <w:sz w:val="24"/>
          <w:szCs w:val="24"/>
        </w:rPr>
        <w:t xml:space="preserve"> and</w:t>
      </w:r>
      <w:r w:rsidR="00800902" w:rsidRPr="00022A69">
        <w:rPr>
          <w:rFonts w:cstheme="minorHAnsi"/>
          <w:sz w:val="24"/>
          <w:szCs w:val="24"/>
        </w:rPr>
        <w:t xml:space="preserve"> </w:t>
      </w:r>
      <w:r w:rsidR="001B1D26" w:rsidRPr="00022A69">
        <w:rPr>
          <w:rFonts w:cstheme="minorHAnsi"/>
          <w:sz w:val="24"/>
          <w:szCs w:val="24"/>
        </w:rPr>
        <w:t xml:space="preserve">young people having social groups that are involved in offending or </w:t>
      </w:r>
      <w:r w:rsidR="00E15760" w:rsidRPr="00022A69">
        <w:rPr>
          <w:rFonts w:cstheme="minorHAnsi"/>
          <w:sz w:val="24"/>
          <w:szCs w:val="24"/>
        </w:rPr>
        <w:t>the abuse of alcohol and drugs</w:t>
      </w:r>
      <w:r w:rsidR="0052220E" w:rsidRPr="00022A69">
        <w:rPr>
          <w:rFonts w:cstheme="minorHAnsi"/>
          <w:sz w:val="24"/>
          <w:szCs w:val="24"/>
        </w:rPr>
        <w:t xml:space="preserve"> affect young </w:t>
      </w:r>
      <w:r w:rsidR="008B5C94" w:rsidRPr="00022A69">
        <w:rPr>
          <w:rFonts w:cstheme="minorHAnsi"/>
          <w:sz w:val="24"/>
          <w:szCs w:val="24"/>
        </w:rPr>
        <w:t>offending rates</w:t>
      </w:r>
      <w:r w:rsidR="00E15760" w:rsidRPr="00022A69">
        <w:rPr>
          <w:rFonts w:cstheme="minorHAnsi"/>
          <w:sz w:val="24"/>
          <w:szCs w:val="24"/>
        </w:rPr>
        <w:t xml:space="preserve">. </w:t>
      </w:r>
      <w:r w:rsidR="008B5C94" w:rsidRPr="00022A69">
        <w:rPr>
          <w:rFonts w:cstheme="minorHAnsi"/>
          <w:sz w:val="24"/>
          <w:szCs w:val="24"/>
        </w:rPr>
        <w:t xml:space="preserve">Clearly these are huge </w:t>
      </w:r>
      <w:r w:rsidR="00E15760" w:rsidRPr="00022A69">
        <w:rPr>
          <w:rFonts w:cstheme="minorHAnsi"/>
          <w:sz w:val="24"/>
          <w:szCs w:val="24"/>
        </w:rPr>
        <w:t>factors that have a</w:t>
      </w:r>
      <w:r w:rsidR="002708C5" w:rsidRPr="00022A69">
        <w:rPr>
          <w:rFonts w:cstheme="minorHAnsi"/>
          <w:sz w:val="24"/>
          <w:szCs w:val="24"/>
        </w:rPr>
        <w:t>n</w:t>
      </w:r>
      <w:r w:rsidR="00E15760" w:rsidRPr="00022A69">
        <w:rPr>
          <w:rFonts w:cstheme="minorHAnsi"/>
          <w:sz w:val="24"/>
          <w:szCs w:val="24"/>
        </w:rPr>
        <w:t xml:space="preserve"> </w:t>
      </w:r>
      <w:r w:rsidR="002708C5" w:rsidRPr="00022A69">
        <w:rPr>
          <w:rFonts w:cstheme="minorHAnsi"/>
          <w:sz w:val="24"/>
          <w:szCs w:val="24"/>
        </w:rPr>
        <w:t>impact</w:t>
      </w:r>
      <w:r w:rsidR="00E15760" w:rsidRPr="00022A69">
        <w:rPr>
          <w:rFonts w:cstheme="minorHAnsi"/>
          <w:sz w:val="24"/>
          <w:szCs w:val="24"/>
        </w:rPr>
        <w:t xml:space="preserve"> on young people that turn to offending</w:t>
      </w:r>
      <w:r w:rsidR="008B5C94" w:rsidRPr="00022A69">
        <w:rPr>
          <w:rFonts w:cstheme="minorHAnsi"/>
          <w:sz w:val="24"/>
          <w:szCs w:val="24"/>
        </w:rPr>
        <w:t xml:space="preserve">, highlighted by the data collected and by </w:t>
      </w:r>
      <w:r w:rsidR="00E15760" w:rsidRPr="00022A69">
        <w:rPr>
          <w:rFonts w:cstheme="minorHAnsi"/>
          <w:sz w:val="24"/>
          <w:szCs w:val="24"/>
        </w:rPr>
        <w:t xml:space="preserve"> sc</w:t>
      </w:r>
      <w:r w:rsidR="002550B4" w:rsidRPr="00022A69">
        <w:rPr>
          <w:rFonts w:cstheme="minorHAnsi"/>
          <w:sz w:val="24"/>
          <w:szCs w:val="24"/>
        </w:rPr>
        <w:t xml:space="preserve">holars such as </w:t>
      </w:r>
      <w:r w:rsidR="00087AF9" w:rsidRPr="00022A69">
        <w:rPr>
          <w:rFonts w:cstheme="minorHAnsi"/>
          <w:sz w:val="24"/>
          <w:szCs w:val="24"/>
        </w:rPr>
        <w:t>Chng et.al (2016)</w:t>
      </w:r>
      <w:r w:rsidR="008B5C94" w:rsidRPr="00022A69">
        <w:rPr>
          <w:rFonts w:cstheme="minorHAnsi"/>
          <w:sz w:val="24"/>
          <w:szCs w:val="24"/>
        </w:rPr>
        <w:t xml:space="preserve">, </w:t>
      </w:r>
      <w:r w:rsidR="00A80D41" w:rsidRPr="00022A69">
        <w:rPr>
          <w:rFonts w:cstheme="minorHAnsi"/>
          <w:sz w:val="24"/>
          <w:szCs w:val="24"/>
        </w:rPr>
        <w:t xml:space="preserve">who </w:t>
      </w:r>
      <w:r w:rsidR="008B5C94" w:rsidRPr="00022A69">
        <w:rPr>
          <w:rFonts w:cstheme="minorHAnsi"/>
          <w:sz w:val="24"/>
          <w:szCs w:val="24"/>
        </w:rPr>
        <w:t>indicated</w:t>
      </w:r>
      <w:r w:rsidR="00A80D41" w:rsidRPr="00022A69">
        <w:rPr>
          <w:rFonts w:cstheme="minorHAnsi"/>
          <w:sz w:val="24"/>
          <w:szCs w:val="24"/>
        </w:rPr>
        <w:t xml:space="preserve"> </w:t>
      </w:r>
      <w:r w:rsidR="008B5C94" w:rsidRPr="00022A69">
        <w:rPr>
          <w:rFonts w:cstheme="minorHAnsi"/>
          <w:sz w:val="24"/>
          <w:szCs w:val="24"/>
        </w:rPr>
        <w:t>that</w:t>
      </w:r>
      <w:r w:rsidR="00A80D41" w:rsidRPr="00022A69">
        <w:rPr>
          <w:rFonts w:cstheme="minorHAnsi"/>
          <w:sz w:val="24"/>
          <w:szCs w:val="24"/>
        </w:rPr>
        <w:t xml:space="preserve"> young people</w:t>
      </w:r>
      <w:r w:rsidR="00D21920" w:rsidRPr="00022A69">
        <w:rPr>
          <w:rFonts w:cstheme="minorHAnsi"/>
          <w:sz w:val="24"/>
          <w:szCs w:val="24"/>
        </w:rPr>
        <w:t xml:space="preserve"> are at higher risk of offending when in</w:t>
      </w:r>
      <w:r w:rsidR="009C3B17" w:rsidRPr="00022A69">
        <w:rPr>
          <w:rFonts w:cstheme="minorHAnsi"/>
          <w:sz w:val="24"/>
          <w:szCs w:val="24"/>
        </w:rPr>
        <w:t xml:space="preserve"> a</w:t>
      </w:r>
      <w:r w:rsidR="00D21920" w:rsidRPr="00022A69">
        <w:rPr>
          <w:rFonts w:cstheme="minorHAnsi"/>
          <w:sz w:val="24"/>
          <w:szCs w:val="24"/>
        </w:rPr>
        <w:t xml:space="preserve"> </w:t>
      </w:r>
      <w:r w:rsidR="006A2230" w:rsidRPr="00022A69">
        <w:rPr>
          <w:rFonts w:cstheme="minorHAnsi"/>
          <w:sz w:val="24"/>
          <w:szCs w:val="24"/>
        </w:rPr>
        <w:t xml:space="preserve">family with previous or current offenders </w:t>
      </w:r>
      <w:r w:rsidR="008B5C94" w:rsidRPr="00022A69">
        <w:rPr>
          <w:rFonts w:cstheme="minorHAnsi"/>
          <w:sz w:val="24"/>
          <w:szCs w:val="24"/>
        </w:rPr>
        <w:t xml:space="preserve">and </w:t>
      </w:r>
      <w:r w:rsidR="009C3B17" w:rsidRPr="00022A69">
        <w:rPr>
          <w:rFonts w:cstheme="minorHAnsi"/>
          <w:sz w:val="24"/>
          <w:szCs w:val="24"/>
        </w:rPr>
        <w:t>that were living in a community where crime was a common occurrence.</w:t>
      </w:r>
      <w:r w:rsidR="002708C5" w:rsidRPr="00022A69">
        <w:rPr>
          <w:rFonts w:cstheme="minorHAnsi"/>
          <w:sz w:val="24"/>
          <w:szCs w:val="24"/>
        </w:rPr>
        <w:t xml:space="preserve"> </w:t>
      </w:r>
      <w:r w:rsidR="00872735" w:rsidRPr="00022A69">
        <w:rPr>
          <w:rFonts w:cstheme="minorHAnsi"/>
          <w:sz w:val="24"/>
          <w:szCs w:val="24"/>
        </w:rPr>
        <w:t>The data</w:t>
      </w:r>
      <w:r w:rsidR="00821A2F" w:rsidRPr="00022A69">
        <w:rPr>
          <w:rFonts w:cstheme="minorHAnsi"/>
          <w:sz w:val="24"/>
          <w:szCs w:val="24"/>
        </w:rPr>
        <w:t xml:space="preserve"> only reflects this theory further and</w:t>
      </w:r>
      <w:r w:rsidR="00872735" w:rsidRPr="00022A69">
        <w:rPr>
          <w:rFonts w:cstheme="minorHAnsi"/>
          <w:sz w:val="24"/>
          <w:szCs w:val="24"/>
        </w:rPr>
        <w:t xml:space="preserve"> shows that </w:t>
      </w:r>
      <w:r w:rsidR="008455F4" w:rsidRPr="00022A69">
        <w:rPr>
          <w:rFonts w:cstheme="minorHAnsi"/>
          <w:sz w:val="24"/>
          <w:szCs w:val="24"/>
        </w:rPr>
        <w:t>overall,</w:t>
      </w:r>
      <w:r w:rsidR="00872735" w:rsidRPr="00022A69">
        <w:rPr>
          <w:rFonts w:cstheme="minorHAnsi"/>
          <w:sz w:val="24"/>
          <w:szCs w:val="24"/>
        </w:rPr>
        <w:t xml:space="preserve"> this does impact the young </w:t>
      </w:r>
      <w:r w:rsidR="00821A2F" w:rsidRPr="00022A69">
        <w:rPr>
          <w:rFonts w:cstheme="minorHAnsi"/>
          <w:sz w:val="24"/>
          <w:szCs w:val="24"/>
        </w:rPr>
        <w:t>person’s</w:t>
      </w:r>
      <w:r w:rsidR="00872735" w:rsidRPr="00022A69">
        <w:rPr>
          <w:rFonts w:cstheme="minorHAnsi"/>
          <w:sz w:val="24"/>
          <w:szCs w:val="24"/>
        </w:rPr>
        <w:t xml:space="preserve"> chances of offending</w:t>
      </w:r>
      <w:r w:rsidR="00821A2F" w:rsidRPr="00022A69">
        <w:rPr>
          <w:rFonts w:cstheme="minorHAnsi"/>
          <w:sz w:val="24"/>
          <w:szCs w:val="24"/>
        </w:rPr>
        <w:t>, as is believed by the public viewpoint</w:t>
      </w:r>
      <w:r w:rsidR="00E82AB7" w:rsidRPr="00022A69">
        <w:rPr>
          <w:rFonts w:cstheme="minorHAnsi"/>
          <w:sz w:val="24"/>
          <w:szCs w:val="24"/>
        </w:rPr>
        <w:t xml:space="preserve">. </w:t>
      </w:r>
    </w:p>
    <w:p w14:paraId="2DDCC46E" w14:textId="76A3CB49" w:rsidR="00BD58DA" w:rsidRPr="00022A69" w:rsidRDefault="00E82AB7" w:rsidP="00D76FFA">
      <w:pPr>
        <w:spacing w:line="480" w:lineRule="auto"/>
        <w:rPr>
          <w:rFonts w:cstheme="minorHAnsi"/>
          <w:sz w:val="24"/>
          <w:szCs w:val="24"/>
        </w:rPr>
      </w:pPr>
      <w:r w:rsidRPr="00022A69">
        <w:rPr>
          <w:rFonts w:cstheme="minorHAnsi"/>
          <w:sz w:val="24"/>
          <w:szCs w:val="24"/>
        </w:rPr>
        <w:t>The evidence</w:t>
      </w:r>
      <w:r w:rsidR="00821A2F" w:rsidRPr="00022A69">
        <w:rPr>
          <w:rFonts w:cstheme="minorHAnsi"/>
          <w:sz w:val="24"/>
          <w:szCs w:val="24"/>
        </w:rPr>
        <w:t xml:space="preserve"> that </w:t>
      </w:r>
      <w:r w:rsidR="002A2341" w:rsidRPr="00022A69">
        <w:rPr>
          <w:rFonts w:cstheme="minorHAnsi"/>
          <w:sz w:val="24"/>
          <w:szCs w:val="24"/>
        </w:rPr>
        <w:t xml:space="preserve">poverty and deprivation would affect </w:t>
      </w:r>
      <w:r w:rsidR="00821A2F" w:rsidRPr="00022A69">
        <w:rPr>
          <w:rFonts w:cstheme="minorHAnsi"/>
          <w:sz w:val="24"/>
          <w:szCs w:val="24"/>
        </w:rPr>
        <w:t xml:space="preserve">many people is highlighted further in this research, especially </w:t>
      </w:r>
      <w:r w:rsidR="008455F4" w:rsidRPr="00022A69">
        <w:rPr>
          <w:rFonts w:cstheme="minorHAnsi"/>
          <w:sz w:val="24"/>
          <w:szCs w:val="24"/>
        </w:rPr>
        <w:t>in regard to</w:t>
      </w:r>
      <w:r w:rsidR="00821A2F" w:rsidRPr="00022A69">
        <w:rPr>
          <w:rFonts w:cstheme="minorHAnsi"/>
          <w:sz w:val="24"/>
          <w:szCs w:val="24"/>
        </w:rPr>
        <w:t xml:space="preserve"> </w:t>
      </w:r>
      <w:r w:rsidR="005E5737" w:rsidRPr="00022A69">
        <w:rPr>
          <w:rFonts w:cstheme="minorHAnsi"/>
          <w:sz w:val="24"/>
          <w:szCs w:val="24"/>
        </w:rPr>
        <w:t xml:space="preserve">young people who are in poverty or are deprived from basic </w:t>
      </w:r>
      <w:r w:rsidR="00821A2F" w:rsidRPr="00022A69">
        <w:rPr>
          <w:rFonts w:cstheme="minorHAnsi"/>
          <w:sz w:val="24"/>
          <w:szCs w:val="24"/>
        </w:rPr>
        <w:t>needs</w:t>
      </w:r>
      <w:r w:rsidR="00B178C5" w:rsidRPr="00022A69">
        <w:rPr>
          <w:rFonts w:cstheme="minorHAnsi"/>
          <w:sz w:val="24"/>
          <w:szCs w:val="24"/>
        </w:rPr>
        <w:t xml:space="preserve"> </w:t>
      </w:r>
      <w:r w:rsidR="00877D53" w:rsidRPr="00022A69">
        <w:rPr>
          <w:rFonts w:cstheme="minorHAnsi"/>
          <w:sz w:val="24"/>
          <w:szCs w:val="24"/>
        </w:rPr>
        <w:t xml:space="preserve">as </w:t>
      </w:r>
      <w:r w:rsidR="00B178C5" w:rsidRPr="00022A69">
        <w:rPr>
          <w:rFonts w:cstheme="minorHAnsi"/>
          <w:sz w:val="24"/>
          <w:szCs w:val="24"/>
        </w:rPr>
        <w:t xml:space="preserve">suggested by the questionnaire and the likes of </w:t>
      </w:r>
      <w:r w:rsidR="0022287F" w:rsidRPr="00022A69">
        <w:rPr>
          <w:rFonts w:cstheme="minorHAnsi"/>
          <w:sz w:val="24"/>
          <w:szCs w:val="24"/>
        </w:rPr>
        <w:t>Ferguson (201</w:t>
      </w:r>
      <w:r w:rsidR="00274D7D" w:rsidRPr="00022A69">
        <w:rPr>
          <w:rFonts w:cstheme="minorHAnsi"/>
          <w:sz w:val="24"/>
          <w:szCs w:val="24"/>
        </w:rPr>
        <w:t>5)</w:t>
      </w:r>
      <w:r w:rsidR="00B178C5" w:rsidRPr="00022A69">
        <w:rPr>
          <w:rFonts w:cstheme="minorHAnsi"/>
          <w:sz w:val="24"/>
          <w:szCs w:val="24"/>
        </w:rPr>
        <w:t>, however despite this he did indicate that</w:t>
      </w:r>
      <w:r w:rsidR="00FB5FBB" w:rsidRPr="00022A69">
        <w:rPr>
          <w:rFonts w:cstheme="minorHAnsi"/>
          <w:sz w:val="24"/>
          <w:szCs w:val="24"/>
        </w:rPr>
        <w:t xml:space="preserve"> </w:t>
      </w:r>
      <w:r w:rsidR="00B178C5" w:rsidRPr="00022A69">
        <w:rPr>
          <w:rFonts w:cstheme="minorHAnsi"/>
          <w:sz w:val="24"/>
          <w:szCs w:val="24"/>
        </w:rPr>
        <w:t xml:space="preserve">the </w:t>
      </w:r>
      <w:r w:rsidR="00FB5FBB" w:rsidRPr="00022A69">
        <w:rPr>
          <w:rFonts w:cstheme="minorHAnsi"/>
          <w:sz w:val="24"/>
          <w:szCs w:val="24"/>
        </w:rPr>
        <w:t>young offender rate didn’t change</w:t>
      </w:r>
      <w:r w:rsidR="00B178C5" w:rsidRPr="00022A69">
        <w:rPr>
          <w:rFonts w:cstheme="minorHAnsi"/>
          <w:sz w:val="24"/>
          <w:szCs w:val="24"/>
        </w:rPr>
        <w:t xml:space="preserve"> </w:t>
      </w:r>
      <w:r w:rsidR="008455F4" w:rsidRPr="00022A69">
        <w:rPr>
          <w:rFonts w:cstheme="minorHAnsi"/>
          <w:sz w:val="24"/>
          <w:szCs w:val="24"/>
        </w:rPr>
        <w:t>drastically when</w:t>
      </w:r>
      <w:r w:rsidR="00FB5FBB" w:rsidRPr="00022A69">
        <w:rPr>
          <w:rFonts w:cstheme="minorHAnsi"/>
          <w:sz w:val="24"/>
          <w:szCs w:val="24"/>
        </w:rPr>
        <w:t xml:space="preserve"> </w:t>
      </w:r>
      <w:r w:rsidR="00533622" w:rsidRPr="00022A69">
        <w:rPr>
          <w:rFonts w:cstheme="minorHAnsi"/>
          <w:sz w:val="24"/>
          <w:szCs w:val="24"/>
        </w:rPr>
        <w:t xml:space="preserve">minimum wage crashed and young people suffered the most deduction. </w:t>
      </w:r>
      <w:r w:rsidR="00A252A5" w:rsidRPr="00022A69">
        <w:rPr>
          <w:rFonts w:cstheme="minorHAnsi"/>
          <w:sz w:val="24"/>
          <w:szCs w:val="24"/>
        </w:rPr>
        <w:t>To conclude</w:t>
      </w:r>
      <w:r w:rsidR="006E57E8" w:rsidRPr="00022A69">
        <w:rPr>
          <w:rFonts w:cstheme="minorHAnsi"/>
          <w:sz w:val="24"/>
          <w:szCs w:val="24"/>
        </w:rPr>
        <w:t xml:space="preserve">, this research has produced data that has </w:t>
      </w:r>
      <w:r w:rsidR="007B1617" w:rsidRPr="00022A69">
        <w:rPr>
          <w:rFonts w:cstheme="minorHAnsi"/>
          <w:sz w:val="24"/>
          <w:szCs w:val="24"/>
        </w:rPr>
        <w:t>proven</w:t>
      </w:r>
      <w:r w:rsidR="006E57E8" w:rsidRPr="00022A69">
        <w:rPr>
          <w:rFonts w:cstheme="minorHAnsi"/>
          <w:sz w:val="24"/>
          <w:szCs w:val="24"/>
        </w:rPr>
        <w:t xml:space="preserve"> that </w:t>
      </w:r>
      <w:r w:rsidR="00F9545E" w:rsidRPr="00022A69">
        <w:rPr>
          <w:rFonts w:cstheme="minorHAnsi"/>
          <w:sz w:val="24"/>
          <w:szCs w:val="24"/>
        </w:rPr>
        <w:t xml:space="preserve">social, </w:t>
      </w:r>
      <w:r w:rsidR="008455F4" w:rsidRPr="00022A69">
        <w:rPr>
          <w:rFonts w:cstheme="minorHAnsi"/>
          <w:sz w:val="24"/>
          <w:szCs w:val="24"/>
        </w:rPr>
        <w:t>economic,</w:t>
      </w:r>
      <w:r w:rsidR="00F9545E" w:rsidRPr="00022A69">
        <w:rPr>
          <w:rFonts w:cstheme="minorHAnsi"/>
          <w:sz w:val="24"/>
          <w:szCs w:val="24"/>
        </w:rPr>
        <w:t xml:space="preserve"> and cultural differences </w:t>
      </w:r>
      <w:r w:rsidR="007B1617" w:rsidRPr="00022A69">
        <w:rPr>
          <w:rFonts w:cstheme="minorHAnsi"/>
          <w:sz w:val="24"/>
          <w:szCs w:val="24"/>
        </w:rPr>
        <w:t>can</w:t>
      </w:r>
      <w:r w:rsidR="00F9545E" w:rsidRPr="00022A69">
        <w:rPr>
          <w:rFonts w:cstheme="minorHAnsi"/>
          <w:sz w:val="24"/>
          <w:szCs w:val="24"/>
        </w:rPr>
        <w:t xml:space="preserve"> have an impact on young people who offend</w:t>
      </w:r>
      <w:r w:rsidR="00B178C5" w:rsidRPr="00022A69">
        <w:rPr>
          <w:rFonts w:cstheme="minorHAnsi"/>
          <w:sz w:val="24"/>
          <w:szCs w:val="24"/>
        </w:rPr>
        <w:t>, however</w:t>
      </w:r>
      <w:r w:rsidR="00977720" w:rsidRPr="00022A69">
        <w:rPr>
          <w:rFonts w:cstheme="minorHAnsi"/>
          <w:sz w:val="24"/>
          <w:szCs w:val="24"/>
        </w:rPr>
        <w:t xml:space="preserve"> the rate of young offending seems to be decreasing with the success of early </w:t>
      </w:r>
      <w:r w:rsidR="007B1617" w:rsidRPr="00022A69">
        <w:rPr>
          <w:rFonts w:cstheme="minorHAnsi"/>
          <w:sz w:val="24"/>
          <w:szCs w:val="24"/>
        </w:rPr>
        <w:t>intervention methods.</w:t>
      </w:r>
    </w:p>
    <w:p w14:paraId="4CE28522" w14:textId="23731725" w:rsidR="00836D8F" w:rsidRPr="00153714" w:rsidRDefault="00836D8F" w:rsidP="00AA0408">
      <w:pPr>
        <w:pStyle w:val="Heading2"/>
        <w:rPr>
          <w:rFonts w:asciiTheme="minorHAnsi" w:hAnsiTheme="minorHAnsi" w:cstheme="minorHAnsi"/>
          <w:sz w:val="24"/>
          <w:szCs w:val="24"/>
        </w:rPr>
      </w:pPr>
      <w:bookmarkStart w:id="22" w:name="_Toc102745203"/>
      <w:r w:rsidRPr="00153714">
        <w:rPr>
          <w:rFonts w:asciiTheme="minorHAnsi" w:hAnsiTheme="minorHAnsi" w:cstheme="minorHAnsi"/>
          <w:sz w:val="24"/>
          <w:szCs w:val="24"/>
        </w:rPr>
        <w:lastRenderedPageBreak/>
        <w:t>Appendi</w:t>
      </w:r>
      <w:r w:rsidR="001F5443" w:rsidRPr="00153714">
        <w:rPr>
          <w:rFonts w:asciiTheme="minorHAnsi" w:hAnsiTheme="minorHAnsi" w:cstheme="minorHAnsi"/>
          <w:sz w:val="24"/>
          <w:szCs w:val="24"/>
        </w:rPr>
        <w:t>ces</w:t>
      </w:r>
      <w:bookmarkEnd w:id="22"/>
    </w:p>
    <w:p w14:paraId="386D55D1" w14:textId="77777777" w:rsidR="001403F5" w:rsidRDefault="001403F5" w:rsidP="00996876"/>
    <w:p w14:paraId="4A3BABF9" w14:textId="43F2DBA8" w:rsidR="001D654A" w:rsidRDefault="008D61EC" w:rsidP="008D61EC">
      <w:pPr>
        <w:pStyle w:val="Heading3"/>
      </w:pPr>
      <w:bookmarkStart w:id="23" w:name="_Toc102745204"/>
      <w:r>
        <w:t>Appendix 1</w:t>
      </w:r>
      <w:bookmarkEnd w:id="23"/>
    </w:p>
    <w:p w14:paraId="6AD8B707" w14:textId="42FF357F" w:rsidR="00B27A2C" w:rsidRDefault="00B27A2C" w:rsidP="00996876"/>
    <w:p w14:paraId="34C9679F" w14:textId="3709D8C8" w:rsidR="0049483D" w:rsidRDefault="0049483D" w:rsidP="00996876"/>
    <w:p w14:paraId="62CDBA96" w14:textId="292E68AE" w:rsidR="0049483D" w:rsidRDefault="0049483D" w:rsidP="00996876">
      <w:r>
        <w:rPr>
          <w:noProof/>
        </w:rPr>
        <w:drawing>
          <wp:anchor distT="0" distB="0" distL="114300" distR="114300" simplePos="0" relativeHeight="251677696" behindDoc="0" locked="0" layoutInCell="1" allowOverlap="1" wp14:anchorId="6135E2F8" wp14:editId="6F19A8EF">
            <wp:simplePos x="0" y="0"/>
            <wp:positionH relativeFrom="column">
              <wp:posOffset>316451</wp:posOffset>
            </wp:positionH>
            <wp:positionV relativeFrom="paragraph">
              <wp:posOffset>249444</wp:posOffset>
            </wp:positionV>
            <wp:extent cx="3983355" cy="6395085"/>
            <wp:effectExtent l="0" t="0" r="0" b="5715"/>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23">
                      <a:extLst>
                        <a:ext uri="{28A0092B-C50C-407E-A947-70E740481C1C}">
                          <a14:useLocalDpi xmlns:a14="http://schemas.microsoft.com/office/drawing/2010/main" val="0"/>
                        </a:ext>
                      </a:extLst>
                    </a:blip>
                    <a:srcRect l="34960" t="10069" r="34933"/>
                    <a:stretch/>
                  </pic:blipFill>
                  <pic:spPr bwMode="auto">
                    <a:xfrm>
                      <a:off x="0" y="0"/>
                      <a:ext cx="3983355" cy="6395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DC30C39" w14:textId="77777777" w:rsidR="00911CA4" w:rsidRPr="00911CA4" w:rsidRDefault="00911CA4" w:rsidP="00911CA4"/>
    <w:p w14:paraId="583156F0" w14:textId="77777777" w:rsidR="00911CA4" w:rsidRPr="00911CA4" w:rsidRDefault="00911CA4" w:rsidP="00911CA4"/>
    <w:p w14:paraId="10CAE88E" w14:textId="77777777" w:rsidR="00911CA4" w:rsidRPr="00911CA4" w:rsidRDefault="00911CA4" w:rsidP="00911CA4"/>
    <w:p w14:paraId="1510DC32" w14:textId="77777777" w:rsidR="00911CA4" w:rsidRPr="00911CA4" w:rsidRDefault="00911CA4" w:rsidP="00911CA4"/>
    <w:p w14:paraId="1391D56C" w14:textId="77777777" w:rsidR="00911CA4" w:rsidRPr="00911CA4" w:rsidRDefault="00911CA4" w:rsidP="00911CA4"/>
    <w:p w14:paraId="330A16BC" w14:textId="77777777" w:rsidR="00911CA4" w:rsidRPr="00911CA4" w:rsidRDefault="00911CA4" w:rsidP="00911CA4"/>
    <w:p w14:paraId="7F1203DE" w14:textId="77777777" w:rsidR="00911CA4" w:rsidRPr="00911CA4" w:rsidRDefault="00911CA4" w:rsidP="00911CA4"/>
    <w:p w14:paraId="24E5E92C" w14:textId="77777777" w:rsidR="00911CA4" w:rsidRPr="00911CA4" w:rsidRDefault="00911CA4" w:rsidP="00911CA4"/>
    <w:p w14:paraId="5D60D2CB" w14:textId="77777777" w:rsidR="00911CA4" w:rsidRPr="00911CA4" w:rsidRDefault="00911CA4" w:rsidP="00911CA4"/>
    <w:p w14:paraId="61C62C8A" w14:textId="77777777" w:rsidR="00911CA4" w:rsidRPr="00911CA4" w:rsidRDefault="00911CA4" w:rsidP="00911CA4"/>
    <w:p w14:paraId="5A7B56BA" w14:textId="77777777" w:rsidR="00911CA4" w:rsidRPr="00911CA4" w:rsidRDefault="00911CA4" w:rsidP="00911CA4"/>
    <w:p w14:paraId="4A13AD66" w14:textId="77777777" w:rsidR="00911CA4" w:rsidRPr="00911CA4" w:rsidRDefault="00911CA4" w:rsidP="00911CA4"/>
    <w:p w14:paraId="65DB83A3" w14:textId="77777777" w:rsidR="00911CA4" w:rsidRPr="00911CA4" w:rsidRDefault="00911CA4" w:rsidP="00911CA4"/>
    <w:p w14:paraId="47318561" w14:textId="77777777" w:rsidR="00911CA4" w:rsidRPr="00911CA4" w:rsidRDefault="00911CA4" w:rsidP="00911CA4"/>
    <w:p w14:paraId="321B13B8" w14:textId="77777777" w:rsidR="00911CA4" w:rsidRPr="00911CA4" w:rsidRDefault="00911CA4" w:rsidP="00911CA4"/>
    <w:p w14:paraId="7797CFBB" w14:textId="77777777" w:rsidR="00911CA4" w:rsidRPr="00911CA4" w:rsidRDefault="00911CA4" w:rsidP="00911CA4"/>
    <w:p w14:paraId="77E527DC" w14:textId="77777777" w:rsidR="00911CA4" w:rsidRPr="00911CA4" w:rsidRDefault="00911CA4" w:rsidP="00911CA4"/>
    <w:p w14:paraId="35D2C53D" w14:textId="77777777" w:rsidR="00911CA4" w:rsidRPr="00911CA4" w:rsidRDefault="00911CA4" w:rsidP="00911CA4"/>
    <w:p w14:paraId="0F04E0AB" w14:textId="77777777" w:rsidR="00911CA4" w:rsidRPr="00911CA4" w:rsidRDefault="00911CA4" w:rsidP="00911CA4"/>
    <w:p w14:paraId="2AA19CC2" w14:textId="77777777" w:rsidR="00911CA4" w:rsidRPr="00911CA4" w:rsidRDefault="00911CA4" w:rsidP="00911CA4"/>
    <w:p w14:paraId="5D93C24E" w14:textId="77777777" w:rsidR="00911CA4" w:rsidRPr="00911CA4" w:rsidRDefault="00911CA4" w:rsidP="00911CA4"/>
    <w:p w14:paraId="68321BED" w14:textId="77777777" w:rsidR="00911CA4" w:rsidRPr="00911CA4" w:rsidRDefault="00911CA4" w:rsidP="00911CA4"/>
    <w:p w14:paraId="1FCA9757" w14:textId="77777777" w:rsidR="00911CA4" w:rsidRPr="00911CA4" w:rsidRDefault="00911CA4" w:rsidP="00911CA4"/>
    <w:p w14:paraId="7705E3A9" w14:textId="77777777" w:rsidR="00911CA4" w:rsidRPr="00911CA4" w:rsidRDefault="00911CA4" w:rsidP="00911CA4"/>
    <w:p w14:paraId="4DAFCE55" w14:textId="77777777" w:rsidR="00911CA4" w:rsidRDefault="00911CA4" w:rsidP="00911CA4"/>
    <w:p w14:paraId="3F041BEB" w14:textId="77777777" w:rsidR="00911CA4" w:rsidRDefault="00911CA4" w:rsidP="00911CA4">
      <w:pPr>
        <w:ind w:firstLine="720"/>
      </w:pPr>
    </w:p>
    <w:p w14:paraId="42DDA473" w14:textId="77777777" w:rsidR="00911CA4" w:rsidRDefault="00911CA4" w:rsidP="00911CA4">
      <w:pPr>
        <w:ind w:firstLine="720"/>
      </w:pPr>
    </w:p>
    <w:p w14:paraId="67AF0212" w14:textId="77777777" w:rsidR="00911CA4" w:rsidRDefault="00911CA4" w:rsidP="00911CA4">
      <w:pPr>
        <w:ind w:firstLine="720"/>
      </w:pPr>
    </w:p>
    <w:p w14:paraId="5EA74CA5" w14:textId="77777777" w:rsidR="00911CA4" w:rsidRDefault="00911CA4" w:rsidP="00911CA4">
      <w:pPr>
        <w:ind w:firstLine="720"/>
      </w:pPr>
    </w:p>
    <w:p w14:paraId="13B261FD" w14:textId="77777777" w:rsidR="00911CA4" w:rsidRDefault="00911CA4" w:rsidP="00911CA4">
      <w:pPr>
        <w:ind w:firstLine="720"/>
      </w:pPr>
    </w:p>
    <w:p w14:paraId="06A32336" w14:textId="5DB7DF40" w:rsidR="00911CA4" w:rsidRDefault="00911CA4" w:rsidP="00911CA4">
      <w:pPr>
        <w:ind w:firstLine="720"/>
      </w:pPr>
      <w:r>
        <w:rPr>
          <w:noProof/>
        </w:rPr>
        <w:drawing>
          <wp:anchor distT="0" distB="0" distL="114300" distR="114300" simplePos="0" relativeHeight="251678720" behindDoc="0" locked="0" layoutInCell="1" allowOverlap="1" wp14:anchorId="114A2890" wp14:editId="7C9EE917">
            <wp:simplePos x="0" y="0"/>
            <wp:positionH relativeFrom="column">
              <wp:posOffset>489585</wp:posOffset>
            </wp:positionH>
            <wp:positionV relativeFrom="paragraph">
              <wp:posOffset>7620</wp:posOffset>
            </wp:positionV>
            <wp:extent cx="4185285" cy="6201410"/>
            <wp:effectExtent l="0" t="0" r="5715" b="8890"/>
            <wp:wrapSquare wrapText="bothSides"/>
            <wp:docPr id="16" name="Picture 1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application&#10;&#10;Description automatically generated"/>
                    <pic:cNvPicPr/>
                  </pic:nvPicPr>
                  <pic:blipFill rotWithShape="1">
                    <a:blip r:embed="rId24">
                      <a:extLst>
                        <a:ext uri="{28A0092B-C50C-407E-A947-70E740481C1C}">
                          <a14:useLocalDpi xmlns:a14="http://schemas.microsoft.com/office/drawing/2010/main" val="0"/>
                        </a:ext>
                      </a:extLst>
                    </a:blip>
                    <a:srcRect l="34544" t="11620" r="35490" b="5758"/>
                    <a:stretch/>
                  </pic:blipFill>
                  <pic:spPr bwMode="auto">
                    <a:xfrm>
                      <a:off x="0" y="0"/>
                      <a:ext cx="4185285" cy="62014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B51A887" w14:textId="3D5AC156" w:rsidR="00911CA4" w:rsidRDefault="00911CA4" w:rsidP="00911CA4">
      <w:pPr>
        <w:ind w:firstLine="720"/>
      </w:pPr>
    </w:p>
    <w:p w14:paraId="5F2E4499" w14:textId="77777777" w:rsidR="00911CA4" w:rsidRPr="00911CA4" w:rsidRDefault="00911CA4" w:rsidP="00911CA4"/>
    <w:p w14:paraId="71816D70" w14:textId="77777777" w:rsidR="00911CA4" w:rsidRPr="00911CA4" w:rsidRDefault="00911CA4" w:rsidP="00911CA4"/>
    <w:p w14:paraId="6043D416" w14:textId="77777777" w:rsidR="00911CA4" w:rsidRPr="00911CA4" w:rsidRDefault="00911CA4" w:rsidP="00911CA4"/>
    <w:p w14:paraId="2E83918E" w14:textId="77777777" w:rsidR="00911CA4" w:rsidRPr="00911CA4" w:rsidRDefault="00911CA4" w:rsidP="00911CA4"/>
    <w:p w14:paraId="5C10F0CC" w14:textId="77777777" w:rsidR="00911CA4" w:rsidRPr="00911CA4" w:rsidRDefault="00911CA4" w:rsidP="00911CA4"/>
    <w:p w14:paraId="47891D1C" w14:textId="77777777" w:rsidR="00911CA4" w:rsidRPr="00911CA4" w:rsidRDefault="00911CA4" w:rsidP="00911CA4"/>
    <w:p w14:paraId="02EEA50C" w14:textId="77777777" w:rsidR="00911CA4" w:rsidRPr="00911CA4" w:rsidRDefault="00911CA4" w:rsidP="00911CA4"/>
    <w:p w14:paraId="2D679FD5" w14:textId="77777777" w:rsidR="00911CA4" w:rsidRPr="00911CA4" w:rsidRDefault="00911CA4" w:rsidP="00911CA4"/>
    <w:p w14:paraId="66C3049C" w14:textId="77777777" w:rsidR="00911CA4" w:rsidRPr="00911CA4" w:rsidRDefault="00911CA4" w:rsidP="00911CA4"/>
    <w:p w14:paraId="7FA98A38" w14:textId="77777777" w:rsidR="00911CA4" w:rsidRPr="00911CA4" w:rsidRDefault="00911CA4" w:rsidP="00911CA4"/>
    <w:p w14:paraId="7CEF2CE5" w14:textId="77777777" w:rsidR="00911CA4" w:rsidRPr="00911CA4" w:rsidRDefault="00911CA4" w:rsidP="00911CA4"/>
    <w:p w14:paraId="7F58DBB7" w14:textId="77777777" w:rsidR="00911CA4" w:rsidRPr="00911CA4" w:rsidRDefault="00911CA4" w:rsidP="00911CA4"/>
    <w:p w14:paraId="73D2C002" w14:textId="77777777" w:rsidR="00911CA4" w:rsidRPr="00911CA4" w:rsidRDefault="00911CA4" w:rsidP="00911CA4"/>
    <w:p w14:paraId="2FED7F23" w14:textId="77777777" w:rsidR="00911CA4" w:rsidRPr="00911CA4" w:rsidRDefault="00911CA4" w:rsidP="00911CA4"/>
    <w:p w14:paraId="59C58527" w14:textId="77777777" w:rsidR="00911CA4" w:rsidRPr="00911CA4" w:rsidRDefault="00911CA4" w:rsidP="00911CA4"/>
    <w:p w14:paraId="43E5DA3D" w14:textId="77777777" w:rsidR="00911CA4" w:rsidRPr="00911CA4" w:rsidRDefault="00911CA4" w:rsidP="00911CA4"/>
    <w:p w14:paraId="5FA0A538" w14:textId="77777777" w:rsidR="00911CA4" w:rsidRPr="00911CA4" w:rsidRDefault="00911CA4" w:rsidP="00911CA4"/>
    <w:p w14:paraId="64FD1835" w14:textId="77777777" w:rsidR="00911CA4" w:rsidRPr="00911CA4" w:rsidRDefault="00911CA4" w:rsidP="00911CA4"/>
    <w:p w14:paraId="17B3E46D" w14:textId="77777777" w:rsidR="00911CA4" w:rsidRPr="00911CA4" w:rsidRDefault="00911CA4" w:rsidP="00911CA4"/>
    <w:p w14:paraId="4B16B87D" w14:textId="77777777" w:rsidR="00911CA4" w:rsidRPr="00911CA4" w:rsidRDefault="00911CA4" w:rsidP="00911CA4"/>
    <w:p w14:paraId="28C37D45" w14:textId="77777777" w:rsidR="00911CA4" w:rsidRPr="00911CA4" w:rsidRDefault="00911CA4" w:rsidP="00911CA4"/>
    <w:p w14:paraId="7674A526" w14:textId="77777777" w:rsidR="00911CA4" w:rsidRPr="00911CA4" w:rsidRDefault="00911CA4" w:rsidP="00911CA4"/>
    <w:p w14:paraId="6DCD81F5" w14:textId="77777777" w:rsidR="00911CA4" w:rsidRPr="00911CA4" w:rsidRDefault="00911CA4" w:rsidP="00911CA4"/>
    <w:p w14:paraId="0B9D7EBA" w14:textId="77777777" w:rsidR="00911CA4" w:rsidRPr="00911CA4" w:rsidRDefault="00911CA4" w:rsidP="00911CA4"/>
    <w:p w14:paraId="6700DF5F" w14:textId="77777777" w:rsidR="00911CA4" w:rsidRDefault="00911CA4" w:rsidP="00911CA4"/>
    <w:p w14:paraId="6252F7A7" w14:textId="77777777" w:rsidR="00911CA4" w:rsidRDefault="00911CA4" w:rsidP="00911CA4"/>
    <w:p w14:paraId="5789EEE4" w14:textId="77777777" w:rsidR="00911CA4" w:rsidRDefault="00911CA4" w:rsidP="00911CA4"/>
    <w:p w14:paraId="1B4FDBB4" w14:textId="77777777" w:rsidR="00911CA4" w:rsidRDefault="00911CA4" w:rsidP="00911CA4"/>
    <w:p w14:paraId="2B7557CD" w14:textId="77777777" w:rsidR="00911CA4" w:rsidRDefault="00911CA4" w:rsidP="00911CA4"/>
    <w:p w14:paraId="16381E50" w14:textId="441735B6" w:rsidR="00911CA4" w:rsidRDefault="004B36E8" w:rsidP="00911CA4">
      <w:r>
        <w:rPr>
          <w:noProof/>
        </w:rPr>
        <w:drawing>
          <wp:anchor distT="0" distB="0" distL="114300" distR="114300" simplePos="0" relativeHeight="251679744" behindDoc="0" locked="0" layoutInCell="1" allowOverlap="1" wp14:anchorId="0E713822" wp14:editId="6A1BD9A9">
            <wp:simplePos x="0" y="0"/>
            <wp:positionH relativeFrom="margin">
              <wp:align>center</wp:align>
            </wp:positionH>
            <wp:positionV relativeFrom="paragraph">
              <wp:posOffset>7620</wp:posOffset>
            </wp:positionV>
            <wp:extent cx="4969510" cy="6478270"/>
            <wp:effectExtent l="0" t="0" r="2540" b="0"/>
            <wp:wrapSquare wrapText="bothSides"/>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25">
                      <a:extLst>
                        <a:ext uri="{28A0092B-C50C-407E-A947-70E740481C1C}">
                          <a14:useLocalDpi xmlns:a14="http://schemas.microsoft.com/office/drawing/2010/main" val="0"/>
                        </a:ext>
                      </a:extLst>
                    </a:blip>
                    <a:srcRect l="35795" t="11619" r="36046"/>
                    <a:stretch/>
                  </pic:blipFill>
                  <pic:spPr bwMode="auto">
                    <a:xfrm>
                      <a:off x="0" y="0"/>
                      <a:ext cx="4969510" cy="64782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1466898" w14:textId="77777777" w:rsidR="00911CA4" w:rsidRDefault="00911CA4" w:rsidP="00911CA4"/>
    <w:p w14:paraId="067A61A9" w14:textId="77777777" w:rsidR="004B36E8" w:rsidRPr="004B36E8" w:rsidRDefault="004B36E8" w:rsidP="004B36E8"/>
    <w:p w14:paraId="54BA76C0" w14:textId="77777777" w:rsidR="004B36E8" w:rsidRPr="004B36E8" w:rsidRDefault="004B36E8" w:rsidP="004B36E8"/>
    <w:p w14:paraId="648E2B6B" w14:textId="77777777" w:rsidR="004B36E8" w:rsidRPr="004B36E8" w:rsidRDefault="004B36E8" w:rsidP="004B36E8"/>
    <w:p w14:paraId="3CB932FB" w14:textId="77777777" w:rsidR="004B36E8" w:rsidRPr="004B36E8" w:rsidRDefault="004B36E8" w:rsidP="004B36E8"/>
    <w:p w14:paraId="2C6856FF" w14:textId="77777777" w:rsidR="004B36E8" w:rsidRPr="004B36E8" w:rsidRDefault="004B36E8" w:rsidP="004B36E8"/>
    <w:p w14:paraId="1CB55B31" w14:textId="77777777" w:rsidR="004B36E8" w:rsidRPr="004B36E8" w:rsidRDefault="004B36E8" w:rsidP="004B36E8"/>
    <w:p w14:paraId="3DD17042" w14:textId="77777777" w:rsidR="004B36E8" w:rsidRPr="004B36E8" w:rsidRDefault="004B36E8" w:rsidP="004B36E8"/>
    <w:p w14:paraId="0D52A8F2" w14:textId="77777777" w:rsidR="004B36E8" w:rsidRPr="004B36E8" w:rsidRDefault="004B36E8" w:rsidP="004B36E8"/>
    <w:p w14:paraId="12894781" w14:textId="77777777" w:rsidR="004B36E8" w:rsidRPr="004B36E8" w:rsidRDefault="004B36E8" w:rsidP="004B36E8"/>
    <w:p w14:paraId="1B08D546" w14:textId="77777777" w:rsidR="004B36E8" w:rsidRPr="004B36E8" w:rsidRDefault="004B36E8" w:rsidP="004B36E8"/>
    <w:p w14:paraId="11675ADE" w14:textId="77777777" w:rsidR="004B36E8" w:rsidRPr="004B36E8" w:rsidRDefault="004B36E8" w:rsidP="004B36E8"/>
    <w:p w14:paraId="696073FD" w14:textId="77777777" w:rsidR="004B36E8" w:rsidRPr="004B36E8" w:rsidRDefault="004B36E8" w:rsidP="004B36E8"/>
    <w:p w14:paraId="45306DC8" w14:textId="77777777" w:rsidR="004B36E8" w:rsidRPr="004B36E8" w:rsidRDefault="004B36E8" w:rsidP="004B36E8"/>
    <w:p w14:paraId="3D30239A" w14:textId="77777777" w:rsidR="004B36E8" w:rsidRPr="004B36E8" w:rsidRDefault="004B36E8" w:rsidP="004B36E8"/>
    <w:p w14:paraId="7A70AE13" w14:textId="77777777" w:rsidR="004B36E8" w:rsidRPr="004B36E8" w:rsidRDefault="004B36E8" w:rsidP="004B36E8"/>
    <w:p w14:paraId="6B53FA74" w14:textId="77777777" w:rsidR="004B36E8" w:rsidRPr="004B36E8" w:rsidRDefault="004B36E8" w:rsidP="004B36E8"/>
    <w:p w14:paraId="420B8779" w14:textId="77777777" w:rsidR="004B36E8" w:rsidRPr="004B36E8" w:rsidRDefault="004B36E8" w:rsidP="004B36E8"/>
    <w:p w14:paraId="23F3C277" w14:textId="77777777" w:rsidR="004B36E8" w:rsidRPr="004B36E8" w:rsidRDefault="004B36E8" w:rsidP="004B36E8"/>
    <w:p w14:paraId="70E9536D" w14:textId="77777777" w:rsidR="004B36E8" w:rsidRPr="004B36E8" w:rsidRDefault="004B36E8" w:rsidP="004B36E8"/>
    <w:p w14:paraId="22E55916" w14:textId="77777777" w:rsidR="004B36E8" w:rsidRPr="004B36E8" w:rsidRDefault="004B36E8" w:rsidP="004B36E8"/>
    <w:p w14:paraId="70FD60D7" w14:textId="77777777" w:rsidR="004B36E8" w:rsidRPr="004B36E8" w:rsidRDefault="004B36E8" w:rsidP="004B36E8"/>
    <w:p w14:paraId="40919637" w14:textId="6682667C" w:rsidR="006E1833" w:rsidRPr="006E1833" w:rsidRDefault="006E1833" w:rsidP="006F0AD8">
      <w:pPr>
        <w:tabs>
          <w:tab w:val="left" w:pos="1215"/>
        </w:tabs>
      </w:pPr>
      <w:r>
        <w:rPr>
          <w:noProof/>
        </w:rPr>
        <w:lastRenderedPageBreak/>
        <w:drawing>
          <wp:anchor distT="0" distB="0" distL="114300" distR="114300" simplePos="0" relativeHeight="251680768" behindDoc="0" locked="0" layoutInCell="1" allowOverlap="1" wp14:anchorId="474794E7" wp14:editId="7A29E643">
            <wp:simplePos x="0" y="0"/>
            <wp:positionH relativeFrom="margin">
              <wp:align>center</wp:align>
            </wp:positionH>
            <wp:positionV relativeFrom="paragraph">
              <wp:posOffset>1137036</wp:posOffset>
            </wp:positionV>
            <wp:extent cx="4770755" cy="5973445"/>
            <wp:effectExtent l="0" t="0" r="0" b="825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l="34825" t="10325" r="36043" b="14540"/>
                    <a:stretch/>
                  </pic:blipFill>
                  <pic:spPr bwMode="auto">
                    <a:xfrm>
                      <a:off x="0" y="0"/>
                      <a:ext cx="4770755" cy="59734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9FC736" w14:textId="77777777" w:rsidR="006E1833" w:rsidRPr="006E1833" w:rsidRDefault="006E1833" w:rsidP="006E1833"/>
    <w:p w14:paraId="3C234E95" w14:textId="77777777" w:rsidR="006E1833" w:rsidRPr="006E1833" w:rsidRDefault="006E1833" w:rsidP="006E1833"/>
    <w:p w14:paraId="29CA74B5" w14:textId="77777777" w:rsidR="006E1833" w:rsidRPr="006E1833" w:rsidRDefault="006E1833" w:rsidP="006E1833"/>
    <w:p w14:paraId="38EADC67" w14:textId="77777777" w:rsidR="006E1833" w:rsidRPr="006E1833" w:rsidRDefault="006E1833" w:rsidP="006E1833"/>
    <w:p w14:paraId="60145600" w14:textId="77777777" w:rsidR="006E1833" w:rsidRPr="006E1833" w:rsidRDefault="006E1833" w:rsidP="006E1833"/>
    <w:p w14:paraId="771B66E6" w14:textId="77777777" w:rsidR="006E1833" w:rsidRPr="006E1833" w:rsidRDefault="006E1833" w:rsidP="006E1833"/>
    <w:p w14:paraId="60E309A3" w14:textId="77777777" w:rsidR="006E1833" w:rsidRPr="006E1833" w:rsidRDefault="006E1833" w:rsidP="006E1833"/>
    <w:p w14:paraId="69832A4E" w14:textId="77777777" w:rsidR="006E1833" w:rsidRPr="006E1833" w:rsidRDefault="006E1833" w:rsidP="006E1833"/>
    <w:p w14:paraId="1D82DFF3" w14:textId="77777777" w:rsidR="006E1833" w:rsidRPr="006E1833" w:rsidRDefault="006E1833" w:rsidP="006E1833"/>
    <w:p w14:paraId="7303AEA7" w14:textId="77777777" w:rsidR="006E1833" w:rsidRPr="006E1833" w:rsidRDefault="006E1833" w:rsidP="006E1833"/>
    <w:p w14:paraId="70E64F3E" w14:textId="77777777" w:rsidR="006E1833" w:rsidRPr="006E1833" w:rsidRDefault="006E1833" w:rsidP="006E1833"/>
    <w:p w14:paraId="5B204B76" w14:textId="77777777" w:rsidR="006E1833" w:rsidRPr="006E1833" w:rsidRDefault="006E1833" w:rsidP="006E1833"/>
    <w:p w14:paraId="561ADD12" w14:textId="77777777" w:rsidR="006E1833" w:rsidRPr="006E1833" w:rsidRDefault="006E1833" w:rsidP="006E1833"/>
    <w:p w14:paraId="14CF0497" w14:textId="77777777" w:rsidR="006E1833" w:rsidRPr="006E1833" w:rsidRDefault="006E1833" w:rsidP="006E1833"/>
    <w:p w14:paraId="5D38BE4F" w14:textId="77777777" w:rsidR="006E1833" w:rsidRPr="006E1833" w:rsidRDefault="006E1833" w:rsidP="006E1833"/>
    <w:p w14:paraId="778AC117" w14:textId="77777777" w:rsidR="006E1833" w:rsidRPr="006E1833" w:rsidRDefault="006E1833" w:rsidP="006E1833"/>
    <w:p w14:paraId="2D452963" w14:textId="77777777" w:rsidR="006E1833" w:rsidRPr="006E1833" w:rsidRDefault="006E1833" w:rsidP="006E1833"/>
    <w:p w14:paraId="3E87B9E2" w14:textId="77777777" w:rsidR="006E1833" w:rsidRPr="006E1833" w:rsidRDefault="006E1833" w:rsidP="006E1833"/>
    <w:p w14:paraId="3DA98906" w14:textId="77777777" w:rsidR="006E1833" w:rsidRPr="006E1833" w:rsidRDefault="006E1833" w:rsidP="006E1833"/>
    <w:p w14:paraId="45BF57A0" w14:textId="77777777" w:rsidR="006E1833" w:rsidRPr="006E1833" w:rsidRDefault="006E1833" w:rsidP="006E1833"/>
    <w:p w14:paraId="5E270DBB" w14:textId="77777777" w:rsidR="006E1833" w:rsidRPr="006E1833" w:rsidRDefault="006E1833" w:rsidP="006E1833"/>
    <w:p w14:paraId="7DECBAC5" w14:textId="77777777" w:rsidR="006E1833" w:rsidRPr="006E1833" w:rsidRDefault="006E1833" w:rsidP="006E1833"/>
    <w:p w14:paraId="352E5F6F" w14:textId="77777777" w:rsidR="006E1833" w:rsidRPr="006E1833" w:rsidRDefault="006E1833" w:rsidP="006E1833"/>
    <w:p w14:paraId="3FD230B5" w14:textId="02EC90AA" w:rsidR="006E1833" w:rsidRDefault="00D979F2" w:rsidP="006E1833">
      <w:r>
        <w:rPr>
          <w:noProof/>
        </w:rPr>
        <w:lastRenderedPageBreak/>
        <w:drawing>
          <wp:anchor distT="0" distB="0" distL="114300" distR="114300" simplePos="0" relativeHeight="251681792" behindDoc="0" locked="0" layoutInCell="1" allowOverlap="1" wp14:anchorId="3B3A4A60" wp14:editId="27802A26">
            <wp:simplePos x="0" y="0"/>
            <wp:positionH relativeFrom="margin">
              <wp:posOffset>237905</wp:posOffset>
            </wp:positionH>
            <wp:positionV relativeFrom="paragraph">
              <wp:posOffset>276</wp:posOffset>
            </wp:positionV>
            <wp:extent cx="5541645" cy="3736340"/>
            <wp:effectExtent l="0" t="0" r="1905" b="0"/>
            <wp:wrapSquare wrapText="bothSides"/>
            <wp:docPr id="19" name="Picture 1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 application&#10;&#10;Description automatically generated"/>
                    <pic:cNvPicPr/>
                  </pic:nvPicPr>
                  <pic:blipFill rotWithShape="1">
                    <a:blip r:embed="rId27">
                      <a:extLst>
                        <a:ext uri="{28A0092B-C50C-407E-A947-70E740481C1C}">
                          <a14:useLocalDpi xmlns:a14="http://schemas.microsoft.com/office/drawing/2010/main" val="0"/>
                        </a:ext>
                      </a:extLst>
                    </a:blip>
                    <a:srcRect l="34699" t="17294" r="35466" b="45277"/>
                    <a:stretch/>
                  </pic:blipFill>
                  <pic:spPr bwMode="auto">
                    <a:xfrm>
                      <a:off x="0" y="0"/>
                      <a:ext cx="5541645" cy="37363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ED8653" w14:textId="77777777" w:rsidR="00363521" w:rsidRPr="00363521" w:rsidRDefault="00363521" w:rsidP="00363521"/>
    <w:p w14:paraId="03019DDF" w14:textId="77777777" w:rsidR="00363521" w:rsidRPr="00363521" w:rsidRDefault="00363521" w:rsidP="00363521"/>
    <w:p w14:paraId="03033DC7" w14:textId="77777777" w:rsidR="00363521" w:rsidRPr="00363521" w:rsidRDefault="00363521" w:rsidP="00363521"/>
    <w:p w14:paraId="0FC0384B" w14:textId="77777777" w:rsidR="00363521" w:rsidRPr="00363521" w:rsidRDefault="00363521" w:rsidP="00363521"/>
    <w:p w14:paraId="10CFC699" w14:textId="77777777" w:rsidR="00363521" w:rsidRPr="00363521" w:rsidRDefault="00363521" w:rsidP="00363521"/>
    <w:p w14:paraId="11F7F27B" w14:textId="77777777" w:rsidR="00363521" w:rsidRPr="00363521" w:rsidRDefault="00363521" w:rsidP="00363521"/>
    <w:p w14:paraId="4B43F863" w14:textId="77777777" w:rsidR="00363521" w:rsidRPr="00363521" w:rsidRDefault="00363521" w:rsidP="00363521"/>
    <w:p w14:paraId="5DA74725" w14:textId="77777777" w:rsidR="00363521" w:rsidRPr="00363521" w:rsidRDefault="00363521" w:rsidP="00363521"/>
    <w:p w14:paraId="304BE060" w14:textId="77777777" w:rsidR="00363521" w:rsidRDefault="00363521" w:rsidP="00363521"/>
    <w:p w14:paraId="7CB79576" w14:textId="77777777" w:rsidR="006F0AD8" w:rsidRDefault="006F0AD8" w:rsidP="00363521"/>
    <w:p w14:paraId="203AB7FB" w14:textId="77777777" w:rsidR="006F0AD8" w:rsidRDefault="006F0AD8" w:rsidP="00363521"/>
    <w:p w14:paraId="29364DE1" w14:textId="77777777" w:rsidR="006F0AD8" w:rsidRDefault="006F0AD8" w:rsidP="00363521"/>
    <w:p w14:paraId="0E5270E1" w14:textId="77777777" w:rsidR="00363521" w:rsidRDefault="00363521" w:rsidP="00363521"/>
    <w:p w14:paraId="0D8AF8A2" w14:textId="77777777" w:rsidR="00363521" w:rsidRDefault="00363521" w:rsidP="00363521"/>
    <w:p w14:paraId="3A2ED74A" w14:textId="77777777" w:rsidR="00363521" w:rsidRDefault="00363521" w:rsidP="00363521"/>
    <w:p w14:paraId="2AF1616B" w14:textId="77777777" w:rsidR="00363521" w:rsidRDefault="00363521" w:rsidP="00363521"/>
    <w:p w14:paraId="06ADF950" w14:textId="77777777" w:rsidR="00363521" w:rsidRDefault="00363521" w:rsidP="00363521"/>
    <w:p w14:paraId="3A9EA1B7" w14:textId="77777777" w:rsidR="00363521" w:rsidRPr="00153714" w:rsidRDefault="00363521" w:rsidP="00F742A9">
      <w:pPr>
        <w:pStyle w:val="Heading1"/>
        <w:rPr>
          <w:rFonts w:asciiTheme="minorHAnsi" w:hAnsiTheme="minorHAnsi" w:cstheme="minorHAnsi"/>
          <w:sz w:val="24"/>
          <w:szCs w:val="24"/>
        </w:rPr>
      </w:pPr>
      <w:bookmarkStart w:id="24" w:name="_Toc102745205"/>
      <w:r w:rsidRPr="00153714">
        <w:rPr>
          <w:rFonts w:asciiTheme="minorHAnsi" w:hAnsiTheme="minorHAnsi" w:cstheme="minorHAnsi"/>
          <w:sz w:val="24"/>
          <w:szCs w:val="24"/>
        </w:rPr>
        <w:lastRenderedPageBreak/>
        <w:t>Reference list</w:t>
      </w:r>
      <w:bookmarkEnd w:id="24"/>
    </w:p>
    <w:p w14:paraId="72684A93" w14:textId="2F826DE9" w:rsidR="00363521" w:rsidRDefault="00363521" w:rsidP="00363521"/>
    <w:p w14:paraId="07853AA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Agnew, R. and Scheuerman, H. (2015). </w:t>
      </w:r>
      <w:r w:rsidRPr="00047B93">
        <w:rPr>
          <w:rFonts w:ascii="Times New Roman" w:eastAsia="Times New Roman" w:hAnsi="Times New Roman" w:cs="Times New Roman"/>
          <w:i/>
          <w:iCs/>
          <w:sz w:val="24"/>
          <w:szCs w:val="24"/>
          <w:lang w:eastAsia="en-GB"/>
        </w:rPr>
        <w:t>Strain Theories</w:t>
      </w:r>
      <w:r w:rsidRPr="00047B93">
        <w:rPr>
          <w:rFonts w:ascii="Times New Roman" w:eastAsia="Times New Roman" w:hAnsi="Times New Roman" w:cs="Times New Roman"/>
          <w:sz w:val="24"/>
          <w:szCs w:val="24"/>
          <w:lang w:eastAsia="en-GB"/>
        </w:rPr>
        <w:t>. [online] Obo. Available at: https://www.oxfordbibliographies.com/view/document/obo-9780195396607/obo-9780195396607-0005.xml#:~:text=Strain%20theories%20state%20that%20certain [Accessed 17 Feb. 2022].</w:t>
      </w:r>
    </w:p>
    <w:p w14:paraId="1D27511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Alturki, R. (2021). Research Onion for Smart IoT-Enabled Mobile Applications. </w:t>
      </w:r>
      <w:r w:rsidRPr="00047B93">
        <w:rPr>
          <w:rFonts w:ascii="Times New Roman" w:eastAsia="Times New Roman" w:hAnsi="Times New Roman" w:cs="Times New Roman"/>
          <w:i/>
          <w:iCs/>
          <w:sz w:val="24"/>
          <w:szCs w:val="24"/>
          <w:lang w:eastAsia="en-GB"/>
        </w:rPr>
        <w:t>Scientific Programming</w:t>
      </w:r>
      <w:r w:rsidRPr="00047B93">
        <w:rPr>
          <w:rFonts w:ascii="Times New Roman" w:eastAsia="Times New Roman" w:hAnsi="Times New Roman" w:cs="Times New Roman"/>
          <w:sz w:val="24"/>
          <w:szCs w:val="24"/>
          <w:lang w:eastAsia="en-GB"/>
        </w:rPr>
        <w:t>, 2021(1), pp.1–9. doi:10.1155/2021/4270998.</w:t>
      </w:r>
    </w:p>
    <w:p w14:paraId="085F8D7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Azorín, J.M. and Cameron, R. (2010). The Application of Mixed Methods in Organisational Research: a Literature Review. </w:t>
      </w:r>
      <w:r w:rsidRPr="00047B93">
        <w:rPr>
          <w:rFonts w:ascii="Times New Roman" w:eastAsia="Times New Roman" w:hAnsi="Times New Roman" w:cs="Times New Roman"/>
          <w:i/>
          <w:iCs/>
          <w:sz w:val="24"/>
          <w:szCs w:val="24"/>
          <w:lang w:eastAsia="en-GB"/>
        </w:rPr>
        <w:t>Electronic Journal of Business Research Methods</w:t>
      </w:r>
      <w:r w:rsidRPr="00047B93">
        <w:rPr>
          <w:rFonts w:ascii="Times New Roman" w:eastAsia="Times New Roman" w:hAnsi="Times New Roman" w:cs="Times New Roman"/>
          <w:sz w:val="24"/>
          <w:szCs w:val="24"/>
          <w:lang w:eastAsia="en-GB"/>
        </w:rPr>
        <w:t>, [online] 8(2), pp.95–105. Available at: https://www.researchgate.net/profile/Roslyn-Cameron-4/publication/228933128_The_Application_of_Mixed_Methods_in_Organisational_Research_A_Literature_Review/links/0fcfd50f138d28da18000000/The-Application-of-Mixed-Methods-in-Organisational-Research-A-Literature-Review.pdf [Accessed 28 Mar. 2022].</w:t>
      </w:r>
    </w:p>
    <w:p w14:paraId="54C2F67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Baglivio, M.T. and Epps, N. (2015). The Interrelatedness of Adverse Childhood Experiences among High-Risk Juvenile Offenders. </w:t>
      </w:r>
      <w:r w:rsidRPr="00047B93">
        <w:rPr>
          <w:rFonts w:ascii="Times New Roman" w:eastAsia="Times New Roman" w:hAnsi="Times New Roman" w:cs="Times New Roman"/>
          <w:i/>
          <w:iCs/>
          <w:sz w:val="24"/>
          <w:szCs w:val="24"/>
          <w:lang w:eastAsia="en-GB"/>
        </w:rPr>
        <w:t>Youth Violence and Juvenile Justice</w:t>
      </w:r>
      <w:r w:rsidRPr="00047B93">
        <w:rPr>
          <w:rFonts w:ascii="Times New Roman" w:eastAsia="Times New Roman" w:hAnsi="Times New Roman" w:cs="Times New Roman"/>
          <w:sz w:val="24"/>
          <w:szCs w:val="24"/>
          <w:lang w:eastAsia="en-GB"/>
        </w:rPr>
        <w:t>, [online] 14(3), pp.179–198. Available at: https://journals.sagepub.com/doi/pdf/10.1177/1541204014566286?casa_token=0xTpZe6X28EAAAAA:1x_9wxKd0PZxGNSBUXDZkdKSnn-tW0JRARklnhZlbqxWqniNHhFlEXB-uhbFpoAc-a7DlgPocPdw [Accessed 14 Mar. 2022].</w:t>
      </w:r>
    </w:p>
    <w:p w14:paraId="5675B36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Baron, S.W. (2006). Street youth, Strain theory, and Crime. </w:t>
      </w:r>
      <w:r w:rsidRPr="00047B93">
        <w:rPr>
          <w:rFonts w:ascii="Times New Roman" w:eastAsia="Times New Roman" w:hAnsi="Times New Roman" w:cs="Times New Roman"/>
          <w:i/>
          <w:iCs/>
          <w:sz w:val="24"/>
          <w:szCs w:val="24"/>
          <w:lang w:eastAsia="en-GB"/>
        </w:rPr>
        <w:t>Journal of Criminal Justice</w:t>
      </w:r>
      <w:r w:rsidRPr="00047B93">
        <w:rPr>
          <w:rFonts w:ascii="Times New Roman" w:eastAsia="Times New Roman" w:hAnsi="Times New Roman" w:cs="Times New Roman"/>
          <w:sz w:val="24"/>
          <w:szCs w:val="24"/>
          <w:lang w:eastAsia="en-GB"/>
        </w:rPr>
        <w:t>, [online] 34(2), pp.209–223. doi:10.1016/j.jcrimjus.2006.01.001.</w:t>
      </w:r>
    </w:p>
    <w:p w14:paraId="7C6F780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Bawden, H. (1904). What Is Pragmatism. </w:t>
      </w:r>
      <w:r w:rsidRPr="00047B93">
        <w:rPr>
          <w:rFonts w:ascii="Times New Roman" w:eastAsia="Times New Roman" w:hAnsi="Times New Roman" w:cs="Times New Roman"/>
          <w:i/>
          <w:iCs/>
          <w:sz w:val="24"/>
          <w:szCs w:val="24"/>
          <w:lang w:eastAsia="en-GB"/>
        </w:rPr>
        <w:t>The Journal of Philosophy, Psychology and Scientific Methods</w:t>
      </w:r>
      <w:r w:rsidRPr="00047B93">
        <w:rPr>
          <w:rFonts w:ascii="Times New Roman" w:eastAsia="Times New Roman" w:hAnsi="Times New Roman" w:cs="Times New Roman"/>
          <w:sz w:val="24"/>
          <w:szCs w:val="24"/>
          <w:lang w:eastAsia="en-GB"/>
        </w:rPr>
        <w:t>, [online] 1(16), pp.421–427. Available at: https://www.jstor.org/stable/pdf/2011902.pdf [Accessed 21 Mar. 2022].</w:t>
      </w:r>
    </w:p>
    <w:p w14:paraId="5B5BFAE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Bhandari, P. (2020). </w:t>
      </w:r>
      <w:r w:rsidRPr="00047B93">
        <w:rPr>
          <w:rFonts w:ascii="Times New Roman" w:eastAsia="Times New Roman" w:hAnsi="Times New Roman" w:cs="Times New Roman"/>
          <w:i/>
          <w:iCs/>
          <w:sz w:val="24"/>
          <w:szCs w:val="24"/>
          <w:lang w:eastAsia="en-GB"/>
        </w:rPr>
        <w:t>An introduction to qualitative research</w:t>
      </w:r>
      <w:r w:rsidRPr="00047B93">
        <w:rPr>
          <w:rFonts w:ascii="Times New Roman" w:eastAsia="Times New Roman" w:hAnsi="Times New Roman" w:cs="Times New Roman"/>
          <w:sz w:val="24"/>
          <w:szCs w:val="24"/>
          <w:lang w:eastAsia="en-GB"/>
        </w:rPr>
        <w:t>. [online] Scribbr. Available at: https://www.scribbr.com/methodology/qualitative-research/ [Accessed 21 Mar. 2022].</w:t>
      </w:r>
    </w:p>
    <w:p w14:paraId="72B48A3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Bhandari, P. (2021). </w:t>
      </w:r>
      <w:r w:rsidRPr="00047B93">
        <w:rPr>
          <w:rFonts w:ascii="Times New Roman" w:eastAsia="Times New Roman" w:hAnsi="Times New Roman" w:cs="Times New Roman"/>
          <w:i/>
          <w:iCs/>
          <w:sz w:val="24"/>
          <w:szCs w:val="24"/>
          <w:lang w:eastAsia="en-GB"/>
        </w:rPr>
        <w:t>What Is Quantitative research? | definition, Uses and Methods</w:t>
      </w:r>
      <w:r w:rsidRPr="00047B93">
        <w:rPr>
          <w:rFonts w:ascii="Times New Roman" w:eastAsia="Times New Roman" w:hAnsi="Times New Roman" w:cs="Times New Roman"/>
          <w:sz w:val="24"/>
          <w:szCs w:val="24"/>
          <w:lang w:eastAsia="en-GB"/>
        </w:rPr>
        <w:t>. [online] Scribbr. Available at: https://www.scribbr.com/methodology/quantitative-research/ [Accessed 21 Mar. 2022].</w:t>
      </w:r>
    </w:p>
    <w:p w14:paraId="132833B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BRM (2022). </w:t>
      </w:r>
      <w:r w:rsidRPr="00047B93">
        <w:rPr>
          <w:rFonts w:ascii="Times New Roman" w:eastAsia="Times New Roman" w:hAnsi="Times New Roman" w:cs="Times New Roman"/>
          <w:i/>
          <w:iCs/>
          <w:sz w:val="24"/>
          <w:szCs w:val="24"/>
          <w:lang w:eastAsia="en-GB"/>
        </w:rPr>
        <w:t>Interpretivism (interpretivist) Research Philosophy</w:t>
      </w:r>
      <w:r w:rsidRPr="00047B93">
        <w:rPr>
          <w:rFonts w:ascii="Times New Roman" w:eastAsia="Times New Roman" w:hAnsi="Times New Roman" w:cs="Times New Roman"/>
          <w:sz w:val="24"/>
          <w:szCs w:val="24"/>
          <w:lang w:eastAsia="en-GB"/>
        </w:rPr>
        <w:t>. [online] Research-Methodology. Available at: https://research-methodology.net/research-philosophy/interpretivism [Accessed 21 Mar. 2022].</w:t>
      </w:r>
    </w:p>
    <w:p w14:paraId="08546FD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Broidy, L. and Agnew, R. (1997). Gender and Crime: A general Strain Theory perspective. </w:t>
      </w:r>
      <w:r w:rsidRPr="00047B93">
        <w:rPr>
          <w:rFonts w:ascii="Times New Roman" w:eastAsia="Times New Roman" w:hAnsi="Times New Roman" w:cs="Times New Roman"/>
          <w:i/>
          <w:iCs/>
          <w:sz w:val="24"/>
          <w:szCs w:val="24"/>
          <w:lang w:eastAsia="en-GB"/>
        </w:rPr>
        <w:t>Journal of Research in Crime and Deliquency</w:t>
      </w:r>
      <w:r w:rsidRPr="00047B93">
        <w:rPr>
          <w:rFonts w:ascii="Times New Roman" w:eastAsia="Times New Roman" w:hAnsi="Times New Roman" w:cs="Times New Roman"/>
          <w:sz w:val="24"/>
          <w:szCs w:val="24"/>
          <w:lang w:eastAsia="en-GB"/>
        </w:rPr>
        <w:t>, [online] 34(3), pp.275–306. Available at: http://ww.w.jthomasniu.org/class/Stuff/PDF/agnewstrain.pdf [Accessed 6 May 2022].</w:t>
      </w:r>
    </w:p>
    <w:p w14:paraId="2A5235D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Bronfenbrenner, U. (1974). </w:t>
      </w:r>
      <w:r w:rsidRPr="00047B93">
        <w:rPr>
          <w:rFonts w:ascii="Times New Roman" w:eastAsia="Times New Roman" w:hAnsi="Times New Roman" w:cs="Times New Roman"/>
          <w:i/>
          <w:iCs/>
          <w:sz w:val="24"/>
          <w:szCs w:val="24"/>
          <w:lang w:eastAsia="en-GB"/>
        </w:rPr>
        <w:t>Is Early Intervention Effective</w:t>
      </w:r>
      <w:r w:rsidRPr="00047B93">
        <w:rPr>
          <w:rFonts w:ascii="Times New Roman" w:eastAsia="Times New Roman" w:hAnsi="Times New Roman" w:cs="Times New Roman"/>
          <w:sz w:val="24"/>
          <w:szCs w:val="24"/>
          <w:lang w:eastAsia="en-GB"/>
        </w:rPr>
        <w:t>. [online] pp.1–19. Available at: file:///C:/Users/shadd/Downloads/Is%20Early%20Intervention%20Effective_.pdf [Accessed 11 Mar. 2022].</w:t>
      </w:r>
    </w:p>
    <w:p w14:paraId="2EE914B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Brunton-Smith, I. (2011). </w:t>
      </w:r>
      <w:r w:rsidRPr="00047B93">
        <w:rPr>
          <w:rFonts w:ascii="Times New Roman" w:eastAsia="Times New Roman" w:hAnsi="Times New Roman" w:cs="Times New Roman"/>
          <w:i/>
          <w:iCs/>
          <w:sz w:val="24"/>
          <w:szCs w:val="24"/>
          <w:lang w:eastAsia="en-GB"/>
        </w:rPr>
        <w:t>Validate User</w:t>
      </w:r>
      <w:r w:rsidRPr="00047B93">
        <w:rPr>
          <w:rFonts w:ascii="Times New Roman" w:eastAsia="Times New Roman" w:hAnsi="Times New Roman" w:cs="Times New Roman"/>
          <w:sz w:val="24"/>
          <w:szCs w:val="24"/>
          <w:lang w:eastAsia="en-GB"/>
        </w:rPr>
        <w:t>. [online] academic.oup.com. Available at: https://academic.oup.com/bjc/article-abstract/51/6/885/347060?redirectedFrom=fulltext&amp;casa_token=8Jan2k-htpQAAAAA:IKQ1kvZmgtBiIS9el6O4P0yAYxKE55BRGW7RFisv9vxEXpQd2D6AXdMECekHZTDylCAy5KZptYQSabE [Accessed 17 Feb. 2022].</w:t>
      </w:r>
    </w:p>
    <w:p w14:paraId="3ECC512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Canter, D. (2003). Offender profiling and investigative psychology. </w:t>
      </w:r>
      <w:r w:rsidRPr="00047B93">
        <w:rPr>
          <w:rFonts w:ascii="Times New Roman" w:eastAsia="Times New Roman" w:hAnsi="Times New Roman" w:cs="Times New Roman"/>
          <w:i/>
          <w:iCs/>
          <w:sz w:val="24"/>
          <w:szCs w:val="24"/>
          <w:lang w:eastAsia="en-GB"/>
        </w:rPr>
        <w:t>Journal of Investigative Psychology and Offender Profiling</w:t>
      </w:r>
      <w:r w:rsidRPr="00047B93">
        <w:rPr>
          <w:rFonts w:ascii="Times New Roman" w:eastAsia="Times New Roman" w:hAnsi="Times New Roman" w:cs="Times New Roman"/>
          <w:sz w:val="24"/>
          <w:szCs w:val="24"/>
          <w:lang w:eastAsia="en-GB"/>
        </w:rPr>
        <w:t>, [online] 1(1), pp.1–15. doi:10.1002/jip.7.</w:t>
      </w:r>
    </w:p>
    <w:p w14:paraId="3F52002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Case, S. (2006). Young People ‘At Risk’ of What? Challenging Risk-focused Early Intervention as Crime Prevention. </w:t>
      </w:r>
      <w:r w:rsidRPr="00047B93">
        <w:rPr>
          <w:rFonts w:ascii="Times New Roman" w:eastAsia="Times New Roman" w:hAnsi="Times New Roman" w:cs="Times New Roman"/>
          <w:i/>
          <w:iCs/>
          <w:sz w:val="24"/>
          <w:szCs w:val="24"/>
          <w:lang w:eastAsia="en-GB"/>
        </w:rPr>
        <w:t>The National Association for Youth Justice</w:t>
      </w:r>
      <w:r w:rsidRPr="00047B93">
        <w:rPr>
          <w:rFonts w:ascii="Times New Roman" w:eastAsia="Times New Roman" w:hAnsi="Times New Roman" w:cs="Times New Roman"/>
          <w:sz w:val="24"/>
          <w:szCs w:val="24"/>
          <w:lang w:eastAsia="en-GB"/>
        </w:rPr>
        <w:t>, [online] 6(3), pp.171–179. Available at: https://journals.sagepub.com/doi/pdf/10.1177/1473225406069491?casa_token=HLNh24XxTxQAAAAA:ANlfy50mGM40C2iO1oaxWw2pkws_0OgLjHZ4QqhS4uoIQO8Q376MXbaStpPr9lja4g_5XYr0CEJY [Accessed 27 Apr. 2022].</w:t>
      </w:r>
    </w:p>
    <w:p w14:paraId="47DC16A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CDC (2020). </w:t>
      </w:r>
      <w:r w:rsidRPr="00047B93">
        <w:rPr>
          <w:rFonts w:ascii="Times New Roman" w:eastAsia="Times New Roman" w:hAnsi="Times New Roman" w:cs="Times New Roman"/>
          <w:i/>
          <w:iCs/>
          <w:sz w:val="24"/>
          <w:szCs w:val="24"/>
          <w:lang w:eastAsia="en-GB"/>
        </w:rPr>
        <w:t>Adverse Childhood Experiences (ACEs)</w:t>
      </w:r>
      <w:r w:rsidRPr="00047B93">
        <w:rPr>
          <w:rFonts w:ascii="Times New Roman" w:eastAsia="Times New Roman" w:hAnsi="Times New Roman" w:cs="Times New Roman"/>
          <w:sz w:val="24"/>
          <w:szCs w:val="24"/>
          <w:lang w:eastAsia="en-GB"/>
        </w:rPr>
        <w:t>. [online] www.cdc.gov. Available at: https://www.cdc.gov/violenceprevention/aces/index.html [Accessed 17 Feb. 2022].</w:t>
      </w:r>
    </w:p>
    <w:p w14:paraId="615EF47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Centers for Disease Control and Prevention (2020). </w:t>
      </w:r>
      <w:r w:rsidRPr="00047B93">
        <w:rPr>
          <w:rFonts w:ascii="Times New Roman" w:eastAsia="Times New Roman" w:hAnsi="Times New Roman" w:cs="Times New Roman"/>
          <w:i/>
          <w:iCs/>
          <w:sz w:val="24"/>
          <w:szCs w:val="24"/>
          <w:lang w:eastAsia="en-GB"/>
        </w:rPr>
        <w:t>Preventing adverse childhood experiences | Violence prevention | Injury center | CDC</w:t>
      </w:r>
      <w:r w:rsidRPr="00047B93">
        <w:rPr>
          <w:rFonts w:ascii="Times New Roman" w:eastAsia="Times New Roman" w:hAnsi="Times New Roman" w:cs="Times New Roman"/>
          <w:sz w:val="24"/>
          <w:szCs w:val="24"/>
          <w:lang w:eastAsia="en-GB"/>
        </w:rPr>
        <w:t>. [online] www.cdc.gov. Available at: https://www.cdc.gov/violenceprevention/aces/fastfact.html?CDC_AA_refVal=https%3A%2F%2Fwww.cdc.gov%2Fviolenceprevention%2Facestudy%2Ffastfact.html [Accessed 17 Feb. 2022].</w:t>
      </w:r>
    </w:p>
    <w:p w14:paraId="12D6531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Chalfin, A. and Deza, M. (2019). The Intergenerational Effects of Education on Delinquency. </w:t>
      </w:r>
      <w:r w:rsidRPr="00047B93">
        <w:rPr>
          <w:rFonts w:ascii="Times New Roman" w:eastAsia="Times New Roman" w:hAnsi="Times New Roman" w:cs="Times New Roman"/>
          <w:i/>
          <w:iCs/>
          <w:sz w:val="24"/>
          <w:szCs w:val="24"/>
          <w:lang w:eastAsia="en-GB"/>
        </w:rPr>
        <w:t>Journal of Economic Behavior &amp; Organization</w:t>
      </w:r>
      <w:r w:rsidRPr="00047B93">
        <w:rPr>
          <w:rFonts w:ascii="Times New Roman" w:eastAsia="Times New Roman" w:hAnsi="Times New Roman" w:cs="Times New Roman"/>
          <w:sz w:val="24"/>
          <w:szCs w:val="24"/>
          <w:lang w:eastAsia="en-GB"/>
        </w:rPr>
        <w:t>, [online] 159(3), pp.553–571. doi:10.1016/j.jebo.2017.07.034.</w:t>
      </w:r>
    </w:p>
    <w:p w14:paraId="433ED14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Check, J. and Schutt, R.K. (2012). </w:t>
      </w:r>
      <w:r w:rsidRPr="00047B93">
        <w:rPr>
          <w:rFonts w:ascii="Times New Roman" w:eastAsia="Times New Roman" w:hAnsi="Times New Roman" w:cs="Times New Roman"/>
          <w:i/>
          <w:iCs/>
          <w:sz w:val="24"/>
          <w:szCs w:val="24"/>
          <w:lang w:eastAsia="en-GB"/>
        </w:rPr>
        <w:t>Research Methods in Education</w:t>
      </w:r>
      <w:r w:rsidRPr="00047B93">
        <w:rPr>
          <w:rFonts w:ascii="Times New Roman" w:eastAsia="Times New Roman" w:hAnsi="Times New Roman" w:cs="Times New Roman"/>
          <w:sz w:val="24"/>
          <w:szCs w:val="24"/>
          <w:lang w:eastAsia="en-GB"/>
        </w:rPr>
        <w:t xml:space="preserve">. 1st ed.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SAGE Publications, pp.1–421. Available at: https://books.google.co.uk/books?hl=en&amp;lr=&amp;id=nSWYAAAAQBAJ&amp;oi=fnd&amp;pg=PP1&amp;ots=U9iwJY1Jme&amp;sig=91SgZJbGxtlPOE5lem3gWc7cgvY&amp;redir_esc=y#v=onepage&amp;q&amp;f=false [Accessed 22 Mar. 2022].</w:t>
      </w:r>
    </w:p>
    <w:p w14:paraId="5BF07467"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Cherry (2020). </w:t>
      </w:r>
      <w:r w:rsidRPr="00047B93">
        <w:rPr>
          <w:rFonts w:ascii="Times New Roman" w:eastAsia="Times New Roman" w:hAnsi="Times New Roman" w:cs="Times New Roman"/>
          <w:i/>
          <w:iCs/>
          <w:sz w:val="24"/>
          <w:szCs w:val="24"/>
          <w:lang w:eastAsia="en-GB"/>
        </w:rPr>
        <w:t>How Surveys Are Used in Psychology to Collect Data</w:t>
      </w:r>
      <w:r w:rsidRPr="00047B93">
        <w:rPr>
          <w:rFonts w:ascii="Times New Roman" w:eastAsia="Times New Roman" w:hAnsi="Times New Roman" w:cs="Times New Roman"/>
          <w:sz w:val="24"/>
          <w:szCs w:val="24"/>
          <w:lang w:eastAsia="en-GB"/>
        </w:rPr>
        <w:t>. [online] Verywell Mind. Available at: https://www.verywellmind.com/what-is-a-survey-2795787#:~:text=Surveys%20allow%20researchers%20to%20collect [Accessed 22 Mar. 2022].</w:t>
      </w:r>
    </w:p>
    <w:p w14:paraId="32AE6FC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Cherry, K. (2019). </w:t>
      </w:r>
      <w:r w:rsidRPr="00047B93">
        <w:rPr>
          <w:rFonts w:ascii="Times New Roman" w:eastAsia="Times New Roman" w:hAnsi="Times New Roman" w:cs="Times New Roman"/>
          <w:i/>
          <w:iCs/>
          <w:sz w:val="24"/>
          <w:szCs w:val="24"/>
          <w:lang w:eastAsia="en-GB"/>
        </w:rPr>
        <w:t>What Is a Cross-Sectional Study?</w:t>
      </w:r>
      <w:r w:rsidRPr="00047B93">
        <w:rPr>
          <w:rFonts w:ascii="Times New Roman" w:eastAsia="Times New Roman" w:hAnsi="Times New Roman" w:cs="Times New Roman"/>
          <w:sz w:val="24"/>
          <w:szCs w:val="24"/>
          <w:lang w:eastAsia="en-GB"/>
        </w:rPr>
        <w:t xml:space="preserve"> [online] Verywell Mind. Available at: https://www.verywellmind.com/what-is-a-cross-sectional-study-2794978 [Accessed 28 Mar. 2022].</w:t>
      </w:r>
    </w:p>
    <w:p w14:paraId="69040A4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Child Poverty action group (2016). </w:t>
      </w:r>
      <w:r w:rsidRPr="00047B93">
        <w:rPr>
          <w:rFonts w:ascii="Times New Roman" w:eastAsia="Times New Roman" w:hAnsi="Times New Roman" w:cs="Times New Roman"/>
          <w:i/>
          <w:iCs/>
          <w:sz w:val="24"/>
          <w:szCs w:val="24"/>
          <w:lang w:eastAsia="en-GB"/>
        </w:rPr>
        <w:t>Child Poverty Facts and Figures</w:t>
      </w:r>
      <w:r w:rsidRPr="00047B93">
        <w:rPr>
          <w:rFonts w:ascii="Times New Roman" w:eastAsia="Times New Roman" w:hAnsi="Times New Roman" w:cs="Times New Roman"/>
          <w:sz w:val="24"/>
          <w:szCs w:val="24"/>
          <w:lang w:eastAsia="en-GB"/>
        </w:rPr>
        <w:t>. [online] CPAG. Available at: https://cpag.org.uk/child-poverty/child-poverty-facts-and-figures?utm_medium=cpc&amp;utm_source=google&amp;utm_campaign=informjuly21&amp;utm_content=search&amp;utm_term=cause&amp;gclid=CjwKCAiAo4OQBhBBEiwA5KWu_8hLfaC_U53Z6axJjVobWcLCUe5kshL-ePHf7TrsoNJlqcHL6yUOpBoCxtcQAvD_BwE [Accessed 17 Feb. 2022].</w:t>
      </w:r>
    </w:p>
    <w:p w14:paraId="5B0A1FF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i/>
          <w:iCs/>
          <w:sz w:val="24"/>
          <w:szCs w:val="24"/>
          <w:lang w:eastAsia="en-GB"/>
        </w:rPr>
        <w:t>Children Act 2004</w:t>
      </w:r>
      <w:r w:rsidRPr="00047B93">
        <w:rPr>
          <w:rFonts w:ascii="Times New Roman" w:eastAsia="Times New Roman" w:hAnsi="Times New Roman" w:cs="Times New Roman"/>
          <w:sz w:val="24"/>
          <w:szCs w:val="24"/>
          <w:lang w:eastAsia="en-GB"/>
        </w:rPr>
        <w:t>.Legislation.gov.uk. [online] Available at: https://www.legislation.gov.uk/ukpga/2004/31/contents [Accessed 27 Apr. 2022].</w:t>
      </w:r>
    </w:p>
    <w:p w14:paraId="2E7994C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Chng, G.S., Chu, C.M., Zeng, G., Li, D. and Ting, M.H. (2016). A Latent Class Analysis of Family Characteristics Linked to Youth Offending Outcomes. </w:t>
      </w:r>
      <w:r w:rsidRPr="00047B93">
        <w:rPr>
          <w:rFonts w:ascii="Times New Roman" w:eastAsia="Times New Roman" w:hAnsi="Times New Roman" w:cs="Times New Roman"/>
          <w:i/>
          <w:iCs/>
          <w:sz w:val="24"/>
          <w:szCs w:val="24"/>
          <w:lang w:eastAsia="en-GB"/>
        </w:rPr>
        <w:t>Journal of Research in Crime and Delinquency</w:t>
      </w:r>
      <w:r w:rsidRPr="00047B93">
        <w:rPr>
          <w:rFonts w:ascii="Times New Roman" w:eastAsia="Times New Roman" w:hAnsi="Times New Roman" w:cs="Times New Roman"/>
          <w:sz w:val="24"/>
          <w:szCs w:val="24"/>
          <w:lang w:eastAsia="en-GB"/>
        </w:rPr>
        <w:t>, [online] 53(6), pp.765–787. doi:10.1177/0022427816644947.</w:t>
      </w:r>
    </w:p>
    <w:p w14:paraId="094DAA2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Collins (2022). </w:t>
      </w:r>
      <w:r w:rsidRPr="00047B93">
        <w:rPr>
          <w:rFonts w:ascii="Times New Roman" w:eastAsia="Times New Roman" w:hAnsi="Times New Roman" w:cs="Times New Roman"/>
          <w:i/>
          <w:iCs/>
          <w:sz w:val="24"/>
          <w:szCs w:val="24"/>
          <w:lang w:eastAsia="en-GB"/>
        </w:rPr>
        <w:t>Positivism Definition and Meaning | Collins English Dictionary</w:t>
      </w:r>
      <w:r w:rsidRPr="00047B93">
        <w:rPr>
          <w:rFonts w:ascii="Times New Roman" w:eastAsia="Times New Roman" w:hAnsi="Times New Roman" w:cs="Times New Roman"/>
          <w:sz w:val="24"/>
          <w:szCs w:val="24"/>
          <w:lang w:eastAsia="en-GB"/>
        </w:rPr>
        <w:t>. [online] www.collinsdictionary.com. Available at: https://www.collinsdictionary.com/dictionary/english/positivism [Accessed 21 Mar. 2022].</w:t>
      </w:r>
    </w:p>
    <w:p w14:paraId="038475E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Contreras, L. and Cano, C. (2014). Family Profile of Young Offenders Who Abuse Their Parents: a Comparison with General Offenders and Non-Offenders. </w:t>
      </w:r>
      <w:r w:rsidRPr="00047B93">
        <w:rPr>
          <w:rFonts w:ascii="Times New Roman" w:eastAsia="Times New Roman" w:hAnsi="Times New Roman" w:cs="Times New Roman"/>
          <w:i/>
          <w:iCs/>
          <w:sz w:val="24"/>
          <w:szCs w:val="24"/>
          <w:lang w:eastAsia="en-GB"/>
        </w:rPr>
        <w:t>Journal of Family Violence</w:t>
      </w:r>
      <w:r w:rsidRPr="00047B93">
        <w:rPr>
          <w:rFonts w:ascii="Times New Roman" w:eastAsia="Times New Roman" w:hAnsi="Times New Roman" w:cs="Times New Roman"/>
          <w:sz w:val="24"/>
          <w:szCs w:val="24"/>
          <w:lang w:eastAsia="en-GB"/>
        </w:rPr>
        <w:t>, 29(8), pp.901–910. doi:10.1007/s10896-014-9637-y.</w:t>
      </w:r>
    </w:p>
    <w:p w14:paraId="0BACD8F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Cuthbertson, P. (2018). </w:t>
      </w:r>
      <w:r w:rsidRPr="00047B93">
        <w:rPr>
          <w:rFonts w:ascii="Times New Roman" w:eastAsia="Times New Roman" w:hAnsi="Times New Roman" w:cs="Times New Roman"/>
          <w:i/>
          <w:iCs/>
          <w:sz w:val="24"/>
          <w:szCs w:val="24"/>
          <w:lang w:eastAsia="en-GB"/>
        </w:rPr>
        <w:t>Poverty and Crime: Why a New War on Criminals Would Help the Poor Most</w:t>
      </w:r>
      <w:r w:rsidRPr="00047B93">
        <w:rPr>
          <w:rFonts w:ascii="Times New Roman" w:eastAsia="Times New Roman" w:hAnsi="Times New Roman" w:cs="Times New Roman"/>
          <w:sz w:val="24"/>
          <w:szCs w:val="24"/>
          <w:lang w:eastAsia="en-GB"/>
        </w:rPr>
        <w:t>. [online] pp.1–12. Available at: https://www.civitas.org.uk/content/files/povertyandcrime.pdf [Accessed 20 Apr. 2022].</w:t>
      </w:r>
    </w:p>
    <w:p w14:paraId="010B793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Dearden, L. (2020). </w:t>
      </w:r>
      <w:r w:rsidRPr="00047B93">
        <w:rPr>
          <w:rFonts w:ascii="Times New Roman" w:eastAsia="Times New Roman" w:hAnsi="Times New Roman" w:cs="Times New Roman"/>
          <w:i/>
          <w:iCs/>
          <w:sz w:val="24"/>
          <w:szCs w:val="24"/>
          <w:lang w:eastAsia="en-GB"/>
        </w:rPr>
        <w:t>Young people drawn into lives of crime by ‘offences of despair’</w:t>
      </w:r>
      <w:r w:rsidRPr="00047B93">
        <w:rPr>
          <w:rFonts w:ascii="Times New Roman" w:eastAsia="Times New Roman" w:hAnsi="Times New Roman" w:cs="Times New Roman"/>
          <w:sz w:val="24"/>
          <w:szCs w:val="24"/>
          <w:lang w:eastAsia="en-GB"/>
        </w:rPr>
        <w:t>. [online] The Independent. Available at: https://www.independent.co.uk/news/uk/crime/crime-young-people-poverty-uk-trauma-discrimination-racism-a9682881.html [Accessed 17 Feb. 2022].</w:t>
      </w:r>
    </w:p>
    <w:p w14:paraId="3035B00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Early Intervention Foundation (2018). </w:t>
      </w:r>
      <w:r w:rsidRPr="00047B93">
        <w:rPr>
          <w:rFonts w:ascii="Times New Roman" w:eastAsia="Times New Roman" w:hAnsi="Times New Roman" w:cs="Times New Roman"/>
          <w:i/>
          <w:iCs/>
          <w:sz w:val="24"/>
          <w:szCs w:val="24"/>
          <w:lang w:eastAsia="en-GB"/>
        </w:rPr>
        <w:t>What Is Early intervention?</w:t>
      </w:r>
      <w:r w:rsidRPr="00047B93">
        <w:rPr>
          <w:rFonts w:ascii="Times New Roman" w:eastAsia="Times New Roman" w:hAnsi="Times New Roman" w:cs="Times New Roman"/>
          <w:sz w:val="24"/>
          <w:szCs w:val="24"/>
          <w:lang w:eastAsia="en-GB"/>
        </w:rPr>
        <w:t xml:space="preserve"> [online] Early Intervention Foundation. Available at: https://www.eif.org.uk/why-it-matters/what-is-early-intervention [Accessed 12 Apr. 2022].</w:t>
      </w:r>
    </w:p>
    <w:p w14:paraId="16B0061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Fagan, P. (1995). </w:t>
      </w:r>
      <w:r w:rsidRPr="00047B93">
        <w:rPr>
          <w:rFonts w:ascii="Times New Roman" w:eastAsia="Times New Roman" w:hAnsi="Times New Roman" w:cs="Times New Roman"/>
          <w:i/>
          <w:iCs/>
          <w:sz w:val="24"/>
          <w:szCs w:val="24"/>
          <w:lang w:eastAsia="en-GB"/>
        </w:rPr>
        <w:t>The Real Root Causes of Violent Crime: the Breakdown of Marriage, Family, and Community</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The Heritage Foundation</w:t>
      </w:r>
      <w:r w:rsidRPr="00047B93">
        <w:rPr>
          <w:rFonts w:ascii="Times New Roman" w:eastAsia="Times New Roman" w:hAnsi="Times New Roman" w:cs="Times New Roman"/>
          <w:sz w:val="24"/>
          <w:szCs w:val="24"/>
          <w:lang w:eastAsia="en-GB"/>
        </w:rPr>
        <w:t>. Available at: https://www.heritage.org/crime-and-justice/report/the-real-root-causes-violent-crime-the-breakdown-marriage-family-and#:~:text=State%2Dby%2Dstate%20analysis%20by [Accessed 22 Apr. 2022].</w:t>
      </w:r>
    </w:p>
    <w:p w14:paraId="79E59E9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Farrington, D.P. (2015). Prospective Longitudinal Research on the Development of Offending. </w:t>
      </w:r>
      <w:r w:rsidRPr="00047B93">
        <w:rPr>
          <w:rFonts w:ascii="Times New Roman" w:eastAsia="Times New Roman" w:hAnsi="Times New Roman" w:cs="Times New Roman"/>
          <w:i/>
          <w:iCs/>
          <w:sz w:val="24"/>
          <w:szCs w:val="24"/>
          <w:lang w:eastAsia="en-GB"/>
        </w:rPr>
        <w:t>Australian &amp; New Zealand Journal of Criminology</w:t>
      </w:r>
      <w:r w:rsidRPr="00047B93">
        <w:rPr>
          <w:rFonts w:ascii="Times New Roman" w:eastAsia="Times New Roman" w:hAnsi="Times New Roman" w:cs="Times New Roman"/>
          <w:sz w:val="24"/>
          <w:szCs w:val="24"/>
          <w:lang w:eastAsia="en-GB"/>
        </w:rPr>
        <w:t>, 48(3), pp.314–335. doi:10.1177/0004865815590461.</w:t>
      </w:r>
    </w:p>
    <w:p w14:paraId="7902ECD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Feigl, H. (2018). Positivism | Definition, Characteristics, History, &amp; Facts. In: </w:t>
      </w:r>
      <w:r w:rsidRPr="00047B93">
        <w:rPr>
          <w:rFonts w:ascii="Times New Roman" w:eastAsia="Times New Roman" w:hAnsi="Times New Roman" w:cs="Times New Roman"/>
          <w:i/>
          <w:iCs/>
          <w:sz w:val="24"/>
          <w:szCs w:val="24"/>
          <w:lang w:eastAsia="en-GB"/>
        </w:rPr>
        <w:t>Encyclopædia Britannica</w:t>
      </w:r>
      <w:r w:rsidRPr="00047B93">
        <w:rPr>
          <w:rFonts w:ascii="Times New Roman" w:eastAsia="Times New Roman" w:hAnsi="Times New Roman" w:cs="Times New Roman"/>
          <w:sz w:val="24"/>
          <w:szCs w:val="24"/>
          <w:lang w:eastAsia="en-GB"/>
        </w:rPr>
        <w:t>. [online] Available at: https://www.britannica.com/topic/positivism [Accessed 21 Mar. 2022].</w:t>
      </w:r>
    </w:p>
    <w:p w14:paraId="00443F9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Ferguson, R. (2015). </w:t>
      </w:r>
      <w:r w:rsidRPr="00047B93">
        <w:rPr>
          <w:rFonts w:ascii="Times New Roman" w:eastAsia="Times New Roman" w:hAnsi="Times New Roman" w:cs="Times New Roman"/>
          <w:i/>
          <w:iCs/>
          <w:sz w:val="24"/>
          <w:szCs w:val="24"/>
          <w:lang w:eastAsia="en-GB"/>
        </w:rPr>
        <w:t>Is There a Link between Youth Poverty and crime? | Centre for Crime and Justice Studies</w:t>
      </w:r>
      <w:r w:rsidRPr="00047B93">
        <w:rPr>
          <w:rFonts w:ascii="Times New Roman" w:eastAsia="Times New Roman" w:hAnsi="Times New Roman" w:cs="Times New Roman"/>
          <w:sz w:val="24"/>
          <w:szCs w:val="24"/>
          <w:lang w:eastAsia="en-GB"/>
        </w:rPr>
        <w:t>. [online] Crimeandjustice.org.uk. Available at: https://www.crimeandjustice.org.uk/resources/there-link-between-youth-poverty-and-crime [Accessed 11 Mar. 2022].</w:t>
      </w:r>
    </w:p>
    <w:p w14:paraId="5548046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Fergusson, D.M. and Horwood, L.J. (2002). Male and Female Offending Trajectories. </w:t>
      </w:r>
      <w:r w:rsidRPr="00047B93">
        <w:rPr>
          <w:rFonts w:ascii="Times New Roman" w:eastAsia="Times New Roman" w:hAnsi="Times New Roman" w:cs="Times New Roman"/>
          <w:i/>
          <w:iCs/>
          <w:sz w:val="24"/>
          <w:szCs w:val="24"/>
          <w:lang w:eastAsia="en-GB"/>
        </w:rPr>
        <w:t>Development and Psychopathology</w:t>
      </w:r>
      <w:r w:rsidRPr="00047B93">
        <w:rPr>
          <w:rFonts w:ascii="Times New Roman" w:eastAsia="Times New Roman" w:hAnsi="Times New Roman" w:cs="Times New Roman"/>
          <w:sz w:val="24"/>
          <w:szCs w:val="24"/>
          <w:lang w:eastAsia="en-GB"/>
        </w:rPr>
        <w:t>, 14(1), pp.159–177. doi:10.1017/s0954579402001098.</w:t>
      </w:r>
    </w:p>
    <w:p w14:paraId="46DCE17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Finkelhor, D. (2018). Screening for Adverse Childhood Experiences (ACEs): Cautions and Suggestions.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85(1), pp.174–179. doi:10.1016/j.chiabu.2017.07.016.</w:t>
      </w:r>
    </w:p>
    <w:p w14:paraId="22C3885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Fitzgerald, M. and Stockdale, J. (2003). </w:t>
      </w:r>
      <w:r w:rsidRPr="00047B93">
        <w:rPr>
          <w:rFonts w:ascii="Times New Roman" w:eastAsia="Times New Roman" w:hAnsi="Times New Roman" w:cs="Times New Roman"/>
          <w:i/>
          <w:iCs/>
          <w:sz w:val="24"/>
          <w:szCs w:val="24"/>
          <w:lang w:eastAsia="en-GB"/>
        </w:rPr>
        <w:t>Young People &amp; Street Crime Research into young people’s involvement in street crime</w:t>
      </w:r>
      <w:r w:rsidRPr="00047B93">
        <w:rPr>
          <w:rFonts w:ascii="Times New Roman" w:eastAsia="Times New Roman" w:hAnsi="Times New Roman" w:cs="Times New Roman"/>
          <w:sz w:val="24"/>
          <w:szCs w:val="24"/>
          <w:lang w:eastAsia="en-GB"/>
        </w:rPr>
        <w:t>. [online] Available at: https://dera.ioe.ac.uk/8673/1/fileDownload.asp%3Ffile=YPandStreetCrime.pdf?source=post_page--------------------------- [Accessed 17 Feb. 2022].</w:t>
      </w:r>
    </w:p>
    <w:p w14:paraId="4252958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Fox, B.H., Perez, N., Cass, E., Baglivio, M.T. and Epps, N. (2015). Trauma Changes everything: Examining the Relationship between Adverse Childhood Experiences and serious, Violent and Chronic Juvenile Offenders.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46(1), pp.163–173. doi:10.1016/j.chiabu.2015.01.011.</w:t>
      </w:r>
    </w:p>
    <w:p w14:paraId="7540062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Fraser, K. (2021). </w:t>
      </w:r>
      <w:r w:rsidRPr="00047B93">
        <w:rPr>
          <w:rFonts w:ascii="Times New Roman" w:eastAsia="Times New Roman" w:hAnsi="Times New Roman" w:cs="Times New Roman"/>
          <w:i/>
          <w:iCs/>
          <w:sz w:val="24"/>
          <w:szCs w:val="24"/>
          <w:lang w:eastAsia="en-GB"/>
        </w:rPr>
        <w:t>Together, we can build back children’s trust in the system</w:t>
      </w:r>
      <w:r w:rsidRPr="00047B93">
        <w:rPr>
          <w:rFonts w:ascii="Times New Roman" w:eastAsia="Times New Roman" w:hAnsi="Times New Roman" w:cs="Times New Roman"/>
          <w:sz w:val="24"/>
          <w:szCs w:val="24"/>
          <w:lang w:eastAsia="en-GB"/>
        </w:rPr>
        <w:t>. [online] GOV.UK. Available at: https://www.gov.uk/government/news/together-we-can-build-back-childrens-trust-in-the-system [Accessed 17 Feb. 2022].</w:t>
      </w:r>
    </w:p>
    <w:p w14:paraId="343A094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Galloway, T.A. and Skardhamar, T. (2010). Does Parental Income Matter for Onset of offending? </w:t>
      </w:r>
      <w:r w:rsidRPr="00047B93">
        <w:rPr>
          <w:rFonts w:ascii="Times New Roman" w:eastAsia="Times New Roman" w:hAnsi="Times New Roman" w:cs="Times New Roman"/>
          <w:i/>
          <w:iCs/>
          <w:sz w:val="24"/>
          <w:szCs w:val="24"/>
          <w:lang w:eastAsia="en-GB"/>
        </w:rPr>
        <w:t>European Journal of Criminology</w:t>
      </w:r>
      <w:r w:rsidRPr="00047B93">
        <w:rPr>
          <w:rFonts w:ascii="Times New Roman" w:eastAsia="Times New Roman" w:hAnsi="Times New Roman" w:cs="Times New Roman"/>
          <w:sz w:val="24"/>
          <w:szCs w:val="24"/>
          <w:lang w:eastAsia="en-GB"/>
        </w:rPr>
        <w:t>, [online] 7(6), pp.424–441. doi:10.1177/1477370810376569.</w:t>
      </w:r>
    </w:p>
    <w:p w14:paraId="31819D8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Gingerbread (2017). </w:t>
      </w:r>
      <w:r w:rsidRPr="00047B93">
        <w:rPr>
          <w:rFonts w:ascii="Times New Roman" w:eastAsia="Times New Roman" w:hAnsi="Times New Roman" w:cs="Times New Roman"/>
          <w:i/>
          <w:iCs/>
          <w:sz w:val="24"/>
          <w:szCs w:val="24"/>
          <w:lang w:eastAsia="en-GB"/>
        </w:rPr>
        <w:t>Single parents: Facts and Figures - Gingerbread</w:t>
      </w:r>
      <w:r w:rsidRPr="00047B93">
        <w:rPr>
          <w:rFonts w:ascii="Times New Roman" w:eastAsia="Times New Roman" w:hAnsi="Times New Roman" w:cs="Times New Roman"/>
          <w:sz w:val="24"/>
          <w:szCs w:val="24"/>
          <w:lang w:eastAsia="en-GB"/>
        </w:rPr>
        <w:t>. [online] Gingerbread. Available at: https://www.gingerbread.org.uk/what-we-do/media-centre/single-parents-facts-figures/ [Accessed 20 Apr. 2022].</w:t>
      </w:r>
    </w:p>
    <w:p w14:paraId="54848C7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Goulden, C. and Arcy, C. (2014). </w:t>
      </w:r>
      <w:r w:rsidRPr="00047B93">
        <w:rPr>
          <w:rFonts w:ascii="Times New Roman" w:eastAsia="Times New Roman" w:hAnsi="Times New Roman" w:cs="Times New Roman"/>
          <w:i/>
          <w:iCs/>
          <w:sz w:val="24"/>
          <w:szCs w:val="24"/>
          <w:lang w:eastAsia="en-GB"/>
        </w:rPr>
        <w:t>A DEFINITION OF POVERTY</w:t>
      </w:r>
      <w:r w:rsidRPr="00047B93">
        <w:rPr>
          <w:rFonts w:ascii="Times New Roman" w:eastAsia="Times New Roman" w:hAnsi="Times New Roman" w:cs="Times New Roman"/>
          <w:sz w:val="24"/>
          <w:szCs w:val="24"/>
          <w:lang w:eastAsia="en-GB"/>
        </w:rPr>
        <w:t>. [online] Available at: http://citeseerx.ist.psu.edu/viewdoc/download?doi=10.1.1.695.3141&amp;rep=rep1&amp;type=pdf [Accessed 4 May 2022].</w:t>
      </w:r>
    </w:p>
    <w:p w14:paraId="7C0CD3C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Government Digital Service (2011). </w:t>
      </w:r>
      <w:r w:rsidRPr="00047B93">
        <w:rPr>
          <w:rFonts w:ascii="Times New Roman" w:eastAsia="Times New Roman" w:hAnsi="Times New Roman" w:cs="Times New Roman"/>
          <w:i/>
          <w:iCs/>
          <w:sz w:val="24"/>
          <w:szCs w:val="24"/>
          <w:lang w:eastAsia="en-GB"/>
        </w:rPr>
        <w:t>Youth Crime Prevention Programmes</w:t>
      </w:r>
      <w:r w:rsidRPr="00047B93">
        <w:rPr>
          <w:rFonts w:ascii="Times New Roman" w:eastAsia="Times New Roman" w:hAnsi="Times New Roman" w:cs="Times New Roman"/>
          <w:sz w:val="24"/>
          <w:szCs w:val="24"/>
          <w:lang w:eastAsia="en-GB"/>
        </w:rPr>
        <w:t>. [online] GOV.UK. Available at: https://www.gov.uk/youth-crime-prevention-programmes [Accessed 30 Apr. 2022].</w:t>
      </w:r>
    </w:p>
    <w:p w14:paraId="1325FF8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Greene, J.C., Caracelli, V.J. and Graham, W.F. (1989). Toward a Conceptual Framework for Mixed-Method Evaluation Designs. </w:t>
      </w:r>
      <w:r w:rsidRPr="00047B93">
        <w:rPr>
          <w:rFonts w:ascii="Times New Roman" w:eastAsia="Times New Roman" w:hAnsi="Times New Roman" w:cs="Times New Roman"/>
          <w:i/>
          <w:iCs/>
          <w:sz w:val="24"/>
          <w:szCs w:val="24"/>
          <w:lang w:eastAsia="en-GB"/>
        </w:rPr>
        <w:t>Educational Evaluation and Policy Analysis</w:t>
      </w:r>
      <w:r w:rsidRPr="00047B93">
        <w:rPr>
          <w:rFonts w:ascii="Times New Roman" w:eastAsia="Times New Roman" w:hAnsi="Times New Roman" w:cs="Times New Roman"/>
          <w:sz w:val="24"/>
          <w:szCs w:val="24"/>
          <w:lang w:eastAsia="en-GB"/>
        </w:rPr>
        <w:t>, [online] 11(3), pp.255–274. doi:10.3102/01623737011003255.</w:t>
      </w:r>
    </w:p>
    <w:p w14:paraId="33C9477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Greenwood, P. (2008). Prevention and Intervention Programs for Juvenile Offenders. </w:t>
      </w:r>
      <w:r w:rsidRPr="00047B93">
        <w:rPr>
          <w:rFonts w:ascii="Times New Roman" w:eastAsia="Times New Roman" w:hAnsi="Times New Roman" w:cs="Times New Roman"/>
          <w:i/>
          <w:iCs/>
          <w:sz w:val="24"/>
          <w:szCs w:val="24"/>
          <w:lang w:eastAsia="en-GB"/>
        </w:rPr>
        <w:t>The Future of Children</w:t>
      </w:r>
      <w:r w:rsidRPr="00047B93">
        <w:rPr>
          <w:rFonts w:ascii="Times New Roman" w:eastAsia="Times New Roman" w:hAnsi="Times New Roman" w:cs="Times New Roman"/>
          <w:sz w:val="24"/>
          <w:szCs w:val="24"/>
          <w:lang w:eastAsia="en-GB"/>
        </w:rPr>
        <w:t>, [online] 18(2), pp.185–210. Available at: https://www.jstor.org/stable/pdf/20179984.pdf?casa_token=sjAsZ0WuwVMAAAAA:NNnNGSA47ChodNKUo8m53G3Hzkt-UADu4ZFkUPhUf8xESedb5vW3nQdFYKbLnJDM60PxtvAN45wkvyJ4ELfjE-S_Ro9yFxdZuvqxQkAmH094LixEobQ [Accessed 30 Apr. 2022].</w:t>
      </w:r>
    </w:p>
    <w:p w14:paraId="4BC6B2F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Gruba-McCallister, F. (2014). Deprivation, Overview. </w:t>
      </w:r>
      <w:r w:rsidRPr="00047B93">
        <w:rPr>
          <w:rFonts w:ascii="Times New Roman" w:eastAsia="Times New Roman" w:hAnsi="Times New Roman" w:cs="Times New Roman"/>
          <w:i/>
          <w:iCs/>
          <w:sz w:val="24"/>
          <w:szCs w:val="24"/>
          <w:lang w:eastAsia="en-GB"/>
        </w:rPr>
        <w:t>Encyclopedia of Critical Psychology</w:t>
      </w:r>
      <w:r w:rsidRPr="00047B93">
        <w:rPr>
          <w:rFonts w:ascii="Times New Roman" w:eastAsia="Times New Roman" w:hAnsi="Times New Roman" w:cs="Times New Roman"/>
          <w:sz w:val="24"/>
          <w:szCs w:val="24"/>
          <w:lang w:eastAsia="en-GB"/>
        </w:rPr>
        <w:t>, [online] 1(1), pp.392–394. doi:10.1007/978-1-4614-5583-7_662.</w:t>
      </w:r>
    </w:p>
    <w:p w14:paraId="20CD4DD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Hanson, W.E., Creswell, J.W., Clark, V.L.P., Petska, K.S. and Creswell, J.D. (2005). Mixed Methods Research Designs in Counseling psychology. </w:t>
      </w:r>
      <w:r w:rsidRPr="00047B93">
        <w:rPr>
          <w:rFonts w:ascii="Times New Roman" w:eastAsia="Times New Roman" w:hAnsi="Times New Roman" w:cs="Times New Roman"/>
          <w:i/>
          <w:iCs/>
          <w:sz w:val="24"/>
          <w:szCs w:val="24"/>
          <w:lang w:eastAsia="en-GB"/>
        </w:rPr>
        <w:t>Journal of Counseling Psychology</w:t>
      </w:r>
      <w:r w:rsidRPr="00047B93">
        <w:rPr>
          <w:rFonts w:ascii="Times New Roman" w:eastAsia="Times New Roman" w:hAnsi="Times New Roman" w:cs="Times New Roman"/>
          <w:sz w:val="24"/>
          <w:szCs w:val="24"/>
          <w:lang w:eastAsia="en-GB"/>
        </w:rPr>
        <w:t>, [online] 52(2), pp.224–235. doi:10.1037/0022-0167.52.2.224.</w:t>
      </w:r>
    </w:p>
    <w:p w14:paraId="7F2FA78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Health Secretary Agency (2020). </w:t>
      </w:r>
      <w:r w:rsidRPr="00047B93">
        <w:rPr>
          <w:rFonts w:ascii="Times New Roman" w:eastAsia="Times New Roman" w:hAnsi="Times New Roman" w:cs="Times New Roman"/>
          <w:i/>
          <w:iCs/>
          <w:sz w:val="24"/>
          <w:szCs w:val="24"/>
          <w:lang w:eastAsia="en-GB"/>
        </w:rPr>
        <w:t>Mixed Methods Study</w:t>
      </w:r>
      <w:r w:rsidRPr="00047B93">
        <w:rPr>
          <w:rFonts w:ascii="Times New Roman" w:eastAsia="Times New Roman" w:hAnsi="Times New Roman" w:cs="Times New Roman"/>
          <w:sz w:val="24"/>
          <w:szCs w:val="24"/>
          <w:lang w:eastAsia="en-GB"/>
        </w:rPr>
        <w:t>. [online] GOV.UK. Available at: https://www.gov.uk/guidance/mixed-methods-study#:~:text=Benefits%20include%3A.</w:t>
      </w:r>
    </w:p>
    <w:p w14:paraId="623A433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Hobart community legal service inc. (2021). </w:t>
      </w:r>
      <w:r w:rsidRPr="00047B93">
        <w:rPr>
          <w:rFonts w:ascii="Times New Roman" w:eastAsia="Times New Roman" w:hAnsi="Times New Roman" w:cs="Times New Roman"/>
          <w:i/>
          <w:iCs/>
          <w:sz w:val="24"/>
          <w:szCs w:val="24"/>
          <w:lang w:eastAsia="en-GB"/>
        </w:rPr>
        <w:t>Who Is an offender?</w:t>
      </w:r>
      <w:r w:rsidRPr="00047B93">
        <w:rPr>
          <w:rFonts w:ascii="Times New Roman" w:eastAsia="Times New Roman" w:hAnsi="Times New Roman" w:cs="Times New Roman"/>
          <w:sz w:val="24"/>
          <w:szCs w:val="24"/>
          <w:lang w:eastAsia="en-GB"/>
        </w:rPr>
        <w:t xml:space="preserve"> [online] Hobart Community Legal Service. Available at: https://www.hobartlegal.org.au/handbook/the-justice-system/aspects-of-crime-and-punishment/who-is-an-offender/ [Accessed 17 Feb. 2022].</w:t>
      </w:r>
    </w:p>
    <w:p w14:paraId="7030EA0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Hoeve, M., Smeenk, W., Loeber, R., Stouthamer-Loeber, M., van der Laan, P.H., Gerris, J.R.M. and Dubas, J.S. (2007). Long-Term Effects of Parenting and Family Characteristics on Delinquency of Male Young Adults. </w:t>
      </w:r>
      <w:r w:rsidRPr="00047B93">
        <w:rPr>
          <w:rFonts w:ascii="Times New Roman" w:eastAsia="Times New Roman" w:hAnsi="Times New Roman" w:cs="Times New Roman"/>
          <w:i/>
          <w:iCs/>
          <w:sz w:val="24"/>
          <w:szCs w:val="24"/>
          <w:lang w:eastAsia="en-GB"/>
        </w:rPr>
        <w:t>European Journal of Criminology</w:t>
      </w:r>
      <w:r w:rsidRPr="00047B93">
        <w:rPr>
          <w:rFonts w:ascii="Times New Roman" w:eastAsia="Times New Roman" w:hAnsi="Times New Roman" w:cs="Times New Roman"/>
          <w:sz w:val="24"/>
          <w:szCs w:val="24"/>
          <w:lang w:eastAsia="en-GB"/>
        </w:rPr>
        <w:t>, 4(2), pp.161–194. doi:10.1177/1477370807074854.</w:t>
      </w:r>
    </w:p>
    <w:p w14:paraId="1F8FA52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Hubble, K., Bowen, K.L., Moore, S.C. and van Goozen, S.H.M. (2015). Improving Negative Emotion Recognition in Young Offenders Reduces Subsequent Crime. </w:t>
      </w:r>
      <w:r w:rsidRPr="00047B93">
        <w:rPr>
          <w:rFonts w:ascii="Times New Roman" w:eastAsia="Times New Roman" w:hAnsi="Times New Roman" w:cs="Times New Roman"/>
          <w:i/>
          <w:iCs/>
          <w:sz w:val="24"/>
          <w:szCs w:val="24"/>
          <w:lang w:eastAsia="en-GB"/>
        </w:rPr>
        <w:t>PLOS ONE</w:t>
      </w:r>
      <w:r w:rsidRPr="00047B93">
        <w:rPr>
          <w:rFonts w:ascii="Times New Roman" w:eastAsia="Times New Roman" w:hAnsi="Times New Roman" w:cs="Times New Roman"/>
          <w:sz w:val="24"/>
          <w:szCs w:val="24"/>
          <w:lang w:eastAsia="en-GB"/>
        </w:rPr>
        <w:t>, [online] 10(6), p.e0132035. doi:10.1371/journal.pone.0132035.</w:t>
      </w:r>
    </w:p>
    <w:p w14:paraId="64BEA3A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Ilan, J. (2015). </w:t>
      </w:r>
      <w:r w:rsidRPr="00047B93">
        <w:rPr>
          <w:rFonts w:ascii="Times New Roman" w:eastAsia="Times New Roman" w:hAnsi="Times New Roman" w:cs="Times New Roman"/>
          <w:i/>
          <w:iCs/>
          <w:sz w:val="24"/>
          <w:szCs w:val="24"/>
          <w:lang w:eastAsia="en-GB"/>
        </w:rPr>
        <w:t>Understanding Street Culture: Poverty, Crime, Youth and Cool</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Macmillan International Higher Education. Available at: https://books.google.co.uk/books?hl=en&amp;lr=&amp;id=2nbbCQAAQBAJ&amp;oi=fnd&amp;pg=PP1&amp;dq=poverty+and+youth+offending&amp;ots=OL2mKm-jm3&amp;sig=WnvXwLF1jtIImWFejMSFbbFJvB8#v=onepage&amp;q=poverty%20and%20youth%20offending&amp;f=false [Accessed 17 Feb. 2022].</w:t>
      </w:r>
    </w:p>
    <w:p w14:paraId="00990E25"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Impact Law (2018). </w:t>
      </w:r>
      <w:r w:rsidRPr="00047B93">
        <w:rPr>
          <w:rFonts w:ascii="Times New Roman" w:eastAsia="Times New Roman" w:hAnsi="Times New Roman" w:cs="Times New Roman"/>
          <w:i/>
          <w:iCs/>
          <w:sz w:val="24"/>
          <w:szCs w:val="24"/>
          <w:lang w:eastAsia="en-GB"/>
        </w:rPr>
        <w:t>JUVENILE DELINQUENCY PREVENTION</w:t>
      </w:r>
      <w:r w:rsidRPr="00047B93">
        <w:rPr>
          <w:rFonts w:ascii="Times New Roman" w:eastAsia="Times New Roman" w:hAnsi="Times New Roman" w:cs="Times New Roman"/>
          <w:sz w:val="24"/>
          <w:szCs w:val="24"/>
          <w:lang w:eastAsia="en-GB"/>
        </w:rPr>
        <w:t>. [online] WE ARE IMPACT LAW. Available at: https://www.impactlaw.com/criminal-law/juvenile/prevention [Accessed 17 Feb. 2022].</w:t>
      </w:r>
    </w:p>
    <w:p w14:paraId="0AC0581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Jahanshahi, B., Murray, K. and McVie, S. (2021). ACEs, Places and Inequality: Understanding the Effects of Adverse Childhood Experiences and Poverty on Offending in Childhood. </w:t>
      </w:r>
      <w:r w:rsidRPr="00047B93">
        <w:rPr>
          <w:rFonts w:ascii="Times New Roman" w:eastAsia="Times New Roman" w:hAnsi="Times New Roman" w:cs="Times New Roman"/>
          <w:i/>
          <w:iCs/>
          <w:sz w:val="24"/>
          <w:szCs w:val="24"/>
          <w:lang w:eastAsia="en-GB"/>
        </w:rPr>
        <w:t>The British Journal of Criminology</w:t>
      </w:r>
      <w:r w:rsidRPr="00047B93">
        <w:rPr>
          <w:rFonts w:ascii="Times New Roman" w:eastAsia="Times New Roman" w:hAnsi="Times New Roman" w:cs="Times New Roman"/>
          <w:sz w:val="24"/>
          <w:szCs w:val="24"/>
          <w:lang w:eastAsia="en-GB"/>
        </w:rPr>
        <w:t>, [online] 62(1). Available at: https://academic.oup.com/bjc/advance-article/doi/10.1093/bjc/azab079/6362814?login=true&amp;casa_token=E6SMC1-0sZcAAAAA:21LZhXvMVpTST9Enosz2inY0AFWtDBHzNVKRVmaKWR51xkBqC6q_Qyby574fGwsmECHcXuiBofNQ5A [Accessed 17 Feb. 2022].</w:t>
      </w:r>
    </w:p>
    <w:p w14:paraId="0FFF479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James, W. (2013). </w:t>
      </w:r>
      <w:r w:rsidRPr="00047B93">
        <w:rPr>
          <w:rFonts w:ascii="Times New Roman" w:eastAsia="Times New Roman" w:hAnsi="Times New Roman" w:cs="Times New Roman"/>
          <w:i/>
          <w:iCs/>
          <w:sz w:val="24"/>
          <w:szCs w:val="24"/>
          <w:lang w:eastAsia="en-GB"/>
        </w:rPr>
        <w:t>What Pragmatism Means</w:t>
      </w:r>
      <w:r w:rsidRPr="00047B93">
        <w:rPr>
          <w:rFonts w:ascii="Times New Roman" w:eastAsia="Times New Roman" w:hAnsi="Times New Roman" w:cs="Times New Roman"/>
          <w:sz w:val="24"/>
          <w:szCs w:val="24"/>
          <w:lang w:eastAsia="en-GB"/>
        </w:rPr>
        <w:t>. [online] Available at: https://antilogicalism.com/wp-content/uploads/2016/12/james_pragmati.pdf [Accessed 21 Mar. 2022].</w:t>
      </w:r>
    </w:p>
    <w:p w14:paraId="4F6B234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Jane Ellen Stevens (2015). </w:t>
      </w:r>
      <w:r w:rsidRPr="00047B93">
        <w:rPr>
          <w:rFonts w:ascii="Times New Roman" w:eastAsia="Times New Roman" w:hAnsi="Times New Roman" w:cs="Times New Roman"/>
          <w:i/>
          <w:iCs/>
          <w:sz w:val="24"/>
          <w:szCs w:val="24"/>
          <w:lang w:eastAsia="en-GB"/>
        </w:rPr>
        <w:t>The Adverse Childhood Experiences Study — the largest, most important public health study you never heard of — began in an obesity clinic</w:t>
      </w:r>
      <w:r w:rsidRPr="00047B93">
        <w:rPr>
          <w:rFonts w:ascii="Times New Roman" w:eastAsia="Times New Roman" w:hAnsi="Times New Roman" w:cs="Times New Roman"/>
          <w:sz w:val="24"/>
          <w:szCs w:val="24"/>
          <w:lang w:eastAsia="en-GB"/>
        </w:rPr>
        <w:t>. [online] ACEs Too High. Available at: https://acestoohigh.com/2012/10/03/the-adverse-childhood-experiences-study-the-largest-most-important-public-health-study-you-never-heard-of-began-in-an-obesity-clinic/ [Accessed 14 Mar. 2022].</w:t>
      </w:r>
    </w:p>
    <w:p w14:paraId="5C35E0D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Joining Forces for children (2022). </w:t>
      </w:r>
      <w:r w:rsidRPr="00047B93">
        <w:rPr>
          <w:rFonts w:ascii="Times New Roman" w:eastAsia="Times New Roman" w:hAnsi="Times New Roman" w:cs="Times New Roman"/>
          <w:i/>
          <w:iCs/>
          <w:sz w:val="24"/>
          <w:szCs w:val="24"/>
          <w:lang w:eastAsia="en-GB"/>
        </w:rPr>
        <w:t>What Are ACEs?</w:t>
      </w:r>
      <w:r w:rsidRPr="00047B93">
        <w:rPr>
          <w:rFonts w:ascii="Times New Roman" w:eastAsia="Times New Roman" w:hAnsi="Times New Roman" w:cs="Times New Roman"/>
          <w:sz w:val="24"/>
          <w:szCs w:val="24"/>
          <w:lang w:eastAsia="en-GB"/>
        </w:rPr>
        <w:t xml:space="preserve"> [online] Joining Forces for Children. Available at: https://www.joiningforcesforchildren.org/what-are-aces [Accessed 17 Feb. 2022].</w:t>
      </w:r>
    </w:p>
    <w:p w14:paraId="1A00033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Kailaheimo-Lönnqvist, S., Kuja-Halkola, R., Larsson, H., Lichtenstein, P. and Latvala, A. (2022). Parental Criminality and children’s Educational attainment: a population-based Extended Family Study. </w:t>
      </w:r>
      <w:r w:rsidRPr="00047B93">
        <w:rPr>
          <w:rFonts w:ascii="Times New Roman" w:eastAsia="Times New Roman" w:hAnsi="Times New Roman" w:cs="Times New Roman"/>
          <w:i/>
          <w:iCs/>
          <w:sz w:val="24"/>
          <w:szCs w:val="24"/>
          <w:lang w:eastAsia="en-GB"/>
        </w:rPr>
        <w:t>Journal of Criminal Justice</w:t>
      </w:r>
      <w:r w:rsidRPr="00047B93">
        <w:rPr>
          <w:rFonts w:ascii="Times New Roman" w:eastAsia="Times New Roman" w:hAnsi="Times New Roman" w:cs="Times New Roman"/>
          <w:sz w:val="24"/>
          <w:szCs w:val="24"/>
          <w:lang w:eastAsia="en-GB"/>
        </w:rPr>
        <w:t>, 81(1), p.101920. doi:10.1016/j.jcrimjus.2022.101920.</w:t>
      </w:r>
    </w:p>
    <w:p w14:paraId="0D88C7D4"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Kawachi, I., Kennedy, B.P. and Wilkinson, R.G. (1999). Crime: Social Disorganization and Relative Deprivation. </w:t>
      </w:r>
      <w:r w:rsidRPr="00047B93">
        <w:rPr>
          <w:rFonts w:ascii="Times New Roman" w:eastAsia="Times New Roman" w:hAnsi="Times New Roman" w:cs="Times New Roman"/>
          <w:i/>
          <w:iCs/>
          <w:sz w:val="24"/>
          <w:szCs w:val="24"/>
          <w:lang w:eastAsia="en-GB"/>
        </w:rPr>
        <w:t>Social Science &amp; Medicine</w:t>
      </w:r>
      <w:r w:rsidRPr="00047B93">
        <w:rPr>
          <w:rFonts w:ascii="Times New Roman" w:eastAsia="Times New Roman" w:hAnsi="Times New Roman" w:cs="Times New Roman"/>
          <w:sz w:val="24"/>
          <w:szCs w:val="24"/>
          <w:lang w:eastAsia="en-GB"/>
        </w:rPr>
        <w:t>, [online] 48(6), pp.719–731. doi:10.1016/s0277-9536(98)00400-6.</w:t>
      </w:r>
    </w:p>
    <w:p w14:paraId="5366B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Kroese, J., Bernasco, W., Liefbroer, A.C. and Rouwendal, J. (2021). Growing up in single-parent Families and the Criminal Involvement of adolescents: a Systematic Review. </w:t>
      </w:r>
      <w:r w:rsidRPr="00047B93">
        <w:rPr>
          <w:rFonts w:ascii="Times New Roman" w:eastAsia="Times New Roman" w:hAnsi="Times New Roman" w:cs="Times New Roman"/>
          <w:i/>
          <w:iCs/>
          <w:sz w:val="24"/>
          <w:szCs w:val="24"/>
          <w:lang w:eastAsia="en-GB"/>
        </w:rPr>
        <w:t>Psychology, Crime and Law</w:t>
      </w:r>
      <w:r w:rsidRPr="00047B93">
        <w:rPr>
          <w:rFonts w:ascii="Times New Roman" w:eastAsia="Times New Roman" w:hAnsi="Times New Roman" w:cs="Times New Roman"/>
          <w:sz w:val="24"/>
          <w:szCs w:val="24"/>
          <w:lang w:eastAsia="en-GB"/>
        </w:rPr>
        <w:t>, [online] 27(1), pp.61–75. Available at: https://www.tandfonline.com/doi/pdf/10.1080/1068316X.2020.1774589?needAccess=true&amp; [Accessed 17 Feb. 2022].</w:t>
      </w:r>
    </w:p>
    <w:p w14:paraId="26A8FE7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Lambert, M. and Crossley, S. (2016). ‘Getting with the (troubled families) programme’: a Review. </w:t>
      </w:r>
      <w:r w:rsidRPr="00047B93">
        <w:rPr>
          <w:rFonts w:ascii="Times New Roman" w:eastAsia="Times New Roman" w:hAnsi="Times New Roman" w:cs="Times New Roman"/>
          <w:i/>
          <w:iCs/>
          <w:sz w:val="24"/>
          <w:szCs w:val="24"/>
          <w:lang w:eastAsia="en-GB"/>
        </w:rPr>
        <w:t>Social Policy and Society</w:t>
      </w:r>
      <w:r w:rsidRPr="00047B93">
        <w:rPr>
          <w:rFonts w:ascii="Times New Roman" w:eastAsia="Times New Roman" w:hAnsi="Times New Roman" w:cs="Times New Roman"/>
          <w:sz w:val="24"/>
          <w:szCs w:val="24"/>
          <w:lang w:eastAsia="en-GB"/>
        </w:rPr>
        <w:t>, [online] 16(1), pp.87–97. doi:10.1017/s1474746416000385.</w:t>
      </w:r>
    </w:p>
    <w:p w14:paraId="3C37F3C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Local Government Association (2018). </w:t>
      </w:r>
      <w:r w:rsidRPr="00047B93">
        <w:rPr>
          <w:rFonts w:ascii="Times New Roman" w:eastAsia="Times New Roman" w:hAnsi="Times New Roman" w:cs="Times New Roman"/>
          <w:i/>
          <w:iCs/>
          <w:sz w:val="24"/>
          <w:szCs w:val="24"/>
          <w:lang w:eastAsia="en-GB"/>
        </w:rPr>
        <w:t>The Relationship between Family Violence and Youth Offending Report</w:t>
      </w:r>
      <w:r w:rsidRPr="00047B93">
        <w:rPr>
          <w:rFonts w:ascii="Times New Roman" w:eastAsia="Times New Roman" w:hAnsi="Times New Roman" w:cs="Times New Roman"/>
          <w:sz w:val="24"/>
          <w:szCs w:val="24"/>
          <w:lang w:eastAsia="en-GB"/>
        </w:rPr>
        <w:t>. [online] pp.1–54. Available at: https://www.local.gov.uk/sites/default/files/documents/15%2034%20-%20The%20relationship%20between%20family%20violence%20and%20youth%20offending-V4_1.pdf [Accessed 14 Mar. 2022].</w:t>
      </w:r>
    </w:p>
    <w:p w14:paraId="498EEDA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Mcara, L. and Mcvie, S. (2016). </w:t>
      </w:r>
      <w:r w:rsidRPr="00047B93">
        <w:rPr>
          <w:rFonts w:ascii="Times New Roman" w:eastAsia="Times New Roman" w:hAnsi="Times New Roman" w:cs="Times New Roman"/>
          <w:i/>
          <w:iCs/>
          <w:sz w:val="24"/>
          <w:szCs w:val="24"/>
          <w:lang w:eastAsia="en-GB"/>
        </w:rPr>
        <w:t>Vulnerable children, Not offenders: Breaking the poverty-crime Cycle Requires a Different Way of Thinking</w:t>
      </w:r>
      <w:r w:rsidRPr="00047B93">
        <w:rPr>
          <w:rFonts w:ascii="Times New Roman" w:eastAsia="Times New Roman" w:hAnsi="Times New Roman" w:cs="Times New Roman"/>
          <w:sz w:val="24"/>
          <w:szCs w:val="24"/>
          <w:lang w:eastAsia="en-GB"/>
        </w:rPr>
        <w:t>. [online] British Politics and Policy at LSE. Available at: https://blogs.lse.ac.uk/politicsandpolicy/vulnerable-children-not-offenders-breaking-the-poverty-crime-cycle-requires-a-different-way-of-thinking/ [Accessed 10 Feb. 2022].</w:t>
      </w:r>
    </w:p>
    <w:p w14:paraId="0B3F346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Melnikovas, A. (2018). Towards an Explicit Research Methodology: Adapting Research Onion Model for Futures Studies. </w:t>
      </w:r>
      <w:r w:rsidRPr="00047B93">
        <w:rPr>
          <w:rFonts w:ascii="Times New Roman" w:eastAsia="Times New Roman" w:hAnsi="Times New Roman" w:cs="Times New Roman"/>
          <w:i/>
          <w:iCs/>
          <w:sz w:val="24"/>
          <w:szCs w:val="24"/>
          <w:lang w:eastAsia="en-GB"/>
        </w:rPr>
        <w:t>Journal of Future Studies</w:t>
      </w:r>
      <w:r w:rsidRPr="00047B93">
        <w:rPr>
          <w:rFonts w:ascii="Times New Roman" w:eastAsia="Times New Roman" w:hAnsi="Times New Roman" w:cs="Times New Roman"/>
          <w:sz w:val="24"/>
          <w:szCs w:val="24"/>
          <w:lang w:eastAsia="en-GB"/>
        </w:rPr>
        <w:t>, [online] 23(2), pp.29–44. Available at: http://journals.mountaintopuniversity.edu.ng/Research%20Methodology/03-Melnikovas-Onion-Research-Model.pdf [Accessed 16 Mar. 2022].</w:t>
      </w:r>
    </w:p>
    <w:p w14:paraId="12C8F62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Ministry of justice and Youth Justice board (2022). </w:t>
      </w:r>
      <w:r w:rsidRPr="00047B93">
        <w:rPr>
          <w:rFonts w:ascii="Times New Roman" w:eastAsia="Times New Roman" w:hAnsi="Times New Roman" w:cs="Times New Roman"/>
          <w:i/>
          <w:iCs/>
          <w:sz w:val="24"/>
          <w:szCs w:val="24"/>
          <w:lang w:eastAsia="en-GB"/>
        </w:rPr>
        <w:t>Youth Justice Statistics 2020/21</w:t>
      </w:r>
      <w:r w:rsidRPr="00047B93">
        <w:rPr>
          <w:rFonts w:ascii="Times New Roman" w:eastAsia="Times New Roman" w:hAnsi="Times New Roman" w:cs="Times New Roman"/>
          <w:sz w:val="24"/>
          <w:szCs w:val="24"/>
          <w:lang w:eastAsia="en-GB"/>
        </w:rPr>
        <w:t>. [online] Available at: https://assets.publishing.service.gov.uk/government/uploads/system/uploads/attachment_data/file/1054236/Youth_Justice_Statistics_2020-21.pdf [Accessed 17 Feb. 2022].</w:t>
      </w:r>
    </w:p>
    <w:p w14:paraId="4298279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Murray, J. (2021). </w:t>
      </w:r>
      <w:r w:rsidRPr="00047B93">
        <w:rPr>
          <w:rFonts w:ascii="Times New Roman" w:eastAsia="Times New Roman" w:hAnsi="Times New Roman" w:cs="Times New Roman"/>
          <w:i/>
          <w:iCs/>
          <w:sz w:val="24"/>
          <w:szCs w:val="24"/>
          <w:lang w:eastAsia="en-GB"/>
        </w:rPr>
        <w:t>Youth violence likely to explode over summer, UK experts fear</w:t>
      </w:r>
      <w:r w:rsidRPr="00047B93">
        <w:rPr>
          <w:rFonts w:ascii="Times New Roman" w:eastAsia="Times New Roman" w:hAnsi="Times New Roman" w:cs="Times New Roman"/>
          <w:sz w:val="24"/>
          <w:szCs w:val="24"/>
          <w:lang w:eastAsia="en-GB"/>
        </w:rPr>
        <w:t>. [online] the Guardian. Available at: https://www.theguardian.com/society/2021/jul/23/youth-violence-likely-to-explode-over-summer-uk-experts-fear [Accessed 17 Feb. 2022].</w:t>
      </w:r>
    </w:p>
    <w:p w14:paraId="623465A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Newburn, T. (2016). </w:t>
      </w:r>
      <w:r w:rsidRPr="00047B93">
        <w:rPr>
          <w:rFonts w:ascii="Times New Roman" w:eastAsia="Times New Roman" w:hAnsi="Times New Roman" w:cs="Times New Roman"/>
          <w:i/>
          <w:iCs/>
          <w:sz w:val="24"/>
          <w:szCs w:val="24"/>
          <w:lang w:eastAsia="en-GB"/>
        </w:rPr>
        <w:t>Tim Newburn Social disadvantage, crime, and Punishment Book Section</w:t>
      </w:r>
      <w:r w:rsidRPr="00047B93">
        <w:rPr>
          <w:rFonts w:ascii="Times New Roman" w:eastAsia="Times New Roman" w:hAnsi="Times New Roman" w:cs="Times New Roman"/>
          <w:sz w:val="24"/>
          <w:szCs w:val="24"/>
          <w:lang w:eastAsia="en-GB"/>
        </w:rPr>
        <w:t>. [online] Available at: http://eprints.lse.ac.uk/68133/1/Newburn_Social%20Disadvantage%20and%20Crime.pdf [Accessed 20 Apr. 2022].</w:t>
      </w:r>
    </w:p>
    <w:p w14:paraId="0F2CE40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NHS (2021). </w:t>
      </w:r>
      <w:r w:rsidRPr="00047B93">
        <w:rPr>
          <w:rFonts w:ascii="Times New Roman" w:eastAsia="Times New Roman" w:hAnsi="Times New Roman" w:cs="Times New Roman"/>
          <w:i/>
          <w:iCs/>
          <w:sz w:val="24"/>
          <w:szCs w:val="24"/>
          <w:lang w:eastAsia="en-GB"/>
        </w:rPr>
        <w:t>Adverse Childhood Experiences (ACEs) and Attachment</w:t>
      </w:r>
      <w:r w:rsidRPr="00047B93">
        <w:rPr>
          <w:rFonts w:ascii="Times New Roman" w:eastAsia="Times New Roman" w:hAnsi="Times New Roman" w:cs="Times New Roman"/>
          <w:sz w:val="24"/>
          <w:szCs w:val="24"/>
          <w:lang w:eastAsia="en-GB"/>
        </w:rPr>
        <w:t>. [online] Royal Manchester Children’s Hospital. Available at: https://mft.nhs.uk/rmch/services/camhs/young-people/adverse-childhood-experiences-aces-and-attachment/ [Accessed 14 Mar. 2022].</w:t>
      </w:r>
    </w:p>
    <w:p w14:paraId="4833CB8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NHS Health Scotland (2016). </w:t>
      </w:r>
      <w:r w:rsidRPr="00047B93">
        <w:rPr>
          <w:rFonts w:ascii="Times New Roman" w:eastAsia="Times New Roman" w:hAnsi="Times New Roman" w:cs="Times New Roman"/>
          <w:i/>
          <w:iCs/>
          <w:sz w:val="24"/>
          <w:szCs w:val="24"/>
          <w:lang w:eastAsia="en-GB"/>
        </w:rPr>
        <w:t>Overview of ACEs</w:t>
      </w:r>
      <w:r w:rsidRPr="00047B93">
        <w:rPr>
          <w:rFonts w:ascii="Times New Roman" w:eastAsia="Times New Roman" w:hAnsi="Times New Roman" w:cs="Times New Roman"/>
          <w:sz w:val="24"/>
          <w:szCs w:val="24"/>
          <w:lang w:eastAsia="en-GB"/>
        </w:rPr>
        <w:t>. [online] Healthscotland.scot. Available at: http://www.healthscotland.scot/population-groups/children/adverse-childhood-experiences-aces/overview-of-aces [Accessed 14 Mar. 2022].</w:t>
      </w:r>
    </w:p>
    <w:p w14:paraId="06132F9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Nidirect (2018). </w:t>
      </w:r>
      <w:r w:rsidRPr="00047B93">
        <w:rPr>
          <w:rFonts w:ascii="Times New Roman" w:eastAsia="Times New Roman" w:hAnsi="Times New Roman" w:cs="Times New Roman"/>
          <w:i/>
          <w:iCs/>
          <w:sz w:val="24"/>
          <w:szCs w:val="24"/>
          <w:lang w:eastAsia="en-GB"/>
        </w:rPr>
        <w:t>Preventing involvement in crime | nidirect</w:t>
      </w:r>
      <w:r w:rsidRPr="00047B93">
        <w:rPr>
          <w:rFonts w:ascii="Times New Roman" w:eastAsia="Times New Roman" w:hAnsi="Times New Roman" w:cs="Times New Roman"/>
          <w:sz w:val="24"/>
          <w:szCs w:val="24"/>
          <w:lang w:eastAsia="en-GB"/>
        </w:rPr>
        <w:t>. [online] nidirect. Available at: https://www.nidirect.gov.uk/articles/preventing-involvement-crime [Accessed 17 Feb. 2022].</w:t>
      </w:r>
    </w:p>
    <w:p w14:paraId="2914926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Office of national statistics (2021). </w:t>
      </w:r>
      <w:r w:rsidRPr="00047B93">
        <w:rPr>
          <w:rFonts w:ascii="Times New Roman" w:eastAsia="Times New Roman" w:hAnsi="Times New Roman" w:cs="Times New Roman"/>
          <w:i/>
          <w:iCs/>
          <w:sz w:val="24"/>
          <w:szCs w:val="24"/>
          <w:lang w:eastAsia="en-GB"/>
        </w:rPr>
        <w:t>Families and Households in the UK - Office for National Statistics</w:t>
      </w:r>
      <w:r w:rsidRPr="00047B93">
        <w:rPr>
          <w:rFonts w:ascii="Times New Roman" w:eastAsia="Times New Roman" w:hAnsi="Times New Roman" w:cs="Times New Roman"/>
          <w:sz w:val="24"/>
          <w:szCs w:val="24"/>
          <w:lang w:eastAsia="en-GB"/>
        </w:rPr>
        <w:t>. [online] www.ons.gov.uk. Available at: https://www.ons.gov.uk/peoplepopulationandcommunity/birthsdeathsandmarriages/families/bulletins/familiesandhouseholds/2020#:~:text=There%20were%202.9%20million%20lone.</w:t>
      </w:r>
    </w:p>
    <w:p w14:paraId="1540A91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Park, Y.S., Konge, L. and Artino, A.R. (2020). The Positivism Paradigm of Research. </w:t>
      </w:r>
      <w:r w:rsidRPr="00047B93">
        <w:rPr>
          <w:rFonts w:ascii="Times New Roman" w:eastAsia="Times New Roman" w:hAnsi="Times New Roman" w:cs="Times New Roman"/>
          <w:i/>
          <w:iCs/>
          <w:sz w:val="24"/>
          <w:szCs w:val="24"/>
          <w:lang w:eastAsia="en-GB"/>
        </w:rPr>
        <w:t>Academic Medicine</w:t>
      </w:r>
      <w:r w:rsidRPr="00047B93">
        <w:rPr>
          <w:rFonts w:ascii="Times New Roman" w:eastAsia="Times New Roman" w:hAnsi="Times New Roman" w:cs="Times New Roman"/>
          <w:sz w:val="24"/>
          <w:szCs w:val="24"/>
          <w:lang w:eastAsia="en-GB"/>
        </w:rPr>
        <w:t>, [online] 95(5), pp.690–694. doi:10.1097/acm.0000000000003093.</w:t>
      </w:r>
    </w:p>
    <w:p w14:paraId="6CA3E25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Ponto, J. (2015). Understanding and Evaluating Survey Research. </w:t>
      </w:r>
      <w:r w:rsidRPr="00047B93">
        <w:rPr>
          <w:rFonts w:ascii="Times New Roman" w:eastAsia="Times New Roman" w:hAnsi="Times New Roman" w:cs="Times New Roman"/>
          <w:i/>
          <w:iCs/>
          <w:sz w:val="24"/>
          <w:szCs w:val="24"/>
          <w:lang w:eastAsia="en-GB"/>
        </w:rPr>
        <w:t>Journal of the Advanced Practitioner in Oncology</w:t>
      </w:r>
      <w:r w:rsidRPr="00047B93">
        <w:rPr>
          <w:rFonts w:ascii="Times New Roman" w:eastAsia="Times New Roman" w:hAnsi="Times New Roman" w:cs="Times New Roman"/>
          <w:sz w:val="24"/>
          <w:szCs w:val="24"/>
          <w:lang w:eastAsia="en-GB"/>
        </w:rPr>
        <w:t>, [online] 6(2), pp.168–71. Available at: https://www.ncbi.nlm.nih.gov/pmc/articles/PMC4601897/ [Accessed 22 Mar. 2022].</w:t>
      </w:r>
    </w:p>
    <w:p w14:paraId="662F47F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Raithatha, Y. (2017). </w:t>
      </w:r>
      <w:r w:rsidRPr="00047B93">
        <w:rPr>
          <w:rFonts w:ascii="Times New Roman" w:eastAsia="Times New Roman" w:hAnsi="Times New Roman" w:cs="Times New Roman"/>
          <w:i/>
          <w:iCs/>
          <w:sz w:val="24"/>
          <w:szCs w:val="24"/>
          <w:lang w:eastAsia="en-GB"/>
        </w:rPr>
        <w:t>Understanding the Economic Impact Terrorism Has on the Destination Decision Making : Northern Irish Tourists</w:t>
      </w:r>
      <w:r w:rsidRPr="00047B93">
        <w:rPr>
          <w:rFonts w:ascii="Times New Roman" w:eastAsia="Times New Roman" w:hAnsi="Times New Roman" w:cs="Times New Roman"/>
          <w:sz w:val="24"/>
          <w:szCs w:val="24"/>
          <w:lang w:eastAsia="en-GB"/>
        </w:rPr>
        <w:t>. [Dissertation] pp.1–79. Available at: https://esource.dbs.ie/bitstream/handle/10788/3340/mba_raithatha_y_2017.pdf?isAllowed=y&amp;sequence=1 [Accessed 16 Mar. 2022].</w:t>
      </w:r>
    </w:p>
    <w:p w14:paraId="3EE9EF8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Roberts, R. (2017). </w:t>
      </w:r>
      <w:r w:rsidRPr="00047B93">
        <w:rPr>
          <w:rFonts w:ascii="Times New Roman" w:eastAsia="Times New Roman" w:hAnsi="Times New Roman" w:cs="Times New Roman"/>
          <w:i/>
          <w:iCs/>
          <w:sz w:val="24"/>
          <w:szCs w:val="24"/>
          <w:lang w:eastAsia="en-GB"/>
        </w:rPr>
        <w:t>Courts to Take Greater Account of Young offenders’ Backgrounds When Sentencing</w:t>
      </w:r>
      <w:r w:rsidRPr="00047B93">
        <w:rPr>
          <w:rFonts w:ascii="Times New Roman" w:eastAsia="Times New Roman" w:hAnsi="Times New Roman" w:cs="Times New Roman"/>
          <w:sz w:val="24"/>
          <w:szCs w:val="24"/>
          <w:lang w:eastAsia="en-GB"/>
        </w:rPr>
        <w:t>. [online] The Independent. Available at: https://www.independent.co.uk/news/uk/home-news/courts-take-greater-account-of-young-offenders-backgrounds-trauma-a7615186.html [Accessed 27 Apr. 2022].</w:t>
      </w:r>
    </w:p>
    <w:p w14:paraId="2F98065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Rochester Area (2017). </w:t>
      </w:r>
      <w:r w:rsidRPr="00047B93">
        <w:rPr>
          <w:rFonts w:ascii="Times New Roman" w:eastAsia="Times New Roman" w:hAnsi="Times New Roman" w:cs="Times New Roman"/>
          <w:i/>
          <w:iCs/>
          <w:sz w:val="24"/>
          <w:szCs w:val="24"/>
          <w:lang w:eastAsia="en-GB"/>
        </w:rPr>
        <w:t>Research and Statistics</w:t>
      </w:r>
      <w:r w:rsidRPr="00047B93">
        <w:rPr>
          <w:rFonts w:ascii="Times New Roman" w:eastAsia="Times New Roman" w:hAnsi="Times New Roman" w:cs="Times New Roman"/>
          <w:sz w:val="24"/>
          <w:szCs w:val="24"/>
          <w:lang w:eastAsia="en-GB"/>
        </w:rPr>
        <w:t>. [online] Rochester Area Fatherhood Network. Available at: http://www.rochesterareafatherhoodnetwork.org/statistics [Accessed 20 Apr. 2022].</w:t>
      </w:r>
    </w:p>
    <w:p w14:paraId="7637CC5C"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Rosenfeld, R. and Messner, S.F. (2013). </w:t>
      </w:r>
      <w:r w:rsidRPr="00047B93">
        <w:rPr>
          <w:rFonts w:ascii="Times New Roman" w:eastAsia="Times New Roman" w:hAnsi="Times New Roman" w:cs="Times New Roman"/>
          <w:i/>
          <w:iCs/>
          <w:sz w:val="24"/>
          <w:szCs w:val="24"/>
          <w:lang w:eastAsia="en-GB"/>
        </w:rPr>
        <w:t>Crime and the Economy</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Google Books</w:t>
      </w:r>
      <w:r w:rsidRPr="00047B93">
        <w:rPr>
          <w:rFonts w:ascii="Times New Roman" w:eastAsia="Times New Roman" w:hAnsi="Times New Roman" w:cs="Times New Roman"/>
          <w:sz w:val="24"/>
          <w:szCs w:val="24"/>
          <w:lang w:eastAsia="en-GB"/>
        </w:rPr>
        <w:t>. SAGE Publications. Available at: https://books.google.co.uk/books?hl=en&amp;lr=&amp;id=z56ivaL62gQC&amp;oi=fnd&amp;pg=PP2&amp;dq=Rosenfeld [Accessed 17 Feb. 2022].</w:t>
      </w:r>
    </w:p>
    <w:p w14:paraId="55A7CB53"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Saunders, M., Lewis, P. and Thornhill, A. (2009). </w:t>
      </w:r>
      <w:r w:rsidRPr="00047B93">
        <w:rPr>
          <w:rFonts w:ascii="Times New Roman" w:eastAsia="Times New Roman" w:hAnsi="Times New Roman" w:cs="Times New Roman"/>
          <w:i/>
          <w:iCs/>
          <w:sz w:val="24"/>
          <w:szCs w:val="24"/>
          <w:lang w:eastAsia="en-GB"/>
        </w:rPr>
        <w:t>Research Methods for Business Students</w:t>
      </w:r>
      <w:r w:rsidRPr="00047B93">
        <w:rPr>
          <w:rFonts w:ascii="Times New Roman" w:eastAsia="Times New Roman" w:hAnsi="Times New Roman" w:cs="Times New Roman"/>
          <w:sz w:val="24"/>
          <w:szCs w:val="24"/>
          <w:lang w:eastAsia="en-GB"/>
        </w:rPr>
        <w:t>. 5th ed. [online] Harlow: Pearsons Educated Limited, pp.1–604. Available at: file:///C:/Users/shadd/Downloads/Research%20Methods%20Handbook%20(Onion).pdf [Accessed 16 Mar. 2022].</w:t>
      </w:r>
    </w:p>
    <w:p w14:paraId="21300A3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Shapland, J., Atkinson, A., Atkinson, H., Dignan, J., Edwards, L., Hibbert, J., Howes, M., Johnstone, J., Robinson, G. and Sorsby, A. (2008). </w:t>
      </w:r>
      <w:r w:rsidRPr="00047B93">
        <w:rPr>
          <w:rFonts w:ascii="Times New Roman" w:eastAsia="Times New Roman" w:hAnsi="Times New Roman" w:cs="Times New Roman"/>
          <w:i/>
          <w:iCs/>
          <w:sz w:val="24"/>
          <w:szCs w:val="24"/>
          <w:lang w:eastAsia="en-GB"/>
        </w:rPr>
        <w:t>Does restorative justice affect reconviction? The fourth report from the evaluation of three schemes</w:t>
      </w:r>
      <w:r w:rsidRPr="00047B93">
        <w:rPr>
          <w:rFonts w:ascii="Times New Roman" w:eastAsia="Times New Roman" w:hAnsi="Times New Roman" w:cs="Times New Roman"/>
          <w:sz w:val="24"/>
          <w:szCs w:val="24"/>
          <w:lang w:eastAsia="en-GB"/>
        </w:rPr>
        <w:t>. [online] pp.1–74. Available at: https://restorativejustice.org.uk/sites/default/files/resources/files/Does%20restorative%20justice%20affect%20reconviction.pdf [Accessed 1 May 2022].</w:t>
      </w:r>
    </w:p>
    <w:p w14:paraId="4B03C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Skrzypiec, G. (2013). Adolescents’ Beliefs About Why Young People Commit Crime. </w:t>
      </w:r>
      <w:r w:rsidRPr="00047B93">
        <w:rPr>
          <w:rFonts w:ascii="Times New Roman" w:eastAsia="Times New Roman" w:hAnsi="Times New Roman" w:cs="Times New Roman"/>
          <w:i/>
          <w:iCs/>
          <w:sz w:val="24"/>
          <w:szCs w:val="24"/>
          <w:lang w:eastAsia="en-GB"/>
        </w:rPr>
        <w:t>Australian Journal of Guidance and Counselling</w:t>
      </w:r>
      <w:r w:rsidRPr="00047B93">
        <w:rPr>
          <w:rFonts w:ascii="Times New Roman" w:eastAsia="Times New Roman" w:hAnsi="Times New Roman" w:cs="Times New Roman"/>
          <w:sz w:val="24"/>
          <w:szCs w:val="24"/>
          <w:lang w:eastAsia="en-GB"/>
        </w:rPr>
        <w:t>, [online] 23(2), pp.185–200. doi:10.1017/jgc.2013.16.</w:t>
      </w:r>
    </w:p>
    <w:p w14:paraId="6B17C08D"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Smith, D. (2004). </w:t>
      </w:r>
      <w:r w:rsidRPr="00047B93">
        <w:rPr>
          <w:rFonts w:ascii="Times New Roman" w:eastAsia="Times New Roman" w:hAnsi="Times New Roman" w:cs="Times New Roman"/>
          <w:i/>
          <w:iCs/>
          <w:sz w:val="24"/>
          <w:szCs w:val="24"/>
          <w:lang w:eastAsia="en-GB"/>
        </w:rPr>
        <w:t>The Links between Victimization and Offending Number 5 the Edinburgh Study of Youth Transitions and Crime</w:t>
      </w:r>
      <w:r w:rsidRPr="00047B93">
        <w:rPr>
          <w:rFonts w:ascii="Times New Roman" w:eastAsia="Times New Roman" w:hAnsi="Times New Roman" w:cs="Times New Roman"/>
          <w:sz w:val="24"/>
          <w:szCs w:val="24"/>
          <w:lang w:eastAsia="en-GB"/>
        </w:rPr>
        <w:t>. [online] Available at: https://www.edinstudy.law.ed.ac.uk/wp-content/uploads/sites/36/2019/10/5Victimization.pdf [Accessed 17 Feb. 2022].</w:t>
      </w:r>
    </w:p>
    <w:p w14:paraId="0942DBC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Smith, I.B. (2011). Untangling the Relationship between Fear of Crime and Perceptions of Disorder: Evidence from a Longitudinal Study of Young People in England and Wales. </w:t>
      </w:r>
      <w:r w:rsidRPr="00047B93">
        <w:rPr>
          <w:rFonts w:ascii="Times New Roman" w:eastAsia="Times New Roman" w:hAnsi="Times New Roman" w:cs="Times New Roman"/>
          <w:i/>
          <w:iCs/>
          <w:sz w:val="24"/>
          <w:szCs w:val="24"/>
          <w:lang w:eastAsia="en-GB"/>
        </w:rPr>
        <w:t>The British Journal of Criminology</w:t>
      </w:r>
      <w:r w:rsidRPr="00047B93">
        <w:rPr>
          <w:rFonts w:ascii="Times New Roman" w:eastAsia="Times New Roman" w:hAnsi="Times New Roman" w:cs="Times New Roman"/>
          <w:sz w:val="24"/>
          <w:szCs w:val="24"/>
          <w:lang w:eastAsia="en-GB"/>
        </w:rPr>
        <w:t>, [online] 51(6), pp.885–889. Available at: https://academic.oup.com/bjc/article-abstract/51/6/885/347060?redirectedFrom=fulltext&amp;casa_token=8Jan2k-</w:t>
      </w:r>
      <w:r w:rsidRPr="00047B93">
        <w:rPr>
          <w:rFonts w:ascii="Times New Roman" w:eastAsia="Times New Roman" w:hAnsi="Times New Roman" w:cs="Times New Roman"/>
          <w:sz w:val="24"/>
          <w:szCs w:val="24"/>
          <w:lang w:eastAsia="en-GB"/>
        </w:rPr>
        <w:lastRenderedPageBreak/>
        <w:t>htpQAAAAA:IKQ1kvZmgtBiIS9el6O4P0yAYxKE55BRGW7RFisv9vxEXpQd2D6AXdMECekHZTDylCAy5KZptYQSabE [Accessed 11 Mar. 2022].</w:t>
      </w:r>
    </w:p>
    <w:p w14:paraId="64F74DF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Stewart, A., Livingston, M. and Dennison, S. (2008). Transitions and Turning points: Examining the Links between Child Maltreatment and Juvenile Offending. </w:t>
      </w:r>
      <w:r w:rsidRPr="00047B93">
        <w:rPr>
          <w:rFonts w:ascii="Times New Roman" w:eastAsia="Times New Roman" w:hAnsi="Times New Roman" w:cs="Times New Roman"/>
          <w:i/>
          <w:iCs/>
          <w:sz w:val="24"/>
          <w:szCs w:val="24"/>
          <w:lang w:eastAsia="en-GB"/>
        </w:rPr>
        <w:t>Child Abuse &amp; Neglect</w:t>
      </w:r>
      <w:r w:rsidRPr="00047B93">
        <w:rPr>
          <w:rFonts w:ascii="Times New Roman" w:eastAsia="Times New Roman" w:hAnsi="Times New Roman" w:cs="Times New Roman"/>
          <w:sz w:val="24"/>
          <w:szCs w:val="24"/>
          <w:lang w:eastAsia="en-GB"/>
        </w:rPr>
        <w:t>, [online] 32(1), pp.51–66. doi:10.1016/j.chiabu.2007.04.011.</w:t>
      </w:r>
    </w:p>
    <w:p w14:paraId="7E76FEA7"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Still, M.C. and Kanazawa, S. (2000). Why Men Commit Crime (And Why They Desist). </w:t>
      </w:r>
      <w:r w:rsidRPr="00047B93">
        <w:rPr>
          <w:rFonts w:ascii="Times New Roman" w:eastAsia="Times New Roman" w:hAnsi="Times New Roman" w:cs="Times New Roman"/>
          <w:i/>
          <w:iCs/>
          <w:sz w:val="24"/>
          <w:szCs w:val="24"/>
          <w:lang w:eastAsia="en-GB"/>
        </w:rPr>
        <w:t>Sociological Theory</w:t>
      </w:r>
      <w:r w:rsidRPr="00047B93">
        <w:rPr>
          <w:rFonts w:ascii="Times New Roman" w:eastAsia="Times New Roman" w:hAnsi="Times New Roman" w:cs="Times New Roman"/>
          <w:sz w:val="24"/>
          <w:szCs w:val="24"/>
          <w:lang w:eastAsia="en-GB"/>
        </w:rPr>
        <w:t>, [online] 18(3). Available at: https://journals.sagepub.com/doi/pdf/10.1111/0735-2751.00110?casa_token=YIgjZK-lP_MAAAAA:-WTlYzbgugTHY32J_NrKJciPanDBbukcwe3k-SFraGjBeJnQ6_Rr2buFNAQC54385Xnan2RO-jqyMA [Accessed 17 Feb. 2022].</w:t>
      </w:r>
    </w:p>
    <w:p w14:paraId="36144B8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Streefkerk, R. (2019). </w:t>
      </w:r>
      <w:r w:rsidRPr="00047B93">
        <w:rPr>
          <w:rFonts w:ascii="Times New Roman" w:eastAsia="Times New Roman" w:hAnsi="Times New Roman" w:cs="Times New Roman"/>
          <w:i/>
          <w:iCs/>
          <w:sz w:val="24"/>
          <w:szCs w:val="24"/>
          <w:lang w:eastAsia="en-GB"/>
        </w:rPr>
        <w:t>Inductive vs. Deductive Research Approach (with Examples)</w:t>
      </w:r>
      <w:r w:rsidRPr="00047B93">
        <w:rPr>
          <w:rFonts w:ascii="Times New Roman" w:eastAsia="Times New Roman" w:hAnsi="Times New Roman" w:cs="Times New Roman"/>
          <w:sz w:val="24"/>
          <w:szCs w:val="24"/>
          <w:lang w:eastAsia="en-GB"/>
        </w:rPr>
        <w:t>. [online] Scribbr. Available at: https://www.scribbr.com/methodology/inductive-deductive-reasoning/#:~:text=The%20main%20difference%20between%20inductive [Accessed 22 Mar. 2022].</w:t>
      </w:r>
    </w:p>
    <w:p w14:paraId="43A21B16"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Tashakkori, A. and Teddlie, C. (1998). </w:t>
      </w:r>
      <w:r w:rsidRPr="00047B93">
        <w:rPr>
          <w:rFonts w:ascii="Times New Roman" w:eastAsia="Times New Roman" w:hAnsi="Times New Roman" w:cs="Times New Roman"/>
          <w:i/>
          <w:iCs/>
          <w:sz w:val="24"/>
          <w:szCs w:val="24"/>
          <w:lang w:eastAsia="en-GB"/>
        </w:rPr>
        <w:t>Mixed Methodology</w:t>
      </w:r>
      <w:r w:rsidRPr="00047B93">
        <w:rPr>
          <w:rFonts w:ascii="Times New Roman" w:eastAsia="Times New Roman" w:hAnsi="Times New Roman" w:cs="Times New Roman"/>
          <w:sz w:val="24"/>
          <w:szCs w:val="24"/>
          <w:lang w:eastAsia="en-GB"/>
        </w:rPr>
        <w:t>. [online] SAGE Publications Inc. Available at: https://us.sagepub.com/en-us/nam/mixed-methodology/book6245 [Accessed 28 Mar. 2022].</w:t>
      </w:r>
    </w:p>
    <w:p w14:paraId="3CF5F8CE"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The Howard league for penal reform (2016). </w:t>
      </w:r>
      <w:r w:rsidRPr="00047B93">
        <w:rPr>
          <w:rFonts w:ascii="Times New Roman" w:eastAsia="Times New Roman" w:hAnsi="Times New Roman" w:cs="Times New Roman"/>
          <w:i/>
          <w:iCs/>
          <w:sz w:val="24"/>
          <w:szCs w:val="24"/>
          <w:lang w:eastAsia="en-GB"/>
        </w:rPr>
        <w:t>Young People and the police: Can the police and crime commissioner lead the way for change?</w:t>
      </w:r>
      <w:r w:rsidRPr="00047B93">
        <w:rPr>
          <w:rFonts w:ascii="Times New Roman" w:eastAsia="Times New Roman" w:hAnsi="Times New Roman" w:cs="Times New Roman"/>
          <w:sz w:val="24"/>
          <w:szCs w:val="24"/>
          <w:lang w:eastAsia="en-GB"/>
        </w:rPr>
        <w:t xml:space="preserve"> [online] UrBoss. Available at: https://howardleague.org/wp-content/uploads/2016/05/On-our-Side-FULL-document.pdf [Accessed 17 Feb. 2022].</w:t>
      </w:r>
    </w:p>
    <w:p w14:paraId="4356BA3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D.R. (2003). </w:t>
      </w:r>
      <w:r w:rsidRPr="00047B93">
        <w:rPr>
          <w:rFonts w:ascii="Times New Roman" w:eastAsia="Times New Roman" w:hAnsi="Times New Roman" w:cs="Times New Roman"/>
          <w:i/>
          <w:iCs/>
          <w:sz w:val="24"/>
          <w:szCs w:val="24"/>
          <w:lang w:eastAsia="en-GB"/>
        </w:rPr>
        <w:t>A General Inductive Approach for Qualitative Data Analysis</w:t>
      </w:r>
      <w:r w:rsidRPr="00047B93">
        <w:rPr>
          <w:rFonts w:ascii="Times New Roman" w:eastAsia="Times New Roman" w:hAnsi="Times New Roman" w:cs="Times New Roman"/>
          <w:sz w:val="24"/>
          <w:szCs w:val="24"/>
          <w:lang w:eastAsia="en-GB"/>
        </w:rPr>
        <w:t xml:space="preserve">. [online] </w:t>
      </w:r>
      <w:r w:rsidRPr="00047B93">
        <w:rPr>
          <w:rFonts w:ascii="Times New Roman" w:eastAsia="Times New Roman" w:hAnsi="Times New Roman" w:cs="Times New Roman"/>
          <w:i/>
          <w:iCs/>
          <w:sz w:val="24"/>
          <w:szCs w:val="24"/>
          <w:lang w:eastAsia="en-GB"/>
        </w:rPr>
        <w:t>citeseerx.ist.psu.edu</w:t>
      </w:r>
      <w:r w:rsidRPr="00047B93">
        <w:rPr>
          <w:rFonts w:ascii="Times New Roman" w:eastAsia="Times New Roman" w:hAnsi="Times New Roman" w:cs="Times New Roman"/>
          <w:sz w:val="24"/>
          <w:szCs w:val="24"/>
          <w:lang w:eastAsia="en-GB"/>
        </w:rPr>
        <w:t>, pp.1–11. Available at: https://citeseerx.ist.psu.edu/viewdoc/download?doi=10.1.1.462.5445&amp;rep=rep1&amp;type=pdf [Accessed 22 Mar. 2022].</w:t>
      </w:r>
    </w:p>
    <w:p w14:paraId="7131F55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D.R. (2006). A General Inductive Approach for Analyzing Qualititative Evalution Data. </w:t>
      </w:r>
      <w:r w:rsidRPr="00047B93">
        <w:rPr>
          <w:rFonts w:ascii="Times New Roman" w:eastAsia="Times New Roman" w:hAnsi="Times New Roman" w:cs="Times New Roman"/>
          <w:i/>
          <w:iCs/>
          <w:sz w:val="24"/>
          <w:szCs w:val="24"/>
          <w:lang w:eastAsia="en-GB"/>
        </w:rPr>
        <w:t>American Journal of Evaluation</w:t>
      </w:r>
      <w:r w:rsidRPr="00047B93">
        <w:rPr>
          <w:rFonts w:ascii="Times New Roman" w:eastAsia="Times New Roman" w:hAnsi="Times New Roman" w:cs="Times New Roman"/>
          <w:sz w:val="24"/>
          <w:szCs w:val="24"/>
          <w:lang w:eastAsia="en-GB"/>
        </w:rPr>
        <w:t>, [online] 27(2), pp.237–246. Available at: https://journals.sagepub.com/doi/pdf/10.1177/1098214005283748?casa_token=UXBcJ6Mm</w:t>
      </w:r>
      <w:r w:rsidRPr="00047B93">
        <w:rPr>
          <w:rFonts w:ascii="Times New Roman" w:eastAsia="Times New Roman" w:hAnsi="Times New Roman" w:cs="Times New Roman"/>
          <w:sz w:val="24"/>
          <w:szCs w:val="24"/>
          <w:lang w:eastAsia="en-GB"/>
        </w:rPr>
        <w:lastRenderedPageBreak/>
        <w:t>Nr8AAAAA:6ustugQcyh4G738zjyJNJj8Sx214A7b9R7QJxOko-ECagmRLWA3yr-HuvjW0oLl6zYLwf0vLcm83 [Accessed 22 Mar. 2022].</w:t>
      </w:r>
    </w:p>
    <w:p w14:paraId="249D0682"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Thomas, L. (2020). </w:t>
      </w:r>
      <w:r w:rsidRPr="00047B93">
        <w:rPr>
          <w:rFonts w:ascii="Times New Roman" w:eastAsia="Times New Roman" w:hAnsi="Times New Roman" w:cs="Times New Roman"/>
          <w:i/>
          <w:iCs/>
          <w:sz w:val="24"/>
          <w:szCs w:val="24"/>
          <w:lang w:eastAsia="en-GB"/>
        </w:rPr>
        <w:t>Longitudinal Study | Definition, Approaches &amp; Examples</w:t>
      </w:r>
      <w:r w:rsidRPr="00047B93">
        <w:rPr>
          <w:rFonts w:ascii="Times New Roman" w:eastAsia="Times New Roman" w:hAnsi="Times New Roman" w:cs="Times New Roman"/>
          <w:sz w:val="24"/>
          <w:szCs w:val="24"/>
          <w:lang w:eastAsia="en-GB"/>
        </w:rPr>
        <w:t>. [online] Scribbr. Available at: https://www.scribbr.com/methodology/longitudinal-study/#:~:text=In%20a%20longitudinal%20study%2C%20researchers [Accessed 28 Mar. 2022].</w:t>
      </w:r>
    </w:p>
    <w:p w14:paraId="370F7A3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Thompson, A.K. (2021). </w:t>
      </w:r>
      <w:r w:rsidRPr="00047B93">
        <w:rPr>
          <w:rFonts w:ascii="Times New Roman" w:eastAsia="Times New Roman" w:hAnsi="Times New Roman" w:cs="Times New Roman"/>
          <w:i/>
          <w:iCs/>
          <w:sz w:val="24"/>
          <w:szCs w:val="24"/>
          <w:lang w:eastAsia="en-GB"/>
        </w:rPr>
        <w:t>How Successful Are Early Interventions in Reducing Violent crime?</w:t>
      </w:r>
      <w:r w:rsidRPr="00047B93">
        <w:rPr>
          <w:rFonts w:ascii="Times New Roman" w:eastAsia="Times New Roman" w:hAnsi="Times New Roman" w:cs="Times New Roman"/>
          <w:sz w:val="24"/>
          <w:szCs w:val="24"/>
          <w:lang w:eastAsia="en-GB"/>
        </w:rPr>
        <w:t xml:space="preserve"> [online] ReviseSociology. Available at: https://revisesociology.com/2021/05/26/how-successful-are-early-interventions-in-reducing-violent-crime/#:~:text=One%20study%20found%20that%20this [Accessed 1 May 2022].</w:t>
      </w:r>
    </w:p>
    <w:p w14:paraId="67D0C41B"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United Nations (2012). </w:t>
      </w:r>
      <w:r w:rsidRPr="00047B93">
        <w:rPr>
          <w:rFonts w:ascii="Times New Roman" w:eastAsia="Times New Roman" w:hAnsi="Times New Roman" w:cs="Times New Roman"/>
          <w:i/>
          <w:iCs/>
          <w:sz w:val="24"/>
          <w:szCs w:val="24"/>
          <w:lang w:eastAsia="en-GB"/>
        </w:rPr>
        <w:t>Economic crises may trigger rise in crime</w:t>
      </w:r>
      <w:r w:rsidRPr="00047B93">
        <w:rPr>
          <w:rFonts w:ascii="Times New Roman" w:eastAsia="Times New Roman" w:hAnsi="Times New Roman" w:cs="Times New Roman"/>
          <w:sz w:val="24"/>
          <w:szCs w:val="24"/>
          <w:lang w:eastAsia="en-GB"/>
        </w:rPr>
        <w:t>. [online] Unodc.org. Available at: https://www.unodc.org/unodc/en/frontpage/2012/February/economic-crises-can-trigger-rise-in-crime.html [Accessed 17 Feb. 2022].</w:t>
      </w:r>
    </w:p>
    <w:p w14:paraId="4F00331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Vaswani, N. (2018). </w:t>
      </w:r>
      <w:r w:rsidRPr="00047B93">
        <w:rPr>
          <w:rFonts w:ascii="Times New Roman" w:eastAsia="Times New Roman" w:hAnsi="Times New Roman" w:cs="Times New Roman"/>
          <w:i/>
          <w:iCs/>
          <w:sz w:val="24"/>
          <w:szCs w:val="24"/>
          <w:lang w:eastAsia="en-GB"/>
        </w:rPr>
        <w:t>Adverse Childhood Experiences in Children at High Risk of Harm to others. a Gendered Perspective</w:t>
      </w:r>
      <w:r w:rsidRPr="00047B93">
        <w:rPr>
          <w:rFonts w:ascii="Times New Roman" w:eastAsia="Times New Roman" w:hAnsi="Times New Roman" w:cs="Times New Roman"/>
          <w:sz w:val="24"/>
          <w:szCs w:val="24"/>
          <w:lang w:eastAsia="en-GB"/>
        </w:rPr>
        <w:t>. [online] Available at: https://cycj.org.uk/wp-content/uploads/2018/08/Adverse-Childhood-Experiences-in-high-risk_CYCJ-_Final-Version-proofed.pdf [Accessed 14 Mar. 2022].</w:t>
      </w:r>
    </w:p>
    <w:p w14:paraId="55B61B01"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Woiceshyn, J. and Daellenbach, U. (2018). Evaluating Inductive Vs Deductive Reseacrh in Managenment studies: Implications for Authors, Editors and Reviewers. </w:t>
      </w:r>
      <w:r w:rsidRPr="00047B93">
        <w:rPr>
          <w:rFonts w:ascii="Times New Roman" w:eastAsia="Times New Roman" w:hAnsi="Times New Roman" w:cs="Times New Roman"/>
          <w:i/>
          <w:iCs/>
          <w:sz w:val="24"/>
          <w:szCs w:val="24"/>
          <w:lang w:eastAsia="en-GB"/>
        </w:rPr>
        <w:t>An International Journal</w:t>
      </w:r>
      <w:r w:rsidRPr="00047B93">
        <w:rPr>
          <w:rFonts w:ascii="Times New Roman" w:eastAsia="Times New Roman" w:hAnsi="Times New Roman" w:cs="Times New Roman"/>
          <w:sz w:val="24"/>
          <w:szCs w:val="24"/>
          <w:lang w:eastAsia="en-GB"/>
        </w:rPr>
        <w:t>, [online] 13(2), pp.183–195. Available at: https://www.researchgate.net/profile/Jaana-Woiceshyn-2/publication/324596659_Evaluating_Inductive_versus_Deductive_Research_in_Management_Studies_Implications_for_Authors_Editors_and_Reviewers/links/5b78d9aa92851c1e121f7477/Evaluating-Inductive-versus-Deductive-Research-in-Management-Studies-Implications-for-Authors-Editors-and-Reviewers.pdf [Accessed 22 Mar. 2022].</w:t>
      </w:r>
    </w:p>
    <w:p w14:paraId="4636E109"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Wolff, K.T., Baglivio, M.T., Klein, H.J., Piquero, A.R., DeLisi, M. and Howell, J.C. (Buddy) (2019). Adverse Childhood Experiences (ACEs) and Gang Involvement among Juvenile Offenders: Assessing the Mediation Effects of Substance Use and Temperament Deficits. </w:t>
      </w:r>
      <w:r w:rsidRPr="00047B93">
        <w:rPr>
          <w:rFonts w:ascii="Times New Roman" w:eastAsia="Times New Roman" w:hAnsi="Times New Roman" w:cs="Times New Roman"/>
          <w:i/>
          <w:iCs/>
          <w:sz w:val="24"/>
          <w:szCs w:val="24"/>
          <w:lang w:eastAsia="en-GB"/>
        </w:rPr>
        <w:t>Youth Violence and Juvenile Justice</w:t>
      </w:r>
      <w:r w:rsidRPr="00047B93">
        <w:rPr>
          <w:rFonts w:ascii="Times New Roman" w:eastAsia="Times New Roman" w:hAnsi="Times New Roman" w:cs="Times New Roman"/>
          <w:sz w:val="24"/>
          <w:szCs w:val="24"/>
          <w:lang w:eastAsia="en-GB"/>
        </w:rPr>
        <w:t>, [online] 18(1), p.154120401985479. doi:10.1177/1541204019854799.</w:t>
      </w:r>
    </w:p>
    <w:p w14:paraId="4263F0C8"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lastRenderedPageBreak/>
        <w:t xml:space="preserve">Wright, K.N. and Wright, K.E. (1993). </w:t>
      </w:r>
      <w:r w:rsidRPr="00047B93">
        <w:rPr>
          <w:rFonts w:ascii="Times New Roman" w:eastAsia="Times New Roman" w:hAnsi="Times New Roman" w:cs="Times New Roman"/>
          <w:i/>
          <w:iCs/>
          <w:sz w:val="24"/>
          <w:szCs w:val="24"/>
          <w:lang w:eastAsia="en-GB"/>
        </w:rPr>
        <w:t>I</w:t>
      </w:r>
      <w:r w:rsidRPr="00047B93">
        <w:rPr>
          <w:rFonts w:ascii="Times New Roman" w:eastAsia="Times New Roman" w:hAnsi="Times New Roman" w:cs="Times New Roman"/>
          <w:sz w:val="24"/>
          <w:szCs w:val="24"/>
          <w:lang w:eastAsia="en-GB"/>
        </w:rPr>
        <w:t>. [online] Available at: https://www.ojp.gov/pdffiles1/Digitization/140517NCJRS.pdf [Accessed 17 Feb. 2022].</w:t>
      </w:r>
    </w:p>
    <w:p w14:paraId="0F1912AF"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YoungMinds (2014). </w:t>
      </w:r>
      <w:r w:rsidRPr="00047B93">
        <w:rPr>
          <w:rFonts w:ascii="Times New Roman" w:eastAsia="Times New Roman" w:hAnsi="Times New Roman" w:cs="Times New Roman"/>
          <w:i/>
          <w:iCs/>
          <w:sz w:val="24"/>
          <w:szCs w:val="24"/>
          <w:lang w:eastAsia="en-GB"/>
        </w:rPr>
        <w:t>Addressing Childhood Adversity and Trauma</w:t>
      </w:r>
      <w:r w:rsidRPr="00047B93">
        <w:rPr>
          <w:rFonts w:ascii="Times New Roman" w:eastAsia="Times New Roman" w:hAnsi="Times New Roman" w:cs="Times New Roman"/>
          <w:sz w:val="24"/>
          <w:szCs w:val="24"/>
          <w:lang w:eastAsia="en-GB"/>
        </w:rPr>
        <w:t>. [online] Available at: https://www.youngminds.org.uk/media/ojpon1ut/addressing-adversity-infographic-poster.pdf [Accessed 4 Apr. 2022].</w:t>
      </w:r>
    </w:p>
    <w:p w14:paraId="4FEE77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Youth Justice Board and Ministry of Defence (2021). </w:t>
      </w:r>
      <w:r w:rsidRPr="00047B93">
        <w:rPr>
          <w:rFonts w:ascii="Times New Roman" w:eastAsia="Times New Roman" w:hAnsi="Times New Roman" w:cs="Times New Roman"/>
          <w:i/>
          <w:iCs/>
          <w:sz w:val="24"/>
          <w:szCs w:val="24"/>
          <w:lang w:eastAsia="en-GB"/>
        </w:rPr>
        <w:t>Youth Justice Statistics 2019/20</w:t>
      </w:r>
      <w:r w:rsidRPr="00047B93">
        <w:rPr>
          <w:rFonts w:ascii="Times New Roman" w:eastAsia="Times New Roman" w:hAnsi="Times New Roman" w:cs="Times New Roman"/>
          <w:sz w:val="24"/>
          <w:szCs w:val="24"/>
          <w:lang w:eastAsia="en-GB"/>
        </w:rPr>
        <w:t>. [online] pp.1–84. Available at: https://assets.publishing.service.gov.uk/government/uploads/system/uploads/attachment_data/file/956621/youth-justice-statistics-2019-2020.pdf [Accessed 20 Apr. 2022].</w:t>
      </w:r>
    </w:p>
    <w:p w14:paraId="0A799DFA"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Youth.gov (2000). </w:t>
      </w:r>
      <w:r w:rsidRPr="00047B93">
        <w:rPr>
          <w:rFonts w:ascii="Times New Roman" w:eastAsia="Times New Roman" w:hAnsi="Times New Roman" w:cs="Times New Roman"/>
          <w:i/>
          <w:iCs/>
          <w:sz w:val="24"/>
          <w:szCs w:val="24"/>
          <w:lang w:eastAsia="en-GB"/>
        </w:rPr>
        <w:t>Prevention &amp; Early Intervention | Youth.gov</w:t>
      </w:r>
      <w:r w:rsidRPr="00047B93">
        <w:rPr>
          <w:rFonts w:ascii="Times New Roman" w:eastAsia="Times New Roman" w:hAnsi="Times New Roman" w:cs="Times New Roman"/>
          <w:sz w:val="24"/>
          <w:szCs w:val="24"/>
          <w:lang w:eastAsia="en-GB"/>
        </w:rPr>
        <w:t>. [online] Youth.gov. Available at: https://youth.gov/youth-topics/juvenile-justice/prevention-and-early-intervention [Accessed 17 Feb. 2022].</w:t>
      </w:r>
    </w:p>
    <w:p w14:paraId="76AE2BE0" w14:textId="77777777" w:rsidR="00047B93" w:rsidRPr="00047B93" w:rsidRDefault="00047B93" w:rsidP="00047B93">
      <w:pPr>
        <w:spacing w:after="240" w:line="360" w:lineRule="auto"/>
        <w:rPr>
          <w:rFonts w:ascii="Times New Roman" w:eastAsia="Times New Roman" w:hAnsi="Times New Roman" w:cs="Times New Roman"/>
          <w:sz w:val="24"/>
          <w:szCs w:val="24"/>
          <w:lang w:eastAsia="en-GB"/>
        </w:rPr>
      </w:pPr>
      <w:r w:rsidRPr="00047B93">
        <w:rPr>
          <w:rFonts w:ascii="Times New Roman" w:eastAsia="Times New Roman" w:hAnsi="Times New Roman" w:cs="Times New Roman"/>
          <w:sz w:val="24"/>
          <w:szCs w:val="24"/>
          <w:lang w:eastAsia="en-GB"/>
        </w:rPr>
        <w:t xml:space="preserve">Zvobgo, J. (2018). </w:t>
      </w:r>
      <w:r w:rsidRPr="00047B93">
        <w:rPr>
          <w:rFonts w:ascii="Times New Roman" w:eastAsia="Times New Roman" w:hAnsi="Times New Roman" w:cs="Times New Roman"/>
          <w:i/>
          <w:iCs/>
          <w:sz w:val="24"/>
          <w:szCs w:val="24"/>
          <w:lang w:eastAsia="en-GB"/>
        </w:rPr>
        <w:t>Study links childhood poverty to violent crime and self-harm</w:t>
      </w:r>
      <w:r w:rsidRPr="00047B93">
        <w:rPr>
          <w:rFonts w:ascii="Times New Roman" w:eastAsia="Times New Roman" w:hAnsi="Times New Roman" w:cs="Times New Roman"/>
          <w:sz w:val="24"/>
          <w:szCs w:val="24"/>
          <w:lang w:eastAsia="en-GB"/>
        </w:rPr>
        <w:t>. [online] Child in the City. Available at: https://www.childinthecity.org/2018/11/02/study-links-childhood-poverty-to-violent-crime-and-self-harm/?gdpr=accept [Accessed 17 Feb. 2022].</w:t>
      </w:r>
    </w:p>
    <w:p w14:paraId="39BF4CB3" w14:textId="77777777" w:rsidR="00047B93" w:rsidRPr="00363521" w:rsidRDefault="00047B93" w:rsidP="00363521"/>
    <w:sectPr w:rsidR="00047B93" w:rsidRPr="00363521"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644" w:hanging="360"/>
      </w:p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 w15:restartNumberingAfterBreak="0">
    <w:nsid w:val="3E2C670C"/>
    <w:multiLevelType w:val="multilevel"/>
    <w:tmpl w:val="E2AEE77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65429698">
    <w:abstractNumId w:val="4"/>
  </w:num>
  <w:num w:numId="2" w16cid:durableId="779223176">
    <w:abstractNumId w:val="3"/>
  </w:num>
  <w:num w:numId="3" w16cid:durableId="1059016578">
    <w:abstractNumId w:val="0"/>
  </w:num>
  <w:num w:numId="4" w16cid:durableId="699013816">
    <w:abstractNumId w:val="1"/>
  </w:num>
  <w:num w:numId="5" w16cid:durableId="17498841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6CEC"/>
    <w:rsid w:val="0001453D"/>
    <w:rsid w:val="0001768E"/>
    <w:rsid w:val="00022122"/>
    <w:rsid w:val="000224C8"/>
    <w:rsid w:val="00022A69"/>
    <w:rsid w:val="00023196"/>
    <w:rsid w:val="00024CCA"/>
    <w:rsid w:val="00024FEF"/>
    <w:rsid w:val="00027333"/>
    <w:rsid w:val="00030C26"/>
    <w:rsid w:val="00033288"/>
    <w:rsid w:val="0004049A"/>
    <w:rsid w:val="0004592C"/>
    <w:rsid w:val="00047B93"/>
    <w:rsid w:val="00052D32"/>
    <w:rsid w:val="000562DF"/>
    <w:rsid w:val="0005665C"/>
    <w:rsid w:val="00057906"/>
    <w:rsid w:val="0007443C"/>
    <w:rsid w:val="000748EE"/>
    <w:rsid w:val="00080C75"/>
    <w:rsid w:val="0008148F"/>
    <w:rsid w:val="00085809"/>
    <w:rsid w:val="00087AF9"/>
    <w:rsid w:val="00094884"/>
    <w:rsid w:val="0009532C"/>
    <w:rsid w:val="00095A8F"/>
    <w:rsid w:val="000A0C17"/>
    <w:rsid w:val="000A3726"/>
    <w:rsid w:val="000A4A55"/>
    <w:rsid w:val="000B33BF"/>
    <w:rsid w:val="000C383F"/>
    <w:rsid w:val="000C4063"/>
    <w:rsid w:val="000D125D"/>
    <w:rsid w:val="000D383D"/>
    <w:rsid w:val="000D405C"/>
    <w:rsid w:val="000D59DB"/>
    <w:rsid w:val="000E1E28"/>
    <w:rsid w:val="000E3ABA"/>
    <w:rsid w:val="000E78CC"/>
    <w:rsid w:val="000F12BA"/>
    <w:rsid w:val="000F4E02"/>
    <w:rsid w:val="000F7153"/>
    <w:rsid w:val="00103EAB"/>
    <w:rsid w:val="001049B7"/>
    <w:rsid w:val="00106C05"/>
    <w:rsid w:val="0010758B"/>
    <w:rsid w:val="00112556"/>
    <w:rsid w:val="0011798A"/>
    <w:rsid w:val="00117D7A"/>
    <w:rsid w:val="00132FFD"/>
    <w:rsid w:val="001403F5"/>
    <w:rsid w:val="00147BF4"/>
    <w:rsid w:val="00152ADB"/>
    <w:rsid w:val="00153714"/>
    <w:rsid w:val="001553A9"/>
    <w:rsid w:val="00165B0A"/>
    <w:rsid w:val="001821C6"/>
    <w:rsid w:val="00182BE5"/>
    <w:rsid w:val="001849EC"/>
    <w:rsid w:val="00186A7D"/>
    <w:rsid w:val="001903AD"/>
    <w:rsid w:val="00190AEF"/>
    <w:rsid w:val="00192CBC"/>
    <w:rsid w:val="00194289"/>
    <w:rsid w:val="001A6238"/>
    <w:rsid w:val="001A796B"/>
    <w:rsid w:val="001B1D26"/>
    <w:rsid w:val="001B2498"/>
    <w:rsid w:val="001B47E4"/>
    <w:rsid w:val="001D17EB"/>
    <w:rsid w:val="001D25A8"/>
    <w:rsid w:val="001D3824"/>
    <w:rsid w:val="001D654A"/>
    <w:rsid w:val="001D7734"/>
    <w:rsid w:val="001D7962"/>
    <w:rsid w:val="001E0AC8"/>
    <w:rsid w:val="001E26E9"/>
    <w:rsid w:val="001E40CF"/>
    <w:rsid w:val="001E5F1F"/>
    <w:rsid w:val="001E7406"/>
    <w:rsid w:val="001F1D02"/>
    <w:rsid w:val="001F5443"/>
    <w:rsid w:val="002000AE"/>
    <w:rsid w:val="002005A8"/>
    <w:rsid w:val="002020F7"/>
    <w:rsid w:val="002021FC"/>
    <w:rsid w:val="00214A91"/>
    <w:rsid w:val="002161E6"/>
    <w:rsid w:val="002164C9"/>
    <w:rsid w:val="00217417"/>
    <w:rsid w:val="00220603"/>
    <w:rsid w:val="0022287F"/>
    <w:rsid w:val="00230237"/>
    <w:rsid w:val="00230D85"/>
    <w:rsid w:val="00236E51"/>
    <w:rsid w:val="00241524"/>
    <w:rsid w:val="002425D5"/>
    <w:rsid w:val="00254D3F"/>
    <w:rsid w:val="002550B4"/>
    <w:rsid w:val="002635B3"/>
    <w:rsid w:val="002708C5"/>
    <w:rsid w:val="00271026"/>
    <w:rsid w:val="002731C8"/>
    <w:rsid w:val="00274D7D"/>
    <w:rsid w:val="002819C2"/>
    <w:rsid w:val="00284CEF"/>
    <w:rsid w:val="00286F7A"/>
    <w:rsid w:val="00287819"/>
    <w:rsid w:val="002905BB"/>
    <w:rsid w:val="0029330A"/>
    <w:rsid w:val="0029676E"/>
    <w:rsid w:val="002A2341"/>
    <w:rsid w:val="002B1984"/>
    <w:rsid w:val="002B4E35"/>
    <w:rsid w:val="002C3D46"/>
    <w:rsid w:val="002C56FD"/>
    <w:rsid w:val="002C5A67"/>
    <w:rsid w:val="002D226F"/>
    <w:rsid w:val="002D3680"/>
    <w:rsid w:val="002D4707"/>
    <w:rsid w:val="002F2D40"/>
    <w:rsid w:val="002F4533"/>
    <w:rsid w:val="0031430B"/>
    <w:rsid w:val="003150D3"/>
    <w:rsid w:val="00316DB5"/>
    <w:rsid w:val="003172AB"/>
    <w:rsid w:val="003209A6"/>
    <w:rsid w:val="00323CE4"/>
    <w:rsid w:val="00325054"/>
    <w:rsid w:val="003269F7"/>
    <w:rsid w:val="00327273"/>
    <w:rsid w:val="00331E5D"/>
    <w:rsid w:val="00333FC0"/>
    <w:rsid w:val="00342EDD"/>
    <w:rsid w:val="0035291F"/>
    <w:rsid w:val="003575C8"/>
    <w:rsid w:val="0036344B"/>
    <w:rsid w:val="00363521"/>
    <w:rsid w:val="00367146"/>
    <w:rsid w:val="00367ADC"/>
    <w:rsid w:val="00374EB1"/>
    <w:rsid w:val="00377B52"/>
    <w:rsid w:val="00387573"/>
    <w:rsid w:val="00387D79"/>
    <w:rsid w:val="00392987"/>
    <w:rsid w:val="00392F47"/>
    <w:rsid w:val="003935E4"/>
    <w:rsid w:val="00393FD2"/>
    <w:rsid w:val="003B546B"/>
    <w:rsid w:val="003B6E9D"/>
    <w:rsid w:val="003D029E"/>
    <w:rsid w:val="003D1204"/>
    <w:rsid w:val="003D27AA"/>
    <w:rsid w:val="003E3310"/>
    <w:rsid w:val="003F2279"/>
    <w:rsid w:val="003F3FD6"/>
    <w:rsid w:val="0040266D"/>
    <w:rsid w:val="00406D0B"/>
    <w:rsid w:val="00407B4B"/>
    <w:rsid w:val="00412164"/>
    <w:rsid w:val="0041438A"/>
    <w:rsid w:val="004220F1"/>
    <w:rsid w:val="004238AF"/>
    <w:rsid w:val="00433CEA"/>
    <w:rsid w:val="0043743C"/>
    <w:rsid w:val="00440074"/>
    <w:rsid w:val="00447039"/>
    <w:rsid w:val="00447E79"/>
    <w:rsid w:val="00455DB8"/>
    <w:rsid w:val="00456020"/>
    <w:rsid w:val="0045639E"/>
    <w:rsid w:val="00464F83"/>
    <w:rsid w:val="0046786A"/>
    <w:rsid w:val="004717C8"/>
    <w:rsid w:val="00474227"/>
    <w:rsid w:val="004803ED"/>
    <w:rsid w:val="00481CEA"/>
    <w:rsid w:val="00482873"/>
    <w:rsid w:val="00486F2B"/>
    <w:rsid w:val="004911C7"/>
    <w:rsid w:val="0049483D"/>
    <w:rsid w:val="004A12DE"/>
    <w:rsid w:val="004A631D"/>
    <w:rsid w:val="004B1AA3"/>
    <w:rsid w:val="004B36E8"/>
    <w:rsid w:val="004B42E1"/>
    <w:rsid w:val="004B4876"/>
    <w:rsid w:val="004C0B6F"/>
    <w:rsid w:val="004C3E80"/>
    <w:rsid w:val="004C4658"/>
    <w:rsid w:val="004D0D3B"/>
    <w:rsid w:val="004D59ED"/>
    <w:rsid w:val="004E14BF"/>
    <w:rsid w:val="004E1B41"/>
    <w:rsid w:val="004E282A"/>
    <w:rsid w:val="004E7584"/>
    <w:rsid w:val="004F1399"/>
    <w:rsid w:val="00500201"/>
    <w:rsid w:val="00503BA9"/>
    <w:rsid w:val="00514086"/>
    <w:rsid w:val="0052220E"/>
    <w:rsid w:val="00522C7B"/>
    <w:rsid w:val="0052500F"/>
    <w:rsid w:val="00533622"/>
    <w:rsid w:val="005353E4"/>
    <w:rsid w:val="00544099"/>
    <w:rsid w:val="00556382"/>
    <w:rsid w:val="00562309"/>
    <w:rsid w:val="0056635B"/>
    <w:rsid w:val="0057118E"/>
    <w:rsid w:val="00577E61"/>
    <w:rsid w:val="0058237E"/>
    <w:rsid w:val="00597337"/>
    <w:rsid w:val="005A15DB"/>
    <w:rsid w:val="005A1FF5"/>
    <w:rsid w:val="005A5E8C"/>
    <w:rsid w:val="005A6FE5"/>
    <w:rsid w:val="005B0D03"/>
    <w:rsid w:val="005C4727"/>
    <w:rsid w:val="005C7AA2"/>
    <w:rsid w:val="005D20E7"/>
    <w:rsid w:val="005D304D"/>
    <w:rsid w:val="005D32DD"/>
    <w:rsid w:val="005D6CF1"/>
    <w:rsid w:val="005E012C"/>
    <w:rsid w:val="005E1F20"/>
    <w:rsid w:val="005E5737"/>
    <w:rsid w:val="005E6C69"/>
    <w:rsid w:val="005F412F"/>
    <w:rsid w:val="005F4C61"/>
    <w:rsid w:val="00605E06"/>
    <w:rsid w:val="006072F6"/>
    <w:rsid w:val="00611770"/>
    <w:rsid w:val="0061323C"/>
    <w:rsid w:val="00614D3E"/>
    <w:rsid w:val="006209FB"/>
    <w:rsid w:val="00621A25"/>
    <w:rsid w:val="006247D8"/>
    <w:rsid w:val="0063124C"/>
    <w:rsid w:val="00640396"/>
    <w:rsid w:val="00647E4E"/>
    <w:rsid w:val="0065123E"/>
    <w:rsid w:val="00653D0D"/>
    <w:rsid w:val="00661487"/>
    <w:rsid w:val="006634CB"/>
    <w:rsid w:val="006645F7"/>
    <w:rsid w:val="0066715E"/>
    <w:rsid w:val="006725F4"/>
    <w:rsid w:val="00681C81"/>
    <w:rsid w:val="00682EA2"/>
    <w:rsid w:val="006840E1"/>
    <w:rsid w:val="00695710"/>
    <w:rsid w:val="006957FE"/>
    <w:rsid w:val="00697F31"/>
    <w:rsid w:val="006A2230"/>
    <w:rsid w:val="006A675E"/>
    <w:rsid w:val="006B0959"/>
    <w:rsid w:val="006B6E34"/>
    <w:rsid w:val="006C4011"/>
    <w:rsid w:val="006C4C2D"/>
    <w:rsid w:val="006C6370"/>
    <w:rsid w:val="006D5902"/>
    <w:rsid w:val="006E1016"/>
    <w:rsid w:val="006E1833"/>
    <w:rsid w:val="006E1E9A"/>
    <w:rsid w:val="006E54F3"/>
    <w:rsid w:val="006E57E8"/>
    <w:rsid w:val="006F0AD8"/>
    <w:rsid w:val="006F1981"/>
    <w:rsid w:val="006F2B86"/>
    <w:rsid w:val="006F6261"/>
    <w:rsid w:val="006F7E1D"/>
    <w:rsid w:val="00704C81"/>
    <w:rsid w:val="00705754"/>
    <w:rsid w:val="00706961"/>
    <w:rsid w:val="00712F9A"/>
    <w:rsid w:val="007158E0"/>
    <w:rsid w:val="00735D81"/>
    <w:rsid w:val="0073609D"/>
    <w:rsid w:val="00742EC4"/>
    <w:rsid w:val="00753E83"/>
    <w:rsid w:val="00754BCC"/>
    <w:rsid w:val="00755A11"/>
    <w:rsid w:val="0075772A"/>
    <w:rsid w:val="0076122F"/>
    <w:rsid w:val="00765B2A"/>
    <w:rsid w:val="00766D5B"/>
    <w:rsid w:val="007763C5"/>
    <w:rsid w:val="007902C5"/>
    <w:rsid w:val="00793158"/>
    <w:rsid w:val="00796553"/>
    <w:rsid w:val="007A024A"/>
    <w:rsid w:val="007A1063"/>
    <w:rsid w:val="007A21A6"/>
    <w:rsid w:val="007A3891"/>
    <w:rsid w:val="007A4F76"/>
    <w:rsid w:val="007A5034"/>
    <w:rsid w:val="007A65F9"/>
    <w:rsid w:val="007B1617"/>
    <w:rsid w:val="007B2567"/>
    <w:rsid w:val="007B4D32"/>
    <w:rsid w:val="007C2E65"/>
    <w:rsid w:val="007C5A58"/>
    <w:rsid w:val="007D0EFF"/>
    <w:rsid w:val="007D2805"/>
    <w:rsid w:val="007E099C"/>
    <w:rsid w:val="007E45C5"/>
    <w:rsid w:val="007F60D2"/>
    <w:rsid w:val="007F6528"/>
    <w:rsid w:val="00800902"/>
    <w:rsid w:val="00805E69"/>
    <w:rsid w:val="00806564"/>
    <w:rsid w:val="00810C29"/>
    <w:rsid w:val="00815760"/>
    <w:rsid w:val="0081727E"/>
    <w:rsid w:val="00820DF1"/>
    <w:rsid w:val="00821A2F"/>
    <w:rsid w:val="00825E71"/>
    <w:rsid w:val="00832CF4"/>
    <w:rsid w:val="00836CC1"/>
    <w:rsid w:val="00836D8F"/>
    <w:rsid w:val="008455F4"/>
    <w:rsid w:val="00851BCC"/>
    <w:rsid w:val="00852886"/>
    <w:rsid w:val="00855055"/>
    <w:rsid w:val="00864D1C"/>
    <w:rsid w:val="00867EE2"/>
    <w:rsid w:val="00872735"/>
    <w:rsid w:val="00873F76"/>
    <w:rsid w:val="00877D53"/>
    <w:rsid w:val="008843E5"/>
    <w:rsid w:val="008914DD"/>
    <w:rsid w:val="00892D56"/>
    <w:rsid w:val="00893A76"/>
    <w:rsid w:val="008B09E2"/>
    <w:rsid w:val="008B0AD7"/>
    <w:rsid w:val="008B4BE7"/>
    <w:rsid w:val="008B5C94"/>
    <w:rsid w:val="008D2950"/>
    <w:rsid w:val="008D61EC"/>
    <w:rsid w:val="008E06E1"/>
    <w:rsid w:val="008E1D18"/>
    <w:rsid w:val="008E3EB6"/>
    <w:rsid w:val="008F1DCE"/>
    <w:rsid w:val="008F5244"/>
    <w:rsid w:val="008F5C6A"/>
    <w:rsid w:val="009031A9"/>
    <w:rsid w:val="00904103"/>
    <w:rsid w:val="009057B5"/>
    <w:rsid w:val="009076C2"/>
    <w:rsid w:val="00911CA4"/>
    <w:rsid w:val="00917201"/>
    <w:rsid w:val="00924CF4"/>
    <w:rsid w:val="00925D2D"/>
    <w:rsid w:val="00927B44"/>
    <w:rsid w:val="00935398"/>
    <w:rsid w:val="00937B6D"/>
    <w:rsid w:val="00940A2E"/>
    <w:rsid w:val="00943537"/>
    <w:rsid w:val="009436AA"/>
    <w:rsid w:val="009454BE"/>
    <w:rsid w:val="0094644A"/>
    <w:rsid w:val="00956E4D"/>
    <w:rsid w:val="009660DB"/>
    <w:rsid w:val="00972166"/>
    <w:rsid w:val="0097226F"/>
    <w:rsid w:val="009733F9"/>
    <w:rsid w:val="00974D65"/>
    <w:rsid w:val="00976FBA"/>
    <w:rsid w:val="00977720"/>
    <w:rsid w:val="00984AB8"/>
    <w:rsid w:val="00991010"/>
    <w:rsid w:val="00994365"/>
    <w:rsid w:val="009955D1"/>
    <w:rsid w:val="00996876"/>
    <w:rsid w:val="009A275F"/>
    <w:rsid w:val="009A4B7B"/>
    <w:rsid w:val="009A684C"/>
    <w:rsid w:val="009A7571"/>
    <w:rsid w:val="009B2CC6"/>
    <w:rsid w:val="009C3B17"/>
    <w:rsid w:val="009C3D18"/>
    <w:rsid w:val="009C3E1E"/>
    <w:rsid w:val="009C7AA6"/>
    <w:rsid w:val="009D1C49"/>
    <w:rsid w:val="009F036C"/>
    <w:rsid w:val="009F31AA"/>
    <w:rsid w:val="009F4916"/>
    <w:rsid w:val="00A10020"/>
    <w:rsid w:val="00A1242D"/>
    <w:rsid w:val="00A2053D"/>
    <w:rsid w:val="00A252A5"/>
    <w:rsid w:val="00A25A5A"/>
    <w:rsid w:val="00A26D6B"/>
    <w:rsid w:val="00A3050F"/>
    <w:rsid w:val="00A321D6"/>
    <w:rsid w:val="00A35C94"/>
    <w:rsid w:val="00A46036"/>
    <w:rsid w:val="00A52F00"/>
    <w:rsid w:val="00A54EEE"/>
    <w:rsid w:val="00A552A6"/>
    <w:rsid w:val="00A57E13"/>
    <w:rsid w:val="00A6032E"/>
    <w:rsid w:val="00A62684"/>
    <w:rsid w:val="00A651CF"/>
    <w:rsid w:val="00A7276F"/>
    <w:rsid w:val="00A76751"/>
    <w:rsid w:val="00A80D41"/>
    <w:rsid w:val="00A91715"/>
    <w:rsid w:val="00A96967"/>
    <w:rsid w:val="00A97083"/>
    <w:rsid w:val="00AA02D0"/>
    <w:rsid w:val="00AA0408"/>
    <w:rsid w:val="00AA2F6D"/>
    <w:rsid w:val="00AA3826"/>
    <w:rsid w:val="00AB107F"/>
    <w:rsid w:val="00AB224E"/>
    <w:rsid w:val="00AB5C96"/>
    <w:rsid w:val="00AB74E6"/>
    <w:rsid w:val="00AC040B"/>
    <w:rsid w:val="00AC4F3F"/>
    <w:rsid w:val="00AC6865"/>
    <w:rsid w:val="00AD2E98"/>
    <w:rsid w:val="00AD455B"/>
    <w:rsid w:val="00AE2420"/>
    <w:rsid w:val="00AE2AA7"/>
    <w:rsid w:val="00AE4E2F"/>
    <w:rsid w:val="00AE6872"/>
    <w:rsid w:val="00AF22D5"/>
    <w:rsid w:val="00AF491D"/>
    <w:rsid w:val="00AF704F"/>
    <w:rsid w:val="00AF729A"/>
    <w:rsid w:val="00AF7492"/>
    <w:rsid w:val="00B0028E"/>
    <w:rsid w:val="00B016C2"/>
    <w:rsid w:val="00B178C5"/>
    <w:rsid w:val="00B27A2C"/>
    <w:rsid w:val="00B3052F"/>
    <w:rsid w:val="00B35104"/>
    <w:rsid w:val="00B405D7"/>
    <w:rsid w:val="00B40C40"/>
    <w:rsid w:val="00B40CF7"/>
    <w:rsid w:val="00B43549"/>
    <w:rsid w:val="00B44E30"/>
    <w:rsid w:val="00B4689A"/>
    <w:rsid w:val="00B475FE"/>
    <w:rsid w:val="00B54D5D"/>
    <w:rsid w:val="00B57386"/>
    <w:rsid w:val="00B6474C"/>
    <w:rsid w:val="00B64E92"/>
    <w:rsid w:val="00B65A41"/>
    <w:rsid w:val="00B66913"/>
    <w:rsid w:val="00B76CAF"/>
    <w:rsid w:val="00B836EE"/>
    <w:rsid w:val="00B9071C"/>
    <w:rsid w:val="00B94B80"/>
    <w:rsid w:val="00B957BF"/>
    <w:rsid w:val="00B97EA3"/>
    <w:rsid w:val="00BA2C0D"/>
    <w:rsid w:val="00BA4F50"/>
    <w:rsid w:val="00BA70AA"/>
    <w:rsid w:val="00BB3511"/>
    <w:rsid w:val="00BB5538"/>
    <w:rsid w:val="00BC0487"/>
    <w:rsid w:val="00BC7D4A"/>
    <w:rsid w:val="00BD130A"/>
    <w:rsid w:val="00BD347E"/>
    <w:rsid w:val="00BD58DA"/>
    <w:rsid w:val="00BD606D"/>
    <w:rsid w:val="00BE478F"/>
    <w:rsid w:val="00BE6E5A"/>
    <w:rsid w:val="00BF2908"/>
    <w:rsid w:val="00BF4883"/>
    <w:rsid w:val="00C008AD"/>
    <w:rsid w:val="00C17DD5"/>
    <w:rsid w:val="00C24056"/>
    <w:rsid w:val="00C24EDB"/>
    <w:rsid w:val="00C25784"/>
    <w:rsid w:val="00C312DF"/>
    <w:rsid w:val="00C37EE1"/>
    <w:rsid w:val="00C37FBC"/>
    <w:rsid w:val="00C50D74"/>
    <w:rsid w:val="00C52E77"/>
    <w:rsid w:val="00C56B3D"/>
    <w:rsid w:val="00C616FB"/>
    <w:rsid w:val="00C63658"/>
    <w:rsid w:val="00C63BE7"/>
    <w:rsid w:val="00C83124"/>
    <w:rsid w:val="00C84794"/>
    <w:rsid w:val="00C976DD"/>
    <w:rsid w:val="00CA0853"/>
    <w:rsid w:val="00CA0CAF"/>
    <w:rsid w:val="00CA3322"/>
    <w:rsid w:val="00CA5831"/>
    <w:rsid w:val="00CA63EA"/>
    <w:rsid w:val="00CC21E5"/>
    <w:rsid w:val="00CC3110"/>
    <w:rsid w:val="00CC329F"/>
    <w:rsid w:val="00CC353A"/>
    <w:rsid w:val="00CC46A7"/>
    <w:rsid w:val="00CE7419"/>
    <w:rsid w:val="00CF3661"/>
    <w:rsid w:val="00CF66E1"/>
    <w:rsid w:val="00D00423"/>
    <w:rsid w:val="00D04C0A"/>
    <w:rsid w:val="00D057A9"/>
    <w:rsid w:val="00D17B13"/>
    <w:rsid w:val="00D205EB"/>
    <w:rsid w:val="00D20DF8"/>
    <w:rsid w:val="00D216ED"/>
    <w:rsid w:val="00D21920"/>
    <w:rsid w:val="00D35A9C"/>
    <w:rsid w:val="00D37224"/>
    <w:rsid w:val="00D37C46"/>
    <w:rsid w:val="00D40BBF"/>
    <w:rsid w:val="00D42108"/>
    <w:rsid w:val="00D460C9"/>
    <w:rsid w:val="00D577C0"/>
    <w:rsid w:val="00D61013"/>
    <w:rsid w:val="00D650E6"/>
    <w:rsid w:val="00D6766D"/>
    <w:rsid w:val="00D70299"/>
    <w:rsid w:val="00D763BC"/>
    <w:rsid w:val="00D76FFA"/>
    <w:rsid w:val="00D91AC8"/>
    <w:rsid w:val="00D91E0D"/>
    <w:rsid w:val="00D934C7"/>
    <w:rsid w:val="00D95DED"/>
    <w:rsid w:val="00D979F2"/>
    <w:rsid w:val="00DA0428"/>
    <w:rsid w:val="00DA436E"/>
    <w:rsid w:val="00DA774F"/>
    <w:rsid w:val="00DA7B0B"/>
    <w:rsid w:val="00DB5CEF"/>
    <w:rsid w:val="00DC2E92"/>
    <w:rsid w:val="00DC3444"/>
    <w:rsid w:val="00DD2E7A"/>
    <w:rsid w:val="00DD5868"/>
    <w:rsid w:val="00DE03A0"/>
    <w:rsid w:val="00DE2E0B"/>
    <w:rsid w:val="00DF7BD2"/>
    <w:rsid w:val="00E130AF"/>
    <w:rsid w:val="00E15760"/>
    <w:rsid w:val="00E217AB"/>
    <w:rsid w:val="00E252F7"/>
    <w:rsid w:val="00E26A57"/>
    <w:rsid w:val="00E311F7"/>
    <w:rsid w:val="00E35BC6"/>
    <w:rsid w:val="00E36B42"/>
    <w:rsid w:val="00E37390"/>
    <w:rsid w:val="00E37E92"/>
    <w:rsid w:val="00E40C99"/>
    <w:rsid w:val="00E4435D"/>
    <w:rsid w:val="00E5189D"/>
    <w:rsid w:val="00E57B15"/>
    <w:rsid w:val="00E609F4"/>
    <w:rsid w:val="00E710AD"/>
    <w:rsid w:val="00E71715"/>
    <w:rsid w:val="00E73C9A"/>
    <w:rsid w:val="00E74E15"/>
    <w:rsid w:val="00E81F8F"/>
    <w:rsid w:val="00E82AB7"/>
    <w:rsid w:val="00E8559D"/>
    <w:rsid w:val="00E85669"/>
    <w:rsid w:val="00E8622C"/>
    <w:rsid w:val="00E90386"/>
    <w:rsid w:val="00E92AAF"/>
    <w:rsid w:val="00EA5587"/>
    <w:rsid w:val="00EC3C13"/>
    <w:rsid w:val="00EC5471"/>
    <w:rsid w:val="00EE3EC5"/>
    <w:rsid w:val="00EE7CCC"/>
    <w:rsid w:val="00EF1401"/>
    <w:rsid w:val="00F00CDD"/>
    <w:rsid w:val="00F01A67"/>
    <w:rsid w:val="00F03207"/>
    <w:rsid w:val="00F04841"/>
    <w:rsid w:val="00F04AC5"/>
    <w:rsid w:val="00F12B86"/>
    <w:rsid w:val="00F1519E"/>
    <w:rsid w:val="00F161B4"/>
    <w:rsid w:val="00F17E7F"/>
    <w:rsid w:val="00F24A58"/>
    <w:rsid w:val="00F36204"/>
    <w:rsid w:val="00F4158D"/>
    <w:rsid w:val="00F52407"/>
    <w:rsid w:val="00F53086"/>
    <w:rsid w:val="00F61792"/>
    <w:rsid w:val="00F6769C"/>
    <w:rsid w:val="00F742A9"/>
    <w:rsid w:val="00F76AB8"/>
    <w:rsid w:val="00F8756F"/>
    <w:rsid w:val="00F90E08"/>
    <w:rsid w:val="00F92D08"/>
    <w:rsid w:val="00F9545E"/>
    <w:rsid w:val="00FA002D"/>
    <w:rsid w:val="00FA3D8F"/>
    <w:rsid w:val="00FA5DB2"/>
    <w:rsid w:val="00FB5FBB"/>
    <w:rsid w:val="00FC00F4"/>
    <w:rsid w:val="00FC7DCB"/>
    <w:rsid w:val="00FD11A8"/>
    <w:rsid w:val="00FD2D25"/>
    <w:rsid w:val="00FD4B16"/>
    <w:rsid w:val="00FD55F3"/>
    <w:rsid w:val="00FD57C2"/>
    <w:rsid w:val="00FE12D3"/>
    <w:rsid w:val="00FE34EA"/>
    <w:rsid w:val="00FE4291"/>
    <w:rsid w:val="00FF1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05BB"/>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D61E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CommentReference">
    <w:name w:val="annotation reference"/>
    <w:basedOn w:val="DefaultParagraphFont"/>
    <w:uiPriority w:val="99"/>
    <w:semiHidden/>
    <w:unhideWhenUsed/>
    <w:rsid w:val="006072F6"/>
    <w:rPr>
      <w:sz w:val="16"/>
      <w:szCs w:val="16"/>
    </w:rPr>
  </w:style>
  <w:style w:type="paragraph" w:styleId="CommentText">
    <w:name w:val="annotation text"/>
    <w:basedOn w:val="Normal"/>
    <w:link w:val="CommentTextChar"/>
    <w:uiPriority w:val="99"/>
    <w:semiHidden/>
    <w:unhideWhenUsed/>
    <w:rsid w:val="006072F6"/>
    <w:pPr>
      <w:spacing w:line="240" w:lineRule="auto"/>
    </w:pPr>
    <w:rPr>
      <w:sz w:val="20"/>
      <w:szCs w:val="20"/>
    </w:rPr>
  </w:style>
  <w:style w:type="character" w:customStyle="1" w:styleId="CommentTextChar">
    <w:name w:val="Comment Text Char"/>
    <w:basedOn w:val="DefaultParagraphFont"/>
    <w:link w:val="CommentText"/>
    <w:uiPriority w:val="99"/>
    <w:semiHidden/>
    <w:rsid w:val="006072F6"/>
    <w:rPr>
      <w:sz w:val="20"/>
      <w:szCs w:val="20"/>
    </w:rPr>
  </w:style>
  <w:style w:type="paragraph" w:styleId="CommentSubject">
    <w:name w:val="annotation subject"/>
    <w:basedOn w:val="CommentText"/>
    <w:next w:val="CommentText"/>
    <w:link w:val="CommentSubjectChar"/>
    <w:uiPriority w:val="99"/>
    <w:semiHidden/>
    <w:unhideWhenUsed/>
    <w:rsid w:val="006072F6"/>
    <w:rPr>
      <w:b/>
      <w:bCs/>
    </w:rPr>
  </w:style>
  <w:style w:type="character" w:customStyle="1" w:styleId="CommentSubjectChar">
    <w:name w:val="Comment Subject Char"/>
    <w:basedOn w:val="CommentTextChar"/>
    <w:link w:val="CommentSubject"/>
    <w:uiPriority w:val="99"/>
    <w:semiHidden/>
    <w:rsid w:val="006072F6"/>
    <w:rPr>
      <w:b/>
      <w:bCs/>
      <w:sz w:val="20"/>
      <w:szCs w:val="20"/>
    </w:rPr>
  </w:style>
  <w:style w:type="character" w:customStyle="1" w:styleId="text">
    <w:name w:val="text"/>
    <w:basedOn w:val="DefaultParagraphFont"/>
    <w:rsid w:val="001849EC"/>
  </w:style>
  <w:style w:type="character" w:styleId="FollowedHyperlink">
    <w:name w:val="FollowedHyperlink"/>
    <w:basedOn w:val="DefaultParagraphFont"/>
    <w:uiPriority w:val="99"/>
    <w:semiHidden/>
    <w:unhideWhenUsed/>
    <w:rsid w:val="00CF66E1"/>
    <w:rPr>
      <w:color w:val="954F72" w:themeColor="followedHyperlink"/>
      <w:u w:val="single"/>
    </w:rPr>
  </w:style>
  <w:style w:type="paragraph" w:customStyle="1" w:styleId="form-line">
    <w:name w:val="form-line"/>
    <w:basedOn w:val="Normal"/>
    <w:rsid w:val="001403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form-radio-item">
    <w:name w:val="form-radio-item"/>
    <w:basedOn w:val="DefaultParagraphFont"/>
    <w:rsid w:val="001403F5"/>
  </w:style>
  <w:style w:type="paragraph" w:styleId="z-TopofForm">
    <w:name w:val="HTML Top of Form"/>
    <w:basedOn w:val="Normal"/>
    <w:next w:val="Normal"/>
    <w:link w:val="z-TopofFormChar"/>
    <w:hidden/>
    <w:uiPriority w:val="99"/>
    <w:semiHidden/>
    <w:unhideWhenUsed/>
    <w:rsid w:val="00AC4F3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AC4F3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AC4F3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AC4F3F"/>
    <w:rPr>
      <w:rFonts w:ascii="Arial" w:hAnsi="Arial" w:cs="Arial"/>
      <w:vanish/>
      <w:sz w:val="16"/>
      <w:szCs w:val="16"/>
    </w:rPr>
  </w:style>
  <w:style w:type="table" w:styleId="TableGrid">
    <w:name w:val="Table Grid"/>
    <w:basedOn w:val="TableNormal"/>
    <w:uiPriority w:val="39"/>
    <w:rsid w:val="001D65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8D61EC"/>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8D61EC"/>
    <w:pPr>
      <w:spacing w:after="100"/>
      <w:ind w:left="440"/>
    </w:pPr>
  </w:style>
  <w:style w:type="paragraph" w:styleId="NormalWeb">
    <w:name w:val="Normal (Web)"/>
    <w:basedOn w:val="Normal"/>
    <w:uiPriority w:val="99"/>
    <w:semiHidden/>
    <w:unhideWhenUsed/>
    <w:rsid w:val="0036352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645959">
      <w:bodyDiv w:val="1"/>
      <w:marLeft w:val="0"/>
      <w:marRight w:val="0"/>
      <w:marTop w:val="0"/>
      <w:marBottom w:val="0"/>
      <w:divBdr>
        <w:top w:val="none" w:sz="0" w:space="0" w:color="auto"/>
        <w:left w:val="none" w:sz="0" w:space="0" w:color="auto"/>
        <w:bottom w:val="none" w:sz="0" w:space="0" w:color="auto"/>
        <w:right w:val="none" w:sz="0" w:space="0" w:color="auto"/>
      </w:divBdr>
    </w:div>
    <w:div w:id="235893954">
      <w:bodyDiv w:val="1"/>
      <w:marLeft w:val="0"/>
      <w:marRight w:val="0"/>
      <w:marTop w:val="0"/>
      <w:marBottom w:val="0"/>
      <w:divBdr>
        <w:top w:val="none" w:sz="0" w:space="0" w:color="auto"/>
        <w:left w:val="none" w:sz="0" w:space="0" w:color="auto"/>
        <w:bottom w:val="none" w:sz="0" w:space="0" w:color="auto"/>
        <w:right w:val="none" w:sz="0" w:space="0" w:color="auto"/>
      </w:divBdr>
    </w:div>
    <w:div w:id="772868145">
      <w:bodyDiv w:val="1"/>
      <w:marLeft w:val="0"/>
      <w:marRight w:val="0"/>
      <w:marTop w:val="0"/>
      <w:marBottom w:val="0"/>
      <w:divBdr>
        <w:top w:val="none" w:sz="0" w:space="0" w:color="auto"/>
        <w:left w:val="none" w:sz="0" w:space="0" w:color="auto"/>
        <w:bottom w:val="none" w:sz="0" w:space="0" w:color="auto"/>
        <w:right w:val="none" w:sz="0" w:space="0" w:color="auto"/>
      </w:divBdr>
      <w:divsChild>
        <w:div w:id="1511260805">
          <w:marLeft w:val="0"/>
          <w:marRight w:val="0"/>
          <w:marTop w:val="0"/>
          <w:marBottom w:val="0"/>
          <w:divBdr>
            <w:top w:val="none" w:sz="0" w:space="0" w:color="auto"/>
            <w:left w:val="none" w:sz="0" w:space="0" w:color="auto"/>
            <w:bottom w:val="none" w:sz="0" w:space="0" w:color="auto"/>
            <w:right w:val="none" w:sz="0" w:space="0" w:color="auto"/>
          </w:divBdr>
          <w:divsChild>
            <w:div w:id="1785223230">
              <w:marLeft w:val="0"/>
              <w:marRight w:val="0"/>
              <w:marTop w:val="0"/>
              <w:marBottom w:val="0"/>
              <w:divBdr>
                <w:top w:val="none" w:sz="0" w:space="0" w:color="auto"/>
                <w:left w:val="none" w:sz="0" w:space="0" w:color="auto"/>
                <w:bottom w:val="none" w:sz="0" w:space="0" w:color="auto"/>
                <w:right w:val="none" w:sz="0" w:space="0" w:color="auto"/>
              </w:divBdr>
            </w:div>
          </w:divsChild>
        </w:div>
        <w:div w:id="1379163565">
          <w:marLeft w:val="0"/>
          <w:marRight w:val="0"/>
          <w:marTop w:val="0"/>
          <w:marBottom w:val="0"/>
          <w:divBdr>
            <w:top w:val="none" w:sz="0" w:space="0" w:color="auto"/>
            <w:left w:val="none" w:sz="0" w:space="0" w:color="auto"/>
            <w:bottom w:val="none" w:sz="0" w:space="0" w:color="auto"/>
            <w:right w:val="none" w:sz="0" w:space="0" w:color="auto"/>
          </w:divBdr>
          <w:divsChild>
            <w:div w:id="528566426">
              <w:marLeft w:val="0"/>
              <w:marRight w:val="0"/>
              <w:marTop w:val="0"/>
              <w:marBottom w:val="0"/>
              <w:divBdr>
                <w:top w:val="none" w:sz="0" w:space="0" w:color="auto"/>
                <w:left w:val="none" w:sz="0" w:space="0" w:color="auto"/>
                <w:bottom w:val="none" w:sz="0" w:space="0" w:color="auto"/>
                <w:right w:val="none" w:sz="0" w:space="0" w:color="auto"/>
              </w:divBdr>
            </w:div>
          </w:divsChild>
        </w:div>
        <w:div w:id="396322804">
          <w:marLeft w:val="0"/>
          <w:marRight w:val="0"/>
          <w:marTop w:val="0"/>
          <w:marBottom w:val="0"/>
          <w:divBdr>
            <w:top w:val="none" w:sz="0" w:space="0" w:color="auto"/>
            <w:left w:val="none" w:sz="0" w:space="0" w:color="auto"/>
            <w:bottom w:val="none" w:sz="0" w:space="0" w:color="auto"/>
            <w:right w:val="none" w:sz="0" w:space="0" w:color="auto"/>
          </w:divBdr>
          <w:divsChild>
            <w:div w:id="1744257843">
              <w:marLeft w:val="0"/>
              <w:marRight w:val="0"/>
              <w:marTop w:val="0"/>
              <w:marBottom w:val="0"/>
              <w:divBdr>
                <w:top w:val="none" w:sz="0" w:space="0" w:color="auto"/>
                <w:left w:val="none" w:sz="0" w:space="0" w:color="auto"/>
                <w:bottom w:val="none" w:sz="0" w:space="0" w:color="auto"/>
                <w:right w:val="none" w:sz="0" w:space="0" w:color="auto"/>
              </w:divBdr>
            </w:div>
          </w:divsChild>
        </w:div>
        <w:div w:id="1403288054">
          <w:marLeft w:val="0"/>
          <w:marRight w:val="0"/>
          <w:marTop w:val="0"/>
          <w:marBottom w:val="0"/>
          <w:divBdr>
            <w:top w:val="none" w:sz="0" w:space="0" w:color="auto"/>
            <w:left w:val="none" w:sz="0" w:space="0" w:color="auto"/>
            <w:bottom w:val="none" w:sz="0" w:space="0" w:color="auto"/>
            <w:right w:val="none" w:sz="0" w:space="0" w:color="auto"/>
          </w:divBdr>
          <w:divsChild>
            <w:div w:id="487524058">
              <w:marLeft w:val="0"/>
              <w:marRight w:val="0"/>
              <w:marTop w:val="0"/>
              <w:marBottom w:val="0"/>
              <w:divBdr>
                <w:top w:val="none" w:sz="0" w:space="0" w:color="auto"/>
                <w:left w:val="none" w:sz="0" w:space="0" w:color="auto"/>
                <w:bottom w:val="none" w:sz="0" w:space="0" w:color="auto"/>
                <w:right w:val="none" w:sz="0" w:space="0" w:color="auto"/>
              </w:divBdr>
            </w:div>
          </w:divsChild>
        </w:div>
        <w:div w:id="1957635312">
          <w:marLeft w:val="0"/>
          <w:marRight w:val="0"/>
          <w:marTop w:val="0"/>
          <w:marBottom w:val="0"/>
          <w:divBdr>
            <w:top w:val="none" w:sz="0" w:space="0" w:color="auto"/>
            <w:left w:val="none" w:sz="0" w:space="0" w:color="auto"/>
            <w:bottom w:val="none" w:sz="0" w:space="0" w:color="auto"/>
            <w:right w:val="none" w:sz="0" w:space="0" w:color="auto"/>
          </w:divBdr>
          <w:divsChild>
            <w:div w:id="1907186297">
              <w:marLeft w:val="0"/>
              <w:marRight w:val="0"/>
              <w:marTop w:val="0"/>
              <w:marBottom w:val="0"/>
              <w:divBdr>
                <w:top w:val="none" w:sz="0" w:space="0" w:color="auto"/>
                <w:left w:val="none" w:sz="0" w:space="0" w:color="auto"/>
                <w:bottom w:val="none" w:sz="0" w:space="0" w:color="auto"/>
                <w:right w:val="none" w:sz="0" w:space="0" w:color="auto"/>
              </w:divBdr>
            </w:div>
          </w:divsChild>
        </w:div>
        <w:div w:id="1881546533">
          <w:marLeft w:val="0"/>
          <w:marRight w:val="0"/>
          <w:marTop w:val="0"/>
          <w:marBottom w:val="0"/>
          <w:divBdr>
            <w:top w:val="none" w:sz="0" w:space="0" w:color="auto"/>
            <w:left w:val="none" w:sz="0" w:space="0" w:color="auto"/>
            <w:bottom w:val="none" w:sz="0" w:space="0" w:color="auto"/>
            <w:right w:val="none" w:sz="0" w:space="0" w:color="auto"/>
          </w:divBdr>
          <w:divsChild>
            <w:div w:id="479350215">
              <w:marLeft w:val="0"/>
              <w:marRight w:val="0"/>
              <w:marTop w:val="0"/>
              <w:marBottom w:val="0"/>
              <w:divBdr>
                <w:top w:val="none" w:sz="0" w:space="0" w:color="auto"/>
                <w:left w:val="none" w:sz="0" w:space="0" w:color="auto"/>
                <w:bottom w:val="none" w:sz="0" w:space="0" w:color="auto"/>
                <w:right w:val="none" w:sz="0" w:space="0" w:color="auto"/>
              </w:divBdr>
            </w:div>
          </w:divsChild>
        </w:div>
        <w:div w:id="226303336">
          <w:marLeft w:val="0"/>
          <w:marRight w:val="0"/>
          <w:marTop w:val="0"/>
          <w:marBottom w:val="0"/>
          <w:divBdr>
            <w:top w:val="none" w:sz="0" w:space="0" w:color="auto"/>
            <w:left w:val="none" w:sz="0" w:space="0" w:color="auto"/>
            <w:bottom w:val="none" w:sz="0" w:space="0" w:color="auto"/>
            <w:right w:val="none" w:sz="0" w:space="0" w:color="auto"/>
          </w:divBdr>
          <w:divsChild>
            <w:div w:id="1816069231">
              <w:marLeft w:val="0"/>
              <w:marRight w:val="0"/>
              <w:marTop w:val="0"/>
              <w:marBottom w:val="0"/>
              <w:divBdr>
                <w:top w:val="none" w:sz="0" w:space="0" w:color="auto"/>
                <w:left w:val="none" w:sz="0" w:space="0" w:color="auto"/>
                <w:bottom w:val="none" w:sz="0" w:space="0" w:color="auto"/>
                <w:right w:val="none" w:sz="0" w:space="0" w:color="auto"/>
              </w:divBdr>
            </w:div>
          </w:divsChild>
        </w:div>
        <w:div w:id="677848681">
          <w:marLeft w:val="0"/>
          <w:marRight w:val="0"/>
          <w:marTop w:val="0"/>
          <w:marBottom w:val="0"/>
          <w:divBdr>
            <w:top w:val="none" w:sz="0" w:space="0" w:color="auto"/>
            <w:left w:val="none" w:sz="0" w:space="0" w:color="auto"/>
            <w:bottom w:val="none" w:sz="0" w:space="0" w:color="auto"/>
            <w:right w:val="none" w:sz="0" w:space="0" w:color="auto"/>
          </w:divBdr>
          <w:divsChild>
            <w:div w:id="1101796571">
              <w:marLeft w:val="0"/>
              <w:marRight w:val="0"/>
              <w:marTop w:val="0"/>
              <w:marBottom w:val="0"/>
              <w:divBdr>
                <w:top w:val="none" w:sz="0" w:space="0" w:color="auto"/>
                <w:left w:val="none" w:sz="0" w:space="0" w:color="auto"/>
                <w:bottom w:val="none" w:sz="0" w:space="0" w:color="auto"/>
                <w:right w:val="none" w:sz="0" w:space="0" w:color="auto"/>
              </w:divBdr>
            </w:div>
          </w:divsChild>
        </w:div>
        <w:div w:id="1633053283">
          <w:marLeft w:val="0"/>
          <w:marRight w:val="0"/>
          <w:marTop w:val="0"/>
          <w:marBottom w:val="0"/>
          <w:divBdr>
            <w:top w:val="none" w:sz="0" w:space="0" w:color="auto"/>
            <w:left w:val="none" w:sz="0" w:space="0" w:color="auto"/>
            <w:bottom w:val="none" w:sz="0" w:space="0" w:color="auto"/>
            <w:right w:val="none" w:sz="0" w:space="0" w:color="auto"/>
          </w:divBdr>
          <w:divsChild>
            <w:div w:id="644509960">
              <w:marLeft w:val="0"/>
              <w:marRight w:val="0"/>
              <w:marTop w:val="0"/>
              <w:marBottom w:val="0"/>
              <w:divBdr>
                <w:top w:val="none" w:sz="0" w:space="0" w:color="auto"/>
                <w:left w:val="none" w:sz="0" w:space="0" w:color="auto"/>
                <w:bottom w:val="none" w:sz="0" w:space="0" w:color="auto"/>
                <w:right w:val="none" w:sz="0" w:space="0" w:color="auto"/>
              </w:divBdr>
            </w:div>
          </w:divsChild>
        </w:div>
        <w:div w:id="94250070">
          <w:marLeft w:val="0"/>
          <w:marRight w:val="0"/>
          <w:marTop w:val="0"/>
          <w:marBottom w:val="0"/>
          <w:divBdr>
            <w:top w:val="none" w:sz="0" w:space="0" w:color="auto"/>
            <w:left w:val="none" w:sz="0" w:space="0" w:color="auto"/>
            <w:bottom w:val="none" w:sz="0" w:space="0" w:color="auto"/>
            <w:right w:val="none" w:sz="0" w:space="0" w:color="auto"/>
          </w:divBdr>
          <w:divsChild>
            <w:div w:id="67921123">
              <w:marLeft w:val="0"/>
              <w:marRight w:val="0"/>
              <w:marTop w:val="0"/>
              <w:marBottom w:val="0"/>
              <w:divBdr>
                <w:top w:val="none" w:sz="0" w:space="0" w:color="auto"/>
                <w:left w:val="none" w:sz="0" w:space="0" w:color="auto"/>
                <w:bottom w:val="none" w:sz="0" w:space="0" w:color="auto"/>
                <w:right w:val="none" w:sz="0" w:space="0" w:color="auto"/>
              </w:divBdr>
            </w:div>
          </w:divsChild>
        </w:div>
        <w:div w:id="1206866948">
          <w:marLeft w:val="0"/>
          <w:marRight w:val="0"/>
          <w:marTop w:val="0"/>
          <w:marBottom w:val="0"/>
          <w:divBdr>
            <w:top w:val="none" w:sz="0" w:space="0" w:color="auto"/>
            <w:left w:val="none" w:sz="0" w:space="0" w:color="auto"/>
            <w:bottom w:val="none" w:sz="0" w:space="0" w:color="auto"/>
            <w:right w:val="none" w:sz="0" w:space="0" w:color="auto"/>
          </w:divBdr>
          <w:divsChild>
            <w:div w:id="458644221">
              <w:marLeft w:val="0"/>
              <w:marRight w:val="0"/>
              <w:marTop w:val="0"/>
              <w:marBottom w:val="0"/>
              <w:divBdr>
                <w:top w:val="none" w:sz="0" w:space="0" w:color="auto"/>
                <w:left w:val="none" w:sz="0" w:space="0" w:color="auto"/>
                <w:bottom w:val="none" w:sz="0" w:space="0" w:color="auto"/>
                <w:right w:val="none" w:sz="0" w:space="0" w:color="auto"/>
              </w:divBdr>
            </w:div>
          </w:divsChild>
        </w:div>
        <w:div w:id="1526558115">
          <w:marLeft w:val="0"/>
          <w:marRight w:val="0"/>
          <w:marTop w:val="0"/>
          <w:marBottom w:val="0"/>
          <w:divBdr>
            <w:top w:val="none" w:sz="0" w:space="0" w:color="auto"/>
            <w:left w:val="none" w:sz="0" w:space="0" w:color="auto"/>
            <w:bottom w:val="none" w:sz="0" w:space="0" w:color="auto"/>
            <w:right w:val="none" w:sz="0" w:space="0" w:color="auto"/>
          </w:divBdr>
          <w:divsChild>
            <w:div w:id="772363973">
              <w:marLeft w:val="0"/>
              <w:marRight w:val="0"/>
              <w:marTop w:val="0"/>
              <w:marBottom w:val="0"/>
              <w:divBdr>
                <w:top w:val="none" w:sz="0" w:space="0" w:color="auto"/>
                <w:left w:val="none" w:sz="0" w:space="0" w:color="auto"/>
                <w:bottom w:val="none" w:sz="0" w:space="0" w:color="auto"/>
                <w:right w:val="none" w:sz="0" w:space="0" w:color="auto"/>
              </w:divBdr>
            </w:div>
          </w:divsChild>
        </w:div>
        <w:div w:id="2136555534">
          <w:marLeft w:val="0"/>
          <w:marRight w:val="0"/>
          <w:marTop w:val="0"/>
          <w:marBottom w:val="0"/>
          <w:divBdr>
            <w:top w:val="none" w:sz="0" w:space="0" w:color="auto"/>
            <w:left w:val="none" w:sz="0" w:space="0" w:color="auto"/>
            <w:bottom w:val="none" w:sz="0" w:space="0" w:color="auto"/>
            <w:right w:val="none" w:sz="0" w:space="0" w:color="auto"/>
          </w:divBdr>
          <w:divsChild>
            <w:div w:id="543711229">
              <w:marLeft w:val="0"/>
              <w:marRight w:val="0"/>
              <w:marTop w:val="0"/>
              <w:marBottom w:val="0"/>
              <w:divBdr>
                <w:top w:val="none" w:sz="0" w:space="0" w:color="auto"/>
                <w:left w:val="none" w:sz="0" w:space="0" w:color="auto"/>
                <w:bottom w:val="none" w:sz="0" w:space="0" w:color="auto"/>
                <w:right w:val="none" w:sz="0" w:space="0" w:color="auto"/>
              </w:divBdr>
            </w:div>
          </w:divsChild>
        </w:div>
        <w:div w:id="2008052334">
          <w:marLeft w:val="0"/>
          <w:marRight w:val="0"/>
          <w:marTop w:val="0"/>
          <w:marBottom w:val="0"/>
          <w:divBdr>
            <w:top w:val="none" w:sz="0" w:space="0" w:color="auto"/>
            <w:left w:val="none" w:sz="0" w:space="0" w:color="auto"/>
            <w:bottom w:val="none" w:sz="0" w:space="0" w:color="auto"/>
            <w:right w:val="none" w:sz="0" w:space="0" w:color="auto"/>
          </w:divBdr>
        </w:div>
        <w:div w:id="219169436">
          <w:marLeft w:val="0"/>
          <w:marRight w:val="0"/>
          <w:marTop w:val="0"/>
          <w:marBottom w:val="0"/>
          <w:divBdr>
            <w:top w:val="none" w:sz="0" w:space="0" w:color="auto"/>
            <w:left w:val="none" w:sz="0" w:space="0" w:color="auto"/>
            <w:bottom w:val="none" w:sz="0" w:space="0" w:color="auto"/>
            <w:right w:val="none" w:sz="0" w:space="0" w:color="auto"/>
          </w:divBdr>
          <w:divsChild>
            <w:div w:id="154539547">
              <w:marLeft w:val="0"/>
              <w:marRight w:val="0"/>
              <w:marTop w:val="0"/>
              <w:marBottom w:val="0"/>
              <w:divBdr>
                <w:top w:val="none" w:sz="0" w:space="0" w:color="auto"/>
                <w:left w:val="none" w:sz="0" w:space="0" w:color="auto"/>
                <w:bottom w:val="none" w:sz="0" w:space="0" w:color="auto"/>
                <w:right w:val="none" w:sz="0" w:space="0" w:color="auto"/>
              </w:divBdr>
            </w:div>
          </w:divsChild>
        </w:div>
        <w:div w:id="1816139650">
          <w:marLeft w:val="0"/>
          <w:marRight w:val="0"/>
          <w:marTop w:val="0"/>
          <w:marBottom w:val="0"/>
          <w:divBdr>
            <w:top w:val="none" w:sz="0" w:space="0" w:color="auto"/>
            <w:left w:val="none" w:sz="0" w:space="0" w:color="auto"/>
            <w:bottom w:val="none" w:sz="0" w:space="0" w:color="auto"/>
            <w:right w:val="none" w:sz="0" w:space="0" w:color="auto"/>
          </w:divBdr>
          <w:divsChild>
            <w:div w:id="2044399263">
              <w:marLeft w:val="0"/>
              <w:marRight w:val="0"/>
              <w:marTop w:val="0"/>
              <w:marBottom w:val="0"/>
              <w:divBdr>
                <w:top w:val="none" w:sz="0" w:space="0" w:color="auto"/>
                <w:left w:val="none" w:sz="0" w:space="0" w:color="auto"/>
                <w:bottom w:val="none" w:sz="0" w:space="0" w:color="auto"/>
                <w:right w:val="none" w:sz="0" w:space="0" w:color="auto"/>
              </w:divBdr>
            </w:div>
          </w:divsChild>
        </w:div>
        <w:div w:id="586621669">
          <w:marLeft w:val="0"/>
          <w:marRight w:val="0"/>
          <w:marTop w:val="0"/>
          <w:marBottom w:val="0"/>
          <w:divBdr>
            <w:top w:val="none" w:sz="0" w:space="0" w:color="auto"/>
            <w:left w:val="none" w:sz="0" w:space="0" w:color="auto"/>
            <w:bottom w:val="none" w:sz="0" w:space="0" w:color="auto"/>
            <w:right w:val="none" w:sz="0" w:space="0" w:color="auto"/>
          </w:divBdr>
          <w:divsChild>
            <w:div w:id="1461191721">
              <w:marLeft w:val="-570"/>
              <w:marRight w:val="-570"/>
              <w:marTop w:val="0"/>
              <w:marBottom w:val="150"/>
              <w:divBdr>
                <w:top w:val="single" w:sz="6" w:space="23" w:color="E5E7F2"/>
                <w:left w:val="none" w:sz="0" w:space="31" w:color="E5E7F2"/>
                <w:bottom w:val="none" w:sz="0" w:space="23" w:color="E5E7F2"/>
                <w:right w:val="none" w:sz="0" w:space="31" w:color="E5E7F2"/>
              </w:divBdr>
            </w:div>
          </w:divsChild>
        </w:div>
      </w:divsChild>
    </w:div>
    <w:div w:id="1162896265">
      <w:bodyDiv w:val="1"/>
      <w:marLeft w:val="0"/>
      <w:marRight w:val="0"/>
      <w:marTop w:val="0"/>
      <w:marBottom w:val="0"/>
      <w:divBdr>
        <w:top w:val="none" w:sz="0" w:space="0" w:color="auto"/>
        <w:left w:val="none" w:sz="0" w:space="0" w:color="auto"/>
        <w:bottom w:val="none" w:sz="0" w:space="0" w:color="auto"/>
        <w:right w:val="none" w:sz="0" w:space="0" w:color="auto"/>
      </w:divBdr>
      <w:divsChild>
        <w:div w:id="421921500">
          <w:marLeft w:val="0"/>
          <w:marRight w:val="0"/>
          <w:marTop w:val="0"/>
          <w:marBottom w:val="0"/>
          <w:divBdr>
            <w:top w:val="none" w:sz="0" w:space="0" w:color="auto"/>
            <w:left w:val="none" w:sz="0" w:space="0" w:color="auto"/>
            <w:bottom w:val="none" w:sz="0" w:space="0" w:color="auto"/>
            <w:right w:val="none" w:sz="0" w:space="0" w:color="auto"/>
          </w:divBdr>
        </w:div>
      </w:divsChild>
    </w:div>
    <w:div w:id="1640987664">
      <w:bodyDiv w:val="1"/>
      <w:marLeft w:val="0"/>
      <w:marRight w:val="0"/>
      <w:marTop w:val="0"/>
      <w:marBottom w:val="0"/>
      <w:divBdr>
        <w:top w:val="none" w:sz="0" w:space="0" w:color="auto"/>
        <w:left w:val="none" w:sz="0" w:space="0" w:color="auto"/>
        <w:bottom w:val="none" w:sz="0" w:space="0" w:color="auto"/>
        <w:right w:val="none" w:sz="0" w:space="0" w:color="auto"/>
      </w:divBdr>
    </w:div>
    <w:div w:id="2000649736">
      <w:bodyDiv w:val="1"/>
      <w:marLeft w:val="0"/>
      <w:marRight w:val="0"/>
      <w:marTop w:val="0"/>
      <w:marBottom w:val="0"/>
      <w:divBdr>
        <w:top w:val="none" w:sz="0" w:space="0" w:color="auto"/>
        <w:left w:val="none" w:sz="0" w:space="0" w:color="auto"/>
        <w:bottom w:val="none" w:sz="0" w:space="0" w:color="auto"/>
        <w:right w:val="none" w:sz="0" w:space="0" w:color="auto"/>
      </w:divBdr>
      <w:divsChild>
        <w:div w:id="1918829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4.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5.png"/><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sciencedirect.com/science/article/pii/S004723522200040X"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chart" Target="charts/chart1.xml"/><Relationship Id="rId27" Type="http://schemas.openxmlformats.org/officeDocument/2006/relationships/image" Target="media/image19.png"/></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 Overall Reasons behind youth offending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strCache>
            </c:strRef>
          </c:tx>
          <c:spPr>
            <a:solidFill>
              <a:schemeClr val="accent1"/>
            </a:solidFill>
            <a:ln>
              <a:noFill/>
            </a:ln>
            <a:effectLst/>
          </c:spPr>
          <c:invertIfNegative val="0"/>
          <c:cat>
            <c:strRef>
              <c:f>Sheet1!$A$2:$A$6</c:f>
              <c:strCache>
                <c:ptCount val="5"/>
                <c:pt idx="0">
                  <c:v>Drugs and Alcohol</c:v>
                </c:pt>
                <c:pt idx="1">
                  <c:v>Lack of Parental Guidance</c:v>
                </c:pt>
                <c:pt idx="2">
                  <c:v>Social Life (hannging with the wrong crowds)</c:v>
                </c:pt>
                <c:pt idx="3">
                  <c:v>Witnessing Crime in the family home</c:v>
                </c:pt>
                <c:pt idx="4">
                  <c:v>The lack of income in the family</c:v>
                </c:pt>
              </c:strCache>
            </c:strRef>
          </c:cat>
          <c:val>
            <c:numRef>
              <c:f>Sheet1!$B$2:$B$6</c:f>
              <c:numCache>
                <c:formatCode>General</c:formatCode>
                <c:ptCount val="5"/>
                <c:pt idx="0">
                  <c:v>14</c:v>
                </c:pt>
                <c:pt idx="1">
                  <c:v>15</c:v>
                </c:pt>
                <c:pt idx="2">
                  <c:v>16</c:v>
                </c:pt>
                <c:pt idx="3">
                  <c:v>18</c:v>
                </c:pt>
                <c:pt idx="4">
                  <c:v>9</c:v>
                </c:pt>
              </c:numCache>
            </c:numRef>
          </c:val>
          <c:extLst>
            <c:ext xmlns:c16="http://schemas.microsoft.com/office/drawing/2014/chart" uri="{C3380CC4-5D6E-409C-BE32-E72D297353CC}">
              <c16:uniqueId val="{00000000-76DC-4B80-828F-492EB0CEA41D}"/>
            </c:ext>
          </c:extLst>
        </c:ser>
        <c:dLbls>
          <c:showLegendKey val="0"/>
          <c:showVal val="0"/>
          <c:showCatName val="0"/>
          <c:showSerName val="0"/>
          <c:showPercent val="0"/>
          <c:showBubbleSize val="0"/>
        </c:dLbls>
        <c:gapWidth val="219"/>
        <c:overlap val="-27"/>
        <c:axId val="1568179600"/>
        <c:axId val="1571172880"/>
      </c:barChart>
      <c:catAx>
        <c:axId val="15681796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71172880"/>
        <c:crosses val="autoZero"/>
        <c:auto val="1"/>
        <c:lblAlgn val="ctr"/>
        <c:lblOffset val="100"/>
        <c:noMultiLvlLbl val="0"/>
      </c:catAx>
      <c:valAx>
        <c:axId val="15711728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1796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1801585@student</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B4B5DA-C999-4E32-B098-96EFF9B0C9D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65</Pages>
  <Words>12879</Words>
  <Characters>73414</Characters>
  <Application>Microsoft Office Word</Application>
  <DocSecurity>0</DocSecurity>
  <Lines>611</Lines>
  <Paragraphs>172</Paragraphs>
  <ScaleCrop>false</ScaleCrop>
  <HeadingPairs>
    <vt:vector size="2" baseType="variant">
      <vt:variant>
        <vt:lpstr>Title</vt:lpstr>
      </vt:variant>
      <vt:variant>
        <vt:i4>1</vt:i4>
      </vt:variant>
    </vt:vector>
  </HeadingPairs>
  <TitlesOfParts>
    <vt:vector size="1" baseType="lpstr">
      <vt:lpstr>How do social, economics and cultural differences affect the path of young offenders in England and Wales ?</vt:lpstr>
    </vt:vector>
  </TitlesOfParts>
  <Company/>
  <LinksUpToDate>false</LinksUpToDate>
  <CharactersWithSpaces>86121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do social, economics and cultural differences affect the path of young offenders in England and Wales ?</dc:title>
  <dc:subject/>
  <dc:creator>Isaac Meurig Shadbolt</dc:creator>
  <cp:keywords/>
  <dc:description/>
  <cp:lastModifiedBy>isaac shadbolt</cp:lastModifiedBy>
  <cp:revision>8</cp:revision>
  <dcterms:created xsi:type="dcterms:W3CDTF">2022-05-06T16:03:00Z</dcterms:created>
  <dcterms:modified xsi:type="dcterms:W3CDTF">2022-05-06T16:11:00Z</dcterms:modified>
</cp:coreProperties>
</file>