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E3027" w14:textId="77777777" w:rsidR="002B2C59" w:rsidRDefault="002B2C59" w:rsidP="002B2C59">
      <w:pPr>
        <w:rPr>
          <w:rFonts w:ascii="Arial" w:hAnsi="Arial" w:cs="Arial"/>
          <w:b/>
          <w:bCs/>
          <w:sz w:val="24"/>
          <w:szCs w:val="24"/>
        </w:rPr>
      </w:pPr>
    </w:p>
    <w:p w14:paraId="40EA0DDA" w14:textId="77777777" w:rsidR="002B2C59" w:rsidRDefault="002B2C59" w:rsidP="002B2C59">
      <w:pPr>
        <w:pStyle w:val="Title"/>
        <w:jc w:val="center"/>
        <w:rPr>
          <w:rFonts w:ascii="Arial" w:hAnsi="Arial" w:cs="Arial"/>
          <w:b/>
          <w:bCs/>
        </w:rPr>
      </w:pPr>
    </w:p>
    <w:p w14:paraId="6E223B2F" w14:textId="77777777" w:rsidR="002B2C59" w:rsidRDefault="002B2C59" w:rsidP="002B2C59">
      <w:pPr>
        <w:pStyle w:val="Title"/>
        <w:jc w:val="center"/>
        <w:rPr>
          <w:rFonts w:ascii="Arial" w:hAnsi="Arial" w:cs="Arial"/>
          <w:b/>
          <w:bCs/>
        </w:rPr>
      </w:pPr>
    </w:p>
    <w:p w14:paraId="324575DB" w14:textId="77777777" w:rsidR="002B2C59" w:rsidRDefault="002B2C59" w:rsidP="002B2C59">
      <w:pPr>
        <w:pStyle w:val="Title"/>
        <w:jc w:val="center"/>
        <w:rPr>
          <w:rFonts w:ascii="Arial" w:hAnsi="Arial" w:cs="Arial"/>
          <w:b/>
          <w:bCs/>
        </w:rPr>
      </w:pPr>
    </w:p>
    <w:p w14:paraId="2DC72F19" w14:textId="77777777" w:rsidR="002B2C59" w:rsidRDefault="002B2C59" w:rsidP="002B2C59">
      <w:pPr>
        <w:pStyle w:val="Title"/>
        <w:jc w:val="center"/>
        <w:rPr>
          <w:rFonts w:ascii="Arial" w:hAnsi="Arial" w:cs="Arial"/>
          <w:b/>
          <w:bCs/>
        </w:rPr>
      </w:pPr>
    </w:p>
    <w:p w14:paraId="4D669212" w14:textId="77777777" w:rsidR="002B2C59" w:rsidRPr="00C355E4" w:rsidRDefault="002B2C59" w:rsidP="002B2C59">
      <w:pPr>
        <w:pStyle w:val="Title"/>
        <w:jc w:val="center"/>
        <w:rPr>
          <w:rFonts w:ascii="Arial" w:hAnsi="Arial" w:cs="Arial"/>
          <w:b/>
          <w:bCs/>
        </w:rPr>
      </w:pPr>
      <w:r w:rsidRPr="00C355E4">
        <w:rPr>
          <w:rFonts w:ascii="Arial" w:hAnsi="Arial" w:cs="Arial"/>
          <w:b/>
          <w:bCs/>
        </w:rPr>
        <w:t>LCBB6000: Research Proposal</w:t>
      </w:r>
    </w:p>
    <w:p w14:paraId="72FE9B05" w14:textId="77777777" w:rsidR="002B2C59" w:rsidRDefault="002B2C59" w:rsidP="002B2C59">
      <w:pPr>
        <w:rPr>
          <w:rFonts w:ascii="Arial" w:hAnsi="Arial" w:cs="Arial"/>
          <w:b/>
          <w:bCs/>
          <w:sz w:val="24"/>
          <w:szCs w:val="24"/>
        </w:rPr>
      </w:pPr>
    </w:p>
    <w:p w14:paraId="2C8E10E5" w14:textId="77777777" w:rsidR="002B2C59" w:rsidRDefault="002B2C59" w:rsidP="002B2C59">
      <w:pPr>
        <w:rPr>
          <w:rFonts w:ascii="Arial" w:hAnsi="Arial" w:cs="Arial"/>
          <w:b/>
          <w:bCs/>
          <w:sz w:val="24"/>
          <w:szCs w:val="24"/>
        </w:rPr>
      </w:pPr>
    </w:p>
    <w:p w14:paraId="45106011" w14:textId="0376CEE1" w:rsidR="002B2C59" w:rsidRDefault="002B2C59" w:rsidP="002B2C59">
      <w:pPr>
        <w:jc w:val="center"/>
        <w:rPr>
          <w:rFonts w:ascii="Arial" w:hAnsi="Arial" w:cs="Arial"/>
          <w:b/>
          <w:bCs/>
          <w:sz w:val="24"/>
          <w:szCs w:val="24"/>
        </w:rPr>
      </w:pPr>
      <w:r w:rsidRPr="002B2C59">
        <w:rPr>
          <w:rFonts w:ascii="Arial" w:eastAsiaTheme="majorEastAsia" w:hAnsi="Arial" w:cs="Arial"/>
          <w:b/>
          <w:bCs/>
          <w:spacing w:val="-10"/>
          <w:kern w:val="28"/>
          <w:sz w:val="56"/>
          <w:szCs w:val="56"/>
        </w:rPr>
        <w:t>Impact of Remote Working in Employee Productivity</w:t>
      </w:r>
    </w:p>
    <w:p w14:paraId="204243C5" w14:textId="77777777" w:rsidR="002B2C59" w:rsidRDefault="002B2C59" w:rsidP="002B2C59">
      <w:pPr>
        <w:rPr>
          <w:rFonts w:ascii="Arial" w:hAnsi="Arial" w:cs="Arial"/>
          <w:b/>
          <w:bCs/>
          <w:sz w:val="24"/>
          <w:szCs w:val="24"/>
        </w:rPr>
      </w:pPr>
    </w:p>
    <w:p w14:paraId="292E9D02" w14:textId="77777777" w:rsidR="002B2C59" w:rsidRDefault="002B2C59" w:rsidP="002B2C59">
      <w:pPr>
        <w:rPr>
          <w:rFonts w:ascii="Arial" w:hAnsi="Arial" w:cs="Arial"/>
          <w:b/>
          <w:bCs/>
          <w:sz w:val="24"/>
          <w:szCs w:val="24"/>
        </w:rPr>
      </w:pPr>
    </w:p>
    <w:p w14:paraId="7C4A114B" w14:textId="77777777" w:rsidR="002B2C59" w:rsidRDefault="002B2C59" w:rsidP="002B2C59">
      <w:pPr>
        <w:rPr>
          <w:rFonts w:ascii="Arial" w:hAnsi="Arial" w:cs="Arial"/>
          <w:b/>
          <w:bCs/>
          <w:sz w:val="24"/>
          <w:szCs w:val="24"/>
        </w:rPr>
      </w:pPr>
    </w:p>
    <w:p w14:paraId="40865398" w14:textId="77777777" w:rsidR="002B2C59" w:rsidRDefault="002B2C59" w:rsidP="002B2C59">
      <w:pPr>
        <w:rPr>
          <w:rFonts w:ascii="Arial" w:hAnsi="Arial" w:cs="Arial"/>
          <w:b/>
          <w:bCs/>
          <w:sz w:val="24"/>
          <w:szCs w:val="24"/>
        </w:rPr>
      </w:pPr>
    </w:p>
    <w:p w14:paraId="7C41D70A" w14:textId="71488D41" w:rsidR="002B2C59" w:rsidRDefault="002B2C59" w:rsidP="002B2C59">
      <w:pPr>
        <w:rPr>
          <w:rFonts w:ascii="Arial" w:hAnsi="Arial" w:cs="Arial"/>
          <w:b/>
          <w:bCs/>
          <w:sz w:val="24"/>
          <w:szCs w:val="24"/>
        </w:rPr>
      </w:pPr>
      <w:r>
        <w:rPr>
          <w:rFonts w:ascii="Arial" w:hAnsi="Arial" w:cs="Arial"/>
          <w:b/>
          <w:bCs/>
          <w:sz w:val="24"/>
          <w:szCs w:val="24"/>
        </w:rPr>
        <w:t>Student Name: Milena Andonova</w:t>
      </w:r>
    </w:p>
    <w:p w14:paraId="04E39F43" w14:textId="7CBBBF10" w:rsidR="002B2C59" w:rsidRDefault="002B2C59" w:rsidP="002B2C59">
      <w:pPr>
        <w:rPr>
          <w:rFonts w:ascii="Arial" w:hAnsi="Arial" w:cs="Arial"/>
          <w:b/>
          <w:bCs/>
          <w:sz w:val="24"/>
          <w:szCs w:val="24"/>
        </w:rPr>
      </w:pPr>
      <w:r>
        <w:rPr>
          <w:rFonts w:ascii="Arial" w:hAnsi="Arial" w:cs="Arial"/>
          <w:b/>
          <w:bCs/>
          <w:sz w:val="24"/>
          <w:szCs w:val="24"/>
        </w:rPr>
        <w:t>Student ID:</w:t>
      </w:r>
      <w:r w:rsidR="00601351">
        <w:rPr>
          <w:rFonts w:ascii="Arial" w:hAnsi="Arial" w:cs="Arial"/>
          <w:b/>
          <w:bCs/>
          <w:sz w:val="24"/>
          <w:szCs w:val="24"/>
        </w:rPr>
        <w:t>2115611</w:t>
      </w:r>
    </w:p>
    <w:p w14:paraId="1F9D465A" w14:textId="77777777" w:rsidR="002B2C59" w:rsidRDefault="002B2C59" w:rsidP="00417665">
      <w:pPr>
        <w:rPr>
          <w:rFonts w:ascii="Arial" w:hAnsi="Arial" w:cs="Arial"/>
          <w:b/>
          <w:bCs/>
          <w:sz w:val="24"/>
          <w:szCs w:val="24"/>
        </w:rPr>
      </w:pPr>
    </w:p>
    <w:p w14:paraId="03FD4ABF" w14:textId="77777777" w:rsidR="002B2C59" w:rsidRDefault="002B2C59" w:rsidP="00417665">
      <w:pPr>
        <w:rPr>
          <w:rFonts w:ascii="Arial" w:hAnsi="Arial" w:cs="Arial"/>
          <w:b/>
          <w:bCs/>
          <w:sz w:val="24"/>
          <w:szCs w:val="24"/>
        </w:rPr>
      </w:pPr>
    </w:p>
    <w:p w14:paraId="7530D92F" w14:textId="77777777" w:rsidR="002B2C59" w:rsidRDefault="002B2C59" w:rsidP="00417665">
      <w:pPr>
        <w:rPr>
          <w:rFonts w:ascii="Arial" w:hAnsi="Arial" w:cs="Arial"/>
          <w:b/>
          <w:bCs/>
          <w:sz w:val="24"/>
          <w:szCs w:val="24"/>
        </w:rPr>
      </w:pPr>
    </w:p>
    <w:p w14:paraId="6423C5E3" w14:textId="77777777" w:rsidR="002B2C59" w:rsidRDefault="002B2C59" w:rsidP="00417665">
      <w:pPr>
        <w:rPr>
          <w:rFonts w:ascii="Arial" w:hAnsi="Arial" w:cs="Arial"/>
          <w:b/>
          <w:bCs/>
          <w:sz w:val="24"/>
          <w:szCs w:val="24"/>
        </w:rPr>
      </w:pPr>
    </w:p>
    <w:p w14:paraId="773D2B1A" w14:textId="77777777" w:rsidR="002B2C59" w:rsidRDefault="002B2C59" w:rsidP="00417665">
      <w:pPr>
        <w:rPr>
          <w:rFonts w:ascii="Arial" w:hAnsi="Arial" w:cs="Arial"/>
          <w:b/>
          <w:bCs/>
          <w:sz w:val="24"/>
          <w:szCs w:val="24"/>
        </w:rPr>
      </w:pPr>
    </w:p>
    <w:p w14:paraId="501AD9E5" w14:textId="77777777" w:rsidR="002B2C59" w:rsidRDefault="002B2C59" w:rsidP="00417665">
      <w:pPr>
        <w:rPr>
          <w:rFonts w:ascii="Arial" w:hAnsi="Arial" w:cs="Arial"/>
          <w:b/>
          <w:bCs/>
          <w:sz w:val="24"/>
          <w:szCs w:val="24"/>
        </w:rPr>
      </w:pPr>
    </w:p>
    <w:p w14:paraId="1A466B42" w14:textId="77777777" w:rsidR="002B2C59" w:rsidRDefault="002B2C59" w:rsidP="00417665">
      <w:pPr>
        <w:rPr>
          <w:rFonts w:ascii="Arial" w:hAnsi="Arial" w:cs="Arial"/>
          <w:b/>
          <w:bCs/>
          <w:sz w:val="24"/>
          <w:szCs w:val="24"/>
        </w:rPr>
      </w:pPr>
    </w:p>
    <w:p w14:paraId="44A65C88" w14:textId="77777777" w:rsidR="002B2C59" w:rsidRDefault="002B2C59" w:rsidP="00417665">
      <w:pPr>
        <w:rPr>
          <w:rFonts w:ascii="Arial" w:hAnsi="Arial" w:cs="Arial"/>
          <w:b/>
          <w:bCs/>
          <w:sz w:val="24"/>
          <w:szCs w:val="24"/>
        </w:rPr>
      </w:pPr>
    </w:p>
    <w:p w14:paraId="3FE83F68" w14:textId="77777777" w:rsidR="002B2C59" w:rsidRDefault="002B2C59" w:rsidP="00417665">
      <w:pPr>
        <w:rPr>
          <w:rFonts w:ascii="Arial" w:hAnsi="Arial" w:cs="Arial"/>
          <w:b/>
          <w:bCs/>
          <w:sz w:val="24"/>
          <w:szCs w:val="24"/>
        </w:rPr>
      </w:pPr>
    </w:p>
    <w:sdt>
      <w:sdtPr>
        <w:rPr>
          <w:rFonts w:asciiTheme="minorHAnsi" w:eastAsiaTheme="minorHAnsi" w:hAnsiTheme="minorHAnsi" w:cstheme="minorBidi"/>
          <w:color w:val="auto"/>
          <w:kern w:val="2"/>
          <w:sz w:val="22"/>
          <w:szCs w:val="22"/>
          <w:lang w:val="en-GB"/>
          <w14:ligatures w14:val="standardContextual"/>
        </w:rPr>
        <w:id w:val="-786736216"/>
        <w:docPartObj>
          <w:docPartGallery w:val="Table of Contents"/>
          <w:docPartUnique/>
        </w:docPartObj>
      </w:sdtPr>
      <w:sdtEndPr>
        <w:rPr>
          <w:b/>
          <w:bCs/>
          <w:noProof/>
        </w:rPr>
      </w:sdtEndPr>
      <w:sdtContent>
        <w:p w14:paraId="5C893F3C" w14:textId="66F1E293" w:rsidR="00590D93" w:rsidRPr="00590D93" w:rsidRDefault="00590D93">
          <w:pPr>
            <w:pStyle w:val="TOCHeading"/>
            <w:rPr>
              <w:rFonts w:ascii="Arial" w:hAnsi="Arial" w:cs="Arial"/>
            </w:rPr>
          </w:pPr>
          <w:r w:rsidRPr="00590D93">
            <w:rPr>
              <w:rFonts w:ascii="Arial" w:hAnsi="Arial" w:cs="Arial"/>
            </w:rPr>
            <w:t>Contents</w:t>
          </w:r>
        </w:p>
        <w:p w14:paraId="3EFE3352" w14:textId="4939A262" w:rsidR="00590D93" w:rsidRPr="00590D93" w:rsidRDefault="00590D93">
          <w:pPr>
            <w:pStyle w:val="TOC1"/>
            <w:tabs>
              <w:tab w:val="right" w:leader="dot" w:pos="9016"/>
            </w:tabs>
            <w:rPr>
              <w:rFonts w:ascii="Arial" w:hAnsi="Arial" w:cs="Arial"/>
              <w:noProof/>
            </w:rPr>
          </w:pPr>
          <w:r w:rsidRPr="00590D93">
            <w:rPr>
              <w:rFonts w:ascii="Arial" w:hAnsi="Arial" w:cs="Arial"/>
            </w:rPr>
            <w:fldChar w:fldCharType="begin"/>
          </w:r>
          <w:r w:rsidRPr="00590D93">
            <w:rPr>
              <w:rFonts w:ascii="Arial" w:hAnsi="Arial" w:cs="Arial"/>
            </w:rPr>
            <w:instrText xml:space="preserve"> TOC \o "1-3" \h \z \u </w:instrText>
          </w:r>
          <w:r w:rsidRPr="00590D93">
            <w:rPr>
              <w:rFonts w:ascii="Arial" w:hAnsi="Arial" w:cs="Arial"/>
            </w:rPr>
            <w:fldChar w:fldCharType="separate"/>
          </w:r>
          <w:hyperlink w:anchor="_Toc163229851" w:history="1">
            <w:r w:rsidRPr="00590D93">
              <w:rPr>
                <w:rStyle w:val="Hyperlink"/>
                <w:rFonts w:ascii="Arial" w:hAnsi="Arial" w:cs="Arial"/>
                <w:noProof/>
              </w:rPr>
              <w:t>Chapter 1: Introduction</w:t>
            </w:r>
            <w:r w:rsidRPr="00590D93">
              <w:rPr>
                <w:rFonts w:ascii="Arial" w:hAnsi="Arial" w:cs="Arial"/>
                <w:noProof/>
                <w:webHidden/>
              </w:rPr>
              <w:tab/>
            </w:r>
            <w:r w:rsidRPr="00590D93">
              <w:rPr>
                <w:rFonts w:ascii="Arial" w:hAnsi="Arial" w:cs="Arial"/>
                <w:noProof/>
                <w:webHidden/>
              </w:rPr>
              <w:fldChar w:fldCharType="begin"/>
            </w:r>
            <w:r w:rsidRPr="00590D93">
              <w:rPr>
                <w:rFonts w:ascii="Arial" w:hAnsi="Arial" w:cs="Arial"/>
                <w:noProof/>
                <w:webHidden/>
              </w:rPr>
              <w:instrText xml:space="preserve"> PAGEREF _Toc163229851 \h </w:instrText>
            </w:r>
            <w:r w:rsidRPr="00590D93">
              <w:rPr>
                <w:rFonts w:ascii="Arial" w:hAnsi="Arial" w:cs="Arial"/>
                <w:noProof/>
                <w:webHidden/>
              </w:rPr>
            </w:r>
            <w:r w:rsidRPr="00590D93">
              <w:rPr>
                <w:rFonts w:ascii="Arial" w:hAnsi="Arial" w:cs="Arial"/>
                <w:noProof/>
                <w:webHidden/>
              </w:rPr>
              <w:fldChar w:fldCharType="separate"/>
            </w:r>
            <w:r w:rsidRPr="00590D93">
              <w:rPr>
                <w:rFonts w:ascii="Arial" w:hAnsi="Arial" w:cs="Arial"/>
                <w:noProof/>
                <w:webHidden/>
              </w:rPr>
              <w:t>3</w:t>
            </w:r>
            <w:r w:rsidRPr="00590D93">
              <w:rPr>
                <w:rFonts w:ascii="Arial" w:hAnsi="Arial" w:cs="Arial"/>
                <w:noProof/>
                <w:webHidden/>
              </w:rPr>
              <w:fldChar w:fldCharType="end"/>
            </w:r>
          </w:hyperlink>
        </w:p>
        <w:p w14:paraId="3903A4EF" w14:textId="5C2E0827" w:rsidR="00590D93" w:rsidRPr="00590D93" w:rsidRDefault="00000000">
          <w:pPr>
            <w:pStyle w:val="TOC2"/>
            <w:tabs>
              <w:tab w:val="right" w:leader="dot" w:pos="9016"/>
            </w:tabs>
            <w:rPr>
              <w:rFonts w:ascii="Arial" w:hAnsi="Arial" w:cs="Arial"/>
              <w:noProof/>
            </w:rPr>
          </w:pPr>
          <w:hyperlink w:anchor="_Toc163229852" w:history="1">
            <w:r w:rsidR="00590D93" w:rsidRPr="00590D93">
              <w:rPr>
                <w:rStyle w:val="Hyperlink"/>
                <w:rFonts w:ascii="Arial" w:hAnsi="Arial" w:cs="Arial"/>
                <w:noProof/>
              </w:rPr>
              <w:t>Background</w:t>
            </w:r>
            <w:r w:rsidR="00590D93" w:rsidRPr="00590D93">
              <w:rPr>
                <w:rFonts w:ascii="Arial" w:hAnsi="Arial" w:cs="Arial"/>
                <w:noProof/>
                <w:webHidden/>
              </w:rPr>
              <w:tab/>
            </w:r>
            <w:r w:rsidR="00590D93" w:rsidRPr="00590D93">
              <w:rPr>
                <w:rFonts w:ascii="Arial" w:hAnsi="Arial" w:cs="Arial"/>
                <w:noProof/>
                <w:webHidden/>
              </w:rPr>
              <w:fldChar w:fldCharType="begin"/>
            </w:r>
            <w:r w:rsidR="00590D93" w:rsidRPr="00590D93">
              <w:rPr>
                <w:rFonts w:ascii="Arial" w:hAnsi="Arial" w:cs="Arial"/>
                <w:noProof/>
                <w:webHidden/>
              </w:rPr>
              <w:instrText xml:space="preserve"> PAGEREF _Toc163229852 \h </w:instrText>
            </w:r>
            <w:r w:rsidR="00590D93" w:rsidRPr="00590D93">
              <w:rPr>
                <w:rFonts w:ascii="Arial" w:hAnsi="Arial" w:cs="Arial"/>
                <w:noProof/>
                <w:webHidden/>
              </w:rPr>
            </w:r>
            <w:r w:rsidR="00590D93" w:rsidRPr="00590D93">
              <w:rPr>
                <w:rFonts w:ascii="Arial" w:hAnsi="Arial" w:cs="Arial"/>
                <w:noProof/>
                <w:webHidden/>
              </w:rPr>
              <w:fldChar w:fldCharType="separate"/>
            </w:r>
            <w:r w:rsidR="00590D93" w:rsidRPr="00590D93">
              <w:rPr>
                <w:rFonts w:ascii="Arial" w:hAnsi="Arial" w:cs="Arial"/>
                <w:noProof/>
                <w:webHidden/>
              </w:rPr>
              <w:t>3</w:t>
            </w:r>
            <w:r w:rsidR="00590D93" w:rsidRPr="00590D93">
              <w:rPr>
                <w:rFonts w:ascii="Arial" w:hAnsi="Arial" w:cs="Arial"/>
                <w:noProof/>
                <w:webHidden/>
              </w:rPr>
              <w:fldChar w:fldCharType="end"/>
            </w:r>
          </w:hyperlink>
        </w:p>
        <w:p w14:paraId="5BDB3DFD" w14:textId="4E615D9A" w:rsidR="00590D93" w:rsidRPr="00590D93" w:rsidRDefault="00000000">
          <w:pPr>
            <w:pStyle w:val="TOC1"/>
            <w:tabs>
              <w:tab w:val="right" w:leader="dot" w:pos="9016"/>
            </w:tabs>
            <w:rPr>
              <w:rFonts w:ascii="Arial" w:hAnsi="Arial" w:cs="Arial"/>
              <w:noProof/>
            </w:rPr>
          </w:pPr>
          <w:hyperlink w:anchor="_Toc163229853" w:history="1">
            <w:r w:rsidR="00590D93" w:rsidRPr="00590D93">
              <w:rPr>
                <w:rStyle w:val="Hyperlink"/>
                <w:rFonts w:ascii="Arial" w:hAnsi="Arial" w:cs="Arial"/>
                <w:noProof/>
              </w:rPr>
              <w:t>Chapter 2: Literature Review</w:t>
            </w:r>
            <w:r w:rsidR="00590D93" w:rsidRPr="00590D93">
              <w:rPr>
                <w:rFonts w:ascii="Arial" w:hAnsi="Arial" w:cs="Arial"/>
                <w:noProof/>
                <w:webHidden/>
              </w:rPr>
              <w:tab/>
            </w:r>
            <w:r w:rsidR="00590D93" w:rsidRPr="00590D93">
              <w:rPr>
                <w:rFonts w:ascii="Arial" w:hAnsi="Arial" w:cs="Arial"/>
                <w:noProof/>
                <w:webHidden/>
              </w:rPr>
              <w:fldChar w:fldCharType="begin"/>
            </w:r>
            <w:r w:rsidR="00590D93" w:rsidRPr="00590D93">
              <w:rPr>
                <w:rFonts w:ascii="Arial" w:hAnsi="Arial" w:cs="Arial"/>
                <w:noProof/>
                <w:webHidden/>
              </w:rPr>
              <w:instrText xml:space="preserve"> PAGEREF _Toc163229853 \h </w:instrText>
            </w:r>
            <w:r w:rsidR="00590D93" w:rsidRPr="00590D93">
              <w:rPr>
                <w:rFonts w:ascii="Arial" w:hAnsi="Arial" w:cs="Arial"/>
                <w:noProof/>
                <w:webHidden/>
              </w:rPr>
            </w:r>
            <w:r w:rsidR="00590D93" w:rsidRPr="00590D93">
              <w:rPr>
                <w:rFonts w:ascii="Arial" w:hAnsi="Arial" w:cs="Arial"/>
                <w:noProof/>
                <w:webHidden/>
              </w:rPr>
              <w:fldChar w:fldCharType="separate"/>
            </w:r>
            <w:r w:rsidR="00590D93" w:rsidRPr="00590D93">
              <w:rPr>
                <w:rFonts w:ascii="Arial" w:hAnsi="Arial" w:cs="Arial"/>
                <w:noProof/>
                <w:webHidden/>
              </w:rPr>
              <w:t>4</w:t>
            </w:r>
            <w:r w:rsidR="00590D93" w:rsidRPr="00590D93">
              <w:rPr>
                <w:rFonts w:ascii="Arial" w:hAnsi="Arial" w:cs="Arial"/>
                <w:noProof/>
                <w:webHidden/>
              </w:rPr>
              <w:fldChar w:fldCharType="end"/>
            </w:r>
          </w:hyperlink>
        </w:p>
        <w:p w14:paraId="04E5F299" w14:textId="0A09CF4D" w:rsidR="00590D93" w:rsidRPr="00590D93" w:rsidRDefault="00000000">
          <w:pPr>
            <w:pStyle w:val="TOC1"/>
            <w:tabs>
              <w:tab w:val="right" w:leader="dot" w:pos="9016"/>
            </w:tabs>
            <w:rPr>
              <w:rFonts w:ascii="Arial" w:hAnsi="Arial" w:cs="Arial"/>
              <w:noProof/>
            </w:rPr>
          </w:pPr>
          <w:hyperlink w:anchor="_Toc163229854" w:history="1">
            <w:r w:rsidR="00590D93" w:rsidRPr="00590D93">
              <w:rPr>
                <w:rStyle w:val="Hyperlink"/>
                <w:rFonts w:ascii="Arial" w:hAnsi="Arial" w:cs="Arial"/>
                <w:noProof/>
              </w:rPr>
              <w:t>Chapter 3: Methodology</w:t>
            </w:r>
            <w:r w:rsidR="00590D93" w:rsidRPr="00590D93">
              <w:rPr>
                <w:rFonts w:ascii="Arial" w:hAnsi="Arial" w:cs="Arial"/>
                <w:noProof/>
                <w:webHidden/>
              </w:rPr>
              <w:tab/>
            </w:r>
            <w:r w:rsidR="00590D93" w:rsidRPr="00590D93">
              <w:rPr>
                <w:rFonts w:ascii="Arial" w:hAnsi="Arial" w:cs="Arial"/>
                <w:noProof/>
                <w:webHidden/>
              </w:rPr>
              <w:fldChar w:fldCharType="begin"/>
            </w:r>
            <w:r w:rsidR="00590D93" w:rsidRPr="00590D93">
              <w:rPr>
                <w:rFonts w:ascii="Arial" w:hAnsi="Arial" w:cs="Arial"/>
                <w:noProof/>
                <w:webHidden/>
              </w:rPr>
              <w:instrText xml:space="preserve"> PAGEREF _Toc163229854 \h </w:instrText>
            </w:r>
            <w:r w:rsidR="00590D93" w:rsidRPr="00590D93">
              <w:rPr>
                <w:rFonts w:ascii="Arial" w:hAnsi="Arial" w:cs="Arial"/>
                <w:noProof/>
                <w:webHidden/>
              </w:rPr>
            </w:r>
            <w:r w:rsidR="00590D93" w:rsidRPr="00590D93">
              <w:rPr>
                <w:rFonts w:ascii="Arial" w:hAnsi="Arial" w:cs="Arial"/>
                <w:noProof/>
                <w:webHidden/>
              </w:rPr>
              <w:fldChar w:fldCharType="separate"/>
            </w:r>
            <w:r w:rsidR="00590D93" w:rsidRPr="00590D93">
              <w:rPr>
                <w:rFonts w:ascii="Arial" w:hAnsi="Arial" w:cs="Arial"/>
                <w:noProof/>
                <w:webHidden/>
              </w:rPr>
              <w:t>6</w:t>
            </w:r>
            <w:r w:rsidR="00590D93" w:rsidRPr="00590D93">
              <w:rPr>
                <w:rFonts w:ascii="Arial" w:hAnsi="Arial" w:cs="Arial"/>
                <w:noProof/>
                <w:webHidden/>
              </w:rPr>
              <w:fldChar w:fldCharType="end"/>
            </w:r>
          </w:hyperlink>
        </w:p>
        <w:p w14:paraId="04988957" w14:textId="46C0292D" w:rsidR="00590D93" w:rsidRPr="00590D93" w:rsidRDefault="00000000">
          <w:pPr>
            <w:pStyle w:val="TOC2"/>
            <w:tabs>
              <w:tab w:val="right" w:leader="dot" w:pos="9016"/>
            </w:tabs>
            <w:rPr>
              <w:rFonts w:ascii="Arial" w:hAnsi="Arial" w:cs="Arial"/>
              <w:noProof/>
            </w:rPr>
          </w:pPr>
          <w:hyperlink w:anchor="_Toc163229855" w:history="1">
            <w:r w:rsidR="00590D93" w:rsidRPr="00590D93">
              <w:rPr>
                <w:rStyle w:val="Hyperlink"/>
                <w:rFonts w:ascii="Arial" w:hAnsi="Arial" w:cs="Arial"/>
                <w:noProof/>
              </w:rPr>
              <w:t>Research Design</w:t>
            </w:r>
            <w:r w:rsidR="00590D93" w:rsidRPr="00590D93">
              <w:rPr>
                <w:rFonts w:ascii="Arial" w:hAnsi="Arial" w:cs="Arial"/>
                <w:noProof/>
                <w:webHidden/>
              </w:rPr>
              <w:tab/>
            </w:r>
            <w:r w:rsidR="00590D93" w:rsidRPr="00590D93">
              <w:rPr>
                <w:rFonts w:ascii="Arial" w:hAnsi="Arial" w:cs="Arial"/>
                <w:noProof/>
                <w:webHidden/>
              </w:rPr>
              <w:fldChar w:fldCharType="begin"/>
            </w:r>
            <w:r w:rsidR="00590D93" w:rsidRPr="00590D93">
              <w:rPr>
                <w:rFonts w:ascii="Arial" w:hAnsi="Arial" w:cs="Arial"/>
                <w:noProof/>
                <w:webHidden/>
              </w:rPr>
              <w:instrText xml:space="preserve"> PAGEREF _Toc163229855 \h </w:instrText>
            </w:r>
            <w:r w:rsidR="00590D93" w:rsidRPr="00590D93">
              <w:rPr>
                <w:rFonts w:ascii="Arial" w:hAnsi="Arial" w:cs="Arial"/>
                <w:noProof/>
                <w:webHidden/>
              </w:rPr>
            </w:r>
            <w:r w:rsidR="00590D93" w:rsidRPr="00590D93">
              <w:rPr>
                <w:rFonts w:ascii="Arial" w:hAnsi="Arial" w:cs="Arial"/>
                <w:noProof/>
                <w:webHidden/>
              </w:rPr>
              <w:fldChar w:fldCharType="separate"/>
            </w:r>
            <w:r w:rsidR="00590D93" w:rsidRPr="00590D93">
              <w:rPr>
                <w:rFonts w:ascii="Arial" w:hAnsi="Arial" w:cs="Arial"/>
                <w:noProof/>
                <w:webHidden/>
              </w:rPr>
              <w:t>6</w:t>
            </w:r>
            <w:r w:rsidR="00590D93" w:rsidRPr="00590D93">
              <w:rPr>
                <w:rFonts w:ascii="Arial" w:hAnsi="Arial" w:cs="Arial"/>
                <w:noProof/>
                <w:webHidden/>
              </w:rPr>
              <w:fldChar w:fldCharType="end"/>
            </w:r>
          </w:hyperlink>
        </w:p>
        <w:p w14:paraId="6AD97318" w14:textId="01EEB183" w:rsidR="00590D93" w:rsidRPr="00590D93" w:rsidRDefault="00000000">
          <w:pPr>
            <w:pStyle w:val="TOC1"/>
            <w:tabs>
              <w:tab w:val="right" w:leader="dot" w:pos="9016"/>
            </w:tabs>
            <w:rPr>
              <w:rFonts w:ascii="Arial" w:hAnsi="Arial" w:cs="Arial"/>
              <w:noProof/>
            </w:rPr>
          </w:pPr>
          <w:hyperlink w:anchor="_Toc163229856" w:history="1">
            <w:r w:rsidR="00590D93" w:rsidRPr="00590D93">
              <w:rPr>
                <w:rStyle w:val="Hyperlink"/>
                <w:rFonts w:ascii="Arial" w:hAnsi="Arial" w:cs="Arial"/>
                <w:noProof/>
              </w:rPr>
              <w:t>Chapter 4: Expected Outcomes</w:t>
            </w:r>
            <w:r w:rsidR="00590D93" w:rsidRPr="00590D93">
              <w:rPr>
                <w:rFonts w:ascii="Arial" w:hAnsi="Arial" w:cs="Arial"/>
                <w:noProof/>
                <w:webHidden/>
              </w:rPr>
              <w:tab/>
            </w:r>
            <w:r w:rsidR="00590D93" w:rsidRPr="00590D93">
              <w:rPr>
                <w:rFonts w:ascii="Arial" w:hAnsi="Arial" w:cs="Arial"/>
                <w:noProof/>
                <w:webHidden/>
              </w:rPr>
              <w:fldChar w:fldCharType="begin"/>
            </w:r>
            <w:r w:rsidR="00590D93" w:rsidRPr="00590D93">
              <w:rPr>
                <w:rFonts w:ascii="Arial" w:hAnsi="Arial" w:cs="Arial"/>
                <w:noProof/>
                <w:webHidden/>
              </w:rPr>
              <w:instrText xml:space="preserve"> PAGEREF _Toc163229856 \h </w:instrText>
            </w:r>
            <w:r w:rsidR="00590D93" w:rsidRPr="00590D93">
              <w:rPr>
                <w:rFonts w:ascii="Arial" w:hAnsi="Arial" w:cs="Arial"/>
                <w:noProof/>
                <w:webHidden/>
              </w:rPr>
            </w:r>
            <w:r w:rsidR="00590D93" w:rsidRPr="00590D93">
              <w:rPr>
                <w:rFonts w:ascii="Arial" w:hAnsi="Arial" w:cs="Arial"/>
                <w:noProof/>
                <w:webHidden/>
              </w:rPr>
              <w:fldChar w:fldCharType="separate"/>
            </w:r>
            <w:r w:rsidR="00590D93" w:rsidRPr="00590D93">
              <w:rPr>
                <w:rFonts w:ascii="Arial" w:hAnsi="Arial" w:cs="Arial"/>
                <w:noProof/>
                <w:webHidden/>
              </w:rPr>
              <w:t>7</w:t>
            </w:r>
            <w:r w:rsidR="00590D93" w:rsidRPr="00590D93">
              <w:rPr>
                <w:rFonts w:ascii="Arial" w:hAnsi="Arial" w:cs="Arial"/>
                <w:noProof/>
                <w:webHidden/>
              </w:rPr>
              <w:fldChar w:fldCharType="end"/>
            </w:r>
          </w:hyperlink>
        </w:p>
        <w:p w14:paraId="33214B2B" w14:textId="5A7BF4EF" w:rsidR="00590D93" w:rsidRPr="00590D93" w:rsidRDefault="00000000">
          <w:pPr>
            <w:pStyle w:val="TOC1"/>
            <w:tabs>
              <w:tab w:val="right" w:leader="dot" w:pos="9016"/>
            </w:tabs>
            <w:rPr>
              <w:rFonts w:ascii="Arial" w:hAnsi="Arial" w:cs="Arial"/>
              <w:noProof/>
            </w:rPr>
          </w:pPr>
          <w:hyperlink w:anchor="_Toc163229857" w:history="1">
            <w:r w:rsidR="00590D93" w:rsidRPr="00590D93">
              <w:rPr>
                <w:rStyle w:val="Hyperlink"/>
                <w:rFonts w:ascii="Arial" w:hAnsi="Arial" w:cs="Arial"/>
                <w:noProof/>
              </w:rPr>
              <w:t>Chapter 5: Research Timetable</w:t>
            </w:r>
            <w:r w:rsidR="00590D93" w:rsidRPr="00590D93">
              <w:rPr>
                <w:rFonts w:ascii="Arial" w:hAnsi="Arial" w:cs="Arial"/>
                <w:noProof/>
                <w:webHidden/>
              </w:rPr>
              <w:tab/>
            </w:r>
            <w:r w:rsidR="00590D93" w:rsidRPr="00590D93">
              <w:rPr>
                <w:rFonts w:ascii="Arial" w:hAnsi="Arial" w:cs="Arial"/>
                <w:noProof/>
                <w:webHidden/>
              </w:rPr>
              <w:fldChar w:fldCharType="begin"/>
            </w:r>
            <w:r w:rsidR="00590D93" w:rsidRPr="00590D93">
              <w:rPr>
                <w:rFonts w:ascii="Arial" w:hAnsi="Arial" w:cs="Arial"/>
                <w:noProof/>
                <w:webHidden/>
              </w:rPr>
              <w:instrText xml:space="preserve"> PAGEREF _Toc163229857 \h </w:instrText>
            </w:r>
            <w:r w:rsidR="00590D93" w:rsidRPr="00590D93">
              <w:rPr>
                <w:rFonts w:ascii="Arial" w:hAnsi="Arial" w:cs="Arial"/>
                <w:noProof/>
                <w:webHidden/>
              </w:rPr>
            </w:r>
            <w:r w:rsidR="00590D93" w:rsidRPr="00590D93">
              <w:rPr>
                <w:rFonts w:ascii="Arial" w:hAnsi="Arial" w:cs="Arial"/>
                <w:noProof/>
                <w:webHidden/>
              </w:rPr>
              <w:fldChar w:fldCharType="separate"/>
            </w:r>
            <w:r w:rsidR="00590D93" w:rsidRPr="00590D93">
              <w:rPr>
                <w:rFonts w:ascii="Arial" w:hAnsi="Arial" w:cs="Arial"/>
                <w:noProof/>
                <w:webHidden/>
              </w:rPr>
              <w:t>8</w:t>
            </w:r>
            <w:r w:rsidR="00590D93" w:rsidRPr="00590D93">
              <w:rPr>
                <w:rFonts w:ascii="Arial" w:hAnsi="Arial" w:cs="Arial"/>
                <w:noProof/>
                <w:webHidden/>
              </w:rPr>
              <w:fldChar w:fldCharType="end"/>
            </w:r>
          </w:hyperlink>
        </w:p>
        <w:p w14:paraId="1F4D7662" w14:textId="7AAD9822" w:rsidR="00590D93" w:rsidRPr="00590D93" w:rsidRDefault="00000000">
          <w:pPr>
            <w:pStyle w:val="TOC1"/>
            <w:tabs>
              <w:tab w:val="right" w:leader="dot" w:pos="9016"/>
            </w:tabs>
            <w:rPr>
              <w:rFonts w:ascii="Arial" w:hAnsi="Arial" w:cs="Arial"/>
              <w:noProof/>
            </w:rPr>
          </w:pPr>
          <w:hyperlink w:anchor="_Toc163229858" w:history="1">
            <w:r w:rsidR="00590D93" w:rsidRPr="00590D93">
              <w:rPr>
                <w:rStyle w:val="Hyperlink"/>
                <w:rFonts w:ascii="Arial" w:hAnsi="Arial" w:cs="Arial"/>
                <w:noProof/>
              </w:rPr>
              <w:t>Chapter 6: Resources Required</w:t>
            </w:r>
            <w:r w:rsidR="00590D93" w:rsidRPr="00590D93">
              <w:rPr>
                <w:rFonts w:ascii="Arial" w:hAnsi="Arial" w:cs="Arial"/>
                <w:noProof/>
                <w:webHidden/>
              </w:rPr>
              <w:tab/>
            </w:r>
            <w:r w:rsidR="00590D93" w:rsidRPr="00590D93">
              <w:rPr>
                <w:rFonts w:ascii="Arial" w:hAnsi="Arial" w:cs="Arial"/>
                <w:noProof/>
                <w:webHidden/>
              </w:rPr>
              <w:fldChar w:fldCharType="begin"/>
            </w:r>
            <w:r w:rsidR="00590D93" w:rsidRPr="00590D93">
              <w:rPr>
                <w:rFonts w:ascii="Arial" w:hAnsi="Arial" w:cs="Arial"/>
                <w:noProof/>
                <w:webHidden/>
              </w:rPr>
              <w:instrText xml:space="preserve"> PAGEREF _Toc163229858 \h </w:instrText>
            </w:r>
            <w:r w:rsidR="00590D93" w:rsidRPr="00590D93">
              <w:rPr>
                <w:rFonts w:ascii="Arial" w:hAnsi="Arial" w:cs="Arial"/>
                <w:noProof/>
                <w:webHidden/>
              </w:rPr>
            </w:r>
            <w:r w:rsidR="00590D93" w:rsidRPr="00590D93">
              <w:rPr>
                <w:rFonts w:ascii="Arial" w:hAnsi="Arial" w:cs="Arial"/>
                <w:noProof/>
                <w:webHidden/>
              </w:rPr>
              <w:fldChar w:fldCharType="separate"/>
            </w:r>
            <w:r w:rsidR="00590D93" w:rsidRPr="00590D93">
              <w:rPr>
                <w:rFonts w:ascii="Arial" w:hAnsi="Arial" w:cs="Arial"/>
                <w:noProof/>
                <w:webHidden/>
              </w:rPr>
              <w:t>9</w:t>
            </w:r>
            <w:r w:rsidR="00590D93" w:rsidRPr="00590D93">
              <w:rPr>
                <w:rFonts w:ascii="Arial" w:hAnsi="Arial" w:cs="Arial"/>
                <w:noProof/>
                <w:webHidden/>
              </w:rPr>
              <w:fldChar w:fldCharType="end"/>
            </w:r>
          </w:hyperlink>
        </w:p>
        <w:p w14:paraId="79C34532" w14:textId="04995A0C" w:rsidR="00590D93" w:rsidRPr="00590D93" w:rsidRDefault="00000000">
          <w:pPr>
            <w:pStyle w:val="TOC1"/>
            <w:tabs>
              <w:tab w:val="right" w:leader="dot" w:pos="9016"/>
            </w:tabs>
            <w:rPr>
              <w:rFonts w:ascii="Arial" w:hAnsi="Arial" w:cs="Arial"/>
              <w:noProof/>
            </w:rPr>
          </w:pPr>
          <w:hyperlink w:anchor="_Toc163229859" w:history="1">
            <w:r w:rsidR="00590D93" w:rsidRPr="00590D93">
              <w:rPr>
                <w:rStyle w:val="Hyperlink"/>
                <w:rFonts w:ascii="Arial" w:hAnsi="Arial" w:cs="Arial"/>
                <w:noProof/>
              </w:rPr>
              <w:t>Chapter 7: Conclusion</w:t>
            </w:r>
            <w:r w:rsidR="00590D93" w:rsidRPr="00590D93">
              <w:rPr>
                <w:rFonts w:ascii="Arial" w:hAnsi="Arial" w:cs="Arial"/>
                <w:noProof/>
                <w:webHidden/>
              </w:rPr>
              <w:tab/>
            </w:r>
            <w:r w:rsidR="00590D93" w:rsidRPr="00590D93">
              <w:rPr>
                <w:rFonts w:ascii="Arial" w:hAnsi="Arial" w:cs="Arial"/>
                <w:noProof/>
                <w:webHidden/>
              </w:rPr>
              <w:fldChar w:fldCharType="begin"/>
            </w:r>
            <w:r w:rsidR="00590D93" w:rsidRPr="00590D93">
              <w:rPr>
                <w:rFonts w:ascii="Arial" w:hAnsi="Arial" w:cs="Arial"/>
                <w:noProof/>
                <w:webHidden/>
              </w:rPr>
              <w:instrText xml:space="preserve"> PAGEREF _Toc163229859 \h </w:instrText>
            </w:r>
            <w:r w:rsidR="00590D93" w:rsidRPr="00590D93">
              <w:rPr>
                <w:rFonts w:ascii="Arial" w:hAnsi="Arial" w:cs="Arial"/>
                <w:noProof/>
                <w:webHidden/>
              </w:rPr>
            </w:r>
            <w:r w:rsidR="00590D93" w:rsidRPr="00590D93">
              <w:rPr>
                <w:rFonts w:ascii="Arial" w:hAnsi="Arial" w:cs="Arial"/>
                <w:noProof/>
                <w:webHidden/>
              </w:rPr>
              <w:fldChar w:fldCharType="separate"/>
            </w:r>
            <w:r w:rsidR="00590D93" w:rsidRPr="00590D93">
              <w:rPr>
                <w:rFonts w:ascii="Arial" w:hAnsi="Arial" w:cs="Arial"/>
                <w:noProof/>
                <w:webHidden/>
              </w:rPr>
              <w:t>10</w:t>
            </w:r>
            <w:r w:rsidR="00590D93" w:rsidRPr="00590D93">
              <w:rPr>
                <w:rFonts w:ascii="Arial" w:hAnsi="Arial" w:cs="Arial"/>
                <w:noProof/>
                <w:webHidden/>
              </w:rPr>
              <w:fldChar w:fldCharType="end"/>
            </w:r>
          </w:hyperlink>
        </w:p>
        <w:p w14:paraId="534286D3" w14:textId="35E05DFF" w:rsidR="00590D93" w:rsidRPr="00590D93" w:rsidRDefault="00000000">
          <w:pPr>
            <w:pStyle w:val="TOC1"/>
            <w:tabs>
              <w:tab w:val="right" w:leader="dot" w:pos="9016"/>
            </w:tabs>
            <w:rPr>
              <w:rFonts w:ascii="Arial" w:hAnsi="Arial" w:cs="Arial"/>
              <w:noProof/>
            </w:rPr>
          </w:pPr>
          <w:hyperlink w:anchor="_Toc163229860" w:history="1">
            <w:r w:rsidR="00590D93" w:rsidRPr="00590D93">
              <w:rPr>
                <w:rStyle w:val="Hyperlink"/>
                <w:rFonts w:ascii="Arial" w:hAnsi="Arial" w:cs="Arial"/>
                <w:noProof/>
              </w:rPr>
              <w:t>References</w:t>
            </w:r>
            <w:r w:rsidR="00590D93" w:rsidRPr="00590D93">
              <w:rPr>
                <w:rFonts w:ascii="Arial" w:hAnsi="Arial" w:cs="Arial"/>
                <w:noProof/>
                <w:webHidden/>
              </w:rPr>
              <w:tab/>
            </w:r>
            <w:r w:rsidR="00590D93" w:rsidRPr="00590D93">
              <w:rPr>
                <w:rFonts w:ascii="Arial" w:hAnsi="Arial" w:cs="Arial"/>
                <w:noProof/>
                <w:webHidden/>
              </w:rPr>
              <w:fldChar w:fldCharType="begin"/>
            </w:r>
            <w:r w:rsidR="00590D93" w:rsidRPr="00590D93">
              <w:rPr>
                <w:rFonts w:ascii="Arial" w:hAnsi="Arial" w:cs="Arial"/>
                <w:noProof/>
                <w:webHidden/>
              </w:rPr>
              <w:instrText xml:space="preserve"> PAGEREF _Toc163229860 \h </w:instrText>
            </w:r>
            <w:r w:rsidR="00590D93" w:rsidRPr="00590D93">
              <w:rPr>
                <w:rFonts w:ascii="Arial" w:hAnsi="Arial" w:cs="Arial"/>
                <w:noProof/>
                <w:webHidden/>
              </w:rPr>
            </w:r>
            <w:r w:rsidR="00590D93" w:rsidRPr="00590D93">
              <w:rPr>
                <w:rFonts w:ascii="Arial" w:hAnsi="Arial" w:cs="Arial"/>
                <w:noProof/>
                <w:webHidden/>
              </w:rPr>
              <w:fldChar w:fldCharType="separate"/>
            </w:r>
            <w:r w:rsidR="00590D93" w:rsidRPr="00590D93">
              <w:rPr>
                <w:rFonts w:ascii="Arial" w:hAnsi="Arial" w:cs="Arial"/>
                <w:noProof/>
                <w:webHidden/>
              </w:rPr>
              <w:t>11</w:t>
            </w:r>
            <w:r w:rsidR="00590D93" w:rsidRPr="00590D93">
              <w:rPr>
                <w:rFonts w:ascii="Arial" w:hAnsi="Arial" w:cs="Arial"/>
                <w:noProof/>
                <w:webHidden/>
              </w:rPr>
              <w:fldChar w:fldCharType="end"/>
            </w:r>
          </w:hyperlink>
        </w:p>
        <w:p w14:paraId="184BC9ED" w14:textId="7B82E0AA" w:rsidR="00590D93" w:rsidRDefault="00590D93">
          <w:r w:rsidRPr="00590D93">
            <w:rPr>
              <w:rFonts w:ascii="Arial" w:hAnsi="Arial" w:cs="Arial"/>
              <w:b/>
              <w:bCs/>
              <w:noProof/>
            </w:rPr>
            <w:fldChar w:fldCharType="end"/>
          </w:r>
        </w:p>
      </w:sdtContent>
    </w:sdt>
    <w:p w14:paraId="50BB7BD9" w14:textId="77777777" w:rsidR="002B2C59" w:rsidRPr="00021351" w:rsidRDefault="002B2C59" w:rsidP="00417665">
      <w:pPr>
        <w:rPr>
          <w:rFonts w:ascii="Arial" w:hAnsi="Arial" w:cs="Arial"/>
          <w:b/>
          <w:bCs/>
          <w:sz w:val="24"/>
          <w:szCs w:val="24"/>
          <w:lang w:val="bg-BG"/>
        </w:rPr>
      </w:pPr>
    </w:p>
    <w:p w14:paraId="4A52FD3D" w14:textId="77777777" w:rsidR="002B2C59" w:rsidRDefault="002B2C59" w:rsidP="00417665">
      <w:pPr>
        <w:rPr>
          <w:rFonts w:ascii="Arial" w:hAnsi="Arial" w:cs="Arial"/>
          <w:b/>
          <w:bCs/>
          <w:sz w:val="24"/>
          <w:szCs w:val="24"/>
        </w:rPr>
      </w:pPr>
    </w:p>
    <w:p w14:paraId="1B3F1F30" w14:textId="77777777" w:rsidR="002B2C59" w:rsidRDefault="002B2C59" w:rsidP="00417665">
      <w:pPr>
        <w:rPr>
          <w:rFonts w:ascii="Arial" w:hAnsi="Arial" w:cs="Arial"/>
          <w:b/>
          <w:bCs/>
          <w:sz w:val="24"/>
          <w:szCs w:val="24"/>
        </w:rPr>
      </w:pPr>
    </w:p>
    <w:p w14:paraId="0793EC93" w14:textId="77777777" w:rsidR="002B2C59" w:rsidRDefault="002B2C59" w:rsidP="00417665">
      <w:pPr>
        <w:rPr>
          <w:rFonts w:ascii="Arial" w:hAnsi="Arial" w:cs="Arial"/>
          <w:b/>
          <w:bCs/>
          <w:sz w:val="24"/>
          <w:szCs w:val="24"/>
        </w:rPr>
      </w:pPr>
    </w:p>
    <w:p w14:paraId="5D970714" w14:textId="77777777" w:rsidR="002B2C59" w:rsidRDefault="002B2C59" w:rsidP="00417665">
      <w:pPr>
        <w:rPr>
          <w:rFonts w:ascii="Arial" w:hAnsi="Arial" w:cs="Arial"/>
          <w:b/>
          <w:bCs/>
          <w:sz w:val="24"/>
          <w:szCs w:val="24"/>
        </w:rPr>
      </w:pPr>
    </w:p>
    <w:p w14:paraId="7F8BA8AF" w14:textId="77777777" w:rsidR="002B2C59" w:rsidRDefault="002B2C59" w:rsidP="00417665">
      <w:pPr>
        <w:rPr>
          <w:rFonts w:ascii="Arial" w:hAnsi="Arial" w:cs="Arial"/>
          <w:b/>
          <w:bCs/>
          <w:sz w:val="24"/>
          <w:szCs w:val="24"/>
        </w:rPr>
      </w:pPr>
    </w:p>
    <w:p w14:paraId="60BD95FD" w14:textId="77777777" w:rsidR="002B2C59" w:rsidRDefault="002B2C59" w:rsidP="00417665">
      <w:pPr>
        <w:rPr>
          <w:rFonts w:ascii="Arial" w:hAnsi="Arial" w:cs="Arial"/>
          <w:b/>
          <w:bCs/>
          <w:sz w:val="24"/>
          <w:szCs w:val="24"/>
        </w:rPr>
      </w:pPr>
    </w:p>
    <w:p w14:paraId="1FB1A588" w14:textId="77777777" w:rsidR="002B2C59" w:rsidRDefault="002B2C59" w:rsidP="00417665">
      <w:pPr>
        <w:rPr>
          <w:rFonts w:ascii="Arial" w:hAnsi="Arial" w:cs="Arial"/>
          <w:b/>
          <w:bCs/>
          <w:sz w:val="24"/>
          <w:szCs w:val="24"/>
        </w:rPr>
      </w:pPr>
    </w:p>
    <w:p w14:paraId="066A7EC4" w14:textId="77777777" w:rsidR="002B2C59" w:rsidRDefault="002B2C59" w:rsidP="00417665">
      <w:pPr>
        <w:rPr>
          <w:rFonts w:ascii="Arial" w:hAnsi="Arial" w:cs="Arial"/>
          <w:b/>
          <w:bCs/>
          <w:sz w:val="24"/>
          <w:szCs w:val="24"/>
        </w:rPr>
      </w:pPr>
    </w:p>
    <w:p w14:paraId="613D2E36" w14:textId="77777777" w:rsidR="002B2C59" w:rsidRDefault="002B2C59" w:rsidP="00417665">
      <w:pPr>
        <w:rPr>
          <w:rFonts w:ascii="Arial" w:hAnsi="Arial" w:cs="Arial"/>
          <w:b/>
          <w:bCs/>
          <w:sz w:val="24"/>
          <w:szCs w:val="24"/>
        </w:rPr>
      </w:pPr>
    </w:p>
    <w:p w14:paraId="65B26BD3" w14:textId="77777777" w:rsidR="002B2C59" w:rsidRDefault="002B2C59" w:rsidP="00417665">
      <w:pPr>
        <w:rPr>
          <w:rFonts w:ascii="Arial" w:hAnsi="Arial" w:cs="Arial"/>
          <w:b/>
          <w:bCs/>
          <w:sz w:val="24"/>
          <w:szCs w:val="24"/>
        </w:rPr>
      </w:pPr>
    </w:p>
    <w:p w14:paraId="008A67A2" w14:textId="77777777" w:rsidR="002B2C59" w:rsidRDefault="002B2C59" w:rsidP="00417665">
      <w:pPr>
        <w:rPr>
          <w:rFonts w:ascii="Arial" w:hAnsi="Arial" w:cs="Arial"/>
          <w:b/>
          <w:bCs/>
          <w:sz w:val="24"/>
          <w:szCs w:val="24"/>
        </w:rPr>
      </w:pPr>
    </w:p>
    <w:p w14:paraId="6AAD1E6A" w14:textId="77777777" w:rsidR="002B2C59" w:rsidRDefault="002B2C59" w:rsidP="00417665">
      <w:pPr>
        <w:rPr>
          <w:rFonts w:ascii="Arial" w:hAnsi="Arial" w:cs="Arial"/>
          <w:b/>
          <w:bCs/>
          <w:sz w:val="24"/>
          <w:szCs w:val="24"/>
        </w:rPr>
      </w:pPr>
    </w:p>
    <w:p w14:paraId="318F7C6E" w14:textId="77777777" w:rsidR="002B2C59" w:rsidRDefault="002B2C59" w:rsidP="00417665">
      <w:pPr>
        <w:rPr>
          <w:rFonts w:ascii="Arial" w:hAnsi="Arial" w:cs="Arial"/>
          <w:b/>
          <w:bCs/>
          <w:sz w:val="24"/>
          <w:szCs w:val="24"/>
        </w:rPr>
      </w:pPr>
    </w:p>
    <w:p w14:paraId="27057C6E" w14:textId="77777777" w:rsidR="002B2C59" w:rsidRDefault="002B2C59" w:rsidP="00417665">
      <w:pPr>
        <w:rPr>
          <w:rFonts w:ascii="Arial" w:hAnsi="Arial" w:cs="Arial"/>
          <w:b/>
          <w:bCs/>
          <w:sz w:val="24"/>
          <w:szCs w:val="24"/>
        </w:rPr>
      </w:pPr>
    </w:p>
    <w:p w14:paraId="7EF63910" w14:textId="77777777" w:rsidR="002B2C59" w:rsidRDefault="002B2C59" w:rsidP="00417665">
      <w:pPr>
        <w:rPr>
          <w:rFonts w:ascii="Arial" w:hAnsi="Arial" w:cs="Arial"/>
          <w:b/>
          <w:bCs/>
          <w:sz w:val="24"/>
          <w:szCs w:val="24"/>
        </w:rPr>
      </w:pPr>
    </w:p>
    <w:p w14:paraId="340C5E6A" w14:textId="77777777" w:rsidR="002B2C59" w:rsidRDefault="002B2C59" w:rsidP="00417665">
      <w:pPr>
        <w:rPr>
          <w:rFonts w:ascii="Arial" w:hAnsi="Arial" w:cs="Arial"/>
          <w:b/>
          <w:bCs/>
          <w:sz w:val="24"/>
          <w:szCs w:val="24"/>
        </w:rPr>
      </w:pPr>
    </w:p>
    <w:p w14:paraId="553B93CB" w14:textId="77777777" w:rsidR="002B2C59" w:rsidRDefault="002B2C59" w:rsidP="00417665">
      <w:pPr>
        <w:rPr>
          <w:rFonts w:ascii="Arial" w:hAnsi="Arial" w:cs="Arial"/>
          <w:b/>
          <w:bCs/>
          <w:sz w:val="24"/>
          <w:szCs w:val="24"/>
        </w:rPr>
      </w:pPr>
    </w:p>
    <w:p w14:paraId="00ABBAE7" w14:textId="3D74EED7" w:rsidR="00417665" w:rsidRPr="00417665" w:rsidRDefault="00417665" w:rsidP="008C511A">
      <w:pPr>
        <w:pStyle w:val="Heading1"/>
      </w:pPr>
      <w:bookmarkStart w:id="0" w:name="_Toc163229851"/>
      <w:r w:rsidRPr="00417665">
        <w:t>Chapter 1: Introduction</w:t>
      </w:r>
      <w:bookmarkEnd w:id="0"/>
    </w:p>
    <w:p w14:paraId="309F670B" w14:textId="5EC17A94" w:rsidR="008C511A" w:rsidRDefault="008C511A" w:rsidP="00F96F80">
      <w:pPr>
        <w:rPr>
          <w:rFonts w:ascii="Arial" w:hAnsi="Arial" w:cs="Arial"/>
          <w:sz w:val="24"/>
          <w:szCs w:val="24"/>
        </w:rPr>
      </w:pPr>
      <w:bookmarkStart w:id="1" w:name="_Toc163229852"/>
      <w:r w:rsidRPr="008C511A">
        <w:rPr>
          <w:rStyle w:val="Heading2Char"/>
        </w:rPr>
        <w:t>Background</w:t>
      </w:r>
      <w:bookmarkEnd w:id="1"/>
      <w:r w:rsidRPr="008C511A">
        <w:rPr>
          <w:rFonts w:ascii="Arial" w:hAnsi="Arial" w:cs="Arial"/>
          <w:sz w:val="24"/>
          <w:szCs w:val="24"/>
        </w:rPr>
        <w:br/>
      </w:r>
      <w:r w:rsidRPr="008C511A">
        <w:rPr>
          <w:rFonts w:ascii="Arial" w:hAnsi="Arial" w:cs="Arial"/>
          <w:sz w:val="24"/>
          <w:szCs w:val="24"/>
        </w:rPr>
        <w:br/>
        <w:t>With the dawn of technological improvement the idea of remote working has begun to gain popularity and was boosted by the outbreak of COVID-19 (Baakeel, 2021). The fact that the companies and their workers involve themselves now more in remote work environment signifies the change of people perception towards a better balance between different types of activities (Atti et al., 2022).</w:t>
      </w:r>
      <w:r w:rsidRPr="008C511A">
        <w:rPr>
          <w:rFonts w:ascii="Arial" w:hAnsi="Arial" w:cs="Arial"/>
          <w:sz w:val="24"/>
          <w:szCs w:val="24"/>
        </w:rPr>
        <w:br/>
      </w:r>
      <w:r w:rsidRPr="008C511A">
        <w:rPr>
          <w:rFonts w:ascii="Arial" w:hAnsi="Arial" w:cs="Arial"/>
          <w:sz w:val="24"/>
          <w:szCs w:val="24"/>
        </w:rPr>
        <w:br/>
      </w:r>
      <w:r w:rsidRPr="008C511A">
        <w:rPr>
          <w:rStyle w:val="Heading2Char"/>
        </w:rPr>
        <w:t>Problem Statement</w:t>
      </w:r>
      <w:r w:rsidRPr="008C511A">
        <w:rPr>
          <w:rStyle w:val="Heading2Char"/>
        </w:rPr>
        <w:br/>
      </w:r>
      <w:r w:rsidRPr="008C511A">
        <w:rPr>
          <w:rFonts w:ascii="Arial" w:hAnsi="Arial" w:cs="Arial"/>
          <w:sz w:val="24"/>
          <w:szCs w:val="24"/>
        </w:rPr>
        <w:br/>
        <w:t>Remote work is becoming increasingly common, yet the whole effect on employees' productivity remains unclear. Moreover, its filling in the gap being a deal between efficiency of companies and contentment of employees as regards remote working will not be easy (Chen &amp; Lorenzo, 2023).</w:t>
      </w:r>
      <w:r w:rsidRPr="008C511A">
        <w:rPr>
          <w:rFonts w:ascii="Arial" w:hAnsi="Arial" w:cs="Arial"/>
          <w:sz w:val="24"/>
          <w:szCs w:val="24"/>
        </w:rPr>
        <w:br/>
      </w:r>
      <w:r w:rsidRPr="008C511A">
        <w:rPr>
          <w:rFonts w:ascii="Arial" w:hAnsi="Arial" w:cs="Arial"/>
          <w:sz w:val="24"/>
          <w:szCs w:val="24"/>
        </w:rPr>
        <w:br/>
      </w:r>
      <w:r w:rsidRPr="008C511A">
        <w:rPr>
          <w:rStyle w:val="Heading2Char"/>
        </w:rPr>
        <w:t>Research Aims and Objectives</w:t>
      </w:r>
      <w:r w:rsidRPr="008C511A">
        <w:rPr>
          <w:rFonts w:ascii="Arial" w:hAnsi="Arial" w:cs="Arial"/>
          <w:sz w:val="24"/>
          <w:szCs w:val="24"/>
        </w:rPr>
        <w:br/>
      </w:r>
      <w:r w:rsidRPr="008C511A">
        <w:rPr>
          <w:rFonts w:ascii="Arial" w:hAnsi="Arial" w:cs="Arial"/>
          <w:sz w:val="24"/>
          <w:szCs w:val="24"/>
        </w:rPr>
        <w:br/>
      </w:r>
      <w:r w:rsidR="00F96F80" w:rsidRPr="00F96F80">
        <w:rPr>
          <w:rFonts w:ascii="Arial" w:hAnsi="Arial" w:cs="Arial"/>
          <w:sz w:val="24"/>
          <w:szCs w:val="24"/>
        </w:rPr>
        <w:t xml:space="preserve">In the scope of this research, the major </w:t>
      </w:r>
      <w:r w:rsidR="00F96F80">
        <w:rPr>
          <w:rFonts w:ascii="Arial" w:hAnsi="Arial" w:cs="Arial"/>
          <w:sz w:val="24"/>
          <w:szCs w:val="24"/>
        </w:rPr>
        <w:t>aim</w:t>
      </w:r>
      <w:r w:rsidR="00F96F80" w:rsidRPr="00F96F80">
        <w:rPr>
          <w:rFonts w:ascii="Arial" w:hAnsi="Arial" w:cs="Arial"/>
          <w:sz w:val="24"/>
          <w:szCs w:val="24"/>
        </w:rPr>
        <w:t xml:space="preserve"> is to draw a conclusion about how the remote working is likely to impact the productivity of the employees.</w:t>
      </w:r>
      <w:r w:rsidRPr="008C511A">
        <w:rPr>
          <w:rFonts w:ascii="Arial" w:hAnsi="Arial" w:cs="Arial"/>
          <w:sz w:val="24"/>
          <w:szCs w:val="24"/>
        </w:rPr>
        <w:br/>
      </w:r>
      <w:r w:rsidRPr="008C511A">
        <w:rPr>
          <w:rFonts w:ascii="Arial" w:hAnsi="Arial" w:cs="Arial"/>
          <w:sz w:val="24"/>
          <w:szCs w:val="24"/>
        </w:rPr>
        <w:br/>
      </w:r>
      <w:r w:rsidRPr="008C511A">
        <w:rPr>
          <w:rStyle w:val="Heading2Char"/>
        </w:rPr>
        <w:t>Specific objectives include:</w:t>
      </w:r>
      <w:r w:rsidRPr="008C511A">
        <w:rPr>
          <w:rFonts w:ascii="Arial" w:hAnsi="Arial" w:cs="Arial"/>
          <w:sz w:val="24"/>
          <w:szCs w:val="24"/>
        </w:rPr>
        <w:br/>
      </w:r>
      <w:r w:rsidRPr="008C511A">
        <w:rPr>
          <w:rFonts w:ascii="Arial" w:hAnsi="Arial" w:cs="Arial"/>
          <w:sz w:val="24"/>
          <w:szCs w:val="24"/>
        </w:rPr>
        <w:br/>
        <w:t>1) Analy</w:t>
      </w:r>
      <w:r w:rsidR="00F96F80">
        <w:rPr>
          <w:rFonts w:ascii="Arial" w:hAnsi="Arial" w:cs="Arial"/>
          <w:sz w:val="24"/>
          <w:szCs w:val="24"/>
        </w:rPr>
        <w:t>s</w:t>
      </w:r>
      <w:r w:rsidRPr="008C511A">
        <w:rPr>
          <w:rFonts w:ascii="Arial" w:hAnsi="Arial" w:cs="Arial"/>
          <w:sz w:val="24"/>
          <w:szCs w:val="24"/>
        </w:rPr>
        <w:t>ing the dynamic nature of employee performance in telework environments.</w:t>
      </w:r>
      <w:r w:rsidRPr="008C511A">
        <w:rPr>
          <w:rFonts w:ascii="Arial" w:hAnsi="Arial" w:cs="Arial"/>
          <w:sz w:val="24"/>
          <w:szCs w:val="24"/>
        </w:rPr>
        <w:br/>
      </w:r>
      <w:r w:rsidRPr="008C511A">
        <w:rPr>
          <w:rFonts w:ascii="Arial" w:hAnsi="Arial" w:cs="Arial"/>
          <w:sz w:val="24"/>
          <w:szCs w:val="24"/>
        </w:rPr>
        <w:br/>
        <w:t>2) Outlining the factors that are either conducive or not to productivity in remote working environment.</w:t>
      </w:r>
      <w:r w:rsidRPr="008C511A">
        <w:rPr>
          <w:rFonts w:ascii="Arial" w:hAnsi="Arial" w:cs="Arial"/>
          <w:sz w:val="24"/>
          <w:szCs w:val="24"/>
        </w:rPr>
        <w:br/>
      </w:r>
      <w:r w:rsidRPr="008C511A">
        <w:rPr>
          <w:rFonts w:ascii="Arial" w:hAnsi="Arial" w:cs="Arial"/>
          <w:sz w:val="24"/>
          <w:szCs w:val="24"/>
        </w:rPr>
        <w:br/>
        <w:t>3) Providing recommendations on how organi</w:t>
      </w:r>
      <w:r w:rsidR="00F96F80">
        <w:rPr>
          <w:rFonts w:ascii="Arial" w:hAnsi="Arial" w:cs="Arial"/>
          <w:sz w:val="24"/>
          <w:szCs w:val="24"/>
        </w:rPr>
        <w:t>s</w:t>
      </w:r>
      <w:r w:rsidRPr="008C511A">
        <w:rPr>
          <w:rFonts w:ascii="Arial" w:hAnsi="Arial" w:cs="Arial"/>
          <w:sz w:val="24"/>
          <w:szCs w:val="24"/>
        </w:rPr>
        <w:t>ations can enable collaborative and productive remote work.</w:t>
      </w:r>
      <w:r w:rsidRPr="008C511A">
        <w:rPr>
          <w:rFonts w:ascii="Arial" w:hAnsi="Arial" w:cs="Arial"/>
          <w:sz w:val="24"/>
          <w:szCs w:val="24"/>
        </w:rPr>
        <w:br/>
      </w:r>
      <w:r w:rsidRPr="008C511A">
        <w:rPr>
          <w:rFonts w:ascii="Arial" w:hAnsi="Arial" w:cs="Arial"/>
          <w:sz w:val="24"/>
          <w:szCs w:val="24"/>
        </w:rPr>
        <w:br/>
      </w:r>
      <w:r w:rsidRPr="008C511A">
        <w:rPr>
          <w:rStyle w:val="Heading2Char"/>
        </w:rPr>
        <w:t>Research Questions</w:t>
      </w:r>
      <w:r w:rsidRPr="008C511A">
        <w:rPr>
          <w:rFonts w:ascii="Arial" w:hAnsi="Arial" w:cs="Arial"/>
          <w:sz w:val="24"/>
          <w:szCs w:val="24"/>
        </w:rPr>
        <w:t xml:space="preserve"> </w:t>
      </w:r>
      <w:r w:rsidRPr="008C511A">
        <w:rPr>
          <w:rFonts w:ascii="Arial" w:hAnsi="Arial" w:cs="Arial"/>
          <w:sz w:val="24"/>
          <w:szCs w:val="24"/>
        </w:rPr>
        <w:br/>
      </w:r>
      <w:r w:rsidRPr="008C511A">
        <w:rPr>
          <w:rFonts w:ascii="Arial" w:hAnsi="Arial" w:cs="Arial"/>
          <w:sz w:val="24"/>
          <w:szCs w:val="24"/>
        </w:rPr>
        <w:br/>
        <w:t>1. What impact does the transition to remote working has on employee productivity?</w:t>
      </w:r>
      <w:r w:rsidRPr="008C511A">
        <w:rPr>
          <w:rFonts w:ascii="Arial" w:hAnsi="Arial" w:cs="Arial"/>
          <w:sz w:val="24"/>
          <w:szCs w:val="24"/>
        </w:rPr>
        <w:br/>
      </w:r>
      <w:r w:rsidRPr="008C511A">
        <w:rPr>
          <w:rFonts w:ascii="Arial" w:hAnsi="Arial" w:cs="Arial"/>
          <w:sz w:val="24"/>
          <w:szCs w:val="24"/>
        </w:rPr>
        <w:br/>
        <w:t>2. What factors make remote work arrangements successful in the light of productivity and ensure employees’ engagement?</w:t>
      </w:r>
      <w:r w:rsidRPr="008C511A">
        <w:rPr>
          <w:rFonts w:ascii="Arial" w:hAnsi="Arial" w:cs="Arial"/>
          <w:sz w:val="24"/>
          <w:szCs w:val="24"/>
        </w:rPr>
        <w:br/>
      </w:r>
      <w:r w:rsidRPr="008C511A">
        <w:rPr>
          <w:rFonts w:ascii="Arial" w:hAnsi="Arial" w:cs="Arial"/>
          <w:sz w:val="24"/>
          <w:szCs w:val="24"/>
        </w:rPr>
        <w:br/>
        <w:t>3. Remote working gives boost to employee productivity because of improving work-life balance and flexibility.</w:t>
      </w:r>
      <w:r w:rsidRPr="008C511A">
        <w:rPr>
          <w:rFonts w:ascii="Arial" w:hAnsi="Arial" w:cs="Arial"/>
          <w:sz w:val="24"/>
          <w:szCs w:val="24"/>
        </w:rPr>
        <w:br/>
      </w:r>
    </w:p>
    <w:p w14:paraId="65F3C51F" w14:textId="7B561638" w:rsidR="00761850" w:rsidRPr="00761850" w:rsidRDefault="00761850" w:rsidP="008C511A">
      <w:pPr>
        <w:pStyle w:val="Heading1"/>
      </w:pPr>
      <w:bookmarkStart w:id="2" w:name="_Toc163229853"/>
      <w:r w:rsidRPr="00761850">
        <w:t>Chapter 2: Literature Review</w:t>
      </w:r>
      <w:bookmarkEnd w:id="2"/>
    </w:p>
    <w:p w14:paraId="7803BA26" w14:textId="2388525A" w:rsidR="00761850" w:rsidRPr="00761850" w:rsidRDefault="008C511A" w:rsidP="008C511A">
      <w:pPr>
        <w:rPr>
          <w:rFonts w:ascii="Arial" w:hAnsi="Arial" w:cs="Arial"/>
          <w:sz w:val="24"/>
          <w:szCs w:val="24"/>
        </w:rPr>
      </w:pPr>
      <w:r w:rsidRPr="008C511A">
        <w:rPr>
          <w:rFonts w:ascii="Arial" w:hAnsi="Arial" w:cs="Arial"/>
          <w:sz w:val="24"/>
          <w:szCs w:val="24"/>
        </w:rPr>
        <w:t>The pandemic outbreak emerged as pivotal event in the horizon of organi</w:t>
      </w:r>
      <w:r w:rsidR="00F96F80">
        <w:rPr>
          <w:rFonts w:ascii="Arial" w:hAnsi="Arial" w:cs="Arial"/>
          <w:sz w:val="24"/>
          <w:szCs w:val="24"/>
        </w:rPr>
        <w:t>s</w:t>
      </w:r>
      <w:r w:rsidRPr="008C511A">
        <w:rPr>
          <w:rFonts w:ascii="Arial" w:hAnsi="Arial" w:cs="Arial"/>
          <w:sz w:val="24"/>
          <w:szCs w:val="24"/>
        </w:rPr>
        <w:t xml:space="preserve">ational studies, thus accelerating emergence of non-traditional work environment style. This literature review draws upon the already existing research on the effects of remote working especially on the level of employees' productivity, work-life balance, and enthusiasm to work. </w:t>
      </w:r>
      <w:r w:rsidR="00F96F80" w:rsidRPr="00F96F80">
        <w:rPr>
          <w:rFonts w:ascii="Arial" w:hAnsi="Arial" w:cs="Arial"/>
          <w:sz w:val="24"/>
          <w:szCs w:val="24"/>
        </w:rPr>
        <w:t>Hence, the study would give the gaps which the other scholars missed out at and to aid the current research.</w:t>
      </w:r>
      <w:r w:rsidRPr="008C511A">
        <w:rPr>
          <w:rFonts w:ascii="Arial" w:hAnsi="Arial" w:cs="Arial"/>
          <w:sz w:val="24"/>
          <w:szCs w:val="24"/>
        </w:rPr>
        <w:br/>
      </w:r>
      <w:r w:rsidRPr="008C511A">
        <w:rPr>
          <w:rFonts w:ascii="Arial" w:hAnsi="Arial" w:cs="Arial"/>
          <w:sz w:val="24"/>
          <w:szCs w:val="24"/>
        </w:rPr>
        <w:br/>
        <w:t>Anand and Acharya (2021) provide a basic examination of work remotely scenarios that can improve employee engagement, where working virtually enhances personal satisfaction and the overall leads to more engagement. </w:t>
      </w:r>
      <w:r w:rsidR="00F96F80" w:rsidRPr="00F96F80">
        <w:rPr>
          <w:rFonts w:ascii="Arial" w:hAnsi="Arial" w:cs="Arial"/>
          <w:sz w:val="24"/>
          <w:szCs w:val="24"/>
        </w:rPr>
        <w:t>The mode of operation and perspective is also essential to organisations, which may be instrumental in guarding against complacency and maintaining a dedicated and on-fire remote team.</w:t>
      </w:r>
      <w:r w:rsidRPr="008C511A">
        <w:rPr>
          <w:rFonts w:ascii="Arial" w:hAnsi="Arial" w:cs="Arial"/>
          <w:sz w:val="24"/>
          <w:szCs w:val="24"/>
        </w:rPr>
        <w:br/>
      </w:r>
      <w:r w:rsidRPr="008C511A">
        <w:rPr>
          <w:rFonts w:ascii="Arial" w:hAnsi="Arial" w:cs="Arial"/>
          <w:sz w:val="24"/>
          <w:szCs w:val="24"/>
        </w:rPr>
        <w:br/>
        <w:t>The research by Baakeel (2021) during the pandemic of COVID-19 holds crucial implications for short-term effects of working remotely on employees. This remote work proves both opportunities and challenges that arise from such change of work environment. There is complex impact on people’s health, performance, and work-life balance is expressed, which means that proper remote work policies are urgently needed.</w:t>
      </w:r>
      <w:r w:rsidRPr="008C511A">
        <w:rPr>
          <w:rFonts w:ascii="Arial" w:hAnsi="Arial" w:cs="Arial"/>
          <w:sz w:val="24"/>
          <w:szCs w:val="24"/>
        </w:rPr>
        <w:br/>
      </w:r>
      <w:r w:rsidRPr="008C511A">
        <w:rPr>
          <w:rFonts w:ascii="Arial" w:hAnsi="Arial" w:cs="Arial"/>
          <w:sz w:val="24"/>
          <w:szCs w:val="24"/>
        </w:rPr>
        <w:br/>
        <w:t>Research by Atti, et al. (2020) stresses remote working environments that are fully connected and pose the regulatory and cultural capabilities needed for efficient remote work. Their research shows that the management and the organi</w:t>
      </w:r>
      <w:r w:rsidR="00F96F80">
        <w:rPr>
          <w:rFonts w:ascii="Arial" w:hAnsi="Arial" w:cs="Arial"/>
          <w:sz w:val="24"/>
          <w:szCs w:val="24"/>
        </w:rPr>
        <w:t>s</w:t>
      </w:r>
      <w:r w:rsidRPr="008C511A">
        <w:rPr>
          <w:rFonts w:ascii="Arial" w:hAnsi="Arial" w:cs="Arial"/>
          <w:sz w:val="24"/>
          <w:szCs w:val="24"/>
        </w:rPr>
        <w:t>ational structure play an essential part of the developing adapted remote working settings, which is part of the bigger conversation of the digital work adoption.</w:t>
      </w:r>
      <w:r w:rsidRPr="008C511A">
        <w:rPr>
          <w:rFonts w:ascii="Arial" w:hAnsi="Arial" w:cs="Arial"/>
          <w:sz w:val="24"/>
          <w:szCs w:val="24"/>
        </w:rPr>
        <w:br/>
      </w:r>
      <w:r w:rsidRPr="008C511A">
        <w:rPr>
          <w:rFonts w:ascii="Arial" w:hAnsi="Arial" w:cs="Arial"/>
          <w:sz w:val="24"/>
          <w:szCs w:val="24"/>
        </w:rPr>
        <w:br/>
        <w:t>While Chen and Lorenzo (2023) have explored the issue of productivity change through remote work, they examine the longitudinal predictive system of remote working that influence productivity levels. Their research shows that the implication for productivity dynamics is that the freedom of remote work is based on effective management techniques already in place for harnessing the ability to exploit their potential benefits.</w:t>
      </w:r>
      <w:r w:rsidRPr="008C511A">
        <w:rPr>
          <w:rFonts w:ascii="Arial" w:hAnsi="Arial" w:cs="Arial"/>
          <w:sz w:val="24"/>
          <w:szCs w:val="24"/>
        </w:rPr>
        <w:br/>
      </w:r>
      <w:r w:rsidRPr="008C511A">
        <w:rPr>
          <w:rFonts w:ascii="Arial" w:hAnsi="Arial" w:cs="Arial"/>
          <w:sz w:val="24"/>
          <w:szCs w:val="24"/>
        </w:rPr>
        <w:br/>
        <w:t>Mamatha and Kumar (2023) consider the influence of working remotely on employee productivity and work-life balance in their study by presenting research data indicating that remote work could promote improved work-life balance, but still, it might raise fresh concerns for productivity. </w:t>
      </w:r>
      <w:r w:rsidR="00F96F80" w:rsidRPr="00F96F80">
        <w:rPr>
          <w:rFonts w:ascii="Arial" w:hAnsi="Arial" w:cs="Arial"/>
          <w:sz w:val="24"/>
          <w:szCs w:val="24"/>
        </w:rPr>
        <w:t>Hence, two sides of this statement highlight the true reality of remote working; it is important to understand the complexities of remote work arrangement to get the full image on the matter.</w:t>
      </w:r>
      <w:r w:rsidRPr="008C511A">
        <w:rPr>
          <w:rFonts w:ascii="Arial" w:hAnsi="Arial" w:cs="Arial"/>
          <w:sz w:val="24"/>
          <w:szCs w:val="24"/>
        </w:rPr>
        <w:br/>
      </w:r>
      <w:r w:rsidRPr="008C511A">
        <w:rPr>
          <w:rFonts w:ascii="Arial" w:hAnsi="Arial" w:cs="Arial"/>
          <w:sz w:val="24"/>
          <w:szCs w:val="24"/>
        </w:rPr>
        <w:br/>
        <w:t>The research carried out by Rañeses et al. (2022) in particular, is based on remote working in the business consultancy industry located in Dubai, UAE it therefore provides this information on how effective remote work practices that also consider the employees productivity and work life balance. The studies' results demonstrate dependences from the sector to the general picture and emphasize that within industry function, a great variety may be observed.</w:t>
      </w:r>
      <w:r w:rsidRPr="008C511A">
        <w:rPr>
          <w:rFonts w:ascii="Arial" w:hAnsi="Arial" w:cs="Arial"/>
          <w:sz w:val="24"/>
          <w:szCs w:val="24"/>
        </w:rPr>
        <w:br/>
      </w:r>
      <w:r w:rsidRPr="008C511A">
        <w:rPr>
          <w:rFonts w:ascii="Arial" w:hAnsi="Arial" w:cs="Arial"/>
          <w:sz w:val="24"/>
          <w:szCs w:val="24"/>
        </w:rPr>
        <w:br/>
        <w:t>Srinivasa and Assoc.</w:t>
      </w:r>
      <w:r>
        <w:rPr>
          <w:rFonts w:ascii="Arial" w:hAnsi="Arial" w:cs="Arial"/>
          <w:sz w:val="24"/>
          <w:szCs w:val="24"/>
        </w:rPr>
        <w:t xml:space="preserve"> Prof</w:t>
      </w:r>
      <w:r w:rsidRPr="008C511A">
        <w:rPr>
          <w:rFonts w:ascii="Arial" w:hAnsi="Arial" w:cs="Arial"/>
          <w:sz w:val="24"/>
          <w:szCs w:val="24"/>
        </w:rPr>
        <w:t> (2023) Remote Worker (Prof) applies adaptive systems theory to show the productivity of remote working as well as compares the work-life balance as well as collaborative dynamics among the remote workers. Therefore, it makes a theoretical contingency, which may be used a theoretical lens to gain an insight into the complexities of remote work and emphasizes the importance of adaptability and strategies optimi</w:t>
      </w:r>
      <w:r w:rsidR="00F96F80">
        <w:rPr>
          <w:rFonts w:ascii="Arial" w:hAnsi="Arial" w:cs="Arial"/>
          <w:sz w:val="24"/>
          <w:szCs w:val="24"/>
        </w:rPr>
        <w:t>s</w:t>
      </w:r>
      <w:r w:rsidRPr="008C511A">
        <w:rPr>
          <w:rFonts w:ascii="Arial" w:hAnsi="Arial" w:cs="Arial"/>
          <w:sz w:val="24"/>
          <w:szCs w:val="24"/>
        </w:rPr>
        <w:t>ation of remote work arrangements.</w:t>
      </w:r>
      <w:r w:rsidRPr="008C511A">
        <w:rPr>
          <w:rFonts w:ascii="Arial" w:hAnsi="Arial" w:cs="Arial"/>
          <w:sz w:val="24"/>
          <w:szCs w:val="24"/>
        </w:rPr>
        <w:br/>
      </w:r>
      <w:r w:rsidRPr="008C511A">
        <w:rPr>
          <w:rFonts w:ascii="Arial" w:hAnsi="Arial" w:cs="Arial"/>
          <w:sz w:val="24"/>
          <w:szCs w:val="24"/>
        </w:rPr>
        <w:br/>
        <w:t>Saputra and Sudiana (2022) study the digitally enriched telework and role of remote leaders by discovering essential elements of remote work effectiveness. They give insights into the factors of the technological and leadership assessments which are needed to ensure the future success of remote work.</w:t>
      </w:r>
      <w:r w:rsidRPr="008C511A">
        <w:rPr>
          <w:rFonts w:ascii="Arial" w:hAnsi="Arial" w:cs="Arial"/>
          <w:sz w:val="24"/>
          <w:szCs w:val="24"/>
        </w:rPr>
        <w:br/>
      </w:r>
      <w:r w:rsidRPr="008C511A">
        <w:rPr>
          <w:rFonts w:ascii="Arial" w:hAnsi="Arial" w:cs="Arial"/>
          <w:sz w:val="24"/>
          <w:szCs w:val="24"/>
        </w:rPr>
        <w:br/>
        <w:t>Udayasuri</w:t>
      </w:r>
      <w:r>
        <w:rPr>
          <w:rFonts w:ascii="Arial" w:hAnsi="Arial" w:cs="Arial"/>
          <w:sz w:val="24"/>
          <w:szCs w:val="24"/>
        </w:rPr>
        <w:t>yan</w:t>
      </w:r>
      <w:r w:rsidRPr="008C511A">
        <w:rPr>
          <w:rFonts w:ascii="Arial" w:hAnsi="Arial" w:cs="Arial"/>
          <w:sz w:val="24"/>
          <w:szCs w:val="24"/>
        </w:rPr>
        <w:t xml:space="preserve"> (2023) raises the point as to if remote working acts as a help or a hindrance to workers performance and job satisfaction. This study also contributes on the discussion about the net effect of remote work that is not only alluring but with caution for any possible demerits of remote workings. The research paper of Udayasuriyan indicated that the effects of remote work are not isolated, among various factors that come to play, such as work nature, employees' preferences, and organi</w:t>
      </w:r>
      <w:r w:rsidR="00F96F80">
        <w:rPr>
          <w:rFonts w:ascii="Arial" w:hAnsi="Arial" w:cs="Arial"/>
          <w:sz w:val="24"/>
          <w:szCs w:val="24"/>
        </w:rPr>
        <w:t>s</w:t>
      </w:r>
      <w:r w:rsidRPr="008C511A">
        <w:rPr>
          <w:rFonts w:ascii="Arial" w:hAnsi="Arial" w:cs="Arial"/>
          <w:sz w:val="24"/>
          <w:szCs w:val="24"/>
        </w:rPr>
        <w:t>ational support systems.</w:t>
      </w:r>
      <w:r w:rsidRPr="008C511A">
        <w:rPr>
          <w:rFonts w:ascii="Arial" w:hAnsi="Arial" w:cs="Arial"/>
          <w:sz w:val="24"/>
          <w:szCs w:val="24"/>
        </w:rPr>
        <w:br/>
      </w:r>
      <w:r w:rsidRPr="008C511A">
        <w:rPr>
          <w:rFonts w:ascii="Arial" w:hAnsi="Arial" w:cs="Arial"/>
          <w:sz w:val="24"/>
          <w:szCs w:val="24"/>
        </w:rPr>
        <w:br/>
        <w:t>Eventually, the Yang et al. (2021) empirical study that investigates remote working impacts on collaborations among the information workers shows vital knowledge on how remote working setups transform the cooperative practices and team dynamics. Remote work has its synergies but at the same time it can be a vital thing to consider consequences of such work for both individual and reinforcing team bonding and collaboration. This part is most important of all while attempting to know the impact of remote work on overall efficacy of an organi</w:t>
      </w:r>
      <w:r w:rsidR="00F96F80">
        <w:rPr>
          <w:rFonts w:ascii="Arial" w:hAnsi="Arial" w:cs="Arial"/>
          <w:sz w:val="24"/>
          <w:szCs w:val="24"/>
        </w:rPr>
        <w:t>s</w:t>
      </w:r>
      <w:r w:rsidRPr="008C511A">
        <w:rPr>
          <w:rFonts w:ascii="Arial" w:hAnsi="Arial" w:cs="Arial"/>
          <w:sz w:val="24"/>
          <w:szCs w:val="24"/>
        </w:rPr>
        <w:t>ation.</w:t>
      </w:r>
      <w:r w:rsidRPr="008C511A">
        <w:rPr>
          <w:rFonts w:ascii="Arial" w:hAnsi="Arial" w:cs="Arial"/>
          <w:sz w:val="24"/>
          <w:szCs w:val="24"/>
        </w:rPr>
        <w:br/>
      </w:r>
      <w:r w:rsidRPr="008C511A">
        <w:rPr>
          <w:rFonts w:ascii="Arial" w:hAnsi="Arial" w:cs="Arial"/>
          <w:sz w:val="24"/>
          <w:szCs w:val="24"/>
        </w:rPr>
        <w:br/>
      </w:r>
      <w:r w:rsidR="00761850" w:rsidRPr="00761850">
        <w:rPr>
          <w:rStyle w:val="Heading2Char"/>
        </w:rPr>
        <w:t>Identifying Gaps and Setting the Stage for Current Study</w:t>
      </w:r>
    </w:p>
    <w:p w14:paraId="2D1A2DF0" w14:textId="78BC6556" w:rsidR="00FD022F" w:rsidRDefault="008C511A" w:rsidP="00761850">
      <w:pPr>
        <w:rPr>
          <w:rFonts w:ascii="Arial" w:hAnsi="Arial" w:cs="Arial"/>
          <w:sz w:val="24"/>
          <w:szCs w:val="24"/>
        </w:rPr>
      </w:pPr>
      <w:r w:rsidRPr="008C511A">
        <w:rPr>
          <w:rFonts w:ascii="Arial" w:hAnsi="Arial" w:cs="Arial"/>
          <w:sz w:val="24"/>
          <w:szCs w:val="24"/>
        </w:rPr>
        <w:t>A variety of findings are summari</w:t>
      </w:r>
      <w:r w:rsidR="00F96F80">
        <w:rPr>
          <w:rFonts w:ascii="Arial" w:hAnsi="Arial" w:cs="Arial"/>
          <w:sz w:val="24"/>
          <w:szCs w:val="24"/>
        </w:rPr>
        <w:t>s</w:t>
      </w:r>
      <w:r w:rsidRPr="008C511A">
        <w:rPr>
          <w:rFonts w:ascii="Arial" w:hAnsi="Arial" w:cs="Arial"/>
          <w:sz w:val="24"/>
          <w:szCs w:val="24"/>
        </w:rPr>
        <w:t>ed in the examined studies that concerns effectiveness of work from home, work-life balance, and employee’s engagement. On the contrary, the current study will focus on few vulnerabilities that need to be addressed too. The initial deficiency that is worth addressing despite the existence of studies that offer generali</w:t>
      </w:r>
      <w:r w:rsidR="00F96F80">
        <w:rPr>
          <w:rFonts w:ascii="Arial" w:hAnsi="Arial" w:cs="Arial"/>
          <w:sz w:val="24"/>
          <w:szCs w:val="24"/>
        </w:rPr>
        <w:t>s</w:t>
      </w:r>
      <w:r w:rsidRPr="008C511A">
        <w:rPr>
          <w:rFonts w:ascii="Arial" w:hAnsi="Arial" w:cs="Arial"/>
          <w:sz w:val="24"/>
          <w:szCs w:val="24"/>
        </w:rPr>
        <w:t>ed effects on remote work is the lack of enough speciali</w:t>
      </w:r>
      <w:r w:rsidR="00F96F80">
        <w:rPr>
          <w:rFonts w:ascii="Arial" w:hAnsi="Arial" w:cs="Arial"/>
          <w:sz w:val="24"/>
          <w:szCs w:val="24"/>
        </w:rPr>
        <w:t>s</w:t>
      </w:r>
      <w:r w:rsidRPr="008C511A">
        <w:rPr>
          <w:rFonts w:ascii="Arial" w:hAnsi="Arial" w:cs="Arial"/>
          <w:sz w:val="24"/>
          <w:szCs w:val="24"/>
        </w:rPr>
        <w:t>e analysis that can determine the factors that enhance and decrease productivity in remote work. Among the following, majority of the current literature concentrates on the immediate effect of COVID-19, however, they should focus on the long-term impact of remote work practices that become common over the pandemic. This gap is concerning as conducting in-depth industry-specific studies pinpointing how remote work policies can be designed to improve productivity and employee satisfaction is the logical next step.</w:t>
      </w:r>
      <w:r w:rsidRPr="008C511A">
        <w:rPr>
          <w:rFonts w:ascii="Arial" w:hAnsi="Arial" w:cs="Arial"/>
          <w:sz w:val="24"/>
          <w:szCs w:val="24"/>
        </w:rPr>
        <w:br/>
      </w:r>
      <w:r w:rsidRPr="008C511A">
        <w:rPr>
          <w:rFonts w:ascii="Arial" w:hAnsi="Arial" w:cs="Arial"/>
          <w:sz w:val="24"/>
          <w:szCs w:val="24"/>
        </w:rPr>
        <w:br/>
        <w:t>This study aims only at filling the gaps int the remote work literature so to enrich knowledge for organi</w:t>
      </w:r>
      <w:r w:rsidR="00F96F80">
        <w:rPr>
          <w:rFonts w:ascii="Arial" w:hAnsi="Arial" w:cs="Arial"/>
          <w:sz w:val="24"/>
          <w:szCs w:val="24"/>
        </w:rPr>
        <w:t>s</w:t>
      </w:r>
      <w:r w:rsidRPr="008C511A">
        <w:rPr>
          <w:rFonts w:ascii="Arial" w:hAnsi="Arial" w:cs="Arial"/>
          <w:sz w:val="24"/>
          <w:szCs w:val="24"/>
        </w:rPr>
        <w:t>ations looking to exploit or overcome the remote work challenges and opportunities. </w:t>
      </w:r>
      <w:r w:rsidR="00F96F80" w:rsidRPr="00F96F80">
        <w:rPr>
          <w:rFonts w:ascii="Arial" w:hAnsi="Arial" w:cs="Arial"/>
          <w:sz w:val="24"/>
          <w:szCs w:val="24"/>
        </w:rPr>
        <w:t>By employing pinpointing productivity effects of remote employees and identifying the triggers that characterize its success, this research will deliver a valuable guide to companies on how to rethink their remote work policies, which will, in turn, lead to best results.</w:t>
      </w:r>
    </w:p>
    <w:p w14:paraId="2F4481C1" w14:textId="795AD7EA" w:rsidR="00761850" w:rsidRPr="00761850" w:rsidRDefault="00761850" w:rsidP="003023A6">
      <w:pPr>
        <w:pStyle w:val="Heading1"/>
      </w:pPr>
      <w:bookmarkStart w:id="3" w:name="_Toc163229854"/>
      <w:r w:rsidRPr="00761850">
        <w:t>Chapter 3: Methodology</w:t>
      </w:r>
      <w:bookmarkEnd w:id="3"/>
    </w:p>
    <w:p w14:paraId="449A2AB7" w14:textId="09E5E587" w:rsidR="003C2C5C" w:rsidRDefault="003023A6" w:rsidP="003C2C5C">
      <w:pPr>
        <w:rPr>
          <w:rFonts w:ascii="Arial" w:hAnsi="Arial" w:cs="Arial"/>
          <w:sz w:val="24"/>
          <w:szCs w:val="24"/>
        </w:rPr>
      </w:pPr>
      <w:bookmarkStart w:id="4" w:name="_Toc163229855"/>
      <w:r w:rsidRPr="003023A6">
        <w:rPr>
          <w:rStyle w:val="Heading2Char"/>
        </w:rPr>
        <w:t>Research Design</w:t>
      </w:r>
      <w:bookmarkEnd w:id="4"/>
      <w:r w:rsidRPr="003023A6">
        <w:rPr>
          <w:rFonts w:ascii="Arial" w:hAnsi="Arial" w:cs="Arial"/>
          <w:sz w:val="24"/>
          <w:szCs w:val="24"/>
        </w:rPr>
        <w:br/>
      </w:r>
      <w:r w:rsidRPr="003023A6">
        <w:rPr>
          <w:rFonts w:ascii="Arial" w:hAnsi="Arial" w:cs="Arial"/>
          <w:sz w:val="24"/>
          <w:szCs w:val="24"/>
        </w:rPr>
        <w:br/>
      </w:r>
      <w:r w:rsidR="00F96F80" w:rsidRPr="00F96F80">
        <w:rPr>
          <w:rFonts w:ascii="Arial" w:hAnsi="Arial" w:cs="Arial"/>
          <w:sz w:val="24"/>
          <w:szCs w:val="24"/>
        </w:rPr>
        <w:t>A quantitative research framework enables us to precisely measure efforts outcomes in remote work.</w:t>
      </w:r>
      <w:r w:rsidR="00F96F80">
        <w:rPr>
          <w:rFonts w:ascii="Arial" w:hAnsi="Arial" w:cs="Arial"/>
          <w:sz w:val="24"/>
          <w:szCs w:val="24"/>
        </w:rPr>
        <w:t xml:space="preserve"> </w:t>
      </w:r>
      <w:r w:rsidRPr="003023A6">
        <w:rPr>
          <w:rFonts w:ascii="Arial" w:hAnsi="Arial" w:cs="Arial"/>
          <w:sz w:val="24"/>
          <w:szCs w:val="24"/>
        </w:rPr>
        <w:t>This measure can be done accurately through statistical methods (Yang et al., 2021)).</w:t>
      </w:r>
      <w:r w:rsidRPr="003023A6">
        <w:rPr>
          <w:rFonts w:ascii="Arial" w:hAnsi="Arial" w:cs="Arial"/>
          <w:sz w:val="24"/>
          <w:szCs w:val="24"/>
        </w:rPr>
        <w:br/>
      </w:r>
      <w:r w:rsidRPr="003023A6">
        <w:rPr>
          <w:rFonts w:ascii="Arial" w:hAnsi="Arial" w:cs="Arial"/>
          <w:sz w:val="24"/>
          <w:szCs w:val="24"/>
        </w:rPr>
        <w:br/>
      </w:r>
      <w:r w:rsidRPr="003023A6">
        <w:rPr>
          <w:rStyle w:val="Heading2Char"/>
        </w:rPr>
        <w:t>Sampling Method</w:t>
      </w:r>
      <w:r w:rsidRPr="003023A6">
        <w:rPr>
          <w:rFonts w:ascii="Arial" w:hAnsi="Arial" w:cs="Arial"/>
          <w:sz w:val="24"/>
          <w:szCs w:val="24"/>
        </w:rPr>
        <w:br/>
      </w:r>
      <w:r w:rsidRPr="003023A6">
        <w:rPr>
          <w:rFonts w:ascii="Arial" w:hAnsi="Arial" w:cs="Arial"/>
          <w:sz w:val="24"/>
          <w:szCs w:val="24"/>
        </w:rPr>
        <w:br/>
        <w:t>The study will be done through convenience sampling, where we would choose 30 participants by distributing the questionnaires to different types of industries, maintaining the balance of accessibility and diversity.</w:t>
      </w:r>
      <w:r w:rsidRPr="003023A6">
        <w:rPr>
          <w:rFonts w:ascii="Arial" w:hAnsi="Arial" w:cs="Arial"/>
          <w:sz w:val="24"/>
          <w:szCs w:val="24"/>
        </w:rPr>
        <w:br/>
      </w:r>
      <w:r w:rsidRPr="003023A6">
        <w:rPr>
          <w:rFonts w:ascii="Arial" w:hAnsi="Arial" w:cs="Arial"/>
          <w:sz w:val="24"/>
          <w:szCs w:val="24"/>
        </w:rPr>
        <w:br/>
      </w:r>
      <w:r w:rsidRPr="003023A6">
        <w:rPr>
          <w:rStyle w:val="Heading2Char"/>
        </w:rPr>
        <w:t>Data Collection Methods</w:t>
      </w:r>
      <w:r w:rsidRPr="003023A6">
        <w:rPr>
          <w:rFonts w:ascii="Arial" w:hAnsi="Arial" w:cs="Arial"/>
          <w:sz w:val="24"/>
          <w:szCs w:val="24"/>
        </w:rPr>
        <w:br/>
      </w:r>
      <w:r w:rsidRPr="003023A6">
        <w:rPr>
          <w:rFonts w:ascii="Arial" w:hAnsi="Arial" w:cs="Arial"/>
          <w:sz w:val="24"/>
          <w:szCs w:val="24"/>
        </w:rPr>
        <w:br/>
        <w:t>Data will be collected through an online survey which is set to measure the productivity metrics, employees' satisfaction levels, and overall challenges faced in the remote working settings.</w:t>
      </w:r>
      <w:r w:rsidRPr="003023A6">
        <w:rPr>
          <w:rFonts w:ascii="Arial" w:hAnsi="Arial" w:cs="Arial"/>
          <w:sz w:val="24"/>
          <w:szCs w:val="24"/>
        </w:rPr>
        <w:br/>
      </w:r>
      <w:r w:rsidRPr="003023A6">
        <w:rPr>
          <w:rFonts w:ascii="Arial" w:hAnsi="Arial" w:cs="Arial"/>
          <w:sz w:val="24"/>
          <w:szCs w:val="24"/>
        </w:rPr>
        <w:br/>
      </w:r>
      <w:r w:rsidRPr="003023A6">
        <w:rPr>
          <w:rStyle w:val="Heading2Char"/>
        </w:rPr>
        <w:t>Ethical Considerations</w:t>
      </w:r>
      <w:r w:rsidRPr="003023A6">
        <w:rPr>
          <w:rFonts w:ascii="Arial" w:hAnsi="Arial" w:cs="Arial"/>
          <w:sz w:val="24"/>
          <w:szCs w:val="24"/>
        </w:rPr>
        <w:br/>
      </w:r>
      <w:r w:rsidRPr="003023A6">
        <w:rPr>
          <w:rFonts w:ascii="Arial" w:hAnsi="Arial" w:cs="Arial"/>
          <w:sz w:val="24"/>
          <w:szCs w:val="24"/>
        </w:rPr>
        <w:br/>
        <w:t>Ethical considerations will be taken into account by gaining participants consent, keeping participants confidentiality, and regulating data protection throughout the whole research process.</w:t>
      </w:r>
      <w:r w:rsidRPr="003023A6">
        <w:rPr>
          <w:rFonts w:ascii="Arial" w:hAnsi="Arial" w:cs="Arial"/>
          <w:sz w:val="24"/>
          <w:szCs w:val="24"/>
        </w:rPr>
        <w:br/>
      </w:r>
      <w:r w:rsidRPr="003023A6">
        <w:rPr>
          <w:rFonts w:ascii="Arial" w:hAnsi="Arial" w:cs="Arial"/>
          <w:sz w:val="24"/>
          <w:szCs w:val="24"/>
        </w:rPr>
        <w:br/>
      </w:r>
      <w:r w:rsidRPr="003023A6">
        <w:rPr>
          <w:rStyle w:val="Heading2Char"/>
        </w:rPr>
        <w:t>Reliability and Validity</w:t>
      </w:r>
      <w:r w:rsidRPr="003023A6">
        <w:rPr>
          <w:rFonts w:ascii="Arial" w:hAnsi="Arial" w:cs="Arial"/>
          <w:sz w:val="24"/>
          <w:szCs w:val="24"/>
        </w:rPr>
        <w:br/>
      </w:r>
      <w:r w:rsidRPr="003023A6">
        <w:rPr>
          <w:rFonts w:ascii="Arial" w:hAnsi="Arial" w:cs="Arial"/>
          <w:sz w:val="24"/>
          <w:szCs w:val="24"/>
        </w:rPr>
        <w:br/>
        <w:t>Strategies will be comprised of utili</w:t>
      </w:r>
      <w:r w:rsidR="00F96F80">
        <w:rPr>
          <w:rFonts w:ascii="Arial" w:hAnsi="Arial" w:cs="Arial"/>
          <w:sz w:val="24"/>
          <w:szCs w:val="24"/>
        </w:rPr>
        <w:t>s</w:t>
      </w:r>
      <w:r w:rsidRPr="003023A6">
        <w:rPr>
          <w:rFonts w:ascii="Arial" w:hAnsi="Arial" w:cs="Arial"/>
          <w:sz w:val="24"/>
          <w:szCs w:val="24"/>
        </w:rPr>
        <w:t>ation of standardi</w:t>
      </w:r>
      <w:r w:rsidR="00F96F80">
        <w:rPr>
          <w:rFonts w:ascii="Arial" w:hAnsi="Arial" w:cs="Arial"/>
          <w:sz w:val="24"/>
          <w:szCs w:val="24"/>
        </w:rPr>
        <w:t>s</w:t>
      </w:r>
      <w:r w:rsidRPr="003023A6">
        <w:rPr>
          <w:rFonts w:ascii="Arial" w:hAnsi="Arial" w:cs="Arial"/>
          <w:sz w:val="24"/>
          <w:szCs w:val="24"/>
        </w:rPr>
        <w:t>ed, and pre-validated instruments and testing for the sake of ensuring that the data collection approach is both reliable and accurate.</w:t>
      </w:r>
      <w:r w:rsidRPr="003023A6">
        <w:rPr>
          <w:rFonts w:ascii="Arial" w:hAnsi="Arial" w:cs="Arial"/>
          <w:sz w:val="24"/>
          <w:szCs w:val="24"/>
        </w:rPr>
        <w:br/>
      </w:r>
      <w:r w:rsidRPr="003023A6">
        <w:rPr>
          <w:rFonts w:ascii="Arial" w:hAnsi="Arial" w:cs="Arial"/>
          <w:sz w:val="24"/>
          <w:szCs w:val="24"/>
        </w:rPr>
        <w:br/>
      </w:r>
      <w:r w:rsidRPr="003023A6">
        <w:rPr>
          <w:rStyle w:val="Heading2Char"/>
        </w:rPr>
        <w:t>Data Analysis</w:t>
      </w:r>
      <w:r w:rsidRPr="003023A6">
        <w:rPr>
          <w:rFonts w:ascii="Arial" w:hAnsi="Arial" w:cs="Arial"/>
          <w:sz w:val="24"/>
          <w:szCs w:val="24"/>
        </w:rPr>
        <w:br/>
      </w:r>
      <w:r w:rsidRPr="003023A6">
        <w:rPr>
          <w:rFonts w:ascii="Arial" w:hAnsi="Arial" w:cs="Arial"/>
          <w:sz w:val="24"/>
          <w:szCs w:val="24"/>
        </w:rPr>
        <w:br/>
        <w:t>Quantitative data will be processed using statistical tests on MS Excel, mainly on the correlations between work models at home and metrics of productivity.</w:t>
      </w:r>
      <w:r w:rsidRPr="003023A6">
        <w:rPr>
          <w:rFonts w:ascii="Arial" w:hAnsi="Arial" w:cs="Arial"/>
          <w:sz w:val="24"/>
          <w:szCs w:val="24"/>
        </w:rPr>
        <w:br/>
      </w:r>
      <w:r w:rsidRPr="003023A6">
        <w:rPr>
          <w:rFonts w:ascii="Arial" w:hAnsi="Arial" w:cs="Arial"/>
          <w:sz w:val="24"/>
          <w:szCs w:val="24"/>
        </w:rPr>
        <w:br/>
      </w:r>
      <w:r w:rsidRPr="003023A6">
        <w:rPr>
          <w:rStyle w:val="Heading2Char"/>
        </w:rPr>
        <w:t>Generalisability</w:t>
      </w:r>
      <w:r w:rsidRPr="003023A6">
        <w:rPr>
          <w:rFonts w:ascii="Arial" w:hAnsi="Arial" w:cs="Arial"/>
          <w:sz w:val="24"/>
          <w:szCs w:val="24"/>
        </w:rPr>
        <w:br/>
      </w:r>
      <w:r w:rsidRPr="003023A6">
        <w:rPr>
          <w:rFonts w:ascii="Arial" w:hAnsi="Arial" w:cs="Arial"/>
          <w:sz w:val="24"/>
          <w:szCs w:val="24"/>
        </w:rPr>
        <w:br/>
        <w:t>The generalisability of findings will be studied within the framework of this study's sampling method and the applicability in different industries and work environments will be further elaborated.</w:t>
      </w:r>
    </w:p>
    <w:p w14:paraId="7FC6B6BD" w14:textId="23B07C38" w:rsidR="003C2C5C" w:rsidRPr="003C2C5C" w:rsidRDefault="003C2C5C" w:rsidP="003023A6">
      <w:pPr>
        <w:pStyle w:val="Heading1"/>
      </w:pPr>
      <w:bookmarkStart w:id="5" w:name="_Toc163229856"/>
      <w:r w:rsidRPr="003C2C5C">
        <w:t>Chapter 4: Expected Outcomes</w:t>
      </w:r>
      <w:bookmarkEnd w:id="5"/>
    </w:p>
    <w:p w14:paraId="1BA27118" w14:textId="4F6B4305" w:rsidR="003C2C5C" w:rsidRDefault="003023A6" w:rsidP="00417665">
      <w:pPr>
        <w:rPr>
          <w:rFonts w:ascii="Arial" w:hAnsi="Arial" w:cs="Arial"/>
          <w:sz w:val="24"/>
          <w:szCs w:val="24"/>
        </w:rPr>
      </w:pPr>
      <w:r w:rsidRPr="003023A6">
        <w:rPr>
          <w:rFonts w:ascii="Arial" w:hAnsi="Arial" w:cs="Arial"/>
          <w:sz w:val="24"/>
          <w:szCs w:val="24"/>
        </w:rPr>
        <w:t>I expect the research results to extend the knowledge base of remote work and its effects on productivity which has already started widening today. By integrating comprehensive quantitative data the goal of this research is to provide many-dimensioned information about the impact of remote working practices on performance of an employee, their engagement at work and work-life balance.</w:t>
      </w:r>
      <w:r w:rsidRPr="003023A6">
        <w:rPr>
          <w:rFonts w:ascii="Arial" w:hAnsi="Arial" w:cs="Arial"/>
          <w:sz w:val="24"/>
          <w:szCs w:val="24"/>
        </w:rPr>
        <w:br/>
      </w:r>
      <w:r w:rsidRPr="003023A6">
        <w:rPr>
          <w:rFonts w:ascii="Arial" w:hAnsi="Arial" w:cs="Arial"/>
          <w:sz w:val="24"/>
          <w:szCs w:val="24"/>
        </w:rPr>
        <w:br/>
        <w:t xml:space="preserve">Following on from the earlier contribution of Anand and Acharya (2021), they pointed out the positive aspects of engagement of employees working remotely. </w:t>
      </w:r>
      <w:r w:rsidR="00F96F80" w:rsidRPr="00F96F80">
        <w:rPr>
          <w:rFonts w:ascii="Arial" w:hAnsi="Arial" w:cs="Arial"/>
          <w:sz w:val="24"/>
          <w:szCs w:val="24"/>
        </w:rPr>
        <w:t>It builds further on the previous work as it does not limit the roles of mechanisms that are smooth or are a barrier among the work from home employees in terms of their levels of engagement.</w:t>
      </w:r>
      <w:r w:rsidR="00F96F80">
        <w:rPr>
          <w:rFonts w:ascii="Arial" w:hAnsi="Arial" w:cs="Arial"/>
          <w:sz w:val="24"/>
          <w:szCs w:val="24"/>
        </w:rPr>
        <w:t xml:space="preserve"> </w:t>
      </w:r>
      <w:r w:rsidRPr="003023A6">
        <w:rPr>
          <w:rFonts w:ascii="Arial" w:hAnsi="Arial" w:cs="Arial"/>
          <w:sz w:val="24"/>
          <w:szCs w:val="24"/>
        </w:rPr>
        <w:t>With the findings it may be possible to estimate the circumstances that result in better employee engagement when they work remotely, which means remote work programs can be designed in a manner increasingly more effective.</w:t>
      </w:r>
      <w:r w:rsidRPr="003023A6">
        <w:rPr>
          <w:rFonts w:ascii="Arial" w:hAnsi="Arial" w:cs="Arial"/>
          <w:sz w:val="24"/>
          <w:szCs w:val="24"/>
        </w:rPr>
        <w:br/>
      </w:r>
      <w:r w:rsidRPr="003023A6">
        <w:rPr>
          <w:rFonts w:ascii="Arial" w:hAnsi="Arial" w:cs="Arial"/>
          <w:sz w:val="24"/>
          <w:szCs w:val="24"/>
        </w:rPr>
        <w:br/>
        <w:t>The research will also be shaping on the things identified by Baakeel (2021) which were the effect of the COVID-19 pandemic on the practices of the remote work. </w:t>
      </w:r>
      <w:r w:rsidR="00F96F80" w:rsidRPr="00F96F80">
        <w:rPr>
          <w:rFonts w:ascii="Arial" w:hAnsi="Arial" w:cs="Arial"/>
          <w:sz w:val="24"/>
          <w:szCs w:val="24"/>
        </w:rPr>
        <w:t>An integral part of the evaluation is the analysis of the long-term effects of the above-mentioned aspects with the end goal of including sustainability practices that cover both the post-Covid era and productive remote work in general.</w:t>
      </w:r>
      <w:r w:rsidRPr="003023A6">
        <w:rPr>
          <w:rFonts w:ascii="Arial" w:hAnsi="Arial" w:cs="Arial"/>
          <w:sz w:val="24"/>
          <w:szCs w:val="24"/>
        </w:rPr>
        <w:br/>
      </w:r>
      <w:r w:rsidRPr="003023A6">
        <w:rPr>
          <w:rFonts w:ascii="Arial" w:hAnsi="Arial" w:cs="Arial"/>
          <w:sz w:val="24"/>
          <w:szCs w:val="24"/>
        </w:rPr>
        <w:br/>
        <w:t>Also, the outcomes aim to elucidate the ambiguities that Chen and Lorenzo (2023) highlighted in this regard, which explain productivity fluctuations in the remote work environment. </w:t>
      </w:r>
      <w:r w:rsidR="00F96F80" w:rsidRPr="00F96F80">
        <w:rPr>
          <w:rFonts w:ascii="Arial" w:hAnsi="Arial" w:cs="Arial"/>
          <w:sz w:val="24"/>
          <w:szCs w:val="24"/>
        </w:rPr>
        <w:t>Data regarding employee productivity and perception will constitute the evidence of this study, which enables detailed recommendations through avoiding giving companies broad suggestions of remote work arrangements being counterproductive.</w:t>
      </w:r>
      <w:r w:rsidRPr="003023A6">
        <w:rPr>
          <w:rFonts w:ascii="Arial" w:hAnsi="Arial" w:cs="Arial"/>
          <w:sz w:val="24"/>
          <w:szCs w:val="24"/>
        </w:rPr>
        <w:br/>
      </w:r>
      <w:r w:rsidRPr="003023A6">
        <w:rPr>
          <w:rFonts w:ascii="Arial" w:hAnsi="Arial" w:cs="Arial"/>
          <w:sz w:val="24"/>
          <w:szCs w:val="24"/>
        </w:rPr>
        <w:br/>
        <w:t>Through adopting views of Mamatha and Kumar (2023), the study will explore how the remote working arrangement can be constructed to ensure a healthier balance between personal life and work, thus improving well-being and satisfaction in working life.</w:t>
      </w:r>
      <w:r w:rsidRPr="003023A6">
        <w:rPr>
          <w:rFonts w:ascii="Arial" w:hAnsi="Arial" w:cs="Arial"/>
          <w:sz w:val="24"/>
          <w:szCs w:val="24"/>
        </w:rPr>
        <w:br/>
      </w:r>
      <w:r w:rsidRPr="003023A6">
        <w:rPr>
          <w:rFonts w:ascii="Arial" w:hAnsi="Arial" w:cs="Arial"/>
          <w:sz w:val="24"/>
          <w:szCs w:val="24"/>
        </w:rPr>
        <w:br/>
      </w:r>
      <w:r w:rsidR="00F96F80" w:rsidRPr="00F96F80">
        <w:rPr>
          <w:rFonts w:ascii="Arial" w:hAnsi="Arial" w:cs="Arial"/>
          <w:sz w:val="24"/>
          <w:szCs w:val="24"/>
        </w:rPr>
        <w:t>Thus, communication, too, is the other major concern. Moreover, this study intends to analyse how or if remote working can impact the cooperation of the employees, relying on Yang et al. (2021) as key research.</w:t>
      </w:r>
      <w:r w:rsidR="00F96F80">
        <w:rPr>
          <w:rFonts w:ascii="Arial" w:hAnsi="Arial" w:cs="Arial"/>
          <w:sz w:val="24"/>
          <w:szCs w:val="24"/>
        </w:rPr>
        <w:t xml:space="preserve"> </w:t>
      </w:r>
      <w:r w:rsidR="00F96F80" w:rsidRPr="00F96F80">
        <w:rPr>
          <w:rFonts w:ascii="Arial" w:hAnsi="Arial" w:cs="Arial"/>
          <w:sz w:val="24"/>
          <w:szCs w:val="24"/>
        </w:rPr>
        <w:t xml:space="preserve">Since this study is about the effectivity of remote </w:t>
      </w:r>
      <w:r w:rsidR="00F96F80">
        <w:rPr>
          <w:rFonts w:ascii="Arial" w:hAnsi="Arial" w:cs="Arial"/>
          <w:sz w:val="24"/>
          <w:szCs w:val="24"/>
        </w:rPr>
        <w:t xml:space="preserve">work </w:t>
      </w:r>
      <w:r w:rsidR="00F96F80" w:rsidRPr="00F96F80">
        <w:rPr>
          <w:rFonts w:ascii="Arial" w:hAnsi="Arial" w:cs="Arial"/>
          <w:sz w:val="24"/>
          <w:szCs w:val="24"/>
        </w:rPr>
        <w:t>collaboration, the research will surely dig into those areas where remote teams falter and identify the areas where the productivity of the remote working teams can be increased.</w:t>
      </w:r>
      <w:r w:rsidRPr="003023A6">
        <w:rPr>
          <w:rFonts w:ascii="Arial" w:hAnsi="Arial" w:cs="Arial"/>
          <w:sz w:val="24"/>
          <w:szCs w:val="24"/>
        </w:rPr>
        <w:br/>
      </w:r>
      <w:r w:rsidRPr="003023A6">
        <w:rPr>
          <w:rFonts w:ascii="Arial" w:hAnsi="Arial" w:cs="Arial"/>
          <w:sz w:val="24"/>
          <w:szCs w:val="24"/>
        </w:rPr>
        <w:br/>
        <w:t>Lastly, the study will consider the function of the digital resources and remote leadership in moulding</w:t>
      </w:r>
      <w:r>
        <w:rPr>
          <w:rFonts w:ascii="Arial" w:hAnsi="Arial" w:cs="Arial"/>
          <w:sz w:val="24"/>
          <w:szCs w:val="24"/>
        </w:rPr>
        <w:t xml:space="preserve"> remote</w:t>
      </w:r>
      <w:r w:rsidRPr="003023A6">
        <w:rPr>
          <w:rFonts w:ascii="Arial" w:hAnsi="Arial" w:cs="Arial"/>
          <w:sz w:val="24"/>
          <w:szCs w:val="24"/>
        </w:rPr>
        <w:t xml:space="preserve"> productivity that the authors Saputra and Sudiana</w:t>
      </w:r>
      <w:r>
        <w:rPr>
          <w:rFonts w:ascii="Arial" w:hAnsi="Arial" w:cs="Arial"/>
          <w:sz w:val="24"/>
          <w:szCs w:val="24"/>
        </w:rPr>
        <w:t xml:space="preserve">      (</w:t>
      </w:r>
      <w:r w:rsidRPr="003023A6">
        <w:rPr>
          <w:rFonts w:ascii="Arial" w:hAnsi="Arial" w:cs="Arial"/>
          <w:sz w:val="24"/>
          <w:szCs w:val="24"/>
        </w:rPr>
        <w:t>2022</w:t>
      </w:r>
      <w:r>
        <w:rPr>
          <w:rFonts w:ascii="Arial" w:hAnsi="Arial" w:cs="Arial"/>
          <w:sz w:val="24"/>
          <w:szCs w:val="24"/>
        </w:rPr>
        <w:t>)</w:t>
      </w:r>
      <w:r w:rsidRPr="003023A6">
        <w:rPr>
          <w:rFonts w:ascii="Arial" w:hAnsi="Arial" w:cs="Arial"/>
          <w:sz w:val="24"/>
          <w:szCs w:val="24"/>
        </w:rPr>
        <w:t>. The research will determine primary digital tools and management styles that are being applied in enterprise remote work systems to provide organi</w:t>
      </w:r>
      <w:r w:rsidR="00F96F80">
        <w:rPr>
          <w:rFonts w:ascii="Arial" w:hAnsi="Arial" w:cs="Arial"/>
          <w:sz w:val="24"/>
          <w:szCs w:val="24"/>
        </w:rPr>
        <w:t>s</w:t>
      </w:r>
      <w:r w:rsidRPr="003023A6">
        <w:rPr>
          <w:rFonts w:ascii="Arial" w:hAnsi="Arial" w:cs="Arial"/>
          <w:sz w:val="24"/>
          <w:szCs w:val="24"/>
        </w:rPr>
        <w:t>ations with leadership practices and recommendations for upgrading remote work systems.</w:t>
      </w:r>
    </w:p>
    <w:p w14:paraId="1F3A4BEB" w14:textId="77777777" w:rsidR="003C2C5C" w:rsidRPr="003C2C5C" w:rsidRDefault="003C2C5C" w:rsidP="003023A6">
      <w:pPr>
        <w:pStyle w:val="Heading1"/>
        <w:rPr>
          <w:rFonts w:eastAsiaTheme="minorHAnsi"/>
        </w:rPr>
      </w:pPr>
      <w:bookmarkStart w:id="6" w:name="_Toc163229857"/>
      <w:r w:rsidRPr="003C2C5C">
        <w:t xml:space="preserve">Chapter 5: </w:t>
      </w:r>
      <w:r w:rsidRPr="003C2C5C">
        <w:rPr>
          <w:rFonts w:eastAsiaTheme="minorHAnsi"/>
        </w:rPr>
        <w:t>Research Timetable</w:t>
      </w:r>
      <w:bookmarkEnd w:id="6"/>
    </w:p>
    <w:p w14:paraId="4B8A35F7" w14:textId="25F8E1DE" w:rsidR="003C2C5C" w:rsidRDefault="003C2C5C" w:rsidP="00417665">
      <w:pPr>
        <w:rPr>
          <w:rFonts w:ascii="Arial" w:hAnsi="Arial" w:cs="Arial"/>
          <w:sz w:val="24"/>
          <w:szCs w:val="24"/>
        </w:rPr>
      </w:pPr>
      <w:r>
        <w:rPr>
          <w:noProof/>
        </w:rPr>
        <w:drawing>
          <wp:inline distT="0" distB="0" distL="0" distR="0" wp14:anchorId="5085050B" wp14:editId="004102DF">
            <wp:extent cx="5731510" cy="3410585"/>
            <wp:effectExtent l="0" t="0" r="2540" b="0"/>
            <wp:docPr id="308361287"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410585"/>
                    </a:xfrm>
                    <a:prstGeom prst="rect">
                      <a:avLst/>
                    </a:prstGeom>
                    <a:noFill/>
                    <a:ln>
                      <a:noFill/>
                    </a:ln>
                  </pic:spPr>
                </pic:pic>
              </a:graphicData>
            </a:graphic>
          </wp:inline>
        </w:drawing>
      </w:r>
    </w:p>
    <w:p w14:paraId="3EBB5756" w14:textId="5682FA75" w:rsidR="003C2C5C" w:rsidRDefault="003C2C5C" w:rsidP="003C2C5C">
      <w:pPr>
        <w:rPr>
          <w:rFonts w:ascii="Arial" w:hAnsi="Arial" w:cs="Arial"/>
          <w:sz w:val="24"/>
          <w:szCs w:val="24"/>
        </w:rPr>
      </w:pPr>
      <w:r w:rsidRPr="003C2C5C">
        <w:rPr>
          <w:rFonts w:ascii="Arial" w:hAnsi="Arial" w:cs="Arial"/>
          <w:sz w:val="24"/>
          <w:szCs w:val="24"/>
        </w:rPr>
        <w:t>In the provided Gantt chart</w:t>
      </w:r>
      <w:r>
        <w:rPr>
          <w:rFonts w:ascii="Arial" w:hAnsi="Arial" w:cs="Arial"/>
          <w:sz w:val="24"/>
          <w:szCs w:val="24"/>
        </w:rPr>
        <w:t xml:space="preserve"> above</w:t>
      </w:r>
      <w:r w:rsidRPr="003C2C5C">
        <w:rPr>
          <w:rFonts w:ascii="Arial" w:hAnsi="Arial" w:cs="Arial"/>
          <w:sz w:val="24"/>
          <w:szCs w:val="24"/>
        </w:rPr>
        <w:t xml:space="preserve">, we can see a timeline for </w:t>
      </w:r>
      <w:r>
        <w:rPr>
          <w:rFonts w:ascii="Arial" w:hAnsi="Arial" w:cs="Arial"/>
          <w:sz w:val="24"/>
          <w:szCs w:val="24"/>
        </w:rPr>
        <w:t>the</w:t>
      </w:r>
      <w:r w:rsidRPr="003C2C5C">
        <w:rPr>
          <w:rFonts w:ascii="Arial" w:hAnsi="Arial" w:cs="Arial"/>
          <w:sz w:val="24"/>
          <w:szCs w:val="24"/>
        </w:rPr>
        <w:t xml:space="preserve"> research project broken down into several tasks across a span of 13 weeks:</w:t>
      </w:r>
    </w:p>
    <w:p w14:paraId="7A762FF0" w14:textId="77777777" w:rsidR="003C2C5C" w:rsidRPr="003C2C5C" w:rsidRDefault="003C2C5C" w:rsidP="003C2C5C">
      <w:pPr>
        <w:numPr>
          <w:ilvl w:val="0"/>
          <w:numId w:val="3"/>
        </w:numPr>
        <w:rPr>
          <w:rFonts w:ascii="Arial" w:hAnsi="Arial" w:cs="Arial"/>
          <w:sz w:val="24"/>
          <w:szCs w:val="24"/>
        </w:rPr>
      </w:pPr>
      <w:r w:rsidRPr="003C2C5C">
        <w:rPr>
          <w:rFonts w:ascii="Arial" w:hAnsi="Arial" w:cs="Arial"/>
          <w:b/>
          <w:bCs/>
          <w:sz w:val="24"/>
          <w:szCs w:val="24"/>
        </w:rPr>
        <w:t>Literature Review &amp; Theoretical Framework:</w:t>
      </w:r>
      <w:r w:rsidRPr="003C2C5C">
        <w:rPr>
          <w:rFonts w:ascii="Arial" w:hAnsi="Arial" w:cs="Arial"/>
          <w:sz w:val="24"/>
          <w:szCs w:val="24"/>
        </w:rPr>
        <w:t xml:space="preserve"> This task starts at the very beginning of the timeline and spans 4 weeks, ending as week 4 concludes.</w:t>
      </w:r>
    </w:p>
    <w:p w14:paraId="231A1269" w14:textId="39CB12D1" w:rsidR="003C2C5C" w:rsidRPr="003C2C5C" w:rsidRDefault="003C2C5C" w:rsidP="003C2C5C">
      <w:pPr>
        <w:numPr>
          <w:ilvl w:val="0"/>
          <w:numId w:val="3"/>
        </w:numPr>
        <w:rPr>
          <w:rFonts w:ascii="Arial" w:hAnsi="Arial" w:cs="Arial"/>
          <w:sz w:val="24"/>
          <w:szCs w:val="24"/>
        </w:rPr>
      </w:pPr>
      <w:r w:rsidRPr="003C2C5C">
        <w:rPr>
          <w:rFonts w:ascii="Arial" w:hAnsi="Arial" w:cs="Arial"/>
          <w:b/>
          <w:bCs/>
          <w:sz w:val="24"/>
          <w:szCs w:val="24"/>
        </w:rPr>
        <w:t>Design &amp; Pilot Testing of Survey:</w:t>
      </w:r>
      <w:r w:rsidRPr="003C2C5C">
        <w:rPr>
          <w:rFonts w:ascii="Arial" w:hAnsi="Arial" w:cs="Arial"/>
          <w:sz w:val="24"/>
          <w:szCs w:val="24"/>
        </w:rPr>
        <w:t xml:space="preserve"> </w:t>
      </w:r>
      <w:r w:rsidR="00F96F80" w:rsidRPr="00F96F80">
        <w:rPr>
          <w:rFonts w:ascii="Arial" w:hAnsi="Arial" w:cs="Arial"/>
          <w:sz w:val="24"/>
          <w:szCs w:val="24"/>
        </w:rPr>
        <w:t>First of all, this routine starts on the second week of the course, and lasts throughout the central week 5 due to be finishes by the middle of week 5 in objective that it equals approximately 3.5 weeks.</w:t>
      </w:r>
    </w:p>
    <w:p w14:paraId="3A410250" w14:textId="77777777" w:rsidR="003C2C5C" w:rsidRPr="003C2C5C" w:rsidRDefault="003C2C5C" w:rsidP="003C2C5C">
      <w:pPr>
        <w:numPr>
          <w:ilvl w:val="0"/>
          <w:numId w:val="3"/>
        </w:numPr>
        <w:rPr>
          <w:rFonts w:ascii="Arial" w:hAnsi="Arial" w:cs="Arial"/>
          <w:sz w:val="24"/>
          <w:szCs w:val="24"/>
        </w:rPr>
      </w:pPr>
      <w:r w:rsidRPr="003C2C5C">
        <w:rPr>
          <w:rFonts w:ascii="Arial" w:hAnsi="Arial" w:cs="Arial"/>
          <w:b/>
          <w:bCs/>
          <w:sz w:val="24"/>
          <w:szCs w:val="24"/>
        </w:rPr>
        <w:t>Data Collection:</w:t>
      </w:r>
      <w:r w:rsidRPr="003C2C5C">
        <w:rPr>
          <w:rFonts w:ascii="Arial" w:hAnsi="Arial" w:cs="Arial"/>
          <w:sz w:val="24"/>
          <w:szCs w:val="24"/>
        </w:rPr>
        <w:t xml:space="preserve"> Scheduled to start in the middle of week 4, this phase continues until the start of week 8, making it approximately a 3.5-week task.</w:t>
      </w:r>
    </w:p>
    <w:p w14:paraId="6B028B6E" w14:textId="76F58620" w:rsidR="003C2C5C" w:rsidRPr="003C2C5C" w:rsidRDefault="003C2C5C" w:rsidP="003C2C5C">
      <w:pPr>
        <w:numPr>
          <w:ilvl w:val="0"/>
          <w:numId w:val="3"/>
        </w:numPr>
        <w:rPr>
          <w:rFonts w:ascii="Arial" w:hAnsi="Arial" w:cs="Arial"/>
          <w:sz w:val="24"/>
          <w:szCs w:val="24"/>
        </w:rPr>
      </w:pPr>
      <w:r w:rsidRPr="003C2C5C">
        <w:rPr>
          <w:rFonts w:ascii="Arial" w:hAnsi="Arial" w:cs="Arial"/>
          <w:b/>
          <w:bCs/>
          <w:sz w:val="24"/>
          <w:szCs w:val="24"/>
        </w:rPr>
        <w:t>Data Analysis:</w:t>
      </w:r>
      <w:r w:rsidRPr="003C2C5C">
        <w:rPr>
          <w:rFonts w:ascii="Arial" w:hAnsi="Arial" w:cs="Arial"/>
          <w:sz w:val="24"/>
          <w:szCs w:val="24"/>
        </w:rPr>
        <w:t xml:space="preserve"> </w:t>
      </w:r>
      <w:r w:rsidR="00F96F80" w:rsidRPr="00F96F80">
        <w:rPr>
          <w:rFonts w:ascii="Arial" w:hAnsi="Arial" w:cs="Arial"/>
          <w:sz w:val="24"/>
          <w:szCs w:val="24"/>
        </w:rPr>
        <w:t>This the stage is set up at the week 7's beginning and planned to be finished till the week 9, what is a 3-week period.</w:t>
      </w:r>
    </w:p>
    <w:p w14:paraId="5BABE907" w14:textId="2DEE79BE" w:rsidR="003C2C5C" w:rsidRPr="003C2C5C" w:rsidRDefault="003C2C5C" w:rsidP="003C2C5C">
      <w:pPr>
        <w:numPr>
          <w:ilvl w:val="0"/>
          <w:numId w:val="3"/>
        </w:numPr>
        <w:rPr>
          <w:rFonts w:ascii="Arial" w:hAnsi="Arial" w:cs="Arial"/>
          <w:sz w:val="24"/>
          <w:szCs w:val="24"/>
        </w:rPr>
      </w:pPr>
      <w:r w:rsidRPr="003C2C5C">
        <w:rPr>
          <w:rFonts w:ascii="Arial" w:hAnsi="Arial" w:cs="Arial"/>
          <w:b/>
          <w:bCs/>
          <w:sz w:val="24"/>
          <w:szCs w:val="24"/>
        </w:rPr>
        <w:t>Writing of the Research Report:</w:t>
      </w:r>
      <w:r w:rsidRPr="003C2C5C">
        <w:rPr>
          <w:rFonts w:ascii="Arial" w:hAnsi="Arial" w:cs="Arial"/>
          <w:sz w:val="24"/>
          <w:szCs w:val="24"/>
        </w:rPr>
        <w:t xml:space="preserve"> </w:t>
      </w:r>
      <w:r w:rsidR="00F96F80" w:rsidRPr="00F96F80">
        <w:rPr>
          <w:rFonts w:ascii="Arial" w:hAnsi="Arial" w:cs="Arial"/>
          <w:sz w:val="24"/>
          <w:szCs w:val="24"/>
        </w:rPr>
        <w:t>Here stands the most important stage. It starts from 7th week where the analysis begins and it goes on to week 12, thus, taking approximately 5 weeks to finish.</w:t>
      </w:r>
    </w:p>
    <w:p w14:paraId="1B6E4E4A" w14:textId="1507EE20" w:rsidR="00FD022F" w:rsidRPr="003023A6" w:rsidRDefault="003C2C5C" w:rsidP="00417665">
      <w:pPr>
        <w:numPr>
          <w:ilvl w:val="0"/>
          <w:numId w:val="3"/>
        </w:numPr>
        <w:rPr>
          <w:rFonts w:ascii="Arial" w:hAnsi="Arial" w:cs="Arial"/>
          <w:sz w:val="24"/>
          <w:szCs w:val="24"/>
        </w:rPr>
      </w:pPr>
      <w:r w:rsidRPr="003C2C5C">
        <w:rPr>
          <w:rFonts w:ascii="Arial" w:hAnsi="Arial" w:cs="Arial"/>
          <w:b/>
          <w:bCs/>
          <w:sz w:val="24"/>
          <w:szCs w:val="24"/>
        </w:rPr>
        <w:t>Finali</w:t>
      </w:r>
      <w:r w:rsidR="00F96F80">
        <w:rPr>
          <w:rFonts w:ascii="Arial" w:hAnsi="Arial" w:cs="Arial"/>
          <w:b/>
          <w:bCs/>
          <w:sz w:val="24"/>
          <w:szCs w:val="24"/>
        </w:rPr>
        <w:t>s</w:t>
      </w:r>
      <w:r w:rsidRPr="003C2C5C">
        <w:rPr>
          <w:rFonts w:ascii="Arial" w:hAnsi="Arial" w:cs="Arial"/>
          <w:b/>
          <w:bCs/>
          <w:sz w:val="24"/>
          <w:szCs w:val="24"/>
        </w:rPr>
        <w:t>ation &amp; Submission:</w:t>
      </w:r>
      <w:r w:rsidRPr="003C2C5C">
        <w:rPr>
          <w:rFonts w:ascii="Arial" w:hAnsi="Arial" w:cs="Arial"/>
          <w:sz w:val="24"/>
          <w:szCs w:val="24"/>
        </w:rPr>
        <w:t xml:space="preserve"> The final task is depicted to start in week 11 and finish at the end of the timeline, in week 13, indicating a 2-week period for finali</w:t>
      </w:r>
      <w:r w:rsidR="00F96F80">
        <w:rPr>
          <w:rFonts w:ascii="Arial" w:hAnsi="Arial" w:cs="Arial"/>
          <w:sz w:val="24"/>
          <w:szCs w:val="24"/>
        </w:rPr>
        <w:t>s</w:t>
      </w:r>
      <w:r w:rsidRPr="003C2C5C">
        <w:rPr>
          <w:rFonts w:ascii="Arial" w:hAnsi="Arial" w:cs="Arial"/>
          <w:sz w:val="24"/>
          <w:szCs w:val="24"/>
        </w:rPr>
        <w:t>ing and submitting the research project.</w:t>
      </w:r>
    </w:p>
    <w:p w14:paraId="64E33665" w14:textId="77777777" w:rsidR="00027650" w:rsidRPr="00027650" w:rsidRDefault="00027650" w:rsidP="003023A6">
      <w:pPr>
        <w:pStyle w:val="Heading1"/>
      </w:pPr>
      <w:bookmarkStart w:id="7" w:name="_Toc163229858"/>
      <w:r w:rsidRPr="00027650">
        <w:t>Chapter 6: Resources Required</w:t>
      </w:r>
      <w:bookmarkEnd w:id="7"/>
    </w:p>
    <w:p w14:paraId="0235E169" w14:textId="7D217A57" w:rsidR="003023A6" w:rsidRPr="003023A6" w:rsidRDefault="003023A6" w:rsidP="003023A6">
      <w:pPr>
        <w:rPr>
          <w:rFonts w:ascii="Arial" w:hAnsi="Arial" w:cs="Arial"/>
          <w:sz w:val="24"/>
          <w:szCs w:val="24"/>
        </w:rPr>
      </w:pPr>
      <w:r w:rsidRPr="003023A6">
        <w:rPr>
          <w:rFonts w:ascii="Arial" w:hAnsi="Arial" w:cs="Arial"/>
          <w:sz w:val="24"/>
          <w:szCs w:val="24"/>
        </w:rPr>
        <w:t>It is surely, fundamental to conduct a thorough evaluation of the Effect of Remote Working on Employee Productivity, therefore, a package of the specific resources becomes essential. This entails the utili</w:t>
      </w:r>
      <w:r w:rsidR="00F96F80">
        <w:rPr>
          <w:rFonts w:ascii="Arial" w:hAnsi="Arial" w:cs="Arial"/>
          <w:sz w:val="24"/>
          <w:szCs w:val="24"/>
        </w:rPr>
        <w:t>s</w:t>
      </w:r>
      <w:r w:rsidRPr="003023A6">
        <w:rPr>
          <w:rFonts w:ascii="Arial" w:hAnsi="Arial" w:cs="Arial"/>
          <w:sz w:val="24"/>
          <w:szCs w:val="24"/>
        </w:rPr>
        <w:t>ation of academic databases or platforms with strong scholarly contents that would be imperative for the literature review and for the proper research ground upon which the research would be built (Anand &amp; Acharya 2021). </w:t>
      </w:r>
      <w:r w:rsidR="004974E7" w:rsidRPr="004974E7">
        <w:rPr>
          <w:rFonts w:ascii="Arial" w:hAnsi="Arial" w:cs="Arial"/>
          <w:sz w:val="24"/>
          <w:szCs w:val="24"/>
        </w:rPr>
        <w:t>So, the provision of advanced software features to the surveying software will be really beneficial.</w:t>
      </w:r>
      <w:r w:rsidR="004974E7">
        <w:rPr>
          <w:rFonts w:ascii="Arial" w:hAnsi="Arial" w:cs="Arial"/>
          <w:sz w:val="24"/>
          <w:szCs w:val="24"/>
        </w:rPr>
        <w:t xml:space="preserve"> </w:t>
      </w:r>
      <w:r w:rsidRPr="003023A6">
        <w:rPr>
          <w:rFonts w:ascii="Arial" w:hAnsi="Arial" w:cs="Arial"/>
          <w:sz w:val="24"/>
          <w:szCs w:val="24"/>
        </w:rPr>
        <w:t>The software will also be used to create and distribute the online questionnaire that captures the productivity metrics, employee satisfaction, and possible remote work challenges as carefully considered by the methodology (Rañeses, et.al., 2022).</w:t>
      </w:r>
      <w:r w:rsidRPr="003023A6">
        <w:rPr>
          <w:rFonts w:ascii="Arial" w:hAnsi="Arial" w:cs="Arial"/>
          <w:sz w:val="24"/>
          <w:szCs w:val="24"/>
        </w:rPr>
        <w:br/>
      </w:r>
      <w:r w:rsidRPr="003023A6">
        <w:rPr>
          <w:rFonts w:ascii="Arial" w:hAnsi="Arial" w:cs="Arial"/>
          <w:sz w:val="24"/>
          <w:szCs w:val="24"/>
        </w:rPr>
        <w:br/>
        <w:t>Also, for doing data analysis and the same depth necessary, I will need data analysis tools such as MS Excel. </w:t>
      </w:r>
      <w:r w:rsidR="004974E7" w:rsidRPr="004974E7">
        <w:rPr>
          <w:rFonts w:ascii="Arial" w:hAnsi="Arial" w:cs="Arial"/>
          <w:sz w:val="24"/>
          <w:szCs w:val="24"/>
        </w:rPr>
        <w:t>This instrumenting will make it possible for the use of these tests that are simple to be implemented in order to establish whether there is a correlation between remote work settings and productivity level (Yang et al., 2021).</w:t>
      </w:r>
      <w:r w:rsidR="004974E7">
        <w:rPr>
          <w:rFonts w:ascii="Arial" w:hAnsi="Arial" w:cs="Arial"/>
          <w:sz w:val="24"/>
          <w:szCs w:val="24"/>
        </w:rPr>
        <w:t xml:space="preserve"> </w:t>
      </w:r>
      <w:r w:rsidRPr="003023A6">
        <w:rPr>
          <w:rFonts w:ascii="Arial" w:hAnsi="Arial" w:cs="Arial"/>
          <w:sz w:val="24"/>
          <w:szCs w:val="24"/>
        </w:rPr>
        <w:t>This step is pivotal because it will aid you to validate the hypothesis with adequate precision and also to explore the fine details data that solely qu</w:t>
      </w:r>
      <w:r>
        <w:rPr>
          <w:rFonts w:ascii="Arial" w:hAnsi="Arial" w:cs="Arial"/>
          <w:sz w:val="24"/>
          <w:szCs w:val="24"/>
        </w:rPr>
        <w:t>antitativ</w:t>
      </w:r>
      <w:r w:rsidRPr="003023A6">
        <w:rPr>
          <w:rFonts w:ascii="Arial" w:hAnsi="Arial" w:cs="Arial"/>
          <w:sz w:val="24"/>
          <w:szCs w:val="24"/>
        </w:rPr>
        <w:t>e analysis cannot do.</w:t>
      </w:r>
      <w:r w:rsidRPr="003023A6">
        <w:rPr>
          <w:rFonts w:ascii="Arial" w:hAnsi="Arial" w:cs="Arial"/>
          <w:sz w:val="24"/>
          <w:szCs w:val="24"/>
        </w:rPr>
        <w:br/>
      </w:r>
      <w:r w:rsidRPr="003023A6">
        <w:rPr>
          <w:rFonts w:ascii="Arial" w:hAnsi="Arial" w:cs="Arial"/>
          <w:sz w:val="24"/>
          <w:szCs w:val="24"/>
        </w:rPr>
        <w:br/>
        <w:t>As to reliability and validity, the survey should consist of credible questionnaire which must be validated (Panchuk, 2023). Accordingly, the instruments may be obtained from funding utili</w:t>
      </w:r>
      <w:r w:rsidR="00F96F80">
        <w:rPr>
          <w:rFonts w:ascii="Arial" w:hAnsi="Arial" w:cs="Arial"/>
          <w:sz w:val="24"/>
          <w:szCs w:val="24"/>
        </w:rPr>
        <w:t>s</w:t>
      </w:r>
      <w:r w:rsidRPr="003023A6">
        <w:rPr>
          <w:rFonts w:ascii="Arial" w:hAnsi="Arial" w:cs="Arial"/>
          <w:sz w:val="24"/>
          <w:szCs w:val="24"/>
        </w:rPr>
        <w:t>ation or creating one by allocating additional resources will be took into account. </w:t>
      </w:r>
      <w:r w:rsidR="004974E7" w:rsidRPr="004974E7">
        <w:rPr>
          <w:rFonts w:ascii="Arial" w:hAnsi="Arial" w:cs="Arial"/>
          <w:sz w:val="24"/>
          <w:szCs w:val="24"/>
        </w:rPr>
        <w:t xml:space="preserve">To ascertain that instruments of data collecting are unbiased and valid, </w:t>
      </w:r>
      <w:r w:rsidR="004974E7">
        <w:rPr>
          <w:rFonts w:ascii="Arial" w:hAnsi="Arial" w:cs="Arial"/>
          <w:sz w:val="24"/>
          <w:szCs w:val="24"/>
        </w:rPr>
        <w:t>we</w:t>
      </w:r>
      <w:r w:rsidR="004974E7" w:rsidRPr="004974E7">
        <w:rPr>
          <w:rFonts w:ascii="Arial" w:hAnsi="Arial" w:cs="Arial"/>
          <w:sz w:val="24"/>
          <w:szCs w:val="24"/>
        </w:rPr>
        <w:t xml:space="preserve"> will have to do some pre-testing of the instruments, which may prove difficult to administer through an initial sample group (Mamatha and Kumar, 2023).</w:t>
      </w:r>
      <w:r w:rsidRPr="003023A6">
        <w:rPr>
          <w:rFonts w:ascii="Arial" w:hAnsi="Arial" w:cs="Arial"/>
          <w:sz w:val="24"/>
          <w:szCs w:val="24"/>
        </w:rPr>
        <w:br/>
      </w:r>
      <w:r w:rsidRPr="003023A6">
        <w:rPr>
          <w:rFonts w:ascii="Arial" w:hAnsi="Arial" w:cs="Arial"/>
          <w:sz w:val="24"/>
          <w:szCs w:val="24"/>
        </w:rPr>
        <w:br/>
        <w:t>Eventually I want to end this discussion on the topic of how complete my research is and can the conclusions be generali</w:t>
      </w:r>
      <w:r w:rsidR="00F96F80">
        <w:rPr>
          <w:rFonts w:ascii="Arial" w:hAnsi="Arial" w:cs="Arial"/>
          <w:sz w:val="24"/>
          <w:szCs w:val="24"/>
        </w:rPr>
        <w:t>s</w:t>
      </w:r>
      <w:r w:rsidRPr="003023A6">
        <w:rPr>
          <w:rFonts w:ascii="Arial" w:hAnsi="Arial" w:cs="Arial"/>
          <w:sz w:val="24"/>
          <w:szCs w:val="24"/>
        </w:rPr>
        <w:t>ed properly. The usefulness of the findings with regards to the cross-sectional industries and specific work settings will be critically examined in the light of the convenience sampling methodology employed and the collected database (Srinivasa &amp; Assoc Prof, 2023; Udayasuriyan, 2023). In such a way, the limited financial resources will have to be spent to enable a detailed analysis to offer ways for critical generali</w:t>
      </w:r>
      <w:r w:rsidR="00F96F80">
        <w:rPr>
          <w:rFonts w:ascii="Arial" w:hAnsi="Arial" w:cs="Arial"/>
          <w:sz w:val="24"/>
          <w:szCs w:val="24"/>
        </w:rPr>
        <w:t>s</w:t>
      </w:r>
      <w:r w:rsidRPr="003023A6">
        <w:rPr>
          <w:rFonts w:ascii="Arial" w:hAnsi="Arial" w:cs="Arial"/>
          <w:sz w:val="24"/>
          <w:szCs w:val="24"/>
        </w:rPr>
        <w:t>ations (Saputra &amp; Sudiana, 2022).</w:t>
      </w:r>
      <w:r w:rsidRPr="003023A6">
        <w:rPr>
          <w:rFonts w:ascii="Arial" w:hAnsi="Arial" w:cs="Arial"/>
          <w:sz w:val="24"/>
          <w:szCs w:val="24"/>
        </w:rPr>
        <w:br/>
      </w:r>
      <w:r w:rsidRPr="003023A6">
        <w:rPr>
          <w:rFonts w:ascii="Arial" w:hAnsi="Arial" w:cs="Arial"/>
          <w:sz w:val="24"/>
          <w:szCs w:val="24"/>
        </w:rPr>
        <w:br/>
        <w:t>These resources are a pillar that is so important for the implementation of the research project, and a guarantee that the study phase from a systematic review through the final analysis are conducted in a way of the same highest standards of accuracy and substantiality.</w:t>
      </w:r>
    </w:p>
    <w:p w14:paraId="549F7612" w14:textId="40C497FC" w:rsidR="00027650" w:rsidRPr="00027650" w:rsidRDefault="00027650" w:rsidP="00F96F80">
      <w:pPr>
        <w:pStyle w:val="Heading1"/>
      </w:pPr>
      <w:bookmarkStart w:id="8" w:name="_Toc163229859"/>
      <w:r w:rsidRPr="00027650">
        <w:t>Chapter 7: Conclusion</w:t>
      </w:r>
      <w:bookmarkEnd w:id="8"/>
    </w:p>
    <w:p w14:paraId="018C323C" w14:textId="77777777" w:rsidR="004974E7" w:rsidRDefault="00F96F80" w:rsidP="00417665">
      <w:pPr>
        <w:rPr>
          <w:rFonts w:ascii="Arial" w:hAnsi="Arial" w:cs="Arial"/>
          <w:sz w:val="24"/>
          <w:szCs w:val="24"/>
        </w:rPr>
      </w:pPr>
      <w:r w:rsidRPr="00F96F80">
        <w:rPr>
          <w:rFonts w:ascii="Arial" w:hAnsi="Arial" w:cs="Arial"/>
          <w:sz w:val="24"/>
          <w:szCs w:val="24"/>
        </w:rPr>
        <w:t>The last section of this research proposal seems to deal with the proposed method of the examination of patterns in the productivity of employees who work remotely. The research will be grounded on a quantitative research design (Yang et al., 2021), where it will use a convenience sampling method for participants’ selection and will avail both an ease of access and varying industry scopes (Chen &amp; Lorenzo, 2023). We shall employ an online questionnaire which will feature simple questions designed to tap into productivity and employees’ perception in order to guarantee that all ethical standards including informed consent and data privacy are maintained (Rañeses, Nisa, Bacason, &amp; Martir, 2022), and (Panchuk, 2023).</w:t>
      </w:r>
      <w:r w:rsidRPr="00F96F80">
        <w:rPr>
          <w:rFonts w:ascii="Arial" w:hAnsi="Arial" w:cs="Arial"/>
          <w:sz w:val="24"/>
          <w:szCs w:val="24"/>
        </w:rPr>
        <w:br/>
      </w:r>
      <w:r w:rsidRPr="00F96F80">
        <w:rPr>
          <w:rFonts w:ascii="Arial" w:hAnsi="Arial" w:cs="Arial"/>
          <w:sz w:val="24"/>
          <w:szCs w:val="24"/>
        </w:rPr>
        <w:br/>
      </w:r>
      <w:r w:rsidR="004974E7" w:rsidRPr="004974E7">
        <w:rPr>
          <w:rFonts w:ascii="Arial" w:hAnsi="Arial" w:cs="Arial"/>
          <w:sz w:val="24"/>
          <w:szCs w:val="24"/>
        </w:rPr>
        <w:t>This short-term process helps us show whether productivity is tied to remote work policies and companies which are interested in the results either might go for this model.</w:t>
      </w:r>
      <w:r w:rsidR="004974E7">
        <w:rPr>
          <w:rFonts w:ascii="Arial" w:hAnsi="Arial" w:cs="Arial"/>
          <w:sz w:val="24"/>
          <w:szCs w:val="24"/>
        </w:rPr>
        <w:t xml:space="preserve"> </w:t>
      </w:r>
      <w:r w:rsidRPr="00F96F80">
        <w:rPr>
          <w:rFonts w:ascii="Arial" w:hAnsi="Arial" w:cs="Arial"/>
          <w:sz w:val="24"/>
          <w:szCs w:val="24"/>
        </w:rPr>
        <w:t>It describe the validated survey tools usage for reliability of the research it further indicates about the status of generali</w:t>
      </w:r>
      <w:r>
        <w:rPr>
          <w:rFonts w:ascii="Arial" w:hAnsi="Arial" w:cs="Arial"/>
          <w:sz w:val="24"/>
          <w:szCs w:val="24"/>
        </w:rPr>
        <w:t>s</w:t>
      </w:r>
      <w:r w:rsidRPr="00F96F80">
        <w:rPr>
          <w:rFonts w:ascii="Arial" w:hAnsi="Arial" w:cs="Arial"/>
          <w:sz w:val="24"/>
          <w:szCs w:val="24"/>
        </w:rPr>
        <w:t>ation of the results with selected research method (Mamatha and Kumar, 2023; Srinivasa and Associate Prof., 2023.).</w:t>
      </w:r>
      <w:r w:rsidRPr="00F96F80">
        <w:rPr>
          <w:rFonts w:ascii="Arial" w:hAnsi="Arial" w:cs="Arial"/>
          <w:sz w:val="24"/>
          <w:szCs w:val="24"/>
        </w:rPr>
        <w:br/>
      </w:r>
      <w:r w:rsidRPr="00F96F80">
        <w:rPr>
          <w:rFonts w:ascii="Arial" w:hAnsi="Arial" w:cs="Arial"/>
          <w:sz w:val="24"/>
          <w:szCs w:val="24"/>
        </w:rPr>
        <w:br/>
      </w:r>
      <w:r w:rsidR="004974E7" w:rsidRPr="004974E7">
        <w:rPr>
          <w:rFonts w:ascii="Arial" w:hAnsi="Arial" w:cs="Arial"/>
          <w:sz w:val="24"/>
          <w:szCs w:val="24"/>
        </w:rPr>
        <w:t>Finally, the research line serves as a basis upon which a crystal clear structure is developed, which further becomes the foundation on which the realistic study on this topic is going to be based, including taking an unconventional perspective that is applicable both at an academic or business level.</w:t>
      </w:r>
    </w:p>
    <w:p w14:paraId="2D61BEF4" w14:textId="77777777" w:rsidR="004974E7" w:rsidRDefault="004974E7" w:rsidP="00417665">
      <w:pPr>
        <w:rPr>
          <w:rFonts w:ascii="Arial" w:hAnsi="Arial" w:cs="Arial"/>
          <w:sz w:val="24"/>
          <w:szCs w:val="24"/>
        </w:rPr>
      </w:pPr>
    </w:p>
    <w:p w14:paraId="5C604C8C" w14:textId="77777777" w:rsidR="004974E7" w:rsidRDefault="004974E7" w:rsidP="00417665">
      <w:pPr>
        <w:rPr>
          <w:rFonts w:ascii="Arial" w:hAnsi="Arial" w:cs="Arial"/>
          <w:sz w:val="24"/>
          <w:szCs w:val="24"/>
        </w:rPr>
      </w:pPr>
    </w:p>
    <w:p w14:paraId="51F739CC" w14:textId="77777777" w:rsidR="004974E7" w:rsidRDefault="004974E7" w:rsidP="00417665">
      <w:pPr>
        <w:rPr>
          <w:rFonts w:ascii="Arial" w:hAnsi="Arial" w:cs="Arial"/>
          <w:sz w:val="24"/>
          <w:szCs w:val="24"/>
        </w:rPr>
      </w:pPr>
    </w:p>
    <w:p w14:paraId="7161BBA9" w14:textId="77777777" w:rsidR="004974E7" w:rsidRDefault="004974E7" w:rsidP="00417665">
      <w:pPr>
        <w:rPr>
          <w:rFonts w:ascii="Arial" w:hAnsi="Arial" w:cs="Arial"/>
          <w:sz w:val="24"/>
          <w:szCs w:val="24"/>
        </w:rPr>
      </w:pPr>
    </w:p>
    <w:p w14:paraId="5B12AEFB" w14:textId="77777777" w:rsidR="004974E7" w:rsidRDefault="004974E7" w:rsidP="00417665">
      <w:pPr>
        <w:rPr>
          <w:rFonts w:ascii="Arial" w:hAnsi="Arial" w:cs="Arial"/>
          <w:sz w:val="24"/>
          <w:szCs w:val="24"/>
        </w:rPr>
      </w:pPr>
    </w:p>
    <w:p w14:paraId="7C36FDD8" w14:textId="4D694897" w:rsidR="00417665" w:rsidRPr="00F96F80" w:rsidRDefault="00417665" w:rsidP="00417665">
      <w:pPr>
        <w:rPr>
          <w:rFonts w:ascii="Arial" w:hAnsi="Arial" w:cs="Arial"/>
          <w:sz w:val="24"/>
          <w:szCs w:val="24"/>
        </w:rPr>
      </w:pPr>
      <w:bookmarkStart w:id="9" w:name="_Toc163229860"/>
      <w:r w:rsidRPr="00F96F80">
        <w:rPr>
          <w:rStyle w:val="Heading1Char"/>
        </w:rPr>
        <w:t>References</w:t>
      </w:r>
      <w:bookmarkEnd w:id="9"/>
    </w:p>
    <w:p w14:paraId="6454BD03" w14:textId="5701D436" w:rsidR="00417665" w:rsidRPr="00417665" w:rsidRDefault="00417665" w:rsidP="00417665">
      <w:pPr>
        <w:ind w:left="360"/>
        <w:rPr>
          <w:rFonts w:ascii="Arial" w:hAnsi="Arial" w:cs="Arial"/>
          <w:sz w:val="24"/>
          <w:szCs w:val="24"/>
        </w:rPr>
      </w:pPr>
      <w:r w:rsidRPr="00417665">
        <w:rPr>
          <w:rFonts w:ascii="Arial" w:hAnsi="Arial" w:cs="Arial"/>
          <w:sz w:val="24"/>
          <w:szCs w:val="24"/>
        </w:rPr>
        <w:t xml:space="preserve">Anand, A. A., &amp; Acharya, S. N. (2021). Employee Engagement in A Remote Working Scenario. </w:t>
      </w:r>
      <w:r w:rsidRPr="00417665">
        <w:rPr>
          <w:rFonts w:ascii="Arial" w:hAnsi="Arial" w:cs="Arial"/>
          <w:i/>
          <w:iCs/>
          <w:sz w:val="24"/>
          <w:szCs w:val="24"/>
        </w:rPr>
        <w:t>International Research Journal of Business Studies</w:t>
      </w:r>
      <w:r w:rsidRPr="00417665">
        <w:rPr>
          <w:rFonts w:ascii="Arial" w:hAnsi="Arial" w:cs="Arial"/>
          <w:sz w:val="24"/>
          <w:szCs w:val="24"/>
        </w:rPr>
        <w:t xml:space="preserve">. </w:t>
      </w:r>
    </w:p>
    <w:p w14:paraId="2D748BCC" w14:textId="6979BFC6" w:rsidR="00417665" w:rsidRPr="00417665" w:rsidRDefault="00417665" w:rsidP="00417665">
      <w:pPr>
        <w:ind w:left="360"/>
        <w:rPr>
          <w:rFonts w:ascii="Arial" w:hAnsi="Arial" w:cs="Arial"/>
          <w:sz w:val="24"/>
          <w:szCs w:val="24"/>
        </w:rPr>
      </w:pPr>
      <w:r w:rsidRPr="00417665">
        <w:rPr>
          <w:rFonts w:ascii="Arial" w:hAnsi="Arial" w:cs="Arial"/>
          <w:sz w:val="24"/>
          <w:szCs w:val="24"/>
        </w:rPr>
        <w:t xml:space="preserve">Atti, C., </w:t>
      </w:r>
      <w:r>
        <w:rPr>
          <w:rFonts w:ascii="Arial" w:hAnsi="Arial" w:cs="Arial"/>
          <w:sz w:val="24"/>
          <w:szCs w:val="24"/>
        </w:rPr>
        <w:t xml:space="preserve">Cross, C., Dogan, A. B., Hubbard, C., Page, C., Montague, S., </w:t>
      </w:r>
      <w:r w:rsidRPr="00417665">
        <w:rPr>
          <w:rFonts w:ascii="Arial" w:hAnsi="Arial" w:cs="Arial"/>
          <w:sz w:val="24"/>
          <w:szCs w:val="24"/>
        </w:rPr>
        <w:t>Rabieinejad</w:t>
      </w:r>
      <w:r>
        <w:rPr>
          <w:rFonts w:ascii="Arial" w:hAnsi="Arial" w:cs="Arial"/>
          <w:sz w:val="24"/>
          <w:szCs w:val="24"/>
        </w:rPr>
        <w:t>, E.</w:t>
      </w:r>
      <w:r w:rsidRPr="00417665">
        <w:rPr>
          <w:rFonts w:ascii="Arial" w:hAnsi="Arial" w:cs="Arial"/>
          <w:sz w:val="24"/>
          <w:szCs w:val="24"/>
        </w:rPr>
        <w:t xml:space="preserve"> (2022). Impacts and Integration of Remote-First Working Environments. </w:t>
      </w:r>
      <w:r w:rsidRPr="00417665">
        <w:rPr>
          <w:rFonts w:ascii="Arial" w:hAnsi="Arial" w:cs="Arial"/>
          <w:i/>
          <w:iCs/>
          <w:sz w:val="24"/>
          <w:szCs w:val="24"/>
        </w:rPr>
        <w:t>ArXiv</w:t>
      </w:r>
      <w:r w:rsidRPr="00417665">
        <w:rPr>
          <w:rFonts w:ascii="Arial" w:hAnsi="Arial" w:cs="Arial"/>
          <w:sz w:val="24"/>
          <w:szCs w:val="24"/>
        </w:rPr>
        <w:t xml:space="preserve">. </w:t>
      </w:r>
    </w:p>
    <w:p w14:paraId="1BFB92B5" w14:textId="77777777" w:rsidR="00417665" w:rsidRPr="00417665" w:rsidRDefault="00417665" w:rsidP="00417665">
      <w:pPr>
        <w:ind w:left="360"/>
        <w:rPr>
          <w:rFonts w:ascii="Arial" w:hAnsi="Arial" w:cs="Arial"/>
          <w:sz w:val="24"/>
          <w:szCs w:val="24"/>
        </w:rPr>
      </w:pPr>
      <w:r w:rsidRPr="00417665">
        <w:rPr>
          <w:rFonts w:ascii="Arial" w:hAnsi="Arial" w:cs="Arial"/>
          <w:sz w:val="24"/>
          <w:szCs w:val="24"/>
        </w:rPr>
        <w:t xml:space="preserve">Baakeel, O. (2021). Impacts of Remote Working on Employees During the COVID-19 Pandemic. </w:t>
      </w:r>
    </w:p>
    <w:p w14:paraId="2DB90153" w14:textId="7E763374" w:rsidR="00417665" w:rsidRPr="00417665" w:rsidRDefault="00417665" w:rsidP="00417665">
      <w:pPr>
        <w:ind w:left="360"/>
        <w:rPr>
          <w:rFonts w:ascii="Arial" w:hAnsi="Arial" w:cs="Arial"/>
          <w:sz w:val="24"/>
          <w:szCs w:val="24"/>
        </w:rPr>
      </w:pPr>
      <w:r w:rsidRPr="00417665">
        <w:rPr>
          <w:rFonts w:ascii="Arial" w:hAnsi="Arial" w:cs="Arial"/>
          <w:sz w:val="24"/>
          <w:szCs w:val="24"/>
        </w:rPr>
        <w:t xml:space="preserve">Chen, W., &amp; Lorenzo, L. C. (2023). Understanding Productivity Shifts in the Context of Remote Work. </w:t>
      </w:r>
      <w:r w:rsidRPr="00417665">
        <w:rPr>
          <w:rFonts w:ascii="Arial" w:hAnsi="Arial" w:cs="Arial"/>
          <w:i/>
          <w:iCs/>
          <w:sz w:val="24"/>
          <w:szCs w:val="24"/>
        </w:rPr>
        <w:t>International Journal of Social Science and Human Research</w:t>
      </w:r>
      <w:r w:rsidRPr="00417665">
        <w:rPr>
          <w:rFonts w:ascii="Arial" w:hAnsi="Arial" w:cs="Arial"/>
          <w:sz w:val="24"/>
          <w:szCs w:val="24"/>
        </w:rPr>
        <w:t xml:space="preserve">. </w:t>
      </w:r>
    </w:p>
    <w:p w14:paraId="54DEF3E5" w14:textId="0136C891" w:rsidR="00417665" w:rsidRPr="00417665" w:rsidRDefault="00417665" w:rsidP="00417665">
      <w:pPr>
        <w:ind w:left="360"/>
        <w:rPr>
          <w:rFonts w:ascii="Arial" w:hAnsi="Arial" w:cs="Arial"/>
          <w:sz w:val="24"/>
          <w:szCs w:val="24"/>
        </w:rPr>
      </w:pPr>
      <w:r w:rsidRPr="00417665">
        <w:rPr>
          <w:rFonts w:ascii="Arial" w:hAnsi="Arial" w:cs="Arial"/>
          <w:sz w:val="24"/>
          <w:szCs w:val="24"/>
        </w:rPr>
        <w:t xml:space="preserve">Mamatha, K., &amp; Kumar, D. K. (2023). The Effects of Working Remotely on Employee Productivity and Work-Life Balance. </w:t>
      </w:r>
      <w:r w:rsidRPr="00417665">
        <w:rPr>
          <w:rFonts w:ascii="Arial" w:hAnsi="Arial" w:cs="Arial"/>
          <w:i/>
          <w:iCs/>
          <w:sz w:val="24"/>
          <w:szCs w:val="24"/>
        </w:rPr>
        <w:t>Journal of Advanced Zoology</w:t>
      </w:r>
      <w:r w:rsidRPr="00417665">
        <w:rPr>
          <w:rFonts w:ascii="Arial" w:hAnsi="Arial" w:cs="Arial"/>
          <w:sz w:val="24"/>
          <w:szCs w:val="24"/>
        </w:rPr>
        <w:t xml:space="preserve">. </w:t>
      </w:r>
    </w:p>
    <w:p w14:paraId="07DACDFE" w14:textId="6DD4051D" w:rsidR="00417665" w:rsidRPr="00417665" w:rsidRDefault="00417665" w:rsidP="00417665">
      <w:pPr>
        <w:ind w:left="360"/>
        <w:rPr>
          <w:rFonts w:ascii="Arial" w:hAnsi="Arial" w:cs="Arial"/>
          <w:sz w:val="24"/>
          <w:szCs w:val="24"/>
        </w:rPr>
      </w:pPr>
      <w:r w:rsidRPr="00417665">
        <w:rPr>
          <w:rFonts w:ascii="Arial" w:hAnsi="Arial" w:cs="Arial"/>
          <w:sz w:val="24"/>
          <w:szCs w:val="24"/>
        </w:rPr>
        <w:t xml:space="preserve">Panchuk, E. (2023). ORGANIZATION OF REMOTE WORK: BENEFITS AND CHALLENGES. </w:t>
      </w:r>
      <w:r w:rsidRPr="00417665">
        <w:rPr>
          <w:rFonts w:ascii="Arial" w:hAnsi="Arial" w:cs="Arial"/>
          <w:i/>
          <w:iCs/>
          <w:sz w:val="24"/>
          <w:szCs w:val="24"/>
        </w:rPr>
        <w:t>Scientific Papers Collection of the Angarsk State Technical University</w:t>
      </w:r>
      <w:r w:rsidRPr="00417665">
        <w:rPr>
          <w:rFonts w:ascii="Arial" w:hAnsi="Arial" w:cs="Arial"/>
          <w:sz w:val="24"/>
          <w:szCs w:val="24"/>
        </w:rPr>
        <w:t xml:space="preserve">. </w:t>
      </w:r>
    </w:p>
    <w:p w14:paraId="29447340" w14:textId="134B9E3A" w:rsidR="00417665" w:rsidRPr="00417665" w:rsidRDefault="00417665" w:rsidP="00417665">
      <w:pPr>
        <w:ind w:left="360"/>
        <w:rPr>
          <w:rFonts w:ascii="Arial" w:hAnsi="Arial" w:cs="Arial"/>
          <w:sz w:val="24"/>
          <w:szCs w:val="24"/>
        </w:rPr>
      </w:pPr>
      <w:r w:rsidRPr="00417665">
        <w:rPr>
          <w:rFonts w:ascii="Arial" w:hAnsi="Arial" w:cs="Arial"/>
          <w:sz w:val="24"/>
          <w:szCs w:val="24"/>
        </w:rPr>
        <w:t xml:space="preserve">Rañeses, M. S., Nisa, N. U., Bacason, E. S., &amp; Martir, S. (2022). Investigating the Impact of Remote Working on Employee Productivity and Work-life Balance: A Study on the Business Consultancy Industry in Dubai, UAE. </w:t>
      </w:r>
      <w:r w:rsidRPr="00417665">
        <w:rPr>
          <w:rFonts w:ascii="Arial" w:hAnsi="Arial" w:cs="Arial"/>
          <w:i/>
          <w:iCs/>
          <w:sz w:val="24"/>
          <w:szCs w:val="24"/>
        </w:rPr>
        <w:t>International Journal of Business and Administrative Studies</w:t>
      </w:r>
      <w:r w:rsidRPr="00417665">
        <w:rPr>
          <w:rFonts w:ascii="Arial" w:hAnsi="Arial" w:cs="Arial"/>
          <w:sz w:val="24"/>
          <w:szCs w:val="24"/>
        </w:rPr>
        <w:t xml:space="preserve">. </w:t>
      </w:r>
    </w:p>
    <w:p w14:paraId="4AC8F86D" w14:textId="248C4234" w:rsidR="00417665" w:rsidRPr="00417665" w:rsidRDefault="00417665" w:rsidP="00417665">
      <w:pPr>
        <w:ind w:left="360"/>
        <w:rPr>
          <w:rFonts w:ascii="Arial" w:hAnsi="Arial" w:cs="Arial"/>
          <w:sz w:val="24"/>
          <w:szCs w:val="24"/>
        </w:rPr>
      </w:pPr>
      <w:r w:rsidRPr="00417665">
        <w:rPr>
          <w:rFonts w:ascii="Arial" w:hAnsi="Arial" w:cs="Arial"/>
          <w:sz w:val="24"/>
          <w:szCs w:val="24"/>
        </w:rPr>
        <w:t xml:space="preserve">Srinivasa, R., &amp; Assoc. Prof (2023). Adaptive Systems Theory Analysis of Remote Working: Exploring Productivity, Work-Life Balance, and Collaborative Dynamics among Employees. </w:t>
      </w:r>
      <w:r w:rsidRPr="00417665">
        <w:rPr>
          <w:rFonts w:ascii="Arial" w:hAnsi="Arial" w:cs="Arial"/>
          <w:i/>
          <w:iCs/>
          <w:sz w:val="24"/>
          <w:szCs w:val="24"/>
        </w:rPr>
        <w:t>Tuijin Jishu/Journal of Propulsion Technology</w:t>
      </w:r>
      <w:r w:rsidRPr="00417665">
        <w:rPr>
          <w:rFonts w:ascii="Arial" w:hAnsi="Arial" w:cs="Arial"/>
          <w:sz w:val="24"/>
          <w:szCs w:val="24"/>
        </w:rPr>
        <w:t xml:space="preserve">. </w:t>
      </w:r>
    </w:p>
    <w:p w14:paraId="681BAACA" w14:textId="77777777" w:rsidR="00417665" w:rsidRPr="00417665" w:rsidRDefault="00417665" w:rsidP="00417665">
      <w:pPr>
        <w:ind w:left="360"/>
        <w:rPr>
          <w:rFonts w:ascii="Arial" w:hAnsi="Arial" w:cs="Arial"/>
          <w:sz w:val="24"/>
          <w:szCs w:val="24"/>
        </w:rPr>
      </w:pPr>
      <w:r w:rsidRPr="00417665">
        <w:rPr>
          <w:rFonts w:ascii="Arial" w:hAnsi="Arial" w:cs="Arial"/>
          <w:sz w:val="24"/>
          <w:szCs w:val="24"/>
        </w:rPr>
        <w:t xml:space="preserve">Saputra, N., &amp; Sudiana, K. (2022). Diagnosing the Impact of Digital Resources and Remote Leadership on Telework Productivity. </w:t>
      </w:r>
      <w:r w:rsidRPr="00417665">
        <w:rPr>
          <w:rFonts w:ascii="Arial" w:hAnsi="Arial" w:cs="Arial"/>
          <w:i/>
          <w:iCs/>
          <w:sz w:val="24"/>
          <w:szCs w:val="24"/>
        </w:rPr>
        <w:t>2022 International Conference on Informatics, Multimedia, Cyber and Information System (ICIMCIS)</w:t>
      </w:r>
      <w:r w:rsidRPr="00417665">
        <w:rPr>
          <w:rFonts w:ascii="Arial" w:hAnsi="Arial" w:cs="Arial"/>
          <w:sz w:val="24"/>
          <w:szCs w:val="24"/>
        </w:rPr>
        <w:t>.</w:t>
      </w:r>
    </w:p>
    <w:p w14:paraId="396C3B61" w14:textId="54BA89F7" w:rsidR="00417665" w:rsidRPr="00417665" w:rsidRDefault="00417665" w:rsidP="00417665">
      <w:pPr>
        <w:ind w:left="360"/>
        <w:rPr>
          <w:rFonts w:ascii="Arial" w:hAnsi="Arial" w:cs="Arial"/>
          <w:sz w:val="24"/>
          <w:szCs w:val="24"/>
        </w:rPr>
      </w:pPr>
      <w:r w:rsidRPr="00417665">
        <w:rPr>
          <w:rFonts w:ascii="Arial" w:hAnsi="Arial" w:cs="Arial"/>
          <w:sz w:val="24"/>
          <w:szCs w:val="24"/>
        </w:rPr>
        <w:t xml:space="preserve">Udayasuriyan, D. G. (2023). Remote working – A boon or bane with regards to employee’s performance and job satisfaction. </w:t>
      </w:r>
      <w:r w:rsidRPr="00417665">
        <w:rPr>
          <w:rFonts w:ascii="Arial" w:hAnsi="Arial" w:cs="Arial"/>
          <w:i/>
          <w:iCs/>
          <w:sz w:val="24"/>
          <w:szCs w:val="24"/>
        </w:rPr>
        <w:t>Tuijin Jishu/Journal of Propulsion Technology</w:t>
      </w:r>
      <w:r w:rsidRPr="00417665">
        <w:rPr>
          <w:rFonts w:ascii="Arial" w:hAnsi="Arial" w:cs="Arial"/>
          <w:sz w:val="24"/>
          <w:szCs w:val="24"/>
        </w:rPr>
        <w:t xml:space="preserve">. </w:t>
      </w:r>
    </w:p>
    <w:p w14:paraId="2CBAD12A" w14:textId="7183501A" w:rsidR="00417665" w:rsidRPr="00417665" w:rsidRDefault="00417665" w:rsidP="00417665">
      <w:pPr>
        <w:ind w:left="360"/>
        <w:rPr>
          <w:rFonts w:ascii="Arial" w:hAnsi="Arial" w:cs="Arial"/>
          <w:sz w:val="24"/>
          <w:szCs w:val="24"/>
        </w:rPr>
      </w:pPr>
      <w:r w:rsidRPr="00417665">
        <w:rPr>
          <w:rFonts w:ascii="Arial" w:hAnsi="Arial" w:cs="Arial"/>
          <w:sz w:val="24"/>
          <w:szCs w:val="24"/>
        </w:rPr>
        <w:t xml:space="preserve">Yang L, Holtz D, Jaffe S, Suri S, Sinha S, Weston J, Joyce C, Shah N, Sherman K, Hecht B, Teevan J. (2021). The effects of remote work on collaboration among information workers. </w:t>
      </w:r>
      <w:r w:rsidRPr="00417665">
        <w:rPr>
          <w:rFonts w:ascii="Arial" w:hAnsi="Arial" w:cs="Arial"/>
          <w:i/>
          <w:iCs/>
          <w:sz w:val="24"/>
          <w:szCs w:val="24"/>
        </w:rPr>
        <w:t>Nature Human Behaviour, 6</w:t>
      </w:r>
      <w:r w:rsidRPr="00417665">
        <w:rPr>
          <w:rFonts w:ascii="Arial" w:hAnsi="Arial" w:cs="Arial"/>
          <w:sz w:val="24"/>
          <w:szCs w:val="24"/>
        </w:rPr>
        <w:t xml:space="preserve">, 43-54. </w:t>
      </w:r>
    </w:p>
    <w:p w14:paraId="3A4C1EF4" w14:textId="77777777" w:rsidR="00734C76" w:rsidRDefault="00734C76"/>
    <w:sectPr w:rsidR="00734C7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0F547" w14:textId="77777777" w:rsidR="00F217D9" w:rsidRDefault="00F217D9" w:rsidP="002B2C59">
      <w:pPr>
        <w:spacing w:after="0" w:line="240" w:lineRule="auto"/>
      </w:pPr>
      <w:r>
        <w:separator/>
      </w:r>
    </w:p>
  </w:endnote>
  <w:endnote w:type="continuationSeparator" w:id="0">
    <w:p w14:paraId="3957CCD3" w14:textId="77777777" w:rsidR="00F217D9" w:rsidRDefault="00F217D9" w:rsidP="002B2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3255020"/>
      <w:docPartObj>
        <w:docPartGallery w:val="Page Numbers (Bottom of Page)"/>
        <w:docPartUnique/>
      </w:docPartObj>
    </w:sdtPr>
    <w:sdtEndPr>
      <w:rPr>
        <w:color w:val="7F7F7F" w:themeColor="background1" w:themeShade="7F"/>
        <w:spacing w:val="60"/>
      </w:rPr>
    </w:sdtEndPr>
    <w:sdtContent>
      <w:p w14:paraId="45E92D52" w14:textId="4182A922" w:rsidR="002B2C59" w:rsidRDefault="002B2C5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55F1B9" w14:textId="77777777" w:rsidR="002B2C59" w:rsidRDefault="002B2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495BD" w14:textId="77777777" w:rsidR="00F217D9" w:rsidRDefault="00F217D9" w:rsidP="002B2C59">
      <w:pPr>
        <w:spacing w:after="0" w:line="240" w:lineRule="auto"/>
      </w:pPr>
      <w:r>
        <w:separator/>
      </w:r>
    </w:p>
  </w:footnote>
  <w:footnote w:type="continuationSeparator" w:id="0">
    <w:p w14:paraId="70DD9276" w14:textId="77777777" w:rsidR="00F217D9" w:rsidRDefault="00F217D9" w:rsidP="002B2C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E0625" w14:textId="35180D5F" w:rsidR="002B2C59" w:rsidRDefault="002B2C59" w:rsidP="002B2C59">
    <w:pPr>
      <w:pStyle w:val="Header"/>
      <w:jc w:val="center"/>
    </w:pPr>
    <w:r>
      <w:rPr>
        <w:noProof/>
      </w:rPr>
      <w:drawing>
        <wp:inline distT="0" distB="0" distL="0" distR="0" wp14:anchorId="76C5B4AC" wp14:editId="19B12F69">
          <wp:extent cx="1568733" cy="871268"/>
          <wp:effectExtent l="0" t="0" r="0" b="5080"/>
          <wp:docPr id="48329614"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13432" cy="89609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50429"/>
    <w:multiLevelType w:val="multilevel"/>
    <w:tmpl w:val="877C2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CB245A"/>
    <w:multiLevelType w:val="multilevel"/>
    <w:tmpl w:val="B6EC1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FB3393"/>
    <w:multiLevelType w:val="multilevel"/>
    <w:tmpl w:val="7E6C93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113205">
    <w:abstractNumId w:val="0"/>
  </w:num>
  <w:num w:numId="2" w16cid:durableId="1543445045">
    <w:abstractNumId w:val="2"/>
  </w:num>
  <w:num w:numId="3" w16cid:durableId="21229926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665"/>
    <w:rsid w:val="00021351"/>
    <w:rsid w:val="00027650"/>
    <w:rsid w:val="002B2C59"/>
    <w:rsid w:val="003023A6"/>
    <w:rsid w:val="003C2C5C"/>
    <w:rsid w:val="00417665"/>
    <w:rsid w:val="004974E7"/>
    <w:rsid w:val="00590D93"/>
    <w:rsid w:val="005D16E5"/>
    <w:rsid w:val="00601351"/>
    <w:rsid w:val="006414B3"/>
    <w:rsid w:val="00734C76"/>
    <w:rsid w:val="00761850"/>
    <w:rsid w:val="008C511A"/>
    <w:rsid w:val="00F217D9"/>
    <w:rsid w:val="00F96F80"/>
    <w:rsid w:val="00FD0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21381"/>
  <w15:chartTrackingRefBased/>
  <w15:docId w15:val="{D2805776-12FC-44C5-A134-BCD5295E9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6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76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76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6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76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76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6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6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6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6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76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76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6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76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76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6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6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665"/>
    <w:rPr>
      <w:rFonts w:eastAsiaTheme="majorEastAsia" w:cstheme="majorBidi"/>
      <w:color w:val="272727" w:themeColor="text1" w:themeTint="D8"/>
    </w:rPr>
  </w:style>
  <w:style w:type="paragraph" w:styleId="Title">
    <w:name w:val="Title"/>
    <w:basedOn w:val="Normal"/>
    <w:next w:val="Normal"/>
    <w:link w:val="TitleChar"/>
    <w:uiPriority w:val="10"/>
    <w:qFormat/>
    <w:rsid w:val="004176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6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6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6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665"/>
    <w:pPr>
      <w:spacing w:before="160"/>
      <w:jc w:val="center"/>
    </w:pPr>
    <w:rPr>
      <w:i/>
      <w:iCs/>
      <w:color w:val="404040" w:themeColor="text1" w:themeTint="BF"/>
    </w:rPr>
  </w:style>
  <w:style w:type="character" w:customStyle="1" w:styleId="QuoteChar">
    <w:name w:val="Quote Char"/>
    <w:basedOn w:val="DefaultParagraphFont"/>
    <w:link w:val="Quote"/>
    <w:uiPriority w:val="29"/>
    <w:rsid w:val="00417665"/>
    <w:rPr>
      <w:i/>
      <w:iCs/>
      <w:color w:val="404040" w:themeColor="text1" w:themeTint="BF"/>
    </w:rPr>
  </w:style>
  <w:style w:type="paragraph" w:styleId="ListParagraph">
    <w:name w:val="List Paragraph"/>
    <w:basedOn w:val="Normal"/>
    <w:uiPriority w:val="34"/>
    <w:qFormat/>
    <w:rsid w:val="00417665"/>
    <w:pPr>
      <w:ind w:left="720"/>
      <w:contextualSpacing/>
    </w:pPr>
  </w:style>
  <w:style w:type="character" w:styleId="IntenseEmphasis">
    <w:name w:val="Intense Emphasis"/>
    <w:basedOn w:val="DefaultParagraphFont"/>
    <w:uiPriority w:val="21"/>
    <w:qFormat/>
    <w:rsid w:val="00417665"/>
    <w:rPr>
      <w:i/>
      <w:iCs/>
      <w:color w:val="0F4761" w:themeColor="accent1" w:themeShade="BF"/>
    </w:rPr>
  </w:style>
  <w:style w:type="paragraph" w:styleId="IntenseQuote">
    <w:name w:val="Intense Quote"/>
    <w:basedOn w:val="Normal"/>
    <w:next w:val="Normal"/>
    <w:link w:val="IntenseQuoteChar"/>
    <w:uiPriority w:val="30"/>
    <w:qFormat/>
    <w:rsid w:val="004176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665"/>
    <w:rPr>
      <w:i/>
      <w:iCs/>
      <w:color w:val="0F4761" w:themeColor="accent1" w:themeShade="BF"/>
    </w:rPr>
  </w:style>
  <w:style w:type="character" w:styleId="IntenseReference">
    <w:name w:val="Intense Reference"/>
    <w:basedOn w:val="DefaultParagraphFont"/>
    <w:uiPriority w:val="32"/>
    <w:qFormat/>
    <w:rsid w:val="00417665"/>
    <w:rPr>
      <w:b/>
      <w:bCs/>
      <w:smallCaps/>
      <w:color w:val="0F4761" w:themeColor="accent1" w:themeShade="BF"/>
      <w:spacing w:val="5"/>
    </w:rPr>
  </w:style>
  <w:style w:type="character" w:styleId="Hyperlink">
    <w:name w:val="Hyperlink"/>
    <w:basedOn w:val="DefaultParagraphFont"/>
    <w:uiPriority w:val="99"/>
    <w:unhideWhenUsed/>
    <w:rsid w:val="00417665"/>
    <w:rPr>
      <w:color w:val="467886" w:themeColor="hyperlink"/>
      <w:u w:val="single"/>
    </w:rPr>
  </w:style>
  <w:style w:type="character" w:styleId="UnresolvedMention">
    <w:name w:val="Unresolved Mention"/>
    <w:basedOn w:val="DefaultParagraphFont"/>
    <w:uiPriority w:val="99"/>
    <w:semiHidden/>
    <w:unhideWhenUsed/>
    <w:rsid w:val="00417665"/>
    <w:rPr>
      <w:color w:val="605E5C"/>
      <w:shd w:val="clear" w:color="auto" w:fill="E1DFDD"/>
    </w:rPr>
  </w:style>
  <w:style w:type="paragraph" w:styleId="NormalWeb">
    <w:name w:val="Normal (Web)"/>
    <w:basedOn w:val="Normal"/>
    <w:uiPriority w:val="99"/>
    <w:semiHidden/>
    <w:unhideWhenUsed/>
    <w:rsid w:val="00761850"/>
    <w:rPr>
      <w:rFonts w:ascii="Times New Roman" w:hAnsi="Times New Roman" w:cs="Times New Roman"/>
      <w:sz w:val="24"/>
      <w:szCs w:val="24"/>
    </w:rPr>
  </w:style>
  <w:style w:type="paragraph" w:styleId="Header">
    <w:name w:val="header"/>
    <w:basedOn w:val="Normal"/>
    <w:link w:val="HeaderChar"/>
    <w:uiPriority w:val="99"/>
    <w:unhideWhenUsed/>
    <w:rsid w:val="002B2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C59"/>
  </w:style>
  <w:style w:type="paragraph" w:styleId="Footer">
    <w:name w:val="footer"/>
    <w:basedOn w:val="Normal"/>
    <w:link w:val="FooterChar"/>
    <w:uiPriority w:val="99"/>
    <w:unhideWhenUsed/>
    <w:rsid w:val="002B2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C59"/>
  </w:style>
  <w:style w:type="paragraph" w:styleId="TOCHeading">
    <w:name w:val="TOC Heading"/>
    <w:basedOn w:val="Heading1"/>
    <w:next w:val="Normal"/>
    <w:uiPriority w:val="39"/>
    <w:unhideWhenUsed/>
    <w:qFormat/>
    <w:rsid w:val="00590D9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90D93"/>
    <w:pPr>
      <w:spacing w:after="100"/>
    </w:pPr>
  </w:style>
  <w:style w:type="paragraph" w:styleId="TOC2">
    <w:name w:val="toc 2"/>
    <w:basedOn w:val="Normal"/>
    <w:next w:val="Normal"/>
    <w:autoRedefine/>
    <w:uiPriority w:val="39"/>
    <w:unhideWhenUsed/>
    <w:rsid w:val="00590D9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41439">
      <w:bodyDiv w:val="1"/>
      <w:marLeft w:val="0"/>
      <w:marRight w:val="0"/>
      <w:marTop w:val="0"/>
      <w:marBottom w:val="0"/>
      <w:divBdr>
        <w:top w:val="none" w:sz="0" w:space="0" w:color="auto"/>
        <w:left w:val="none" w:sz="0" w:space="0" w:color="auto"/>
        <w:bottom w:val="none" w:sz="0" w:space="0" w:color="auto"/>
        <w:right w:val="none" w:sz="0" w:space="0" w:color="auto"/>
      </w:divBdr>
    </w:div>
    <w:div w:id="52048009">
      <w:bodyDiv w:val="1"/>
      <w:marLeft w:val="0"/>
      <w:marRight w:val="0"/>
      <w:marTop w:val="0"/>
      <w:marBottom w:val="0"/>
      <w:divBdr>
        <w:top w:val="none" w:sz="0" w:space="0" w:color="auto"/>
        <w:left w:val="none" w:sz="0" w:space="0" w:color="auto"/>
        <w:bottom w:val="none" w:sz="0" w:space="0" w:color="auto"/>
        <w:right w:val="none" w:sz="0" w:space="0" w:color="auto"/>
      </w:divBdr>
    </w:div>
    <w:div w:id="165287479">
      <w:bodyDiv w:val="1"/>
      <w:marLeft w:val="0"/>
      <w:marRight w:val="0"/>
      <w:marTop w:val="0"/>
      <w:marBottom w:val="0"/>
      <w:divBdr>
        <w:top w:val="none" w:sz="0" w:space="0" w:color="auto"/>
        <w:left w:val="none" w:sz="0" w:space="0" w:color="auto"/>
        <w:bottom w:val="none" w:sz="0" w:space="0" w:color="auto"/>
        <w:right w:val="none" w:sz="0" w:space="0" w:color="auto"/>
      </w:divBdr>
    </w:div>
    <w:div w:id="313022581">
      <w:bodyDiv w:val="1"/>
      <w:marLeft w:val="0"/>
      <w:marRight w:val="0"/>
      <w:marTop w:val="0"/>
      <w:marBottom w:val="0"/>
      <w:divBdr>
        <w:top w:val="none" w:sz="0" w:space="0" w:color="auto"/>
        <w:left w:val="none" w:sz="0" w:space="0" w:color="auto"/>
        <w:bottom w:val="none" w:sz="0" w:space="0" w:color="auto"/>
        <w:right w:val="none" w:sz="0" w:space="0" w:color="auto"/>
      </w:divBdr>
    </w:div>
    <w:div w:id="421995747">
      <w:bodyDiv w:val="1"/>
      <w:marLeft w:val="0"/>
      <w:marRight w:val="0"/>
      <w:marTop w:val="0"/>
      <w:marBottom w:val="0"/>
      <w:divBdr>
        <w:top w:val="none" w:sz="0" w:space="0" w:color="auto"/>
        <w:left w:val="none" w:sz="0" w:space="0" w:color="auto"/>
        <w:bottom w:val="none" w:sz="0" w:space="0" w:color="auto"/>
        <w:right w:val="none" w:sz="0" w:space="0" w:color="auto"/>
      </w:divBdr>
      <w:divsChild>
        <w:div w:id="85269992">
          <w:marLeft w:val="-300"/>
          <w:marRight w:val="0"/>
          <w:marTop w:val="0"/>
          <w:marBottom w:val="150"/>
          <w:divBdr>
            <w:top w:val="none" w:sz="0" w:space="0" w:color="auto"/>
            <w:left w:val="none" w:sz="0" w:space="0" w:color="auto"/>
            <w:bottom w:val="none" w:sz="0" w:space="0" w:color="auto"/>
            <w:right w:val="none" w:sz="0" w:space="0" w:color="auto"/>
          </w:divBdr>
          <w:divsChild>
            <w:div w:id="1960061291">
              <w:marLeft w:val="0"/>
              <w:marRight w:val="0"/>
              <w:marTop w:val="0"/>
              <w:marBottom w:val="0"/>
              <w:divBdr>
                <w:top w:val="none" w:sz="0" w:space="0" w:color="auto"/>
                <w:left w:val="none" w:sz="0" w:space="0" w:color="auto"/>
                <w:bottom w:val="none" w:sz="0" w:space="0" w:color="auto"/>
                <w:right w:val="none" w:sz="0" w:space="0" w:color="auto"/>
              </w:divBdr>
              <w:divsChild>
                <w:div w:id="1387223920">
                  <w:marLeft w:val="0"/>
                  <w:marRight w:val="0"/>
                  <w:marTop w:val="0"/>
                  <w:marBottom w:val="0"/>
                  <w:divBdr>
                    <w:top w:val="none" w:sz="0" w:space="0" w:color="auto"/>
                    <w:left w:val="none" w:sz="0" w:space="0" w:color="auto"/>
                    <w:bottom w:val="none" w:sz="0" w:space="0" w:color="auto"/>
                    <w:right w:val="none" w:sz="0" w:space="0" w:color="auto"/>
                  </w:divBdr>
                  <w:divsChild>
                    <w:div w:id="169687877">
                      <w:marLeft w:val="0"/>
                      <w:marRight w:val="0"/>
                      <w:marTop w:val="0"/>
                      <w:marBottom w:val="0"/>
                      <w:divBdr>
                        <w:top w:val="none" w:sz="0" w:space="0" w:color="auto"/>
                        <w:left w:val="none" w:sz="0" w:space="0" w:color="auto"/>
                        <w:bottom w:val="none" w:sz="0" w:space="0" w:color="auto"/>
                        <w:right w:val="none" w:sz="0" w:space="0" w:color="auto"/>
                      </w:divBdr>
                      <w:divsChild>
                        <w:div w:id="96023449">
                          <w:marLeft w:val="-150"/>
                          <w:marRight w:val="0"/>
                          <w:marTop w:val="0"/>
                          <w:marBottom w:val="0"/>
                          <w:divBdr>
                            <w:top w:val="none" w:sz="0" w:space="0" w:color="auto"/>
                            <w:left w:val="none" w:sz="0" w:space="0" w:color="auto"/>
                            <w:bottom w:val="none" w:sz="0" w:space="0" w:color="auto"/>
                            <w:right w:val="none" w:sz="0" w:space="0" w:color="auto"/>
                          </w:divBdr>
                          <w:divsChild>
                            <w:div w:id="549995201">
                              <w:marLeft w:val="0"/>
                              <w:marRight w:val="0"/>
                              <w:marTop w:val="0"/>
                              <w:marBottom w:val="0"/>
                              <w:divBdr>
                                <w:top w:val="none" w:sz="0" w:space="0" w:color="auto"/>
                                <w:left w:val="none" w:sz="0" w:space="0" w:color="auto"/>
                                <w:bottom w:val="none" w:sz="0" w:space="0" w:color="auto"/>
                                <w:right w:val="none" w:sz="0" w:space="0" w:color="auto"/>
                              </w:divBdr>
                              <w:divsChild>
                                <w:div w:id="257565432">
                                  <w:marLeft w:val="0"/>
                                  <w:marRight w:val="0"/>
                                  <w:marTop w:val="0"/>
                                  <w:marBottom w:val="0"/>
                                  <w:divBdr>
                                    <w:top w:val="none" w:sz="0" w:space="0" w:color="auto"/>
                                    <w:left w:val="none" w:sz="0" w:space="0" w:color="auto"/>
                                    <w:bottom w:val="none" w:sz="0" w:space="0" w:color="auto"/>
                                    <w:right w:val="none" w:sz="0" w:space="0" w:color="auto"/>
                                  </w:divBdr>
                                  <w:divsChild>
                                    <w:div w:id="1209301221">
                                      <w:marLeft w:val="0"/>
                                      <w:marRight w:val="0"/>
                                      <w:marTop w:val="0"/>
                                      <w:marBottom w:val="0"/>
                                      <w:divBdr>
                                        <w:top w:val="none" w:sz="0" w:space="0" w:color="auto"/>
                                        <w:left w:val="none" w:sz="0" w:space="0" w:color="auto"/>
                                        <w:bottom w:val="none" w:sz="0" w:space="0" w:color="auto"/>
                                        <w:right w:val="none" w:sz="0" w:space="0" w:color="auto"/>
                                      </w:divBdr>
                                      <w:divsChild>
                                        <w:div w:id="410977963">
                                          <w:marLeft w:val="0"/>
                                          <w:marRight w:val="0"/>
                                          <w:marTop w:val="0"/>
                                          <w:marBottom w:val="0"/>
                                          <w:divBdr>
                                            <w:top w:val="none" w:sz="0" w:space="0" w:color="auto"/>
                                            <w:left w:val="none" w:sz="0" w:space="0" w:color="auto"/>
                                            <w:bottom w:val="none" w:sz="0" w:space="0" w:color="auto"/>
                                            <w:right w:val="none" w:sz="0" w:space="0" w:color="auto"/>
                                          </w:divBdr>
                                          <w:divsChild>
                                            <w:div w:id="1324697062">
                                              <w:marLeft w:val="0"/>
                                              <w:marRight w:val="0"/>
                                              <w:marTop w:val="0"/>
                                              <w:marBottom w:val="0"/>
                                              <w:divBdr>
                                                <w:top w:val="none" w:sz="0" w:space="0" w:color="auto"/>
                                                <w:left w:val="none" w:sz="0" w:space="0" w:color="auto"/>
                                                <w:bottom w:val="none" w:sz="0" w:space="0" w:color="auto"/>
                                                <w:right w:val="none" w:sz="0" w:space="0" w:color="auto"/>
                                              </w:divBdr>
                                              <w:divsChild>
                                                <w:div w:id="150774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43102264">
      <w:bodyDiv w:val="1"/>
      <w:marLeft w:val="0"/>
      <w:marRight w:val="0"/>
      <w:marTop w:val="0"/>
      <w:marBottom w:val="0"/>
      <w:divBdr>
        <w:top w:val="none" w:sz="0" w:space="0" w:color="auto"/>
        <w:left w:val="none" w:sz="0" w:space="0" w:color="auto"/>
        <w:bottom w:val="none" w:sz="0" w:space="0" w:color="auto"/>
        <w:right w:val="none" w:sz="0" w:space="0" w:color="auto"/>
      </w:divBdr>
    </w:div>
    <w:div w:id="594247452">
      <w:bodyDiv w:val="1"/>
      <w:marLeft w:val="0"/>
      <w:marRight w:val="0"/>
      <w:marTop w:val="0"/>
      <w:marBottom w:val="0"/>
      <w:divBdr>
        <w:top w:val="none" w:sz="0" w:space="0" w:color="auto"/>
        <w:left w:val="none" w:sz="0" w:space="0" w:color="auto"/>
        <w:bottom w:val="none" w:sz="0" w:space="0" w:color="auto"/>
        <w:right w:val="none" w:sz="0" w:space="0" w:color="auto"/>
      </w:divBdr>
      <w:divsChild>
        <w:div w:id="1726441728">
          <w:marLeft w:val="0"/>
          <w:marRight w:val="0"/>
          <w:marTop w:val="0"/>
          <w:marBottom w:val="0"/>
          <w:divBdr>
            <w:top w:val="single" w:sz="6" w:space="0" w:color="auto"/>
            <w:left w:val="single" w:sz="6" w:space="0" w:color="auto"/>
            <w:bottom w:val="single" w:sz="6" w:space="0" w:color="auto"/>
            <w:right w:val="single" w:sz="6" w:space="0" w:color="auto"/>
          </w:divBdr>
        </w:div>
      </w:divsChild>
    </w:div>
    <w:div w:id="628631603">
      <w:bodyDiv w:val="1"/>
      <w:marLeft w:val="0"/>
      <w:marRight w:val="0"/>
      <w:marTop w:val="0"/>
      <w:marBottom w:val="0"/>
      <w:divBdr>
        <w:top w:val="none" w:sz="0" w:space="0" w:color="auto"/>
        <w:left w:val="none" w:sz="0" w:space="0" w:color="auto"/>
        <w:bottom w:val="none" w:sz="0" w:space="0" w:color="auto"/>
        <w:right w:val="none" w:sz="0" w:space="0" w:color="auto"/>
      </w:divBdr>
    </w:div>
    <w:div w:id="903217299">
      <w:bodyDiv w:val="1"/>
      <w:marLeft w:val="0"/>
      <w:marRight w:val="0"/>
      <w:marTop w:val="0"/>
      <w:marBottom w:val="0"/>
      <w:divBdr>
        <w:top w:val="none" w:sz="0" w:space="0" w:color="auto"/>
        <w:left w:val="none" w:sz="0" w:space="0" w:color="auto"/>
        <w:bottom w:val="none" w:sz="0" w:space="0" w:color="auto"/>
        <w:right w:val="none" w:sz="0" w:space="0" w:color="auto"/>
      </w:divBdr>
    </w:div>
    <w:div w:id="934048625">
      <w:bodyDiv w:val="1"/>
      <w:marLeft w:val="0"/>
      <w:marRight w:val="0"/>
      <w:marTop w:val="0"/>
      <w:marBottom w:val="0"/>
      <w:divBdr>
        <w:top w:val="none" w:sz="0" w:space="0" w:color="auto"/>
        <w:left w:val="none" w:sz="0" w:space="0" w:color="auto"/>
        <w:bottom w:val="none" w:sz="0" w:space="0" w:color="auto"/>
        <w:right w:val="none" w:sz="0" w:space="0" w:color="auto"/>
      </w:divBdr>
      <w:divsChild>
        <w:div w:id="585503262">
          <w:marLeft w:val="0"/>
          <w:marRight w:val="0"/>
          <w:marTop w:val="0"/>
          <w:marBottom w:val="0"/>
          <w:divBdr>
            <w:top w:val="single" w:sz="6" w:space="0" w:color="auto"/>
            <w:left w:val="single" w:sz="6" w:space="0" w:color="auto"/>
            <w:bottom w:val="single" w:sz="6" w:space="0" w:color="auto"/>
            <w:right w:val="single" w:sz="6" w:space="0" w:color="auto"/>
          </w:divBdr>
        </w:div>
      </w:divsChild>
    </w:div>
    <w:div w:id="946624850">
      <w:bodyDiv w:val="1"/>
      <w:marLeft w:val="0"/>
      <w:marRight w:val="0"/>
      <w:marTop w:val="0"/>
      <w:marBottom w:val="0"/>
      <w:divBdr>
        <w:top w:val="none" w:sz="0" w:space="0" w:color="auto"/>
        <w:left w:val="none" w:sz="0" w:space="0" w:color="auto"/>
        <w:bottom w:val="none" w:sz="0" w:space="0" w:color="auto"/>
        <w:right w:val="none" w:sz="0" w:space="0" w:color="auto"/>
      </w:divBdr>
    </w:div>
    <w:div w:id="1194613069">
      <w:bodyDiv w:val="1"/>
      <w:marLeft w:val="0"/>
      <w:marRight w:val="0"/>
      <w:marTop w:val="0"/>
      <w:marBottom w:val="0"/>
      <w:divBdr>
        <w:top w:val="none" w:sz="0" w:space="0" w:color="auto"/>
        <w:left w:val="none" w:sz="0" w:space="0" w:color="auto"/>
        <w:bottom w:val="none" w:sz="0" w:space="0" w:color="auto"/>
        <w:right w:val="none" w:sz="0" w:space="0" w:color="auto"/>
      </w:divBdr>
      <w:divsChild>
        <w:div w:id="1657293650">
          <w:marLeft w:val="0"/>
          <w:marRight w:val="0"/>
          <w:marTop w:val="0"/>
          <w:marBottom w:val="0"/>
          <w:divBdr>
            <w:top w:val="single" w:sz="6" w:space="0" w:color="auto"/>
            <w:left w:val="single" w:sz="6" w:space="0" w:color="auto"/>
            <w:bottom w:val="single" w:sz="6" w:space="0" w:color="auto"/>
            <w:right w:val="single" w:sz="6" w:space="0" w:color="auto"/>
          </w:divBdr>
        </w:div>
      </w:divsChild>
    </w:div>
    <w:div w:id="1259632589">
      <w:bodyDiv w:val="1"/>
      <w:marLeft w:val="0"/>
      <w:marRight w:val="0"/>
      <w:marTop w:val="0"/>
      <w:marBottom w:val="0"/>
      <w:divBdr>
        <w:top w:val="none" w:sz="0" w:space="0" w:color="auto"/>
        <w:left w:val="none" w:sz="0" w:space="0" w:color="auto"/>
        <w:bottom w:val="none" w:sz="0" w:space="0" w:color="auto"/>
        <w:right w:val="none" w:sz="0" w:space="0" w:color="auto"/>
      </w:divBdr>
      <w:divsChild>
        <w:div w:id="2044548643">
          <w:marLeft w:val="0"/>
          <w:marRight w:val="0"/>
          <w:marTop w:val="0"/>
          <w:marBottom w:val="0"/>
          <w:divBdr>
            <w:top w:val="single" w:sz="6" w:space="0" w:color="auto"/>
            <w:left w:val="single" w:sz="6" w:space="0" w:color="auto"/>
            <w:bottom w:val="single" w:sz="6" w:space="0" w:color="auto"/>
            <w:right w:val="single" w:sz="6" w:space="0" w:color="auto"/>
          </w:divBdr>
        </w:div>
      </w:divsChild>
    </w:div>
    <w:div w:id="1316378395">
      <w:bodyDiv w:val="1"/>
      <w:marLeft w:val="0"/>
      <w:marRight w:val="0"/>
      <w:marTop w:val="0"/>
      <w:marBottom w:val="0"/>
      <w:divBdr>
        <w:top w:val="none" w:sz="0" w:space="0" w:color="auto"/>
        <w:left w:val="none" w:sz="0" w:space="0" w:color="auto"/>
        <w:bottom w:val="none" w:sz="0" w:space="0" w:color="auto"/>
        <w:right w:val="none" w:sz="0" w:space="0" w:color="auto"/>
      </w:divBdr>
      <w:divsChild>
        <w:div w:id="268126406">
          <w:marLeft w:val="0"/>
          <w:marRight w:val="0"/>
          <w:marTop w:val="0"/>
          <w:marBottom w:val="0"/>
          <w:divBdr>
            <w:top w:val="single" w:sz="6" w:space="0" w:color="auto"/>
            <w:left w:val="single" w:sz="6" w:space="0" w:color="auto"/>
            <w:bottom w:val="single" w:sz="6" w:space="0" w:color="auto"/>
            <w:right w:val="single" w:sz="6" w:space="0" w:color="auto"/>
          </w:divBdr>
        </w:div>
      </w:divsChild>
    </w:div>
    <w:div w:id="1552109896">
      <w:bodyDiv w:val="1"/>
      <w:marLeft w:val="0"/>
      <w:marRight w:val="0"/>
      <w:marTop w:val="0"/>
      <w:marBottom w:val="0"/>
      <w:divBdr>
        <w:top w:val="none" w:sz="0" w:space="0" w:color="auto"/>
        <w:left w:val="none" w:sz="0" w:space="0" w:color="auto"/>
        <w:bottom w:val="none" w:sz="0" w:space="0" w:color="auto"/>
        <w:right w:val="none" w:sz="0" w:space="0" w:color="auto"/>
      </w:divBdr>
    </w:div>
    <w:div w:id="1885095519">
      <w:bodyDiv w:val="1"/>
      <w:marLeft w:val="0"/>
      <w:marRight w:val="0"/>
      <w:marTop w:val="0"/>
      <w:marBottom w:val="0"/>
      <w:divBdr>
        <w:top w:val="none" w:sz="0" w:space="0" w:color="auto"/>
        <w:left w:val="none" w:sz="0" w:space="0" w:color="auto"/>
        <w:bottom w:val="none" w:sz="0" w:space="0" w:color="auto"/>
        <w:right w:val="none" w:sz="0" w:space="0" w:color="auto"/>
      </w:divBdr>
      <w:divsChild>
        <w:div w:id="547953184">
          <w:marLeft w:val="0"/>
          <w:marRight w:val="0"/>
          <w:marTop w:val="0"/>
          <w:marBottom w:val="0"/>
          <w:divBdr>
            <w:top w:val="single" w:sz="6" w:space="0" w:color="auto"/>
            <w:left w:val="single" w:sz="6" w:space="0" w:color="auto"/>
            <w:bottom w:val="single" w:sz="6" w:space="0" w:color="auto"/>
            <w:right w:val="single" w:sz="6" w:space="0" w:color="auto"/>
          </w:divBdr>
        </w:div>
      </w:divsChild>
    </w:div>
    <w:div w:id="1942377164">
      <w:bodyDiv w:val="1"/>
      <w:marLeft w:val="0"/>
      <w:marRight w:val="0"/>
      <w:marTop w:val="0"/>
      <w:marBottom w:val="0"/>
      <w:divBdr>
        <w:top w:val="none" w:sz="0" w:space="0" w:color="auto"/>
        <w:left w:val="none" w:sz="0" w:space="0" w:color="auto"/>
        <w:bottom w:val="none" w:sz="0" w:space="0" w:color="auto"/>
        <w:right w:val="none" w:sz="0" w:space="0" w:color="auto"/>
      </w:divBdr>
    </w:div>
    <w:div w:id="1973708557">
      <w:bodyDiv w:val="1"/>
      <w:marLeft w:val="0"/>
      <w:marRight w:val="0"/>
      <w:marTop w:val="0"/>
      <w:marBottom w:val="0"/>
      <w:divBdr>
        <w:top w:val="none" w:sz="0" w:space="0" w:color="auto"/>
        <w:left w:val="none" w:sz="0" w:space="0" w:color="auto"/>
        <w:bottom w:val="none" w:sz="0" w:space="0" w:color="auto"/>
        <w:right w:val="none" w:sz="0" w:space="0" w:color="auto"/>
      </w:divBdr>
    </w:div>
    <w:div w:id="1996254144">
      <w:bodyDiv w:val="1"/>
      <w:marLeft w:val="0"/>
      <w:marRight w:val="0"/>
      <w:marTop w:val="0"/>
      <w:marBottom w:val="0"/>
      <w:divBdr>
        <w:top w:val="none" w:sz="0" w:space="0" w:color="auto"/>
        <w:left w:val="none" w:sz="0" w:space="0" w:color="auto"/>
        <w:bottom w:val="none" w:sz="0" w:space="0" w:color="auto"/>
        <w:right w:val="none" w:sz="0" w:space="0" w:color="auto"/>
      </w:divBdr>
      <w:divsChild>
        <w:div w:id="753211202">
          <w:marLeft w:val="0"/>
          <w:marRight w:val="0"/>
          <w:marTop w:val="0"/>
          <w:marBottom w:val="0"/>
          <w:divBdr>
            <w:top w:val="single" w:sz="6" w:space="0" w:color="auto"/>
            <w:left w:val="single" w:sz="6" w:space="0" w:color="auto"/>
            <w:bottom w:val="single" w:sz="6" w:space="0" w:color="auto"/>
            <w:right w:val="single" w:sz="6" w:space="0" w:color="auto"/>
          </w:divBdr>
        </w:div>
      </w:divsChild>
    </w:div>
    <w:div w:id="2086997427">
      <w:bodyDiv w:val="1"/>
      <w:marLeft w:val="0"/>
      <w:marRight w:val="0"/>
      <w:marTop w:val="0"/>
      <w:marBottom w:val="0"/>
      <w:divBdr>
        <w:top w:val="none" w:sz="0" w:space="0" w:color="auto"/>
        <w:left w:val="none" w:sz="0" w:space="0" w:color="auto"/>
        <w:bottom w:val="none" w:sz="0" w:space="0" w:color="auto"/>
        <w:right w:val="none" w:sz="0" w:space="0" w:color="auto"/>
      </w:divBdr>
      <w:divsChild>
        <w:div w:id="307318949">
          <w:marLeft w:val="0"/>
          <w:marRight w:val="0"/>
          <w:marTop w:val="0"/>
          <w:marBottom w:val="0"/>
          <w:divBdr>
            <w:top w:val="single" w:sz="6" w:space="0" w:color="auto"/>
            <w:left w:val="single" w:sz="6" w:space="0" w:color="auto"/>
            <w:bottom w:val="single" w:sz="6" w:space="0" w:color="auto"/>
            <w:right w:val="single" w:sz="6" w:space="0" w:color="auto"/>
          </w:divBdr>
        </w:div>
      </w:divsChild>
    </w:div>
    <w:div w:id="2091853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1.xml" /></Relationships>
</file>

<file path=word/_rels/header1.xml.rels><?xml version="1.0" encoding="UTF-8" standalone="yes"?>
<Relationships xmlns="http://schemas.openxmlformats.org/package/2006/relationships"><Relationship Id="rId1"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60C5AF-6C4E-468C-AAE0-A2CEC7FF06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Pages>
  <Words>3105</Words>
  <Characters>17705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milena andonova</cp:lastModifiedBy>
  <cp:revision>8</cp:revision>
  <dcterms:created xsi:type="dcterms:W3CDTF">2024-04-05T14:06:00Z</dcterms:created>
  <dcterms:modified xsi:type="dcterms:W3CDTF">2024-04-20T13:45:00Z</dcterms:modified>
</cp:coreProperties>
</file>