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9272621"/>
        <w:docPartObj>
          <w:docPartGallery w:val="Cover Pages"/>
          <w:docPartUnique/>
        </w:docPartObj>
      </w:sdtPr>
      <w:sdtEndPr/>
      <w:sdtContent>
        <w:p w14:paraId="7B66BBA2" w14:textId="155A97D3" w:rsidR="005D5AFE" w:rsidRPr="006A74FC" w:rsidRDefault="009D2C46">
          <w:r w:rsidRPr="006A74FC">
            <w:rPr>
              <w:noProof/>
              <w:lang w:val="en-US" w:eastAsia="en-US"/>
            </w:rPr>
            <w:drawing>
              <wp:anchor distT="0" distB="0" distL="114300" distR="114300" simplePos="0" relativeHeight="251665408" behindDoc="1" locked="0" layoutInCell="1" allowOverlap="1" wp14:anchorId="1955FD3F" wp14:editId="25C4CE5C">
                <wp:simplePos x="0" y="0"/>
                <wp:positionH relativeFrom="column">
                  <wp:posOffset>1563370</wp:posOffset>
                </wp:positionH>
                <wp:positionV relativeFrom="paragraph">
                  <wp:posOffset>120650</wp:posOffset>
                </wp:positionV>
                <wp:extent cx="2870200" cy="2202180"/>
                <wp:effectExtent l="0" t="0" r="0" b="7620"/>
                <wp:wrapTight wrapText="bothSides">
                  <wp:wrapPolygon edited="0">
                    <wp:start x="0" y="0"/>
                    <wp:lineTo x="0" y="21426"/>
                    <wp:lineTo x="21409" y="21426"/>
                    <wp:lineTo x="21409" y="0"/>
                    <wp:lineTo x="0" y="0"/>
                  </wp:wrapPolygon>
                </wp:wrapTight>
                <wp:docPr id="5" name="Picture 5" descr="Hilton Hotels &amp; Resort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lton Hotels &amp; Resorts - YouTube"/>
                        <pic:cNvPicPr>
                          <a:picLocks noChangeAspect="1" noChangeArrowheads="1"/>
                        </pic:cNvPicPr>
                      </pic:nvPicPr>
                      <pic:blipFill rotWithShape="1">
                        <a:blip r:embed="rId11">
                          <a:extLst>
                            <a:ext uri="{28A0092B-C50C-407E-A947-70E740481C1C}">
                              <a14:useLocalDpi xmlns:a14="http://schemas.microsoft.com/office/drawing/2010/main" val="0"/>
                            </a:ext>
                          </a:extLst>
                        </a:blip>
                        <a:srcRect l="11691" t="12480" r="11539" b="28602"/>
                        <a:stretch/>
                      </pic:blipFill>
                      <pic:spPr bwMode="auto">
                        <a:xfrm>
                          <a:off x="0" y="0"/>
                          <a:ext cx="2870200" cy="220218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5D5AFE" w:rsidRPr="006A74FC">
            <w:rPr>
              <w:noProof/>
              <w:lang w:val="en-US" w:eastAsia="en-US"/>
            </w:rPr>
            <mc:AlternateContent>
              <mc:Choice Requires="wpg">
                <w:drawing>
                  <wp:anchor distT="0" distB="0" distL="114300" distR="114300" simplePos="0" relativeHeight="251660288" behindDoc="1" locked="0" layoutInCell="1" allowOverlap="1" wp14:anchorId="03553BF8" wp14:editId="0A2D65B5">
                    <wp:simplePos x="0" y="0"/>
                    <wp:positionH relativeFrom="page">
                      <wp:align>center</wp:align>
                    </wp:positionH>
                    <wp:positionV relativeFrom="page">
                      <wp:align>center</wp:align>
                    </wp:positionV>
                    <wp:extent cx="7312660" cy="9589770"/>
                    <wp:effectExtent l="25400" t="25400" r="22860" b="3619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a:solidFill>
                              <a:schemeClr val="accent2">
                                <a:lumMod val="75000"/>
                              </a:schemeClr>
                            </a:solidFill>
                          </wpg:grpSpPr>
                          <wps:wsp>
                            <wps:cNvPr id="452" name="Rectangle 452" title="Background shape for page color"/>
                            <wps:cNvSpPr/>
                            <wps:spPr>
                              <a:xfrm>
                                <a:off x="0" y="0"/>
                                <a:ext cx="7312660" cy="9589770"/>
                              </a:xfrm>
                              <a:prstGeom prst="rect">
                                <a:avLst/>
                              </a:prstGeom>
                              <a:solidFill>
                                <a:schemeClr val="accent1"/>
                              </a:solidFill>
                              <a:ln/>
                            </wps:spPr>
                            <wps:style>
                              <a:lnRef idx="3">
                                <a:schemeClr val="lt1"/>
                              </a:lnRef>
                              <a:fillRef idx="1">
                                <a:schemeClr val="accent1"/>
                              </a:fillRef>
                              <a:effectRef idx="1">
                                <a:schemeClr val="accent1"/>
                              </a:effectRef>
                              <a:fontRef idx="minor">
                                <a:schemeClr val="lt1"/>
                              </a:fontRef>
                            </wps:style>
                            <wps:txbx>
                              <w:txbxContent>
                                <w:p w14:paraId="397D2EFB" w14:textId="4A278632" w:rsidR="00E6493A" w:rsidRPr="009D2C46" w:rsidRDefault="00E6493A" w:rsidP="009D2C46">
                                  <w:pPr>
                                    <w:jc w:val="center"/>
                                    <w:rPr>
                                      <w:rFonts w:ascii="Calibri" w:hAnsi="Calibri"/>
                                      <w:sz w:val="56"/>
                                    </w:rPr>
                                  </w:pPr>
                                  <w:r>
                                    <w:rPr>
                                      <w:rFonts w:ascii="Calibri" w:hAnsi="Calibri"/>
                                      <w:sz w:val="56"/>
                                    </w:rPr>
                                    <w:t xml:space="preserve">Marketing Plan for </w:t>
                                  </w:r>
                                  <w:r w:rsidRPr="009D2C46">
                                    <w:rPr>
                                      <w:rFonts w:ascii="Calibri" w:hAnsi="Calibri"/>
                                      <w:sz w:val="56"/>
                                    </w:rPr>
                                    <w:t xml:space="preserve">the </w:t>
                                  </w:r>
                                </w:p>
                                <w:p w14:paraId="2C891275" w14:textId="7016C446" w:rsidR="00E6493A" w:rsidRPr="009D2C46" w:rsidRDefault="00E6493A" w:rsidP="009D2C46">
                                  <w:pPr>
                                    <w:jc w:val="center"/>
                                    <w:rPr>
                                      <w:rFonts w:ascii="Calibri" w:hAnsi="Calibri"/>
                                      <w:sz w:val="56"/>
                                    </w:rPr>
                                  </w:pPr>
                                  <w:r w:rsidRPr="009D2C46">
                                    <w:rPr>
                                      <w:rFonts w:ascii="Calibri" w:hAnsi="Calibri"/>
                                      <w:sz w:val="56"/>
                                    </w:rPr>
                                    <w:t xml:space="preserve">Hilton Hotel &amp; Resort Group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bg2"/>
                              </a:solidFill>
                              <a:ln/>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03553BF8" id="Group 451" o:spid="_x0000_s1026" style="position:absolute;margin-left:0;margin-top:0;width:575.8pt;height:755.1pt;z-index:-251656192;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uqmKwMAANkKAAAOAAAAZHJzL2Uyb0RvYy54bWzsVktPGzEQvlfqf7B8L5vdJARW2aCUFlSJ&#13;&#10;AgIqzo7X+1C9tms72aS/vmPvIyFQVQWBeuhlY49nxjPffDPx9GRdcbRi2pRSJDg8GGDEBJVpKfIE&#13;&#10;f7s7+3CEkbFEpIRLwRK8YQafzN6/m9YqZpEsJE+ZRuBEmLhWCS6sVXEQGFqwipgDqZiAw0zqiljY&#13;&#10;6jxINanBe8WDaDA4DGqpU6UlZcaA9FNziGfef5Yxaq+yzDCLeIIhNuu/2n8X7hvMpiTONVFFSdsw&#13;&#10;yDOiqEgp4NLe1SdiCVrq8pGrqqRaGpnZAyqrQGZZSZnPAbIJB3vZnGu5VD6XPK5z1cME0O7h9Gy3&#13;&#10;9HJ1rtWtutaARK1ywMLvXC7rTFfuF6JEaw/ZpoeMrS2iIJwMw+jwEJClcHY8PjqeTFpQaQHIP7Kj&#13;&#10;xec/WAbbi43kZXpWcu6i8JRgp1yjFYFiEkqZsJEHnS+rrzJt5JPxYOAjAD+9yWzqdltvwYNMawXc&#13;&#10;M1t4zcvgvS2IYr5qJgZ4rzUq0wSPxhFGglTQAzfASiJyzpAX2tJykH4k9HsOBRcpMs4DAtIjRXKG&#13;&#10;qORSO6a6QMFjXy0TGyjcS0u1A7jSxp4zWSG3SLCGQD3AZHVhLAQAqp2KL8kW0R2wd+sTurAfYk9i&#13;&#10;LpzQJdOE71d2w5nzycUNywAx4NbQ390XsfHLbefTazqTDBjSG4VPGTVk6QxbfWfK/Ij4G+Pewt8s&#13;&#10;he2Nq1JAmZz4tyFnjX6XfZOzS9+uF+u2wAuZboAzWjazyih6VkI1Loix10TDcIJmg4Frr+CTcVkn&#13;&#10;WLYrjAqpfz4ld/pAajjFqIZhl2DzY0k0w4h/EUD343A0ctPRb0bjSQQbvXuy2D0Ry+pUQguGMNoV&#13;&#10;9Uunb3m3zLSs7mEuz92tcEQEhbsTTK3uNqe2GcJAcsrmc68GE1EReyFuFXXOHZKObXfre6JVS0kL&#13;&#10;g+dSdi1G4j1mNrrOUsj50sqs9LR1EDe4ttBDuzft9AZ9P3yq70H4Vn0fHQ2jEKqwN6Ffp+0XefQv&#13;&#10;tXwXzLNavjN+nZb/3+dv1ef+3x7eT/6fqH3ruQfa7t7Phe2LdPYLAAD//wMAUEsDBBQABgAIAAAA&#13;&#10;IQBLLCgX3QAAAAwBAAAPAAAAZHJzL2Rvd25yZXYueG1sTI9BT8MwDIXvSPyHyEjcWJpJrVDXdEJM&#13;&#10;uyIxELumjddUNE5psq78ezwucHmy9eTn91XbxQ9ixin2gTSoVQYCqQ22p07D+9v+4RFETIasGQKh&#13;&#10;hm+MsK1vbypT2nChV5wPqRMcQrE0GlxKYyllbB16E1dhRGLvFCZvEq9TJ+1kLhzuB7nOskJ60xN/&#13;&#10;cGbEZ4ft5+HsNRzpyzUfc+4WOr0Ufj/Fnepbre/vlt2G5WkDIuGS/i7gysD9oeZiTTiTjWLQwDTp&#13;&#10;V6+eylUBouEpV9kaZF3J/xD1DwAAAP//AwBQSwECLQAUAAYACAAAACEAtoM4kv4AAADhAQAAEwAA&#13;&#10;AAAAAAAAAAAAAAAAAAAAW0NvbnRlbnRfVHlwZXNdLnhtbFBLAQItABQABgAIAAAAIQA4/SH/1gAA&#13;&#10;AJQBAAALAAAAAAAAAAAAAAAAAC8BAABfcmVscy8ucmVsc1BLAQItABQABgAIAAAAIQCDFuqmKwMA&#13;&#10;ANkKAAAOAAAAAAAAAAAAAAAAAC4CAABkcnMvZTJvRG9jLnhtbFBLAQItABQABgAIAAAAIQBLLCgX&#13;&#10;3QAAAAwBAAAPAAAAAAAAAAAAAAAAAIUFAABkcnMvZG93bnJldi54bWxQSwUGAAAAAAQABADzAAAA&#13;&#10;j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QXpOyQAAAOEAAAAPAAAAZHJzL2Rvd25yZXYueG1sRI9ba8JA&#13;&#10;FITfC/0Pyyn4VjcGr9FVerGob14C+njIHpPQ7NmQ3Wry77tCoS8DwzDfMItVaypxo8aVlhUM+hEI&#13;&#10;4szqknMF6enrdQrCeWSNlWVS0JGD1fL5aYGJtnc+0O3ocxEg7BJUUHhfJ1K6rCCDrm9r4pBdbWPQ&#13;&#10;B9vkUjd4D3BTyTiKxtJgyWGhwJo+Csq+jz9GwfqyScvuNJtMz/V7uuviWTzea6V6L+3nPMjbHISn&#13;&#10;1v83/hBbrWA4iuHxKLwBufwFAAD//wMAUEsBAi0AFAAGAAgAAAAhANvh9svuAAAAhQEAABMAAAAA&#13;&#10;AAAAAAAAAAAAAAAAAFtDb250ZW50X1R5cGVzXS54bWxQSwECLQAUAAYACAAAACEAWvQsW78AAAAV&#13;&#10;AQAACwAAAAAAAAAAAAAAAAAfAQAAX3JlbHMvLnJlbHNQSwECLQAUAAYACAAAACEAJkF6TskAAADh&#13;&#10;AAAADwAAAAAAAAAAAAAAAAAHAgAAZHJzL2Rvd25yZXYueG1sUEsFBgAAAAADAAMAtwAAAP0CAAAA&#13;&#10;AA==&#13;&#10;" fillcolor="#123869 [3204]" strokecolor="white [3201]" strokeweight="3pt">
                      <v:textbox>
                        <w:txbxContent>
                          <w:p w14:paraId="397D2EFB" w14:textId="4A278632" w:rsidR="00E6493A" w:rsidRPr="009D2C46" w:rsidRDefault="00E6493A" w:rsidP="009D2C46">
                            <w:pPr>
                              <w:jc w:val="center"/>
                              <w:rPr>
                                <w:rFonts w:ascii="Calibri" w:hAnsi="Calibri"/>
                                <w:sz w:val="56"/>
                              </w:rPr>
                            </w:pPr>
                            <w:r>
                              <w:rPr>
                                <w:rFonts w:ascii="Calibri" w:hAnsi="Calibri"/>
                                <w:sz w:val="56"/>
                              </w:rPr>
                              <w:t xml:space="preserve">Marketing Plan for </w:t>
                            </w:r>
                            <w:r w:rsidRPr="009D2C46">
                              <w:rPr>
                                <w:rFonts w:ascii="Calibri" w:hAnsi="Calibri"/>
                                <w:sz w:val="56"/>
                              </w:rPr>
                              <w:t xml:space="preserve">the </w:t>
                            </w:r>
                          </w:p>
                          <w:p w14:paraId="2C891275" w14:textId="7016C446" w:rsidR="00E6493A" w:rsidRPr="009D2C46" w:rsidRDefault="00E6493A" w:rsidP="009D2C46">
                            <w:pPr>
                              <w:jc w:val="center"/>
                              <w:rPr>
                                <w:rFonts w:ascii="Calibri" w:hAnsi="Calibri"/>
                                <w:sz w:val="56"/>
                              </w:rPr>
                            </w:pPr>
                            <w:r w:rsidRPr="009D2C46">
                              <w:rPr>
                                <w:rFonts w:ascii="Calibri" w:hAnsi="Calibri"/>
                                <w:sz w:val="56"/>
                              </w:rPr>
                              <w:t xml:space="preserve">Hilton Hotel &amp; Resort Group </w:t>
                            </w:r>
                          </w:p>
                        </w:txbxContent>
                      </v:textbox>
                    </v:rec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8p7zAAAAOEAAAAPAAAAZHJzL2Rvd25yZXYueG1sRI9Pa8JA&#13;&#10;FMTvhX6H5QleSt20talEV2n8g/XU1gri7Zl9TUKzb0N2G+O3d4VCLwPDML9hJrPOVKKlxpWWFTwM&#13;&#10;IhDEmdUl5wp2X6v7EQjnkTVWlknBmRzMprc3E0y0PfEntVufiwBhl6CCwvs6kdJlBRl0A1sTh+zb&#13;&#10;NgZ9sE0udYOnADeVfIyiWBosOSwUWNO8oOxn+2sUfKTpcdd2h83LerGJ39M9Lo93sVL9XrcYB3kd&#13;&#10;g/DU+f/GH+JNKxg+P8H1UXgDcnoBAAD//wMAUEsBAi0AFAAGAAgAAAAhANvh9svuAAAAhQEAABMA&#13;&#10;AAAAAAAAAAAAAAAAAAAAAFtDb250ZW50X1R5cGVzXS54bWxQSwECLQAUAAYACAAAACEAWvQsW78A&#13;&#10;AAAVAQAACwAAAAAAAAAAAAAAAAAfAQAAX3JlbHMvLnJlbHNQSwECLQAUAAYACAAAACEAQP/Ke8wA&#13;&#10;AADhAAAADwAAAAAAAAAAAAAAAAAHAgAAZHJzL2Rvd25yZXYueG1sUEsFBgAAAAADAAMAtwAAAAAD&#13;&#10;AAAAAA==&#13;&#10;" fillcolor="#d6d5d5 [3214]" strokecolor="white [3201]" strokeweight="3pt"/>
                    <w10:wrap anchorx="page" anchory="page"/>
                  </v:group>
                </w:pict>
              </mc:Fallback>
            </mc:AlternateContent>
          </w:r>
        </w:p>
        <w:p w14:paraId="0AE975C5" w14:textId="7225E932" w:rsidR="005D5AFE" w:rsidRPr="006A74FC" w:rsidRDefault="00E27A10">
          <w:r w:rsidRPr="006A74FC">
            <w:rPr>
              <w:noProof/>
              <w:lang w:val="en-US" w:eastAsia="en-US"/>
            </w:rPr>
            <mc:AlternateContent>
              <mc:Choice Requires="wps">
                <w:drawing>
                  <wp:anchor distT="0" distB="0" distL="114300" distR="114300" simplePos="0" relativeHeight="251662336" behindDoc="0" locked="0" layoutInCell="1" allowOverlap="1" wp14:anchorId="6D9A2C94" wp14:editId="5FB0418C">
                    <wp:simplePos x="0" y="0"/>
                    <wp:positionH relativeFrom="column">
                      <wp:posOffset>-387151</wp:posOffset>
                    </wp:positionH>
                    <wp:positionV relativeFrom="paragraph">
                      <wp:posOffset>6543675</wp:posOffset>
                    </wp:positionV>
                    <wp:extent cx="6804820" cy="3190190"/>
                    <wp:effectExtent l="0" t="0" r="0" b="0"/>
                    <wp:wrapNone/>
                    <wp:docPr id="2" name="Text Box 2"/>
                    <wp:cNvGraphicFramePr/>
                    <a:graphic xmlns:a="http://schemas.openxmlformats.org/drawingml/2006/main">
                      <a:graphicData uri="http://schemas.microsoft.com/office/word/2010/wordprocessingShape">
                        <wps:wsp>
                          <wps:cNvSpPr txBox="1"/>
                          <wps:spPr>
                            <a:xfrm>
                              <a:off x="0" y="0"/>
                              <a:ext cx="6804820" cy="319019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3276CBD" w14:textId="141597AD" w:rsidR="00E6493A" w:rsidRPr="00D717F2" w:rsidRDefault="00E6493A" w:rsidP="00597CC7">
                                <w:pPr>
                                  <w:rPr>
                                    <w:rFonts w:ascii="Calibri" w:hAnsi="Calibri" w:cs="Calibri"/>
                                    <w:color w:val="FFFFFF" w:themeColor="background1"/>
                                    <w:sz w:val="28"/>
                                    <w:szCs w:val="28"/>
                                  </w:rPr>
                                </w:pPr>
                                <w:r w:rsidRPr="00D717F2">
                                  <w:rPr>
                                    <w:rFonts w:ascii="Calibri" w:hAnsi="Calibri" w:cs="Calibri"/>
                                    <w:color w:val="FFFFFF" w:themeColor="background1"/>
                                    <w:sz w:val="28"/>
                                    <w:szCs w:val="28"/>
                                  </w:rPr>
                                  <w:t>Student Name:</w:t>
                                </w:r>
                                <w:r w:rsidRPr="00D717F2">
                                  <w:rPr>
                                    <w:rFonts w:ascii="Calibri" w:hAnsi="Calibri" w:cs="Calibri"/>
                                    <w:color w:val="FFFFFF" w:themeColor="background1"/>
                                    <w:sz w:val="28"/>
                                    <w:szCs w:val="28"/>
                                  </w:rPr>
                                  <w:tab/>
                                  <w:t>Leah Griffiths</w:t>
                                </w:r>
                              </w:p>
                              <w:p w14:paraId="76B01DC5" w14:textId="5D730314" w:rsidR="00E6493A" w:rsidRPr="00D717F2" w:rsidRDefault="00E6493A">
                                <w:pPr>
                                  <w:rPr>
                                    <w:rFonts w:ascii="Calibri" w:hAnsi="Calibri" w:cs="Calibri"/>
                                    <w:color w:val="FFFFFF" w:themeColor="background1"/>
                                    <w:sz w:val="28"/>
                                    <w:szCs w:val="28"/>
                                  </w:rPr>
                                </w:pPr>
                              </w:p>
                              <w:p w14:paraId="204A017E" w14:textId="4844D7BF"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Student ID: </w:t>
                                </w:r>
                                <w:r w:rsidRPr="00D717F2">
                                  <w:rPr>
                                    <w:rFonts w:ascii="Calibri" w:hAnsi="Calibri" w:cs="Calibri"/>
                                    <w:color w:val="FFFFFF" w:themeColor="background1"/>
                                    <w:sz w:val="28"/>
                                    <w:szCs w:val="28"/>
                                  </w:rPr>
                                  <w:tab/>
                                  <w:t xml:space="preserve">           1800580</w:t>
                                </w:r>
                              </w:p>
                              <w:p w14:paraId="381E69A5" w14:textId="01C7AA79" w:rsidR="00E6493A" w:rsidRPr="00D717F2" w:rsidRDefault="00E6493A">
                                <w:pPr>
                                  <w:rPr>
                                    <w:rFonts w:ascii="Calibri" w:hAnsi="Calibri" w:cs="Calibri"/>
                                    <w:color w:val="FFFFFF" w:themeColor="background1"/>
                                    <w:sz w:val="28"/>
                                    <w:szCs w:val="28"/>
                                  </w:rPr>
                                </w:pPr>
                              </w:p>
                              <w:p w14:paraId="63E39B07" w14:textId="31C9E3A0"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Module: </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Strategic Marketing</w:t>
                                </w:r>
                              </w:p>
                              <w:p w14:paraId="09D72F07" w14:textId="1F33C3F6" w:rsidR="00E6493A" w:rsidRPr="00D717F2" w:rsidRDefault="00E6493A">
                                <w:pPr>
                                  <w:rPr>
                                    <w:rFonts w:ascii="Calibri" w:hAnsi="Calibri" w:cs="Calibri"/>
                                    <w:color w:val="FFFFFF" w:themeColor="background1"/>
                                    <w:sz w:val="28"/>
                                    <w:szCs w:val="28"/>
                                  </w:rPr>
                                </w:pPr>
                              </w:p>
                              <w:p w14:paraId="1FF1727C" w14:textId="7D836C92"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Module Code:</w:t>
                                </w:r>
                                <w:r w:rsidRPr="00D717F2">
                                  <w:rPr>
                                    <w:rFonts w:ascii="Calibri" w:hAnsi="Calibri" w:cs="Calibri"/>
                                    <w:color w:val="FFFFFF" w:themeColor="background1"/>
                                    <w:sz w:val="28"/>
                                    <w:szCs w:val="28"/>
                                  </w:rPr>
                                  <w:tab/>
                                  <w:t>BMBM6016</w:t>
                                </w:r>
                              </w:p>
                              <w:p w14:paraId="7DF05928" w14:textId="089953E3" w:rsidR="00E6493A" w:rsidRPr="00D717F2" w:rsidRDefault="00E6493A">
                                <w:pPr>
                                  <w:rPr>
                                    <w:rFonts w:ascii="Calibri" w:hAnsi="Calibri" w:cs="Calibri"/>
                                    <w:color w:val="FFFFFF" w:themeColor="background1"/>
                                    <w:sz w:val="28"/>
                                    <w:szCs w:val="28"/>
                                  </w:rPr>
                                </w:pPr>
                              </w:p>
                              <w:p w14:paraId="7D33E4C8" w14:textId="6FE3427D"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Lecturer:</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 xml:space="preserve">Lisa Knight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D9A2C94" id="_x0000_t202" coordsize="21600,21600" o:spt="202" path="m,l,21600r21600,l21600,xe">
                    <v:stroke joinstyle="miter"/>
                    <v:path gradientshapeok="t" o:connecttype="rect"/>
                  </v:shapetype>
                  <v:shape id="Text Box 2" o:spid="_x0000_s1029" type="#_x0000_t202" style="position:absolute;margin-left:-30.5pt;margin-top:515.25pt;width:535.8pt;height:251.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FZ9ldgIAAFwFAAAOAAAAZHJzL2Uyb0RvYy54bWysVF9P2zAQf5+072D5fSQtjHUVKepATJMQ&#13;&#10;oMHEs+vYrSXH59kuSffpd+ekbcT2wrSqcu58/+9+54vLrrHsRYVowFV8clJyppyE2rh1xX883XyY&#13;&#10;cRaTcLWw4FTFdyryy8X7dxetn6spbMDWKjB04uK89RXfpOTnRRHlRjUinoBXDoUaQiMSsmFd1EG0&#13;&#10;6L2xxbQsz4sWQu0DSBUj3l73Qr7I/rVWMt1rHVVituKYW8pnyOeKzmJxIebrIPzGyCEN8Q9ZNMI4&#13;&#10;DHpwdS2SYNtg/nDVGBkggk4nEpoCtDZS5Rqwmkn5qprHjfAq14LNif7Qpvj/3Mq7l0f/EFjqvkCH&#13;&#10;A6SGtD7OI15SPZ0ODX0xU4ZybOHu0DbVJSbx8nxWns2mKJIoO518LvFPfoqjuQ8xfVXQMCIqHnAu&#13;&#10;uV3i5TamXnWvQtEc3Bhr82ysYy3mNf1UUgCBENFW9MYjrcYkhJE1TcXPSvoN8a0jdyoDoY8ksLTT&#13;&#10;mkIey8xU2llFytZ9V5qZOldLF1GG9erKBtbDBnGNmezBgzVmA1LUmPMbbQeTY5JvtO8rQ6McH1w6&#13;&#10;2Dtct9yEUXFEpm7VYXWjUa+g3iECAvTLEb28MTilWxHTgwi4DRNOG57u8dAWcBowUJxtIPz62z3p&#13;&#10;I0hRylmL21Xx+HMrguLMfnMI34/ljOaZxkwYM6sx47bNFeACYyKYXSZPZxNyEJLNLJI6QPOMj8GS&#13;&#10;IiMvnMT4FZcp7Jmr1I8QnxOplsushmvoRbp1j15SAOojIfGpexbBD3BNiPQ72G+jmL9Cba9Llg6W&#13;&#10;2wTaZEhTt/veDmDDFc5LMTw39EaM+ax1fBQXvwEAAP//AwBQSwMEFAAGAAgAAAAhAFj4cZLlAAAA&#13;&#10;EwEAAA8AAABkcnMvZG93bnJldi54bWxMj8FOwzAMhu9IvENkJG5b0k0t0DWdoAhx4QBlD5A1WVrR&#13;&#10;OCXJtvL2eCe4WLZ++/f/VdvZjexkQhw8SsiWApjBzusBrYTd58viHlhMCrUaPRoJPybCtr6+qlSp&#13;&#10;/Rk/zKlNlpEJxlJJ6FOaSs5j1xun4tJPBkk7+OBUojFYroM6k7kb+UqIgjs1IH3o1WSa3nRf7dFJ&#13;&#10;aN719+vT3a5peQr2jdtcHLJJytub+XlD5XEDLJk5/V3AhYHyQ03B9v6IOrJRwqLICCiRINYiB3ZZ&#13;&#10;EZkogO2py9erB+B1xf+z1L8AAAD//wMAUEsBAi0AFAAGAAgAAAAhALaDOJL+AAAA4QEAABMAAAAA&#13;&#10;AAAAAAAAAAAAAAAAAFtDb250ZW50X1R5cGVzXS54bWxQSwECLQAUAAYACAAAACEAOP0h/9YAAACU&#13;&#10;AQAACwAAAAAAAAAAAAAAAAAvAQAAX3JlbHMvLnJlbHNQSwECLQAUAAYACAAAACEAxxWfZXYCAABc&#13;&#10;BQAADgAAAAAAAAAAAAAAAAAuAgAAZHJzL2Uyb0RvYy54bWxQSwECLQAUAAYACAAAACEAWPhxkuUA&#13;&#10;AAATAQAADwAAAAAAAAAAAAAAAADQBAAAZHJzL2Rvd25yZXYueG1sUEsFBgAAAAAEAAQA8wAAAOIF&#13;&#10;AAAAAA==&#13;&#10;" filled="f" stroked="f" strokeweight="1pt">
                    <v:stroke miterlimit="4"/>
                    <v:textbox inset="4pt,4pt,4pt,4pt">
                      <w:txbxContent>
                        <w:p w14:paraId="63276CBD" w14:textId="141597AD" w:rsidR="00E6493A" w:rsidRPr="00D717F2" w:rsidRDefault="00E6493A" w:rsidP="00597CC7">
                          <w:pPr>
                            <w:rPr>
                              <w:rFonts w:ascii="Calibri" w:hAnsi="Calibri" w:cs="Calibri"/>
                              <w:color w:val="FFFFFF" w:themeColor="background1"/>
                              <w:sz w:val="28"/>
                              <w:szCs w:val="28"/>
                            </w:rPr>
                          </w:pPr>
                          <w:r w:rsidRPr="00D717F2">
                            <w:rPr>
                              <w:rFonts w:ascii="Calibri" w:hAnsi="Calibri" w:cs="Calibri"/>
                              <w:color w:val="FFFFFF" w:themeColor="background1"/>
                              <w:sz w:val="28"/>
                              <w:szCs w:val="28"/>
                            </w:rPr>
                            <w:t>Student Name:</w:t>
                          </w:r>
                          <w:r w:rsidRPr="00D717F2">
                            <w:rPr>
                              <w:rFonts w:ascii="Calibri" w:hAnsi="Calibri" w:cs="Calibri"/>
                              <w:color w:val="FFFFFF" w:themeColor="background1"/>
                              <w:sz w:val="28"/>
                              <w:szCs w:val="28"/>
                            </w:rPr>
                            <w:tab/>
                            <w:t>Leah Griffiths</w:t>
                          </w:r>
                        </w:p>
                        <w:p w14:paraId="76B01DC5" w14:textId="5D730314" w:rsidR="00E6493A" w:rsidRPr="00D717F2" w:rsidRDefault="00E6493A">
                          <w:pPr>
                            <w:rPr>
                              <w:rFonts w:ascii="Calibri" w:hAnsi="Calibri" w:cs="Calibri"/>
                              <w:color w:val="FFFFFF" w:themeColor="background1"/>
                              <w:sz w:val="28"/>
                              <w:szCs w:val="28"/>
                            </w:rPr>
                          </w:pPr>
                        </w:p>
                        <w:p w14:paraId="204A017E" w14:textId="4844D7BF"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Student ID: </w:t>
                          </w:r>
                          <w:r w:rsidRPr="00D717F2">
                            <w:rPr>
                              <w:rFonts w:ascii="Calibri" w:hAnsi="Calibri" w:cs="Calibri"/>
                              <w:color w:val="FFFFFF" w:themeColor="background1"/>
                              <w:sz w:val="28"/>
                              <w:szCs w:val="28"/>
                            </w:rPr>
                            <w:tab/>
                            <w:t xml:space="preserve">           1800580</w:t>
                          </w:r>
                        </w:p>
                        <w:p w14:paraId="381E69A5" w14:textId="01C7AA79" w:rsidR="00E6493A" w:rsidRPr="00D717F2" w:rsidRDefault="00E6493A">
                          <w:pPr>
                            <w:rPr>
                              <w:rFonts w:ascii="Calibri" w:hAnsi="Calibri" w:cs="Calibri"/>
                              <w:color w:val="FFFFFF" w:themeColor="background1"/>
                              <w:sz w:val="28"/>
                              <w:szCs w:val="28"/>
                            </w:rPr>
                          </w:pPr>
                        </w:p>
                        <w:p w14:paraId="63E39B07" w14:textId="31C9E3A0"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Module: </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Strategic Marketing</w:t>
                          </w:r>
                        </w:p>
                        <w:p w14:paraId="09D72F07" w14:textId="1F33C3F6" w:rsidR="00E6493A" w:rsidRPr="00D717F2" w:rsidRDefault="00E6493A">
                          <w:pPr>
                            <w:rPr>
                              <w:rFonts w:ascii="Calibri" w:hAnsi="Calibri" w:cs="Calibri"/>
                              <w:color w:val="FFFFFF" w:themeColor="background1"/>
                              <w:sz w:val="28"/>
                              <w:szCs w:val="28"/>
                            </w:rPr>
                          </w:pPr>
                        </w:p>
                        <w:p w14:paraId="1FF1727C" w14:textId="7D836C92"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Module Code:</w:t>
                          </w:r>
                          <w:r w:rsidRPr="00D717F2">
                            <w:rPr>
                              <w:rFonts w:ascii="Calibri" w:hAnsi="Calibri" w:cs="Calibri"/>
                              <w:color w:val="FFFFFF" w:themeColor="background1"/>
                              <w:sz w:val="28"/>
                              <w:szCs w:val="28"/>
                            </w:rPr>
                            <w:tab/>
                            <w:t>BMBM6016</w:t>
                          </w:r>
                        </w:p>
                        <w:p w14:paraId="7DF05928" w14:textId="089953E3" w:rsidR="00E6493A" w:rsidRPr="00D717F2" w:rsidRDefault="00E6493A">
                          <w:pPr>
                            <w:rPr>
                              <w:rFonts w:ascii="Calibri" w:hAnsi="Calibri" w:cs="Calibri"/>
                              <w:color w:val="FFFFFF" w:themeColor="background1"/>
                              <w:sz w:val="28"/>
                              <w:szCs w:val="28"/>
                            </w:rPr>
                          </w:pPr>
                        </w:p>
                        <w:p w14:paraId="7D33E4C8" w14:textId="6FE3427D" w:rsidR="00E6493A" w:rsidRPr="00D717F2" w:rsidRDefault="00E6493A">
                          <w:pPr>
                            <w:rPr>
                              <w:rFonts w:ascii="Calibri" w:hAnsi="Calibri" w:cs="Calibri"/>
                              <w:color w:val="FFFFFF" w:themeColor="background1"/>
                              <w:sz w:val="28"/>
                              <w:szCs w:val="28"/>
                            </w:rPr>
                          </w:pPr>
                          <w:r w:rsidRPr="00D717F2">
                            <w:rPr>
                              <w:rFonts w:ascii="Calibri" w:hAnsi="Calibri" w:cs="Calibri"/>
                              <w:color w:val="FFFFFF" w:themeColor="background1"/>
                              <w:sz w:val="28"/>
                              <w:szCs w:val="28"/>
                            </w:rPr>
                            <w:t>Lecturer:</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 xml:space="preserve">Lisa Knight </w:t>
                          </w:r>
                        </w:p>
                      </w:txbxContent>
                    </v:textbox>
                  </v:shape>
                </w:pict>
              </mc:Fallback>
            </mc:AlternateContent>
          </w:r>
          <w:r w:rsidR="005D5AFE" w:rsidRPr="006A74FC">
            <w:br w:type="page"/>
          </w:r>
        </w:p>
      </w:sdtContent>
    </w:sdt>
    <w:p w14:paraId="67E15E94" w14:textId="66BAD5EC" w:rsidR="00FC43B6" w:rsidRPr="006A74FC" w:rsidRDefault="00FD3A30" w:rsidP="00FD3A30">
      <w:pPr>
        <w:pStyle w:val="Heading2"/>
        <w:rPr>
          <w:rFonts w:ascii="Calibri" w:hAnsi="Calibri" w:cs="Calibri"/>
          <w:b/>
          <w:bCs/>
          <w:i w:val="0"/>
          <w:iCs/>
          <w:noProof/>
          <w:color w:val="auto"/>
          <w:sz w:val="28"/>
          <w:szCs w:val="20"/>
        </w:rPr>
      </w:pPr>
      <w:r w:rsidRPr="006A74FC">
        <w:rPr>
          <w:rFonts w:ascii="Calibri" w:hAnsi="Calibri" w:cs="Calibri"/>
          <w:b/>
          <w:bCs/>
          <w:i w:val="0"/>
          <w:iCs/>
          <w:noProof/>
          <w:color w:val="auto"/>
          <w:sz w:val="28"/>
          <w:szCs w:val="20"/>
        </w:rPr>
        <w:lastRenderedPageBreak/>
        <w:t xml:space="preserve">Content page </w:t>
      </w:r>
    </w:p>
    <w:p w14:paraId="29F595CB" w14:textId="77777777" w:rsidR="00605DF7" w:rsidRPr="006A74FC" w:rsidRDefault="00605DF7" w:rsidP="00605DF7">
      <w:pPr>
        <w:rPr>
          <w:rFonts w:ascii="Calibri" w:hAnsi="Calibri" w:cs="Calibri"/>
          <w:b/>
          <w:bCs/>
          <w:sz w:val="28"/>
          <w:szCs w:val="28"/>
        </w:rPr>
      </w:pPr>
    </w:p>
    <w:p w14:paraId="4D8054AD" w14:textId="042EBE4F" w:rsidR="00605DF7" w:rsidRPr="006A74FC" w:rsidRDefault="00605DF7" w:rsidP="00605DF7">
      <w:pPr>
        <w:rPr>
          <w:rFonts w:ascii="Calibri" w:hAnsi="Calibri" w:cs="Calibri"/>
        </w:rPr>
      </w:pPr>
      <w:r w:rsidRPr="006A74FC">
        <w:rPr>
          <w:rFonts w:ascii="Calibri" w:hAnsi="Calibri" w:cs="Calibri"/>
        </w:rPr>
        <w:t xml:space="preserve">1.0 Executive Summary </w:t>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t>2</w:t>
      </w:r>
    </w:p>
    <w:p w14:paraId="4F3D5913" w14:textId="77777777" w:rsidR="00605DF7" w:rsidRPr="006A74FC" w:rsidRDefault="00605DF7" w:rsidP="00605DF7">
      <w:pPr>
        <w:jc w:val="both"/>
        <w:rPr>
          <w:rFonts w:ascii="Calibri" w:hAnsi="Calibri" w:cs="Calibri"/>
        </w:rPr>
      </w:pPr>
    </w:p>
    <w:p w14:paraId="7F8EFAC6" w14:textId="33EB0F81" w:rsidR="00605DF7" w:rsidRPr="006A74FC" w:rsidRDefault="00605DF7" w:rsidP="00605DF7">
      <w:pPr>
        <w:jc w:val="both"/>
        <w:rPr>
          <w:rFonts w:ascii="Calibri" w:hAnsi="Calibri" w:cs="Calibri"/>
        </w:rPr>
      </w:pPr>
      <w:r w:rsidRPr="006A74FC">
        <w:rPr>
          <w:rFonts w:ascii="Calibri" w:hAnsi="Calibri" w:cs="Calibri"/>
        </w:rPr>
        <w:t xml:space="preserve">2.0 Introduction </w:t>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075B14" w:rsidRPr="006A74FC">
        <w:rPr>
          <w:rFonts w:ascii="Calibri" w:hAnsi="Calibri" w:cs="Calibri"/>
        </w:rPr>
        <w:t>2</w:t>
      </w:r>
    </w:p>
    <w:p w14:paraId="065707F3" w14:textId="6989DA07" w:rsidR="00FD3A30" w:rsidRPr="006A74FC" w:rsidRDefault="00FD3A30" w:rsidP="00FD3A30">
      <w:pPr>
        <w:rPr>
          <w:rFonts w:ascii="Calibri" w:hAnsi="Calibri" w:cs="Calibri"/>
        </w:rPr>
      </w:pPr>
    </w:p>
    <w:p w14:paraId="0D05580C" w14:textId="3A59F30E" w:rsidR="00605DF7" w:rsidRPr="006A74FC" w:rsidRDefault="00605DF7" w:rsidP="00605DF7">
      <w:pPr>
        <w:jc w:val="both"/>
        <w:rPr>
          <w:rFonts w:ascii="Calibri" w:hAnsi="Calibri" w:cs="Calibri"/>
        </w:rPr>
      </w:pPr>
      <w:r w:rsidRPr="006A74FC">
        <w:rPr>
          <w:rFonts w:ascii="Calibri" w:hAnsi="Calibri" w:cs="Calibri"/>
        </w:rPr>
        <w:t>3.0 Aim and objective</w:t>
      </w:r>
      <w:r w:rsidR="003B22D2" w:rsidRPr="006A74FC">
        <w:rPr>
          <w:rFonts w:ascii="Calibri" w:hAnsi="Calibri" w:cs="Calibri"/>
        </w:rPr>
        <w:t xml:space="preserve"> </w:t>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3B22D2" w:rsidRPr="006A74FC">
        <w:rPr>
          <w:rFonts w:ascii="Calibri" w:hAnsi="Calibri" w:cs="Calibri"/>
        </w:rPr>
        <w:tab/>
      </w:r>
      <w:r w:rsidR="00075B14" w:rsidRPr="006A74FC">
        <w:rPr>
          <w:rFonts w:ascii="Calibri" w:hAnsi="Calibri" w:cs="Calibri"/>
        </w:rPr>
        <w:t>2</w:t>
      </w:r>
    </w:p>
    <w:p w14:paraId="687E3022" w14:textId="4C097047" w:rsidR="00605DF7" w:rsidRPr="006A74FC" w:rsidRDefault="00605DF7" w:rsidP="00FD3A30">
      <w:pPr>
        <w:rPr>
          <w:rFonts w:ascii="Calibri" w:hAnsi="Calibri" w:cs="Calibri"/>
        </w:rPr>
      </w:pPr>
    </w:p>
    <w:p w14:paraId="6A8BF1DE" w14:textId="7C8C4334" w:rsidR="00605DF7" w:rsidRPr="006A74FC" w:rsidRDefault="00605DF7" w:rsidP="00605DF7">
      <w:pPr>
        <w:jc w:val="both"/>
        <w:rPr>
          <w:rFonts w:ascii="Calibri" w:hAnsi="Calibri" w:cs="Calibri"/>
          <w:noProof/>
        </w:rPr>
      </w:pPr>
      <w:r w:rsidRPr="006A74FC">
        <w:rPr>
          <w:rFonts w:ascii="Calibri" w:hAnsi="Calibri" w:cs="Calibri"/>
          <w:noProof/>
        </w:rPr>
        <w:t>4.0 The SOSTAC Framework</w:t>
      </w:r>
      <w:r w:rsidR="003B22D2" w:rsidRPr="006A74FC">
        <w:rPr>
          <w:rFonts w:ascii="Calibri" w:hAnsi="Calibri" w:cs="Calibri"/>
          <w:noProof/>
        </w:rPr>
        <w:t xml:space="preserve"> </w:t>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56428E" w:rsidRPr="006A74FC">
        <w:rPr>
          <w:rFonts w:ascii="Calibri" w:hAnsi="Calibri" w:cs="Calibri"/>
          <w:noProof/>
        </w:rPr>
        <w:t>3</w:t>
      </w:r>
    </w:p>
    <w:p w14:paraId="21252B29" w14:textId="15CAC14B" w:rsidR="00605DF7" w:rsidRPr="006A74FC" w:rsidRDefault="00605DF7" w:rsidP="00FD3A30">
      <w:pPr>
        <w:rPr>
          <w:rFonts w:ascii="Calibri" w:hAnsi="Calibri" w:cs="Calibri"/>
        </w:rPr>
      </w:pPr>
    </w:p>
    <w:p w14:paraId="25F559AD" w14:textId="5DFBA199" w:rsidR="00605DF7" w:rsidRPr="006A74FC" w:rsidRDefault="00605DF7" w:rsidP="00605DF7">
      <w:pPr>
        <w:jc w:val="both"/>
        <w:rPr>
          <w:rFonts w:ascii="Calibri" w:hAnsi="Calibri" w:cs="Calibri"/>
          <w:noProof/>
        </w:rPr>
      </w:pPr>
      <w:r w:rsidRPr="006A74FC">
        <w:rPr>
          <w:rFonts w:ascii="Calibri" w:hAnsi="Calibri" w:cs="Calibri"/>
          <w:noProof/>
        </w:rPr>
        <w:t>4.1 Situation Analysis</w:t>
      </w:r>
      <w:r w:rsidR="003B22D2" w:rsidRPr="006A74FC">
        <w:rPr>
          <w:rFonts w:ascii="Calibri" w:hAnsi="Calibri" w:cs="Calibri"/>
          <w:noProof/>
        </w:rPr>
        <w:t xml:space="preserve"> </w:t>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3B22D2" w:rsidRPr="006A74FC">
        <w:rPr>
          <w:rFonts w:ascii="Calibri" w:hAnsi="Calibri" w:cs="Calibri"/>
          <w:noProof/>
        </w:rPr>
        <w:tab/>
      </w:r>
      <w:r w:rsidR="00075B14" w:rsidRPr="006A74FC">
        <w:rPr>
          <w:rFonts w:ascii="Calibri" w:hAnsi="Calibri" w:cs="Calibri"/>
          <w:noProof/>
        </w:rPr>
        <w:t>3</w:t>
      </w:r>
    </w:p>
    <w:p w14:paraId="77BF2139" w14:textId="77777777" w:rsidR="00B352A6" w:rsidRPr="006A74FC" w:rsidRDefault="00B352A6" w:rsidP="00605DF7">
      <w:pPr>
        <w:jc w:val="both"/>
        <w:rPr>
          <w:rFonts w:ascii="Calibri" w:hAnsi="Calibri" w:cs="Calibri"/>
          <w:noProof/>
        </w:rPr>
      </w:pPr>
    </w:p>
    <w:p w14:paraId="507E019C" w14:textId="5C4870DF" w:rsidR="00605DF7" w:rsidRPr="006A74FC" w:rsidRDefault="00605DF7" w:rsidP="00605DF7">
      <w:pPr>
        <w:jc w:val="both"/>
        <w:rPr>
          <w:rFonts w:ascii="Calibri" w:hAnsi="Calibri" w:cs="Calibri"/>
          <w:noProof/>
        </w:rPr>
      </w:pPr>
      <w:r w:rsidRPr="006A74FC">
        <w:rPr>
          <w:rFonts w:ascii="Calibri" w:hAnsi="Calibri" w:cs="Calibri"/>
          <w:noProof/>
        </w:rPr>
        <w:t>4.2 Objectives</w:t>
      </w:r>
      <w:r w:rsidR="00916FC2" w:rsidRPr="006A74FC">
        <w:rPr>
          <w:rFonts w:ascii="Calibri" w:hAnsi="Calibri" w:cs="Calibri"/>
          <w:noProof/>
        </w:rPr>
        <w:t xml:space="preserve"> </w:t>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916FC2" w:rsidRPr="006A74FC">
        <w:rPr>
          <w:rFonts w:ascii="Calibri" w:hAnsi="Calibri" w:cs="Calibri"/>
          <w:noProof/>
        </w:rPr>
        <w:tab/>
      </w:r>
      <w:r w:rsidR="0056428E" w:rsidRPr="006A74FC">
        <w:rPr>
          <w:rFonts w:ascii="Calibri" w:hAnsi="Calibri" w:cs="Calibri"/>
          <w:noProof/>
        </w:rPr>
        <w:t>4</w:t>
      </w:r>
    </w:p>
    <w:p w14:paraId="0D10AD9E" w14:textId="77777777" w:rsidR="00605DF7" w:rsidRPr="006A74FC" w:rsidRDefault="00605DF7" w:rsidP="00605DF7">
      <w:pPr>
        <w:jc w:val="both"/>
        <w:rPr>
          <w:rFonts w:ascii="Calibri" w:hAnsi="Calibri" w:cs="Calibri"/>
          <w:noProof/>
        </w:rPr>
      </w:pPr>
    </w:p>
    <w:p w14:paraId="53E1481C" w14:textId="76487293" w:rsidR="00605DF7" w:rsidRPr="006A74FC" w:rsidRDefault="00605DF7" w:rsidP="00605DF7">
      <w:pPr>
        <w:jc w:val="both"/>
        <w:rPr>
          <w:rFonts w:ascii="Calibri" w:hAnsi="Calibri" w:cs="Calibri"/>
          <w:noProof/>
        </w:rPr>
      </w:pPr>
      <w:r w:rsidRPr="006A74FC">
        <w:rPr>
          <w:rFonts w:ascii="Calibri" w:hAnsi="Calibri" w:cs="Calibri"/>
          <w:noProof/>
        </w:rPr>
        <w:t>4.3 Strategy</w:t>
      </w:r>
      <w:r w:rsidR="008A13CF" w:rsidRPr="006A74FC">
        <w:rPr>
          <w:rFonts w:ascii="Calibri" w:hAnsi="Calibri" w:cs="Calibri"/>
          <w:noProof/>
        </w:rPr>
        <w:t xml:space="preserve"> </w:t>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8A13CF" w:rsidRPr="006A74FC">
        <w:rPr>
          <w:rFonts w:ascii="Calibri" w:hAnsi="Calibri" w:cs="Calibri"/>
          <w:noProof/>
        </w:rPr>
        <w:tab/>
      </w:r>
      <w:r w:rsidR="00075B14" w:rsidRPr="006A74FC">
        <w:rPr>
          <w:rFonts w:ascii="Calibri" w:hAnsi="Calibri" w:cs="Calibri"/>
          <w:noProof/>
        </w:rPr>
        <w:t>4</w:t>
      </w:r>
    </w:p>
    <w:p w14:paraId="04983F7B" w14:textId="77777777" w:rsidR="00605DF7" w:rsidRPr="006A74FC" w:rsidRDefault="00605DF7" w:rsidP="00605DF7">
      <w:pPr>
        <w:jc w:val="both"/>
        <w:rPr>
          <w:rFonts w:ascii="Calibri" w:hAnsi="Calibri" w:cs="Calibri"/>
          <w:noProof/>
        </w:rPr>
      </w:pPr>
    </w:p>
    <w:p w14:paraId="5FC7F4F9" w14:textId="13439570" w:rsidR="00605DF7" w:rsidRPr="006A74FC" w:rsidRDefault="00605DF7" w:rsidP="00605DF7">
      <w:pPr>
        <w:jc w:val="both"/>
        <w:rPr>
          <w:rFonts w:ascii="Calibri" w:hAnsi="Calibri" w:cs="Calibri"/>
          <w:noProof/>
        </w:rPr>
      </w:pPr>
      <w:r w:rsidRPr="006A74FC">
        <w:rPr>
          <w:rFonts w:ascii="Calibri" w:hAnsi="Calibri" w:cs="Calibri"/>
          <w:noProof/>
        </w:rPr>
        <w:t>4.4 Tactics</w:t>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075B14" w:rsidRPr="006A74FC">
        <w:rPr>
          <w:rFonts w:ascii="Calibri" w:hAnsi="Calibri" w:cs="Calibri"/>
          <w:noProof/>
        </w:rPr>
        <w:t>5</w:t>
      </w:r>
    </w:p>
    <w:p w14:paraId="150DE381" w14:textId="77777777" w:rsidR="00605DF7" w:rsidRPr="006A74FC" w:rsidRDefault="00605DF7" w:rsidP="00605DF7">
      <w:pPr>
        <w:jc w:val="both"/>
        <w:rPr>
          <w:rFonts w:ascii="Calibri" w:hAnsi="Calibri" w:cs="Calibri"/>
          <w:noProof/>
        </w:rPr>
      </w:pPr>
    </w:p>
    <w:p w14:paraId="79145293" w14:textId="0630BB33" w:rsidR="00934F38" w:rsidRPr="006A74FC" w:rsidRDefault="00605DF7" w:rsidP="00934F38">
      <w:pPr>
        <w:jc w:val="both"/>
        <w:rPr>
          <w:rFonts w:ascii="Calibri" w:hAnsi="Calibri" w:cs="Calibri"/>
          <w:noProof/>
        </w:rPr>
      </w:pPr>
      <w:r w:rsidRPr="006A74FC">
        <w:rPr>
          <w:rFonts w:ascii="Calibri" w:hAnsi="Calibri" w:cs="Calibri"/>
          <w:noProof/>
        </w:rPr>
        <w:t>4.5 Actions</w:t>
      </w:r>
      <w:r w:rsidR="00B352A6" w:rsidRPr="006A74FC">
        <w:rPr>
          <w:rFonts w:ascii="Calibri" w:hAnsi="Calibri" w:cs="Calibri"/>
          <w:noProof/>
        </w:rPr>
        <w:tab/>
      </w:r>
      <w:r w:rsidR="00B352A6"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934F38" w:rsidRPr="006A74FC">
        <w:rPr>
          <w:rFonts w:ascii="Calibri" w:hAnsi="Calibri" w:cs="Calibri"/>
          <w:noProof/>
        </w:rPr>
        <w:tab/>
      </w:r>
      <w:r w:rsidR="00075B14" w:rsidRPr="006A74FC">
        <w:rPr>
          <w:rFonts w:ascii="Calibri" w:hAnsi="Calibri" w:cs="Calibri"/>
          <w:noProof/>
        </w:rPr>
        <w:t>6</w:t>
      </w:r>
      <w:r w:rsidR="00B352A6" w:rsidRPr="006A74FC">
        <w:rPr>
          <w:rFonts w:ascii="Calibri" w:hAnsi="Calibri" w:cs="Calibri"/>
          <w:noProof/>
        </w:rPr>
        <w:tab/>
      </w:r>
    </w:p>
    <w:p w14:paraId="41E8642C" w14:textId="3B6C79D9" w:rsidR="00605DF7" w:rsidRPr="006A74FC" w:rsidRDefault="00934F38" w:rsidP="00934F38">
      <w:pPr>
        <w:jc w:val="both"/>
        <w:rPr>
          <w:rFonts w:ascii="Calibri" w:hAnsi="Calibri" w:cs="Calibri"/>
          <w:noProof/>
        </w:rPr>
      </w:pPr>
      <w:r w:rsidRPr="006A74FC">
        <w:rPr>
          <w:rFonts w:ascii="Calibri" w:hAnsi="Calibri" w:cs="Calibri"/>
          <w:noProof/>
        </w:rPr>
        <w:t>4.6 Control</w:t>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C5199D" w:rsidRPr="006A74FC">
        <w:rPr>
          <w:rFonts w:ascii="Calibri" w:hAnsi="Calibri" w:cs="Calibri"/>
          <w:noProof/>
        </w:rPr>
        <w:t>7</w:t>
      </w:r>
    </w:p>
    <w:p w14:paraId="139C1DD2" w14:textId="77777777" w:rsidR="00B352A6" w:rsidRPr="006A74FC" w:rsidRDefault="00B352A6" w:rsidP="00605DF7">
      <w:pPr>
        <w:jc w:val="both"/>
        <w:rPr>
          <w:rFonts w:ascii="Calibri" w:hAnsi="Calibri" w:cs="Calibri"/>
          <w:noProof/>
        </w:rPr>
      </w:pPr>
    </w:p>
    <w:p w14:paraId="7FADF604" w14:textId="523D1E40" w:rsidR="00F61E55" w:rsidRPr="006A74FC" w:rsidRDefault="00605DF7" w:rsidP="00605DF7">
      <w:pPr>
        <w:jc w:val="both"/>
        <w:rPr>
          <w:rFonts w:ascii="Calibri" w:hAnsi="Calibri" w:cs="Calibri"/>
          <w:noProof/>
        </w:rPr>
      </w:pPr>
      <w:r w:rsidRPr="006A74FC">
        <w:rPr>
          <w:rFonts w:ascii="Calibri" w:hAnsi="Calibri" w:cs="Calibri"/>
          <w:noProof/>
        </w:rPr>
        <w:t xml:space="preserve">5.0 Recommendations </w:t>
      </w:r>
      <w:r w:rsidR="00F61E55" w:rsidRPr="006A74FC">
        <w:rPr>
          <w:rFonts w:ascii="Calibri" w:hAnsi="Calibri" w:cs="Calibri"/>
          <w:noProof/>
        </w:rPr>
        <w:tab/>
      </w:r>
      <w:r w:rsidR="00F61E55" w:rsidRPr="006A74FC">
        <w:rPr>
          <w:rFonts w:ascii="Calibri" w:hAnsi="Calibri" w:cs="Calibri"/>
          <w:noProof/>
        </w:rPr>
        <w:tab/>
      </w:r>
      <w:r w:rsidR="00F61E55" w:rsidRPr="006A74FC">
        <w:rPr>
          <w:rFonts w:ascii="Calibri" w:hAnsi="Calibri" w:cs="Calibri"/>
          <w:noProof/>
        </w:rPr>
        <w:tab/>
      </w:r>
      <w:r w:rsidR="00F61E55" w:rsidRPr="006A74FC">
        <w:rPr>
          <w:rFonts w:ascii="Calibri" w:hAnsi="Calibri" w:cs="Calibri"/>
          <w:noProof/>
        </w:rPr>
        <w:tab/>
      </w:r>
      <w:r w:rsidR="00F61E55" w:rsidRPr="006A74FC">
        <w:rPr>
          <w:rFonts w:ascii="Calibri" w:hAnsi="Calibri" w:cs="Calibri"/>
          <w:noProof/>
        </w:rPr>
        <w:tab/>
      </w:r>
      <w:r w:rsidR="00F61E55" w:rsidRPr="006A74FC">
        <w:rPr>
          <w:rFonts w:ascii="Calibri" w:hAnsi="Calibri" w:cs="Calibri"/>
          <w:noProof/>
        </w:rPr>
        <w:tab/>
      </w:r>
      <w:r w:rsidR="00F61E55" w:rsidRPr="006A74FC">
        <w:rPr>
          <w:rFonts w:ascii="Calibri" w:hAnsi="Calibri" w:cs="Calibri"/>
          <w:noProof/>
        </w:rPr>
        <w:tab/>
      </w:r>
      <w:r w:rsidR="00F61E55" w:rsidRPr="006A74FC">
        <w:rPr>
          <w:rFonts w:ascii="Calibri" w:hAnsi="Calibri" w:cs="Calibri"/>
          <w:noProof/>
        </w:rPr>
        <w:tab/>
      </w:r>
      <w:r w:rsidR="00F61E55" w:rsidRPr="006A74FC">
        <w:rPr>
          <w:rFonts w:ascii="Calibri" w:hAnsi="Calibri" w:cs="Calibri"/>
          <w:noProof/>
        </w:rPr>
        <w:tab/>
      </w:r>
      <w:r w:rsidR="00075B14" w:rsidRPr="006A74FC">
        <w:rPr>
          <w:rFonts w:ascii="Calibri" w:hAnsi="Calibri" w:cs="Calibri"/>
          <w:noProof/>
        </w:rPr>
        <w:t>7</w:t>
      </w:r>
    </w:p>
    <w:p w14:paraId="2E50DF23" w14:textId="77777777" w:rsidR="00F61E55" w:rsidRPr="006A74FC" w:rsidRDefault="00F61E55" w:rsidP="00605DF7">
      <w:pPr>
        <w:jc w:val="both"/>
        <w:rPr>
          <w:rFonts w:ascii="Calibri" w:hAnsi="Calibri" w:cs="Calibri"/>
          <w:noProof/>
        </w:rPr>
      </w:pPr>
    </w:p>
    <w:p w14:paraId="7AD6046A" w14:textId="5A33FE1F" w:rsidR="00F61E55" w:rsidRPr="006A74FC" w:rsidRDefault="00F61E55" w:rsidP="00605DF7">
      <w:pPr>
        <w:jc w:val="both"/>
        <w:rPr>
          <w:rFonts w:ascii="Calibri" w:hAnsi="Calibri" w:cs="Calibri"/>
          <w:noProof/>
        </w:rPr>
      </w:pPr>
      <w:r w:rsidRPr="006A74FC">
        <w:rPr>
          <w:rFonts w:ascii="Calibri" w:hAnsi="Calibri" w:cs="Calibri"/>
          <w:noProof/>
        </w:rPr>
        <w:t xml:space="preserve">5.1 The future for contactless systems </w:t>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00075B14" w:rsidRPr="006A74FC">
        <w:rPr>
          <w:rFonts w:ascii="Calibri" w:hAnsi="Calibri" w:cs="Calibri"/>
          <w:noProof/>
        </w:rPr>
        <w:t>7</w:t>
      </w:r>
    </w:p>
    <w:p w14:paraId="2BA587A8" w14:textId="77777777" w:rsidR="00F61E55" w:rsidRPr="006A74FC" w:rsidRDefault="00F61E55" w:rsidP="00605DF7">
      <w:pPr>
        <w:jc w:val="both"/>
        <w:rPr>
          <w:rFonts w:ascii="Calibri" w:hAnsi="Calibri" w:cs="Calibri"/>
          <w:noProof/>
        </w:rPr>
      </w:pPr>
    </w:p>
    <w:p w14:paraId="0B57B7E4" w14:textId="41FA1878" w:rsidR="00605DF7" w:rsidRPr="006A74FC" w:rsidRDefault="00F61E55" w:rsidP="00605DF7">
      <w:pPr>
        <w:jc w:val="both"/>
        <w:rPr>
          <w:rFonts w:ascii="Calibri" w:hAnsi="Calibri" w:cs="Calibri"/>
          <w:noProof/>
        </w:rPr>
      </w:pPr>
      <w:r w:rsidRPr="006A74FC">
        <w:rPr>
          <w:rFonts w:ascii="Calibri" w:hAnsi="Calibri" w:cs="Calibri"/>
          <w:noProof/>
        </w:rPr>
        <w:t xml:space="preserve">5.2 Measuring the contactless systems </w:t>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Pr="006A74FC">
        <w:rPr>
          <w:rFonts w:ascii="Calibri" w:hAnsi="Calibri" w:cs="Calibri"/>
          <w:noProof/>
        </w:rPr>
        <w:tab/>
      </w:r>
      <w:r w:rsidR="00075B14" w:rsidRPr="006A74FC">
        <w:rPr>
          <w:rFonts w:ascii="Calibri" w:hAnsi="Calibri" w:cs="Calibri"/>
          <w:noProof/>
        </w:rPr>
        <w:t>7</w:t>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p>
    <w:p w14:paraId="230FB6E1" w14:textId="40776555" w:rsidR="00605DF7" w:rsidRPr="006A74FC" w:rsidRDefault="00605DF7" w:rsidP="00605DF7">
      <w:pPr>
        <w:jc w:val="both"/>
        <w:rPr>
          <w:rFonts w:ascii="Calibri" w:hAnsi="Calibri" w:cs="Calibri"/>
          <w:noProof/>
        </w:rPr>
      </w:pPr>
      <w:r w:rsidRPr="006A74FC">
        <w:rPr>
          <w:rFonts w:ascii="Calibri" w:hAnsi="Calibri" w:cs="Calibri"/>
          <w:noProof/>
        </w:rPr>
        <w:t xml:space="preserve">6.0 Conclusion </w:t>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416DCD" w:rsidRPr="006A74FC">
        <w:rPr>
          <w:rFonts w:ascii="Calibri" w:hAnsi="Calibri" w:cs="Calibri"/>
          <w:noProof/>
        </w:rPr>
        <w:t>8</w:t>
      </w:r>
    </w:p>
    <w:p w14:paraId="2CE7AB02" w14:textId="77777777" w:rsidR="00605DF7" w:rsidRPr="006A74FC" w:rsidRDefault="00605DF7" w:rsidP="00605DF7">
      <w:pPr>
        <w:jc w:val="both"/>
        <w:rPr>
          <w:rFonts w:ascii="Calibri" w:hAnsi="Calibri" w:cs="Calibri"/>
          <w:noProof/>
        </w:rPr>
      </w:pPr>
    </w:p>
    <w:p w14:paraId="4E983A53" w14:textId="48BF6C58" w:rsidR="00605DF7" w:rsidRPr="006A74FC" w:rsidRDefault="00605DF7" w:rsidP="00605DF7">
      <w:pPr>
        <w:jc w:val="both"/>
        <w:rPr>
          <w:rFonts w:ascii="Calibri" w:hAnsi="Calibri" w:cs="Calibri"/>
          <w:noProof/>
        </w:rPr>
      </w:pPr>
      <w:r w:rsidRPr="006A74FC">
        <w:rPr>
          <w:rFonts w:ascii="Calibri" w:hAnsi="Calibri" w:cs="Calibri"/>
          <w:noProof/>
        </w:rPr>
        <w:t>7.0 Reference List</w:t>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B352A6" w:rsidRPr="006A74FC">
        <w:rPr>
          <w:rFonts w:ascii="Calibri" w:hAnsi="Calibri" w:cs="Calibri"/>
          <w:noProof/>
        </w:rPr>
        <w:tab/>
      </w:r>
      <w:r w:rsidR="001878DE" w:rsidRPr="006A74FC">
        <w:rPr>
          <w:rFonts w:ascii="Calibri" w:hAnsi="Calibri" w:cs="Calibri"/>
          <w:noProof/>
        </w:rPr>
        <w:t>9</w:t>
      </w:r>
    </w:p>
    <w:p w14:paraId="61077D3D" w14:textId="775C783B" w:rsidR="003B22D2" w:rsidRPr="006A74FC" w:rsidRDefault="003B22D2" w:rsidP="00605DF7">
      <w:pPr>
        <w:jc w:val="both"/>
        <w:rPr>
          <w:rFonts w:ascii="Calibri" w:hAnsi="Calibri" w:cs="Calibri"/>
          <w:noProof/>
        </w:rPr>
      </w:pPr>
    </w:p>
    <w:p w14:paraId="317D5EEE" w14:textId="31AF8EBA" w:rsidR="003B22D2" w:rsidRPr="006A74FC" w:rsidRDefault="003B22D2" w:rsidP="00605DF7">
      <w:pPr>
        <w:jc w:val="both"/>
        <w:rPr>
          <w:rFonts w:ascii="Calibri" w:hAnsi="Calibri" w:cs="Calibri"/>
          <w:noProof/>
        </w:rPr>
      </w:pPr>
    </w:p>
    <w:p w14:paraId="37034D3D" w14:textId="14B6E492" w:rsidR="003B22D2" w:rsidRPr="006A74FC" w:rsidRDefault="003B22D2" w:rsidP="00605DF7">
      <w:pPr>
        <w:jc w:val="both"/>
        <w:rPr>
          <w:rFonts w:ascii="Calibri" w:hAnsi="Calibri" w:cs="Calibri"/>
          <w:noProof/>
        </w:rPr>
      </w:pPr>
    </w:p>
    <w:p w14:paraId="476B6C7C" w14:textId="7F2DBAC4" w:rsidR="003B22D2" w:rsidRPr="006A74FC" w:rsidRDefault="003B22D2" w:rsidP="00605DF7">
      <w:pPr>
        <w:jc w:val="both"/>
        <w:rPr>
          <w:rFonts w:ascii="Calibri" w:hAnsi="Calibri" w:cs="Calibri"/>
          <w:noProof/>
        </w:rPr>
      </w:pPr>
    </w:p>
    <w:p w14:paraId="1862FCB9" w14:textId="28860114" w:rsidR="003B22D2" w:rsidRPr="006A74FC" w:rsidRDefault="003B22D2" w:rsidP="00605DF7">
      <w:pPr>
        <w:jc w:val="both"/>
        <w:rPr>
          <w:rFonts w:ascii="Calibri" w:hAnsi="Calibri" w:cs="Calibri"/>
          <w:noProof/>
        </w:rPr>
      </w:pPr>
    </w:p>
    <w:p w14:paraId="37E414C3" w14:textId="43FD5508" w:rsidR="003B22D2" w:rsidRPr="006A74FC" w:rsidRDefault="003B22D2" w:rsidP="00605DF7">
      <w:pPr>
        <w:jc w:val="both"/>
        <w:rPr>
          <w:rFonts w:ascii="Calibri" w:hAnsi="Calibri" w:cs="Calibri"/>
          <w:noProof/>
        </w:rPr>
      </w:pPr>
    </w:p>
    <w:p w14:paraId="68B3E5BA" w14:textId="5880F7E5" w:rsidR="003B22D2" w:rsidRPr="006A74FC" w:rsidRDefault="003B22D2" w:rsidP="00605DF7">
      <w:pPr>
        <w:jc w:val="both"/>
        <w:rPr>
          <w:rFonts w:ascii="Calibri" w:hAnsi="Calibri" w:cs="Calibri"/>
          <w:noProof/>
        </w:rPr>
      </w:pPr>
    </w:p>
    <w:p w14:paraId="66B2F889" w14:textId="7AF592A2" w:rsidR="003B22D2" w:rsidRPr="006A74FC" w:rsidRDefault="003B22D2" w:rsidP="00605DF7">
      <w:pPr>
        <w:jc w:val="both"/>
        <w:rPr>
          <w:rFonts w:ascii="Calibri" w:hAnsi="Calibri" w:cs="Calibri"/>
          <w:noProof/>
        </w:rPr>
      </w:pPr>
    </w:p>
    <w:p w14:paraId="3A073C26" w14:textId="429B5BD7" w:rsidR="003B22D2" w:rsidRPr="006A74FC" w:rsidRDefault="003B22D2" w:rsidP="00605DF7">
      <w:pPr>
        <w:jc w:val="both"/>
        <w:rPr>
          <w:rFonts w:ascii="Calibri" w:hAnsi="Calibri" w:cs="Calibri"/>
          <w:noProof/>
        </w:rPr>
      </w:pPr>
    </w:p>
    <w:p w14:paraId="5D1F1F5F" w14:textId="0E03584E" w:rsidR="003B22D2" w:rsidRPr="006A74FC" w:rsidRDefault="003B22D2" w:rsidP="00605DF7">
      <w:pPr>
        <w:jc w:val="both"/>
        <w:rPr>
          <w:rFonts w:ascii="Calibri" w:hAnsi="Calibri" w:cs="Calibri"/>
          <w:noProof/>
        </w:rPr>
      </w:pPr>
    </w:p>
    <w:p w14:paraId="315F652E" w14:textId="33B95C12" w:rsidR="003B22D2" w:rsidRPr="006A74FC" w:rsidRDefault="003B22D2" w:rsidP="00605DF7">
      <w:pPr>
        <w:jc w:val="both"/>
        <w:rPr>
          <w:rFonts w:ascii="Calibri" w:hAnsi="Calibri" w:cs="Calibri"/>
          <w:noProof/>
        </w:rPr>
      </w:pPr>
    </w:p>
    <w:p w14:paraId="690DE784" w14:textId="5577B002" w:rsidR="003B22D2" w:rsidRPr="006A74FC" w:rsidRDefault="003B22D2" w:rsidP="00605DF7">
      <w:pPr>
        <w:jc w:val="both"/>
        <w:rPr>
          <w:rFonts w:ascii="Calibri" w:hAnsi="Calibri" w:cs="Calibri"/>
          <w:noProof/>
        </w:rPr>
      </w:pPr>
    </w:p>
    <w:p w14:paraId="6BA81CA2" w14:textId="2B5F5FE0" w:rsidR="003B22D2" w:rsidRPr="006A74FC" w:rsidRDefault="003B22D2" w:rsidP="00605DF7">
      <w:pPr>
        <w:jc w:val="both"/>
        <w:rPr>
          <w:rFonts w:ascii="Calibri" w:hAnsi="Calibri" w:cs="Calibri"/>
          <w:noProof/>
        </w:rPr>
      </w:pPr>
    </w:p>
    <w:p w14:paraId="04EDD2F2" w14:textId="32C234BA" w:rsidR="003B22D2" w:rsidRPr="006A74FC" w:rsidRDefault="003B22D2" w:rsidP="00605DF7">
      <w:pPr>
        <w:jc w:val="both"/>
        <w:rPr>
          <w:rFonts w:ascii="Calibri" w:hAnsi="Calibri" w:cs="Calibri"/>
          <w:noProof/>
        </w:rPr>
      </w:pPr>
    </w:p>
    <w:p w14:paraId="5F6DA0DB" w14:textId="0BC0D0DF" w:rsidR="003B22D2" w:rsidRPr="006A74FC" w:rsidRDefault="003B22D2" w:rsidP="00605DF7">
      <w:pPr>
        <w:jc w:val="both"/>
        <w:rPr>
          <w:rFonts w:ascii="Calibri" w:hAnsi="Calibri" w:cs="Calibri"/>
          <w:noProof/>
        </w:rPr>
      </w:pPr>
    </w:p>
    <w:p w14:paraId="7F19B048" w14:textId="178CBFFB" w:rsidR="003B22D2" w:rsidRPr="006A74FC" w:rsidRDefault="003B22D2" w:rsidP="00605DF7">
      <w:pPr>
        <w:jc w:val="both"/>
        <w:rPr>
          <w:rFonts w:ascii="Calibri" w:hAnsi="Calibri" w:cs="Calibri"/>
          <w:noProof/>
        </w:rPr>
      </w:pPr>
    </w:p>
    <w:p w14:paraId="2234B15C" w14:textId="1C5BB34D" w:rsidR="0014036F" w:rsidRPr="006A74FC" w:rsidRDefault="00ED03A0" w:rsidP="003B22D2">
      <w:pPr>
        <w:pStyle w:val="ListParagraph"/>
        <w:numPr>
          <w:ilvl w:val="0"/>
          <w:numId w:val="3"/>
        </w:numPr>
        <w:rPr>
          <w:rFonts w:ascii="Calibri" w:hAnsi="Calibri" w:cs="Calibri"/>
          <w:b/>
          <w:bCs/>
          <w:sz w:val="28"/>
          <w:szCs w:val="28"/>
        </w:rPr>
      </w:pPr>
      <w:r w:rsidRPr="006A74FC">
        <w:rPr>
          <w:rFonts w:ascii="Calibri" w:hAnsi="Calibri" w:cs="Calibri"/>
          <w:b/>
          <w:bCs/>
          <w:sz w:val="28"/>
          <w:szCs w:val="28"/>
        </w:rPr>
        <w:lastRenderedPageBreak/>
        <w:t>E</w:t>
      </w:r>
      <w:r w:rsidR="0014036F" w:rsidRPr="006A74FC">
        <w:rPr>
          <w:rFonts w:ascii="Calibri" w:hAnsi="Calibri" w:cs="Calibri"/>
          <w:b/>
          <w:bCs/>
          <w:sz w:val="28"/>
          <w:szCs w:val="28"/>
        </w:rPr>
        <w:t xml:space="preserve">xecutive Summary </w:t>
      </w:r>
    </w:p>
    <w:p w14:paraId="04FA54F0" w14:textId="79754974" w:rsidR="001878DE" w:rsidRPr="006A74FC" w:rsidRDefault="001878DE" w:rsidP="001878DE">
      <w:pPr>
        <w:rPr>
          <w:rFonts w:ascii="Calibri" w:hAnsi="Calibri" w:cs="Calibri"/>
          <w:sz w:val="28"/>
          <w:szCs w:val="28"/>
        </w:rPr>
      </w:pPr>
    </w:p>
    <w:p w14:paraId="4D3F54E6" w14:textId="2C7361A6" w:rsidR="003B22D2" w:rsidRPr="006A74FC" w:rsidRDefault="001878DE" w:rsidP="00E76E1A">
      <w:pPr>
        <w:jc w:val="both"/>
        <w:rPr>
          <w:rFonts w:ascii="Calibri" w:hAnsi="Calibri" w:cs="Calibri"/>
        </w:rPr>
      </w:pPr>
      <w:r w:rsidRPr="006A74FC">
        <w:rPr>
          <w:rFonts w:ascii="Calibri" w:hAnsi="Calibri" w:cs="Calibri"/>
        </w:rPr>
        <w:t>This marketing plan analyses the implementation of contactless payment systems in the Hilton Hotel and Resort Group, specifically focusing on the DoubleTree brand. This marketing plan has been structured using two core frameworks include SOSTAC and SMART. The SMART framework has been used to offer insights into a specific, measurable, achievable, realistic</w:t>
      </w:r>
      <w:r w:rsidR="00ED20F3" w:rsidRPr="006A74FC">
        <w:rPr>
          <w:rFonts w:ascii="Calibri" w:hAnsi="Calibri" w:cs="Calibri"/>
        </w:rPr>
        <w:t>,</w:t>
      </w:r>
      <w:r w:rsidRPr="006A74FC">
        <w:rPr>
          <w:rFonts w:ascii="Calibri" w:hAnsi="Calibri" w:cs="Calibri"/>
        </w:rPr>
        <w:t xml:space="preserve"> and </w:t>
      </w:r>
      <w:r w:rsidR="00F86C62">
        <w:rPr>
          <w:rFonts w:ascii="Calibri" w:hAnsi="Calibri" w:cs="Calibri"/>
        </w:rPr>
        <w:t>time-bound</w:t>
      </w:r>
      <w:r w:rsidRPr="006A74FC">
        <w:rPr>
          <w:rFonts w:ascii="Calibri" w:hAnsi="Calibri" w:cs="Calibri"/>
        </w:rPr>
        <w:t xml:space="preserve"> </w:t>
      </w:r>
      <w:r w:rsidR="00E6493A" w:rsidRPr="006A74FC">
        <w:rPr>
          <w:rFonts w:ascii="Calibri" w:hAnsi="Calibri" w:cs="Calibri"/>
        </w:rPr>
        <w:t>objective. T</w:t>
      </w:r>
      <w:r w:rsidR="00ED20F3" w:rsidRPr="006A74FC">
        <w:rPr>
          <w:rFonts w:ascii="Calibri" w:hAnsi="Calibri" w:cs="Calibri"/>
        </w:rPr>
        <w:t xml:space="preserve">he SOSOTAC framework has been used to structure and benchmark </w:t>
      </w:r>
      <w:r w:rsidR="00E6493A" w:rsidRPr="006A74FC">
        <w:rPr>
          <w:rFonts w:ascii="Calibri" w:hAnsi="Calibri" w:cs="Calibri"/>
        </w:rPr>
        <w:t xml:space="preserve">the goals of the marketing plan.  Additional </w:t>
      </w:r>
      <w:r w:rsidR="00ED20F3" w:rsidRPr="006A74FC">
        <w:rPr>
          <w:rFonts w:ascii="Calibri" w:hAnsi="Calibri" w:cs="Calibri"/>
        </w:rPr>
        <w:t>theories have also been mentioned including the consumer purchasing decision and marketing mix to further the understanding of how contactless systems will benefit the Hilton Group</w:t>
      </w:r>
      <w:r w:rsidR="00E76E1A" w:rsidRPr="006A74FC">
        <w:rPr>
          <w:rFonts w:ascii="Calibri" w:hAnsi="Calibri" w:cs="Calibri"/>
        </w:rPr>
        <w:t xml:space="preserve">. </w:t>
      </w:r>
    </w:p>
    <w:p w14:paraId="59E5A9EF" w14:textId="5AB52B9C" w:rsidR="00E76E1A" w:rsidRPr="006A74FC" w:rsidRDefault="00E76E1A" w:rsidP="00E76E1A">
      <w:pPr>
        <w:jc w:val="both"/>
        <w:rPr>
          <w:rFonts w:ascii="Calibri" w:hAnsi="Calibri" w:cs="Calibri"/>
        </w:rPr>
      </w:pPr>
    </w:p>
    <w:p w14:paraId="2B5D3B58" w14:textId="30109E21" w:rsidR="00E76E1A" w:rsidRPr="006A74FC" w:rsidRDefault="00E76E1A" w:rsidP="00E76E1A">
      <w:pPr>
        <w:jc w:val="both"/>
        <w:rPr>
          <w:rFonts w:ascii="Calibri" w:hAnsi="Calibri" w:cs="Calibri"/>
        </w:rPr>
      </w:pPr>
      <w:r w:rsidRPr="006A74FC">
        <w:rPr>
          <w:rFonts w:ascii="Calibri" w:hAnsi="Calibri" w:cs="Calibri"/>
        </w:rPr>
        <w:t xml:space="preserve">The Hilton Hotel and Resort Group is in the recovery stage of the </w:t>
      </w:r>
      <w:r w:rsidR="00E6493A" w:rsidRPr="006A74FC">
        <w:rPr>
          <w:rFonts w:ascii="Calibri" w:hAnsi="Calibri" w:cs="Calibri"/>
        </w:rPr>
        <w:t xml:space="preserve">global </w:t>
      </w:r>
      <w:r w:rsidRPr="006A74FC">
        <w:rPr>
          <w:rFonts w:ascii="Calibri" w:hAnsi="Calibri" w:cs="Calibri"/>
        </w:rPr>
        <w:t>pandemic and needs new ideas, aims, and objectives to bring in new customers</w:t>
      </w:r>
      <w:r w:rsidR="00E6493A" w:rsidRPr="006A74FC">
        <w:rPr>
          <w:rFonts w:ascii="Calibri" w:hAnsi="Calibri" w:cs="Calibri"/>
        </w:rPr>
        <w:t xml:space="preserve"> and revenue</w:t>
      </w:r>
      <w:r w:rsidRPr="006A74FC">
        <w:rPr>
          <w:rFonts w:ascii="Calibri" w:hAnsi="Calibri" w:cs="Calibri"/>
        </w:rPr>
        <w:t xml:space="preserve">. </w:t>
      </w:r>
      <w:r w:rsidR="00075B14" w:rsidRPr="006A74FC">
        <w:rPr>
          <w:rFonts w:ascii="Calibri" w:hAnsi="Calibri" w:cs="Calibri"/>
        </w:rPr>
        <w:t xml:space="preserve">Therefore, a customer-focused plan has been introduced that will benefit the profitability of the hotel. </w:t>
      </w:r>
    </w:p>
    <w:p w14:paraId="7356EE30" w14:textId="32BA7B6E" w:rsidR="00E76E1A" w:rsidRPr="006A74FC" w:rsidRDefault="00E76E1A" w:rsidP="00E76E1A">
      <w:pPr>
        <w:jc w:val="both"/>
        <w:rPr>
          <w:rFonts w:ascii="Calibri" w:hAnsi="Calibri" w:cs="Calibri"/>
        </w:rPr>
      </w:pPr>
      <w:r w:rsidRPr="006A74FC">
        <w:rPr>
          <w:rFonts w:ascii="Calibri" w:hAnsi="Calibri" w:cs="Calibri"/>
        </w:rPr>
        <w:t xml:space="preserve"> </w:t>
      </w:r>
    </w:p>
    <w:p w14:paraId="6A16C36C" w14:textId="7E6A5F47" w:rsidR="00C129F5" w:rsidRPr="006A74FC" w:rsidRDefault="00901249" w:rsidP="004A7DD2">
      <w:pPr>
        <w:jc w:val="both"/>
        <w:rPr>
          <w:rFonts w:ascii="Calibri" w:hAnsi="Calibri" w:cs="Calibri"/>
          <w:b/>
          <w:bCs/>
          <w:sz w:val="28"/>
          <w:szCs w:val="28"/>
        </w:rPr>
      </w:pPr>
      <w:r w:rsidRPr="006A74FC">
        <w:rPr>
          <w:rFonts w:ascii="Calibri" w:hAnsi="Calibri" w:cs="Calibri"/>
          <w:b/>
          <w:bCs/>
          <w:sz w:val="28"/>
          <w:szCs w:val="28"/>
        </w:rPr>
        <w:t>2</w:t>
      </w:r>
      <w:r w:rsidR="00B51323" w:rsidRPr="006A74FC">
        <w:rPr>
          <w:rFonts w:ascii="Calibri" w:hAnsi="Calibri" w:cs="Calibri"/>
          <w:b/>
          <w:bCs/>
          <w:sz w:val="28"/>
          <w:szCs w:val="28"/>
        </w:rPr>
        <w:t xml:space="preserve">.0 </w:t>
      </w:r>
      <w:r w:rsidR="00C129F5" w:rsidRPr="006A74FC">
        <w:rPr>
          <w:rFonts w:ascii="Calibri" w:hAnsi="Calibri" w:cs="Calibri"/>
          <w:b/>
          <w:bCs/>
          <w:sz w:val="28"/>
          <w:szCs w:val="28"/>
        </w:rPr>
        <w:t xml:space="preserve">Introduction </w:t>
      </w:r>
    </w:p>
    <w:p w14:paraId="51D61982" w14:textId="1D9D6DAA" w:rsidR="009F7F61" w:rsidRPr="006A74FC" w:rsidRDefault="009F7F61" w:rsidP="004A7DD2">
      <w:pPr>
        <w:jc w:val="both"/>
        <w:rPr>
          <w:rFonts w:ascii="Calibri" w:hAnsi="Calibri" w:cs="Calibri"/>
          <w:b/>
          <w:bCs/>
          <w:sz w:val="28"/>
          <w:szCs w:val="28"/>
        </w:rPr>
      </w:pPr>
    </w:p>
    <w:p w14:paraId="3B84D9A4" w14:textId="23D701B7" w:rsidR="009F7F61" w:rsidRPr="006A74FC" w:rsidRDefault="009F7F61" w:rsidP="004A7DD2">
      <w:pPr>
        <w:jc w:val="both"/>
        <w:rPr>
          <w:rFonts w:ascii="Calibri" w:hAnsi="Calibri" w:cs="Calibri"/>
        </w:rPr>
      </w:pPr>
      <w:r w:rsidRPr="006A74FC">
        <w:rPr>
          <w:rFonts w:ascii="Calibri" w:hAnsi="Calibri" w:cs="Calibri"/>
        </w:rPr>
        <w:t xml:space="preserve">After </w:t>
      </w:r>
      <w:r w:rsidR="00E6493A" w:rsidRPr="006A74FC">
        <w:rPr>
          <w:rFonts w:ascii="Calibri" w:hAnsi="Calibri" w:cs="Calibri"/>
        </w:rPr>
        <w:t xml:space="preserve">an audit was conducted, several issues identified how </w:t>
      </w:r>
      <w:r w:rsidRPr="006A74FC">
        <w:rPr>
          <w:rFonts w:ascii="Calibri" w:hAnsi="Calibri" w:cs="Calibri"/>
        </w:rPr>
        <w:t>The Hilton Hot</w:t>
      </w:r>
      <w:r w:rsidR="00E6493A" w:rsidRPr="006A74FC">
        <w:rPr>
          <w:rFonts w:ascii="Calibri" w:hAnsi="Calibri" w:cs="Calibri"/>
        </w:rPr>
        <w:t>el and Resort Group were able to make significant improvements that would</w:t>
      </w:r>
      <w:r w:rsidRPr="006A74FC">
        <w:rPr>
          <w:rFonts w:ascii="Calibri" w:hAnsi="Calibri" w:cs="Calibri"/>
        </w:rPr>
        <w:t xml:space="preserve"> positively impact the hotel. A </w:t>
      </w:r>
      <w:r w:rsidR="00057F52" w:rsidRPr="006A74FC">
        <w:rPr>
          <w:rFonts w:ascii="Calibri" w:hAnsi="Calibri" w:cs="Calibri"/>
        </w:rPr>
        <w:t>follow-up</w:t>
      </w:r>
      <w:r w:rsidR="00E6493A" w:rsidRPr="006A74FC">
        <w:rPr>
          <w:rFonts w:ascii="Calibri" w:hAnsi="Calibri" w:cs="Calibri"/>
        </w:rPr>
        <w:t xml:space="preserve"> report is being created, enabling a</w:t>
      </w:r>
      <w:r w:rsidRPr="006A74FC">
        <w:rPr>
          <w:rFonts w:ascii="Calibri" w:hAnsi="Calibri" w:cs="Calibri"/>
        </w:rPr>
        <w:t xml:space="preserve"> marketing plan </w:t>
      </w:r>
      <w:r w:rsidR="00E6493A" w:rsidRPr="006A74FC">
        <w:rPr>
          <w:rFonts w:ascii="Calibri" w:hAnsi="Calibri" w:cs="Calibri"/>
        </w:rPr>
        <w:t>to be developed and implemented, identifying many issues recognised from</w:t>
      </w:r>
      <w:r w:rsidRPr="006A74FC">
        <w:rPr>
          <w:rFonts w:ascii="Calibri" w:hAnsi="Calibri" w:cs="Calibri"/>
        </w:rPr>
        <w:t xml:space="preserve"> the initial audit. The issue</w:t>
      </w:r>
      <w:r w:rsidR="00E6493A" w:rsidRPr="006A74FC">
        <w:rPr>
          <w:rFonts w:ascii="Calibri" w:hAnsi="Calibri" w:cs="Calibri"/>
        </w:rPr>
        <w:t xml:space="preserve">s will </w:t>
      </w:r>
      <w:r w:rsidR="00E44621">
        <w:rPr>
          <w:rFonts w:ascii="Calibri" w:hAnsi="Calibri" w:cs="Calibri"/>
        </w:rPr>
        <w:t>be created</w:t>
      </w:r>
      <w:r w:rsidR="00E6493A" w:rsidRPr="006A74FC">
        <w:rPr>
          <w:rFonts w:ascii="Calibri" w:hAnsi="Calibri" w:cs="Calibri"/>
        </w:rPr>
        <w:t xml:space="preserve"> into </w:t>
      </w:r>
      <w:r w:rsidRPr="006A74FC">
        <w:rPr>
          <w:rFonts w:ascii="Calibri" w:hAnsi="Calibri" w:cs="Calibri"/>
        </w:rPr>
        <w:t xml:space="preserve">SMART </w:t>
      </w:r>
      <w:r w:rsidR="00704F38" w:rsidRPr="006A74FC">
        <w:rPr>
          <w:rFonts w:ascii="Calibri" w:hAnsi="Calibri" w:cs="Calibri"/>
        </w:rPr>
        <w:t>objective</w:t>
      </w:r>
      <w:r w:rsidR="00E6493A" w:rsidRPr="006A74FC">
        <w:rPr>
          <w:rFonts w:ascii="Calibri" w:hAnsi="Calibri" w:cs="Calibri"/>
        </w:rPr>
        <w:t>s</w:t>
      </w:r>
      <w:r w:rsidR="00704F38" w:rsidRPr="006A74FC">
        <w:rPr>
          <w:rFonts w:ascii="Calibri" w:hAnsi="Calibri" w:cs="Calibri"/>
        </w:rPr>
        <w:t xml:space="preserve"> </w:t>
      </w:r>
      <w:r w:rsidRPr="006A74FC">
        <w:rPr>
          <w:rFonts w:ascii="Calibri" w:hAnsi="Calibri" w:cs="Calibri"/>
        </w:rPr>
        <w:t xml:space="preserve">with the implementation of the plan following the SOSTAC framework. </w:t>
      </w:r>
    </w:p>
    <w:p w14:paraId="67EE76B0" w14:textId="424C28C9" w:rsidR="009F7F61" w:rsidRPr="006A74FC" w:rsidRDefault="009F7F61" w:rsidP="004A7DD2">
      <w:pPr>
        <w:jc w:val="both"/>
        <w:rPr>
          <w:rFonts w:ascii="Calibri" w:hAnsi="Calibri" w:cs="Calibri"/>
        </w:rPr>
      </w:pPr>
    </w:p>
    <w:p w14:paraId="7EC5819B" w14:textId="139519AC" w:rsidR="009F7F61" w:rsidRPr="006A74FC" w:rsidRDefault="00554F6D" w:rsidP="004A7DD2">
      <w:pPr>
        <w:jc w:val="both"/>
        <w:rPr>
          <w:rFonts w:ascii="Calibri" w:hAnsi="Calibri" w:cs="Calibri"/>
          <w:b/>
          <w:bCs/>
          <w:sz w:val="28"/>
          <w:szCs w:val="28"/>
        </w:rPr>
      </w:pPr>
      <w:r w:rsidRPr="006A74FC">
        <w:rPr>
          <w:rFonts w:ascii="Calibri" w:hAnsi="Calibri" w:cs="Calibri"/>
          <w:b/>
          <w:bCs/>
          <w:sz w:val="28"/>
          <w:szCs w:val="28"/>
        </w:rPr>
        <w:t xml:space="preserve">3.0 </w:t>
      </w:r>
      <w:r w:rsidR="00D17678" w:rsidRPr="006A74FC">
        <w:rPr>
          <w:rFonts w:ascii="Calibri" w:hAnsi="Calibri" w:cs="Calibri"/>
          <w:b/>
          <w:bCs/>
          <w:sz w:val="28"/>
          <w:szCs w:val="28"/>
        </w:rPr>
        <w:t>The Strategic Marketing O</w:t>
      </w:r>
      <w:r w:rsidRPr="006A74FC">
        <w:rPr>
          <w:rFonts w:ascii="Calibri" w:hAnsi="Calibri" w:cs="Calibri"/>
          <w:b/>
          <w:bCs/>
          <w:sz w:val="28"/>
          <w:szCs w:val="28"/>
        </w:rPr>
        <w:t>bjective</w:t>
      </w:r>
    </w:p>
    <w:p w14:paraId="1F24109F" w14:textId="459E70A3" w:rsidR="006A7444" w:rsidRPr="006A74FC" w:rsidRDefault="006A7444" w:rsidP="009B44C9">
      <w:pPr>
        <w:jc w:val="both"/>
        <w:rPr>
          <w:rFonts w:ascii="Calibri" w:hAnsi="Calibri" w:cs="Calibri"/>
          <w:b/>
          <w:bCs/>
          <w:sz w:val="28"/>
          <w:szCs w:val="28"/>
        </w:rPr>
      </w:pPr>
    </w:p>
    <w:p w14:paraId="04B79A93" w14:textId="01707038" w:rsidR="00383A33" w:rsidRPr="006A74FC" w:rsidRDefault="006A7444" w:rsidP="009B44C9">
      <w:pPr>
        <w:jc w:val="both"/>
        <w:rPr>
          <w:rFonts w:ascii="Calibri" w:hAnsi="Calibri" w:cs="Calibri"/>
        </w:rPr>
      </w:pPr>
      <w:r w:rsidRPr="006A74FC">
        <w:rPr>
          <w:rFonts w:ascii="Calibri" w:hAnsi="Calibri" w:cs="Calibri"/>
        </w:rPr>
        <w:t xml:space="preserve">The Hilton Hotel and Resort Group </w:t>
      </w:r>
      <w:r w:rsidR="00C85FD9" w:rsidRPr="006A74FC">
        <w:rPr>
          <w:rFonts w:ascii="Calibri" w:hAnsi="Calibri" w:cs="Calibri"/>
        </w:rPr>
        <w:t>use</w:t>
      </w:r>
      <w:r w:rsidR="00D17678" w:rsidRPr="006A74FC">
        <w:rPr>
          <w:rFonts w:ascii="Calibri" w:hAnsi="Calibri" w:cs="Calibri"/>
        </w:rPr>
        <w:t>s</w:t>
      </w:r>
      <w:r w:rsidR="00C85FD9" w:rsidRPr="006A74FC">
        <w:rPr>
          <w:rFonts w:ascii="Calibri" w:hAnsi="Calibri" w:cs="Calibri"/>
        </w:rPr>
        <w:t xml:space="preserve"> </w:t>
      </w:r>
      <w:r w:rsidRPr="006A74FC">
        <w:rPr>
          <w:rFonts w:ascii="Calibri" w:hAnsi="Calibri" w:cs="Calibri"/>
        </w:rPr>
        <w:t xml:space="preserve">aims and objectives to ensure quality and standards are followed throughout The Group. All aims set by The Hilton </w:t>
      </w:r>
      <w:r w:rsidR="00C85FD9" w:rsidRPr="006A74FC">
        <w:rPr>
          <w:rFonts w:ascii="Calibri" w:hAnsi="Calibri" w:cs="Calibri"/>
        </w:rPr>
        <w:t xml:space="preserve">Group </w:t>
      </w:r>
      <w:r w:rsidRPr="006A74FC">
        <w:rPr>
          <w:rFonts w:ascii="Calibri" w:hAnsi="Calibri" w:cs="Calibri"/>
        </w:rPr>
        <w:t>must ha</w:t>
      </w:r>
      <w:r w:rsidR="00E6493A" w:rsidRPr="006A74FC">
        <w:rPr>
          <w:rFonts w:ascii="Calibri" w:hAnsi="Calibri" w:cs="Calibri"/>
        </w:rPr>
        <w:t>ve SMART objectives;</w:t>
      </w:r>
      <w:r w:rsidR="00C85FD9" w:rsidRPr="006A74FC">
        <w:rPr>
          <w:rFonts w:ascii="Calibri" w:hAnsi="Calibri" w:cs="Calibri"/>
        </w:rPr>
        <w:t xml:space="preserve"> </w:t>
      </w:r>
      <w:r w:rsidR="00B76AF5" w:rsidRPr="006A74FC">
        <w:rPr>
          <w:rFonts w:ascii="Calibri" w:hAnsi="Calibri" w:cs="Calibri"/>
        </w:rPr>
        <w:t xml:space="preserve">SMART is an </w:t>
      </w:r>
      <w:r w:rsidR="00FD5D9A" w:rsidRPr="006A74FC">
        <w:rPr>
          <w:rFonts w:ascii="Calibri" w:hAnsi="Calibri" w:cs="Calibri"/>
        </w:rPr>
        <w:t xml:space="preserve">acronym for specific, measurable, achievable, realistic, and </w:t>
      </w:r>
      <w:r w:rsidR="00704F38" w:rsidRPr="006A74FC">
        <w:rPr>
          <w:rFonts w:ascii="Calibri" w:hAnsi="Calibri" w:cs="Calibri"/>
        </w:rPr>
        <w:t xml:space="preserve">time-bound </w:t>
      </w:r>
      <w:r w:rsidR="00704F38" w:rsidRPr="009A6610">
        <w:rPr>
          <w:rFonts w:ascii="Calibri" w:hAnsi="Calibri" w:cs="Calibri"/>
        </w:rPr>
        <w:t>(</w:t>
      </w:r>
      <w:r w:rsidR="009A6610" w:rsidRPr="009A6610">
        <w:rPr>
          <w:rFonts w:ascii="Calibri" w:hAnsi="Calibri" w:cs="Calibri"/>
        </w:rPr>
        <w:t>Chaffey, 2022</w:t>
      </w:r>
      <w:r w:rsidR="00704F38" w:rsidRPr="009A6610">
        <w:rPr>
          <w:rFonts w:ascii="Calibri" w:hAnsi="Calibri" w:cs="Calibri"/>
        </w:rPr>
        <w:t>)</w:t>
      </w:r>
      <w:r w:rsidR="00383A33" w:rsidRPr="009A6610">
        <w:rPr>
          <w:rFonts w:ascii="Calibri" w:hAnsi="Calibri" w:cs="Calibri"/>
        </w:rPr>
        <w:t xml:space="preserve">. </w:t>
      </w:r>
      <w:r w:rsidR="00383A33" w:rsidRPr="006A74FC">
        <w:rPr>
          <w:rFonts w:ascii="Calibri" w:hAnsi="Calibri" w:cs="Calibri"/>
        </w:rPr>
        <w:t xml:space="preserve">Using the SMART framework, the objectives set by the organisation can be broken down into specific departments which will ensure the </w:t>
      </w:r>
      <w:r w:rsidR="00785B72" w:rsidRPr="006A74FC">
        <w:rPr>
          <w:rFonts w:ascii="Calibri" w:hAnsi="Calibri" w:cs="Calibri"/>
        </w:rPr>
        <w:t xml:space="preserve">overall </w:t>
      </w:r>
      <w:r w:rsidR="00383A33" w:rsidRPr="006A74FC">
        <w:rPr>
          <w:rFonts w:ascii="Calibri" w:hAnsi="Calibri" w:cs="Calibri"/>
        </w:rPr>
        <w:t>aim</w:t>
      </w:r>
      <w:r w:rsidR="00785B72" w:rsidRPr="006A74FC">
        <w:rPr>
          <w:rFonts w:ascii="Calibri" w:hAnsi="Calibri" w:cs="Calibri"/>
        </w:rPr>
        <w:t xml:space="preserve"> is achieved. </w:t>
      </w:r>
    </w:p>
    <w:p w14:paraId="49B625EA" w14:textId="6BD965E3" w:rsidR="00C85FD9" w:rsidRPr="006A74FC" w:rsidRDefault="00C85FD9" w:rsidP="009B44C9">
      <w:pPr>
        <w:jc w:val="both"/>
        <w:rPr>
          <w:rFonts w:ascii="Calibri" w:hAnsi="Calibri" w:cs="Calibri"/>
        </w:rPr>
      </w:pPr>
    </w:p>
    <w:p w14:paraId="4307CCBA" w14:textId="1BE2798E" w:rsidR="00785B72" w:rsidRPr="006A74FC" w:rsidRDefault="00436C52" w:rsidP="009B44C9">
      <w:pPr>
        <w:jc w:val="both"/>
        <w:rPr>
          <w:rFonts w:ascii="Calibri" w:hAnsi="Calibri" w:cs="Calibri"/>
        </w:rPr>
      </w:pPr>
      <w:r w:rsidRPr="006A74FC">
        <w:rPr>
          <w:rFonts w:ascii="Calibri" w:hAnsi="Calibri" w:cs="Calibri"/>
        </w:rPr>
        <w:t xml:space="preserve">One of the aims </w:t>
      </w:r>
      <w:r w:rsidR="00D3242A" w:rsidRPr="006A74FC">
        <w:rPr>
          <w:rFonts w:ascii="Calibri" w:hAnsi="Calibri" w:cs="Calibri"/>
        </w:rPr>
        <w:t>of</w:t>
      </w:r>
      <w:r w:rsidRPr="006A74FC">
        <w:rPr>
          <w:rFonts w:ascii="Calibri" w:hAnsi="Calibri" w:cs="Calibri"/>
        </w:rPr>
        <w:t xml:space="preserve"> </w:t>
      </w:r>
      <w:r w:rsidR="00785B72" w:rsidRPr="006A74FC">
        <w:rPr>
          <w:rFonts w:ascii="Calibri" w:hAnsi="Calibri" w:cs="Calibri"/>
        </w:rPr>
        <w:t>The Hilton Hotel and Resort Group is</w:t>
      </w:r>
      <w:r w:rsidRPr="006A74FC">
        <w:rPr>
          <w:rFonts w:ascii="Calibri" w:hAnsi="Calibri" w:cs="Calibri"/>
        </w:rPr>
        <w:t xml:space="preserve"> to increase the number of clients visiting T</w:t>
      </w:r>
      <w:r w:rsidR="00E6493A" w:rsidRPr="006A74FC">
        <w:rPr>
          <w:rFonts w:ascii="Calibri" w:hAnsi="Calibri" w:cs="Calibri"/>
        </w:rPr>
        <w:t>he Group after the Coronavirus p</w:t>
      </w:r>
      <w:r w:rsidRPr="006A74FC">
        <w:rPr>
          <w:rFonts w:ascii="Calibri" w:hAnsi="Calibri" w:cs="Calibri"/>
        </w:rPr>
        <w:t>andemic</w:t>
      </w:r>
      <w:r w:rsidR="00704F38" w:rsidRPr="006A74FC">
        <w:rPr>
          <w:rFonts w:ascii="Calibri" w:hAnsi="Calibri" w:cs="Calibri"/>
        </w:rPr>
        <w:t xml:space="preserve"> </w:t>
      </w:r>
      <w:r w:rsidR="00704F38" w:rsidRPr="009A6610">
        <w:rPr>
          <w:rFonts w:ascii="Calibri" w:hAnsi="Calibri" w:cs="Calibri"/>
        </w:rPr>
        <w:t>(</w:t>
      </w:r>
      <w:r w:rsidR="009A6610" w:rsidRPr="009A6610">
        <w:rPr>
          <w:rFonts w:ascii="Calibri" w:hAnsi="Calibri" w:cs="Calibri"/>
        </w:rPr>
        <w:t>Jiang and Wen, 2020</w:t>
      </w:r>
      <w:r w:rsidR="00704F38" w:rsidRPr="009A6610">
        <w:rPr>
          <w:rFonts w:ascii="Calibri" w:hAnsi="Calibri" w:cs="Calibri"/>
        </w:rPr>
        <w:t>).</w:t>
      </w:r>
      <w:r w:rsidR="00C85FD9" w:rsidRPr="009A6610">
        <w:rPr>
          <w:rFonts w:ascii="Calibri" w:hAnsi="Calibri" w:cs="Calibri"/>
        </w:rPr>
        <w:t xml:space="preserve"> </w:t>
      </w:r>
      <w:r w:rsidR="00E6493A" w:rsidRPr="006A74FC">
        <w:rPr>
          <w:rFonts w:ascii="Calibri" w:hAnsi="Calibri" w:cs="Calibri"/>
        </w:rPr>
        <w:t>C</w:t>
      </w:r>
      <w:r w:rsidR="00C6493A" w:rsidRPr="006A74FC">
        <w:rPr>
          <w:rFonts w:ascii="Calibri" w:hAnsi="Calibri" w:cs="Calibri"/>
        </w:rPr>
        <w:t xml:space="preserve">lients </w:t>
      </w:r>
      <w:r w:rsidR="00CB6216" w:rsidRPr="006A74FC">
        <w:rPr>
          <w:rFonts w:ascii="Calibri" w:hAnsi="Calibri" w:cs="Calibri"/>
        </w:rPr>
        <w:t xml:space="preserve">are </w:t>
      </w:r>
      <w:r w:rsidR="00E6493A" w:rsidRPr="006A74FC">
        <w:rPr>
          <w:rFonts w:ascii="Calibri" w:hAnsi="Calibri" w:cs="Calibri"/>
        </w:rPr>
        <w:t xml:space="preserve">now </w:t>
      </w:r>
      <w:r w:rsidR="00591699" w:rsidRPr="006A74FC">
        <w:rPr>
          <w:rFonts w:ascii="Calibri" w:hAnsi="Calibri" w:cs="Calibri"/>
        </w:rPr>
        <w:t>more aware of the hygiene</w:t>
      </w:r>
      <w:r w:rsidR="00C6493A" w:rsidRPr="006A74FC">
        <w:rPr>
          <w:rFonts w:ascii="Calibri" w:hAnsi="Calibri" w:cs="Calibri"/>
        </w:rPr>
        <w:t xml:space="preserve"> and</w:t>
      </w:r>
      <w:r w:rsidR="00591699" w:rsidRPr="006A74FC">
        <w:rPr>
          <w:rFonts w:ascii="Calibri" w:hAnsi="Calibri" w:cs="Calibri"/>
        </w:rPr>
        <w:t xml:space="preserve"> cleanliness</w:t>
      </w:r>
      <w:r w:rsidR="00E6493A" w:rsidRPr="006A74FC">
        <w:rPr>
          <w:rFonts w:ascii="Calibri" w:hAnsi="Calibri" w:cs="Calibri"/>
        </w:rPr>
        <w:t xml:space="preserve"> standards</w:t>
      </w:r>
      <w:r w:rsidR="00704F38" w:rsidRPr="006A74FC">
        <w:rPr>
          <w:rFonts w:ascii="Calibri" w:hAnsi="Calibri" w:cs="Calibri"/>
        </w:rPr>
        <w:t xml:space="preserve"> which The Hilton</w:t>
      </w:r>
      <w:r w:rsidR="00591699" w:rsidRPr="006A74FC">
        <w:rPr>
          <w:rFonts w:ascii="Calibri" w:hAnsi="Calibri" w:cs="Calibri"/>
        </w:rPr>
        <w:t xml:space="preserve"> </w:t>
      </w:r>
      <w:r w:rsidR="009B44C9" w:rsidRPr="006A74FC">
        <w:rPr>
          <w:rFonts w:ascii="Calibri" w:hAnsi="Calibri" w:cs="Calibri"/>
        </w:rPr>
        <w:t>Group</w:t>
      </w:r>
      <w:r w:rsidR="00704F38" w:rsidRPr="006A74FC">
        <w:rPr>
          <w:rFonts w:ascii="Calibri" w:hAnsi="Calibri" w:cs="Calibri"/>
        </w:rPr>
        <w:t xml:space="preserve"> have </w:t>
      </w:r>
      <w:r w:rsidR="00E6493A" w:rsidRPr="006A74FC">
        <w:rPr>
          <w:rFonts w:ascii="Calibri" w:hAnsi="Calibri" w:cs="Calibri"/>
        </w:rPr>
        <w:t>implemented</w:t>
      </w:r>
      <w:r w:rsidR="00704F38" w:rsidRPr="006A74FC">
        <w:rPr>
          <w:rFonts w:ascii="Calibri" w:hAnsi="Calibri" w:cs="Calibri"/>
        </w:rPr>
        <w:t>. T</w:t>
      </w:r>
      <w:r w:rsidR="00591699" w:rsidRPr="006A74FC">
        <w:rPr>
          <w:rFonts w:ascii="Calibri" w:hAnsi="Calibri" w:cs="Calibri"/>
        </w:rPr>
        <w:t xml:space="preserve">herefore, </w:t>
      </w:r>
      <w:r w:rsidR="00785B72" w:rsidRPr="006A74FC">
        <w:rPr>
          <w:rFonts w:ascii="Calibri" w:hAnsi="Calibri" w:cs="Calibri"/>
        </w:rPr>
        <w:t xml:space="preserve">the SMART objective </w:t>
      </w:r>
      <w:r w:rsidRPr="006A74FC">
        <w:rPr>
          <w:rFonts w:ascii="Calibri" w:hAnsi="Calibri" w:cs="Calibri"/>
        </w:rPr>
        <w:t xml:space="preserve">should be </w:t>
      </w:r>
      <w:r w:rsidR="00785B72" w:rsidRPr="006A74FC">
        <w:rPr>
          <w:rFonts w:ascii="Calibri" w:hAnsi="Calibri" w:cs="Calibri"/>
        </w:rPr>
        <w:t>t</w:t>
      </w:r>
      <w:r w:rsidR="00591699" w:rsidRPr="006A74FC">
        <w:rPr>
          <w:rFonts w:ascii="Calibri" w:hAnsi="Calibri" w:cs="Calibri"/>
        </w:rPr>
        <w:t xml:space="preserve">o introduce contactless payment systems throughout all gift shops, </w:t>
      </w:r>
      <w:r w:rsidR="009B44C9" w:rsidRPr="006A74FC">
        <w:rPr>
          <w:rFonts w:ascii="Calibri" w:hAnsi="Calibri" w:cs="Calibri"/>
        </w:rPr>
        <w:t>restaurants,</w:t>
      </w:r>
      <w:r w:rsidR="00521E37" w:rsidRPr="006A74FC">
        <w:rPr>
          <w:rFonts w:ascii="Calibri" w:hAnsi="Calibri" w:cs="Calibri"/>
        </w:rPr>
        <w:t xml:space="preserve"> spas,</w:t>
      </w:r>
      <w:r w:rsidR="00591699" w:rsidRPr="006A74FC">
        <w:rPr>
          <w:rFonts w:ascii="Calibri" w:hAnsi="Calibri" w:cs="Calibri"/>
        </w:rPr>
        <w:t xml:space="preserve"> and reception areas </w:t>
      </w:r>
      <w:r w:rsidR="008F0AEF" w:rsidRPr="006A74FC">
        <w:rPr>
          <w:rFonts w:ascii="Calibri" w:hAnsi="Calibri" w:cs="Calibri"/>
        </w:rPr>
        <w:t xml:space="preserve">in the DoubleTree brand </w:t>
      </w:r>
      <w:r w:rsidR="00591699" w:rsidRPr="006A74FC">
        <w:rPr>
          <w:rFonts w:ascii="Calibri" w:hAnsi="Calibri" w:cs="Calibri"/>
        </w:rPr>
        <w:t xml:space="preserve">by 2025. </w:t>
      </w:r>
    </w:p>
    <w:p w14:paraId="40FEC6E3" w14:textId="0920D599" w:rsidR="00C85FD9" w:rsidRPr="006A74FC" w:rsidRDefault="00C85FD9" w:rsidP="009B44C9">
      <w:pPr>
        <w:jc w:val="both"/>
        <w:rPr>
          <w:rFonts w:ascii="Calibri" w:hAnsi="Calibri" w:cs="Calibri"/>
        </w:rPr>
      </w:pPr>
    </w:p>
    <w:p w14:paraId="3C64040E" w14:textId="7FC6DC22" w:rsidR="00F20982" w:rsidRPr="006A74FC" w:rsidRDefault="00C85FD9" w:rsidP="009B44C9">
      <w:pPr>
        <w:jc w:val="both"/>
        <w:rPr>
          <w:rFonts w:ascii="Calibri" w:hAnsi="Calibri" w:cs="Calibri"/>
        </w:rPr>
      </w:pPr>
      <w:r w:rsidRPr="006A74FC">
        <w:rPr>
          <w:rFonts w:ascii="Calibri" w:hAnsi="Calibri" w:cs="Calibri"/>
        </w:rPr>
        <w:t xml:space="preserve">This </w:t>
      </w:r>
      <w:r w:rsidR="001C7129" w:rsidRPr="006A74FC">
        <w:rPr>
          <w:rFonts w:ascii="Calibri" w:hAnsi="Calibri" w:cs="Calibri"/>
        </w:rPr>
        <w:t xml:space="preserve">objective </w:t>
      </w:r>
      <w:r w:rsidR="008735BE" w:rsidRPr="006A74FC">
        <w:rPr>
          <w:rFonts w:ascii="Calibri" w:hAnsi="Calibri" w:cs="Calibri"/>
        </w:rPr>
        <w:t>should increase the number of clients that visit the DoubleTree by Hilton brand as the macro environment has impacted how potential guests view the hotel industry</w:t>
      </w:r>
      <w:r w:rsidR="00704F38" w:rsidRPr="006A74FC">
        <w:rPr>
          <w:rFonts w:ascii="Calibri" w:hAnsi="Calibri" w:cs="Calibri"/>
        </w:rPr>
        <w:t xml:space="preserve"> </w:t>
      </w:r>
      <w:r w:rsidR="00704F38" w:rsidRPr="00427BF2">
        <w:rPr>
          <w:rFonts w:ascii="Calibri" w:hAnsi="Calibri" w:cs="Calibri"/>
        </w:rPr>
        <w:t>(</w:t>
      </w:r>
      <w:r w:rsidR="00427BF2" w:rsidRPr="00427BF2">
        <w:rPr>
          <w:rFonts w:ascii="Calibri" w:hAnsi="Calibri" w:cs="Calibri"/>
        </w:rPr>
        <w:t>Pillai, Haldoria, Seo and Kim, 2021</w:t>
      </w:r>
      <w:r w:rsidR="00704F38" w:rsidRPr="00427BF2">
        <w:rPr>
          <w:rFonts w:ascii="Calibri" w:hAnsi="Calibri" w:cs="Calibri"/>
        </w:rPr>
        <w:t>).</w:t>
      </w:r>
      <w:r w:rsidR="008735BE" w:rsidRPr="00427BF2">
        <w:rPr>
          <w:rFonts w:ascii="Calibri" w:hAnsi="Calibri" w:cs="Calibri"/>
        </w:rPr>
        <w:t xml:space="preserve"> </w:t>
      </w:r>
      <w:r w:rsidR="008735BE" w:rsidRPr="006A74FC">
        <w:rPr>
          <w:rFonts w:ascii="Calibri" w:hAnsi="Calibri" w:cs="Calibri"/>
        </w:rPr>
        <w:t xml:space="preserve">Due to the Coronavirus pandemic, hygiene standards have become an important aspect </w:t>
      </w:r>
      <w:r w:rsidR="00092507" w:rsidRPr="006A74FC">
        <w:rPr>
          <w:rFonts w:ascii="Calibri" w:hAnsi="Calibri" w:cs="Calibri"/>
        </w:rPr>
        <w:t>for</w:t>
      </w:r>
      <w:r w:rsidR="008735BE" w:rsidRPr="006A74FC">
        <w:rPr>
          <w:rFonts w:ascii="Calibri" w:hAnsi="Calibri" w:cs="Calibri"/>
        </w:rPr>
        <w:t xml:space="preserve"> guests</w:t>
      </w:r>
      <w:r w:rsidR="00FF16E1">
        <w:rPr>
          <w:rFonts w:ascii="Calibri" w:hAnsi="Calibri" w:cs="Calibri"/>
        </w:rPr>
        <w:t>. T</w:t>
      </w:r>
      <w:r w:rsidR="008735BE" w:rsidRPr="006A74FC">
        <w:rPr>
          <w:rFonts w:ascii="Calibri" w:hAnsi="Calibri" w:cs="Calibri"/>
        </w:rPr>
        <w:t xml:space="preserve">herefore, </w:t>
      </w:r>
      <w:r w:rsidR="00882880" w:rsidRPr="006A74FC">
        <w:rPr>
          <w:rFonts w:ascii="Calibri" w:hAnsi="Calibri" w:cs="Calibri"/>
        </w:rPr>
        <w:t xml:space="preserve">implementing contactless systems allows clients to have </w:t>
      </w:r>
      <w:r w:rsidR="00F20982" w:rsidRPr="006A74FC">
        <w:rPr>
          <w:rFonts w:ascii="Calibri" w:hAnsi="Calibri" w:cs="Calibri"/>
        </w:rPr>
        <w:t xml:space="preserve">a better customer experience </w:t>
      </w:r>
      <w:r w:rsidR="00092507" w:rsidRPr="006A74FC">
        <w:rPr>
          <w:rFonts w:ascii="Calibri" w:hAnsi="Calibri" w:cs="Calibri"/>
        </w:rPr>
        <w:t>through</w:t>
      </w:r>
      <w:r w:rsidR="00F20982" w:rsidRPr="006A74FC">
        <w:rPr>
          <w:rFonts w:ascii="Calibri" w:hAnsi="Calibri" w:cs="Calibri"/>
        </w:rPr>
        <w:t xml:space="preserve"> the convenience and speed of paying via a contactless method</w:t>
      </w:r>
      <w:r w:rsidR="00704F38" w:rsidRPr="00077419">
        <w:rPr>
          <w:rFonts w:ascii="Calibri" w:hAnsi="Calibri" w:cs="Calibri"/>
        </w:rPr>
        <w:t xml:space="preserve"> (</w:t>
      </w:r>
      <w:r w:rsidR="00077419" w:rsidRPr="00077419">
        <w:rPr>
          <w:rFonts w:ascii="Calibri" w:hAnsi="Calibri" w:cs="Calibri"/>
        </w:rPr>
        <w:t>Gonzalez Vera, 2018</w:t>
      </w:r>
      <w:r w:rsidR="00704F38" w:rsidRPr="00077419">
        <w:rPr>
          <w:rFonts w:ascii="Calibri" w:hAnsi="Calibri" w:cs="Calibri"/>
        </w:rPr>
        <w:t>).</w:t>
      </w:r>
      <w:r w:rsidR="00F20982" w:rsidRPr="00077419">
        <w:rPr>
          <w:rFonts w:ascii="Calibri" w:hAnsi="Calibri" w:cs="Calibri"/>
        </w:rPr>
        <w:t xml:space="preserve"> </w:t>
      </w:r>
    </w:p>
    <w:p w14:paraId="64C6269D" w14:textId="77777777" w:rsidR="00F20982" w:rsidRPr="006A74FC" w:rsidRDefault="00F20982" w:rsidP="009B44C9">
      <w:pPr>
        <w:jc w:val="both"/>
        <w:rPr>
          <w:rFonts w:ascii="Calibri" w:hAnsi="Calibri" w:cs="Calibri"/>
        </w:rPr>
      </w:pPr>
    </w:p>
    <w:p w14:paraId="3078CFEC" w14:textId="14B3F423" w:rsidR="00FD3A30" w:rsidRPr="00CA7850" w:rsidRDefault="00F20982" w:rsidP="004A7DD2">
      <w:pPr>
        <w:jc w:val="both"/>
        <w:rPr>
          <w:rFonts w:ascii="Calibri" w:hAnsi="Calibri" w:cs="Calibri"/>
        </w:rPr>
      </w:pPr>
      <w:r w:rsidRPr="00CA7850">
        <w:rPr>
          <w:rFonts w:ascii="Calibri" w:hAnsi="Calibri" w:cs="Calibri"/>
        </w:rPr>
        <w:lastRenderedPageBreak/>
        <w:t xml:space="preserve">Another reason why introducing contactless payment methods will increase the number of clients visiting hotels is due to a </w:t>
      </w:r>
      <w:r w:rsidR="00320EAA" w:rsidRPr="00CA7850">
        <w:rPr>
          <w:rFonts w:ascii="Calibri" w:hAnsi="Calibri" w:cs="Calibri"/>
        </w:rPr>
        <w:t xml:space="preserve">51% </w:t>
      </w:r>
      <w:r w:rsidR="00B65775" w:rsidRPr="00CA7850">
        <w:rPr>
          <w:rFonts w:ascii="Calibri" w:hAnsi="Calibri" w:cs="Calibri"/>
        </w:rPr>
        <w:t>(</w:t>
      </w:r>
      <w:r w:rsidR="00CA7850" w:rsidRPr="00CA7850">
        <w:rPr>
          <w:rFonts w:ascii="Calibri" w:hAnsi="Calibri" w:cs="Calibri"/>
        </w:rPr>
        <w:t>Harrison and Smith, 2021)</w:t>
      </w:r>
      <w:r w:rsidR="00B65775" w:rsidRPr="00CA7850">
        <w:rPr>
          <w:rFonts w:ascii="Calibri" w:hAnsi="Calibri" w:cs="Calibri"/>
        </w:rPr>
        <w:t xml:space="preserve">, </w:t>
      </w:r>
      <w:r w:rsidR="00320EAA" w:rsidRPr="00CA7850">
        <w:rPr>
          <w:rFonts w:ascii="Calibri" w:hAnsi="Calibri" w:cs="Calibri"/>
        </w:rPr>
        <w:t xml:space="preserve">increase in </w:t>
      </w:r>
      <w:r w:rsidR="00092507" w:rsidRPr="00CA7850">
        <w:rPr>
          <w:rFonts w:ascii="Calibri" w:hAnsi="Calibri" w:cs="Calibri"/>
        </w:rPr>
        <w:t>Americans</w:t>
      </w:r>
      <w:r w:rsidR="00320EAA" w:rsidRPr="00CA7850">
        <w:rPr>
          <w:rFonts w:ascii="Calibri" w:hAnsi="Calibri" w:cs="Calibri"/>
        </w:rPr>
        <w:t xml:space="preserve"> paying via a contactless method since the pandemic. Germany also witnessed </w:t>
      </w:r>
      <w:r w:rsidR="00092507" w:rsidRPr="00CA7850">
        <w:rPr>
          <w:rFonts w:ascii="Calibri" w:hAnsi="Calibri" w:cs="Calibri"/>
        </w:rPr>
        <w:t>a</w:t>
      </w:r>
      <w:r w:rsidR="00320EAA" w:rsidRPr="00CA7850">
        <w:rPr>
          <w:rFonts w:ascii="Calibri" w:hAnsi="Calibri" w:cs="Calibri"/>
        </w:rPr>
        <w:t xml:space="preserve"> 50%</w:t>
      </w:r>
      <w:r w:rsidR="00B65775" w:rsidRPr="00CA7850">
        <w:rPr>
          <w:rFonts w:ascii="Calibri" w:hAnsi="Calibri" w:cs="Calibri"/>
        </w:rPr>
        <w:t xml:space="preserve"> </w:t>
      </w:r>
      <w:r w:rsidR="00CA7850" w:rsidRPr="00CA7850">
        <w:rPr>
          <w:rFonts w:ascii="Calibri" w:hAnsi="Calibri" w:cs="Calibri"/>
        </w:rPr>
        <w:t xml:space="preserve">(Harrison and Smith, 2021), </w:t>
      </w:r>
      <w:r w:rsidR="00320EAA" w:rsidRPr="00CA7850">
        <w:rPr>
          <w:rFonts w:ascii="Calibri" w:hAnsi="Calibri" w:cs="Calibri"/>
        </w:rPr>
        <w:t>increase in contactless payment methods after the pandemic.</w:t>
      </w:r>
    </w:p>
    <w:p w14:paraId="2F67F36E" w14:textId="77777777" w:rsidR="00320EAA" w:rsidRPr="006A74FC" w:rsidRDefault="00320EAA" w:rsidP="004A7DD2">
      <w:pPr>
        <w:jc w:val="both"/>
        <w:rPr>
          <w:rFonts w:ascii="Calibri" w:hAnsi="Calibri" w:cs="Calibri"/>
          <w:noProof/>
        </w:rPr>
      </w:pPr>
    </w:p>
    <w:p w14:paraId="553558C0" w14:textId="3F85BE17" w:rsidR="00842763" w:rsidRPr="006A74FC" w:rsidRDefault="00FD3A30" w:rsidP="00FD3A30">
      <w:pPr>
        <w:jc w:val="both"/>
        <w:rPr>
          <w:rFonts w:ascii="Calibri" w:hAnsi="Calibri" w:cs="Calibri"/>
          <w:b/>
          <w:bCs/>
          <w:noProof/>
          <w:sz w:val="28"/>
          <w:szCs w:val="28"/>
        </w:rPr>
      </w:pPr>
      <w:r w:rsidRPr="006A74FC">
        <w:rPr>
          <w:rFonts w:ascii="Calibri" w:hAnsi="Calibri" w:cs="Calibri"/>
          <w:b/>
          <w:bCs/>
          <w:noProof/>
          <w:sz w:val="28"/>
          <w:szCs w:val="28"/>
        </w:rPr>
        <w:t xml:space="preserve">4.0 </w:t>
      </w:r>
      <w:r w:rsidR="00842763" w:rsidRPr="006A74FC">
        <w:rPr>
          <w:rFonts w:ascii="Calibri" w:hAnsi="Calibri" w:cs="Calibri"/>
          <w:b/>
          <w:bCs/>
          <w:noProof/>
          <w:sz w:val="28"/>
          <w:szCs w:val="28"/>
        </w:rPr>
        <w:t>The SOSTAC Framework</w:t>
      </w:r>
    </w:p>
    <w:p w14:paraId="08DA5917" w14:textId="0497A23C" w:rsidR="00F816C2" w:rsidRPr="006A74FC" w:rsidRDefault="00F816C2" w:rsidP="00FD3A30">
      <w:pPr>
        <w:jc w:val="both"/>
        <w:rPr>
          <w:rFonts w:ascii="Calibri" w:hAnsi="Calibri" w:cs="Calibri"/>
          <w:b/>
          <w:bCs/>
          <w:noProof/>
          <w:sz w:val="28"/>
          <w:szCs w:val="28"/>
        </w:rPr>
      </w:pPr>
    </w:p>
    <w:p w14:paraId="5D5AADB9" w14:textId="503D57A8" w:rsidR="00FF523C" w:rsidRPr="006A74FC" w:rsidRDefault="00A247A3" w:rsidP="00FD3A30">
      <w:pPr>
        <w:jc w:val="both"/>
        <w:rPr>
          <w:rFonts w:ascii="Calibri" w:hAnsi="Calibri" w:cs="Calibri"/>
          <w:noProof/>
        </w:rPr>
      </w:pPr>
      <w:r w:rsidRPr="006A74FC">
        <w:rPr>
          <w:rFonts w:ascii="Calibri" w:hAnsi="Calibri" w:cs="Calibri"/>
          <w:noProof/>
        </w:rPr>
        <w:t xml:space="preserve">The SOSTAC </w:t>
      </w:r>
      <w:r w:rsidR="00D3242A" w:rsidRPr="006A74FC">
        <w:rPr>
          <w:rFonts w:ascii="Calibri" w:hAnsi="Calibri" w:cs="Calibri"/>
          <w:noProof/>
        </w:rPr>
        <w:t>framework</w:t>
      </w:r>
      <w:r w:rsidRPr="006A74FC">
        <w:rPr>
          <w:rFonts w:ascii="Calibri" w:hAnsi="Calibri" w:cs="Calibri"/>
          <w:noProof/>
        </w:rPr>
        <w:t xml:space="preserve"> </w:t>
      </w:r>
      <w:r w:rsidR="001B1B6E" w:rsidRPr="006A74FC">
        <w:rPr>
          <w:rFonts w:ascii="Calibri" w:hAnsi="Calibri" w:cs="Calibri"/>
          <w:noProof/>
        </w:rPr>
        <w:t xml:space="preserve">is used to plan and structure a marketing strategy. Each stage of SOSTAC will strategically </w:t>
      </w:r>
      <w:r w:rsidR="00D3242A" w:rsidRPr="006A74FC">
        <w:rPr>
          <w:rFonts w:ascii="Calibri" w:hAnsi="Calibri" w:cs="Calibri"/>
          <w:noProof/>
        </w:rPr>
        <w:t>analyse</w:t>
      </w:r>
      <w:r w:rsidR="001B1B6E" w:rsidRPr="006A74FC">
        <w:rPr>
          <w:rFonts w:ascii="Calibri" w:hAnsi="Calibri" w:cs="Calibri"/>
          <w:noProof/>
        </w:rPr>
        <w:t xml:space="preserve"> </w:t>
      </w:r>
      <w:r w:rsidR="00E6493A" w:rsidRPr="006A74FC">
        <w:rPr>
          <w:rFonts w:ascii="Calibri" w:hAnsi="Calibri" w:cs="Calibri"/>
          <w:noProof/>
        </w:rPr>
        <w:t>the stages The Hilton Group adopts</w:t>
      </w:r>
      <w:r w:rsidR="001B1B6E" w:rsidRPr="006A74FC">
        <w:rPr>
          <w:rFonts w:ascii="Calibri" w:hAnsi="Calibri" w:cs="Calibri"/>
          <w:noProof/>
        </w:rPr>
        <w:t xml:space="preserve"> to </w:t>
      </w:r>
      <w:r w:rsidR="00D3242A" w:rsidRPr="006A74FC">
        <w:rPr>
          <w:rFonts w:ascii="Calibri" w:hAnsi="Calibri" w:cs="Calibri"/>
          <w:noProof/>
        </w:rPr>
        <w:t>implement</w:t>
      </w:r>
      <w:r w:rsidR="001B1B6E" w:rsidRPr="006A74FC">
        <w:rPr>
          <w:rFonts w:ascii="Calibri" w:hAnsi="Calibri" w:cs="Calibri"/>
          <w:noProof/>
        </w:rPr>
        <w:t xml:space="preserve"> the SMART objective into the company. The SOSTAC framework </w:t>
      </w:r>
      <w:r w:rsidR="00862FD2" w:rsidRPr="006A74FC">
        <w:rPr>
          <w:rFonts w:ascii="Calibri" w:hAnsi="Calibri" w:cs="Calibri"/>
          <w:noProof/>
        </w:rPr>
        <w:t xml:space="preserve">is an </w:t>
      </w:r>
      <w:r w:rsidR="00D3242A" w:rsidRPr="006A74FC">
        <w:rPr>
          <w:rFonts w:ascii="Calibri" w:hAnsi="Calibri" w:cs="Calibri"/>
          <w:noProof/>
        </w:rPr>
        <w:t>acronym</w:t>
      </w:r>
      <w:r w:rsidR="00862FD2" w:rsidRPr="006A74FC">
        <w:rPr>
          <w:rFonts w:ascii="Calibri" w:hAnsi="Calibri" w:cs="Calibri"/>
          <w:noProof/>
        </w:rPr>
        <w:t xml:space="preserve"> </w:t>
      </w:r>
      <w:r w:rsidR="00D3242A" w:rsidRPr="006A74FC">
        <w:rPr>
          <w:rFonts w:ascii="Calibri" w:hAnsi="Calibri" w:cs="Calibri"/>
          <w:noProof/>
        </w:rPr>
        <w:t>for</w:t>
      </w:r>
      <w:r w:rsidR="00862FD2" w:rsidRPr="006A74FC">
        <w:rPr>
          <w:rFonts w:ascii="Calibri" w:hAnsi="Calibri" w:cs="Calibri"/>
          <w:noProof/>
        </w:rPr>
        <w:t xml:space="preserve"> the</w:t>
      </w:r>
      <w:r w:rsidR="001B1B6E" w:rsidRPr="006A74FC">
        <w:rPr>
          <w:rFonts w:ascii="Calibri" w:hAnsi="Calibri" w:cs="Calibri"/>
          <w:noProof/>
        </w:rPr>
        <w:t xml:space="preserve"> six stages </w:t>
      </w:r>
      <w:r w:rsidR="00862FD2" w:rsidRPr="006A74FC">
        <w:rPr>
          <w:rFonts w:ascii="Calibri" w:hAnsi="Calibri" w:cs="Calibri"/>
          <w:noProof/>
        </w:rPr>
        <w:t>in</w:t>
      </w:r>
      <w:r w:rsidR="001B1B6E" w:rsidRPr="006A74FC">
        <w:rPr>
          <w:rFonts w:ascii="Calibri" w:hAnsi="Calibri" w:cs="Calibri"/>
          <w:noProof/>
        </w:rPr>
        <w:t>cluding</w:t>
      </w:r>
      <w:r w:rsidR="00862FD2" w:rsidRPr="006A74FC">
        <w:rPr>
          <w:rFonts w:ascii="Calibri" w:hAnsi="Calibri" w:cs="Calibri"/>
          <w:noProof/>
        </w:rPr>
        <w:t xml:space="preserve"> situation analysis, objectives, strategy, tactics, action, and control</w:t>
      </w:r>
      <w:r w:rsidR="00B65775" w:rsidRPr="006A74FC">
        <w:rPr>
          <w:rFonts w:ascii="Calibri" w:hAnsi="Calibri" w:cs="Calibri"/>
          <w:noProof/>
        </w:rPr>
        <w:t xml:space="preserve"> </w:t>
      </w:r>
      <w:r w:rsidR="00B65775" w:rsidRPr="001C72A2">
        <w:rPr>
          <w:rFonts w:ascii="Calibri" w:hAnsi="Calibri" w:cs="Calibri"/>
        </w:rPr>
        <w:t>(</w:t>
      </w:r>
      <w:r w:rsidR="00F61032" w:rsidRPr="001C72A2">
        <w:rPr>
          <w:rFonts w:ascii="Calibri" w:hAnsi="Calibri" w:cs="Calibri"/>
        </w:rPr>
        <w:t>Reed, 2014</w:t>
      </w:r>
      <w:r w:rsidR="00B65775" w:rsidRPr="001C72A2">
        <w:rPr>
          <w:rFonts w:ascii="Calibri" w:hAnsi="Calibri" w:cs="Calibri"/>
        </w:rPr>
        <w:t>).</w:t>
      </w:r>
      <w:r w:rsidR="00B82CA8" w:rsidRPr="001C72A2">
        <w:rPr>
          <w:rFonts w:ascii="Calibri" w:hAnsi="Calibri" w:cs="Calibri"/>
          <w:noProof/>
        </w:rPr>
        <w:t xml:space="preserve"> </w:t>
      </w:r>
      <w:r w:rsidR="00B82CA8" w:rsidRPr="006A74FC">
        <w:rPr>
          <w:rFonts w:ascii="Calibri" w:hAnsi="Calibri" w:cs="Calibri"/>
          <w:noProof/>
        </w:rPr>
        <w:t xml:space="preserve">Each stage of the SOSTAC framework </w:t>
      </w:r>
      <w:r w:rsidR="004E34C7" w:rsidRPr="006A74FC">
        <w:rPr>
          <w:rFonts w:ascii="Calibri" w:hAnsi="Calibri" w:cs="Calibri"/>
          <w:noProof/>
        </w:rPr>
        <w:t xml:space="preserve">demonstrates where The </w:t>
      </w:r>
      <w:r w:rsidR="00D3242A" w:rsidRPr="006A74FC">
        <w:rPr>
          <w:rFonts w:ascii="Calibri" w:hAnsi="Calibri" w:cs="Calibri"/>
          <w:noProof/>
        </w:rPr>
        <w:t>Hilton</w:t>
      </w:r>
      <w:r w:rsidR="004E34C7" w:rsidRPr="006A74FC">
        <w:rPr>
          <w:rFonts w:ascii="Calibri" w:hAnsi="Calibri" w:cs="Calibri"/>
          <w:noProof/>
        </w:rPr>
        <w:t xml:space="preserve"> group currently is and how the Group can improve</w:t>
      </w:r>
      <w:r w:rsidR="004B5696" w:rsidRPr="006A74FC">
        <w:rPr>
          <w:rFonts w:ascii="Calibri" w:hAnsi="Calibri" w:cs="Calibri"/>
          <w:noProof/>
        </w:rPr>
        <w:t xml:space="preserve"> </w:t>
      </w:r>
      <w:r w:rsidR="00321715" w:rsidRPr="006A74FC">
        <w:rPr>
          <w:rFonts w:ascii="Calibri" w:hAnsi="Calibri" w:cs="Calibri"/>
          <w:noProof/>
        </w:rPr>
        <w:t xml:space="preserve">and </w:t>
      </w:r>
      <w:r w:rsidR="004B5696" w:rsidRPr="006A74FC">
        <w:rPr>
          <w:rFonts w:ascii="Calibri" w:hAnsi="Calibri" w:cs="Calibri"/>
          <w:noProof/>
        </w:rPr>
        <w:t xml:space="preserve">achieve </w:t>
      </w:r>
      <w:r w:rsidR="00B65775" w:rsidRPr="006A74FC">
        <w:rPr>
          <w:rFonts w:ascii="Calibri" w:hAnsi="Calibri" w:cs="Calibri"/>
          <w:noProof/>
        </w:rPr>
        <w:t>its</w:t>
      </w:r>
      <w:r w:rsidR="004B5696" w:rsidRPr="006A74FC">
        <w:rPr>
          <w:rFonts w:ascii="Calibri" w:hAnsi="Calibri" w:cs="Calibri"/>
          <w:noProof/>
        </w:rPr>
        <w:t xml:space="preserve"> </w:t>
      </w:r>
      <w:r w:rsidR="00B65775" w:rsidRPr="006A74FC">
        <w:rPr>
          <w:rFonts w:ascii="Calibri" w:hAnsi="Calibri" w:cs="Calibri"/>
          <w:noProof/>
        </w:rPr>
        <w:t xml:space="preserve">aim and </w:t>
      </w:r>
      <w:r w:rsidR="004B5696" w:rsidRPr="006A74FC">
        <w:rPr>
          <w:rFonts w:ascii="Calibri" w:hAnsi="Calibri" w:cs="Calibri"/>
          <w:noProof/>
        </w:rPr>
        <w:t>objective.</w:t>
      </w:r>
      <w:r w:rsidR="00D3242A" w:rsidRPr="006A74FC">
        <w:rPr>
          <w:rFonts w:ascii="Calibri" w:hAnsi="Calibri" w:cs="Calibri"/>
          <w:noProof/>
        </w:rPr>
        <w:t xml:space="preserve"> </w:t>
      </w:r>
      <w:r w:rsidR="004E34C7" w:rsidRPr="006A74FC">
        <w:rPr>
          <w:rFonts w:ascii="Calibri" w:hAnsi="Calibri" w:cs="Calibri"/>
          <w:noProof/>
        </w:rPr>
        <w:t xml:space="preserve">The Hilton Hotel and Resort Group </w:t>
      </w:r>
      <w:r w:rsidR="00321715" w:rsidRPr="006A74FC">
        <w:rPr>
          <w:rFonts w:ascii="Calibri" w:hAnsi="Calibri" w:cs="Calibri"/>
          <w:noProof/>
        </w:rPr>
        <w:t xml:space="preserve">can </w:t>
      </w:r>
      <w:r w:rsidR="00FF523C" w:rsidRPr="006A74FC">
        <w:rPr>
          <w:rFonts w:ascii="Calibri" w:hAnsi="Calibri" w:cs="Calibri"/>
          <w:noProof/>
        </w:rPr>
        <w:t xml:space="preserve">also </w:t>
      </w:r>
      <w:r w:rsidR="00321715" w:rsidRPr="006A74FC">
        <w:rPr>
          <w:rFonts w:ascii="Calibri" w:hAnsi="Calibri" w:cs="Calibri"/>
          <w:noProof/>
        </w:rPr>
        <w:t>use the SOSTAC framework, to be</w:t>
      </w:r>
      <w:r w:rsidR="00FF523C" w:rsidRPr="006A74FC">
        <w:rPr>
          <w:rFonts w:ascii="Calibri" w:hAnsi="Calibri" w:cs="Calibri"/>
          <w:noProof/>
        </w:rPr>
        <w:t>n</w:t>
      </w:r>
      <w:r w:rsidR="00321715" w:rsidRPr="006A74FC">
        <w:rPr>
          <w:rFonts w:ascii="Calibri" w:hAnsi="Calibri" w:cs="Calibri"/>
          <w:noProof/>
        </w:rPr>
        <w:t xml:space="preserve">chmark success and </w:t>
      </w:r>
      <w:r w:rsidR="00D3242A" w:rsidRPr="006A74FC">
        <w:rPr>
          <w:rFonts w:ascii="Calibri" w:hAnsi="Calibri" w:cs="Calibri"/>
          <w:noProof/>
        </w:rPr>
        <w:t>consistently</w:t>
      </w:r>
      <w:r w:rsidR="00321715" w:rsidRPr="006A74FC">
        <w:rPr>
          <w:rFonts w:ascii="Calibri" w:hAnsi="Calibri" w:cs="Calibri"/>
          <w:noProof/>
        </w:rPr>
        <w:t xml:space="preserve"> measure where </w:t>
      </w:r>
      <w:r w:rsidR="00D3242A" w:rsidRPr="006A74FC">
        <w:rPr>
          <w:rFonts w:ascii="Calibri" w:hAnsi="Calibri" w:cs="Calibri"/>
          <w:noProof/>
        </w:rPr>
        <w:t>improvements</w:t>
      </w:r>
      <w:r w:rsidR="00321715" w:rsidRPr="006A74FC">
        <w:rPr>
          <w:rFonts w:ascii="Calibri" w:hAnsi="Calibri" w:cs="Calibri"/>
          <w:noProof/>
        </w:rPr>
        <w:t xml:space="preserve"> can be made</w:t>
      </w:r>
      <w:r w:rsidR="00FF523C" w:rsidRPr="006A74FC">
        <w:rPr>
          <w:rFonts w:ascii="Calibri" w:hAnsi="Calibri" w:cs="Calibri"/>
          <w:noProof/>
        </w:rPr>
        <w:t xml:space="preserve"> in </w:t>
      </w:r>
      <w:r w:rsidR="00FF523C" w:rsidRPr="009E434D">
        <w:rPr>
          <w:rFonts w:ascii="Calibri" w:hAnsi="Calibri" w:cs="Calibri"/>
          <w:noProof/>
        </w:rPr>
        <w:t>the future</w:t>
      </w:r>
      <w:r w:rsidR="00B65775" w:rsidRPr="009E434D">
        <w:rPr>
          <w:rFonts w:ascii="Calibri" w:hAnsi="Calibri" w:cs="Calibri"/>
          <w:noProof/>
        </w:rPr>
        <w:t xml:space="preserve"> </w:t>
      </w:r>
      <w:r w:rsidR="00B65775" w:rsidRPr="009E434D">
        <w:rPr>
          <w:rFonts w:ascii="Calibri" w:hAnsi="Calibri" w:cs="Calibri"/>
        </w:rPr>
        <w:t>(</w:t>
      </w:r>
      <w:r w:rsidR="009E434D" w:rsidRPr="009E434D">
        <w:rPr>
          <w:rFonts w:ascii="Calibri" w:hAnsi="Calibri" w:cs="Calibri"/>
        </w:rPr>
        <w:t>Chaffey</w:t>
      </w:r>
      <w:r w:rsidR="007D31C6">
        <w:rPr>
          <w:rFonts w:ascii="Calibri" w:hAnsi="Calibri" w:cs="Calibri"/>
        </w:rPr>
        <w:t xml:space="preserve"> and Ellis-Chadwick</w:t>
      </w:r>
      <w:r w:rsidR="009E434D" w:rsidRPr="009E434D">
        <w:rPr>
          <w:rFonts w:ascii="Calibri" w:hAnsi="Calibri" w:cs="Calibri"/>
        </w:rPr>
        <w:t>, 20</w:t>
      </w:r>
      <w:r w:rsidR="007D31C6">
        <w:rPr>
          <w:rFonts w:ascii="Calibri" w:hAnsi="Calibri" w:cs="Calibri"/>
        </w:rPr>
        <w:t>12</w:t>
      </w:r>
      <w:r w:rsidR="00B65775" w:rsidRPr="009E434D">
        <w:rPr>
          <w:rFonts w:ascii="Calibri" w:hAnsi="Calibri" w:cs="Calibri"/>
        </w:rPr>
        <w:t>).</w:t>
      </w:r>
    </w:p>
    <w:p w14:paraId="6CAD0E2E" w14:textId="3B87A1E5" w:rsidR="004E34C7" w:rsidRPr="006A74FC" w:rsidRDefault="00321715" w:rsidP="00FD3A30">
      <w:pPr>
        <w:jc w:val="both"/>
        <w:rPr>
          <w:rFonts w:ascii="Calibri" w:hAnsi="Calibri" w:cs="Calibri"/>
          <w:b/>
          <w:bCs/>
          <w:noProof/>
          <w:sz w:val="28"/>
          <w:szCs w:val="28"/>
        </w:rPr>
      </w:pPr>
      <w:r w:rsidRPr="006A74FC">
        <w:rPr>
          <w:rFonts w:ascii="Calibri" w:hAnsi="Calibri" w:cs="Calibri"/>
          <w:noProof/>
        </w:rPr>
        <w:t xml:space="preserve">  </w:t>
      </w:r>
    </w:p>
    <w:p w14:paraId="613E91F4" w14:textId="0659B314" w:rsidR="00FD3A30" w:rsidRPr="006A74FC" w:rsidRDefault="00842763" w:rsidP="00FD3A30">
      <w:pPr>
        <w:jc w:val="both"/>
        <w:rPr>
          <w:rFonts w:ascii="Calibri" w:hAnsi="Calibri" w:cs="Calibri"/>
          <w:b/>
          <w:bCs/>
          <w:noProof/>
          <w:sz w:val="28"/>
          <w:szCs w:val="28"/>
        </w:rPr>
      </w:pPr>
      <w:r w:rsidRPr="006A74FC">
        <w:rPr>
          <w:rFonts w:ascii="Calibri" w:hAnsi="Calibri" w:cs="Calibri"/>
          <w:b/>
          <w:bCs/>
          <w:noProof/>
          <w:sz w:val="28"/>
          <w:szCs w:val="28"/>
        </w:rPr>
        <w:t>4.1 S</w:t>
      </w:r>
      <w:r w:rsidR="00FD3A30" w:rsidRPr="006A74FC">
        <w:rPr>
          <w:rFonts w:ascii="Calibri" w:hAnsi="Calibri" w:cs="Calibri"/>
          <w:b/>
          <w:bCs/>
          <w:noProof/>
          <w:sz w:val="28"/>
          <w:szCs w:val="28"/>
        </w:rPr>
        <w:t>it</w:t>
      </w:r>
      <w:r w:rsidRPr="006A74FC">
        <w:rPr>
          <w:rFonts w:ascii="Calibri" w:hAnsi="Calibri" w:cs="Calibri"/>
          <w:b/>
          <w:bCs/>
          <w:noProof/>
          <w:sz w:val="28"/>
          <w:szCs w:val="28"/>
        </w:rPr>
        <w:t>uation Analysis</w:t>
      </w:r>
    </w:p>
    <w:p w14:paraId="074A1DC2" w14:textId="5576C16E" w:rsidR="00842763" w:rsidRPr="006A74FC" w:rsidRDefault="00842763" w:rsidP="00FD3A30">
      <w:pPr>
        <w:jc w:val="both"/>
        <w:rPr>
          <w:rFonts w:ascii="Calibri" w:hAnsi="Calibri" w:cs="Calibri"/>
          <w:b/>
          <w:bCs/>
          <w:noProof/>
          <w:sz w:val="28"/>
          <w:szCs w:val="28"/>
        </w:rPr>
      </w:pPr>
    </w:p>
    <w:p w14:paraId="54A0297F" w14:textId="77CC31B4" w:rsidR="00C97B50" w:rsidRPr="006A74FC" w:rsidRDefault="005C6D4D" w:rsidP="00FD3A30">
      <w:pPr>
        <w:jc w:val="both"/>
        <w:rPr>
          <w:rFonts w:ascii="Calibri" w:hAnsi="Calibri" w:cs="Calibri"/>
          <w:noProof/>
        </w:rPr>
      </w:pPr>
      <w:r w:rsidRPr="006A74FC">
        <w:rPr>
          <w:rFonts w:ascii="Calibri" w:hAnsi="Calibri" w:cs="Calibri"/>
          <w:noProof/>
        </w:rPr>
        <w:t>The first stage of the SOSTAC framework is situation analysis</w:t>
      </w:r>
      <w:r w:rsidR="000A4199" w:rsidRPr="006A74FC">
        <w:rPr>
          <w:rFonts w:ascii="Calibri" w:hAnsi="Calibri" w:cs="Calibri"/>
          <w:noProof/>
        </w:rPr>
        <w:t>, which is investigating Th</w:t>
      </w:r>
      <w:r w:rsidR="00E6493A" w:rsidRPr="006A74FC">
        <w:rPr>
          <w:rFonts w:ascii="Calibri" w:hAnsi="Calibri" w:cs="Calibri"/>
          <w:noProof/>
        </w:rPr>
        <w:t>e Hilton Hotel and Resort Group’s starting poin</w:t>
      </w:r>
      <w:r w:rsidR="00E6493A" w:rsidRPr="005458BB">
        <w:rPr>
          <w:rFonts w:ascii="Calibri" w:hAnsi="Calibri" w:cs="Calibri"/>
          <w:noProof/>
        </w:rPr>
        <w:t>t</w:t>
      </w:r>
      <w:r w:rsidR="00B65775" w:rsidRPr="005458BB">
        <w:rPr>
          <w:rFonts w:ascii="Calibri" w:hAnsi="Calibri" w:cs="Calibri"/>
          <w:noProof/>
        </w:rPr>
        <w:t xml:space="preserve"> </w:t>
      </w:r>
      <w:r w:rsidR="00B65775" w:rsidRPr="005458BB">
        <w:rPr>
          <w:rFonts w:ascii="Calibri" w:hAnsi="Calibri" w:cs="Calibri"/>
        </w:rPr>
        <w:t>(</w:t>
      </w:r>
      <w:r w:rsidR="005458BB" w:rsidRPr="005458BB">
        <w:rPr>
          <w:rFonts w:ascii="Calibri" w:hAnsi="Calibri" w:cs="Calibri"/>
        </w:rPr>
        <w:t>Reed, 2014</w:t>
      </w:r>
      <w:r w:rsidR="00B65775" w:rsidRPr="005458BB">
        <w:rPr>
          <w:rFonts w:ascii="Calibri" w:hAnsi="Calibri" w:cs="Calibri"/>
        </w:rPr>
        <w:t>).</w:t>
      </w:r>
      <w:r w:rsidR="000A4199" w:rsidRPr="005458BB">
        <w:rPr>
          <w:rFonts w:ascii="Calibri" w:hAnsi="Calibri" w:cs="Calibri"/>
          <w:noProof/>
        </w:rPr>
        <w:t xml:space="preserve"> </w:t>
      </w:r>
      <w:r w:rsidR="000A4199" w:rsidRPr="006A74FC">
        <w:rPr>
          <w:rFonts w:ascii="Calibri" w:hAnsi="Calibri" w:cs="Calibri"/>
          <w:noProof/>
        </w:rPr>
        <w:t xml:space="preserve">This </w:t>
      </w:r>
      <w:r w:rsidR="00B33E7C" w:rsidRPr="006A74FC">
        <w:rPr>
          <w:rFonts w:ascii="Calibri" w:hAnsi="Calibri" w:cs="Calibri"/>
          <w:noProof/>
        </w:rPr>
        <w:t xml:space="preserve">was </w:t>
      </w:r>
      <w:r w:rsidR="00D17B61" w:rsidRPr="006A74FC">
        <w:rPr>
          <w:rFonts w:ascii="Calibri" w:hAnsi="Calibri" w:cs="Calibri"/>
          <w:noProof/>
        </w:rPr>
        <w:t>addressed</w:t>
      </w:r>
      <w:r w:rsidR="00B33E7C" w:rsidRPr="006A74FC">
        <w:rPr>
          <w:rFonts w:ascii="Calibri" w:hAnsi="Calibri" w:cs="Calibri"/>
          <w:noProof/>
        </w:rPr>
        <w:t xml:space="preserve"> in the initial audit in which all internal </w:t>
      </w:r>
      <w:r w:rsidR="00D17B61" w:rsidRPr="006A74FC">
        <w:rPr>
          <w:rFonts w:ascii="Calibri" w:hAnsi="Calibri" w:cs="Calibri"/>
          <w:noProof/>
        </w:rPr>
        <w:t>processes</w:t>
      </w:r>
      <w:r w:rsidR="00B33E7C" w:rsidRPr="006A74FC">
        <w:rPr>
          <w:rFonts w:ascii="Calibri" w:hAnsi="Calibri" w:cs="Calibri"/>
          <w:noProof/>
        </w:rPr>
        <w:t xml:space="preserve"> </w:t>
      </w:r>
      <w:r w:rsidR="00D17B61" w:rsidRPr="006A74FC">
        <w:rPr>
          <w:rFonts w:ascii="Calibri" w:hAnsi="Calibri" w:cs="Calibri"/>
          <w:noProof/>
        </w:rPr>
        <w:t>were</w:t>
      </w:r>
      <w:r w:rsidR="00B33E7C" w:rsidRPr="006A74FC">
        <w:rPr>
          <w:rFonts w:ascii="Calibri" w:hAnsi="Calibri" w:cs="Calibri"/>
          <w:noProof/>
        </w:rPr>
        <w:t xml:space="preserve"> investigated using the SWOT</w:t>
      </w:r>
      <w:r w:rsidR="00435320">
        <w:rPr>
          <w:rFonts w:ascii="Calibri" w:hAnsi="Calibri" w:cs="Calibri"/>
          <w:noProof/>
        </w:rPr>
        <w:t xml:space="preserve"> </w:t>
      </w:r>
      <w:r w:rsidR="00B33E7C" w:rsidRPr="006A74FC">
        <w:rPr>
          <w:rFonts w:ascii="Calibri" w:hAnsi="Calibri" w:cs="Calibri"/>
          <w:noProof/>
        </w:rPr>
        <w:t>analysis</w:t>
      </w:r>
      <w:r w:rsidR="00435320">
        <w:rPr>
          <w:rFonts w:ascii="Calibri" w:hAnsi="Calibri" w:cs="Calibri"/>
          <w:noProof/>
        </w:rPr>
        <w:t xml:space="preserve"> (Gurl, 2017)</w:t>
      </w:r>
      <w:r w:rsidR="00435320" w:rsidRPr="006A74FC">
        <w:rPr>
          <w:rFonts w:ascii="Calibri" w:hAnsi="Calibri" w:cs="Calibri"/>
          <w:noProof/>
        </w:rPr>
        <w:t xml:space="preserve"> </w:t>
      </w:r>
      <w:r w:rsidR="00B33E7C" w:rsidRPr="006A74FC">
        <w:rPr>
          <w:rFonts w:ascii="Calibri" w:hAnsi="Calibri" w:cs="Calibri"/>
          <w:noProof/>
        </w:rPr>
        <w:t xml:space="preserve">and all external </w:t>
      </w:r>
      <w:r w:rsidR="00D17B61" w:rsidRPr="006A74FC">
        <w:rPr>
          <w:rFonts w:ascii="Calibri" w:hAnsi="Calibri" w:cs="Calibri"/>
          <w:noProof/>
        </w:rPr>
        <w:t>processes</w:t>
      </w:r>
      <w:r w:rsidR="00B33E7C" w:rsidRPr="006A74FC">
        <w:rPr>
          <w:rFonts w:ascii="Calibri" w:hAnsi="Calibri" w:cs="Calibri"/>
          <w:noProof/>
        </w:rPr>
        <w:t xml:space="preserve"> were </w:t>
      </w:r>
      <w:r w:rsidR="00D17B61" w:rsidRPr="006A74FC">
        <w:rPr>
          <w:rFonts w:ascii="Calibri" w:hAnsi="Calibri" w:cs="Calibri"/>
          <w:noProof/>
        </w:rPr>
        <w:t>conducted</w:t>
      </w:r>
      <w:r w:rsidR="00B33E7C" w:rsidRPr="006A74FC">
        <w:rPr>
          <w:rFonts w:ascii="Calibri" w:hAnsi="Calibri" w:cs="Calibri"/>
          <w:noProof/>
        </w:rPr>
        <w:t xml:space="preserve"> using the PESTLE</w:t>
      </w:r>
      <w:r w:rsidR="00435320">
        <w:rPr>
          <w:rFonts w:ascii="Calibri" w:hAnsi="Calibri" w:cs="Calibri"/>
          <w:noProof/>
        </w:rPr>
        <w:t xml:space="preserve"> </w:t>
      </w:r>
      <w:r w:rsidR="00B33E7C" w:rsidRPr="006A74FC">
        <w:rPr>
          <w:rFonts w:ascii="Calibri" w:hAnsi="Calibri" w:cs="Calibri"/>
          <w:noProof/>
        </w:rPr>
        <w:t>framework</w:t>
      </w:r>
      <w:r w:rsidR="00435320">
        <w:rPr>
          <w:rFonts w:ascii="Calibri" w:hAnsi="Calibri" w:cs="Calibri"/>
          <w:noProof/>
        </w:rPr>
        <w:t xml:space="preserve"> (</w:t>
      </w:r>
      <w:r w:rsidR="001F43A3">
        <w:rPr>
          <w:rFonts w:ascii="Calibri" w:hAnsi="Calibri" w:cs="Calibri"/>
          <w:noProof/>
        </w:rPr>
        <w:t>Perera, 2017</w:t>
      </w:r>
      <w:r w:rsidR="00435320">
        <w:rPr>
          <w:rFonts w:ascii="Calibri" w:hAnsi="Calibri" w:cs="Calibri"/>
          <w:noProof/>
        </w:rPr>
        <w:t>)</w:t>
      </w:r>
      <w:r w:rsidR="00B33E7C" w:rsidRPr="006A74FC">
        <w:rPr>
          <w:rFonts w:ascii="Calibri" w:hAnsi="Calibri" w:cs="Calibri"/>
          <w:noProof/>
        </w:rPr>
        <w:t>. However, both the</w:t>
      </w:r>
      <w:r w:rsidR="000A4199" w:rsidRPr="006A74FC">
        <w:rPr>
          <w:rFonts w:ascii="Calibri" w:hAnsi="Calibri" w:cs="Calibri"/>
          <w:noProof/>
        </w:rPr>
        <w:t xml:space="preserve"> micro and macro </w:t>
      </w:r>
      <w:r w:rsidR="00D3242A" w:rsidRPr="006A74FC">
        <w:rPr>
          <w:rFonts w:ascii="Calibri" w:hAnsi="Calibri" w:cs="Calibri"/>
          <w:noProof/>
        </w:rPr>
        <w:t>environment</w:t>
      </w:r>
      <w:r w:rsidR="00B33E7C" w:rsidRPr="006A74FC">
        <w:rPr>
          <w:rFonts w:ascii="Calibri" w:hAnsi="Calibri" w:cs="Calibri"/>
          <w:noProof/>
        </w:rPr>
        <w:t xml:space="preserve">s will be briefly </w:t>
      </w:r>
      <w:r w:rsidR="00D17B61" w:rsidRPr="006A74FC">
        <w:rPr>
          <w:rFonts w:ascii="Calibri" w:hAnsi="Calibri" w:cs="Calibri"/>
          <w:noProof/>
        </w:rPr>
        <w:t>discussed</w:t>
      </w:r>
      <w:r w:rsidR="00B33E7C" w:rsidRPr="006A74FC">
        <w:rPr>
          <w:rFonts w:ascii="Calibri" w:hAnsi="Calibri" w:cs="Calibri"/>
          <w:noProof/>
        </w:rPr>
        <w:t xml:space="preserve"> within the situation analysis, to provide some core aspects that directly affect the objective set. </w:t>
      </w:r>
      <w:r w:rsidR="000A4199" w:rsidRPr="006A74FC">
        <w:rPr>
          <w:rFonts w:ascii="Calibri" w:hAnsi="Calibri" w:cs="Calibri"/>
          <w:noProof/>
        </w:rPr>
        <w:t xml:space="preserve"> </w:t>
      </w:r>
    </w:p>
    <w:p w14:paraId="4CD86509" w14:textId="77777777" w:rsidR="00B33E7C" w:rsidRPr="006A74FC" w:rsidRDefault="00B33E7C" w:rsidP="00FD3A30">
      <w:pPr>
        <w:jc w:val="both"/>
        <w:rPr>
          <w:rFonts w:ascii="Calibri" w:hAnsi="Calibri" w:cs="Calibri"/>
          <w:noProof/>
        </w:rPr>
      </w:pPr>
    </w:p>
    <w:p w14:paraId="78AFA500" w14:textId="71C350C2" w:rsidR="00304770" w:rsidRPr="007D31C6" w:rsidRDefault="00375849" w:rsidP="00FD3A30">
      <w:pPr>
        <w:jc w:val="both"/>
        <w:rPr>
          <w:rFonts w:ascii="Calibri" w:hAnsi="Calibri" w:cs="Calibri"/>
          <w:noProof/>
          <w:color w:val="000000" w:themeColor="text1"/>
        </w:rPr>
      </w:pPr>
      <w:r w:rsidRPr="006A74FC">
        <w:rPr>
          <w:rFonts w:ascii="Calibri" w:hAnsi="Calibri" w:cs="Calibri"/>
          <w:noProof/>
        </w:rPr>
        <w:t>T</w:t>
      </w:r>
      <w:r w:rsidR="000A4199" w:rsidRPr="006A74FC">
        <w:rPr>
          <w:rFonts w:ascii="Calibri" w:hAnsi="Calibri" w:cs="Calibri"/>
          <w:noProof/>
        </w:rPr>
        <w:t xml:space="preserve">he internal processes </w:t>
      </w:r>
      <w:r w:rsidR="00C05401" w:rsidRPr="006A74FC">
        <w:rPr>
          <w:rFonts w:ascii="Calibri" w:hAnsi="Calibri" w:cs="Calibri"/>
          <w:noProof/>
        </w:rPr>
        <w:t xml:space="preserve">including the number of gift shops, restaurants and reception areas in </w:t>
      </w:r>
      <w:r w:rsidR="00BF7947" w:rsidRPr="006A74FC">
        <w:rPr>
          <w:rFonts w:ascii="Calibri" w:hAnsi="Calibri" w:cs="Calibri"/>
          <w:noProof/>
        </w:rPr>
        <w:t xml:space="preserve">The Hilton Hotel and Resort Group </w:t>
      </w:r>
      <w:r w:rsidR="000A4199" w:rsidRPr="006A74FC">
        <w:rPr>
          <w:rFonts w:ascii="Calibri" w:hAnsi="Calibri" w:cs="Calibri"/>
          <w:noProof/>
        </w:rPr>
        <w:t>must be analysed</w:t>
      </w:r>
      <w:r w:rsidR="00C05401" w:rsidRPr="006A74FC">
        <w:rPr>
          <w:rFonts w:ascii="Calibri" w:hAnsi="Calibri" w:cs="Calibri"/>
          <w:noProof/>
        </w:rPr>
        <w:t xml:space="preserve"> </w:t>
      </w:r>
      <w:r w:rsidR="00BF7947" w:rsidRPr="006A74FC">
        <w:rPr>
          <w:rFonts w:ascii="Calibri" w:hAnsi="Calibri" w:cs="Calibri"/>
          <w:noProof/>
        </w:rPr>
        <w:t xml:space="preserve">as a way to understand where the client is most interacting with technology systems. Other </w:t>
      </w:r>
      <w:r w:rsidR="00C05401" w:rsidRPr="006A74FC">
        <w:rPr>
          <w:rFonts w:ascii="Calibri" w:hAnsi="Calibri" w:cs="Calibri"/>
          <w:noProof/>
        </w:rPr>
        <w:t xml:space="preserve">processes including </w:t>
      </w:r>
      <w:r w:rsidR="00D3242A" w:rsidRPr="006A74FC">
        <w:rPr>
          <w:rFonts w:ascii="Calibri" w:hAnsi="Calibri" w:cs="Calibri"/>
          <w:noProof/>
        </w:rPr>
        <w:t xml:space="preserve">Covid-19 </w:t>
      </w:r>
      <w:r w:rsidR="00E6493A" w:rsidRPr="006A74FC">
        <w:rPr>
          <w:rFonts w:ascii="Calibri" w:hAnsi="Calibri" w:cs="Calibri"/>
          <w:noProof/>
        </w:rPr>
        <w:t xml:space="preserve">hygiene </w:t>
      </w:r>
      <w:r w:rsidR="00D3242A" w:rsidRPr="006A74FC">
        <w:rPr>
          <w:rFonts w:ascii="Calibri" w:hAnsi="Calibri" w:cs="Calibri"/>
          <w:noProof/>
        </w:rPr>
        <w:t>procedures</w:t>
      </w:r>
      <w:r w:rsidR="00EA68BD" w:rsidRPr="006A74FC">
        <w:rPr>
          <w:rFonts w:ascii="Calibri" w:hAnsi="Calibri" w:cs="Calibri"/>
          <w:noProof/>
        </w:rPr>
        <w:t xml:space="preserve"> </w:t>
      </w:r>
      <w:r w:rsidR="00E6493A" w:rsidRPr="006A74FC">
        <w:rPr>
          <w:rFonts w:ascii="Calibri" w:hAnsi="Calibri" w:cs="Calibri"/>
          <w:noProof/>
        </w:rPr>
        <w:t xml:space="preserve">including </w:t>
      </w:r>
      <w:r w:rsidR="00D3242A" w:rsidRPr="006A74FC">
        <w:rPr>
          <w:rFonts w:ascii="Calibri" w:hAnsi="Calibri" w:cs="Calibri"/>
          <w:noProof/>
        </w:rPr>
        <w:t>cleanliness</w:t>
      </w:r>
      <w:r w:rsidR="00BF7947" w:rsidRPr="006A74FC">
        <w:rPr>
          <w:rFonts w:ascii="Calibri" w:hAnsi="Calibri" w:cs="Calibri"/>
          <w:noProof/>
        </w:rPr>
        <w:t xml:space="preserve"> also need to be investigated as th</w:t>
      </w:r>
      <w:r w:rsidR="00705683" w:rsidRPr="006A74FC">
        <w:rPr>
          <w:rFonts w:ascii="Calibri" w:hAnsi="Calibri" w:cs="Calibri"/>
          <w:noProof/>
        </w:rPr>
        <w:t>is c</w:t>
      </w:r>
      <w:r w:rsidRPr="006A74FC">
        <w:rPr>
          <w:rFonts w:ascii="Calibri" w:hAnsi="Calibri" w:cs="Calibri"/>
          <w:noProof/>
        </w:rPr>
        <w:t xml:space="preserve">an impact how the company is viewed by the </w:t>
      </w:r>
      <w:r w:rsidR="00C97B50" w:rsidRPr="006A74FC">
        <w:rPr>
          <w:rFonts w:ascii="Calibri" w:hAnsi="Calibri" w:cs="Calibri"/>
          <w:noProof/>
        </w:rPr>
        <w:t>client</w:t>
      </w:r>
      <w:r w:rsidR="00E6493A" w:rsidRPr="006A74FC">
        <w:rPr>
          <w:rFonts w:ascii="Calibri" w:hAnsi="Calibri" w:cs="Calibri"/>
          <w:noProof/>
        </w:rPr>
        <w:t>.  This is b</w:t>
      </w:r>
      <w:r w:rsidR="00C97B50" w:rsidRPr="006A74FC">
        <w:rPr>
          <w:rFonts w:ascii="Calibri" w:hAnsi="Calibri" w:cs="Calibri"/>
          <w:noProof/>
        </w:rPr>
        <w:t>ase</w:t>
      </w:r>
      <w:r w:rsidR="00EA68BD" w:rsidRPr="006A74FC">
        <w:rPr>
          <w:rFonts w:ascii="Calibri" w:hAnsi="Calibri" w:cs="Calibri"/>
          <w:noProof/>
        </w:rPr>
        <w:t xml:space="preserve">d on how seriously The Hilton Group has </w:t>
      </w:r>
      <w:r w:rsidR="00BF7947" w:rsidRPr="006A74FC">
        <w:rPr>
          <w:rFonts w:ascii="Calibri" w:hAnsi="Calibri" w:cs="Calibri"/>
          <w:noProof/>
        </w:rPr>
        <w:t xml:space="preserve">implemented </w:t>
      </w:r>
      <w:r w:rsidR="00B65775" w:rsidRPr="006A74FC">
        <w:rPr>
          <w:rFonts w:ascii="Calibri" w:hAnsi="Calibri" w:cs="Calibri"/>
          <w:noProof/>
        </w:rPr>
        <w:t xml:space="preserve">cleaning regimens </w:t>
      </w:r>
      <w:r w:rsidR="00EA68BD" w:rsidRPr="006A74FC">
        <w:rPr>
          <w:rFonts w:ascii="Calibri" w:hAnsi="Calibri" w:cs="Calibri"/>
          <w:noProof/>
        </w:rPr>
        <w:t>t</w:t>
      </w:r>
      <w:r w:rsidR="00B65775" w:rsidRPr="006A74FC">
        <w:rPr>
          <w:rFonts w:ascii="Calibri" w:hAnsi="Calibri" w:cs="Calibri"/>
          <w:noProof/>
        </w:rPr>
        <w:t xml:space="preserve">hat are controlling the </w:t>
      </w:r>
      <w:r w:rsidR="00830FAD" w:rsidRPr="006A74FC">
        <w:rPr>
          <w:rFonts w:ascii="Calibri" w:hAnsi="Calibri" w:cs="Calibri"/>
          <w:noProof/>
        </w:rPr>
        <w:t>spread</w:t>
      </w:r>
      <w:r w:rsidR="00CC365A" w:rsidRPr="006A74FC">
        <w:rPr>
          <w:rFonts w:ascii="Calibri" w:hAnsi="Calibri" w:cs="Calibri"/>
          <w:noProof/>
        </w:rPr>
        <w:t xml:space="preserve"> of the </w:t>
      </w:r>
      <w:r w:rsidR="00EA68BD" w:rsidRPr="006A74FC">
        <w:rPr>
          <w:rFonts w:ascii="Calibri" w:hAnsi="Calibri" w:cs="Calibri"/>
          <w:noProof/>
        </w:rPr>
        <w:t>coronavirus</w:t>
      </w:r>
      <w:r w:rsidR="00B65775" w:rsidRPr="007D31C6">
        <w:rPr>
          <w:rFonts w:ascii="Calibri" w:hAnsi="Calibri" w:cs="Calibri"/>
          <w:noProof/>
          <w:color w:val="000000" w:themeColor="text1"/>
        </w:rPr>
        <w:t xml:space="preserve"> </w:t>
      </w:r>
      <w:r w:rsidR="00B65775" w:rsidRPr="007D31C6">
        <w:rPr>
          <w:rFonts w:ascii="Calibri" w:hAnsi="Calibri" w:cs="Calibri"/>
          <w:color w:val="000000" w:themeColor="text1"/>
        </w:rPr>
        <w:t>(</w:t>
      </w:r>
      <w:r w:rsidR="007D31C6" w:rsidRPr="007D31C6">
        <w:rPr>
          <w:rFonts w:ascii="Calibri" w:hAnsi="Calibri" w:cs="Calibri"/>
          <w:color w:val="000000" w:themeColor="text1"/>
        </w:rPr>
        <w:t>Pillai, Haldorai, Seo and Kim, 2021</w:t>
      </w:r>
      <w:r w:rsidR="00B65775" w:rsidRPr="007D31C6">
        <w:rPr>
          <w:rFonts w:ascii="Calibri" w:hAnsi="Calibri" w:cs="Calibri"/>
          <w:color w:val="000000" w:themeColor="text1"/>
        </w:rPr>
        <w:t>).</w:t>
      </w:r>
      <w:r w:rsidR="00EA68BD" w:rsidRPr="007D31C6">
        <w:rPr>
          <w:rFonts w:ascii="Calibri" w:hAnsi="Calibri" w:cs="Calibri"/>
          <w:noProof/>
          <w:color w:val="000000" w:themeColor="text1"/>
        </w:rPr>
        <w:t xml:space="preserve"> </w:t>
      </w:r>
    </w:p>
    <w:p w14:paraId="2C8655D8" w14:textId="77777777" w:rsidR="00B65775" w:rsidRPr="006A74FC" w:rsidRDefault="00B65775" w:rsidP="00FD3A30">
      <w:pPr>
        <w:jc w:val="both"/>
        <w:rPr>
          <w:rFonts w:ascii="Calibri" w:hAnsi="Calibri" w:cs="Calibri"/>
          <w:noProof/>
        </w:rPr>
      </w:pPr>
    </w:p>
    <w:p w14:paraId="373F14FF" w14:textId="5C27BDDA" w:rsidR="00EA68BD" w:rsidRPr="006A74FC" w:rsidRDefault="00E6493A" w:rsidP="00FD3A30">
      <w:pPr>
        <w:jc w:val="both"/>
        <w:rPr>
          <w:rFonts w:ascii="Calibri" w:hAnsi="Calibri" w:cs="Calibri"/>
          <w:noProof/>
        </w:rPr>
      </w:pPr>
      <w:r w:rsidRPr="006A74FC">
        <w:rPr>
          <w:rFonts w:ascii="Calibri" w:hAnsi="Calibri" w:cs="Calibri"/>
          <w:noProof/>
        </w:rPr>
        <w:t>In addition to this</w:t>
      </w:r>
      <w:r w:rsidR="00CA78C0" w:rsidRPr="006A74FC">
        <w:rPr>
          <w:rFonts w:ascii="Calibri" w:hAnsi="Calibri" w:cs="Calibri"/>
          <w:noProof/>
        </w:rPr>
        <w:t xml:space="preserve">, The Hilton Group </w:t>
      </w:r>
      <w:r w:rsidR="00705683" w:rsidRPr="006A74FC">
        <w:rPr>
          <w:rFonts w:ascii="Calibri" w:hAnsi="Calibri" w:cs="Calibri"/>
          <w:noProof/>
        </w:rPr>
        <w:t xml:space="preserve">needs to measure </w:t>
      </w:r>
      <w:r w:rsidR="0084210B" w:rsidRPr="006A74FC">
        <w:rPr>
          <w:rFonts w:ascii="Calibri" w:hAnsi="Calibri" w:cs="Calibri"/>
          <w:noProof/>
        </w:rPr>
        <w:t>its</w:t>
      </w:r>
      <w:r w:rsidR="00705683" w:rsidRPr="006A74FC">
        <w:rPr>
          <w:rFonts w:ascii="Calibri" w:hAnsi="Calibri" w:cs="Calibri"/>
          <w:noProof/>
        </w:rPr>
        <w:t xml:space="preserve"> profitability and financial </w:t>
      </w:r>
      <w:r w:rsidR="0084210B" w:rsidRPr="006A74FC">
        <w:rPr>
          <w:rFonts w:ascii="Calibri" w:hAnsi="Calibri" w:cs="Calibri"/>
          <w:noProof/>
        </w:rPr>
        <w:t>performance</w:t>
      </w:r>
      <w:r w:rsidR="00073F2C" w:rsidRPr="006A74FC">
        <w:rPr>
          <w:rFonts w:ascii="Calibri" w:hAnsi="Calibri" w:cs="Calibri"/>
          <w:noProof/>
        </w:rPr>
        <w:t xml:space="preserve"> </w:t>
      </w:r>
      <w:r w:rsidR="00073F2C" w:rsidRPr="0098099D">
        <w:rPr>
          <w:rFonts w:ascii="Calibri" w:hAnsi="Calibri" w:cs="Calibri"/>
          <w:color w:val="000000" w:themeColor="text1"/>
        </w:rPr>
        <w:t>(</w:t>
      </w:r>
      <w:r w:rsidR="0098099D" w:rsidRPr="0098099D">
        <w:rPr>
          <w:rFonts w:ascii="Calibri" w:hAnsi="Calibri" w:cs="Calibri"/>
          <w:color w:val="000000" w:themeColor="text1"/>
        </w:rPr>
        <w:t>Hilton, 2022</w:t>
      </w:r>
      <w:r w:rsidR="00073F2C" w:rsidRPr="0098099D">
        <w:rPr>
          <w:rFonts w:ascii="Calibri" w:hAnsi="Calibri" w:cs="Calibri"/>
          <w:color w:val="000000" w:themeColor="text1"/>
        </w:rPr>
        <w:t>).</w:t>
      </w:r>
      <w:r w:rsidR="00705683" w:rsidRPr="0098099D">
        <w:rPr>
          <w:rFonts w:ascii="Calibri" w:hAnsi="Calibri" w:cs="Calibri"/>
          <w:noProof/>
          <w:color w:val="000000" w:themeColor="text1"/>
        </w:rPr>
        <w:t xml:space="preserve"> </w:t>
      </w:r>
      <w:r w:rsidR="00705683" w:rsidRPr="006A74FC">
        <w:rPr>
          <w:rFonts w:ascii="Calibri" w:hAnsi="Calibri" w:cs="Calibri"/>
          <w:noProof/>
        </w:rPr>
        <w:t xml:space="preserve">This internal process can </w:t>
      </w:r>
      <w:r w:rsidR="00304770" w:rsidRPr="006A74FC">
        <w:rPr>
          <w:rFonts w:ascii="Calibri" w:hAnsi="Calibri" w:cs="Calibri"/>
          <w:noProof/>
        </w:rPr>
        <w:t xml:space="preserve">measure which brands </w:t>
      </w:r>
      <w:r w:rsidRPr="006A74FC">
        <w:rPr>
          <w:rFonts w:ascii="Calibri" w:hAnsi="Calibri" w:cs="Calibri"/>
          <w:noProof/>
        </w:rPr>
        <w:t>with</w:t>
      </w:r>
      <w:r w:rsidR="00304770" w:rsidRPr="006A74FC">
        <w:rPr>
          <w:rFonts w:ascii="Calibri" w:hAnsi="Calibri" w:cs="Calibri"/>
          <w:noProof/>
        </w:rPr>
        <w:t xml:space="preserve">in the </w:t>
      </w:r>
      <w:r w:rsidR="00705683" w:rsidRPr="006A74FC">
        <w:rPr>
          <w:rFonts w:ascii="Calibri" w:hAnsi="Calibri" w:cs="Calibri"/>
          <w:noProof/>
        </w:rPr>
        <w:t xml:space="preserve">Hilton Hotel and Resort Group </w:t>
      </w:r>
      <w:r w:rsidR="00304770" w:rsidRPr="006A74FC">
        <w:rPr>
          <w:rFonts w:ascii="Calibri" w:hAnsi="Calibri" w:cs="Calibri"/>
          <w:noProof/>
        </w:rPr>
        <w:t xml:space="preserve">are financially </w:t>
      </w:r>
      <w:r w:rsidR="0084210B" w:rsidRPr="006A74FC">
        <w:rPr>
          <w:rFonts w:ascii="Calibri" w:hAnsi="Calibri" w:cs="Calibri"/>
          <w:noProof/>
        </w:rPr>
        <w:t>performing</w:t>
      </w:r>
      <w:r w:rsidR="00304770" w:rsidRPr="006A74FC">
        <w:rPr>
          <w:rFonts w:ascii="Calibri" w:hAnsi="Calibri" w:cs="Calibri"/>
          <w:noProof/>
        </w:rPr>
        <w:t xml:space="preserve"> and why</w:t>
      </w:r>
      <w:r w:rsidRPr="006A74FC">
        <w:rPr>
          <w:rFonts w:ascii="Calibri" w:hAnsi="Calibri" w:cs="Calibri"/>
          <w:noProof/>
        </w:rPr>
        <w:t xml:space="preserve"> </w:t>
      </w:r>
      <w:r w:rsidR="00C324F5">
        <w:rPr>
          <w:rFonts w:ascii="Calibri" w:hAnsi="Calibri" w:cs="Calibri"/>
          <w:noProof/>
        </w:rPr>
        <w:t>so that</w:t>
      </w:r>
      <w:r w:rsidRPr="006A74FC">
        <w:rPr>
          <w:rFonts w:ascii="Calibri" w:hAnsi="Calibri" w:cs="Calibri"/>
          <w:noProof/>
        </w:rPr>
        <w:t xml:space="preserve"> a</w:t>
      </w:r>
      <w:r w:rsidR="00073F2C" w:rsidRPr="006A74FC">
        <w:rPr>
          <w:rFonts w:ascii="Calibri" w:hAnsi="Calibri" w:cs="Calibri"/>
          <w:noProof/>
        </w:rPr>
        <w:t xml:space="preserve"> comparison can be made a</w:t>
      </w:r>
      <w:r w:rsidR="00304770" w:rsidRPr="006A74FC">
        <w:rPr>
          <w:rFonts w:ascii="Calibri" w:hAnsi="Calibri" w:cs="Calibri"/>
          <w:noProof/>
        </w:rPr>
        <w:t xml:space="preserve">gainst </w:t>
      </w:r>
      <w:r w:rsidR="0084210B" w:rsidRPr="006A74FC">
        <w:rPr>
          <w:rFonts w:ascii="Calibri" w:hAnsi="Calibri" w:cs="Calibri"/>
          <w:noProof/>
        </w:rPr>
        <w:t xml:space="preserve">the underperforming </w:t>
      </w:r>
      <w:r w:rsidR="0084210B" w:rsidRPr="0098099D">
        <w:rPr>
          <w:rFonts w:ascii="Calibri" w:hAnsi="Calibri" w:cs="Calibri"/>
          <w:noProof/>
          <w:color w:val="000000" w:themeColor="text1"/>
        </w:rPr>
        <w:t>brands</w:t>
      </w:r>
      <w:r w:rsidR="00073F2C" w:rsidRPr="0098099D">
        <w:rPr>
          <w:rFonts w:ascii="Calibri" w:hAnsi="Calibri" w:cs="Calibri"/>
          <w:noProof/>
          <w:color w:val="000000" w:themeColor="text1"/>
        </w:rPr>
        <w:t xml:space="preserve"> </w:t>
      </w:r>
      <w:r w:rsidR="00073F2C" w:rsidRPr="0098099D">
        <w:rPr>
          <w:rFonts w:ascii="Calibri" w:hAnsi="Calibri" w:cs="Calibri"/>
          <w:color w:val="000000" w:themeColor="text1"/>
        </w:rPr>
        <w:t>(</w:t>
      </w:r>
      <w:r w:rsidR="0098099D" w:rsidRPr="0098099D">
        <w:rPr>
          <w:rFonts w:ascii="Calibri" w:hAnsi="Calibri" w:cs="Calibri"/>
          <w:color w:val="000000" w:themeColor="text1"/>
        </w:rPr>
        <w:t>Doubletree by Hilton, 2022).</w:t>
      </w:r>
      <w:r w:rsidR="00304770" w:rsidRPr="0098099D">
        <w:rPr>
          <w:rFonts w:ascii="Calibri" w:hAnsi="Calibri" w:cs="Calibri"/>
          <w:noProof/>
          <w:color w:val="000000" w:themeColor="text1"/>
        </w:rPr>
        <w:t xml:space="preserve"> </w:t>
      </w:r>
      <w:r w:rsidR="00304770" w:rsidRPr="006A74FC">
        <w:rPr>
          <w:rFonts w:ascii="Calibri" w:hAnsi="Calibri" w:cs="Calibri"/>
          <w:noProof/>
        </w:rPr>
        <w:t>The financial aspect is important</w:t>
      </w:r>
      <w:r w:rsidR="0084210B" w:rsidRPr="006A74FC">
        <w:rPr>
          <w:rFonts w:ascii="Calibri" w:hAnsi="Calibri" w:cs="Calibri"/>
          <w:noProof/>
        </w:rPr>
        <w:t>,</w:t>
      </w:r>
      <w:r w:rsidR="00304770" w:rsidRPr="006A74FC">
        <w:rPr>
          <w:rFonts w:ascii="Calibri" w:hAnsi="Calibri" w:cs="Calibri"/>
          <w:noProof/>
        </w:rPr>
        <w:t xml:space="preserve"> especially after the need to recover from a semi-</w:t>
      </w:r>
      <w:r w:rsidR="0084210B" w:rsidRPr="006A74FC">
        <w:rPr>
          <w:rFonts w:ascii="Calibri" w:hAnsi="Calibri" w:cs="Calibri"/>
          <w:noProof/>
        </w:rPr>
        <w:t>permanent</w:t>
      </w:r>
      <w:r w:rsidR="00304770" w:rsidRPr="006A74FC">
        <w:rPr>
          <w:rFonts w:ascii="Calibri" w:hAnsi="Calibri" w:cs="Calibri"/>
          <w:noProof/>
        </w:rPr>
        <w:t xml:space="preserve"> closure due to external </w:t>
      </w:r>
      <w:r w:rsidR="0084210B" w:rsidRPr="006A74FC">
        <w:rPr>
          <w:rFonts w:ascii="Calibri" w:hAnsi="Calibri" w:cs="Calibri"/>
          <w:noProof/>
        </w:rPr>
        <w:t>circumstances</w:t>
      </w:r>
      <w:r w:rsidR="00073F2C" w:rsidRPr="006A74FC">
        <w:rPr>
          <w:rFonts w:ascii="Calibri" w:hAnsi="Calibri" w:cs="Calibri"/>
          <w:noProof/>
        </w:rPr>
        <w:t xml:space="preserve"> including the </w:t>
      </w:r>
      <w:r w:rsidR="00830FAD" w:rsidRPr="006A74FC">
        <w:rPr>
          <w:rFonts w:ascii="Calibri" w:hAnsi="Calibri" w:cs="Calibri"/>
          <w:noProof/>
        </w:rPr>
        <w:t>unforeseen</w:t>
      </w:r>
      <w:r w:rsidR="00073F2C" w:rsidRPr="006A74FC">
        <w:rPr>
          <w:rFonts w:ascii="Calibri" w:hAnsi="Calibri" w:cs="Calibri"/>
          <w:noProof/>
        </w:rPr>
        <w:t xml:space="preserve"> pandemic </w:t>
      </w:r>
      <w:r w:rsidR="00073F2C" w:rsidRPr="00377728">
        <w:rPr>
          <w:rFonts w:ascii="Calibri" w:hAnsi="Calibri" w:cs="Calibri"/>
          <w:color w:val="000000" w:themeColor="text1"/>
        </w:rPr>
        <w:t>(</w:t>
      </w:r>
      <w:r w:rsidR="0098099D" w:rsidRPr="00377728">
        <w:rPr>
          <w:rFonts w:ascii="Calibri" w:hAnsi="Calibri" w:cs="Calibri"/>
          <w:color w:val="000000" w:themeColor="text1"/>
        </w:rPr>
        <w:t>Shin</w:t>
      </w:r>
      <w:r w:rsidR="00377728" w:rsidRPr="00377728">
        <w:rPr>
          <w:rFonts w:ascii="Calibri" w:hAnsi="Calibri" w:cs="Calibri"/>
          <w:color w:val="000000" w:themeColor="text1"/>
        </w:rPr>
        <w:t xml:space="preserve">, </w:t>
      </w:r>
      <w:proofErr w:type="spellStart"/>
      <w:r w:rsidR="00377728" w:rsidRPr="00377728">
        <w:rPr>
          <w:rFonts w:ascii="Calibri" w:hAnsi="Calibri" w:cs="Calibri"/>
          <w:color w:val="000000" w:themeColor="text1"/>
        </w:rPr>
        <w:t>Sharama</w:t>
      </w:r>
      <w:proofErr w:type="spellEnd"/>
      <w:r w:rsidR="00377728" w:rsidRPr="00377728">
        <w:rPr>
          <w:rFonts w:ascii="Calibri" w:hAnsi="Calibri" w:cs="Calibri"/>
          <w:color w:val="000000" w:themeColor="text1"/>
        </w:rPr>
        <w:t xml:space="preserve">, </w:t>
      </w:r>
      <w:proofErr w:type="spellStart"/>
      <w:r w:rsidR="00377728" w:rsidRPr="00377728">
        <w:rPr>
          <w:rFonts w:ascii="Calibri" w:hAnsi="Calibri" w:cs="Calibri"/>
          <w:color w:val="000000" w:themeColor="text1"/>
        </w:rPr>
        <w:t>Nicolau</w:t>
      </w:r>
      <w:proofErr w:type="spellEnd"/>
      <w:r w:rsidR="00377728" w:rsidRPr="00377728">
        <w:rPr>
          <w:rFonts w:ascii="Calibri" w:hAnsi="Calibri" w:cs="Calibri"/>
          <w:color w:val="000000" w:themeColor="text1"/>
        </w:rPr>
        <w:t>, 2021</w:t>
      </w:r>
      <w:r w:rsidR="00073F2C" w:rsidRPr="00377728">
        <w:rPr>
          <w:rFonts w:ascii="Calibri" w:hAnsi="Calibri" w:cs="Calibri"/>
          <w:color w:val="000000" w:themeColor="text1"/>
        </w:rPr>
        <w:t>).</w:t>
      </w:r>
      <w:r w:rsidR="00304770" w:rsidRPr="00377728">
        <w:rPr>
          <w:rFonts w:ascii="Calibri" w:hAnsi="Calibri" w:cs="Calibri"/>
          <w:noProof/>
          <w:color w:val="000000" w:themeColor="text1"/>
        </w:rPr>
        <w:t xml:space="preserve"> </w:t>
      </w:r>
    </w:p>
    <w:p w14:paraId="64D5E788" w14:textId="7D202F88" w:rsidR="005938C5" w:rsidRPr="006A74FC" w:rsidRDefault="005938C5" w:rsidP="00FD3A30">
      <w:pPr>
        <w:jc w:val="both"/>
        <w:rPr>
          <w:rFonts w:ascii="Calibri" w:hAnsi="Calibri" w:cs="Calibri"/>
          <w:noProof/>
        </w:rPr>
      </w:pPr>
    </w:p>
    <w:p w14:paraId="6506BCD3" w14:textId="3F8E2D1B" w:rsidR="001A0D8B" w:rsidRPr="006A74FC" w:rsidRDefault="00A612C1" w:rsidP="00FD3A30">
      <w:pPr>
        <w:jc w:val="both"/>
        <w:rPr>
          <w:rFonts w:ascii="Calibri" w:hAnsi="Calibri" w:cs="Calibri"/>
          <w:noProof/>
        </w:rPr>
      </w:pPr>
      <w:r w:rsidRPr="006A74FC">
        <w:rPr>
          <w:rFonts w:ascii="Calibri" w:hAnsi="Calibri" w:cs="Calibri"/>
          <w:noProof/>
        </w:rPr>
        <w:t xml:space="preserve">The Hilton Hotel and Resort Group must also evaluate the </w:t>
      </w:r>
      <w:r w:rsidR="005C12AE" w:rsidRPr="006A74FC">
        <w:rPr>
          <w:rFonts w:ascii="Calibri" w:hAnsi="Calibri" w:cs="Calibri"/>
          <w:noProof/>
        </w:rPr>
        <w:t xml:space="preserve">macro environment to ensure all internal processes </w:t>
      </w:r>
      <w:r w:rsidR="00073F2C" w:rsidRPr="006A74FC">
        <w:rPr>
          <w:rFonts w:ascii="Calibri" w:hAnsi="Calibri" w:cs="Calibri"/>
          <w:noProof/>
        </w:rPr>
        <w:t xml:space="preserve">are being adhered to </w:t>
      </w:r>
      <w:r w:rsidR="005C12AE" w:rsidRPr="006A74FC">
        <w:rPr>
          <w:rFonts w:ascii="Calibri" w:hAnsi="Calibri" w:cs="Calibri"/>
          <w:noProof/>
        </w:rPr>
        <w:t xml:space="preserve">including laws and </w:t>
      </w:r>
      <w:r w:rsidR="006F6EF3" w:rsidRPr="006A74FC">
        <w:rPr>
          <w:rFonts w:ascii="Calibri" w:hAnsi="Calibri" w:cs="Calibri"/>
          <w:noProof/>
        </w:rPr>
        <w:t>guidelines</w:t>
      </w:r>
      <w:r w:rsidR="005C12AE" w:rsidRPr="006A74FC">
        <w:rPr>
          <w:rFonts w:ascii="Calibri" w:hAnsi="Calibri" w:cs="Calibri"/>
          <w:noProof/>
        </w:rPr>
        <w:t xml:space="preserve"> set out by the </w:t>
      </w:r>
      <w:r w:rsidR="005C12AE" w:rsidRPr="00FE689B">
        <w:rPr>
          <w:rFonts w:ascii="Calibri" w:hAnsi="Calibri" w:cs="Calibri"/>
          <w:noProof/>
          <w:color w:val="000000" w:themeColor="text1"/>
        </w:rPr>
        <w:t>Government</w:t>
      </w:r>
      <w:r w:rsidR="0056043A" w:rsidRPr="00FE689B">
        <w:rPr>
          <w:rFonts w:ascii="Calibri" w:hAnsi="Calibri" w:cs="Calibri"/>
          <w:noProof/>
          <w:color w:val="000000" w:themeColor="text1"/>
        </w:rPr>
        <w:t xml:space="preserve"> </w:t>
      </w:r>
      <w:r w:rsidR="00073F2C" w:rsidRPr="00FE689B">
        <w:rPr>
          <w:rFonts w:ascii="Calibri" w:hAnsi="Calibri" w:cs="Calibri"/>
          <w:color w:val="000000" w:themeColor="text1"/>
        </w:rPr>
        <w:t>(</w:t>
      </w:r>
      <w:proofErr w:type="spellStart"/>
      <w:r w:rsidR="00FE689B" w:rsidRPr="00FE689B">
        <w:rPr>
          <w:rFonts w:ascii="Calibri" w:hAnsi="Calibri" w:cs="Calibri"/>
          <w:color w:val="000000" w:themeColor="text1"/>
        </w:rPr>
        <w:t>Hipp</w:t>
      </w:r>
      <w:proofErr w:type="spellEnd"/>
      <w:r w:rsidR="00FE689B" w:rsidRPr="00FE689B">
        <w:rPr>
          <w:rFonts w:ascii="Calibri" w:hAnsi="Calibri" w:cs="Calibri"/>
          <w:color w:val="000000" w:themeColor="text1"/>
        </w:rPr>
        <w:t xml:space="preserve"> and </w:t>
      </w:r>
      <w:proofErr w:type="spellStart"/>
      <w:r w:rsidR="00FE689B" w:rsidRPr="00FE689B">
        <w:rPr>
          <w:rFonts w:ascii="Calibri" w:hAnsi="Calibri" w:cs="Calibri"/>
          <w:color w:val="000000" w:themeColor="text1"/>
        </w:rPr>
        <w:t>Roussell</w:t>
      </w:r>
      <w:proofErr w:type="spellEnd"/>
      <w:r w:rsidR="00FE689B" w:rsidRPr="00FE689B">
        <w:rPr>
          <w:rFonts w:ascii="Calibri" w:hAnsi="Calibri" w:cs="Calibri"/>
          <w:color w:val="000000" w:themeColor="text1"/>
        </w:rPr>
        <w:t>, 2013</w:t>
      </w:r>
      <w:r w:rsidR="00073F2C" w:rsidRPr="00FE689B">
        <w:rPr>
          <w:rFonts w:ascii="Calibri" w:hAnsi="Calibri" w:cs="Calibri"/>
          <w:color w:val="000000" w:themeColor="text1"/>
        </w:rPr>
        <w:t>).</w:t>
      </w:r>
      <w:r w:rsidR="00073F2C" w:rsidRPr="00FE689B">
        <w:rPr>
          <w:rFonts w:ascii="Calibri" w:hAnsi="Calibri" w:cs="Calibri"/>
          <w:noProof/>
          <w:color w:val="000000" w:themeColor="text1"/>
        </w:rPr>
        <w:t xml:space="preserve"> </w:t>
      </w:r>
      <w:r w:rsidR="005C12AE" w:rsidRPr="006A74FC">
        <w:rPr>
          <w:rFonts w:ascii="Calibri" w:hAnsi="Calibri" w:cs="Calibri"/>
          <w:noProof/>
        </w:rPr>
        <w:t>However, due to The</w:t>
      </w:r>
      <w:r w:rsidR="00073F2C" w:rsidRPr="006A74FC">
        <w:rPr>
          <w:rFonts w:ascii="Calibri" w:hAnsi="Calibri" w:cs="Calibri"/>
          <w:noProof/>
        </w:rPr>
        <w:t xml:space="preserve"> Hilton</w:t>
      </w:r>
      <w:r w:rsidR="005C12AE" w:rsidRPr="006A74FC">
        <w:rPr>
          <w:rFonts w:ascii="Calibri" w:hAnsi="Calibri" w:cs="Calibri"/>
          <w:noProof/>
        </w:rPr>
        <w:t xml:space="preserve"> Group being an international brand, the Hilton must ensure all brands are </w:t>
      </w:r>
      <w:r w:rsidR="0056043A" w:rsidRPr="006A74FC">
        <w:rPr>
          <w:rFonts w:ascii="Calibri" w:hAnsi="Calibri" w:cs="Calibri"/>
          <w:noProof/>
        </w:rPr>
        <w:t xml:space="preserve">following the correct laws and </w:t>
      </w:r>
      <w:r w:rsidR="00916FC2" w:rsidRPr="006A74FC">
        <w:rPr>
          <w:rFonts w:ascii="Calibri" w:hAnsi="Calibri" w:cs="Calibri"/>
          <w:noProof/>
        </w:rPr>
        <w:t>guidelines</w:t>
      </w:r>
      <w:r w:rsidR="0056043A" w:rsidRPr="006A74FC">
        <w:rPr>
          <w:rFonts w:ascii="Calibri" w:hAnsi="Calibri" w:cs="Calibri"/>
          <w:noProof/>
        </w:rPr>
        <w:t xml:space="preserve"> for that specific country. If the Hilton Hotel and Resort Group does not follow the </w:t>
      </w:r>
      <w:r w:rsidR="0056043A" w:rsidRPr="006A74FC">
        <w:rPr>
          <w:rFonts w:ascii="Calibri" w:hAnsi="Calibri" w:cs="Calibri"/>
          <w:noProof/>
        </w:rPr>
        <w:lastRenderedPageBreak/>
        <w:t xml:space="preserve">laws set out </w:t>
      </w:r>
      <w:r w:rsidR="00073F2C" w:rsidRPr="006A74FC">
        <w:rPr>
          <w:rFonts w:ascii="Calibri" w:hAnsi="Calibri" w:cs="Calibri"/>
          <w:noProof/>
        </w:rPr>
        <w:t xml:space="preserve">by The Government in which that hotel operates then the </w:t>
      </w:r>
      <w:r w:rsidR="0056043A" w:rsidRPr="006A74FC">
        <w:rPr>
          <w:rFonts w:ascii="Calibri" w:hAnsi="Calibri" w:cs="Calibri"/>
          <w:noProof/>
        </w:rPr>
        <w:t xml:space="preserve">brand could be faced with fines or </w:t>
      </w:r>
      <w:r w:rsidR="006F6EF3" w:rsidRPr="006A74FC">
        <w:rPr>
          <w:rFonts w:ascii="Calibri" w:hAnsi="Calibri" w:cs="Calibri"/>
          <w:noProof/>
        </w:rPr>
        <w:t>closures</w:t>
      </w:r>
      <w:r w:rsidR="00073F2C" w:rsidRPr="006A74FC">
        <w:rPr>
          <w:rFonts w:ascii="Calibri" w:hAnsi="Calibri" w:cs="Calibri"/>
          <w:noProof/>
        </w:rPr>
        <w:t xml:space="preserve"> </w:t>
      </w:r>
      <w:r w:rsidR="00377728" w:rsidRPr="00377728">
        <w:rPr>
          <w:rFonts w:ascii="Calibri" w:hAnsi="Calibri" w:cs="Calibri"/>
          <w:color w:val="000000" w:themeColor="text1"/>
        </w:rPr>
        <w:t xml:space="preserve">(Shin, </w:t>
      </w:r>
      <w:proofErr w:type="spellStart"/>
      <w:r w:rsidR="00377728" w:rsidRPr="00377728">
        <w:rPr>
          <w:rFonts w:ascii="Calibri" w:hAnsi="Calibri" w:cs="Calibri"/>
          <w:color w:val="000000" w:themeColor="text1"/>
        </w:rPr>
        <w:t>Sharama</w:t>
      </w:r>
      <w:proofErr w:type="spellEnd"/>
      <w:r w:rsidR="00377728" w:rsidRPr="00377728">
        <w:rPr>
          <w:rFonts w:ascii="Calibri" w:hAnsi="Calibri" w:cs="Calibri"/>
          <w:color w:val="000000" w:themeColor="text1"/>
        </w:rPr>
        <w:t xml:space="preserve">, </w:t>
      </w:r>
      <w:proofErr w:type="spellStart"/>
      <w:r w:rsidR="00377728" w:rsidRPr="00377728">
        <w:rPr>
          <w:rFonts w:ascii="Calibri" w:hAnsi="Calibri" w:cs="Calibri"/>
          <w:color w:val="000000" w:themeColor="text1"/>
        </w:rPr>
        <w:t>Nicolau</w:t>
      </w:r>
      <w:proofErr w:type="spellEnd"/>
      <w:r w:rsidR="00377728" w:rsidRPr="00377728">
        <w:rPr>
          <w:rFonts w:ascii="Calibri" w:hAnsi="Calibri" w:cs="Calibri"/>
          <w:color w:val="000000" w:themeColor="text1"/>
        </w:rPr>
        <w:t>, 2021).</w:t>
      </w:r>
    </w:p>
    <w:p w14:paraId="23B6E13D" w14:textId="77777777" w:rsidR="001A0D8B" w:rsidRPr="006A74FC" w:rsidRDefault="001A0D8B" w:rsidP="00FD3A30">
      <w:pPr>
        <w:jc w:val="both"/>
        <w:rPr>
          <w:rFonts w:ascii="Calibri" w:hAnsi="Calibri" w:cs="Calibri"/>
          <w:noProof/>
        </w:rPr>
      </w:pPr>
    </w:p>
    <w:p w14:paraId="56CC8085" w14:textId="30A624B5" w:rsidR="005938C5" w:rsidRPr="00E05AD9" w:rsidRDefault="001A0D8B" w:rsidP="00FD3A30">
      <w:pPr>
        <w:jc w:val="both"/>
        <w:rPr>
          <w:rFonts w:ascii="Calibri" w:hAnsi="Calibri" w:cs="Calibri"/>
          <w:noProof/>
          <w:color w:val="000000" w:themeColor="text1"/>
        </w:rPr>
      </w:pPr>
      <w:r w:rsidRPr="006A74FC">
        <w:rPr>
          <w:rFonts w:ascii="Calibri" w:hAnsi="Calibri" w:cs="Calibri"/>
          <w:noProof/>
        </w:rPr>
        <w:t xml:space="preserve">The Hilton Group </w:t>
      </w:r>
      <w:r w:rsidR="006F6EF3" w:rsidRPr="006A74FC">
        <w:rPr>
          <w:rFonts w:ascii="Calibri" w:hAnsi="Calibri" w:cs="Calibri"/>
          <w:noProof/>
        </w:rPr>
        <w:t xml:space="preserve">have been aware of the macro environment as the group has been affected by the coronavirus pandemic with the implementation of travel restrictions, </w:t>
      </w:r>
      <w:r w:rsidR="00E6493A" w:rsidRPr="006A74FC">
        <w:rPr>
          <w:rFonts w:ascii="Calibri" w:hAnsi="Calibri" w:cs="Calibri"/>
          <w:noProof/>
        </w:rPr>
        <w:t>face coverings, social</w:t>
      </w:r>
      <w:r w:rsidR="006F6EF3" w:rsidRPr="006A74FC">
        <w:rPr>
          <w:rFonts w:ascii="Calibri" w:hAnsi="Calibri" w:cs="Calibri"/>
          <w:noProof/>
        </w:rPr>
        <w:t xml:space="preserve"> distancing</w:t>
      </w:r>
      <w:r w:rsidR="00990531" w:rsidRPr="006A74FC">
        <w:rPr>
          <w:rFonts w:ascii="Calibri" w:hAnsi="Calibri" w:cs="Calibri"/>
          <w:noProof/>
        </w:rPr>
        <w:t xml:space="preserve"> and many more </w:t>
      </w:r>
      <w:r w:rsidR="00377728" w:rsidRPr="00377728">
        <w:rPr>
          <w:rFonts w:ascii="Calibri" w:hAnsi="Calibri" w:cs="Calibri"/>
          <w:color w:val="000000" w:themeColor="text1"/>
        </w:rPr>
        <w:t xml:space="preserve">(Shin, </w:t>
      </w:r>
      <w:proofErr w:type="spellStart"/>
      <w:r w:rsidR="00377728" w:rsidRPr="00377728">
        <w:rPr>
          <w:rFonts w:ascii="Calibri" w:hAnsi="Calibri" w:cs="Calibri"/>
          <w:color w:val="000000" w:themeColor="text1"/>
        </w:rPr>
        <w:t>Sharama</w:t>
      </w:r>
      <w:proofErr w:type="spellEnd"/>
      <w:r w:rsidR="00377728" w:rsidRPr="00377728">
        <w:rPr>
          <w:rFonts w:ascii="Calibri" w:hAnsi="Calibri" w:cs="Calibri"/>
          <w:color w:val="000000" w:themeColor="text1"/>
        </w:rPr>
        <w:t xml:space="preserve">, </w:t>
      </w:r>
      <w:proofErr w:type="spellStart"/>
      <w:r w:rsidR="00377728" w:rsidRPr="00377728">
        <w:rPr>
          <w:rFonts w:ascii="Calibri" w:hAnsi="Calibri" w:cs="Calibri"/>
          <w:color w:val="000000" w:themeColor="text1"/>
        </w:rPr>
        <w:t>Nicolau</w:t>
      </w:r>
      <w:proofErr w:type="spellEnd"/>
      <w:r w:rsidR="00377728" w:rsidRPr="00377728">
        <w:rPr>
          <w:rFonts w:ascii="Calibri" w:hAnsi="Calibri" w:cs="Calibri"/>
          <w:color w:val="000000" w:themeColor="text1"/>
        </w:rPr>
        <w:t>, 2021).</w:t>
      </w:r>
      <w:r w:rsidR="00377728" w:rsidRPr="00377728">
        <w:rPr>
          <w:rFonts w:ascii="Calibri" w:hAnsi="Calibri" w:cs="Calibri"/>
          <w:noProof/>
          <w:color w:val="000000" w:themeColor="text1"/>
        </w:rPr>
        <w:t xml:space="preserve"> </w:t>
      </w:r>
      <w:r w:rsidR="005B4E3D" w:rsidRPr="006A74FC">
        <w:rPr>
          <w:rFonts w:ascii="Calibri" w:hAnsi="Calibri" w:cs="Calibri"/>
          <w:noProof/>
        </w:rPr>
        <w:t xml:space="preserve">By </w:t>
      </w:r>
      <w:r w:rsidR="00E209F0" w:rsidRPr="006A74FC">
        <w:rPr>
          <w:rFonts w:ascii="Calibri" w:hAnsi="Calibri" w:cs="Calibri"/>
          <w:noProof/>
        </w:rPr>
        <w:t>T</w:t>
      </w:r>
      <w:r w:rsidR="005B4E3D" w:rsidRPr="006A74FC">
        <w:rPr>
          <w:rFonts w:ascii="Calibri" w:hAnsi="Calibri" w:cs="Calibri"/>
          <w:noProof/>
        </w:rPr>
        <w:t>he</w:t>
      </w:r>
      <w:r w:rsidR="00E209F0" w:rsidRPr="006A74FC">
        <w:rPr>
          <w:rFonts w:ascii="Calibri" w:hAnsi="Calibri" w:cs="Calibri"/>
          <w:noProof/>
        </w:rPr>
        <w:t xml:space="preserve"> Hilton</w:t>
      </w:r>
      <w:r w:rsidR="005B4E3D" w:rsidRPr="006A74FC">
        <w:rPr>
          <w:rFonts w:ascii="Calibri" w:hAnsi="Calibri" w:cs="Calibri"/>
          <w:noProof/>
        </w:rPr>
        <w:t xml:space="preserve"> Group being constantly aware of the changes to the macro environment, the Hilton can </w:t>
      </w:r>
      <w:r w:rsidR="00D16658" w:rsidRPr="006A74FC">
        <w:rPr>
          <w:rFonts w:ascii="Calibri" w:hAnsi="Calibri" w:cs="Calibri"/>
          <w:noProof/>
        </w:rPr>
        <w:t xml:space="preserve">become </w:t>
      </w:r>
      <w:r w:rsidR="00916FC2" w:rsidRPr="006A74FC">
        <w:rPr>
          <w:rFonts w:ascii="Calibri" w:hAnsi="Calibri" w:cs="Calibri"/>
          <w:noProof/>
        </w:rPr>
        <w:t>proactive</w:t>
      </w:r>
      <w:r w:rsidR="00D16658" w:rsidRPr="006A74FC">
        <w:rPr>
          <w:rFonts w:ascii="Calibri" w:hAnsi="Calibri" w:cs="Calibri"/>
          <w:noProof/>
        </w:rPr>
        <w:t xml:space="preserve"> and deal with issues</w:t>
      </w:r>
      <w:r w:rsidR="00E209F0" w:rsidRPr="006A74FC">
        <w:rPr>
          <w:rFonts w:ascii="Calibri" w:hAnsi="Calibri" w:cs="Calibri"/>
          <w:noProof/>
        </w:rPr>
        <w:t xml:space="preserve"> before </w:t>
      </w:r>
      <w:r w:rsidR="00E209F0" w:rsidRPr="00E05AD9">
        <w:rPr>
          <w:rFonts w:ascii="Calibri" w:hAnsi="Calibri" w:cs="Calibri"/>
          <w:noProof/>
          <w:color w:val="000000" w:themeColor="text1"/>
        </w:rPr>
        <w:t xml:space="preserve">they </w:t>
      </w:r>
      <w:r w:rsidR="00AA542A" w:rsidRPr="00E05AD9">
        <w:rPr>
          <w:rFonts w:ascii="Calibri" w:hAnsi="Calibri" w:cs="Calibri"/>
          <w:noProof/>
          <w:color w:val="000000" w:themeColor="text1"/>
        </w:rPr>
        <w:t>arise</w:t>
      </w:r>
      <w:r w:rsidR="00EC31BA" w:rsidRPr="00E05AD9">
        <w:rPr>
          <w:rFonts w:ascii="Calibri" w:hAnsi="Calibri" w:cs="Calibri"/>
          <w:noProof/>
          <w:color w:val="000000" w:themeColor="text1"/>
        </w:rPr>
        <w:t xml:space="preserve"> </w:t>
      </w:r>
      <w:r w:rsidR="00EC31BA" w:rsidRPr="00E05AD9">
        <w:rPr>
          <w:rFonts w:ascii="Calibri" w:hAnsi="Calibri" w:cs="Calibri"/>
          <w:color w:val="000000" w:themeColor="text1"/>
        </w:rPr>
        <w:t>(</w:t>
      </w:r>
      <w:proofErr w:type="spellStart"/>
      <w:r w:rsidR="00E05AD9" w:rsidRPr="00E05AD9">
        <w:rPr>
          <w:rFonts w:ascii="Calibri" w:hAnsi="Calibri" w:cs="Calibri"/>
          <w:color w:val="000000" w:themeColor="text1"/>
        </w:rPr>
        <w:t>Hipp</w:t>
      </w:r>
      <w:proofErr w:type="spellEnd"/>
      <w:r w:rsidR="00E05AD9" w:rsidRPr="00E05AD9">
        <w:rPr>
          <w:rFonts w:ascii="Calibri" w:hAnsi="Calibri" w:cs="Calibri"/>
          <w:color w:val="000000" w:themeColor="text1"/>
        </w:rPr>
        <w:t xml:space="preserve"> and </w:t>
      </w:r>
      <w:proofErr w:type="spellStart"/>
      <w:r w:rsidR="00E05AD9" w:rsidRPr="00E05AD9">
        <w:rPr>
          <w:rFonts w:ascii="Calibri" w:hAnsi="Calibri" w:cs="Calibri"/>
          <w:color w:val="000000" w:themeColor="text1"/>
        </w:rPr>
        <w:t>Roussell</w:t>
      </w:r>
      <w:proofErr w:type="spellEnd"/>
      <w:r w:rsidR="00E05AD9" w:rsidRPr="00E05AD9">
        <w:rPr>
          <w:rFonts w:ascii="Calibri" w:hAnsi="Calibri" w:cs="Calibri"/>
          <w:color w:val="000000" w:themeColor="text1"/>
        </w:rPr>
        <w:t>, 2013</w:t>
      </w:r>
      <w:r w:rsidR="00EC31BA" w:rsidRPr="00E05AD9">
        <w:rPr>
          <w:rFonts w:ascii="Calibri" w:hAnsi="Calibri" w:cs="Calibri"/>
          <w:color w:val="000000" w:themeColor="text1"/>
        </w:rPr>
        <w:t>).</w:t>
      </w:r>
      <w:r w:rsidR="00D16658" w:rsidRPr="00E05AD9">
        <w:rPr>
          <w:rFonts w:ascii="Calibri" w:hAnsi="Calibri" w:cs="Calibri"/>
          <w:noProof/>
          <w:color w:val="000000" w:themeColor="text1"/>
        </w:rPr>
        <w:t xml:space="preserve">  </w:t>
      </w:r>
      <w:r w:rsidR="006F6EF3" w:rsidRPr="00E05AD9">
        <w:rPr>
          <w:rFonts w:ascii="Calibri" w:hAnsi="Calibri" w:cs="Calibri"/>
          <w:noProof/>
          <w:color w:val="000000" w:themeColor="text1"/>
        </w:rPr>
        <w:t xml:space="preserve"> </w:t>
      </w:r>
    </w:p>
    <w:p w14:paraId="6EDB038D" w14:textId="77777777" w:rsidR="00EA68BD" w:rsidRPr="006A74FC" w:rsidRDefault="00EA68BD" w:rsidP="00FD3A30">
      <w:pPr>
        <w:jc w:val="both"/>
        <w:rPr>
          <w:rFonts w:ascii="Calibri" w:hAnsi="Calibri" w:cs="Calibri"/>
          <w:noProof/>
        </w:rPr>
      </w:pPr>
    </w:p>
    <w:p w14:paraId="3F9D5F2B" w14:textId="0DD3E780" w:rsidR="00842763" w:rsidRPr="006A74FC" w:rsidRDefault="00C97B50" w:rsidP="00FD3A30">
      <w:pPr>
        <w:jc w:val="both"/>
        <w:rPr>
          <w:rFonts w:ascii="Calibri" w:hAnsi="Calibri" w:cs="Calibri"/>
          <w:b/>
          <w:bCs/>
          <w:noProof/>
          <w:sz w:val="28"/>
          <w:szCs w:val="28"/>
        </w:rPr>
      </w:pPr>
      <w:r w:rsidRPr="006A74FC">
        <w:rPr>
          <w:rFonts w:ascii="Calibri" w:hAnsi="Calibri" w:cs="Calibri"/>
          <w:noProof/>
        </w:rPr>
        <w:t xml:space="preserve"> </w:t>
      </w:r>
      <w:r w:rsidR="00842763" w:rsidRPr="006A74FC">
        <w:rPr>
          <w:rFonts w:ascii="Calibri" w:hAnsi="Calibri" w:cs="Calibri"/>
          <w:b/>
          <w:bCs/>
          <w:noProof/>
          <w:sz w:val="28"/>
          <w:szCs w:val="28"/>
        </w:rPr>
        <w:t>4.2 Objective</w:t>
      </w:r>
    </w:p>
    <w:p w14:paraId="35E98C6B" w14:textId="7B11C076" w:rsidR="00842763" w:rsidRPr="006A74FC" w:rsidRDefault="00842763" w:rsidP="002367A7">
      <w:pPr>
        <w:jc w:val="both"/>
        <w:rPr>
          <w:rFonts w:ascii="Calibri" w:hAnsi="Calibri" w:cs="Calibri"/>
          <w:b/>
          <w:bCs/>
          <w:noProof/>
          <w:color w:val="009095" w:themeColor="accent2" w:themeShade="BF"/>
          <w:sz w:val="28"/>
          <w:szCs w:val="28"/>
        </w:rPr>
      </w:pPr>
    </w:p>
    <w:p w14:paraId="5F35AA28" w14:textId="3EE09E5D" w:rsidR="00521E37" w:rsidRPr="006A74FC" w:rsidRDefault="00D817BF" w:rsidP="002367A7">
      <w:pPr>
        <w:jc w:val="both"/>
        <w:rPr>
          <w:rFonts w:ascii="Calibri" w:hAnsi="Calibri" w:cs="Calibri"/>
          <w:noProof/>
        </w:rPr>
      </w:pPr>
      <w:r w:rsidRPr="006A74FC">
        <w:rPr>
          <w:rFonts w:ascii="Calibri" w:hAnsi="Calibri" w:cs="Calibri"/>
          <w:noProof/>
        </w:rPr>
        <w:t xml:space="preserve">From the situational analysis conducted a conclusion can be drawn that, the internal </w:t>
      </w:r>
      <w:r w:rsidR="00444C33" w:rsidRPr="006A74FC">
        <w:rPr>
          <w:rFonts w:ascii="Calibri" w:hAnsi="Calibri" w:cs="Calibri"/>
          <w:noProof/>
        </w:rPr>
        <w:t xml:space="preserve">processes are being affected by the </w:t>
      </w:r>
      <w:r w:rsidRPr="006A74FC">
        <w:rPr>
          <w:rFonts w:ascii="Calibri" w:hAnsi="Calibri" w:cs="Calibri"/>
          <w:noProof/>
        </w:rPr>
        <w:t xml:space="preserve">external </w:t>
      </w:r>
      <w:r w:rsidR="00444C33" w:rsidRPr="006A74FC">
        <w:rPr>
          <w:rFonts w:ascii="Calibri" w:hAnsi="Calibri" w:cs="Calibri"/>
          <w:noProof/>
        </w:rPr>
        <w:t xml:space="preserve">environment as the </w:t>
      </w:r>
      <w:r w:rsidRPr="006A74FC">
        <w:rPr>
          <w:rFonts w:ascii="Calibri" w:hAnsi="Calibri" w:cs="Calibri"/>
          <w:noProof/>
        </w:rPr>
        <w:t>coronavirus pandemic</w:t>
      </w:r>
      <w:r w:rsidR="00444C33" w:rsidRPr="006A74FC">
        <w:rPr>
          <w:rFonts w:ascii="Calibri" w:hAnsi="Calibri" w:cs="Calibri"/>
          <w:noProof/>
        </w:rPr>
        <w:t xml:space="preserve"> forced temporary closures that impacted months of potential trading </w:t>
      </w:r>
      <w:r w:rsidR="00377728" w:rsidRPr="00377728">
        <w:rPr>
          <w:rFonts w:ascii="Calibri" w:hAnsi="Calibri" w:cs="Calibri"/>
          <w:color w:val="000000" w:themeColor="text1"/>
        </w:rPr>
        <w:t xml:space="preserve">(Shin, </w:t>
      </w:r>
      <w:proofErr w:type="spellStart"/>
      <w:r w:rsidR="00377728" w:rsidRPr="00377728">
        <w:rPr>
          <w:rFonts w:ascii="Calibri" w:hAnsi="Calibri" w:cs="Calibri"/>
          <w:color w:val="000000" w:themeColor="text1"/>
        </w:rPr>
        <w:t>Sharama</w:t>
      </w:r>
      <w:proofErr w:type="spellEnd"/>
      <w:r w:rsidR="00377728" w:rsidRPr="00377728">
        <w:rPr>
          <w:rFonts w:ascii="Calibri" w:hAnsi="Calibri" w:cs="Calibri"/>
          <w:color w:val="000000" w:themeColor="text1"/>
        </w:rPr>
        <w:t xml:space="preserve">, </w:t>
      </w:r>
      <w:proofErr w:type="spellStart"/>
      <w:r w:rsidR="00377728" w:rsidRPr="00377728">
        <w:rPr>
          <w:rFonts w:ascii="Calibri" w:hAnsi="Calibri" w:cs="Calibri"/>
          <w:color w:val="000000" w:themeColor="text1"/>
        </w:rPr>
        <w:t>Nicolau</w:t>
      </w:r>
      <w:proofErr w:type="spellEnd"/>
      <w:r w:rsidR="00377728" w:rsidRPr="00377728">
        <w:rPr>
          <w:rFonts w:ascii="Calibri" w:hAnsi="Calibri" w:cs="Calibri"/>
          <w:color w:val="000000" w:themeColor="text1"/>
        </w:rPr>
        <w:t>, 2021).</w:t>
      </w:r>
      <w:r w:rsidR="00377728" w:rsidRPr="00377728">
        <w:rPr>
          <w:rFonts w:ascii="Calibri" w:hAnsi="Calibri" w:cs="Calibri"/>
          <w:noProof/>
          <w:color w:val="000000" w:themeColor="text1"/>
        </w:rPr>
        <w:t xml:space="preserve"> </w:t>
      </w:r>
      <w:r w:rsidR="00444C33" w:rsidRPr="006A74FC">
        <w:rPr>
          <w:rFonts w:ascii="Calibri" w:hAnsi="Calibri" w:cs="Calibri"/>
          <w:noProof/>
          <w:color w:val="009095" w:themeColor="accent2" w:themeShade="BF"/>
        </w:rPr>
        <w:t xml:space="preserve"> </w:t>
      </w:r>
      <w:r w:rsidR="00521E37" w:rsidRPr="006A74FC">
        <w:rPr>
          <w:rFonts w:ascii="Calibri" w:hAnsi="Calibri" w:cs="Calibri"/>
          <w:noProof/>
          <w:color w:val="000000" w:themeColor="text1"/>
        </w:rPr>
        <w:t>However,</w:t>
      </w:r>
      <w:r w:rsidR="00444C33" w:rsidRPr="006A74FC">
        <w:rPr>
          <w:rFonts w:ascii="Calibri" w:hAnsi="Calibri" w:cs="Calibri"/>
          <w:noProof/>
          <w:color w:val="000000" w:themeColor="text1"/>
        </w:rPr>
        <w:t xml:space="preserve"> </w:t>
      </w:r>
      <w:r w:rsidR="00521E37" w:rsidRPr="006A74FC">
        <w:rPr>
          <w:rFonts w:ascii="Calibri" w:hAnsi="Calibri" w:cs="Calibri"/>
          <w:noProof/>
          <w:color w:val="000000" w:themeColor="text1"/>
        </w:rPr>
        <w:t>t</w:t>
      </w:r>
      <w:r w:rsidR="00444C33" w:rsidRPr="006A74FC">
        <w:rPr>
          <w:rFonts w:ascii="Calibri" w:hAnsi="Calibri" w:cs="Calibri"/>
          <w:noProof/>
          <w:color w:val="000000" w:themeColor="text1"/>
        </w:rPr>
        <w:t>he</w:t>
      </w:r>
      <w:r w:rsidR="00521E37" w:rsidRPr="006A74FC">
        <w:rPr>
          <w:rFonts w:ascii="Calibri" w:hAnsi="Calibri" w:cs="Calibri"/>
          <w:noProof/>
          <w:color w:val="000000" w:themeColor="text1"/>
        </w:rPr>
        <w:t xml:space="preserve"> clients that wish to visit The</w:t>
      </w:r>
      <w:r w:rsidR="00444C33" w:rsidRPr="006A74FC">
        <w:rPr>
          <w:rFonts w:ascii="Calibri" w:hAnsi="Calibri" w:cs="Calibri"/>
          <w:noProof/>
          <w:color w:val="000000" w:themeColor="text1"/>
        </w:rPr>
        <w:t xml:space="preserve"> Hi</w:t>
      </w:r>
      <w:r w:rsidR="00521E37" w:rsidRPr="006A74FC">
        <w:rPr>
          <w:rFonts w:ascii="Calibri" w:hAnsi="Calibri" w:cs="Calibri"/>
          <w:noProof/>
          <w:color w:val="000000" w:themeColor="text1"/>
        </w:rPr>
        <w:t xml:space="preserve">lton Group have new expectations and are aware of cleanliness and hygiene in and around the hotel and hotel facilities. Therefore, The Hilton Hotel and Resort Group have an objective to </w:t>
      </w:r>
      <w:r w:rsidR="00521E37" w:rsidRPr="006A74FC">
        <w:rPr>
          <w:rFonts w:ascii="Calibri" w:hAnsi="Calibri" w:cs="Calibri"/>
          <w:noProof/>
        </w:rPr>
        <w:t xml:space="preserve">introduce contactless payment systems throughout all gift shops, restaurants, spas, and reception areas in the DoubleTree </w:t>
      </w:r>
      <w:r w:rsidR="00B14302" w:rsidRPr="006A74FC">
        <w:rPr>
          <w:rFonts w:ascii="Calibri" w:hAnsi="Calibri" w:cs="Calibri"/>
          <w:noProof/>
        </w:rPr>
        <w:t xml:space="preserve">by Hilton </w:t>
      </w:r>
      <w:r w:rsidR="00521E37" w:rsidRPr="006A74FC">
        <w:rPr>
          <w:rFonts w:ascii="Calibri" w:hAnsi="Calibri" w:cs="Calibri"/>
          <w:noProof/>
        </w:rPr>
        <w:t>brand by 2025.</w:t>
      </w:r>
    </w:p>
    <w:p w14:paraId="6FB5CFF2" w14:textId="2CF77672" w:rsidR="002367A7" w:rsidRPr="006A74FC" w:rsidRDefault="002367A7" w:rsidP="002367A7">
      <w:pPr>
        <w:jc w:val="both"/>
        <w:rPr>
          <w:rFonts w:ascii="Calibri" w:hAnsi="Calibri" w:cs="Calibri"/>
          <w:noProof/>
        </w:rPr>
      </w:pPr>
    </w:p>
    <w:p w14:paraId="78BB7343" w14:textId="2EE8AAAE" w:rsidR="008853EE" w:rsidRPr="006A74FC" w:rsidRDefault="002367A7" w:rsidP="004D1613">
      <w:pPr>
        <w:jc w:val="both"/>
        <w:rPr>
          <w:rFonts w:ascii="Calibri" w:hAnsi="Calibri" w:cs="Calibri"/>
          <w:noProof/>
        </w:rPr>
      </w:pPr>
      <w:r w:rsidRPr="006A74FC">
        <w:rPr>
          <w:rFonts w:ascii="Calibri" w:hAnsi="Calibri" w:cs="Calibri"/>
          <w:noProof/>
        </w:rPr>
        <w:t xml:space="preserve">The introduction of these contactless payment methods will inform the client that The Hilton Group has </w:t>
      </w:r>
      <w:r w:rsidR="00622715" w:rsidRPr="006A74FC">
        <w:rPr>
          <w:rFonts w:ascii="Calibri" w:hAnsi="Calibri" w:cs="Calibri"/>
          <w:noProof/>
        </w:rPr>
        <w:t>responded</w:t>
      </w:r>
      <w:r w:rsidRPr="006A74FC">
        <w:rPr>
          <w:rFonts w:ascii="Calibri" w:hAnsi="Calibri" w:cs="Calibri"/>
          <w:noProof/>
        </w:rPr>
        <w:t xml:space="preserve"> to the coronavirus pandemic by allowing for a touch-free transaction</w:t>
      </w:r>
      <w:r w:rsidR="00365A41" w:rsidRPr="006A74FC">
        <w:rPr>
          <w:rFonts w:ascii="Calibri" w:hAnsi="Calibri" w:cs="Calibri"/>
          <w:noProof/>
        </w:rPr>
        <w:t xml:space="preserve"> which </w:t>
      </w:r>
      <w:r w:rsidR="00622715" w:rsidRPr="006A74FC">
        <w:rPr>
          <w:rFonts w:ascii="Calibri" w:hAnsi="Calibri" w:cs="Calibri"/>
          <w:noProof/>
        </w:rPr>
        <w:t>maintained</w:t>
      </w:r>
      <w:r w:rsidR="00365A41" w:rsidRPr="006A74FC">
        <w:rPr>
          <w:rFonts w:ascii="Calibri" w:hAnsi="Calibri" w:cs="Calibri"/>
          <w:noProof/>
        </w:rPr>
        <w:t xml:space="preserve"> social distancing. Many customers still prefer to use contactless payment methods as America, Germany and the United </w:t>
      </w:r>
      <w:r w:rsidR="00622715" w:rsidRPr="006A74FC">
        <w:rPr>
          <w:rFonts w:ascii="Calibri" w:hAnsi="Calibri" w:cs="Calibri"/>
          <w:noProof/>
        </w:rPr>
        <w:t>Kingdom</w:t>
      </w:r>
      <w:r w:rsidR="00365A41" w:rsidRPr="006A74FC">
        <w:rPr>
          <w:rFonts w:ascii="Calibri" w:hAnsi="Calibri" w:cs="Calibri"/>
          <w:noProof/>
        </w:rPr>
        <w:t xml:space="preserve"> have all seen a rise in </w:t>
      </w:r>
      <w:r w:rsidR="00622715" w:rsidRPr="006A74FC">
        <w:rPr>
          <w:rFonts w:ascii="Calibri" w:hAnsi="Calibri" w:cs="Calibri"/>
          <w:noProof/>
        </w:rPr>
        <w:t>contactless</w:t>
      </w:r>
      <w:r w:rsidR="00365A41" w:rsidRPr="006A74FC">
        <w:rPr>
          <w:rFonts w:ascii="Calibri" w:hAnsi="Calibri" w:cs="Calibri"/>
          <w:noProof/>
        </w:rPr>
        <w:t xml:space="preserve"> payment methods being used by over 50% </w:t>
      </w:r>
      <w:r w:rsidR="00004D16" w:rsidRPr="00CA7850">
        <w:rPr>
          <w:rFonts w:ascii="Calibri" w:hAnsi="Calibri" w:cs="Calibri"/>
        </w:rPr>
        <w:t>(Harrison and Smith, 2021)</w:t>
      </w:r>
      <w:r w:rsidR="00004D16">
        <w:rPr>
          <w:rFonts w:ascii="Calibri" w:hAnsi="Calibri" w:cs="Calibri"/>
        </w:rPr>
        <w:t xml:space="preserve">. </w:t>
      </w:r>
      <w:r w:rsidR="00365A41" w:rsidRPr="006A74FC">
        <w:rPr>
          <w:rFonts w:ascii="Calibri" w:hAnsi="Calibri" w:cs="Calibri"/>
          <w:noProof/>
        </w:rPr>
        <w:t xml:space="preserve">Therefore, the introduction of this payment method </w:t>
      </w:r>
      <w:r w:rsidR="008853EE" w:rsidRPr="006A74FC">
        <w:rPr>
          <w:rFonts w:ascii="Calibri" w:hAnsi="Calibri" w:cs="Calibri"/>
          <w:noProof/>
        </w:rPr>
        <w:t xml:space="preserve">in the DoubleTree by </w:t>
      </w:r>
      <w:r w:rsidR="00622715" w:rsidRPr="006A74FC">
        <w:rPr>
          <w:rFonts w:ascii="Calibri" w:hAnsi="Calibri" w:cs="Calibri"/>
          <w:noProof/>
        </w:rPr>
        <w:t xml:space="preserve">the </w:t>
      </w:r>
      <w:r w:rsidR="008853EE" w:rsidRPr="006A74FC">
        <w:rPr>
          <w:rFonts w:ascii="Calibri" w:hAnsi="Calibri" w:cs="Calibri"/>
          <w:noProof/>
        </w:rPr>
        <w:t xml:space="preserve">Hilton brand should see clients respond </w:t>
      </w:r>
      <w:r w:rsidR="00622715" w:rsidRPr="006A74FC">
        <w:rPr>
          <w:rFonts w:ascii="Calibri" w:hAnsi="Calibri" w:cs="Calibri"/>
          <w:noProof/>
        </w:rPr>
        <w:t>positively</w:t>
      </w:r>
      <w:r w:rsidR="008853EE" w:rsidRPr="006A74FC">
        <w:rPr>
          <w:rFonts w:ascii="Calibri" w:hAnsi="Calibri" w:cs="Calibri"/>
          <w:noProof/>
        </w:rPr>
        <w:t xml:space="preserve">, and become </w:t>
      </w:r>
      <w:r w:rsidR="00622715" w:rsidRPr="006A74FC">
        <w:rPr>
          <w:rFonts w:ascii="Calibri" w:hAnsi="Calibri" w:cs="Calibri"/>
          <w:noProof/>
        </w:rPr>
        <w:t>repeat</w:t>
      </w:r>
      <w:r w:rsidR="008853EE" w:rsidRPr="006A74FC">
        <w:rPr>
          <w:rFonts w:ascii="Calibri" w:hAnsi="Calibri" w:cs="Calibri"/>
          <w:noProof/>
        </w:rPr>
        <w:t xml:space="preserve"> customers in the future. </w:t>
      </w:r>
    </w:p>
    <w:p w14:paraId="599AB89E" w14:textId="77777777" w:rsidR="008853EE" w:rsidRPr="006A74FC" w:rsidRDefault="008853EE" w:rsidP="004D1613">
      <w:pPr>
        <w:jc w:val="both"/>
        <w:rPr>
          <w:rFonts w:ascii="Calibri" w:hAnsi="Calibri" w:cs="Calibri"/>
          <w:noProof/>
        </w:rPr>
      </w:pPr>
    </w:p>
    <w:p w14:paraId="675B0312" w14:textId="4EEA5A59" w:rsidR="008853EE" w:rsidRPr="006A74FC" w:rsidRDefault="008853EE" w:rsidP="004D1613">
      <w:pPr>
        <w:jc w:val="both"/>
        <w:rPr>
          <w:rFonts w:ascii="Calibri" w:hAnsi="Calibri" w:cs="Calibri"/>
          <w:noProof/>
        </w:rPr>
      </w:pPr>
      <w:r w:rsidRPr="006A74FC">
        <w:rPr>
          <w:rFonts w:ascii="Calibri" w:hAnsi="Calibri" w:cs="Calibri"/>
          <w:noProof/>
        </w:rPr>
        <w:t xml:space="preserve">This marketing objective has been set to encourage more </w:t>
      </w:r>
      <w:r w:rsidR="005B005B" w:rsidRPr="006A74FC">
        <w:rPr>
          <w:rFonts w:ascii="Calibri" w:hAnsi="Calibri" w:cs="Calibri"/>
          <w:noProof/>
        </w:rPr>
        <w:t>holidaymakers</w:t>
      </w:r>
      <w:r w:rsidRPr="006A74FC">
        <w:rPr>
          <w:rFonts w:ascii="Calibri" w:hAnsi="Calibri" w:cs="Calibri"/>
          <w:noProof/>
        </w:rPr>
        <w:t xml:space="preserve"> </w:t>
      </w:r>
      <w:r w:rsidR="005B005B" w:rsidRPr="006A74FC">
        <w:rPr>
          <w:rFonts w:ascii="Calibri" w:hAnsi="Calibri" w:cs="Calibri"/>
          <w:noProof/>
        </w:rPr>
        <w:t xml:space="preserve">to </w:t>
      </w:r>
      <w:r w:rsidRPr="006A74FC">
        <w:rPr>
          <w:rFonts w:ascii="Calibri" w:hAnsi="Calibri" w:cs="Calibri"/>
          <w:noProof/>
        </w:rPr>
        <w:t xml:space="preserve">choose to stay with The Hilton Group. By </w:t>
      </w:r>
      <w:r w:rsidR="005B005B" w:rsidRPr="006A74FC">
        <w:rPr>
          <w:rFonts w:ascii="Calibri" w:hAnsi="Calibri" w:cs="Calibri"/>
          <w:noProof/>
        </w:rPr>
        <w:t>trialling</w:t>
      </w:r>
      <w:r w:rsidRPr="006A74FC">
        <w:rPr>
          <w:rFonts w:ascii="Calibri" w:hAnsi="Calibri" w:cs="Calibri"/>
          <w:noProof/>
        </w:rPr>
        <w:t xml:space="preserve"> this method </w:t>
      </w:r>
      <w:r w:rsidR="00553C95" w:rsidRPr="006A74FC">
        <w:rPr>
          <w:rFonts w:ascii="Calibri" w:hAnsi="Calibri" w:cs="Calibri"/>
          <w:noProof/>
        </w:rPr>
        <w:t xml:space="preserve">specifically </w:t>
      </w:r>
      <w:r w:rsidRPr="006A74FC">
        <w:rPr>
          <w:rFonts w:ascii="Calibri" w:hAnsi="Calibri" w:cs="Calibri"/>
          <w:noProof/>
        </w:rPr>
        <w:t>in the DoubleTree brand</w:t>
      </w:r>
      <w:r w:rsidR="00553C95" w:rsidRPr="006A74FC">
        <w:rPr>
          <w:rFonts w:ascii="Calibri" w:hAnsi="Calibri" w:cs="Calibri"/>
          <w:noProof/>
        </w:rPr>
        <w:t xml:space="preserve"> and monitoring </w:t>
      </w:r>
      <w:r w:rsidR="005B005B" w:rsidRPr="006A74FC">
        <w:rPr>
          <w:rFonts w:ascii="Calibri" w:hAnsi="Calibri" w:cs="Calibri"/>
          <w:noProof/>
        </w:rPr>
        <w:t>its</w:t>
      </w:r>
      <w:r w:rsidRPr="006A74FC">
        <w:rPr>
          <w:rFonts w:ascii="Calibri" w:hAnsi="Calibri" w:cs="Calibri"/>
          <w:noProof/>
        </w:rPr>
        <w:t xml:space="preserve"> success</w:t>
      </w:r>
      <w:r w:rsidR="00553C95" w:rsidRPr="006A74FC">
        <w:rPr>
          <w:rFonts w:ascii="Calibri" w:hAnsi="Calibri" w:cs="Calibri"/>
          <w:noProof/>
        </w:rPr>
        <w:t xml:space="preserve"> of it, a </w:t>
      </w:r>
      <w:r w:rsidRPr="006A74FC">
        <w:rPr>
          <w:rFonts w:ascii="Calibri" w:hAnsi="Calibri" w:cs="Calibri"/>
          <w:noProof/>
        </w:rPr>
        <w:t xml:space="preserve">decision </w:t>
      </w:r>
      <w:r w:rsidR="005B005B" w:rsidRPr="006A74FC">
        <w:rPr>
          <w:rFonts w:ascii="Calibri" w:hAnsi="Calibri" w:cs="Calibri"/>
          <w:noProof/>
        </w:rPr>
        <w:t xml:space="preserve">is </w:t>
      </w:r>
      <w:r w:rsidRPr="006A74FC">
        <w:rPr>
          <w:rFonts w:ascii="Calibri" w:hAnsi="Calibri" w:cs="Calibri"/>
          <w:noProof/>
        </w:rPr>
        <w:t xml:space="preserve">to be made </w:t>
      </w:r>
      <w:r w:rsidR="00553C95" w:rsidRPr="006A74FC">
        <w:rPr>
          <w:rFonts w:ascii="Calibri" w:hAnsi="Calibri" w:cs="Calibri"/>
          <w:noProof/>
        </w:rPr>
        <w:t xml:space="preserve">in 2025 </w:t>
      </w:r>
      <w:r w:rsidRPr="006A74FC">
        <w:rPr>
          <w:rFonts w:ascii="Calibri" w:hAnsi="Calibri" w:cs="Calibri"/>
          <w:noProof/>
        </w:rPr>
        <w:t xml:space="preserve">as to </w:t>
      </w:r>
      <w:r w:rsidR="005B005B" w:rsidRPr="006A74FC">
        <w:rPr>
          <w:rFonts w:ascii="Calibri" w:hAnsi="Calibri" w:cs="Calibri"/>
          <w:noProof/>
        </w:rPr>
        <w:t>whether</w:t>
      </w:r>
      <w:r w:rsidRPr="006A74FC">
        <w:rPr>
          <w:rFonts w:ascii="Calibri" w:hAnsi="Calibri" w:cs="Calibri"/>
          <w:noProof/>
        </w:rPr>
        <w:t xml:space="preserve"> this payment method should be </w:t>
      </w:r>
      <w:r w:rsidR="005B005B" w:rsidRPr="006A74FC">
        <w:rPr>
          <w:rFonts w:ascii="Calibri" w:hAnsi="Calibri" w:cs="Calibri"/>
          <w:noProof/>
        </w:rPr>
        <w:t>implemented</w:t>
      </w:r>
      <w:r w:rsidRPr="006A74FC">
        <w:rPr>
          <w:rFonts w:ascii="Calibri" w:hAnsi="Calibri" w:cs="Calibri"/>
          <w:noProof/>
        </w:rPr>
        <w:t xml:space="preserve"> across The Hilton Group. </w:t>
      </w:r>
      <w:r w:rsidR="00553C95" w:rsidRPr="006A74FC">
        <w:rPr>
          <w:rFonts w:ascii="Calibri" w:hAnsi="Calibri" w:cs="Calibri"/>
          <w:noProof/>
        </w:rPr>
        <w:t xml:space="preserve">This objective is also achievable and realistic as it allows for the systems to be installed across the DoubleTree by </w:t>
      </w:r>
      <w:r w:rsidR="005B005B" w:rsidRPr="006A74FC">
        <w:rPr>
          <w:rFonts w:ascii="Calibri" w:hAnsi="Calibri" w:cs="Calibri"/>
          <w:noProof/>
        </w:rPr>
        <w:t xml:space="preserve">the </w:t>
      </w:r>
      <w:r w:rsidR="00553C95" w:rsidRPr="006A74FC">
        <w:rPr>
          <w:rFonts w:ascii="Calibri" w:hAnsi="Calibri" w:cs="Calibri"/>
          <w:noProof/>
        </w:rPr>
        <w:t>Hilton</w:t>
      </w:r>
      <w:r w:rsidR="00D4782A" w:rsidRPr="006A74FC">
        <w:rPr>
          <w:rFonts w:ascii="Calibri" w:hAnsi="Calibri" w:cs="Calibri"/>
          <w:noProof/>
        </w:rPr>
        <w:t xml:space="preserve"> brand in </w:t>
      </w:r>
      <w:r w:rsidR="005B005B" w:rsidRPr="006A74FC">
        <w:rPr>
          <w:rFonts w:ascii="Calibri" w:hAnsi="Calibri" w:cs="Calibri"/>
          <w:noProof/>
        </w:rPr>
        <w:t>three years</w:t>
      </w:r>
      <w:r w:rsidR="00D4782A" w:rsidRPr="006A74FC">
        <w:rPr>
          <w:rFonts w:ascii="Calibri" w:hAnsi="Calibri" w:cs="Calibri"/>
          <w:noProof/>
        </w:rPr>
        <w:t xml:space="preserve">. </w:t>
      </w:r>
    </w:p>
    <w:p w14:paraId="069390B6" w14:textId="77777777" w:rsidR="00D4782A" w:rsidRPr="006A74FC" w:rsidRDefault="00D4782A" w:rsidP="00FD3A30">
      <w:pPr>
        <w:jc w:val="both"/>
        <w:rPr>
          <w:rFonts w:ascii="Calibri" w:hAnsi="Calibri" w:cs="Calibri"/>
          <w:noProof/>
        </w:rPr>
      </w:pPr>
    </w:p>
    <w:p w14:paraId="736E77F7" w14:textId="2094C699" w:rsidR="00842763" w:rsidRPr="006A74FC" w:rsidRDefault="00842763" w:rsidP="00FD3A30">
      <w:pPr>
        <w:jc w:val="both"/>
        <w:rPr>
          <w:rFonts w:ascii="Calibri" w:hAnsi="Calibri" w:cs="Calibri"/>
          <w:noProof/>
        </w:rPr>
      </w:pPr>
      <w:r w:rsidRPr="006A74FC">
        <w:rPr>
          <w:rFonts w:ascii="Calibri" w:hAnsi="Calibri" w:cs="Calibri"/>
          <w:b/>
          <w:bCs/>
          <w:noProof/>
          <w:sz w:val="28"/>
          <w:szCs w:val="28"/>
        </w:rPr>
        <w:t>4.3 Strategy</w:t>
      </w:r>
    </w:p>
    <w:p w14:paraId="21176568" w14:textId="14CBDCEB" w:rsidR="00842763" w:rsidRPr="006A74FC" w:rsidRDefault="00842763" w:rsidP="00FD3A30">
      <w:pPr>
        <w:jc w:val="both"/>
        <w:rPr>
          <w:rFonts w:ascii="Calibri" w:hAnsi="Calibri" w:cs="Calibri"/>
          <w:noProof/>
          <w:sz w:val="28"/>
          <w:szCs w:val="28"/>
        </w:rPr>
      </w:pPr>
    </w:p>
    <w:p w14:paraId="0C095DF9" w14:textId="3E2C01B4" w:rsidR="00F17220" w:rsidRPr="006A74FC" w:rsidRDefault="00A64F91" w:rsidP="00A64F91">
      <w:pPr>
        <w:jc w:val="both"/>
        <w:rPr>
          <w:rFonts w:ascii="Calibri" w:hAnsi="Calibri" w:cs="Calibri"/>
          <w:noProof/>
        </w:rPr>
      </w:pPr>
      <w:r w:rsidRPr="006A74FC">
        <w:rPr>
          <w:rFonts w:ascii="Calibri" w:hAnsi="Calibri" w:cs="Calibri"/>
          <w:noProof/>
        </w:rPr>
        <w:t xml:space="preserve">To </w:t>
      </w:r>
      <w:r w:rsidR="005128FD" w:rsidRPr="006A74FC">
        <w:rPr>
          <w:rFonts w:ascii="Calibri" w:hAnsi="Calibri" w:cs="Calibri"/>
          <w:noProof/>
        </w:rPr>
        <w:t>implement</w:t>
      </w:r>
      <w:r w:rsidRPr="006A74FC">
        <w:rPr>
          <w:rFonts w:ascii="Calibri" w:hAnsi="Calibri" w:cs="Calibri"/>
          <w:noProof/>
        </w:rPr>
        <w:t xml:space="preserve"> the SMART objective of introducing contactless payment systems throughout all gift shops, restaurants, spas, and reception areas in the DoubleTree brand by 2025</w:t>
      </w:r>
      <w:r w:rsidR="00971942" w:rsidRPr="006A74FC">
        <w:rPr>
          <w:rFonts w:ascii="Calibri" w:hAnsi="Calibri" w:cs="Calibri"/>
          <w:noProof/>
        </w:rPr>
        <w:t xml:space="preserve"> the Hilton Group must be aware </w:t>
      </w:r>
      <w:r w:rsidR="00665F34" w:rsidRPr="006A74FC">
        <w:rPr>
          <w:rFonts w:ascii="Calibri" w:hAnsi="Calibri" w:cs="Calibri"/>
          <w:noProof/>
        </w:rPr>
        <w:t xml:space="preserve">that due </w:t>
      </w:r>
      <w:r w:rsidR="00971942" w:rsidRPr="006A74FC">
        <w:rPr>
          <w:rFonts w:ascii="Calibri" w:hAnsi="Calibri" w:cs="Calibri"/>
          <w:noProof/>
        </w:rPr>
        <w:t>to th</w:t>
      </w:r>
      <w:r w:rsidR="00665F34" w:rsidRPr="006A74FC">
        <w:rPr>
          <w:rFonts w:ascii="Calibri" w:hAnsi="Calibri" w:cs="Calibri"/>
          <w:noProof/>
        </w:rPr>
        <w:t xml:space="preserve">ese </w:t>
      </w:r>
      <w:r w:rsidR="00971942" w:rsidRPr="006A74FC">
        <w:rPr>
          <w:rFonts w:ascii="Calibri" w:hAnsi="Calibri" w:cs="Calibri"/>
          <w:noProof/>
        </w:rPr>
        <w:t>change</w:t>
      </w:r>
      <w:r w:rsidR="00665F34" w:rsidRPr="006A74FC">
        <w:rPr>
          <w:rFonts w:ascii="Calibri" w:hAnsi="Calibri" w:cs="Calibri"/>
          <w:noProof/>
        </w:rPr>
        <w:t>s</w:t>
      </w:r>
      <w:r w:rsidR="00971942" w:rsidRPr="006A74FC">
        <w:rPr>
          <w:rFonts w:ascii="Calibri" w:hAnsi="Calibri" w:cs="Calibri"/>
          <w:noProof/>
        </w:rPr>
        <w:t xml:space="preserve"> being mandatory from </w:t>
      </w:r>
      <w:r w:rsidR="001D2400" w:rsidRPr="006A74FC">
        <w:rPr>
          <w:rFonts w:ascii="Calibri" w:hAnsi="Calibri" w:cs="Calibri"/>
          <w:noProof/>
        </w:rPr>
        <w:t xml:space="preserve">the </w:t>
      </w:r>
      <w:r w:rsidR="00F17220" w:rsidRPr="006A74FC">
        <w:rPr>
          <w:rFonts w:ascii="Calibri" w:hAnsi="Calibri" w:cs="Calibri"/>
          <w:noProof/>
        </w:rPr>
        <w:t>h</w:t>
      </w:r>
      <w:r w:rsidR="00971942" w:rsidRPr="006A74FC">
        <w:rPr>
          <w:rFonts w:ascii="Calibri" w:hAnsi="Calibri" w:cs="Calibri"/>
          <w:noProof/>
        </w:rPr>
        <w:t>ead office a</w:t>
      </w:r>
      <w:r w:rsidR="00665F34" w:rsidRPr="006A74FC">
        <w:rPr>
          <w:rFonts w:ascii="Calibri" w:hAnsi="Calibri" w:cs="Calibri"/>
          <w:noProof/>
        </w:rPr>
        <w:t xml:space="preserve"> dedicated budget must be set for this</w:t>
      </w:r>
      <w:r w:rsidR="00195862" w:rsidRPr="006A74FC">
        <w:rPr>
          <w:rFonts w:ascii="Calibri" w:hAnsi="Calibri" w:cs="Calibri"/>
          <w:noProof/>
        </w:rPr>
        <w:t xml:space="preserve"> brand </w:t>
      </w:r>
      <w:r w:rsidR="001D2400" w:rsidRPr="006A74FC">
        <w:rPr>
          <w:rFonts w:ascii="Calibri" w:hAnsi="Calibri" w:cs="Calibri"/>
          <w:noProof/>
        </w:rPr>
        <w:t>for</w:t>
      </w:r>
      <w:r w:rsidR="00195862" w:rsidRPr="006A74FC">
        <w:rPr>
          <w:rFonts w:ascii="Calibri" w:hAnsi="Calibri" w:cs="Calibri"/>
          <w:noProof/>
        </w:rPr>
        <w:t xml:space="preserve"> the</w:t>
      </w:r>
      <w:r w:rsidR="00665F34" w:rsidRPr="006A74FC">
        <w:rPr>
          <w:rFonts w:ascii="Calibri" w:hAnsi="Calibri" w:cs="Calibri"/>
          <w:noProof/>
        </w:rPr>
        <w:t xml:space="preserve"> objective to </w:t>
      </w:r>
      <w:r w:rsidR="00195862" w:rsidRPr="006A74FC">
        <w:rPr>
          <w:rFonts w:ascii="Calibri" w:hAnsi="Calibri" w:cs="Calibri"/>
          <w:noProof/>
        </w:rPr>
        <w:t xml:space="preserve">remain </w:t>
      </w:r>
      <w:r w:rsidR="00665F34" w:rsidRPr="006A74FC">
        <w:rPr>
          <w:rFonts w:ascii="Calibri" w:hAnsi="Calibri" w:cs="Calibri"/>
          <w:noProof/>
        </w:rPr>
        <w:t xml:space="preserve">realistic. </w:t>
      </w:r>
      <w:r w:rsidR="00195862" w:rsidRPr="006A74FC">
        <w:rPr>
          <w:rFonts w:ascii="Calibri" w:hAnsi="Calibri" w:cs="Calibri"/>
          <w:noProof/>
        </w:rPr>
        <w:t>Furthermore</w:t>
      </w:r>
      <w:r w:rsidR="00F17220" w:rsidRPr="006A74FC">
        <w:rPr>
          <w:rFonts w:ascii="Calibri" w:hAnsi="Calibri" w:cs="Calibri"/>
          <w:noProof/>
        </w:rPr>
        <w:t>,</w:t>
      </w:r>
      <w:r w:rsidR="00195862" w:rsidRPr="006A74FC">
        <w:rPr>
          <w:rFonts w:ascii="Calibri" w:hAnsi="Calibri" w:cs="Calibri"/>
          <w:noProof/>
        </w:rPr>
        <w:t xml:space="preserve"> the Hilton Group must also </w:t>
      </w:r>
      <w:r w:rsidR="001D2400" w:rsidRPr="006A74FC">
        <w:rPr>
          <w:rFonts w:ascii="Calibri" w:hAnsi="Calibri" w:cs="Calibri"/>
          <w:noProof/>
        </w:rPr>
        <w:t>consider</w:t>
      </w:r>
      <w:r w:rsidR="00F17220" w:rsidRPr="006A74FC">
        <w:rPr>
          <w:rFonts w:ascii="Calibri" w:hAnsi="Calibri" w:cs="Calibri"/>
          <w:noProof/>
        </w:rPr>
        <w:t xml:space="preserve"> the </w:t>
      </w:r>
      <w:r w:rsidR="00CB543C" w:rsidRPr="006A74FC">
        <w:rPr>
          <w:rFonts w:ascii="Calibri" w:hAnsi="Calibri" w:cs="Calibri"/>
          <w:noProof/>
        </w:rPr>
        <w:t xml:space="preserve">consumer buying decision process </w:t>
      </w:r>
      <w:r w:rsidR="00364375" w:rsidRPr="00680625">
        <w:rPr>
          <w:rFonts w:ascii="Calibri" w:hAnsi="Calibri" w:cs="Calibri"/>
          <w:noProof/>
          <w:color w:val="000000" w:themeColor="text1"/>
        </w:rPr>
        <w:t>(</w:t>
      </w:r>
      <w:r w:rsidR="00680625" w:rsidRPr="00680625">
        <w:rPr>
          <w:rFonts w:ascii="Calibri" w:hAnsi="Calibri" w:cs="Calibri"/>
          <w:noProof/>
          <w:color w:val="000000" w:themeColor="text1"/>
        </w:rPr>
        <w:t>Williams, 2012</w:t>
      </w:r>
      <w:r w:rsidR="00364375" w:rsidRPr="00680625">
        <w:rPr>
          <w:rFonts w:ascii="Calibri" w:hAnsi="Calibri" w:cs="Calibri"/>
          <w:noProof/>
          <w:color w:val="000000" w:themeColor="text1"/>
        </w:rPr>
        <w:t xml:space="preserve">), </w:t>
      </w:r>
      <w:r w:rsidR="00F17220" w:rsidRPr="006A74FC">
        <w:rPr>
          <w:rFonts w:ascii="Calibri" w:hAnsi="Calibri" w:cs="Calibri"/>
          <w:noProof/>
        </w:rPr>
        <w:t xml:space="preserve">to </w:t>
      </w:r>
      <w:r w:rsidR="001D2400" w:rsidRPr="006A74FC">
        <w:rPr>
          <w:rFonts w:ascii="Calibri" w:hAnsi="Calibri" w:cs="Calibri"/>
          <w:noProof/>
        </w:rPr>
        <w:t>fully</w:t>
      </w:r>
      <w:r w:rsidR="00F17220" w:rsidRPr="006A74FC">
        <w:rPr>
          <w:rFonts w:ascii="Calibri" w:hAnsi="Calibri" w:cs="Calibri"/>
          <w:noProof/>
        </w:rPr>
        <w:t xml:space="preserve"> understand how this contactless system will benefit the </w:t>
      </w:r>
      <w:r w:rsidR="00680625">
        <w:rPr>
          <w:rFonts w:ascii="Calibri" w:hAnsi="Calibri" w:cs="Calibri"/>
          <w:noProof/>
        </w:rPr>
        <w:t>c</w:t>
      </w:r>
      <w:r w:rsidR="00F17220" w:rsidRPr="006A74FC">
        <w:rPr>
          <w:rFonts w:ascii="Calibri" w:hAnsi="Calibri" w:cs="Calibri"/>
          <w:noProof/>
        </w:rPr>
        <w:t xml:space="preserve">ustomer. </w:t>
      </w:r>
    </w:p>
    <w:p w14:paraId="294F38CF" w14:textId="77777777" w:rsidR="00F17220" w:rsidRPr="006A74FC" w:rsidRDefault="00F17220" w:rsidP="00A64F91">
      <w:pPr>
        <w:jc w:val="both"/>
        <w:rPr>
          <w:rFonts w:ascii="Calibri" w:hAnsi="Calibri" w:cs="Calibri"/>
          <w:noProof/>
        </w:rPr>
      </w:pPr>
    </w:p>
    <w:p w14:paraId="6ACCEBC5" w14:textId="0B04B5F9" w:rsidR="00CB543C" w:rsidRPr="006A74FC" w:rsidRDefault="00CB543C" w:rsidP="00A64F91">
      <w:pPr>
        <w:jc w:val="both"/>
        <w:rPr>
          <w:rFonts w:ascii="Calibri" w:hAnsi="Calibri" w:cs="Calibri"/>
          <w:noProof/>
        </w:rPr>
      </w:pPr>
      <w:r w:rsidRPr="006A74FC">
        <w:rPr>
          <w:rFonts w:ascii="Calibri" w:hAnsi="Calibri" w:cs="Calibri"/>
          <w:noProof/>
        </w:rPr>
        <w:t>T</w:t>
      </w:r>
      <w:r w:rsidR="00A01908" w:rsidRPr="006A74FC">
        <w:rPr>
          <w:rFonts w:ascii="Calibri" w:hAnsi="Calibri" w:cs="Calibri"/>
          <w:noProof/>
        </w:rPr>
        <w:t xml:space="preserve">he </w:t>
      </w:r>
      <w:r w:rsidRPr="006A74FC">
        <w:rPr>
          <w:rFonts w:ascii="Calibri" w:hAnsi="Calibri" w:cs="Calibri"/>
          <w:noProof/>
        </w:rPr>
        <w:t>consumer buying decision p</w:t>
      </w:r>
      <w:r w:rsidR="00A01908" w:rsidRPr="006A74FC">
        <w:rPr>
          <w:rFonts w:ascii="Calibri" w:hAnsi="Calibri" w:cs="Calibri"/>
          <w:noProof/>
        </w:rPr>
        <w:t>roce</w:t>
      </w:r>
      <w:r w:rsidR="00364375" w:rsidRPr="006A74FC">
        <w:rPr>
          <w:rFonts w:ascii="Calibri" w:hAnsi="Calibri" w:cs="Calibri"/>
          <w:noProof/>
        </w:rPr>
        <w:t>ss consists of five stages which include problem recognition, information search, alternative evaluation, purchase decision making and post-</w:t>
      </w:r>
      <w:r w:rsidR="00364375" w:rsidRPr="006A74FC">
        <w:rPr>
          <w:rFonts w:ascii="Calibri" w:hAnsi="Calibri" w:cs="Calibri"/>
          <w:noProof/>
        </w:rPr>
        <w:lastRenderedPageBreak/>
        <w:t xml:space="preserve">purchase evaluation </w:t>
      </w:r>
      <w:r w:rsidR="00364375" w:rsidRPr="00236EAE">
        <w:rPr>
          <w:rFonts w:ascii="Calibri" w:hAnsi="Calibri" w:cs="Calibri"/>
          <w:noProof/>
          <w:color w:val="000000" w:themeColor="text1"/>
        </w:rPr>
        <w:t>(</w:t>
      </w:r>
      <w:r w:rsidR="00236EAE" w:rsidRPr="00236EAE">
        <w:rPr>
          <w:rFonts w:ascii="Calibri" w:hAnsi="Calibri" w:cs="Calibri"/>
          <w:noProof/>
          <w:color w:val="000000" w:themeColor="text1"/>
        </w:rPr>
        <w:t>Williams, 2021</w:t>
      </w:r>
      <w:r w:rsidR="00364375" w:rsidRPr="00236EAE">
        <w:rPr>
          <w:rFonts w:ascii="Calibri" w:hAnsi="Calibri" w:cs="Calibri"/>
          <w:noProof/>
          <w:color w:val="000000" w:themeColor="text1"/>
        </w:rPr>
        <w:t xml:space="preserve">). </w:t>
      </w:r>
      <w:r w:rsidR="00364375" w:rsidRPr="006A74FC">
        <w:rPr>
          <w:rFonts w:ascii="Calibri" w:hAnsi="Calibri" w:cs="Calibri"/>
          <w:noProof/>
        </w:rPr>
        <w:t xml:space="preserve">Not every aspect of this model is </w:t>
      </w:r>
      <w:r w:rsidR="001D2400" w:rsidRPr="006A74FC">
        <w:rPr>
          <w:rFonts w:ascii="Calibri" w:hAnsi="Calibri" w:cs="Calibri"/>
          <w:noProof/>
        </w:rPr>
        <w:t>relevant</w:t>
      </w:r>
      <w:r w:rsidR="00364375" w:rsidRPr="006A74FC">
        <w:rPr>
          <w:rFonts w:ascii="Calibri" w:hAnsi="Calibri" w:cs="Calibri"/>
          <w:noProof/>
        </w:rPr>
        <w:t xml:space="preserve"> for the </w:t>
      </w:r>
      <w:r w:rsidR="001D2400" w:rsidRPr="006A74FC">
        <w:rPr>
          <w:rFonts w:ascii="Calibri" w:hAnsi="Calibri" w:cs="Calibri"/>
          <w:noProof/>
        </w:rPr>
        <w:t>contactless</w:t>
      </w:r>
      <w:r w:rsidR="00364375" w:rsidRPr="006A74FC">
        <w:rPr>
          <w:rFonts w:ascii="Calibri" w:hAnsi="Calibri" w:cs="Calibri"/>
          <w:noProof/>
        </w:rPr>
        <w:t xml:space="preserve"> payment service being </w:t>
      </w:r>
      <w:r w:rsidR="001D2400" w:rsidRPr="006A74FC">
        <w:rPr>
          <w:rFonts w:ascii="Calibri" w:hAnsi="Calibri" w:cs="Calibri"/>
          <w:noProof/>
        </w:rPr>
        <w:t>introduced</w:t>
      </w:r>
      <w:r w:rsidR="00364375" w:rsidRPr="006A74FC">
        <w:rPr>
          <w:rFonts w:ascii="Calibri" w:hAnsi="Calibri" w:cs="Calibri"/>
          <w:noProof/>
        </w:rPr>
        <w:t xml:space="preserve"> in the DoubleTree by Hilton however, the purchase decision and post-purchase evaluation </w:t>
      </w:r>
      <w:r w:rsidRPr="006A74FC">
        <w:rPr>
          <w:rFonts w:ascii="Calibri" w:hAnsi="Calibri" w:cs="Calibri"/>
          <w:noProof/>
        </w:rPr>
        <w:t>should be considered</w:t>
      </w:r>
      <w:r w:rsidR="00364375" w:rsidRPr="006A74FC">
        <w:rPr>
          <w:rFonts w:ascii="Calibri" w:hAnsi="Calibri" w:cs="Calibri"/>
          <w:noProof/>
        </w:rPr>
        <w:t>.</w:t>
      </w:r>
    </w:p>
    <w:p w14:paraId="3D910702" w14:textId="77777777" w:rsidR="00CB543C" w:rsidRPr="006A74FC" w:rsidRDefault="00CB543C" w:rsidP="00A64F91">
      <w:pPr>
        <w:jc w:val="both"/>
        <w:rPr>
          <w:rFonts w:ascii="Calibri" w:hAnsi="Calibri" w:cs="Calibri"/>
          <w:noProof/>
        </w:rPr>
      </w:pPr>
    </w:p>
    <w:p w14:paraId="6F14959F" w14:textId="3F97A9C9" w:rsidR="00195862" w:rsidRPr="006A74FC" w:rsidRDefault="00CB543C" w:rsidP="004C04A1">
      <w:pPr>
        <w:jc w:val="both"/>
        <w:rPr>
          <w:rFonts w:ascii="Calibri" w:hAnsi="Calibri" w:cs="Calibri"/>
          <w:noProof/>
        </w:rPr>
      </w:pPr>
      <w:r w:rsidRPr="006A74FC">
        <w:rPr>
          <w:rFonts w:ascii="Calibri" w:hAnsi="Calibri" w:cs="Calibri"/>
          <w:noProof/>
        </w:rPr>
        <w:t>At the point of the purchase decision</w:t>
      </w:r>
      <w:r w:rsidR="001D2400" w:rsidRPr="006A74FC">
        <w:rPr>
          <w:rFonts w:ascii="Calibri" w:hAnsi="Calibri" w:cs="Calibri"/>
          <w:noProof/>
        </w:rPr>
        <w:t>,</w:t>
      </w:r>
      <w:r w:rsidRPr="006A74FC">
        <w:rPr>
          <w:rFonts w:ascii="Calibri" w:hAnsi="Calibri" w:cs="Calibri"/>
          <w:noProof/>
        </w:rPr>
        <w:t xml:space="preserve"> the customer </w:t>
      </w:r>
      <w:r w:rsidR="00B2741C" w:rsidRPr="006A74FC">
        <w:rPr>
          <w:rFonts w:ascii="Calibri" w:hAnsi="Calibri" w:cs="Calibri"/>
          <w:noProof/>
        </w:rPr>
        <w:t xml:space="preserve">is at the transactional stage and is about to purchase a product or service. </w:t>
      </w:r>
      <w:r w:rsidR="00A04755" w:rsidRPr="006A74FC">
        <w:rPr>
          <w:rFonts w:ascii="Calibri" w:hAnsi="Calibri" w:cs="Calibri"/>
          <w:noProof/>
        </w:rPr>
        <w:t>At this point in the consumer decision-making process, the</w:t>
      </w:r>
      <w:r w:rsidR="00B2741C" w:rsidRPr="006A74FC">
        <w:rPr>
          <w:rFonts w:ascii="Calibri" w:hAnsi="Calibri" w:cs="Calibri"/>
          <w:noProof/>
        </w:rPr>
        <w:t xml:space="preserve"> customer will be faced with the option of purchasing the product or service using a contactless payment </w:t>
      </w:r>
      <w:r w:rsidR="00B2741C" w:rsidRPr="00377728">
        <w:rPr>
          <w:rFonts w:ascii="Calibri" w:hAnsi="Calibri" w:cs="Calibri"/>
          <w:noProof/>
          <w:color w:val="000000" w:themeColor="text1"/>
        </w:rPr>
        <w:t>method</w:t>
      </w:r>
      <w:r w:rsidR="00796B22" w:rsidRPr="00377728">
        <w:rPr>
          <w:rFonts w:ascii="Calibri" w:hAnsi="Calibri" w:cs="Calibri"/>
          <w:noProof/>
          <w:color w:val="000000" w:themeColor="text1"/>
        </w:rPr>
        <w:t xml:space="preserve"> (</w:t>
      </w:r>
      <w:r w:rsidR="00377728" w:rsidRPr="00377728">
        <w:rPr>
          <w:rFonts w:ascii="Calibri" w:hAnsi="Calibri" w:cs="Calibri"/>
          <w:noProof/>
          <w:color w:val="000000" w:themeColor="text1"/>
        </w:rPr>
        <w:t>Zsarnoczky, 2018</w:t>
      </w:r>
      <w:r w:rsidR="00796B22" w:rsidRPr="00377728">
        <w:rPr>
          <w:rFonts w:ascii="Calibri" w:hAnsi="Calibri" w:cs="Calibri"/>
          <w:noProof/>
          <w:color w:val="000000" w:themeColor="text1"/>
        </w:rPr>
        <w:t>).</w:t>
      </w:r>
      <w:r w:rsidR="00B2741C" w:rsidRPr="00377728">
        <w:rPr>
          <w:rFonts w:ascii="Calibri" w:hAnsi="Calibri" w:cs="Calibri"/>
          <w:noProof/>
          <w:color w:val="000000" w:themeColor="text1"/>
        </w:rPr>
        <w:t xml:space="preserve"> </w:t>
      </w:r>
      <w:r w:rsidR="005A4CF6" w:rsidRPr="00377728">
        <w:rPr>
          <w:rFonts w:ascii="Calibri" w:hAnsi="Calibri" w:cs="Calibri"/>
          <w:noProof/>
          <w:color w:val="000000" w:themeColor="text1"/>
        </w:rPr>
        <w:t xml:space="preserve">The </w:t>
      </w:r>
      <w:r w:rsidR="005A4CF6" w:rsidRPr="006A74FC">
        <w:rPr>
          <w:rFonts w:ascii="Calibri" w:hAnsi="Calibri" w:cs="Calibri"/>
          <w:noProof/>
        </w:rPr>
        <w:t xml:space="preserve">Hilton Hotel and Resort Group will rely on data from this and many other </w:t>
      </w:r>
      <w:r w:rsidR="00475014" w:rsidRPr="006A74FC">
        <w:rPr>
          <w:rFonts w:ascii="Calibri" w:hAnsi="Calibri" w:cs="Calibri"/>
          <w:noProof/>
        </w:rPr>
        <w:t>transactions</w:t>
      </w:r>
      <w:r w:rsidR="005A4CF6" w:rsidRPr="006A74FC">
        <w:rPr>
          <w:rFonts w:ascii="Calibri" w:hAnsi="Calibri" w:cs="Calibri"/>
          <w:noProof/>
        </w:rPr>
        <w:t xml:space="preserve"> to measure the </w:t>
      </w:r>
      <w:r w:rsidR="00475014" w:rsidRPr="006A74FC">
        <w:rPr>
          <w:rFonts w:ascii="Calibri" w:hAnsi="Calibri" w:cs="Calibri"/>
          <w:noProof/>
        </w:rPr>
        <w:t>performance</w:t>
      </w:r>
      <w:r w:rsidR="005A4CF6" w:rsidRPr="006A74FC">
        <w:rPr>
          <w:rFonts w:ascii="Calibri" w:hAnsi="Calibri" w:cs="Calibri"/>
          <w:noProof/>
        </w:rPr>
        <w:t xml:space="preserve"> and success of the </w:t>
      </w:r>
      <w:r w:rsidR="00475014" w:rsidRPr="006A74FC">
        <w:rPr>
          <w:rFonts w:ascii="Calibri" w:hAnsi="Calibri" w:cs="Calibri"/>
          <w:noProof/>
        </w:rPr>
        <w:t>contactless</w:t>
      </w:r>
      <w:r w:rsidR="005A4CF6" w:rsidRPr="006A74FC">
        <w:rPr>
          <w:rFonts w:ascii="Calibri" w:hAnsi="Calibri" w:cs="Calibri"/>
          <w:noProof/>
        </w:rPr>
        <w:t xml:space="preserve"> methods</w:t>
      </w:r>
      <w:r w:rsidR="00796B22" w:rsidRPr="006A74FC">
        <w:rPr>
          <w:rFonts w:ascii="Calibri" w:hAnsi="Calibri" w:cs="Calibri"/>
          <w:noProof/>
        </w:rPr>
        <w:t xml:space="preserve"> </w:t>
      </w:r>
      <w:r w:rsidR="00475014" w:rsidRPr="006A74FC">
        <w:rPr>
          <w:rFonts w:ascii="Calibri" w:hAnsi="Calibri" w:cs="Calibri"/>
          <w:noProof/>
        </w:rPr>
        <w:t>implemented</w:t>
      </w:r>
      <w:r w:rsidR="005A4CF6" w:rsidRPr="006A74FC">
        <w:rPr>
          <w:rFonts w:ascii="Calibri" w:hAnsi="Calibri" w:cs="Calibri"/>
          <w:noProof/>
        </w:rPr>
        <w:t xml:space="preserve"> throughout the DoubleTree by </w:t>
      </w:r>
      <w:r w:rsidR="00475014" w:rsidRPr="006A74FC">
        <w:rPr>
          <w:rFonts w:ascii="Calibri" w:hAnsi="Calibri" w:cs="Calibri"/>
          <w:noProof/>
        </w:rPr>
        <w:t xml:space="preserve">the </w:t>
      </w:r>
      <w:r w:rsidR="005A4CF6" w:rsidRPr="006A74FC">
        <w:rPr>
          <w:rFonts w:ascii="Calibri" w:hAnsi="Calibri" w:cs="Calibri"/>
          <w:noProof/>
        </w:rPr>
        <w:t>Hilton brand. However, the Hilton Group also need to be aware that this contactless system has been</w:t>
      </w:r>
      <w:r w:rsidR="00796B22" w:rsidRPr="006A74FC">
        <w:rPr>
          <w:rFonts w:ascii="Calibri" w:hAnsi="Calibri" w:cs="Calibri"/>
          <w:noProof/>
        </w:rPr>
        <w:t xml:space="preserve"> applied to improve customer service </w:t>
      </w:r>
      <w:r w:rsidR="00796B22" w:rsidRPr="00377728">
        <w:rPr>
          <w:rFonts w:ascii="Calibri" w:hAnsi="Calibri" w:cs="Calibri"/>
          <w:noProof/>
          <w:color w:val="000000" w:themeColor="text1"/>
        </w:rPr>
        <w:t>(</w:t>
      </w:r>
      <w:r w:rsidR="00377728" w:rsidRPr="00377728">
        <w:rPr>
          <w:rFonts w:ascii="Calibri" w:hAnsi="Calibri" w:cs="Calibri"/>
          <w:noProof/>
          <w:color w:val="000000" w:themeColor="text1"/>
        </w:rPr>
        <w:t>Hilton, 2022</w:t>
      </w:r>
      <w:r w:rsidR="00796B22" w:rsidRPr="00377728">
        <w:rPr>
          <w:rFonts w:ascii="Calibri" w:hAnsi="Calibri" w:cs="Calibri"/>
          <w:noProof/>
          <w:color w:val="000000" w:themeColor="text1"/>
        </w:rPr>
        <w:t xml:space="preserve">). </w:t>
      </w:r>
      <w:r w:rsidR="00B2741C" w:rsidRPr="00377728">
        <w:rPr>
          <w:rFonts w:ascii="Calibri" w:hAnsi="Calibri" w:cs="Calibri"/>
          <w:noProof/>
          <w:color w:val="000000" w:themeColor="text1"/>
        </w:rPr>
        <w:t xml:space="preserve"> </w:t>
      </w:r>
    </w:p>
    <w:p w14:paraId="2497482B" w14:textId="5AB854E3" w:rsidR="00B04627" w:rsidRPr="006A74FC" w:rsidRDefault="00B04627" w:rsidP="00A64F91">
      <w:pPr>
        <w:jc w:val="both"/>
        <w:rPr>
          <w:rFonts w:ascii="Calibri" w:hAnsi="Calibri" w:cs="Calibri"/>
          <w:noProof/>
        </w:rPr>
      </w:pPr>
    </w:p>
    <w:p w14:paraId="0A2E2DE1" w14:textId="1DDF16DD" w:rsidR="004C04A1" w:rsidRPr="006A74FC" w:rsidRDefault="00B04627" w:rsidP="004C04A1">
      <w:pPr>
        <w:jc w:val="both"/>
        <w:rPr>
          <w:rFonts w:ascii="Calibri" w:hAnsi="Calibri" w:cs="Calibri"/>
          <w:noProof/>
          <w:color w:val="000000" w:themeColor="text1"/>
        </w:rPr>
      </w:pPr>
      <w:r w:rsidRPr="006A74FC">
        <w:rPr>
          <w:rFonts w:ascii="Calibri" w:hAnsi="Calibri" w:cs="Calibri"/>
          <w:noProof/>
        </w:rPr>
        <w:t>The second aspect of the consumer decision-making process is the post-purchase evaluation. At this stage</w:t>
      </w:r>
      <w:r w:rsidR="004C04A1" w:rsidRPr="006A74FC">
        <w:rPr>
          <w:rFonts w:ascii="Calibri" w:hAnsi="Calibri" w:cs="Calibri"/>
          <w:noProof/>
        </w:rPr>
        <w:t>,</w:t>
      </w:r>
      <w:r w:rsidRPr="006A74FC">
        <w:rPr>
          <w:rFonts w:ascii="Calibri" w:hAnsi="Calibri" w:cs="Calibri"/>
          <w:noProof/>
        </w:rPr>
        <w:t xml:space="preserve"> the customer </w:t>
      </w:r>
      <w:r w:rsidR="004C04A1" w:rsidRPr="006A74FC">
        <w:rPr>
          <w:rFonts w:ascii="Calibri" w:hAnsi="Calibri" w:cs="Calibri"/>
          <w:noProof/>
        </w:rPr>
        <w:t xml:space="preserve">is evaluating the purchase made within the Hilton Group including the form of transaction used </w:t>
      </w:r>
      <w:r w:rsidR="004C04A1" w:rsidRPr="00377728">
        <w:rPr>
          <w:rFonts w:ascii="Calibri" w:hAnsi="Calibri" w:cs="Calibri"/>
          <w:noProof/>
          <w:color w:val="000000" w:themeColor="text1"/>
        </w:rPr>
        <w:t>(</w:t>
      </w:r>
      <w:r w:rsidR="00377728" w:rsidRPr="00377728">
        <w:rPr>
          <w:rFonts w:ascii="Calibri" w:hAnsi="Calibri" w:cs="Calibri"/>
          <w:noProof/>
          <w:color w:val="000000" w:themeColor="text1"/>
        </w:rPr>
        <w:t>Chaffey and Bosomworth, 2013)</w:t>
      </w:r>
      <w:r w:rsidR="004C04A1" w:rsidRPr="00377728">
        <w:rPr>
          <w:rFonts w:ascii="Calibri" w:hAnsi="Calibri" w:cs="Calibri"/>
          <w:noProof/>
          <w:color w:val="000000" w:themeColor="text1"/>
        </w:rPr>
        <w:t xml:space="preserve">, </w:t>
      </w:r>
      <w:r w:rsidR="004C04A1" w:rsidRPr="006A74FC">
        <w:rPr>
          <w:rFonts w:ascii="Calibri" w:hAnsi="Calibri" w:cs="Calibri"/>
          <w:noProof/>
        </w:rPr>
        <w:t xml:space="preserve">as this could impact how the </w:t>
      </w:r>
      <w:r w:rsidR="004C04A1" w:rsidRPr="00377728">
        <w:rPr>
          <w:rFonts w:ascii="Calibri" w:hAnsi="Calibri" w:cs="Calibri"/>
          <w:noProof/>
          <w:color w:val="000000" w:themeColor="text1"/>
        </w:rPr>
        <w:t>customer has viewed the overall experience. Often clients want a quick and easy (</w:t>
      </w:r>
      <w:r w:rsidR="00377728" w:rsidRPr="00377728">
        <w:rPr>
          <w:rFonts w:ascii="Calibri" w:hAnsi="Calibri" w:cs="Calibri"/>
          <w:noProof/>
          <w:color w:val="000000" w:themeColor="text1"/>
        </w:rPr>
        <w:t>Buckle, 2022</w:t>
      </w:r>
      <w:r w:rsidR="004C04A1" w:rsidRPr="00377728">
        <w:rPr>
          <w:rFonts w:ascii="Calibri" w:hAnsi="Calibri" w:cs="Calibri"/>
          <w:noProof/>
          <w:color w:val="000000" w:themeColor="text1"/>
        </w:rPr>
        <w:t xml:space="preserve">) </w:t>
      </w:r>
      <w:r w:rsidR="004C04A1" w:rsidRPr="006A74FC">
        <w:rPr>
          <w:rFonts w:ascii="Calibri" w:hAnsi="Calibri" w:cs="Calibri"/>
          <w:noProof/>
          <w:color w:val="000000" w:themeColor="text1"/>
        </w:rPr>
        <w:t xml:space="preserve">transaction and do not want to be waiting </w:t>
      </w:r>
      <w:r w:rsidR="00F42F3F" w:rsidRPr="006A74FC">
        <w:rPr>
          <w:rFonts w:ascii="Calibri" w:hAnsi="Calibri" w:cs="Calibri"/>
          <w:noProof/>
          <w:color w:val="000000" w:themeColor="text1"/>
        </w:rPr>
        <w:t xml:space="preserve">to complete the purchase </w:t>
      </w:r>
      <w:r w:rsidR="0056428E" w:rsidRPr="006A74FC">
        <w:rPr>
          <w:rFonts w:ascii="Calibri" w:hAnsi="Calibri" w:cs="Calibri"/>
          <w:noProof/>
          <w:color w:val="000000" w:themeColor="text1"/>
        </w:rPr>
        <w:t>especially</w:t>
      </w:r>
      <w:r w:rsidR="00F42F3F" w:rsidRPr="006A74FC">
        <w:rPr>
          <w:rFonts w:ascii="Calibri" w:hAnsi="Calibri" w:cs="Calibri"/>
          <w:noProof/>
          <w:color w:val="000000" w:themeColor="text1"/>
        </w:rPr>
        <w:t xml:space="preserve"> if the customer has </w:t>
      </w:r>
      <w:r w:rsidR="0056428E" w:rsidRPr="006A74FC">
        <w:rPr>
          <w:rFonts w:ascii="Calibri" w:hAnsi="Calibri" w:cs="Calibri"/>
          <w:noProof/>
          <w:color w:val="000000" w:themeColor="text1"/>
        </w:rPr>
        <w:t>an</w:t>
      </w:r>
      <w:r w:rsidR="00F42F3F" w:rsidRPr="006A74FC">
        <w:rPr>
          <w:rFonts w:ascii="Calibri" w:hAnsi="Calibri" w:cs="Calibri"/>
          <w:noProof/>
          <w:color w:val="000000" w:themeColor="text1"/>
        </w:rPr>
        <w:t xml:space="preserve"> </w:t>
      </w:r>
      <w:r w:rsidR="0056428E" w:rsidRPr="006A74FC">
        <w:rPr>
          <w:rFonts w:ascii="Calibri" w:hAnsi="Calibri" w:cs="Calibri"/>
          <w:noProof/>
          <w:color w:val="000000" w:themeColor="text1"/>
        </w:rPr>
        <w:t>excursion</w:t>
      </w:r>
      <w:r w:rsidR="00F42F3F" w:rsidRPr="006A74FC">
        <w:rPr>
          <w:rFonts w:ascii="Calibri" w:hAnsi="Calibri" w:cs="Calibri"/>
          <w:noProof/>
          <w:color w:val="000000" w:themeColor="text1"/>
        </w:rPr>
        <w:t xml:space="preserve"> or airport </w:t>
      </w:r>
      <w:r w:rsidR="0056428E" w:rsidRPr="006A74FC">
        <w:rPr>
          <w:rFonts w:ascii="Calibri" w:hAnsi="Calibri" w:cs="Calibri"/>
          <w:noProof/>
          <w:color w:val="000000" w:themeColor="text1"/>
        </w:rPr>
        <w:t>transfer</w:t>
      </w:r>
      <w:r w:rsidR="00F42F3F" w:rsidRPr="006A74FC">
        <w:rPr>
          <w:rFonts w:ascii="Calibri" w:hAnsi="Calibri" w:cs="Calibri"/>
          <w:noProof/>
          <w:color w:val="000000" w:themeColor="text1"/>
        </w:rPr>
        <w:t xml:space="preserve"> that is </w:t>
      </w:r>
      <w:r w:rsidR="0056428E" w:rsidRPr="006A74FC">
        <w:rPr>
          <w:rFonts w:ascii="Calibri" w:hAnsi="Calibri" w:cs="Calibri"/>
          <w:noProof/>
          <w:color w:val="000000" w:themeColor="text1"/>
        </w:rPr>
        <w:t>time-sensitive time-sensitive</w:t>
      </w:r>
      <w:r w:rsidR="00F42F3F" w:rsidRPr="006A74FC">
        <w:rPr>
          <w:rFonts w:ascii="Calibri" w:hAnsi="Calibri" w:cs="Calibri"/>
          <w:noProof/>
          <w:color w:val="000000" w:themeColor="text1"/>
        </w:rPr>
        <w:t xml:space="preserve"> and cannot be missed. If the clients </w:t>
      </w:r>
      <w:r w:rsidR="0056428E" w:rsidRPr="006A74FC">
        <w:rPr>
          <w:rFonts w:ascii="Calibri" w:hAnsi="Calibri" w:cs="Calibri"/>
          <w:noProof/>
          <w:color w:val="000000" w:themeColor="text1"/>
        </w:rPr>
        <w:t>have</w:t>
      </w:r>
      <w:r w:rsidR="00F42F3F" w:rsidRPr="006A74FC">
        <w:rPr>
          <w:rFonts w:ascii="Calibri" w:hAnsi="Calibri" w:cs="Calibri"/>
          <w:noProof/>
          <w:color w:val="000000" w:themeColor="text1"/>
        </w:rPr>
        <w:t xml:space="preserve"> had a great experience with the DoubleTree by Hilton brand </w:t>
      </w:r>
      <w:r w:rsidR="0056428E" w:rsidRPr="006A74FC">
        <w:rPr>
          <w:rFonts w:ascii="Calibri" w:hAnsi="Calibri" w:cs="Calibri"/>
          <w:noProof/>
          <w:color w:val="000000" w:themeColor="text1"/>
        </w:rPr>
        <w:t>then</w:t>
      </w:r>
      <w:r w:rsidR="00F42F3F" w:rsidRPr="006A74FC">
        <w:rPr>
          <w:rFonts w:ascii="Calibri" w:hAnsi="Calibri" w:cs="Calibri"/>
          <w:noProof/>
          <w:color w:val="000000" w:themeColor="text1"/>
        </w:rPr>
        <w:t xml:space="preserve"> this will be reflected in the reviews. </w:t>
      </w:r>
    </w:p>
    <w:p w14:paraId="1D128E37" w14:textId="77777777" w:rsidR="0056428E" w:rsidRPr="006A74FC" w:rsidRDefault="0056428E" w:rsidP="004C04A1">
      <w:pPr>
        <w:jc w:val="both"/>
        <w:rPr>
          <w:rFonts w:ascii="Calibri" w:hAnsi="Calibri" w:cs="Calibri"/>
          <w:noProof/>
        </w:rPr>
      </w:pPr>
    </w:p>
    <w:p w14:paraId="478954F4" w14:textId="337710ED" w:rsidR="00842763" w:rsidRPr="006A74FC" w:rsidRDefault="00842763" w:rsidP="00FD3A30">
      <w:pPr>
        <w:jc w:val="both"/>
        <w:rPr>
          <w:rFonts w:ascii="Calibri" w:hAnsi="Calibri" w:cs="Calibri"/>
          <w:b/>
          <w:bCs/>
          <w:noProof/>
          <w:sz w:val="28"/>
          <w:szCs w:val="28"/>
        </w:rPr>
      </w:pPr>
      <w:r w:rsidRPr="006A74FC">
        <w:rPr>
          <w:rFonts w:ascii="Calibri" w:hAnsi="Calibri" w:cs="Calibri"/>
          <w:b/>
          <w:bCs/>
          <w:noProof/>
          <w:sz w:val="28"/>
          <w:szCs w:val="28"/>
        </w:rPr>
        <w:t>4.4 Tactics</w:t>
      </w:r>
      <w:r w:rsidR="00EE4EEB" w:rsidRPr="006A74FC">
        <w:rPr>
          <w:rFonts w:ascii="Calibri" w:hAnsi="Calibri" w:cs="Calibri"/>
          <w:b/>
          <w:bCs/>
          <w:noProof/>
          <w:sz w:val="28"/>
          <w:szCs w:val="28"/>
        </w:rPr>
        <w:t xml:space="preserve"> </w:t>
      </w:r>
    </w:p>
    <w:p w14:paraId="79D12970" w14:textId="682FA99E" w:rsidR="00CF5691" w:rsidRPr="006A74FC" w:rsidRDefault="00CF5691" w:rsidP="00FD3A30">
      <w:pPr>
        <w:jc w:val="both"/>
        <w:rPr>
          <w:rFonts w:ascii="Calibri" w:hAnsi="Calibri" w:cs="Calibri"/>
          <w:b/>
          <w:bCs/>
          <w:noProof/>
          <w:sz w:val="28"/>
          <w:szCs w:val="28"/>
        </w:rPr>
      </w:pPr>
    </w:p>
    <w:p w14:paraId="072678C1" w14:textId="53FC6A26" w:rsidR="00501C86" w:rsidRPr="006A74FC" w:rsidRDefault="00CF5691" w:rsidP="00FD3A30">
      <w:pPr>
        <w:jc w:val="both"/>
        <w:rPr>
          <w:rFonts w:ascii="Calibri" w:hAnsi="Calibri" w:cs="Calibri"/>
          <w:noProof/>
          <w:color w:val="009095" w:themeColor="accent2" w:themeShade="BF"/>
        </w:rPr>
      </w:pPr>
      <w:r w:rsidRPr="006A74FC">
        <w:rPr>
          <w:rFonts w:ascii="Calibri" w:hAnsi="Calibri" w:cs="Calibri"/>
          <w:noProof/>
        </w:rPr>
        <w:t xml:space="preserve">The tactics aspect of the SOSTAC framework relates to how the contactless payment systems will be implemented across the DoubleTree by the Hilton brand. To understand this process the marketing mix model will apply </w:t>
      </w:r>
      <w:r w:rsidR="008B7B58">
        <w:rPr>
          <w:rFonts w:ascii="Calibri" w:hAnsi="Calibri" w:cs="Calibri"/>
          <w:noProof/>
          <w:color w:val="009095" w:themeColor="accent2" w:themeShade="BF"/>
        </w:rPr>
        <w:t xml:space="preserve"> </w:t>
      </w:r>
      <w:r w:rsidR="008B7B58" w:rsidRPr="008B7B58">
        <w:rPr>
          <w:rFonts w:ascii="Calibri" w:hAnsi="Calibri" w:cs="Calibri"/>
          <w:noProof/>
          <w:color w:val="000000" w:themeColor="text1"/>
        </w:rPr>
        <w:t>(Wearne and Morrison, 2013).</w:t>
      </w:r>
      <w:r w:rsidRPr="006A74FC">
        <w:rPr>
          <w:rFonts w:ascii="Calibri" w:hAnsi="Calibri" w:cs="Calibri"/>
          <w:noProof/>
          <w:color w:val="009095" w:themeColor="accent2" w:themeShade="BF"/>
        </w:rPr>
        <w:t xml:space="preserve"> </w:t>
      </w:r>
      <w:r w:rsidRPr="006A74FC">
        <w:rPr>
          <w:rFonts w:ascii="Calibri" w:hAnsi="Calibri" w:cs="Calibri"/>
          <w:noProof/>
        </w:rPr>
        <w:t xml:space="preserve">The marketing mix consists of seven stages, four of which will be </w:t>
      </w:r>
      <w:r w:rsidR="00F749B0" w:rsidRPr="006A74FC">
        <w:rPr>
          <w:rFonts w:ascii="Calibri" w:hAnsi="Calibri" w:cs="Calibri"/>
          <w:noProof/>
        </w:rPr>
        <w:t>addressed</w:t>
      </w:r>
      <w:r w:rsidRPr="006A74FC">
        <w:rPr>
          <w:rFonts w:ascii="Calibri" w:hAnsi="Calibri" w:cs="Calibri"/>
          <w:noProof/>
        </w:rPr>
        <w:t xml:space="preserve"> in this section. </w:t>
      </w:r>
      <w:r w:rsidR="00F749B0" w:rsidRPr="006A74FC">
        <w:rPr>
          <w:rFonts w:ascii="Calibri" w:hAnsi="Calibri" w:cs="Calibri"/>
          <w:noProof/>
        </w:rPr>
        <w:t xml:space="preserve">The four stages of the marketing mix that will be related to how the objective will be met consist of the product, place, price, and promotion </w:t>
      </w:r>
      <w:r w:rsidR="00F749B0" w:rsidRPr="008B7B58">
        <w:rPr>
          <w:rFonts w:ascii="Calibri" w:hAnsi="Calibri" w:cs="Calibri"/>
          <w:noProof/>
          <w:color w:val="000000" w:themeColor="text1"/>
        </w:rPr>
        <w:t>(</w:t>
      </w:r>
      <w:r w:rsidR="008B7B58" w:rsidRPr="008B7B58">
        <w:rPr>
          <w:rFonts w:ascii="Calibri" w:hAnsi="Calibri" w:cs="Calibri"/>
          <w:noProof/>
          <w:color w:val="000000" w:themeColor="text1"/>
        </w:rPr>
        <w:t>Wearne and Morrison, 2013</w:t>
      </w:r>
      <w:r w:rsidR="00F749B0" w:rsidRPr="008B7B58">
        <w:rPr>
          <w:rFonts w:ascii="Calibri" w:hAnsi="Calibri" w:cs="Calibri"/>
          <w:noProof/>
          <w:color w:val="000000" w:themeColor="text1"/>
        </w:rPr>
        <w:t>).</w:t>
      </w:r>
    </w:p>
    <w:p w14:paraId="338E632F" w14:textId="77777777" w:rsidR="00501C86" w:rsidRPr="006A74FC" w:rsidRDefault="00501C86" w:rsidP="00FD3A30">
      <w:pPr>
        <w:jc w:val="both"/>
        <w:rPr>
          <w:rFonts w:ascii="Calibri" w:hAnsi="Calibri" w:cs="Calibri"/>
          <w:noProof/>
          <w:color w:val="009095" w:themeColor="accent2" w:themeShade="BF"/>
        </w:rPr>
      </w:pPr>
    </w:p>
    <w:p w14:paraId="7BBE74B8" w14:textId="647682F5" w:rsidR="00E44F58" w:rsidRPr="006A74FC" w:rsidRDefault="00E44F58" w:rsidP="00FD3A30">
      <w:pPr>
        <w:jc w:val="both"/>
        <w:rPr>
          <w:rFonts w:ascii="Calibri" w:hAnsi="Calibri" w:cs="Calibri"/>
          <w:noProof/>
        </w:rPr>
      </w:pPr>
      <w:r w:rsidRPr="006A74FC">
        <w:rPr>
          <w:rFonts w:ascii="Calibri" w:hAnsi="Calibri" w:cs="Calibri"/>
          <w:noProof/>
          <w:color w:val="000000" w:themeColor="text1"/>
        </w:rPr>
        <w:t xml:space="preserve">The </w:t>
      </w:r>
      <w:r w:rsidR="00DB408F" w:rsidRPr="006A74FC">
        <w:rPr>
          <w:rFonts w:ascii="Calibri" w:hAnsi="Calibri" w:cs="Calibri"/>
          <w:noProof/>
          <w:color w:val="000000" w:themeColor="text1"/>
        </w:rPr>
        <w:t>first</w:t>
      </w:r>
      <w:r w:rsidR="00B42A1A" w:rsidRPr="006A74FC">
        <w:rPr>
          <w:rFonts w:ascii="Calibri" w:hAnsi="Calibri" w:cs="Calibri"/>
          <w:noProof/>
          <w:color w:val="000000" w:themeColor="text1"/>
        </w:rPr>
        <w:t xml:space="preserve"> aspect of the marketing mix is </w:t>
      </w:r>
      <w:r w:rsidR="00DB408F" w:rsidRPr="006A74FC">
        <w:rPr>
          <w:rFonts w:ascii="Calibri" w:hAnsi="Calibri" w:cs="Calibri"/>
          <w:noProof/>
          <w:color w:val="000000" w:themeColor="text1"/>
        </w:rPr>
        <w:t xml:space="preserve">the </w:t>
      </w:r>
      <w:r w:rsidR="00C81576" w:rsidRPr="006A74FC">
        <w:rPr>
          <w:rFonts w:ascii="Calibri" w:hAnsi="Calibri" w:cs="Calibri"/>
          <w:noProof/>
          <w:color w:val="000000" w:themeColor="text1"/>
        </w:rPr>
        <w:t>product</w:t>
      </w:r>
      <w:r w:rsidR="00B42A1A" w:rsidRPr="006A74FC">
        <w:rPr>
          <w:rFonts w:ascii="Calibri" w:hAnsi="Calibri" w:cs="Calibri"/>
          <w:noProof/>
          <w:color w:val="000000" w:themeColor="text1"/>
        </w:rPr>
        <w:t>. The product is the goods or services that an organisation offers to customers. For the Hilton Group and the o</w:t>
      </w:r>
      <w:r w:rsidRPr="006A74FC">
        <w:rPr>
          <w:rFonts w:ascii="Calibri" w:hAnsi="Calibri" w:cs="Calibri"/>
          <w:noProof/>
          <w:color w:val="000000" w:themeColor="text1"/>
        </w:rPr>
        <w:t xml:space="preserve">bjective specifically relates to </w:t>
      </w:r>
      <w:r w:rsidR="002B79C5" w:rsidRPr="006A74FC">
        <w:rPr>
          <w:rFonts w:ascii="Calibri" w:hAnsi="Calibri" w:cs="Calibri"/>
          <w:noProof/>
          <w:color w:val="000000" w:themeColor="text1"/>
        </w:rPr>
        <w:t xml:space="preserve">the service of </w:t>
      </w:r>
      <w:r w:rsidRPr="006A74FC">
        <w:rPr>
          <w:rFonts w:ascii="Calibri" w:hAnsi="Calibri" w:cs="Calibri"/>
          <w:noProof/>
          <w:color w:val="000000" w:themeColor="text1"/>
        </w:rPr>
        <w:t>contactless payment systems. The “contactless payment is paying for something by tapping or waving a contactless device”</w:t>
      </w:r>
      <w:r w:rsidR="008B7B58">
        <w:rPr>
          <w:rFonts w:ascii="Calibri" w:hAnsi="Calibri" w:cs="Calibri"/>
          <w:noProof/>
          <w:color w:val="000000" w:themeColor="text1"/>
        </w:rPr>
        <w:t xml:space="preserve"> </w:t>
      </w:r>
      <w:r w:rsidR="008B7B58" w:rsidRPr="00CA7850">
        <w:rPr>
          <w:rFonts w:ascii="Calibri" w:hAnsi="Calibri" w:cs="Calibri"/>
        </w:rPr>
        <w:t>(Harrison and Smith, 2021)</w:t>
      </w:r>
      <w:r w:rsidR="008B7B58">
        <w:rPr>
          <w:rFonts w:ascii="Calibri" w:hAnsi="Calibri" w:cs="Calibri"/>
        </w:rPr>
        <w:t xml:space="preserve">. </w:t>
      </w:r>
      <w:r w:rsidRPr="006A74FC">
        <w:rPr>
          <w:rFonts w:ascii="Calibri" w:hAnsi="Calibri" w:cs="Calibri"/>
          <w:noProof/>
          <w:color w:val="00C1C7" w:themeColor="accent2"/>
        </w:rPr>
        <w:t xml:space="preserve"> </w:t>
      </w:r>
      <w:r w:rsidR="00DB408F" w:rsidRPr="006A74FC">
        <w:rPr>
          <w:rFonts w:ascii="Calibri" w:hAnsi="Calibri" w:cs="Calibri"/>
          <w:noProof/>
        </w:rPr>
        <w:t>Contactless payments aim</w:t>
      </w:r>
      <w:r w:rsidRPr="006A74FC">
        <w:rPr>
          <w:rFonts w:ascii="Calibri" w:hAnsi="Calibri" w:cs="Calibri"/>
          <w:noProof/>
        </w:rPr>
        <w:t xml:space="preserve"> t</w:t>
      </w:r>
      <w:r w:rsidRPr="006A74FC">
        <w:rPr>
          <w:rFonts w:ascii="Calibri" w:hAnsi="Calibri" w:cs="Calibri"/>
          <w:noProof/>
          <w:color w:val="000000" w:themeColor="text1"/>
        </w:rPr>
        <w:t xml:space="preserve">o make a transaction below £100 </w:t>
      </w:r>
      <w:r w:rsidRPr="00206CF5">
        <w:rPr>
          <w:rFonts w:ascii="Calibri" w:hAnsi="Calibri" w:cs="Calibri"/>
          <w:noProof/>
          <w:color w:val="000000" w:themeColor="text1"/>
        </w:rPr>
        <w:t>quickly</w:t>
      </w:r>
      <w:r w:rsidR="00963283" w:rsidRPr="00206CF5">
        <w:rPr>
          <w:rFonts w:ascii="Calibri" w:hAnsi="Calibri" w:cs="Calibri"/>
          <w:noProof/>
          <w:color w:val="000000" w:themeColor="text1"/>
        </w:rPr>
        <w:t xml:space="preserve"> </w:t>
      </w:r>
      <w:r w:rsidR="00B42A1A" w:rsidRPr="00206CF5">
        <w:rPr>
          <w:rFonts w:ascii="Calibri" w:hAnsi="Calibri" w:cs="Calibri"/>
          <w:noProof/>
          <w:color w:val="000000" w:themeColor="text1"/>
        </w:rPr>
        <w:t>(</w:t>
      </w:r>
      <w:r w:rsidR="00206CF5" w:rsidRPr="00206CF5">
        <w:rPr>
          <w:rFonts w:ascii="Calibri" w:hAnsi="Calibri" w:cs="Calibri"/>
          <w:noProof/>
          <w:color w:val="000000" w:themeColor="text1"/>
        </w:rPr>
        <w:t>Jones, 2021</w:t>
      </w:r>
      <w:r w:rsidR="00B42A1A" w:rsidRPr="00206CF5">
        <w:rPr>
          <w:rFonts w:ascii="Calibri" w:hAnsi="Calibri" w:cs="Calibri"/>
          <w:noProof/>
          <w:color w:val="000000" w:themeColor="text1"/>
        </w:rPr>
        <w:t xml:space="preserve">), </w:t>
      </w:r>
      <w:r w:rsidR="00963283" w:rsidRPr="006A74FC">
        <w:rPr>
          <w:rFonts w:ascii="Calibri" w:hAnsi="Calibri" w:cs="Calibri"/>
          <w:noProof/>
          <w:color w:val="000000" w:themeColor="text1"/>
        </w:rPr>
        <w:t>and without the need for a pin code to be entered.</w:t>
      </w:r>
      <w:r w:rsidRPr="006A74FC">
        <w:rPr>
          <w:rFonts w:ascii="Calibri" w:hAnsi="Calibri" w:cs="Calibri"/>
          <w:noProof/>
          <w:color w:val="000000" w:themeColor="text1"/>
        </w:rPr>
        <w:t xml:space="preserve"> </w:t>
      </w:r>
      <w:r w:rsidR="00DB408F" w:rsidRPr="006A74FC">
        <w:rPr>
          <w:rFonts w:ascii="Calibri" w:hAnsi="Calibri" w:cs="Calibri"/>
          <w:noProof/>
          <w:color w:val="000000" w:themeColor="text1"/>
        </w:rPr>
        <w:t>Many devices allow</w:t>
      </w:r>
      <w:r w:rsidR="00963283" w:rsidRPr="006A74FC">
        <w:rPr>
          <w:rFonts w:ascii="Calibri" w:hAnsi="Calibri" w:cs="Calibri"/>
          <w:noProof/>
          <w:color w:val="000000" w:themeColor="text1"/>
        </w:rPr>
        <w:t xml:space="preserve"> for contactless payments</w:t>
      </w:r>
      <w:r w:rsidR="00A04755" w:rsidRPr="006A74FC">
        <w:rPr>
          <w:rFonts w:ascii="Calibri" w:hAnsi="Calibri" w:cs="Calibri"/>
          <w:noProof/>
          <w:color w:val="000000" w:themeColor="text1"/>
        </w:rPr>
        <w:t>, including</w:t>
      </w:r>
      <w:r w:rsidR="00963283" w:rsidRPr="006A74FC">
        <w:rPr>
          <w:rFonts w:ascii="Calibri" w:hAnsi="Calibri" w:cs="Calibri"/>
          <w:noProof/>
          <w:color w:val="000000" w:themeColor="text1"/>
        </w:rPr>
        <w:t xml:space="preserve"> debit and credit cards, mobile phones, and </w:t>
      </w:r>
      <w:r w:rsidR="00DB408F" w:rsidRPr="006A74FC">
        <w:rPr>
          <w:rFonts w:ascii="Calibri" w:hAnsi="Calibri" w:cs="Calibri"/>
          <w:noProof/>
          <w:color w:val="000000" w:themeColor="text1"/>
        </w:rPr>
        <w:t>smartwatches</w:t>
      </w:r>
      <w:r w:rsidR="00B42A1A" w:rsidRPr="006A74FC">
        <w:rPr>
          <w:rFonts w:ascii="Calibri" w:hAnsi="Calibri" w:cs="Calibri"/>
          <w:noProof/>
          <w:color w:val="000000" w:themeColor="text1"/>
        </w:rPr>
        <w:t xml:space="preserve"> </w:t>
      </w:r>
      <w:r w:rsidR="008B7B58" w:rsidRPr="00CA7850">
        <w:rPr>
          <w:rFonts w:ascii="Calibri" w:hAnsi="Calibri" w:cs="Calibri"/>
        </w:rPr>
        <w:t>(Harrison and Smith, 2021)</w:t>
      </w:r>
      <w:r w:rsidR="008B7B58">
        <w:rPr>
          <w:rFonts w:ascii="Calibri" w:hAnsi="Calibri" w:cs="Calibri"/>
        </w:rPr>
        <w:t xml:space="preserve">. </w:t>
      </w:r>
      <w:r w:rsidR="00125B42" w:rsidRPr="006A74FC">
        <w:rPr>
          <w:rFonts w:ascii="Calibri" w:hAnsi="Calibri" w:cs="Calibri"/>
          <w:noProof/>
          <w:color w:val="009095" w:themeColor="accent2" w:themeShade="BF"/>
        </w:rPr>
        <w:t xml:space="preserve"> </w:t>
      </w:r>
    </w:p>
    <w:p w14:paraId="35CC281B" w14:textId="742B6002" w:rsidR="00125B42" w:rsidRPr="006A74FC" w:rsidRDefault="00125B42" w:rsidP="00FD3A30">
      <w:pPr>
        <w:jc w:val="both"/>
        <w:rPr>
          <w:rFonts w:ascii="Calibri" w:hAnsi="Calibri" w:cs="Calibri"/>
          <w:noProof/>
        </w:rPr>
      </w:pPr>
    </w:p>
    <w:p w14:paraId="3F0F2284" w14:textId="753B029F" w:rsidR="00125B42" w:rsidRPr="006A74FC" w:rsidRDefault="00125B42" w:rsidP="00FD3A30">
      <w:pPr>
        <w:jc w:val="both"/>
        <w:rPr>
          <w:rFonts w:ascii="Calibri" w:hAnsi="Calibri" w:cs="Calibri"/>
          <w:noProof/>
        </w:rPr>
      </w:pPr>
      <w:r w:rsidRPr="006A74FC">
        <w:rPr>
          <w:rFonts w:ascii="Calibri" w:hAnsi="Calibri" w:cs="Calibri"/>
          <w:noProof/>
        </w:rPr>
        <w:t>Another stage of the marketing mix is the place in which this service should be made available</w:t>
      </w:r>
      <w:r w:rsidR="00DB408F" w:rsidRPr="006A74FC">
        <w:rPr>
          <w:rFonts w:ascii="Calibri" w:hAnsi="Calibri" w:cs="Calibri"/>
          <w:noProof/>
        </w:rPr>
        <w:t xml:space="preserve"> </w:t>
      </w:r>
      <w:r w:rsidR="00DB408F" w:rsidRPr="00E05AD9">
        <w:rPr>
          <w:rFonts w:ascii="Calibri" w:hAnsi="Calibri" w:cs="Calibri"/>
          <w:noProof/>
          <w:color w:val="000000" w:themeColor="text1"/>
        </w:rPr>
        <w:t>(</w:t>
      </w:r>
      <w:r w:rsidR="00E05AD9" w:rsidRPr="00E05AD9">
        <w:rPr>
          <w:rFonts w:ascii="Calibri" w:hAnsi="Calibri" w:cs="Calibri"/>
          <w:noProof/>
          <w:color w:val="000000" w:themeColor="text1"/>
        </w:rPr>
        <w:t>Hancock, 2021</w:t>
      </w:r>
      <w:r w:rsidR="00DB408F" w:rsidRPr="00E05AD9">
        <w:rPr>
          <w:rFonts w:ascii="Calibri" w:hAnsi="Calibri" w:cs="Calibri"/>
          <w:noProof/>
          <w:color w:val="000000" w:themeColor="text1"/>
        </w:rPr>
        <w:t>).</w:t>
      </w:r>
      <w:r w:rsidRPr="00E05AD9">
        <w:rPr>
          <w:rFonts w:ascii="Calibri" w:hAnsi="Calibri" w:cs="Calibri"/>
          <w:noProof/>
          <w:color w:val="000000" w:themeColor="text1"/>
        </w:rPr>
        <w:t xml:space="preserve"> </w:t>
      </w:r>
      <w:r w:rsidRPr="006A74FC">
        <w:rPr>
          <w:rFonts w:ascii="Calibri" w:hAnsi="Calibri" w:cs="Calibri"/>
          <w:noProof/>
        </w:rPr>
        <w:t xml:space="preserve">Due to contactless systems involving the public </w:t>
      </w:r>
      <w:r w:rsidR="00DB408F" w:rsidRPr="006A74FC">
        <w:rPr>
          <w:rFonts w:ascii="Calibri" w:hAnsi="Calibri" w:cs="Calibri"/>
          <w:noProof/>
        </w:rPr>
        <w:t>specifically</w:t>
      </w:r>
      <w:r w:rsidRPr="006A74FC">
        <w:rPr>
          <w:rFonts w:ascii="Calibri" w:hAnsi="Calibri" w:cs="Calibri"/>
          <w:noProof/>
        </w:rPr>
        <w:t xml:space="preserve"> </w:t>
      </w:r>
      <w:r w:rsidR="00DB408F" w:rsidRPr="006A74FC">
        <w:rPr>
          <w:rFonts w:ascii="Calibri" w:hAnsi="Calibri" w:cs="Calibri"/>
          <w:noProof/>
        </w:rPr>
        <w:t xml:space="preserve">the clients of the </w:t>
      </w:r>
      <w:r w:rsidRPr="006A74FC">
        <w:rPr>
          <w:rFonts w:ascii="Calibri" w:hAnsi="Calibri" w:cs="Calibri"/>
          <w:noProof/>
        </w:rPr>
        <w:t xml:space="preserve">DoubleTree by the Hilton </w:t>
      </w:r>
      <w:r w:rsidR="00DB408F" w:rsidRPr="006A74FC">
        <w:rPr>
          <w:rFonts w:ascii="Calibri" w:hAnsi="Calibri" w:cs="Calibri"/>
          <w:noProof/>
        </w:rPr>
        <w:t xml:space="preserve">brand, </w:t>
      </w:r>
      <w:r w:rsidRPr="006A74FC">
        <w:rPr>
          <w:rFonts w:ascii="Calibri" w:hAnsi="Calibri" w:cs="Calibri"/>
          <w:noProof/>
        </w:rPr>
        <w:t xml:space="preserve">all contactless payment systems need to be </w:t>
      </w:r>
      <w:r w:rsidR="00DB408F" w:rsidRPr="006A74FC">
        <w:rPr>
          <w:rFonts w:ascii="Calibri" w:hAnsi="Calibri" w:cs="Calibri"/>
          <w:noProof/>
        </w:rPr>
        <w:t>accessible</w:t>
      </w:r>
      <w:r w:rsidRPr="006A74FC">
        <w:rPr>
          <w:rFonts w:ascii="Calibri" w:hAnsi="Calibri" w:cs="Calibri"/>
          <w:noProof/>
        </w:rPr>
        <w:t xml:space="preserve"> in customer </w:t>
      </w:r>
      <w:r w:rsidR="00DB408F" w:rsidRPr="006A74FC">
        <w:rPr>
          <w:rFonts w:ascii="Calibri" w:hAnsi="Calibri" w:cs="Calibri"/>
          <w:noProof/>
        </w:rPr>
        <w:t>orientated</w:t>
      </w:r>
      <w:r w:rsidRPr="006A74FC">
        <w:rPr>
          <w:rFonts w:ascii="Calibri" w:hAnsi="Calibri" w:cs="Calibri"/>
          <w:noProof/>
        </w:rPr>
        <w:t xml:space="preserve"> areas. </w:t>
      </w:r>
      <w:r w:rsidR="00DB408F" w:rsidRPr="006A74FC">
        <w:rPr>
          <w:rFonts w:ascii="Calibri" w:hAnsi="Calibri" w:cs="Calibri"/>
          <w:noProof/>
        </w:rPr>
        <w:t>This</w:t>
      </w:r>
      <w:r w:rsidRPr="006A74FC">
        <w:rPr>
          <w:rFonts w:ascii="Calibri" w:hAnsi="Calibri" w:cs="Calibri"/>
          <w:noProof/>
        </w:rPr>
        <w:t xml:space="preserve"> is why the overall </w:t>
      </w:r>
      <w:r w:rsidR="00DB408F" w:rsidRPr="006A74FC">
        <w:rPr>
          <w:rFonts w:ascii="Calibri" w:hAnsi="Calibri" w:cs="Calibri"/>
          <w:noProof/>
        </w:rPr>
        <w:t xml:space="preserve">SMART </w:t>
      </w:r>
      <w:r w:rsidRPr="006A74FC">
        <w:rPr>
          <w:rFonts w:ascii="Calibri" w:hAnsi="Calibri" w:cs="Calibri"/>
          <w:noProof/>
        </w:rPr>
        <w:t>objective refers to gift shops, restaurants, spas, and reception areas</w:t>
      </w:r>
      <w:r w:rsidR="00DB408F" w:rsidRPr="006A74FC">
        <w:rPr>
          <w:rFonts w:ascii="Calibri" w:hAnsi="Calibri" w:cs="Calibri"/>
          <w:noProof/>
        </w:rPr>
        <w:t xml:space="preserve"> as all of these are used by customers often for a purchase to be made. </w:t>
      </w:r>
    </w:p>
    <w:p w14:paraId="7599E5FF" w14:textId="77777777" w:rsidR="00501C86" w:rsidRPr="006A74FC" w:rsidRDefault="00501C86" w:rsidP="00FD3A30">
      <w:pPr>
        <w:jc w:val="both"/>
        <w:rPr>
          <w:rFonts w:ascii="Calibri" w:hAnsi="Calibri" w:cs="Calibri"/>
          <w:noProof/>
        </w:rPr>
      </w:pPr>
    </w:p>
    <w:p w14:paraId="35D7AE9D" w14:textId="3BED0BA9" w:rsidR="00A460DA" w:rsidRPr="006A74FC" w:rsidRDefault="00626042" w:rsidP="00FD3A30">
      <w:pPr>
        <w:jc w:val="both"/>
        <w:rPr>
          <w:rFonts w:ascii="Calibri" w:hAnsi="Calibri" w:cs="Calibri"/>
          <w:noProof/>
          <w:color w:val="009095" w:themeColor="accent2" w:themeShade="BF"/>
        </w:rPr>
      </w:pPr>
      <w:r w:rsidRPr="006A74FC">
        <w:rPr>
          <w:rFonts w:ascii="Calibri" w:hAnsi="Calibri" w:cs="Calibri"/>
          <w:noProof/>
        </w:rPr>
        <w:lastRenderedPageBreak/>
        <w:t>The marketing mix also considers the p</w:t>
      </w:r>
      <w:r w:rsidR="00C81576" w:rsidRPr="006A74FC">
        <w:rPr>
          <w:rFonts w:ascii="Calibri" w:hAnsi="Calibri" w:cs="Calibri"/>
          <w:noProof/>
        </w:rPr>
        <w:t>rice</w:t>
      </w:r>
      <w:r w:rsidRPr="006A74FC">
        <w:rPr>
          <w:rFonts w:ascii="Calibri" w:hAnsi="Calibri" w:cs="Calibri"/>
          <w:noProof/>
        </w:rPr>
        <w:t xml:space="preserve"> aspect. However, the price aspect will be related to the Hilton Group because this system will need to be paid for before it can be offered in the DoubleTree by the Hilton brand. </w:t>
      </w:r>
      <w:r w:rsidR="007A6BD6" w:rsidRPr="006A74FC">
        <w:rPr>
          <w:rFonts w:ascii="Calibri" w:hAnsi="Calibri" w:cs="Calibri"/>
          <w:noProof/>
        </w:rPr>
        <w:t xml:space="preserve">There is a variety of contactless payment systems available, however, all will need to be researched and quoted in depth before a final decision can be made </w:t>
      </w:r>
      <w:r w:rsidR="007A6BD6" w:rsidRPr="00377728">
        <w:rPr>
          <w:rFonts w:ascii="Calibri" w:hAnsi="Calibri" w:cs="Calibri"/>
          <w:noProof/>
          <w:color w:val="000000" w:themeColor="text1"/>
        </w:rPr>
        <w:t>(</w:t>
      </w:r>
      <w:r w:rsidR="00377728" w:rsidRPr="00377728">
        <w:rPr>
          <w:rFonts w:ascii="Calibri" w:hAnsi="Calibri" w:cs="Calibri"/>
          <w:noProof/>
          <w:color w:val="000000" w:themeColor="text1"/>
        </w:rPr>
        <w:t>Pillai, Haldoria, Seo and Kim, 2021</w:t>
      </w:r>
      <w:r w:rsidR="007A6BD6" w:rsidRPr="00377728">
        <w:rPr>
          <w:rFonts w:ascii="Calibri" w:hAnsi="Calibri" w:cs="Calibri"/>
          <w:noProof/>
          <w:color w:val="000000" w:themeColor="text1"/>
        </w:rPr>
        <w:t xml:space="preserve">). </w:t>
      </w:r>
    </w:p>
    <w:p w14:paraId="31B4FE13" w14:textId="77777777" w:rsidR="00A460DA" w:rsidRPr="006A74FC" w:rsidRDefault="00A460DA" w:rsidP="00FD3A30">
      <w:pPr>
        <w:jc w:val="both"/>
        <w:rPr>
          <w:rFonts w:ascii="Calibri" w:hAnsi="Calibri" w:cs="Calibri"/>
          <w:noProof/>
          <w:color w:val="009095" w:themeColor="accent2" w:themeShade="BF"/>
        </w:rPr>
      </w:pPr>
    </w:p>
    <w:p w14:paraId="72D6F8D0" w14:textId="546F3C02" w:rsidR="00F51B4B" w:rsidRPr="006A74FC" w:rsidRDefault="007A6BD6" w:rsidP="00FD3A30">
      <w:pPr>
        <w:jc w:val="both"/>
        <w:rPr>
          <w:rFonts w:ascii="Calibri" w:hAnsi="Calibri" w:cs="Calibri"/>
          <w:noProof/>
          <w:color w:val="009095" w:themeColor="accent2" w:themeShade="BF"/>
        </w:rPr>
      </w:pPr>
      <w:r w:rsidRPr="006A74FC">
        <w:rPr>
          <w:rFonts w:ascii="Calibri" w:hAnsi="Calibri" w:cs="Calibri"/>
          <w:noProof/>
        </w:rPr>
        <w:t xml:space="preserve">These contactless payments systems will have </w:t>
      </w:r>
      <w:r w:rsidR="003D0878" w:rsidRPr="006A74FC">
        <w:rPr>
          <w:rFonts w:ascii="Calibri" w:hAnsi="Calibri" w:cs="Calibri"/>
          <w:noProof/>
        </w:rPr>
        <w:t>lots of benefits for the customers</w:t>
      </w:r>
      <w:r w:rsidRPr="006A74FC">
        <w:rPr>
          <w:rFonts w:ascii="Calibri" w:hAnsi="Calibri" w:cs="Calibri"/>
          <w:noProof/>
        </w:rPr>
        <w:t xml:space="preserve"> and in turn, the DoubleTree by the Hilton, as the aim would be</w:t>
      </w:r>
      <w:r w:rsidR="003D0878" w:rsidRPr="006A74FC">
        <w:rPr>
          <w:rFonts w:ascii="Calibri" w:hAnsi="Calibri" w:cs="Calibri"/>
          <w:noProof/>
        </w:rPr>
        <w:t xml:space="preserve"> </w:t>
      </w:r>
      <w:r w:rsidRPr="006A74FC">
        <w:rPr>
          <w:rFonts w:ascii="Calibri" w:hAnsi="Calibri" w:cs="Calibri"/>
          <w:noProof/>
        </w:rPr>
        <w:t xml:space="preserve">that the easy and quick way to pay combined with quality service </w:t>
      </w:r>
      <w:r w:rsidR="003D0878" w:rsidRPr="006A74FC">
        <w:rPr>
          <w:rFonts w:ascii="Calibri" w:hAnsi="Calibri" w:cs="Calibri"/>
          <w:noProof/>
        </w:rPr>
        <w:t>will make the</w:t>
      </w:r>
      <w:r w:rsidRPr="006A74FC">
        <w:rPr>
          <w:rFonts w:ascii="Calibri" w:hAnsi="Calibri" w:cs="Calibri"/>
          <w:noProof/>
        </w:rPr>
        <w:t xml:space="preserve"> clients w</w:t>
      </w:r>
      <w:r w:rsidR="003D0878" w:rsidRPr="006A74FC">
        <w:rPr>
          <w:rFonts w:ascii="Calibri" w:hAnsi="Calibri" w:cs="Calibri"/>
          <w:noProof/>
        </w:rPr>
        <w:t xml:space="preserve">ant to </w:t>
      </w:r>
      <w:r w:rsidRPr="006A74FC">
        <w:rPr>
          <w:rFonts w:ascii="Calibri" w:hAnsi="Calibri" w:cs="Calibri"/>
          <w:noProof/>
        </w:rPr>
        <w:t xml:space="preserve">return and </w:t>
      </w:r>
      <w:r w:rsidR="003D0878" w:rsidRPr="006A74FC">
        <w:rPr>
          <w:rFonts w:ascii="Calibri" w:hAnsi="Calibri" w:cs="Calibri"/>
          <w:noProof/>
        </w:rPr>
        <w:t xml:space="preserve">become </w:t>
      </w:r>
      <w:r w:rsidRPr="006A74FC">
        <w:rPr>
          <w:rFonts w:ascii="Calibri" w:hAnsi="Calibri" w:cs="Calibri"/>
          <w:noProof/>
        </w:rPr>
        <w:t xml:space="preserve">a </w:t>
      </w:r>
      <w:r w:rsidR="003D0878" w:rsidRPr="006A74FC">
        <w:rPr>
          <w:rFonts w:ascii="Calibri" w:hAnsi="Calibri" w:cs="Calibri"/>
          <w:noProof/>
        </w:rPr>
        <w:t>loyal</w:t>
      </w:r>
      <w:r w:rsidRPr="006A74FC">
        <w:rPr>
          <w:rFonts w:ascii="Calibri" w:hAnsi="Calibri" w:cs="Calibri"/>
          <w:noProof/>
        </w:rPr>
        <w:t xml:space="preserve"> customer</w:t>
      </w:r>
      <w:r w:rsidR="003D0878" w:rsidRPr="006A74FC">
        <w:rPr>
          <w:rFonts w:ascii="Calibri" w:hAnsi="Calibri" w:cs="Calibri"/>
          <w:noProof/>
        </w:rPr>
        <w:t xml:space="preserve">. </w:t>
      </w:r>
      <w:r w:rsidRPr="006A74FC">
        <w:rPr>
          <w:rFonts w:ascii="Calibri" w:hAnsi="Calibri" w:cs="Calibri"/>
          <w:noProof/>
        </w:rPr>
        <w:t xml:space="preserve">The </w:t>
      </w:r>
      <w:r w:rsidR="00A460DA" w:rsidRPr="006A74FC">
        <w:rPr>
          <w:rFonts w:ascii="Calibri" w:hAnsi="Calibri" w:cs="Calibri"/>
          <w:noProof/>
        </w:rPr>
        <w:t xml:space="preserve">more likely a client is to return the more valuable that customer becomes to the </w:t>
      </w:r>
      <w:r w:rsidR="00A460DA" w:rsidRPr="00377728">
        <w:rPr>
          <w:rFonts w:ascii="Calibri" w:hAnsi="Calibri" w:cs="Calibri"/>
          <w:noProof/>
          <w:color w:val="000000" w:themeColor="text1"/>
        </w:rPr>
        <w:t>business (</w:t>
      </w:r>
      <w:r w:rsidR="00377728" w:rsidRPr="00377728">
        <w:rPr>
          <w:rFonts w:ascii="Calibri" w:hAnsi="Calibri" w:cs="Calibri"/>
          <w:noProof/>
          <w:color w:val="000000" w:themeColor="text1"/>
        </w:rPr>
        <w:t>Wearne and Morrison, 2013</w:t>
      </w:r>
      <w:r w:rsidR="00A460DA" w:rsidRPr="00377728">
        <w:rPr>
          <w:rFonts w:ascii="Calibri" w:hAnsi="Calibri" w:cs="Calibri"/>
          <w:noProof/>
          <w:color w:val="000000" w:themeColor="text1"/>
        </w:rPr>
        <w:t>).</w:t>
      </w:r>
    </w:p>
    <w:p w14:paraId="1B0CE308" w14:textId="586E683F" w:rsidR="00F51B4B" w:rsidRPr="006A74FC" w:rsidRDefault="00F51B4B" w:rsidP="00FD3A30">
      <w:pPr>
        <w:jc w:val="both"/>
        <w:rPr>
          <w:rFonts w:ascii="Calibri" w:hAnsi="Calibri" w:cs="Calibri"/>
          <w:noProof/>
          <w:color w:val="009095" w:themeColor="accent2" w:themeShade="BF"/>
        </w:rPr>
      </w:pPr>
    </w:p>
    <w:p w14:paraId="1EA21786" w14:textId="5FA3A7C7" w:rsidR="00F51B4B" w:rsidRPr="006A74FC" w:rsidRDefault="00F51B4B" w:rsidP="00FD3A30">
      <w:pPr>
        <w:jc w:val="both"/>
        <w:rPr>
          <w:rFonts w:ascii="Calibri" w:hAnsi="Calibri" w:cs="Calibri"/>
          <w:noProof/>
        </w:rPr>
      </w:pPr>
      <w:r w:rsidRPr="006A74FC">
        <w:rPr>
          <w:rFonts w:ascii="Calibri" w:hAnsi="Calibri" w:cs="Calibri"/>
          <w:noProof/>
        </w:rPr>
        <w:t xml:space="preserve">The promotion stage of the marketing mix also considers how the contactless payment methods will be marketed around the DoubleTree by the Hilton Brand. Currently, other organisations that use </w:t>
      </w:r>
      <w:r w:rsidR="00A35F0B" w:rsidRPr="006A74FC">
        <w:rPr>
          <w:rFonts w:ascii="Calibri" w:hAnsi="Calibri" w:cs="Calibri"/>
          <w:noProof/>
        </w:rPr>
        <w:t>contactless</w:t>
      </w:r>
      <w:r w:rsidRPr="006A74FC">
        <w:rPr>
          <w:rFonts w:ascii="Calibri" w:hAnsi="Calibri" w:cs="Calibri"/>
          <w:noProof/>
        </w:rPr>
        <w:t xml:space="preserve"> payment systems will have the logo </w:t>
      </w:r>
      <w:r w:rsidR="00A35F0B" w:rsidRPr="006A74FC">
        <w:rPr>
          <w:rFonts w:ascii="Calibri" w:hAnsi="Calibri" w:cs="Calibri"/>
          <w:noProof/>
        </w:rPr>
        <w:t xml:space="preserve">in and around the areas that offer it. For this to work in the DoubleTree by the Hilton brand the logo would need to be </w:t>
      </w:r>
      <w:r w:rsidR="00695DA5" w:rsidRPr="006A74FC">
        <w:rPr>
          <w:rFonts w:ascii="Calibri" w:hAnsi="Calibri" w:cs="Calibri"/>
          <w:noProof/>
        </w:rPr>
        <w:t>visible</w:t>
      </w:r>
      <w:r w:rsidR="00A35F0B" w:rsidRPr="006A74FC">
        <w:rPr>
          <w:rFonts w:ascii="Calibri" w:hAnsi="Calibri" w:cs="Calibri"/>
          <w:noProof/>
        </w:rPr>
        <w:t xml:space="preserve"> in the gift shops, restaurants, spas, and reception areas. </w:t>
      </w:r>
    </w:p>
    <w:p w14:paraId="6FC64FF7" w14:textId="77777777" w:rsidR="00F51B4B" w:rsidRPr="006A74FC" w:rsidRDefault="00F51B4B" w:rsidP="00FD3A30">
      <w:pPr>
        <w:jc w:val="both"/>
        <w:rPr>
          <w:rFonts w:ascii="Calibri" w:hAnsi="Calibri" w:cs="Calibri"/>
          <w:noProof/>
          <w:color w:val="009095" w:themeColor="accent2" w:themeShade="BF"/>
        </w:rPr>
      </w:pPr>
    </w:p>
    <w:p w14:paraId="5A01C400" w14:textId="77777777" w:rsidR="00A35F0B" w:rsidRPr="006A74FC" w:rsidRDefault="00A35F0B" w:rsidP="00FD3A30">
      <w:pPr>
        <w:jc w:val="both"/>
        <w:rPr>
          <w:rFonts w:ascii="Calibri" w:hAnsi="Calibri" w:cs="Calibri"/>
          <w:b/>
          <w:bCs/>
          <w:noProof/>
          <w:sz w:val="28"/>
          <w:szCs w:val="28"/>
        </w:rPr>
      </w:pPr>
    </w:p>
    <w:p w14:paraId="12A8DB44" w14:textId="32E422E5" w:rsidR="00842763" w:rsidRPr="006A74FC" w:rsidRDefault="00842763" w:rsidP="00FD3A30">
      <w:pPr>
        <w:jc w:val="both"/>
        <w:rPr>
          <w:rFonts w:ascii="Calibri" w:hAnsi="Calibri" w:cs="Calibri"/>
          <w:b/>
          <w:bCs/>
          <w:noProof/>
          <w:sz w:val="28"/>
          <w:szCs w:val="28"/>
        </w:rPr>
      </w:pPr>
      <w:r w:rsidRPr="006A74FC">
        <w:rPr>
          <w:rFonts w:ascii="Calibri" w:hAnsi="Calibri" w:cs="Calibri"/>
          <w:b/>
          <w:bCs/>
          <w:noProof/>
          <w:sz w:val="28"/>
          <w:szCs w:val="28"/>
        </w:rPr>
        <w:t>4.5 Actions</w:t>
      </w:r>
    </w:p>
    <w:p w14:paraId="33E5C8C3" w14:textId="246859AE" w:rsidR="00842763" w:rsidRPr="006A74FC" w:rsidRDefault="00842763" w:rsidP="00FD3A30">
      <w:pPr>
        <w:jc w:val="both"/>
        <w:rPr>
          <w:rFonts w:ascii="Calibri" w:hAnsi="Calibri" w:cs="Calibri"/>
          <w:b/>
          <w:bCs/>
          <w:noProof/>
          <w:sz w:val="28"/>
          <w:szCs w:val="28"/>
        </w:rPr>
      </w:pPr>
    </w:p>
    <w:p w14:paraId="61AF67B6" w14:textId="07096538" w:rsidR="00695DA5" w:rsidRPr="006A74FC" w:rsidRDefault="00695DA5" w:rsidP="00FD3A30">
      <w:pPr>
        <w:jc w:val="both"/>
        <w:rPr>
          <w:rFonts w:ascii="Calibri" w:hAnsi="Calibri" w:cs="Calibri"/>
          <w:noProof/>
        </w:rPr>
      </w:pPr>
      <w:r w:rsidRPr="006A74FC">
        <w:rPr>
          <w:rFonts w:ascii="Calibri" w:hAnsi="Calibri" w:cs="Calibri"/>
          <w:noProof/>
        </w:rPr>
        <w:t xml:space="preserve">The action section of SOSTAC will also be related to the marketing mix as seven elements complete the model. The first four stages have been discussed in the tactics aspect, whereas there are three remaining. These include people, </w:t>
      </w:r>
      <w:r w:rsidR="001D1568" w:rsidRPr="006A74FC">
        <w:rPr>
          <w:rFonts w:ascii="Calibri" w:hAnsi="Calibri" w:cs="Calibri"/>
          <w:noProof/>
        </w:rPr>
        <w:t>processes</w:t>
      </w:r>
      <w:r w:rsidRPr="006A74FC">
        <w:rPr>
          <w:rFonts w:ascii="Calibri" w:hAnsi="Calibri" w:cs="Calibri"/>
          <w:noProof/>
        </w:rPr>
        <w:t xml:space="preserve">, and physical </w:t>
      </w:r>
      <w:r w:rsidR="001D1568" w:rsidRPr="006A74FC">
        <w:rPr>
          <w:rFonts w:ascii="Calibri" w:hAnsi="Calibri" w:cs="Calibri"/>
          <w:noProof/>
        </w:rPr>
        <w:t>evidence</w:t>
      </w:r>
      <w:r w:rsidRPr="006A74FC">
        <w:rPr>
          <w:rFonts w:ascii="Calibri" w:hAnsi="Calibri" w:cs="Calibri"/>
          <w:noProof/>
        </w:rPr>
        <w:t xml:space="preserve">. </w:t>
      </w:r>
    </w:p>
    <w:p w14:paraId="0E7CD2F1" w14:textId="65B50EE0" w:rsidR="00DF1311" w:rsidRPr="006A74FC" w:rsidRDefault="00DF1311" w:rsidP="00FD3A30">
      <w:pPr>
        <w:jc w:val="both"/>
        <w:rPr>
          <w:rFonts w:ascii="Calibri" w:hAnsi="Calibri" w:cs="Calibri"/>
          <w:noProof/>
        </w:rPr>
      </w:pPr>
    </w:p>
    <w:p w14:paraId="14F9D2A8" w14:textId="5DD7D224" w:rsidR="00C81576" w:rsidRPr="006A74FC" w:rsidRDefault="00C81576" w:rsidP="00FD3A30">
      <w:pPr>
        <w:jc w:val="both"/>
        <w:rPr>
          <w:rFonts w:ascii="Calibri" w:hAnsi="Calibri" w:cs="Calibri"/>
          <w:noProof/>
        </w:rPr>
      </w:pPr>
      <w:r w:rsidRPr="006A74FC">
        <w:rPr>
          <w:rFonts w:ascii="Calibri" w:hAnsi="Calibri" w:cs="Calibri"/>
          <w:noProof/>
        </w:rPr>
        <w:t xml:space="preserve">The people </w:t>
      </w:r>
      <w:r w:rsidR="003D0878" w:rsidRPr="006A74FC">
        <w:rPr>
          <w:rFonts w:ascii="Calibri" w:hAnsi="Calibri" w:cs="Calibri"/>
          <w:noProof/>
        </w:rPr>
        <w:t>aspect</w:t>
      </w:r>
      <w:r w:rsidRPr="006A74FC">
        <w:rPr>
          <w:rFonts w:ascii="Calibri" w:hAnsi="Calibri" w:cs="Calibri"/>
          <w:noProof/>
        </w:rPr>
        <w:t xml:space="preserve"> of the marketing mix refers to the </w:t>
      </w:r>
      <w:r w:rsidR="005B005B" w:rsidRPr="006A74FC">
        <w:rPr>
          <w:rFonts w:ascii="Calibri" w:hAnsi="Calibri" w:cs="Calibri"/>
          <w:noProof/>
        </w:rPr>
        <w:t>staff</w:t>
      </w:r>
      <w:r w:rsidRPr="006A74FC">
        <w:rPr>
          <w:rFonts w:ascii="Calibri" w:hAnsi="Calibri" w:cs="Calibri"/>
          <w:noProof/>
        </w:rPr>
        <w:t xml:space="preserve"> </w:t>
      </w:r>
      <w:r w:rsidR="00DF1311" w:rsidRPr="006A74FC">
        <w:rPr>
          <w:rFonts w:ascii="Calibri" w:hAnsi="Calibri" w:cs="Calibri"/>
          <w:noProof/>
        </w:rPr>
        <w:t xml:space="preserve">at the DoubleTree by the Hilton brand </w:t>
      </w:r>
      <w:r w:rsidRPr="006A74FC">
        <w:rPr>
          <w:rFonts w:ascii="Calibri" w:hAnsi="Calibri" w:cs="Calibri"/>
          <w:noProof/>
        </w:rPr>
        <w:t xml:space="preserve">that will be </w:t>
      </w:r>
      <w:r w:rsidR="00A147D2" w:rsidRPr="006A74FC">
        <w:rPr>
          <w:rFonts w:ascii="Calibri" w:hAnsi="Calibri" w:cs="Calibri"/>
          <w:noProof/>
        </w:rPr>
        <w:t>deliver</w:t>
      </w:r>
      <w:r w:rsidRPr="006A74FC">
        <w:rPr>
          <w:rFonts w:ascii="Calibri" w:hAnsi="Calibri" w:cs="Calibri"/>
          <w:noProof/>
        </w:rPr>
        <w:t>ing this service to the customer. Therefore</w:t>
      </w:r>
      <w:r w:rsidR="00695DA5" w:rsidRPr="006A74FC">
        <w:rPr>
          <w:rFonts w:ascii="Calibri" w:hAnsi="Calibri" w:cs="Calibri"/>
          <w:noProof/>
        </w:rPr>
        <w:t>,</w:t>
      </w:r>
      <w:r w:rsidRPr="006A74FC">
        <w:rPr>
          <w:rFonts w:ascii="Calibri" w:hAnsi="Calibri" w:cs="Calibri"/>
          <w:noProof/>
        </w:rPr>
        <w:t xml:space="preserve"> </w:t>
      </w:r>
      <w:r w:rsidR="00DF1311" w:rsidRPr="006A74FC">
        <w:rPr>
          <w:rFonts w:ascii="Calibri" w:hAnsi="Calibri" w:cs="Calibri"/>
          <w:noProof/>
        </w:rPr>
        <w:t xml:space="preserve">all employees that work in the gift shops, restaurants, spas, and reception areas will require training </w:t>
      </w:r>
      <w:r w:rsidR="00A147D2" w:rsidRPr="006A74FC">
        <w:rPr>
          <w:rFonts w:ascii="Calibri" w:hAnsi="Calibri" w:cs="Calibri"/>
          <w:noProof/>
        </w:rPr>
        <w:t xml:space="preserve">on how </w:t>
      </w:r>
      <w:r w:rsidR="00695DA5" w:rsidRPr="006A74FC">
        <w:rPr>
          <w:rFonts w:ascii="Calibri" w:hAnsi="Calibri" w:cs="Calibri"/>
          <w:noProof/>
        </w:rPr>
        <w:t>contac</w:t>
      </w:r>
      <w:r w:rsidR="00B111CB" w:rsidRPr="006A74FC">
        <w:rPr>
          <w:rFonts w:ascii="Calibri" w:hAnsi="Calibri" w:cs="Calibri"/>
          <w:noProof/>
        </w:rPr>
        <w:t xml:space="preserve">tless </w:t>
      </w:r>
      <w:r w:rsidR="00A147D2" w:rsidRPr="006A74FC">
        <w:rPr>
          <w:rFonts w:ascii="Calibri" w:hAnsi="Calibri" w:cs="Calibri"/>
          <w:noProof/>
        </w:rPr>
        <w:t>system</w:t>
      </w:r>
      <w:r w:rsidR="00DF1311" w:rsidRPr="006A74FC">
        <w:rPr>
          <w:rFonts w:ascii="Calibri" w:hAnsi="Calibri" w:cs="Calibri"/>
          <w:noProof/>
        </w:rPr>
        <w:t xml:space="preserve">s </w:t>
      </w:r>
      <w:r w:rsidR="005C0BD0" w:rsidRPr="006A74FC">
        <w:rPr>
          <w:rFonts w:ascii="Calibri" w:hAnsi="Calibri" w:cs="Calibri"/>
          <w:noProof/>
        </w:rPr>
        <w:t>are implemented</w:t>
      </w:r>
      <w:r w:rsidR="00DF1311" w:rsidRPr="006A74FC">
        <w:rPr>
          <w:rFonts w:ascii="Calibri" w:hAnsi="Calibri" w:cs="Calibri"/>
          <w:noProof/>
        </w:rPr>
        <w:t xml:space="preserve"> in and around the hotel</w:t>
      </w:r>
      <w:r w:rsidR="00AF5F2B" w:rsidRPr="004C202B">
        <w:rPr>
          <w:rFonts w:ascii="Calibri" w:hAnsi="Calibri" w:cs="Calibri"/>
          <w:noProof/>
          <w:color w:val="000000" w:themeColor="text1"/>
        </w:rPr>
        <w:t xml:space="preserve"> (</w:t>
      </w:r>
      <w:r w:rsidR="004C202B" w:rsidRPr="004C202B">
        <w:rPr>
          <w:rFonts w:ascii="Calibri" w:hAnsi="Calibri" w:cs="Calibri"/>
          <w:noProof/>
          <w:color w:val="000000" w:themeColor="text1"/>
        </w:rPr>
        <w:t>Hancock, 2021</w:t>
      </w:r>
      <w:r w:rsidR="00AF5F2B" w:rsidRPr="004C202B">
        <w:rPr>
          <w:rFonts w:ascii="Calibri" w:hAnsi="Calibri" w:cs="Calibri"/>
          <w:noProof/>
          <w:color w:val="000000" w:themeColor="text1"/>
        </w:rPr>
        <w:t>).</w:t>
      </w:r>
      <w:r w:rsidR="00DF1311" w:rsidRPr="004C202B">
        <w:rPr>
          <w:rFonts w:ascii="Calibri" w:hAnsi="Calibri" w:cs="Calibri"/>
          <w:noProof/>
          <w:color w:val="000000" w:themeColor="text1"/>
        </w:rPr>
        <w:t xml:space="preserve"> </w:t>
      </w:r>
      <w:r w:rsidR="00DF1311" w:rsidRPr="006A74FC">
        <w:rPr>
          <w:rFonts w:ascii="Calibri" w:hAnsi="Calibri" w:cs="Calibri"/>
          <w:noProof/>
        </w:rPr>
        <w:t xml:space="preserve">The employees will also be given a </w:t>
      </w:r>
      <w:r w:rsidR="00A147D2" w:rsidRPr="006A74FC">
        <w:rPr>
          <w:rFonts w:ascii="Calibri" w:hAnsi="Calibri" w:cs="Calibri"/>
          <w:noProof/>
        </w:rPr>
        <w:t xml:space="preserve"> </w:t>
      </w:r>
      <w:r w:rsidR="00B111CB" w:rsidRPr="006A74FC">
        <w:rPr>
          <w:rFonts w:ascii="Calibri" w:hAnsi="Calibri" w:cs="Calibri"/>
          <w:noProof/>
        </w:rPr>
        <w:t xml:space="preserve">visual idea of how this system </w:t>
      </w:r>
      <w:r w:rsidR="00A147D2" w:rsidRPr="006A74FC">
        <w:rPr>
          <w:rFonts w:ascii="Calibri" w:hAnsi="Calibri" w:cs="Calibri"/>
          <w:noProof/>
        </w:rPr>
        <w:t xml:space="preserve">will appear on all tills across </w:t>
      </w:r>
      <w:r w:rsidR="00DF1311" w:rsidRPr="006A74FC">
        <w:rPr>
          <w:rFonts w:ascii="Calibri" w:hAnsi="Calibri" w:cs="Calibri"/>
          <w:noProof/>
        </w:rPr>
        <w:t xml:space="preserve">the core area. </w:t>
      </w:r>
      <w:r w:rsidR="00B111CB" w:rsidRPr="006A74FC">
        <w:rPr>
          <w:rFonts w:ascii="Calibri" w:hAnsi="Calibri" w:cs="Calibri"/>
          <w:noProof/>
        </w:rPr>
        <w:t>B</w:t>
      </w:r>
      <w:r w:rsidR="00A147D2" w:rsidRPr="006A74FC">
        <w:rPr>
          <w:rFonts w:ascii="Calibri" w:hAnsi="Calibri" w:cs="Calibri"/>
          <w:noProof/>
        </w:rPr>
        <w:t xml:space="preserve">y the staff </w:t>
      </w:r>
      <w:r w:rsidR="00DF1311" w:rsidRPr="006A74FC">
        <w:rPr>
          <w:rFonts w:ascii="Calibri" w:hAnsi="Calibri" w:cs="Calibri"/>
          <w:noProof/>
        </w:rPr>
        <w:t xml:space="preserve">of the DoubleTree by the Hilton brand </w:t>
      </w:r>
      <w:r w:rsidR="00A147D2" w:rsidRPr="006A74FC">
        <w:rPr>
          <w:rFonts w:ascii="Calibri" w:hAnsi="Calibri" w:cs="Calibri"/>
          <w:noProof/>
        </w:rPr>
        <w:t xml:space="preserve">being trained on how the system works the customers will benefit from a quick </w:t>
      </w:r>
      <w:r w:rsidR="005B005B" w:rsidRPr="006A74FC">
        <w:rPr>
          <w:rFonts w:ascii="Calibri" w:hAnsi="Calibri" w:cs="Calibri"/>
          <w:noProof/>
        </w:rPr>
        <w:t>transaction</w:t>
      </w:r>
      <w:r w:rsidR="00A147D2" w:rsidRPr="006A74FC">
        <w:rPr>
          <w:rFonts w:ascii="Calibri" w:hAnsi="Calibri" w:cs="Calibri"/>
          <w:noProof/>
        </w:rPr>
        <w:t xml:space="preserve"> which will allow for</w:t>
      </w:r>
      <w:r w:rsidR="00DC26AD" w:rsidRPr="006A74FC">
        <w:rPr>
          <w:rFonts w:ascii="Calibri" w:hAnsi="Calibri" w:cs="Calibri"/>
          <w:noProof/>
        </w:rPr>
        <w:t xml:space="preserve"> an easy experience</w:t>
      </w:r>
      <w:r w:rsidR="00AF5F2B" w:rsidRPr="006A74FC">
        <w:rPr>
          <w:rFonts w:ascii="Calibri" w:hAnsi="Calibri" w:cs="Calibri"/>
          <w:noProof/>
        </w:rPr>
        <w:t xml:space="preserve"> </w:t>
      </w:r>
      <w:r w:rsidR="00AF5F2B" w:rsidRPr="004C202B">
        <w:rPr>
          <w:rFonts w:ascii="Calibri" w:hAnsi="Calibri" w:cs="Calibri"/>
          <w:noProof/>
          <w:color w:val="000000" w:themeColor="text1"/>
        </w:rPr>
        <w:t>(</w:t>
      </w:r>
      <w:r w:rsidR="004C202B" w:rsidRPr="004C202B">
        <w:rPr>
          <w:rFonts w:ascii="Calibri" w:hAnsi="Calibri" w:cs="Calibri"/>
          <w:noProof/>
          <w:color w:val="000000" w:themeColor="text1"/>
        </w:rPr>
        <w:t>Jones, 2021</w:t>
      </w:r>
      <w:r w:rsidR="00AF5F2B" w:rsidRPr="004C202B">
        <w:rPr>
          <w:rFonts w:ascii="Calibri" w:hAnsi="Calibri" w:cs="Calibri"/>
          <w:noProof/>
          <w:color w:val="000000" w:themeColor="text1"/>
        </w:rPr>
        <w:t xml:space="preserve">). </w:t>
      </w:r>
      <w:r w:rsidR="00DC26AD" w:rsidRPr="004C202B">
        <w:rPr>
          <w:rFonts w:ascii="Calibri" w:hAnsi="Calibri" w:cs="Calibri"/>
          <w:noProof/>
          <w:color w:val="000000" w:themeColor="text1"/>
        </w:rPr>
        <w:t xml:space="preserve"> </w:t>
      </w:r>
    </w:p>
    <w:p w14:paraId="5454DDB5" w14:textId="56CA3867" w:rsidR="00C81576" w:rsidRPr="006A74FC" w:rsidRDefault="00C81576" w:rsidP="00FD3A30">
      <w:pPr>
        <w:jc w:val="both"/>
        <w:rPr>
          <w:rFonts w:ascii="Calibri" w:hAnsi="Calibri" w:cs="Calibri"/>
          <w:noProof/>
        </w:rPr>
      </w:pPr>
    </w:p>
    <w:p w14:paraId="151FBB23" w14:textId="7952BDAF" w:rsidR="00AF5F2B" w:rsidRPr="006A74FC" w:rsidRDefault="00C81576" w:rsidP="00FD3A30">
      <w:pPr>
        <w:jc w:val="both"/>
        <w:rPr>
          <w:rFonts w:ascii="Calibri" w:hAnsi="Calibri" w:cs="Calibri"/>
          <w:noProof/>
        </w:rPr>
      </w:pPr>
      <w:r w:rsidRPr="006A74FC">
        <w:rPr>
          <w:rFonts w:ascii="Calibri" w:hAnsi="Calibri" w:cs="Calibri"/>
          <w:noProof/>
        </w:rPr>
        <w:t xml:space="preserve">Whereas the </w:t>
      </w:r>
      <w:r w:rsidR="00A04755" w:rsidRPr="006A74FC">
        <w:rPr>
          <w:rFonts w:ascii="Calibri" w:hAnsi="Calibri" w:cs="Calibri"/>
          <w:noProof/>
        </w:rPr>
        <w:t>marketing mix process</w:t>
      </w:r>
      <w:r w:rsidRPr="006A74FC">
        <w:rPr>
          <w:rFonts w:ascii="Calibri" w:hAnsi="Calibri" w:cs="Calibri"/>
          <w:noProof/>
        </w:rPr>
        <w:t xml:space="preserve"> </w:t>
      </w:r>
      <w:r w:rsidR="005C0BD0" w:rsidRPr="006A74FC">
        <w:rPr>
          <w:rFonts w:ascii="Calibri" w:hAnsi="Calibri" w:cs="Calibri"/>
          <w:noProof/>
        </w:rPr>
        <w:t>relates</w:t>
      </w:r>
      <w:r w:rsidRPr="006A74FC">
        <w:rPr>
          <w:rFonts w:ascii="Calibri" w:hAnsi="Calibri" w:cs="Calibri"/>
          <w:noProof/>
        </w:rPr>
        <w:t xml:space="preserve"> to the contact</w:t>
      </w:r>
      <w:r w:rsidR="00AF5F2B" w:rsidRPr="006A74FC">
        <w:rPr>
          <w:rFonts w:ascii="Calibri" w:hAnsi="Calibri" w:cs="Calibri"/>
          <w:noProof/>
        </w:rPr>
        <w:t>l</w:t>
      </w:r>
      <w:r w:rsidRPr="006A74FC">
        <w:rPr>
          <w:rFonts w:ascii="Calibri" w:hAnsi="Calibri" w:cs="Calibri"/>
          <w:noProof/>
        </w:rPr>
        <w:t>ess</w:t>
      </w:r>
      <w:r w:rsidR="00AF5F2B" w:rsidRPr="006A74FC">
        <w:rPr>
          <w:rFonts w:ascii="Calibri" w:hAnsi="Calibri" w:cs="Calibri"/>
          <w:noProof/>
        </w:rPr>
        <w:t xml:space="preserve"> </w:t>
      </w:r>
      <w:r w:rsidRPr="006A74FC">
        <w:rPr>
          <w:rFonts w:ascii="Calibri" w:hAnsi="Calibri" w:cs="Calibri"/>
          <w:noProof/>
        </w:rPr>
        <w:t xml:space="preserve">systems that will be </w:t>
      </w:r>
      <w:r w:rsidR="003D0878" w:rsidRPr="006A74FC">
        <w:rPr>
          <w:rFonts w:ascii="Calibri" w:hAnsi="Calibri" w:cs="Calibri"/>
          <w:noProof/>
        </w:rPr>
        <w:t>implemented</w:t>
      </w:r>
      <w:r w:rsidR="00B14302" w:rsidRPr="006A74FC">
        <w:rPr>
          <w:rFonts w:ascii="Calibri" w:hAnsi="Calibri" w:cs="Calibri"/>
          <w:noProof/>
        </w:rPr>
        <w:t xml:space="preserve"> in the gift shops, restaurants, spas, and reception areas of the DoubleTree by the Hilton brand.</w:t>
      </w:r>
      <w:r w:rsidRPr="006A74FC">
        <w:rPr>
          <w:rFonts w:ascii="Calibri" w:hAnsi="Calibri" w:cs="Calibri"/>
          <w:noProof/>
        </w:rPr>
        <w:t xml:space="preserve"> </w:t>
      </w:r>
      <w:r w:rsidR="00B14302" w:rsidRPr="006A74FC">
        <w:rPr>
          <w:rFonts w:ascii="Calibri" w:hAnsi="Calibri" w:cs="Calibri"/>
          <w:noProof/>
        </w:rPr>
        <w:t>T</w:t>
      </w:r>
      <w:r w:rsidRPr="006A74FC">
        <w:rPr>
          <w:rFonts w:ascii="Calibri" w:hAnsi="Calibri" w:cs="Calibri"/>
          <w:noProof/>
        </w:rPr>
        <w:t>he</w:t>
      </w:r>
      <w:r w:rsidR="00B14302" w:rsidRPr="006A74FC">
        <w:rPr>
          <w:rFonts w:ascii="Calibri" w:hAnsi="Calibri" w:cs="Calibri"/>
          <w:noProof/>
        </w:rPr>
        <w:t>se</w:t>
      </w:r>
      <w:r w:rsidRPr="006A74FC">
        <w:rPr>
          <w:rFonts w:ascii="Calibri" w:hAnsi="Calibri" w:cs="Calibri"/>
          <w:noProof/>
        </w:rPr>
        <w:t xml:space="preserve"> process</w:t>
      </w:r>
      <w:r w:rsidR="00B14302" w:rsidRPr="006A74FC">
        <w:rPr>
          <w:rFonts w:ascii="Calibri" w:hAnsi="Calibri" w:cs="Calibri"/>
          <w:noProof/>
        </w:rPr>
        <w:t xml:space="preserve">es </w:t>
      </w:r>
      <w:r w:rsidR="00E47E36" w:rsidRPr="006A74FC">
        <w:rPr>
          <w:rFonts w:ascii="Calibri" w:hAnsi="Calibri" w:cs="Calibri"/>
          <w:noProof/>
        </w:rPr>
        <w:t xml:space="preserve">are crucial to the Hilton Group as it shows </w:t>
      </w:r>
      <w:r w:rsidR="00C83C1C" w:rsidRPr="006A74FC">
        <w:rPr>
          <w:rFonts w:ascii="Calibri" w:hAnsi="Calibri" w:cs="Calibri"/>
          <w:noProof/>
        </w:rPr>
        <w:t xml:space="preserve">the </w:t>
      </w:r>
      <w:r w:rsidR="00E47E36" w:rsidRPr="006A74FC">
        <w:rPr>
          <w:rFonts w:ascii="Calibri" w:hAnsi="Calibri" w:cs="Calibri"/>
          <w:noProof/>
        </w:rPr>
        <w:t>customer how efficient, timely, and helpful the business is</w:t>
      </w:r>
      <w:r w:rsidR="00E47E36" w:rsidRPr="000F45C6">
        <w:rPr>
          <w:rFonts w:ascii="Calibri" w:hAnsi="Calibri" w:cs="Calibri"/>
          <w:noProof/>
          <w:color w:val="000000" w:themeColor="text1"/>
        </w:rPr>
        <w:t xml:space="preserve"> (</w:t>
      </w:r>
      <w:r w:rsidR="000F45C6" w:rsidRPr="000F45C6">
        <w:rPr>
          <w:rFonts w:ascii="Calibri" w:hAnsi="Calibri" w:cs="Calibri"/>
          <w:noProof/>
          <w:color w:val="000000" w:themeColor="text1"/>
        </w:rPr>
        <w:t>Goi, 2009</w:t>
      </w:r>
      <w:r w:rsidR="00E47E36" w:rsidRPr="000F45C6">
        <w:rPr>
          <w:rFonts w:ascii="Calibri" w:hAnsi="Calibri" w:cs="Calibri"/>
          <w:noProof/>
          <w:color w:val="000000" w:themeColor="text1"/>
        </w:rPr>
        <w:t>).</w:t>
      </w:r>
    </w:p>
    <w:p w14:paraId="2566707B" w14:textId="77777777" w:rsidR="00AF5F2B" w:rsidRPr="006A74FC" w:rsidRDefault="00AF5F2B" w:rsidP="00FD3A30">
      <w:pPr>
        <w:jc w:val="both"/>
        <w:rPr>
          <w:rFonts w:ascii="Calibri" w:hAnsi="Calibri" w:cs="Calibri"/>
          <w:noProof/>
        </w:rPr>
      </w:pPr>
    </w:p>
    <w:p w14:paraId="444D417F" w14:textId="394A8071" w:rsidR="00C81576" w:rsidRPr="006A74FC" w:rsidRDefault="00AF5F2B" w:rsidP="00FD3A30">
      <w:pPr>
        <w:jc w:val="both"/>
        <w:rPr>
          <w:rFonts w:ascii="Calibri" w:hAnsi="Calibri" w:cs="Calibri"/>
          <w:noProof/>
        </w:rPr>
      </w:pPr>
      <w:r w:rsidRPr="006A74FC">
        <w:rPr>
          <w:rFonts w:ascii="Calibri" w:hAnsi="Calibri" w:cs="Calibri"/>
          <w:noProof/>
        </w:rPr>
        <w:t xml:space="preserve">The final aspect of the marketing mix is </w:t>
      </w:r>
      <w:r w:rsidR="00C81576" w:rsidRPr="006A74FC">
        <w:rPr>
          <w:rFonts w:ascii="Calibri" w:hAnsi="Calibri" w:cs="Calibri"/>
          <w:noProof/>
        </w:rPr>
        <w:t xml:space="preserve">physical </w:t>
      </w:r>
      <w:r w:rsidR="003D0878" w:rsidRPr="006A74FC">
        <w:rPr>
          <w:rFonts w:ascii="Calibri" w:hAnsi="Calibri" w:cs="Calibri"/>
          <w:noProof/>
        </w:rPr>
        <w:t>evidence</w:t>
      </w:r>
      <w:r w:rsidR="00C81576" w:rsidRPr="006A74FC">
        <w:rPr>
          <w:rFonts w:ascii="Calibri" w:hAnsi="Calibri" w:cs="Calibri"/>
          <w:noProof/>
        </w:rPr>
        <w:t xml:space="preserve"> </w:t>
      </w:r>
      <w:r w:rsidRPr="006A74FC">
        <w:rPr>
          <w:rFonts w:ascii="Calibri" w:hAnsi="Calibri" w:cs="Calibri"/>
          <w:noProof/>
        </w:rPr>
        <w:t xml:space="preserve">which refers to everything the customer </w:t>
      </w:r>
      <w:r w:rsidR="005C0BD0" w:rsidRPr="006A74FC">
        <w:rPr>
          <w:rFonts w:ascii="Calibri" w:hAnsi="Calibri" w:cs="Calibri"/>
          <w:noProof/>
        </w:rPr>
        <w:t>interacts</w:t>
      </w:r>
      <w:r w:rsidRPr="006A74FC">
        <w:rPr>
          <w:rFonts w:ascii="Calibri" w:hAnsi="Calibri" w:cs="Calibri"/>
          <w:noProof/>
        </w:rPr>
        <w:t xml:space="preserve"> </w:t>
      </w:r>
      <w:r w:rsidRPr="00CF5B65">
        <w:rPr>
          <w:rFonts w:ascii="Calibri" w:hAnsi="Calibri" w:cs="Calibri"/>
          <w:noProof/>
          <w:color w:val="000000" w:themeColor="text1"/>
        </w:rPr>
        <w:t>with</w:t>
      </w:r>
      <w:r w:rsidR="005C0BD0" w:rsidRPr="00CF5B65">
        <w:rPr>
          <w:rFonts w:ascii="Calibri" w:hAnsi="Calibri" w:cs="Calibri"/>
          <w:noProof/>
          <w:color w:val="000000" w:themeColor="text1"/>
        </w:rPr>
        <w:t xml:space="preserve"> (</w:t>
      </w:r>
      <w:r w:rsidR="00CF5B65" w:rsidRPr="00CF5B65">
        <w:rPr>
          <w:rFonts w:ascii="Calibri" w:hAnsi="Calibri" w:cs="Calibri"/>
          <w:noProof/>
          <w:color w:val="000000" w:themeColor="text1"/>
        </w:rPr>
        <w:t>Jain, 2013</w:t>
      </w:r>
      <w:r w:rsidR="005C0BD0" w:rsidRPr="00CF5B65">
        <w:rPr>
          <w:rFonts w:ascii="Calibri" w:hAnsi="Calibri" w:cs="Calibri"/>
          <w:noProof/>
          <w:color w:val="000000" w:themeColor="text1"/>
        </w:rPr>
        <w:t>)</w:t>
      </w:r>
      <w:r w:rsidRPr="00CF5B65">
        <w:rPr>
          <w:rFonts w:ascii="Calibri" w:hAnsi="Calibri" w:cs="Calibri"/>
          <w:noProof/>
          <w:color w:val="000000" w:themeColor="text1"/>
        </w:rPr>
        <w:t xml:space="preserve">, </w:t>
      </w:r>
      <w:r w:rsidRPr="006A74FC">
        <w:rPr>
          <w:rFonts w:ascii="Calibri" w:hAnsi="Calibri" w:cs="Calibri"/>
          <w:noProof/>
        </w:rPr>
        <w:t>including employees,</w:t>
      </w:r>
      <w:r w:rsidR="007068F2" w:rsidRPr="006A74FC">
        <w:rPr>
          <w:rFonts w:ascii="Calibri" w:hAnsi="Calibri" w:cs="Calibri"/>
          <w:noProof/>
        </w:rPr>
        <w:t xml:space="preserve"> the new contactless systems,</w:t>
      </w:r>
      <w:r w:rsidRPr="006A74FC">
        <w:rPr>
          <w:rFonts w:ascii="Calibri" w:hAnsi="Calibri" w:cs="Calibri"/>
          <w:noProof/>
        </w:rPr>
        <w:t xml:space="preserve"> the </w:t>
      </w:r>
      <w:r w:rsidR="005C0BD0" w:rsidRPr="006A74FC">
        <w:rPr>
          <w:rFonts w:ascii="Calibri" w:hAnsi="Calibri" w:cs="Calibri"/>
          <w:noProof/>
        </w:rPr>
        <w:t>hotel's</w:t>
      </w:r>
      <w:r w:rsidRPr="006A74FC">
        <w:rPr>
          <w:rFonts w:ascii="Calibri" w:hAnsi="Calibri" w:cs="Calibri"/>
          <w:noProof/>
        </w:rPr>
        <w:t xml:space="preserve"> physical space</w:t>
      </w:r>
      <w:r w:rsidR="007068F2" w:rsidRPr="006A74FC">
        <w:rPr>
          <w:rFonts w:ascii="Calibri" w:hAnsi="Calibri" w:cs="Calibri"/>
          <w:noProof/>
        </w:rPr>
        <w:t>s – hotel room, reception areas</w:t>
      </w:r>
      <w:r w:rsidRPr="006A74FC">
        <w:rPr>
          <w:rFonts w:ascii="Calibri" w:hAnsi="Calibri" w:cs="Calibri"/>
          <w:noProof/>
        </w:rPr>
        <w:t>,</w:t>
      </w:r>
      <w:r w:rsidR="007068F2" w:rsidRPr="006A74FC">
        <w:rPr>
          <w:rFonts w:ascii="Calibri" w:hAnsi="Calibri" w:cs="Calibri"/>
          <w:noProof/>
        </w:rPr>
        <w:t xml:space="preserve"> spas, gift shops, and </w:t>
      </w:r>
      <w:r w:rsidRPr="006A74FC">
        <w:rPr>
          <w:rFonts w:ascii="Calibri" w:hAnsi="Calibri" w:cs="Calibri"/>
          <w:noProof/>
        </w:rPr>
        <w:t>more.</w:t>
      </w:r>
      <w:r w:rsidR="007068F2" w:rsidRPr="006A74FC">
        <w:rPr>
          <w:rFonts w:ascii="Calibri" w:hAnsi="Calibri" w:cs="Calibri"/>
          <w:noProof/>
        </w:rPr>
        <w:t xml:space="preserve"> The </w:t>
      </w:r>
      <w:r w:rsidR="005C0BD0" w:rsidRPr="006A74FC">
        <w:rPr>
          <w:rFonts w:ascii="Calibri" w:hAnsi="Calibri" w:cs="Calibri"/>
          <w:noProof/>
        </w:rPr>
        <w:t>combination</w:t>
      </w:r>
      <w:r w:rsidR="007068F2" w:rsidRPr="006A74FC">
        <w:rPr>
          <w:rFonts w:ascii="Calibri" w:hAnsi="Calibri" w:cs="Calibri"/>
          <w:noProof/>
        </w:rPr>
        <w:t xml:space="preserve"> of the guest experience and interactions with employees in and around the hotel can impact how a client views the </w:t>
      </w:r>
      <w:r w:rsidR="007068F2" w:rsidRPr="00CF5B65">
        <w:rPr>
          <w:rFonts w:ascii="Calibri" w:hAnsi="Calibri" w:cs="Calibri"/>
          <w:noProof/>
          <w:color w:val="000000" w:themeColor="text1"/>
        </w:rPr>
        <w:t>hotel</w:t>
      </w:r>
      <w:r w:rsidR="005C0BD0" w:rsidRPr="00CF5B65">
        <w:rPr>
          <w:rFonts w:ascii="Calibri" w:hAnsi="Calibri" w:cs="Calibri"/>
          <w:noProof/>
          <w:color w:val="000000" w:themeColor="text1"/>
        </w:rPr>
        <w:t xml:space="preserve"> (</w:t>
      </w:r>
      <w:r w:rsidR="00CF5B65" w:rsidRPr="00CF5B65">
        <w:rPr>
          <w:rFonts w:ascii="Calibri" w:hAnsi="Calibri" w:cs="Calibri"/>
          <w:noProof/>
          <w:color w:val="000000" w:themeColor="text1"/>
        </w:rPr>
        <w:t>Buckle, 2022</w:t>
      </w:r>
      <w:r w:rsidR="005C0BD0" w:rsidRPr="00CF5B65">
        <w:rPr>
          <w:rFonts w:ascii="Calibri" w:hAnsi="Calibri" w:cs="Calibri"/>
          <w:noProof/>
          <w:color w:val="000000" w:themeColor="text1"/>
        </w:rPr>
        <w:t xml:space="preserve">). </w:t>
      </w:r>
      <w:r w:rsidR="007068F2" w:rsidRPr="006A74FC">
        <w:rPr>
          <w:rFonts w:ascii="Calibri" w:hAnsi="Calibri" w:cs="Calibri"/>
          <w:noProof/>
        </w:rPr>
        <w:t xml:space="preserve">Often customers rely on </w:t>
      </w:r>
      <w:r w:rsidR="00E47E36" w:rsidRPr="006A74FC">
        <w:rPr>
          <w:rFonts w:ascii="Calibri" w:hAnsi="Calibri" w:cs="Calibri"/>
          <w:noProof/>
        </w:rPr>
        <w:t>third-party</w:t>
      </w:r>
      <w:r w:rsidR="007068F2" w:rsidRPr="006A74FC">
        <w:rPr>
          <w:rFonts w:ascii="Calibri" w:hAnsi="Calibri" w:cs="Calibri"/>
          <w:noProof/>
        </w:rPr>
        <w:t xml:space="preserve"> review websites like TripAdvisor to provide honest reviews on </w:t>
      </w:r>
      <w:r w:rsidR="005C0BD0" w:rsidRPr="006A74FC">
        <w:rPr>
          <w:rFonts w:ascii="Calibri" w:hAnsi="Calibri" w:cs="Calibri"/>
          <w:noProof/>
        </w:rPr>
        <w:t>experiences</w:t>
      </w:r>
      <w:r w:rsidR="007068F2" w:rsidRPr="006A74FC">
        <w:rPr>
          <w:rFonts w:ascii="Calibri" w:hAnsi="Calibri" w:cs="Calibri"/>
          <w:noProof/>
        </w:rPr>
        <w:t xml:space="preserve"> with a range of hotels, </w:t>
      </w:r>
      <w:r w:rsidR="005C0BD0" w:rsidRPr="006A74FC">
        <w:rPr>
          <w:rFonts w:ascii="Calibri" w:hAnsi="Calibri" w:cs="Calibri"/>
          <w:noProof/>
        </w:rPr>
        <w:t>apartments</w:t>
      </w:r>
      <w:r w:rsidR="007068F2" w:rsidRPr="006A74FC">
        <w:rPr>
          <w:rFonts w:ascii="Calibri" w:hAnsi="Calibri" w:cs="Calibri"/>
          <w:noProof/>
        </w:rPr>
        <w:t>, villas and more internationally</w:t>
      </w:r>
      <w:r w:rsidR="005C0BD0" w:rsidRPr="006A74FC">
        <w:rPr>
          <w:rFonts w:ascii="Calibri" w:hAnsi="Calibri" w:cs="Calibri"/>
          <w:noProof/>
        </w:rPr>
        <w:t xml:space="preserve"> </w:t>
      </w:r>
      <w:r w:rsidR="005C0BD0" w:rsidRPr="000F45C6">
        <w:rPr>
          <w:rFonts w:ascii="Calibri" w:hAnsi="Calibri" w:cs="Calibri"/>
          <w:noProof/>
          <w:color w:val="000000" w:themeColor="text1"/>
        </w:rPr>
        <w:t>(</w:t>
      </w:r>
      <w:r w:rsidR="000F45C6" w:rsidRPr="000F45C6">
        <w:rPr>
          <w:rFonts w:ascii="Calibri" w:hAnsi="Calibri" w:cs="Calibri"/>
          <w:noProof/>
          <w:color w:val="000000" w:themeColor="text1"/>
        </w:rPr>
        <w:t>TripAdvisor, 2022</w:t>
      </w:r>
      <w:r w:rsidR="005C0BD0" w:rsidRPr="000F45C6">
        <w:rPr>
          <w:rFonts w:ascii="Calibri" w:hAnsi="Calibri" w:cs="Calibri"/>
          <w:noProof/>
          <w:color w:val="000000" w:themeColor="text1"/>
        </w:rPr>
        <w:t xml:space="preserve">). </w:t>
      </w:r>
      <w:r w:rsidR="007068F2" w:rsidRPr="006A74FC">
        <w:rPr>
          <w:rFonts w:ascii="Calibri" w:hAnsi="Calibri" w:cs="Calibri"/>
          <w:noProof/>
        </w:rPr>
        <w:t xml:space="preserve">To ensure that the reviews posted on the website are </w:t>
      </w:r>
      <w:r w:rsidR="005C0BD0" w:rsidRPr="006A74FC">
        <w:rPr>
          <w:rFonts w:ascii="Calibri" w:hAnsi="Calibri" w:cs="Calibri"/>
          <w:noProof/>
        </w:rPr>
        <w:t>positive</w:t>
      </w:r>
      <w:r w:rsidR="007068F2" w:rsidRPr="006A74FC">
        <w:rPr>
          <w:rFonts w:ascii="Calibri" w:hAnsi="Calibri" w:cs="Calibri"/>
          <w:noProof/>
        </w:rPr>
        <w:t xml:space="preserve"> the Hilton Hotel and </w:t>
      </w:r>
      <w:r w:rsidR="005C0BD0" w:rsidRPr="006A74FC">
        <w:rPr>
          <w:rFonts w:ascii="Calibri" w:hAnsi="Calibri" w:cs="Calibri"/>
          <w:noProof/>
        </w:rPr>
        <w:t>Resort</w:t>
      </w:r>
      <w:r w:rsidR="007068F2" w:rsidRPr="006A74FC">
        <w:rPr>
          <w:rFonts w:ascii="Calibri" w:hAnsi="Calibri" w:cs="Calibri"/>
          <w:noProof/>
        </w:rPr>
        <w:t xml:space="preserve"> Group will need to </w:t>
      </w:r>
      <w:r w:rsidR="007068F2" w:rsidRPr="006A74FC">
        <w:rPr>
          <w:rFonts w:ascii="Calibri" w:hAnsi="Calibri" w:cs="Calibri"/>
          <w:noProof/>
        </w:rPr>
        <w:lastRenderedPageBreak/>
        <w:t xml:space="preserve">monitor these </w:t>
      </w:r>
      <w:r w:rsidR="005C0BD0" w:rsidRPr="006A74FC">
        <w:rPr>
          <w:rFonts w:ascii="Calibri" w:hAnsi="Calibri" w:cs="Calibri"/>
          <w:noProof/>
        </w:rPr>
        <w:t>platforms</w:t>
      </w:r>
      <w:r w:rsidR="007068F2" w:rsidRPr="006A74FC">
        <w:rPr>
          <w:rFonts w:ascii="Calibri" w:hAnsi="Calibri" w:cs="Calibri"/>
          <w:noProof/>
        </w:rPr>
        <w:t xml:space="preserve"> </w:t>
      </w:r>
      <w:r w:rsidR="005C0BD0" w:rsidRPr="006A74FC">
        <w:rPr>
          <w:rFonts w:ascii="Calibri" w:hAnsi="Calibri" w:cs="Calibri"/>
          <w:noProof/>
        </w:rPr>
        <w:t>closely</w:t>
      </w:r>
      <w:r w:rsidR="007068F2" w:rsidRPr="006A74FC">
        <w:rPr>
          <w:rFonts w:ascii="Calibri" w:hAnsi="Calibri" w:cs="Calibri"/>
          <w:noProof/>
        </w:rPr>
        <w:t xml:space="preserve"> for the DoubleTree by the Hilton brand </w:t>
      </w:r>
      <w:r w:rsidR="005C0BD0" w:rsidRPr="006A74FC">
        <w:rPr>
          <w:rFonts w:ascii="Calibri" w:hAnsi="Calibri" w:cs="Calibri"/>
          <w:noProof/>
        </w:rPr>
        <w:t>once</w:t>
      </w:r>
      <w:r w:rsidR="007068F2" w:rsidRPr="006A74FC">
        <w:rPr>
          <w:rFonts w:ascii="Calibri" w:hAnsi="Calibri" w:cs="Calibri"/>
          <w:noProof/>
        </w:rPr>
        <w:t xml:space="preserve"> the new contactless system is in place.  </w:t>
      </w:r>
    </w:p>
    <w:p w14:paraId="50D4DD6C" w14:textId="1102F534" w:rsidR="00842763" w:rsidRPr="006A74FC" w:rsidRDefault="00842763" w:rsidP="00FD3A30">
      <w:pPr>
        <w:jc w:val="both"/>
        <w:rPr>
          <w:rFonts w:ascii="Calibri" w:hAnsi="Calibri" w:cs="Calibri"/>
          <w:b/>
          <w:bCs/>
          <w:noProof/>
          <w:sz w:val="28"/>
          <w:szCs w:val="28"/>
        </w:rPr>
      </w:pPr>
      <w:r w:rsidRPr="006A74FC">
        <w:rPr>
          <w:rFonts w:ascii="Calibri" w:hAnsi="Calibri" w:cs="Calibri"/>
          <w:b/>
          <w:bCs/>
          <w:noProof/>
          <w:sz w:val="28"/>
          <w:szCs w:val="28"/>
        </w:rPr>
        <w:t>4.6 Control</w:t>
      </w:r>
    </w:p>
    <w:p w14:paraId="6C40121F" w14:textId="4F49FABC" w:rsidR="005C3852" w:rsidRPr="006A74FC" w:rsidRDefault="005C3852" w:rsidP="00FD3A30">
      <w:pPr>
        <w:jc w:val="both"/>
        <w:rPr>
          <w:rFonts w:ascii="Calibri" w:hAnsi="Calibri" w:cs="Calibri"/>
          <w:b/>
          <w:bCs/>
          <w:noProof/>
          <w:color w:val="FF40FF"/>
          <w:sz w:val="28"/>
          <w:szCs w:val="28"/>
        </w:rPr>
      </w:pPr>
    </w:p>
    <w:p w14:paraId="44F32BC6" w14:textId="34C1CC11" w:rsidR="00AC1F77" w:rsidRPr="006A74FC" w:rsidRDefault="00A370A1" w:rsidP="00FD3A30">
      <w:pPr>
        <w:jc w:val="both"/>
        <w:rPr>
          <w:rFonts w:ascii="Calibri" w:hAnsi="Calibri" w:cs="Calibri"/>
          <w:noProof/>
          <w:color w:val="000000" w:themeColor="text1"/>
        </w:rPr>
      </w:pPr>
      <w:r w:rsidRPr="006A74FC">
        <w:rPr>
          <w:rFonts w:ascii="Calibri" w:hAnsi="Calibri" w:cs="Calibri"/>
          <w:noProof/>
          <w:color w:val="000000" w:themeColor="text1"/>
        </w:rPr>
        <w:t xml:space="preserve">Measuring and monitoring </w:t>
      </w:r>
      <w:r w:rsidR="004B53D0" w:rsidRPr="006A74FC">
        <w:rPr>
          <w:rFonts w:ascii="Calibri" w:hAnsi="Calibri" w:cs="Calibri"/>
          <w:noProof/>
          <w:color w:val="000000" w:themeColor="text1"/>
        </w:rPr>
        <w:t xml:space="preserve">is an important aspect of the SOSTAC framework </w:t>
      </w:r>
      <w:r w:rsidR="00143CA7" w:rsidRPr="006A74FC">
        <w:rPr>
          <w:rFonts w:ascii="Calibri" w:hAnsi="Calibri" w:cs="Calibri"/>
          <w:noProof/>
          <w:color w:val="000000" w:themeColor="text1"/>
        </w:rPr>
        <w:t xml:space="preserve">as it allows the Hilton Group to evaluate whether the objective has been met </w:t>
      </w:r>
      <w:r w:rsidR="004B53D0" w:rsidRPr="00CF5B65">
        <w:rPr>
          <w:rFonts w:ascii="Calibri" w:hAnsi="Calibri" w:cs="Calibri"/>
          <w:noProof/>
          <w:color w:val="000000" w:themeColor="text1"/>
        </w:rPr>
        <w:t>(</w:t>
      </w:r>
      <w:r w:rsidR="00CF5B65" w:rsidRPr="00CF5B65">
        <w:rPr>
          <w:rFonts w:ascii="Calibri" w:hAnsi="Calibri" w:cs="Calibri"/>
          <w:noProof/>
          <w:color w:val="000000" w:themeColor="text1"/>
        </w:rPr>
        <w:t>Chaffey, 2022</w:t>
      </w:r>
      <w:r w:rsidR="004B53D0" w:rsidRPr="00CF5B65">
        <w:rPr>
          <w:rFonts w:ascii="Calibri" w:hAnsi="Calibri" w:cs="Calibri"/>
          <w:noProof/>
          <w:color w:val="000000" w:themeColor="text1"/>
        </w:rPr>
        <w:t>).</w:t>
      </w:r>
      <w:r w:rsidR="00143CA7" w:rsidRPr="00CF5B65">
        <w:rPr>
          <w:rFonts w:ascii="Calibri" w:hAnsi="Calibri" w:cs="Calibri"/>
          <w:noProof/>
          <w:color w:val="000000" w:themeColor="text1"/>
        </w:rPr>
        <w:t xml:space="preserve"> A</w:t>
      </w:r>
      <w:r w:rsidR="00143CA7" w:rsidRPr="006A74FC">
        <w:rPr>
          <w:rFonts w:ascii="Calibri" w:hAnsi="Calibri" w:cs="Calibri"/>
          <w:noProof/>
          <w:color w:val="000000" w:themeColor="text1"/>
        </w:rPr>
        <w:t>s well as this</w:t>
      </w:r>
      <w:r w:rsidR="00AC1F77" w:rsidRPr="006A74FC">
        <w:rPr>
          <w:rFonts w:ascii="Calibri" w:hAnsi="Calibri" w:cs="Calibri"/>
          <w:noProof/>
          <w:color w:val="000000" w:themeColor="text1"/>
        </w:rPr>
        <w:t>,</w:t>
      </w:r>
      <w:r w:rsidR="00143CA7" w:rsidRPr="006A74FC">
        <w:rPr>
          <w:rFonts w:ascii="Calibri" w:hAnsi="Calibri" w:cs="Calibri"/>
          <w:noProof/>
          <w:color w:val="000000" w:themeColor="text1"/>
        </w:rPr>
        <w:t xml:space="preserve"> </w:t>
      </w:r>
      <w:r w:rsidR="004B53D0" w:rsidRPr="006A74FC">
        <w:rPr>
          <w:rFonts w:ascii="Calibri" w:hAnsi="Calibri" w:cs="Calibri"/>
          <w:noProof/>
          <w:color w:val="000000" w:themeColor="text1"/>
        </w:rPr>
        <w:t xml:space="preserve"> </w:t>
      </w:r>
      <w:r w:rsidR="00EB3F12" w:rsidRPr="006A74FC">
        <w:rPr>
          <w:rFonts w:ascii="Calibri" w:hAnsi="Calibri" w:cs="Calibri"/>
          <w:noProof/>
          <w:color w:val="000000" w:themeColor="text1"/>
        </w:rPr>
        <w:t>m</w:t>
      </w:r>
      <w:r w:rsidR="00DC26AD" w:rsidRPr="006A74FC">
        <w:rPr>
          <w:rFonts w:ascii="Calibri" w:hAnsi="Calibri" w:cs="Calibri"/>
          <w:noProof/>
          <w:color w:val="000000" w:themeColor="text1"/>
        </w:rPr>
        <w:t xml:space="preserve">easuring and monitoring </w:t>
      </w:r>
      <w:r w:rsidR="00AC1F77" w:rsidRPr="006A74FC">
        <w:rPr>
          <w:rFonts w:ascii="Calibri" w:hAnsi="Calibri" w:cs="Calibri"/>
          <w:noProof/>
          <w:color w:val="000000" w:themeColor="text1"/>
        </w:rPr>
        <w:t>allow</w:t>
      </w:r>
      <w:r w:rsidR="00143CA7" w:rsidRPr="006A74FC">
        <w:rPr>
          <w:rFonts w:ascii="Calibri" w:hAnsi="Calibri" w:cs="Calibri"/>
          <w:noProof/>
          <w:color w:val="000000" w:themeColor="text1"/>
        </w:rPr>
        <w:t xml:space="preserve"> the Hilton Hotel and Resort Group to investigate how the </w:t>
      </w:r>
      <w:r w:rsidR="00EB3F12" w:rsidRPr="006A74FC">
        <w:rPr>
          <w:rFonts w:ascii="Calibri" w:hAnsi="Calibri" w:cs="Calibri"/>
          <w:noProof/>
          <w:color w:val="000000" w:themeColor="text1"/>
        </w:rPr>
        <w:t xml:space="preserve">contactless payment systems </w:t>
      </w:r>
      <w:r w:rsidR="00AC1F77" w:rsidRPr="006A74FC">
        <w:rPr>
          <w:rFonts w:ascii="Calibri" w:hAnsi="Calibri" w:cs="Calibri"/>
          <w:noProof/>
          <w:color w:val="000000" w:themeColor="text1"/>
        </w:rPr>
        <w:t xml:space="preserve">are being received by customers and can check via transactional history as to whether these systems need to be implemented throughout the </w:t>
      </w:r>
      <w:r w:rsidR="00EB3F12" w:rsidRPr="006A74FC">
        <w:rPr>
          <w:rFonts w:ascii="Calibri" w:hAnsi="Calibri" w:cs="Calibri"/>
          <w:noProof/>
          <w:color w:val="000000" w:themeColor="text1"/>
        </w:rPr>
        <w:t>Hilton</w:t>
      </w:r>
      <w:r w:rsidR="00AC1F77" w:rsidRPr="006A74FC">
        <w:rPr>
          <w:rFonts w:ascii="Calibri" w:hAnsi="Calibri" w:cs="Calibri"/>
          <w:noProof/>
          <w:color w:val="000000" w:themeColor="text1"/>
        </w:rPr>
        <w:t xml:space="preserve"> Group. </w:t>
      </w:r>
    </w:p>
    <w:p w14:paraId="0A848E88" w14:textId="77777777" w:rsidR="00AC1F77" w:rsidRPr="006A74FC" w:rsidRDefault="00AC1F77" w:rsidP="00FD3A30">
      <w:pPr>
        <w:jc w:val="both"/>
        <w:rPr>
          <w:rFonts w:ascii="Calibri" w:hAnsi="Calibri" w:cs="Calibri"/>
          <w:noProof/>
          <w:color w:val="000000" w:themeColor="text1"/>
        </w:rPr>
      </w:pPr>
    </w:p>
    <w:p w14:paraId="0A511933" w14:textId="53F39800" w:rsidR="00B84BEF" w:rsidRPr="006A74FC" w:rsidRDefault="00AC1F77" w:rsidP="00FD3A30">
      <w:pPr>
        <w:jc w:val="both"/>
        <w:rPr>
          <w:rFonts w:ascii="Calibri" w:hAnsi="Calibri" w:cs="Calibri"/>
          <w:noProof/>
          <w:color w:val="000000" w:themeColor="text1"/>
        </w:rPr>
      </w:pPr>
      <w:r w:rsidRPr="006A74FC">
        <w:rPr>
          <w:rFonts w:ascii="Calibri" w:hAnsi="Calibri" w:cs="Calibri"/>
          <w:noProof/>
          <w:color w:val="000000" w:themeColor="text1"/>
        </w:rPr>
        <w:t>The contactless systems in place will be specifically measured in the</w:t>
      </w:r>
      <w:r w:rsidR="00780E52" w:rsidRPr="006A74FC">
        <w:rPr>
          <w:rFonts w:ascii="Calibri" w:hAnsi="Calibri" w:cs="Calibri"/>
          <w:noProof/>
          <w:color w:val="000000" w:themeColor="text1"/>
        </w:rPr>
        <w:t xml:space="preserve"> </w:t>
      </w:r>
      <w:r w:rsidR="00EB3F12" w:rsidRPr="006A74FC">
        <w:rPr>
          <w:rFonts w:ascii="Calibri" w:hAnsi="Calibri" w:cs="Calibri"/>
          <w:noProof/>
        </w:rPr>
        <w:t>gift shops, restaurants, spas, and reception areas</w:t>
      </w:r>
      <w:r w:rsidRPr="006A74FC">
        <w:rPr>
          <w:rFonts w:ascii="Calibri" w:hAnsi="Calibri" w:cs="Calibri"/>
          <w:noProof/>
        </w:rPr>
        <w:t xml:space="preserve"> as these are </w:t>
      </w:r>
      <w:r w:rsidR="00780E52" w:rsidRPr="006A74FC">
        <w:rPr>
          <w:rFonts w:ascii="Calibri" w:hAnsi="Calibri" w:cs="Calibri"/>
          <w:noProof/>
        </w:rPr>
        <w:t>mostly</w:t>
      </w:r>
      <w:r w:rsidRPr="006A74FC">
        <w:rPr>
          <w:rFonts w:ascii="Calibri" w:hAnsi="Calibri" w:cs="Calibri"/>
          <w:noProof/>
        </w:rPr>
        <w:t xml:space="preserve"> used by customers</w:t>
      </w:r>
      <w:r w:rsidR="001107A9" w:rsidRPr="006A74FC">
        <w:rPr>
          <w:rFonts w:ascii="Calibri" w:hAnsi="Calibri" w:cs="Calibri"/>
          <w:noProof/>
        </w:rPr>
        <w:t xml:space="preserve">. Analysing the </w:t>
      </w:r>
      <w:r w:rsidR="005B005B" w:rsidRPr="006A74FC">
        <w:rPr>
          <w:rFonts w:ascii="Calibri" w:hAnsi="Calibri" w:cs="Calibri"/>
          <w:noProof/>
          <w:color w:val="000000" w:themeColor="text1"/>
        </w:rPr>
        <w:t>transactions</w:t>
      </w:r>
      <w:r w:rsidR="00DC26AD" w:rsidRPr="006A74FC">
        <w:rPr>
          <w:rFonts w:ascii="Calibri" w:hAnsi="Calibri" w:cs="Calibri"/>
          <w:noProof/>
          <w:color w:val="000000" w:themeColor="text1"/>
        </w:rPr>
        <w:t xml:space="preserve"> </w:t>
      </w:r>
      <w:r w:rsidR="001107A9" w:rsidRPr="006A74FC">
        <w:rPr>
          <w:rFonts w:ascii="Calibri" w:hAnsi="Calibri" w:cs="Calibri"/>
          <w:noProof/>
          <w:color w:val="000000" w:themeColor="text1"/>
        </w:rPr>
        <w:t xml:space="preserve">can evaluate </w:t>
      </w:r>
      <w:r w:rsidR="00DC26AD" w:rsidRPr="006A74FC">
        <w:rPr>
          <w:rFonts w:ascii="Calibri" w:hAnsi="Calibri" w:cs="Calibri"/>
          <w:noProof/>
          <w:color w:val="000000" w:themeColor="text1"/>
        </w:rPr>
        <w:t xml:space="preserve">how many </w:t>
      </w:r>
      <w:r w:rsidR="005B005B" w:rsidRPr="006A74FC">
        <w:rPr>
          <w:rFonts w:ascii="Calibri" w:hAnsi="Calibri" w:cs="Calibri"/>
          <w:noProof/>
          <w:color w:val="000000" w:themeColor="text1"/>
        </w:rPr>
        <w:t>contactless</w:t>
      </w:r>
      <w:r w:rsidR="001107A9" w:rsidRPr="006A74FC">
        <w:rPr>
          <w:rFonts w:ascii="Calibri" w:hAnsi="Calibri" w:cs="Calibri"/>
          <w:noProof/>
          <w:color w:val="000000" w:themeColor="text1"/>
        </w:rPr>
        <w:t xml:space="preserve"> </w:t>
      </w:r>
      <w:r w:rsidR="00780E52" w:rsidRPr="006A74FC">
        <w:rPr>
          <w:rFonts w:ascii="Calibri" w:hAnsi="Calibri" w:cs="Calibri"/>
          <w:noProof/>
          <w:color w:val="000000" w:themeColor="text1"/>
        </w:rPr>
        <w:t xml:space="preserve">transactions were made. This can be </w:t>
      </w:r>
      <w:r w:rsidR="00DC26AD" w:rsidRPr="006A74FC">
        <w:rPr>
          <w:rFonts w:ascii="Calibri" w:hAnsi="Calibri" w:cs="Calibri"/>
          <w:noProof/>
          <w:color w:val="000000" w:themeColor="text1"/>
        </w:rPr>
        <w:t xml:space="preserve">compared against cash and card </w:t>
      </w:r>
      <w:r w:rsidR="005B005B" w:rsidRPr="006A74FC">
        <w:rPr>
          <w:rFonts w:ascii="Calibri" w:hAnsi="Calibri" w:cs="Calibri"/>
          <w:noProof/>
          <w:color w:val="000000" w:themeColor="text1"/>
        </w:rPr>
        <w:t>transactions</w:t>
      </w:r>
      <w:r w:rsidR="00DC26AD" w:rsidRPr="006A74FC">
        <w:rPr>
          <w:rFonts w:ascii="Calibri" w:hAnsi="Calibri" w:cs="Calibri"/>
          <w:noProof/>
          <w:color w:val="000000" w:themeColor="text1"/>
        </w:rPr>
        <w:t xml:space="preserve"> in which a pin code had to be entered. </w:t>
      </w:r>
    </w:p>
    <w:p w14:paraId="18BEF8B9" w14:textId="77777777" w:rsidR="00B84BEF" w:rsidRPr="006A74FC" w:rsidRDefault="00B84BEF" w:rsidP="00FD3A30">
      <w:pPr>
        <w:jc w:val="both"/>
        <w:rPr>
          <w:rFonts w:ascii="Calibri" w:hAnsi="Calibri" w:cs="Calibri"/>
          <w:noProof/>
          <w:color w:val="000000" w:themeColor="text1"/>
        </w:rPr>
      </w:pPr>
    </w:p>
    <w:p w14:paraId="48BA78AF" w14:textId="76A5DA44" w:rsidR="005C3852" w:rsidRPr="006A74FC" w:rsidRDefault="00DC26AD" w:rsidP="00FD3A30">
      <w:pPr>
        <w:jc w:val="both"/>
        <w:rPr>
          <w:rFonts w:ascii="Calibri" w:hAnsi="Calibri" w:cs="Calibri"/>
          <w:noProof/>
          <w:color w:val="000000" w:themeColor="text1"/>
        </w:rPr>
      </w:pPr>
      <w:r w:rsidRPr="006A74FC">
        <w:rPr>
          <w:rFonts w:ascii="Calibri" w:hAnsi="Calibri" w:cs="Calibri"/>
          <w:noProof/>
          <w:color w:val="000000" w:themeColor="text1"/>
        </w:rPr>
        <w:t xml:space="preserve">However, </w:t>
      </w:r>
      <w:r w:rsidR="005B005B" w:rsidRPr="006A74FC">
        <w:rPr>
          <w:rFonts w:ascii="Calibri" w:hAnsi="Calibri" w:cs="Calibri"/>
          <w:noProof/>
          <w:color w:val="000000" w:themeColor="text1"/>
        </w:rPr>
        <w:t xml:space="preserve">the measuring of the new </w:t>
      </w:r>
      <w:r w:rsidR="00B84BEF" w:rsidRPr="006A74FC">
        <w:rPr>
          <w:rFonts w:ascii="Calibri" w:hAnsi="Calibri" w:cs="Calibri"/>
          <w:noProof/>
          <w:color w:val="000000" w:themeColor="text1"/>
        </w:rPr>
        <w:t xml:space="preserve">contactless </w:t>
      </w:r>
      <w:r w:rsidR="005B005B" w:rsidRPr="006A74FC">
        <w:rPr>
          <w:rFonts w:ascii="Calibri" w:hAnsi="Calibri" w:cs="Calibri"/>
          <w:noProof/>
          <w:color w:val="000000" w:themeColor="text1"/>
        </w:rPr>
        <w:t xml:space="preserve">system will take place once it has been in place for a month. The first month is important as there should be a rise in </w:t>
      </w:r>
      <w:r w:rsidR="00971DCC" w:rsidRPr="006A74FC">
        <w:rPr>
          <w:rFonts w:ascii="Calibri" w:hAnsi="Calibri" w:cs="Calibri"/>
          <w:noProof/>
          <w:color w:val="000000" w:themeColor="text1"/>
        </w:rPr>
        <w:t>customers choosing to purchase via a contactless method.</w:t>
      </w:r>
      <w:r w:rsidR="005B005B" w:rsidRPr="006A74FC">
        <w:rPr>
          <w:rFonts w:ascii="Calibri" w:hAnsi="Calibri" w:cs="Calibri"/>
          <w:noProof/>
          <w:color w:val="000000" w:themeColor="text1"/>
        </w:rPr>
        <w:t xml:space="preserve"> From th</w:t>
      </w:r>
      <w:r w:rsidR="00971DCC" w:rsidRPr="006A74FC">
        <w:rPr>
          <w:rFonts w:ascii="Calibri" w:hAnsi="Calibri" w:cs="Calibri"/>
          <w:noProof/>
          <w:color w:val="000000" w:themeColor="text1"/>
        </w:rPr>
        <w:t xml:space="preserve">e first month </w:t>
      </w:r>
      <w:r w:rsidR="005B005B" w:rsidRPr="006A74FC">
        <w:rPr>
          <w:rFonts w:ascii="Calibri" w:hAnsi="Calibri" w:cs="Calibri"/>
          <w:noProof/>
          <w:color w:val="000000" w:themeColor="text1"/>
        </w:rPr>
        <w:t>onwards</w:t>
      </w:r>
      <w:r w:rsidR="00971DCC" w:rsidRPr="006A74FC">
        <w:rPr>
          <w:rFonts w:ascii="Calibri" w:hAnsi="Calibri" w:cs="Calibri"/>
          <w:noProof/>
          <w:color w:val="000000" w:themeColor="text1"/>
        </w:rPr>
        <w:t>,</w:t>
      </w:r>
      <w:r w:rsidR="005B005B" w:rsidRPr="006A74FC">
        <w:rPr>
          <w:rFonts w:ascii="Calibri" w:hAnsi="Calibri" w:cs="Calibri"/>
          <w:noProof/>
          <w:color w:val="000000" w:themeColor="text1"/>
        </w:rPr>
        <w:t xml:space="preserve"> measuring </w:t>
      </w:r>
      <w:r w:rsidR="009B723C" w:rsidRPr="006A74FC">
        <w:rPr>
          <w:rFonts w:ascii="Calibri" w:hAnsi="Calibri" w:cs="Calibri"/>
          <w:noProof/>
          <w:color w:val="000000" w:themeColor="text1"/>
        </w:rPr>
        <w:t xml:space="preserve">and monitoring </w:t>
      </w:r>
      <w:r w:rsidR="005B005B" w:rsidRPr="006A74FC">
        <w:rPr>
          <w:rFonts w:ascii="Calibri" w:hAnsi="Calibri" w:cs="Calibri"/>
          <w:noProof/>
          <w:color w:val="000000" w:themeColor="text1"/>
        </w:rPr>
        <w:t xml:space="preserve">should take place quarterly and should always be compared against </w:t>
      </w:r>
      <w:r w:rsidR="009B723C" w:rsidRPr="006A74FC">
        <w:rPr>
          <w:rFonts w:ascii="Calibri" w:hAnsi="Calibri" w:cs="Calibri"/>
          <w:noProof/>
          <w:color w:val="000000" w:themeColor="text1"/>
        </w:rPr>
        <w:t xml:space="preserve">the previous month's </w:t>
      </w:r>
      <w:r w:rsidR="005B005B" w:rsidRPr="006A74FC">
        <w:rPr>
          <w:rFonts w:ascii="Calibri" w:hAnsi="Calibri" w:cs="Calibri"/>
          <w:noProof/>
          <w:color w:val="000000" w:themeColor="text1"/>
        </w:rPr>
        <w:t xml:space="preserve">transactions made by </w:t>
      </w:r>
      <w:r w:rsidR="009B723C" w:rsidRPr="006A74FC">
        <w:rPr>
          <w:rFonts w:ascii="Calibri" w:hAnsi="Calibri" w:cs="Calibri"/>
          <w:noProof/>
          <w:color w:val="000000" w:themeColor="text1"/>
        </w:rPr>
        <w:t xml:space="preserve">contactless payment, </w:t>
      </w:r>
      <w:r w:rsidR="005B005B" w:rsidRPr="006A74FC">
        <w:rPr>
          <w:rFonts w:ascii="Calibri" w:hAnsi="Calibri" w:cs="Calibri"/>
          <w:noProof/>
          <w:color w:val="000000" w:themeColor="text1"/>
        </w:rPr>
        <w:t>cash</w:t>
      </w:r>
      <w:r w:rsidR="009B723C" w:rsidRPr="006A74FC">
        <w:rPr>
          <w:rFonts w:ascii="Calibri" w:hAnsi="Calibri" w:cs="Calibri"/>
          <w:noProof/>
          <w:color w:val="000000" w:themeColor="text1"/>
        </w:rPr>
        <w:t>,</w:t>
      </w:r>
      <w:r w:rsidR="005B005B" w:rsidRPr="006A74FC">
        <w:rPr>
          <w:rFonts w:ascii="Calibri" w:hAnsi="Calibri" w:cs="Calibri"/>
          <w:noProof/>
          <w:color w:val="000000" w:themeColor="text1"/>
        </w:rPr>
        <w:t xml:space="preserve"> or card where a pin code was required. From this data, a conclusion can be made as to whether the new system is successful and if it should be implemented across The Hilton Hotel and Resort Group. </w:t>
      </w:r>
    </w:p>
    <w:p w14:paraId="53B348FB" w14:textId="77777777" w:rsidR="00780E52" w:rsidRPr="006A74FC" w:rsidRDefault="00780E52" w:rsidP="00FD3A30">
      <w:pPr>
        <w:jc w:val="both"/>
        <w:rPr>
          <w:rFonts w:ascii="Calibri" w:hAnsi="Calibri" w:cs="Calibri"/>
          <w:noProof/>
          <w:color w:val="FF40FF"/>
        </w:rPr>
      </w:pPr>
    </w:p>
    <w:p w14:paraId="27A4B92F" w14:textId="66391DFC" w:rsidR="00842763" w:rsidRPr="006A74FC" w:rsidRDefault="00842763" w:rsidP="00FD3A30">
      <w:pPr>
        <w:jc w:val="both"/>
        <w:rPr>
          <w:rFonts w:ascii="Calibri" w:hAnsi="Calibri" w:cs="Calibri"/>
          <w:b/>
          <w:bCs/>
          <w:noProof/>
          <w:sz w:val="28"/>
          <w:szCs w:val="28"/>
        </w:rPr>
      </w:pPr>
      <w:r w:rsidRPr="006A74FC">
        <w:rPr>
          <w:rFonts w:ascii="Calibri" w:hAnsi="Calibri" w:cs="Calibri"/>
          <w:b/>
          <w:bCs/>
          <w:noProof/>
          <w:sz w:val="28"/>
          <w:szCs w:val="28"/>
        </w:rPr>
        <w:t xml:space="preserve">5.0 Recommendations </w:t>
      </w:r>
    </w:p>
    <w:p w14:paraId="3840361F" w14:textId="12691A7B" w:rsidR="00C76784" w:rsidRPr="006A74FC" w:rsidRDefault="00C76784" w:rsidP="00FD3A30">
      <w:pPr>
        <w:jc w:val="both"/>
        <w:rPr>
          <w:rFonts w:ascii="Calibri" w:hAnsi="Calibri" w:cs="Calibri"/>
          <w:b/>
          <w:bCs/>
          <w:noProof/>
          <w:sz w:val="28"/>
          <w:szCs w:val="28"/>
        </w:rPr>
      </w:pPr>
    </w:p>
    <w:p w14:paraId="32DFADC3" w14:textId="48F2609B" w:rsidR="00C76784" w:rsidRPr="006A74FC" w:rsidRDefault="00C76784" w:rsidP="00FD3A30">
      <w:pPr>
        <w:jc w:val="both"/>
        <w:rPr>
          <w:rFonts w:ascii="Calibri" w:hAnsi="Calibri" w:cs="Calibri"/>
          <w:b/>
          <w:bCs/>
          <w:noProof/>
          <w:sz w:val="28"/>
          <w:szCs w:val="28"/>
        </w:rPr>
      </w:pPr>
      <w:r w:rsidRPr="006A74FC">
        <w:rPr>
          <w:rFonts w:ascii="Calibri" w:hAnsi="Calibri" w:cs="Calibri"/>
          <w:b/>
          <w:bCs/>
          <w:noProof/>
          <w:sz w:val="28"/>
          <w:szCs w:val="28"/>
        </w:rPr>
        <w:t>5.</w:t>
      </w:r>
      <w:r w:rsidR="007B32B8" w:rsidRPr="006A74FC">
        <w:rPr>
          <w:rFonts w:ascii="Calibri" w:hAnsi="Calibri" w:cs="Calibri"/>
          <w:b/>
          <w:bCs/>
          <w:noProof/>
          <w:sz w:val="28"/>
          <w:szCs w:val="28"/>
        </w:rPr>
        <w:t>1</w:t>
      </w:r>
      <w:r w:rsidRPr="006A74FC">
        <w:rPr>
          <w:rFonts w:ascii="Calibri" w:hAnsi="Calibri" w:cs="Calibri"/>
          <w:b/>
          <w:bCs/>
          <w:noProof/>
          <w:sz w:val="28"/>
          <w:szCs w:val="28"/>
        </w:rPr>
        <w:t xml:space="preserve"> The future </w:t>
      </w:r>
      <w:r w:rsidR="00845026" w:rsidRPr="006A74FC">
        <w:rPr>
          <w:rFonts w:ascii="Calibri" w:hAnsi="Calibri" w:cs="Calibri"/>
          <w:b/>
          <w:bCs/>
          <w:noProof/>
          <w:sz w:val="28"/>
          <w:szCs w:val="28"/>
        </w:rPr>
        <w:t>of</w:t>
      </w:r>
      <w:r w:rsidRPr="006A74FC">
        <w:rPr>
          <w:rFonts w:ascii="Calibri" w:hAnsi="Calibri" w:cs="Calibri"/>
          <w:b/>
          <w:bCs/>
          <w:noProof/>
          <w:sz w:val="28"/>
          <w:szCs w:val="28"/>
        </w:rPr>
        <w:t xml:space="preserve"> contactless systems </w:t>
      </w:r>
    </w:p>
    <w:p w14:paraId="06BA3665" w14:textId="30C56DCD" w:rsidR="00C76784" w:rsidRPr="006A74FC" w:rsidRDefault="00C76784" w:rsidP="00FD3A30">
      <w:pPr>
        <w:jc w:val="both"/>
        <w:rPr>
          <w:rFonts w:ascii="Calibri" w:hAnsi="Calibri" w:cs="Calibri"/>
          <w:b/>
          <w:bCs/>
          <w:noProof/>
          <w:sz w:val="28"/>
          <w:szCs w:val="28"/>
        </w:rPr>
      </w:pPr>
    </w:p>
    <w:p w14:paraId="4D5458EE" w14:textId="602A7523" w:rsidR="00C76784" w:rsidRPr="006A74FC" w:rsidRDefault="00C76784" w:rsidP="00C76784">
      <w:pPr>
        <w:jc w:val="both"/>
        <w:rPr>
          <w:rFonts w:ascii="Calibri" w:hAnsi="Calibri" w:cs="Calibri"/>
          <w:noProof/>
          <w:color w:val="000000" w:themeColor="text1"/>
        </w:rPr>
      </w:pPr>
      <w:r w:rsidRPr="006A74FC">
        <w:rPr>
          <w:rFonts w:ascii="Calibri" w:hAnsi="Calibri" w:cs="Calibri"/>
          <w:noProof/>
          <w:color w:val="000000" w:themeColor="text1"/>
        </w:rPr>
        <w:t>If the implementation of contactless payment systems in the DoubleTree By Hilton brand</w:t>
      </w:r>
      <w:r w:rsidR="007B32B8" w:rsidRPr="006A74FC">
        <w:rPr>
          <w:rFonts w:ascii="Calibri" w:hAnsi="Calibri" w:cs="Calibri"/>
          <w:noProof/>
          <w:color w:val="000000" w:themeColor="text1"/>
        </w:rPr>
        <w:t xml:space="preserve"> </w:t>
      </w:r>
      <w:r w:rsidR="00845026" w:rsidRPr="006A74FC">
        <w:rPr>
          <w:rFonts w:ascii="Calibri" w:hAnsi="Calibri" w:cs="Calibri"/>
          <w:noProof/>
          <w:color w:val="000000" w:themeColor="text1"/>
        </w:rPr>
        <w:t>is</w:t>
      </w:r>
      <w:r w:rsidR="007B32B8" w:rsidRPr="006A74FC">
        <w:rPr>
          <w:rFonts w:ascii="Calibri" w:hAnsi="Calibri" w:cs="Calibri"/>
          <w:noProof/>
          <w:color w:val="000000" w:themeColor="text1"/>
        </w:rPr>
        <w:t xml:space="preserve"> successful</w:t>
      </w:r>
      <w:r w:rsidRPr="006A74FC">
        <w:rPr>
          <w:rFonts w:ascii="Calibri" w:hAnsi="Calibri" w:cs="Calibri"/>
          <w:noProof/>
          <w:color w:val="000000" w:themeColor="text1"/>
        </w:rPr>
        <w:t xml:space="preserve">, then The Hilton Hotel and Resort Group should </w:t>
      </w:r>
      <w:r w:rsidR="007B32B8" w:rsidRPr="006A74FC">
        <w:rPr>
          <w:rFonts w:ascii="Calibri" w:hAnsi="Calibri" w:cs="Calibri"/>
          <w:noProof/>
          <w:color w:val="000000" w:themeColor="text1"/>
        </w:rPr>
        <w:t xml:space="preserve">conduct another </w:t>
      </w:r>
      <w:r w:rsidRPr="006A74FC">
        <w:rPr>
          <w:rFonts w:ascii="Calibri" w:hAnsi="Calibri" w:cs="Calibri"/>
          <w:noProof/>
          <w:color w:val="000000" w:themeColor="text1"/>
        </w:rPr>
        <w:t>SMART objective to install contactless payment systems in</w:t>
      </w:r>
      <w:r w:rsidR="004F7F97" w:rsidRPr="006A74FC">
        <w:rPr>
          <w:rFonts w:ascii="Calibri" w:hAnsi="Calibri" w:cs="Calibri"/>
          <w:noProof/>
          <w:color w:val="000000" w:themeColor="text1"/>
        </w:rPr>
        <w:t>to</w:t>
      </w:r>
      <w:r w:rsidRPr="006A74FC">
        <w:rPr>
          <w:rFonts w:ascii="Calibri" w:hAnsi="Calibri" w:cs="Calibri"/>
          <w:noProof/>
          <w:color w:val="000000" w:themeColor="text1"/>
        </w:rPr>
        <w:t xml:space="preserve"> all Hilton brands by 2030. </w:t>
      </w:r>
      <w:r w:rsidR="004F7F97" w:rsidRPr="006A74FC">
        <w:rPr>
          <w:rFonts w:ascii="Calibri" w:hAnsi="Calibri" w:cs="Calibri"/>
          <w:noProof/>
          <w:color w:val="000000" w:themeColor="text1"/>
        </w:rPr>
        <w:t xml:space="preserve">Considering the success of the contactless </w:t>
      </w:r>
      <w:r w:rsidR="00845026" w:rsidRPr="006A74FC">
        <w:rPr>
          <w:rFonts w:ascii="Calibri" w:hAnsi="Calibri" w:cs="Calibri"/>
          <w:noProof/>
          <w:color w:val="000000" w:themeColor="text1"/>
        </w:rPr>
        <w:t>systems</w:t>
      </w:r>
      <w:r w:rsidR="004F7F97" w:rsidRPr="006A74FC">
        <w:rPr>
          <w:rFonts w:ascii="Calibri" w:hAnsi="Calibri" w:cs="Calibri"/>
          <w:noProof/>
          <w:color w:val="000000" w:themeColor="text1"/>
        </w:rPr>
        <w:t xml:space="preserve"> should be </w:t>
      </w:r>
      <w:r w:rsidR="00845026" w:rsidRPr="006A74FC">
        <w:rPr>
          <w:rFonts w:ascii="Calibri" w:hAnsi="Calibri" w:cs="Calibri"/>
          <w:noProof/>
          <w:color w:val="000000" w:themeColor="text1"/>
        </w:rPr>
        <w:t>visible</w:t>
      </w:r>
      <w:r w:rsidR="004F7F97" w:rsidRPr="006A74FC">
        <w:rPr>
          <w:rFonts w:ascii="Calibri" w:hAnsi="Calibri" w:cs="Calibri"/>
          <w:noProof/>
          <w:color w:val="000000" w:themeColor="text1"/>
        </w:rPr>
        <w:t xml:space="preserve"> in 2025, the Hilton group will have</w:t>
      </w:r>
      <w:r w:rsidRPr="006A74FC">
        <w:rPr>
          <w:rFonts w:ascii="Calibri" w:hAnsi="Calibri" w:cs="Calibri"/>
          <w:noProof/>
          <w:color w:val="000000" w:themeColor="text1"/>
        </w:rPr>
        <w:t xml:space="preserve"> five years</w:t>
      </w:r>
      <w:r w:rsidR="004F7F97" w:rsidRPr="006A74FC">
        <w:rPr>
          <w:rFonts w:ascii="Calibri" w:hAnsi="Calibri" w:cs="Calibri"/>
          <w:noProof/>
          <w:color w:val="000000" w:themeColor="text1"/>
        </w:rPr>
        <w:t xml:space="preserve"> to </w:t>
      </w:r>
      <w:r w:rsidR="00845026" w:rsidRPr="006A74FC">
        <w:rPr>
          <w:rFonts w:ascii="Calibri" w:hAnsi="Calibri" w:cs="Calibri"/>
          <w:noProof/>
          <w:color w:val="000000" w:themeColor="text1"/>
        </w:rPr>
        <w:t>achieve</w:t>
      </w:r>
      <w:r w:rsidR="004F7F97" w:rsidRPr="006A74FC">
        <w:rPr>
          <w:rFonts w:ascii="Calibri" w:hAnsi="Calibri" w:cs="Calibri"/>
          <w:noProof/>
          <w:color w:val="000000" w:themeColor="text1"/>
        </w:rPr>
        <w:t xml:space="preserve"> the next SMART target which is </w:t>
      </w:r>
      <w:r w:rsidRPr="006A74FC">
        <w:rPr>
          <w:rFonts w:ascii="Calibri" w:hAnsi="Calibri" w:cs="Calibri"/>
          <w:noProof/>
          <w:color w:val="000000" w:themeColor="text1"/>
        </w:rPr>
        <w:t>realistic.</w:t>
      </w:r>
      <w:r w:rsidR="004F7F97" w:rsidRPr="006A74FC">
        <w:rPr>
          <w:rFonts w:ascii="Calibri" w:hAnsi="Calibri" w:cs="Calibri"/>
          <w:noProof/>
          <w:color w:val="000000" w:themeColor="text1"/>
        </w:rPr>
        <w:t xml:space="preserve"> Having this goal in place will help to bring in new clientele </w:t>
      </w:r>
      <w:r w:rsidR="00845026" w:rsidRPr="006A74FC">
        <w:rPr>
          <w:rFonts w:ascii="Calibri" w:hAnsi="Calibri" w:cs="Calibri"/>
          <w:noProof/>
          <w:color w:val="000000" w:themeColor="text1"/>
        </w:rPr>
        <w:t>and positively</w:t>
      </w:r>
      <w:r w:rsidR="004F7F97" w:rsidRPr="006A74FC">
        <w:rPr>
          <w:rFonts w:ascii="Calibri" w:hAnsi="Calibri" w:cs="Calibri"/>
          <w:noProof/>
          <w:color w:val="000000" w:themeColor="text1"/>
        </w:rPr>
        <w:t xml:space="preserve"> impact the booking which is directly related to the profitability of the company.  </w:t>
      </w:r>
      <w:r w:rsidRPr="006A74FC">
        <w:rPr>
          <w:rFonts w:ascii="Calibri" w:hAnsi="Calibri" w:cs="Calibri"/>
          <w:noProof/>
          <w:color w:val="000000" w:themeColor="text1"/>
        </w:rPr>
        <w:t xml:space="preserve"> </w:t>
      </w:r>
    </w:p>
    <w:p w14:paraId="59444DC4" w14:textId="2C684F7E" w:rsidR="007B32B8" w:rsidRPr="006A74FC" w:rsidRDefault="007B32B8" w:rsidP="00C76784">
      <w:pPr>
        <w:jc w:val="both"/>
        <w:rPr>
          <w:rFonts w:ascii="Calibri" w:hAnsi="Calibri" w:cs="Calibri"/>
          <w:noProof/>
          <w:color w:val="FF40FF"/>
        </w:rPr>
      </w:pPr>
    </w:p>
    <w:p w14:paraId="77E3858A" w14:textId="09D54A39" w:rsidR="007B32B8" w:rsidRPr="006A74FC" w:rsidRDefault="007B32B8" w:rsidP="007B32B8">
      <w:pPr>
        <w:jc w:val="both"/>
        <w:rPr>
          <w:rFonts w:ascii="Calibri" w:hAnsi="Calibri" w:cs="Calibri"/>
          <w:b/>
          <w:bCs/>
          <w:noProof/>
          <w:sz w:val="28"/>
          <w:szCs w:val="28"/>
        </w:rPr>
      </w:pPr>
      <w:r w:rsidRPr="006A74FC">
        <w:rPr>
          <w:rFonts w:ascii="Calibri" w:hAnsi="Calibri" w:cs="Calibri"/>
          <w:b/>
          <w:bCs/>
          <w:noProof/>
          <w:sz w:val="28"/>
          <w:szCs w:val="28"/>
        </w:rPr>
        <w:t>5.</w:t>
      </w:r>
      <w:r w:rsidR="00F61E55" w:rsidRPr="006A74FC">
        <w:rPr>
          <w:rFonts w:ascii="Calibri" w:hAnsi="Calibri" w:cs="Calibri"/>
          <w:b/>
          <w:bCs/>
          <w:noProof/>
          <w:sz w:val="28"/>
          <w:szCs w:val="28"/>
        </w:rPr>
        <w:t>2</w:t>
      </w:r>
      <w:r w:rsidRPr="006A74FC">
        <w:rPr>
          <w:rFonts w:ascii="Calibri" w:hAnsi="Calibri" w:cs="Calibri"/>
          <w:b/>
          <w:bCs/>
          <w:noProof/>
          <w:sz w:val="28"/>
          <w:szCs w:val="28"/>
        </w:rPr>
        <w:t xml:space="preserve"> Measuring the contactless system</w:t>
      </w:r>
    </w:p>
    <w:p w14:paraId="52BDF070" w14:textId="6E86ED80" w:rsidR="00C76784" w:rsidRPr="006A74FC" w:rsidRDefault="00C76784" w:rsidP="00FD3A30">
      <w:pPr>
        <w:jc w:val="both"/>
        <w:rPr>
          <w:rFonts w:ascii="Calibri" w:hAnsi="Calibri" w:cs="Calibri"/>
          <w:b/>
          <w:bCs/>
          <w:noProof/>
          <w:sz w:val="28"/>
          <w:szCs w:val="28"/>
        </w:rPr>
      </w:pPr>
    </w:p>
    <w:p w14:paraId="495236C5" w14:textId="3D91337E" w:rsidR="007B32B8" w:rsidRPr="006A74FC" w:rsidRDefault="00845026" w:rsidP="00FD3A30">
      <w:pPr>
        <w:jc w:val="both"/>
        <w:rPr>
          <w:rFonts w:ascii="Calibri" w:hAnsi="Calibri" w:cs="Calibri"/>
          <w:noProof/>
        </w:rPr>
      </w:pPr>
      <w:r w:rsidRPr="006A74FC">
        <w:rPr>
          <w:rFonts w:ascii="Calibri" w:hAnsi="Calibri" w:cs="Calibri"/>
          <w:noProof/>
        </w:rPr>
        <w:t xml:space="preserve">If the contactless systems are being implemented throughout the Hilton Group then measuring and monitoring of the internal system is needed to ensure the contactless payment method stays </w:t>
      </w:r>
      <w:r w:rsidR="00416DCD" w:rsidRPr="006A74FC">
        <w:rPr>
          <w:rFonts w:ascii="Calibri" w:hAnsi="Calibri" w:cs="Calibri"/>
          <w:noProof/>
        </w:rPr>
        <w:t xml:space="preserve">efficient </w:t>
      </w:r>
      <w:r w:rsidRPr="006A74FC">
        <w:rPr>
          <w:rFonts w:ascii="Calibri" w:hAnsi="Calibri" w:cs="Calibri"/>
          <w:noProof/>
        </w:rPr>
        <w:t xml:space="preserve">for customers. As well as this, the Hilton Hotel and Resort Group will also need to monitor the maco environment for trends in technology that could affect the success of the contactless system. By investigating the competitors, The Hilton Group can gage an idea of how the payment systems </w:t>
      </w:r>
      <w:r w:rsidR="00416DCD" w:rsidRPr="006A74FC">
        <w:rPr>
          <w:rFonts w:ascii="Calibri" w:hAnsi="Calibri" w:cs="Calibri"/>
          <w:noProof/>
        </w:rPr>
        <w:t>compared</w:t>
      </w:r>
      <w:r w:rsidRPr="006A74FC">
        <w:rPr>
          <w:rFonts w:ascii="Calibri" w:hAnsi="Calibri" w:cs="Calibri"/>
          <w:noProof/>
        </w:rPr>
        <w:t xml:space="preserve"> to others </w:t>
      </w:r>
      <w:r w:rsidR="00416DCD" w:rsidRPr="006A74FC">
        <w:rPr>
          <w:rFonts w:ascii="Calibri" w:hAnsi="Calibri" w:cs="Calibri"/>
          <w:noProof/>
        </w:rPr>
        <w:t xml:space="preserve">are </w:t>
      </w:r>
      <w:r w:rsidRPr="006A74FC">
        <w:rPr>
          <w:rFonts w:ascii="Calibri" w:hAnsi="Calibri" w:cs="Calibri"/>
          <w:noProof/>
        </w:rPr>
        <w:t>used in the hospitality industry. Therefore, frameworks like SWOT and PESTLE should be conducted at least</w:t>
      </w:r>
      <w:r w:rsidR="00416DCD" w:rsidRPr="006A74FC">
        <w:rPr>
          <w:rFonts w:ascii="Calibri" w:hAnsi="Calibri" w:cs="Calibri"/>
          <w:noProof/>
        </w:rPr>
        <w:t xml:space="preserve"> </w:t>
      </w:r>
      <w:r w:rsidRPr="006A74FC">
        <w:rPr>
          <w:rFonts w:ascii="Calibri" w:hAnsi="Calibri" w:cs="Calibri"/>
          <w:noProof/>
        </w:rPr>
        <w:t>six to nine months to ensure the Hilton stays up-to-date with changes in the micro and macro environment.</w:t>
      </w:r>
    </w:p>
    <w:p w14:paraId="4F8421C8" w14:textId="77777777" w:rsidR="007B32B8" w:rsidRPr="006A74FC" w:rsidRDefault="007B32B8" w:rsidP="00FD3A30">
      <w:pPr>
        <w:jc w:val="both"/>
        <w:rPr>
          <w:rFonts w:ascii="Calibri" w:hAnsi="Calibri" w:cs="Calibri"/>
          <w:b/>
          <w:bCs/>
          <w:noProof/>
          <w:sz w:val="28"/>
          <w:szCs w:val="28"/>
        </w:rPr>
      </w:pPr>
    </w:p>
    <w:p w14:paraId="3D961343" w14:textId="6FB872CE" w:rsidR="00842763" w:rsidRPr="006A74FC" w:rsidRDefault="00842763" w:rsidP="00FD3A30">
      <w:pPr>
        <w:jc w:val="both"/>
        <w:rPr>
          <w:rFonts w:ascii="Calibri" w:hAnsi="Calibri" w:cs="Calibri"/>
          <w:b/>
          <w:bCs/>
          <w:noProof/>
          <w:sz w:val="28"/>
          <w:szCs w:val="28"/>
        </w:rPr>
      </w:pPr>
      <w:r w:rsidRPr="006A74FC">
        <w:rPr>
          <w:rFonts w:ascii="Calibri" w:hAnsi="Calibri" w:cs="Calibri"/>
          <w:b/>
          <w:bCs/>
          <w:noProof/>
          <w:sz w:val="28"/>
          <w:szCs w:val="28"/>
        </w:rPr>
        <w:t>6.0 Conclusion</w:t>
      </w:r>
    </w:p>
    <w:p w14:paraId="2583E939" w14:textId="509707AC" w:rsidR="003D0878" w:rsidRPr="006A74FC" w:rsidRDefault="003D0878" w:rsidP="00FD3A30">
      <w:pPr>
        <w:jc w:val="both"/>
        <w:rPr>
          <w:rFonts w:ascii="Calibri" w:hAnsi="Calibri" w:cs="Calibri"/>
          <w:b/>
          <w:bCs/>
          <w:noProof/>
          <w:sz w:val="28"/>
          <w:szCs w:val="28"/>
        </w:rPr>
      </w:pPr>
    </w:p>
    <w:p w14:paraId="4D0E34C4" w14:textId="4594C1E2" w:rsidR="003D0878" w:rsidRPr="00564771" w:rsidRDefault="005347E7" w:rsidP="00FD3A30">
      <w:pPr>
        <w:jc w:val="both"/>
        <w:rPr>
          <w:rFonts w:ascii="Calibri" w:hAnsi="Calibri" w:cs="Calibri"/>
          <w:noProof/>
        </w:rPr>
      </w:pPr>
      <w:r w:rsidRPr="006A74FC">
        <w:rPr>
          <w:rFonts w:ascii="Calibri" w:hAnsi="Calibri" w:cs="Calibri"/>
          <w:noProof/>
        </w:rPr>
        <w:t>By using a SMA</w:t>
      </w:r>
      <w:r w:rsidR="006A74FC" w:rsidRPr="006A74FC">
        <w:rPr>
          <w:rFonts w:ascii="Calibri" w:hAnsi="Calibri" w:cs="Calibri"/>
          <w:noProof/>
        </w:rPr>
        <w:t>R</w:t>
      </w:r>
      <w:r w:rsidRPr="006A74FC">
        <w:rPr>
          <w:rFonts w:ascii="Calibri" w:hAnsi="Calibri" w:cs="Calibri"/>
          <w:noProof/>
        </w:rPr>
        <w:t xml:space="preserve">T </w:t>
      </w:r>
      <w:r w:rsidR="004F42F6" w:rsidRPr="006A74FC">
        <w:rPr>
          <w:rFonts w:ascii="Calibri" w:hAnsi="Calibri" w:cs="Calibri"/>
          <w:noProof/>
        </w:rPr>
        <w:t>objective</w:t>
      </w:r>
      <w:r w:rsidRPr="006A74FC">
        <w:rPr>
          <w:rFonts w:ascii="Calibri" w:hAnsi="Calibri" w:cs="Calibri"/>
          <w:noProof/>
        </w:rPr>
        <w:t xml:space="preserve"> The Hilton Hotel and Resort Group have been able to apply one objective in one brand that can be </w:t>
      </w:r>
      <w:r w:rsidR="00DF1311" w:rsidRPr="006A74FC">
        <w:rPr>
          <w:rFonts w:ascii="Calibri" w:hAnsi="Calibri" w:cs="Calibri"/>
          <w:noProof/>
        </w:rPr>
        <w:t>broken down</w:t>
      </w:r>
      <w:r w:rsidRPr="006A74FC">
        <w:rPr>
          <w:rFonts w:ascii="Calibri" w:hAnsi="Calibri" w:cs="Calibri"/>
          <w:noProof/>
        </w:rPr>
        <w:t xml:space="preserve"> </w:t>
      </w:r>
      <w:r w:rsidR="00DF1311" w:rsidRPr="006A74FC">
        <w:rPr>
          <w:rFonts w:ascii="Calibri" w:hAnsi="Calibri" w:cs="Calibri"/>
          <w:noProof/>
        </w:rPr>
        <w:t>departmentally</w:t>
      </w:r>
      <w:r w:rsidRPr="006A74FC">
        <w:rPr>
          <w:rFonts w:ascii="Calibri" w:hAnsi="Calibri" w:cs="Calibri"/>
          <w:noProof/>
        </w:rPr>
        <w:t xml:space="preserve"> in which a </w:t>
      </w:r>
      <w:r w:rsidR="004F42F6" w:rsidRPr="006A74FC">
        <w:rPr>
          <w:rFonts w:ascii="Calibri" w:hAnsi="Calibri" w:cs="Calibri"/>
          <w:noProof/>
        </w:rPr>
        <w:t>conclusion</w:t>
      </w:r>
      <w:r w:rsidRPr="006A74FC">
        <w:rPr>
          <w:rFonts w:ascii="Calibri" w:hAnsi="Calibri" w:cs="Calibri"/>
          <w:noProof/>
        </w:rPr>
        <w:t xml:space="preserve"> can be drawn as to </w:t>
      </w:r>
      <w:r w:rsidR="004F42F6" w:rsidRPr="006A74FC">
        <w:rPr>
          <w:rFonts w:ascii="Calibri" w:hAnsi="Calibri" w:cs="Calibri"/>
          <w:noProof/>
        </w:rPr>
        <w:t>whether</w:t>
      </w:r>
      <w:r w:rsidRPr="006A74FC">
        <w:rPr>
          <w:rFonts w:ascii="Calibri" w:hAnsi="Calibri" w:cs="Calibri"/>
          <w:noProof/>
        </w:rPr>
        <w:t xml:space="preserve"> </w:t>
      </w:r>
      <w:r w:rsidR="004F42F6" w:rsidRPr="006A74FC">
        <w:rPr>
          <w:rFonts w:ascii="Calibri" w:hAnsi="Calibri" w:cs="Calibri"/>
          <w:noProof/>
        </w:rPr>
        <w:t>it's</w:t>
      </w:r>
      <w:r w:rsidRPr="006A74FC">
        <w:rPr>
          <w:rFonts w:ascii="Calibri" w:hAnsi="Calibri" w:cs="Calibri"/>
          <w:noProof/>
        </w:rPr>
        <w:t xml:space="preserve"> successfu</w:t>
      </w:r>
      <w:r w:rsidR="00113FD1" w:rsidRPr="006A74FC">
        <w:rPr>
          <w:rFonts w:ascii="Calibri" w:hAnsi="Calibri" w:cs="Calibri"/>
          <w:noProof/>
        </w:rPr>
        <w:t>l</w:t>
      </w:r>
      <w:r w:rsidRPr="006A74FC">
        <w:rPr>
          <w:rFonts w:ascii="Calibri" w:hAnsi="Calibri" w:cs="Calibri"/>
          <w:noProof/>
        </w:rPr>
        <w:t xml:space="preserve">. However, based on the predicted success of the implementation of contactless payment systems in the DoubleTree by </w:t>
      </w:r>
      <w:r w:rsidR="004F42F6" w:rsidRPr="006A74FC">
        <w:rPr>
          <w:rFonts w:ascii="Calibri" w:hAnsi="Calibri" w:cs="Calibri"/>
          <w:noProof/>
        </w:rPr>
        <w:t xml:space="preserve">the </w:t>
      </w:r>
      <w:r w:rsidRPr="006A74FC">
        <w:rPr>
          <w:rFonts w:ascii="Calibri" w:hAnsi="Calibri" w:cs="Calibri"/>
          <w:noProof/>
        </w:rPr>
        <w:t xml:space="preserve">Hilton brand, the Hilton Group should consider applying this service across all brands. This is due to changes in the </w:t>
      </w:r>
      <w:r w:rsidR="004F42F6" w:rsidRPr="006A74FC">
        <w:rPr>
          <w:rFonts w:ascii="Calibri" w:hAnsi="Calibri" w:cs="Calibri"/>
          <w:noProof/>
        </w:rPr>
        <w:t>macro-environment</w:t>
      </w:r>
      <w:r w:rsidRPr="006A74FC">
        <w:rPr>
          <w:rFonts w:ascii="Calibri" w:hAnsi="Calibri" w:cs="Calibri"/>
          <w:noProof/>
        </w:rPr>
        <w:t xml:space="preserve"> that have affected </w:t>
      </w:r>
      <w:r w:rsidR="004F42F6" w:rsidRPr="006A74FC">
        <w:rPr>
          <w:rFonts w:ascii="Calibri" w:hAnsi="Calibri" w:cs="Calibri"/>
          <w:noProof/>
        </w:rPr>
        <w:t>how</w:t>
      </w:r>
      <w:r w:rsidRPr="006A74FC">
        <w:rPr>
          <w:rFonts w:ascii="Calibri" w:hAnsi="Calibri" w:cs="Calibri"/>
          <w:noProof/>
        </w:rPr>
        <w:t xml:space="preserve"> </w:t>
      </w:r>
      <w:r w:rsidR="004F42F6" w:rsidRPr="006A74FC">
        <w:rPr>
          <w:rFonts w:ascii="Calibri" w:hAnsi="Calibri" w:cs="Calibri"/>
          <w:noProof/>
        </w:rPr>
        <w:t>customers</w:t>
      </w:r>
      <w:r w:rsidR="00113FD1" w:rsidRPr="006A74FC">
        <w:rPr>
          <w:rFonts w:ascii="Calibri" w:hAnsi="Calibri" w:cs="Calibri"/>
          <w:noProof/>
        </w:rPr>
        <w:t xml:space="preserve"> decided to purchase items and services. As well as this the SOSTAC framework has allowed the Hilton Hotel and Resort Group to visualise how this service will be brought into the business and measure how it will impact the clients. </w:t>
      </w:r>
      <w:r w:rsidR="004F42F6" w:rsidRPr="006A74FC">
        <w:rPr>
          <w:rFonts w:ascii="Calibri" w:hAnsi="Calibri" w:cs="Calibri"/>
          <w:noProof/>
        </w:rPr>
        <w:t>Recommendations have also been to another SMART target that should be used for the other Hilton brands.</w:t>
      </w:r>
      <w:r w:rsidR="004F42F6" w:rsidRPr="00564771">
        <w:rPr>
          <w:rFonts w:ascii="Calibri" w:hAnsi="Calibri" w:cs="Calibri"/>
          <w:noProof/>
        </w:rPr>
        <w:t xml:space="preserve">  </w:t>
      </w:r>
    </w:p>
    <w:p w14:paraId="004D44C3" w14:textId="41C69624" w:rsidR="00842763" w:rsidRDefault="00842763" w:rsidP="00FD3A30">
      <w:pPr>
        <w:jc w:val="both"/>
        <w:rPr>
          <w:rFonts w:ascii="Calibri" w:hAnsi="Calibri" w:cs="Calibri"/>
          <w:b/>
          <w:bCs/>
          <w:noProof/>
          <w:color w:val="006063" w:themeColor="accent2" w:themeShade="80"/>
          <w:sz w:val="28"/>
          <w:szCs w:val="28"/>
        </w:rPr>
      </w:pPr>
    </w:p>
    <w:p w14:paraId="7A7AAF21" w14:textId="4F9D6CD7" w:rsidR="00A31379" w:rsidRDefault="00A31379" w:rsidP="00FD3A30">
      <w:pPr>
        <w:jc w:val="both"/>
        <w:rPr>
          <w:rFonts w:ascii="Calibri" w:hAnsi="Calibri" w:cs="Calibri"/>
          <w:b/>
          <w:bCs/>
          <w:noProof/>
          <w:color w:val="006063" w:themeColor="accent2" w:themeShade="80"/>
          <w:sz w:val="28"/>
          <w:szCs w:val="28"/>
        </w:rPr>
      </w:pPr>
    </w:p>
    <w:p w14:paraId="656544A7" w14:textId="79079E9F" w:rsidR="00A31379" w:rsidRDefault="00A31379" w:rsidP="00FD3A30">
      <w:pPr>
        <w:jc w:val="both"/>
        <w:rPr>
          <w:rFonts w:ascii="Calibri" w:hAnsi="Calibri" w:cs="Calibri"/>
          <w:b/>
          <w:bCs/>
          <w:noProof/>
          <w:color w:val="006063" w:themeColor="accent2" w:themeShade="80"/>
          <w:sz w:val="28"/>
          <w:szCs w:val="28"/>
        </w:rPr>
      </w:pPr>
    </w:p>
    <w:p w14:paraId="345D1F71" w14:textId="738BF841" w:rsidR="00A31379" w:rsidRDefault="00A31379" w:rsidP="00FD3A30">
      <w:pPr>
        <w:jc w:val="both"/>
        <w:rPr>
          <w:rFonts w:ascii="Calibri" w:hAnsi="Calibri" w:cs="Calibri"/>
          <w:b/>
          <w:bCs/>
          <w:noProof/>
          <w:color w:val="006063" w:themeColor="accent2" w:themeShade="80"/>
          <w:sz w:val="28"/>
          <w:szCs w:val="28"/>
        </w:rPr>
      </w:pPr>
    </w:p>
    <w:p w14:paraId="5BBFDD62" w14:textId="6A9CD789" w:rsidR="00A31379" w:rsidRDefault="00A31379" w:rsidP="00FD3A30">
      <w:pPr>
        <w:jc w:val="both"/>
        <w:rPr>
          <w:rFonts w:ascii="Calibri" w:hAnsi="Calibri" w:cs="Calibri"/>
          <w:b/>
          <w:bCs/>
          <w:noProof/>
          <w:color w:val="006063" w:themeColor="accent2" w:themeShade="80"/>
          <w:sz w:val="28"/>
          <w:szCs w:val="28"/>
        </w:rPr>
      </w:pPr>
    </w:p>
    <w:p w14:paraId="1E0581EE" w14:textId="54565529" w:rsidR="00A31379" w:rsidRDefault="00A31379" w:rsidP="00FD3A30">
      <w:pPr>
        <w:jc w:val="both"/>
        <w:rPr>
          <w:rFonts w:ascii="Calibri" w:hAnsi="Calibri" w:cs="Calibri"/>
          <w:b/>
          <w:bCs/>
          <w:noProof/>
          <w:color w:val="006063" w:themeColor="accent2" w:themeShade="80"/>
          <w:sz w:val="28"/>
          <w:szCs w:val="28"/>
        </w:rPr>
      </w:pPr>
    </w:p>
    <w:p w14:paraId="0F0DED99" w14:textId="2460C90C" w:rsidR="00A31379" w:rsidRDefault="00A31379" w:rsidP="00FD3A30">
      <w:pPr>
        <w:jc w:val="both"/>
        <w:rPr>
          <w:rFonts w:ascii="Calibri" w:hAnsi="Calibri" w:cs="Calibri"/>
          <w:b/>
          <w:bCs/>
          <w:noProof/>
          <w:color w:val="006063" w:themeColor="accent2" w:themeShade="80"/>
          <w:sz w:val="28"/>
          <w:szCs w:val="28"/>
        </w:rPr>
      </w:pPr>
    </w:p>
    <w:p w14:paraId="300D8942" w14:textId="12576FC9" w:rsidR="00A31379" w:rsidRDefault="00A31379" w:rsidP="00FD3A30">
      <w:pPr>
        <w:jc w:val="both"/>
        <w:rPr>
          <w:rFonts w:ascii="Calibri" w:hAnsi="Calibri" w:cs="Calibri"/>
          <w:b/>
          <w:bCs/>
          <w:noProof/>
          <w:color w:val="006063" w:themeColor="accent2" w:themeShade="80"/>
          <w:sz w:val="28"/>
          <w:szCs w:val="28"/>
        </w:rPr>
      </w:pPr>
    </w:p>
    <w:p w14:paraId="3F683E72" w14:textId="1D307FBF" w:rsidR="00A31379" w:rsidRDefault="00A31379" w:rsidP="00FD3A30">
      <w:pPr>
        <w:jc w:val="both"/>
        <w:rPr>
          <w:rFonts w:ascii="Calibri" w:hAnsi="Calibri" w:cs="Calibri"/>
          <w:b/>
          <w:bCs/>
          <w:noProof/>
          <w:color w:val="006063" w:themeColor="accent2" w:themeShade="80"/>
          <w:sz w:val="28"/>
          <w:szCs w:val="28"/>
        </w:rPr>
      </w:pPr>
    </w:p>
    <w:p w14:paraId="68A17E2D" w14:textId="1672829B" w:rsidR="00A31379" w:rsidRDefault="00A31379" w:rsidP="00FD3A30">
      <w:pPr>
        <w:jc w:val="both"/>
        <w:rPr>
          <w:rFonts w:ascii="Calibri" w:hAnsi="Calibri" w:cs="Calibri"/>
          <w:b/>
          <w:bCs/>
          <w:noProof/>
          <w:color w:val="006063" w:themeColor="accent2" w:themeShade="80"/>
          <w:sz w:val="28"/>
          <w:szCs w:val="28"/>
        </w:rPr>
      </w:pPr>
    </w:p>
    <w:p w14:paraId="42092A42" w14:textId="74A6F76C" w:rsidR="00A31379" w:rsidRDefault="00A31379" w:rsidP="00FD3A30">
      <w:pPr>
        <w:jc w:val="both"/>
        <w:rPr>
          <w:rFonts w:ascii="Calibri" w:hAnsi="Calibri" w:cs="Calibri"/>
          <w:b/>
          <w:bCs/>
          <w:noProof/>
          <w:color w:val="006063" w:themeColor="accent2" w:themeShade="80"/>
          <w:sz w:val="28"/>
          <w:szCs w:val="28"/>
        </w:rPr>
      </w:pPr>
    </w:p>
    <w:p w14:paraId="446ED515" w14:textId="6AF1615D" w:rsidR="00A31379" w:rsidRDefault="00A31379" w:rsidP="00FD3A30">
      <w:pPr>
        <w:jc w:val="both"/>
        <w:rPr>
          <w:rFonts w:ascii="Calibri" w:hAnsi="Calibri" w:cs="Calibri"/>
          <w:b/>
          <w:bCs/>
          <w:noProof/>
          <w:color w:val="006063" w:themeColor="accent2" w:themeShade="80"/>
          <w:sz w:val="28"/>
          <w:szCs w:val="28"/>
        </w:rPr>
      </w:pPr>
    </w:p>
    <w:p w14:paraId="49312BB7" w14:textId="7E66D9ED" w:rsidR="00A31379" w:rsidRDefault="00A31379" w:rsidP="00FD3A30">
      <w:pPr>
        <w:jc w:val="both"/>
        <w:rPr>
          <w:rFonts w:ascii="Calibri" w:hAnsi="Calibri" w:cs="Calibri"/>
          <w:b/>
          <w:bCs/>
          <w:noProof/>
          <w:color w:val="006063" w:themeColor="accent2" w:themeShade="80"/>
          <w:sz w:val="28"/>
          <w:szCs w:val="28"/>
        </w:rPr>
      </w:pPr>
    </w:p>
    <w:p w14:paraId="4AC3601E" w14:textId="444B4507" w:rsidR="00A31379" w:rsidRDefault="00A31379" w:rsidP="00FD3A30">
      <w:pPr>
        <w:jc w:val="both"/>
        <w:rPr>
          <w:rFonts w:ascii="Calibri" w:hAnsi="Calibri" w:cs="Calibri"/>
          <w:b/>
          <w:bCs/>
          <w:noProof/>
          <w:color w:val="006063" w:themeColor="accent2" w:themeShade="80"/>
          <w:sz w:val="28"/>
          <w:szCs w:val="28"/>
        </w:rPr>
      </w:pPr>
    </w:p>
    <w:p w14:paraId="16A3E720" w14:textId="28E67857" w:rsidR="00A31379" w:rsidRDefault="00A31379" w:rsidP="00FD3A30">
      <w:pPr>
        <w:jc w:val="both"/>
        <w:rPr>
          <w:rFonts w:ascii="Calibri" w:hAnsi="Calibri" w:cs="Calibri"/>
          <w:b/>
          <w:bCs/>
          <w:noProof/>
          <w:color w:val="006063" w:themeColor="accent2" w:themeShade="80"/>
          <w:sz w:val="28"/>
          <w:szCs w:val="28"/>
        </w:rPr>
      </w:pPr>
    </w:p>
    <w:p w14:paraId="2CA3608C" w14:textId="12BBA484" w:rsidR="00A31379" w:rsidRDefault="00A31379" w:rsidP="00FD3A30">
      <w:pPr>
        <w:jc w:val="both"/>
        <w:rPr>
          <w:rFonts w:ascii="Calibri" w:hAnsi="Calibri" w:cs="Calibri"/>
          <w:b/>
          <w:bCs/>
          <w:noProof/>
          <w:color w:val="006063" w:themeColor="accent2" w:themeShade="80"/>
          <w:sz w:val="28"/>
          <w:szCs w:val="28"/>
        </w:rPr>
      </w:pPr>
    </w:p>
    <w:p w14:paraId="43A324A2" w14:textId="64C13C08" w:rsidR="00A31379" w:rsidRDefault="00A31379" w:rsidP="00FD3A30">
      <w:pPr>
        <w:jc w:val="both"/>
        <w:rPr>
          <w:rFonts w:ascii="Calibri" w:hAnsi="Calibri" w:cs="Calibri"/>
          <w:b/>
          <w:bCs/>
          <w:noProof/>
          <w:color w:val="006063" w:themeColor="accent2" w:themeShade="80"/>
          <w:sz w:val="28"/>
          <w:szCs w:val="28"/>
        </w:rPr>
      </w:pPr>
    </w:p>
    <w:p w14:paraId="6428EF4C" w14:textId="11712222" w:rsidR="00A31379" w:rsidRDefault="00A31379" w:rsidP="00FD3A30">
      <w:pPr>
        <w:jc w:val="both"/>
        <w:rPr>
          <w:rFonts w:ascii="Calibri" w:hAnsi="Calibri" w:cs="Calibri"/>
          <w:b/>
          <w:bCs/>
          <w:noProof/>
          <w:color w:val="006063" w:themeColor="accent2" w:themeShade="80"/>
          <w:sz w:val="28"/>
          <w:szCs w:val="28"/>
        </w:rPr>
      </w:pPr>
    </w:p>
    <w:p w14:paraId="3C373EEE" w14:textId="2E75FC5D" w:rsidR="00A31379" w:rsidRDefault="00A31379" w:rsidP="00FD3A30">
      <w:pPr>
        <w:jc w:val="both"/>
        <w:rPr>
          <w:rFonts w:ascii="Calibri" w:hAnsi="Calibri" w:cs="Calibri"/>
          <w:b/>
          <w:bCs/>
          <w:noProof/>
          <w:color w:val="006063" w:themeColor="accent2" w:themeShade="80"/>
          <w:sz w:val="28"/>
          <w:szCs w:val="28"/>
        </w:rPr>
      </w:pPr>
    </w:p>
    <w:p w14:paraId="7F5F55B2" w14:textId="07678CAC" w:rsidR="00A31379" w:rsidRDefault="00A31379" w:rsidP="00FD3A30">
      <w:pPr>
        <w:jc w:val="both"/>
        <w:rPr>
          <w:rFonts w:ascii="Calibri" w:hAnsi="Calibri" w:cs="Calibri"/>
          <w:b/>
          <w:bCs/>
          <w:noProof/>
          <w:color w:val="006063" w:themeColor="accent2" w:themeShade="80"/>
          <w:sz w:val="28"/>
          <w:szCs w:val="28"/>
        </w:rPr>
      </w:pPr>
    </w:p>
    <w:p w14:paraId="2A8C5177" w14:textId="641E17CC" w:rsidR="00A31379" w:rsidRDefault="00A31379" w:rsidP="00FD3A30">
      <w:pPr>
        <w:jc w:val="both"/>
        <w:rPr>
          <w:rFonts w:ascii="Calibri" w:hAnsi="Calibri" w:cs="Calibri"/>
          <w:b/>
          <w:bCs/>
          <w:noProof/>
          <w:color w:val="006063" w:themeColor="accent2" w:themeShade="80"/>
          <w:sz w:val="28"/>
          <w:szCs w:val="28"/>
        </w:rPr>
      </w:pPr>
    </w:p>
    <w:p w14:paraId="7183D794" w14:textId="69F24D3D" w:rsidR="00A31379" w:rsidRDefault="00A31379" w:rsidP="00FD3A30">
      <w:pPr>
        <w:jc w:val="both"/>
        <w:rPr>
          <w:rFonts w:ascii="Calibri" w:hAnsi="Calibri" w:cs="Calibri"/>
          <w:b/>
          <w:bCs/>
          <w:noProof/>
          <w:color w:val="006063" w:themeColor="accent2" w:themeShade="80"/>
          <w:sz w:val="28"/>
          <w:szCs w:val="28"/>
        </w:rPr>
      </w:pPr>
    </w:p>
    <w:p w14:paraId="0F89FC66" w14:textId="4A5DF603" w:rsidR="00A31379" w:rsidRDefault="00A31379" w:rsidP="00FD3A30">
      <w:pPr>
        <w:jc w:val="both"/>
        <w:rPr>
          <w:rFonts w:ascii="Calibri" w:hAnsi="Calibri" w:cs="Calibri"/>
          <w:b/>
          <w:bCs/>
          <w:noProof/>
          <w:color w:val="006063" w:themeColor="accent2" w:themeShade="80"/>
          <w:sz w:val="28"/>
          <w:szCs w:val="28"/>
        </w:rPr>
      </w:pPr>
    </w:p>
    <w:p w14:paraId="11B3B067" w14:textId="358314B1" w:rsidR="00377728" w:rsidRDefault="00377728" w:rsidP="00FD3A30">
      <w:pPr>
        <w:jc w:val="both"/>
        <w:rPr>
          <w:rFonts w:ascii="Calibri" w:hAnsi="Calibri" w:cs="Calibri"/>
          <w:b/>
          <w:bCs/>
          <w:noProof/>
          <w:color w:val="006063" w:themeColor="accent2" w:themeShade="80"/>
          <w:sz w:val="28"/>
          <w:szCs w:val="28"/>
        </w:rPr>
      </w:pPr>
    </w:p>
    <w:p w14:paraId="00BDA9C3" w14:textId="0726610E" w:rsidR="00377728" w:rsidRDefault="00377728" w:rsidP="00FD3A30">
      <w:pPr>
        <w:jc w:val="both"/>
        <w:rPr>
          <w:rFonts w:ascii="Calibri" w:hAnsi="Calibri" w:cs="Calibri"/>
          <w:b/>
          <w:bCs/>
          <w:noProof/>
          <w:color w:val="006063" w:themeColor="accent2" w:themeShade="80"/>
          <w:sz w:val="28"/>
          <w:szCs w:val="28"/>
        </w:rPr>
      </w:pPr>
    </w:p>
    <w:p w14:paraId="31504401" w14:textId="6F4D9D32" w:rsidR="00A31379" w:rsidRDefault="00A31379" w:rsidP="00FD3A30">
      <w:pPr>
        <w:jc w:val="both"/>
        <w:rPr>
          <w:rFonts w:ascii="Calibri" w:hAnsi="Calibri" w:cs="Calibri"/>
          <w:b/>
          <w:bCs/>
          <w:noProof/>
          <w:color w:val="006063" w:themeColor="accent2" w:themeShade="80"/>
          <w:sz w:val="28"/>
          <w:szCs w:val="28"/>
        </w:rPr>
      </w:pPr>
    </w:p>
    <w:p w14:paraId="0F948845" w14:textId="503C7158" w:rsidR="00A31379" w:rsidRDefault="00A31379" w:rsidP="00FD3A30">
      <w:pPr>
        <w:jc w:val="both"/>
        <w:rPr>
          <w:rFonts w:ascii="Calibri" w:hAnsi="Calibri" w:cs="Calibri"/>
          <w:b/>
          <w:bCs/>
          <w:noProof/>
          <w:color w:val="006063" w:themeColor="accent2" w:themeShade="80"/>
          <w:sz w:val="28"/>
          <w:szCs w:val="28"/>
        </w:rPr>
      </w:pPr>
    </w:p>
    <w:p w14:paraId="39D5123D" w14:textId="3E297CC3" w:rsidR="00A31379" w:rsidRDefault="00A31379" w:rsidP="00FD3A30">
      <w:pPr>
        <w:jc w:val="both"/>
        <w:rPr>
          <w:rFonts w:ascii="Calibri" w:hAnsi="Calibri" w:cs="Calibri"/>
          <w:b/>
          <w:bCs/>
          <w:noProof/>
          <w:color w:val="006063" w:themeColor="accent2" w:themeShade="80"/>
          <w:sz w:val="28"/>
          <w:szCs w:val="28"/>
        </w:rPr>
      </w:pPr>
    </w:p>
    <w:p w14:paraId="58A40D12" w14:textId="77777777" w:rsidR="00A31379" w:rsidRPr="005C6D4D" w:rsidRDefault="00A31379" w:rsidP="00FD3A30">
      <w:pPr>
        <w:jc w:val="both"/>
        <w:rPr>
          <w:rFonts w:ascii="Calibri" w:hAnsi="Calibri" w:cs="Calibri"/>
          <w:b/>
          <w:bCs/>
          <w:noProof/>
          <w:color w:val="006063" w:themeColor="accent2" w:themeShade="80"/>
          <w:sz w:val="28"/>
          <w:szCs w:val="28"/>
        </w:rPr>
      </w:pPr>
    </w:p>
    <w:p w14:paraId="34572AD4" w14:textId="0BEDD7F7" w:rsidR="00842763" w:rsidRPr="00AA542A" w:rsidRDefault="00842763" w:rsidP="00FD3A30">
      <w:pPr>
        <w:jc w:val="both"/>
        <w:rPr>
          <w:rFonts w:ascii="Calibri" w:hAnsi="Calibri" w:cs="Calibri"/>
          <w:b/>
          <w:bCs/>
          <w:noProof/>
          <w:sz w:val="28"/>
          <w:szCs w:val="28"/>
        </w:rPr>
      </w:pPr>
      <w:r w:rsidRPr="00AA542A">
        <w:rPr>
          <w:rFonts w:ascii="Calibri" w:hAnsi="Calibri" w:cs="Calibri"/>
          <w:b/>
          <w:bCs/>
          <w:noProof/>
          <w:sz w:val="28"/>
          <w:szCs w:val="28"/>
        </w:rPr>
        <w:lastRenderedPageBreak/>
        <w:t>7.0 Reference List</w:t>
      </w:r>
    </w:p>
    <w:p w14:paraId="4487388A" w14:textId="77777777" w:rsidR="00882880" w:rsidRPr="00882880" w:rsidRDefault="00882880" w:rsidP="00FD3A30">
      <w:pPr>
        <w:jc w:val="both"/>
        <w:rPr>
          <w:rFonts w:ascii="Calibri" w:hAnsi="Calibri" w:cs="Calibri"/>
          <w:noProof/>
          <w:sz w:val="28"/>
          <w:szCs w:val="28"/>
        </w:rPr>
      </w:pPr>
    </w:p>
    <w:p w14:paraId="31664078"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Buckle, A., (2022). </w:t>
      </w:r>
      <w:r w:rsidRPr="00080E9C">
        <w:rPr>
          <w:rFonts w:ascii="Calibri" w:hAnsi="Calibri" w:cs="Calibri"/>
          <w:i/>
          <w:iCs/>
          <w:color w:val="000000" w:themeColor="text1"/>
          <w:shd w:val="clear" w:color="auto" w:fill="FFFFFF"/>
        </w:rPr>
        <w:t>The impact of Covid-19 on UK card payments in 2020</w:t>
      </w:r>
      <w:r w:rsidRPr="00080E9C">
        <w:rPr>
          <w:rFonts w:ascii="Calibri" w:hAnsi="Calibri" w:cs="Calibri"/>
          <w:color w:val="000000" w:themeColor="text1"/>
          <w:shd w:val="clear" w:color="auto" w:fill="FFFFFF"/>
        </w:rPr>
        <w:t xml:space="preserve">. UK Finance. </w:t>
      </w:r>
      <w:hyperlink r:id="rId12" w:history="1">
        <w:r w:rsidRPr="00080E9C">
          <w:rPr>
            <w:rStyle w:val="Hyperlink"/>
            <w:rFonts w:ascii="Calibri" w:hAnsi="Calibri" w:cs="Calibri"/>
            <w:color w:val="000000" w:themeColor="text1"/>
            <w:shd w:val="clear" w:color="auto" w:fill="FFFFFF"/>
          </w:rPr>
          <w:t>https://www.ukfinance.org.uk/news-and-insight/blogs/impact-covid-19-uk-card-payments-2020</w:t>
        </w:r>
      </w:hyperlink>
    </w:p>
    <w:p w14:paraId="3AC3FF2E" w14:textId="77777777" w:rsidR="00080E9C" w:rsidRPr="00080E9C" w:rsidRDefault="00080E9C" w:rsidP="00080E9C">
      <w:pPr>
        <w:rPr>
          <w:rFonts w:ascii="Calibri" w:hAnsi="Calibri" w:cs="Calibri"/>
          <w:color w:val="000000" w:themeColor="text1"/>
          <w:shd w:val="clear" w:color="auto" w:fill="FFFFFF"/>
        </w:rPr>
      </w:pPr>
    </w:p>
    <w:p w14:paraId="0C215B69" w14:textId="77777777" w:rsidR="00080E9C" w:rsidRPr="00080E9C" w:rsidRDefault="00080E9C" w:rsidP="00080E9C">
      <w:pPr>
        <w:rPr>
          <w:rFonts w:ascii="Calibri" w:hAnsi="Calibri" w:cs="Calibri"/>
          <w:color w:val="000000" w:themeColor="text1"/>
          <w:shd w:val="clear" w:color="auto" w:fill="FFFFFF"/>
        </w:rPr>
      </w:pPr>
      <w:r w:rsidRPr="00841F6B">
        <w:rPr>
          <w:rFonts w:ascii="Calibri" w:hAnsi="Calibri" w:cs="Calibri"/>
          <w:color w:val="000000" w:themeColor="text1"/>
          <w:shd w:val="clear" w:color="auto" w:fill="FFFFFF"/>
        </w:rPr>
        <w:t xml:space="preserve">Chaffey, D. and Bosomworth, D., </w:t>
      </w:r>
      <w:r w:rsidRPr="00080E9C">
        <w:rPr>
          <w:rFonts w:ascii="Calibri" w:hAnsi="Calibri" w:cs="Calibri"/>
          <w:color w:val="000000" w:themeColor="text1"/>
          <w:shd w:val="clear" w:color="auto" w:fill="FFFFFF"/>
        </w:rPr>
        <w:t>(</w:t>
      </w:r>
      <w:r w:rsidRPr="00841F6B">
        <w:rPr>
          <w:rFonts w:ascii="Calibri" w:hAnsi="Calibri" w:cs="Calibri"/>
          <w:color w:val="000000" w:themeColor="text1"/>
          <w:shd w:val="clear" w:color="auto" w:fill="FFFFFF"/>
        </w:rPr>
        <w:t>2013</w:t>
      </w:r>
      <w:r w:rsidRPr="00080E9C">
        <w:rPr>
          <w:rFonts w:ascii="Calibri" w:hAnsi="Calibri" w:cs="Calibri"/>
          <w:color w:val="000000" w:themeColor="text1"/>
          <w:shd w:val="clear" w:color="auto" w:fill="FFFFFF"/>
        </w:rPr>
        <w:t>)</w:t>
      </w:r>
      <w:r w:rsidRPr="00841F6B">
        <w:rPr>
          <w:rFonts w:ascii="Calibri" w:hAnsi="Calibri" w:cs="Calibri"/>
          <w:color w:val="000000" w:themeColor="text1"/>
          <w:shd w:val="clear" w:color="auto" w:fill="FFFFFF"/>
        </w:rPr>
        <w:t>. Digital marketing strategy planning template. </w:t>
      </w:r>
      <w:r w:rsidRPr="00841F6B">
        <w:rPr>
          <w:rFonts w:ascii="Calibri" w:hAnsi="Calibri" w:cs="Calibri"/>
          <w:i/>
          <w:iCs/>
          <w:color w:val="000000" w:themeColor="text1"/>
          <w:shd w:val="clear" w:color="auto" w:fill="FFFFFF"/>
        </w:rPr>
        <w:t>Smart Insights</w:t>
      </w:r>
      <w:r w:rsidRPr="00841F6B">
        <w:rPr>
          <w:rFonts w:ascii="Calibri" w:hAnsi="Calibri" w:cs="Calibri"/>
          <w:color w:val="000000" w:themeColor="text1"/>
          <w:shd w:val="clear" w:color="auto" w:fill="FFFFFF"/>
        </w:rPr>
        <w:t>, pp.</w:t>
      </w:r>
      <w:r w:rsidRPr="00080E9C">
        <w:rPr>
          <w:rFonts w:ascii="Calibri" w:hAnsi="Calibri" w:cs="Calibri"/>
          <w:color w:val="000000" w:themeColor="text1"/>
          <w:shd w:val="clear" w:color="auto" w:fill="FFFFFF"/>
        </w:rPr>
        <w:t>8</w:t>
      </w:r>
      <w:r w:rsidRPr="00841F6B">
        <w:rPr>
          <w:rFonts w:ascii="Calibri" w:hAnsi="Calibri" w:cs="Calibri"/>
          <w:color w:val="000000" w:themeColor="text1"/>
          <w:shd w:val="clear" w:color="auto" w:fill="FFFFFF"/>
        </w:rPr>
        <w:t>.</w:t>
      </w:r>
    </w:p>
    <w:p w14:paraId="76BC7A7F" w14:textId="77777777" w:rsidR="00080E9C" w:rsidRPr="00080E9C" w:rsidRDefault="00080E9C" w:rsidP="00080E9C">
      <w:pPr>
        <w:rPr>
          <w:rFonts w:ascii="Calibri" w:hAnsi="Calibri" w:cs="Calibri"/>
          <w:color w:val="000000" w:themeColor="text1"/>
          <w:shd w:val="clear" w:color="auto" w:fill="FFFFFF"/>
        </w:rPr>
      </w:pPr>
    </w:p>
    <w:p w14:paraId="37B4528C"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Chaffey, D. and Ellis-Chadwick, F., (2012). Digital marketing: strategy. </w:t>
      </w:r>
      <w:r w:rsidRPr="00080E9C">
        <w:rPr>
          <w:rFonts w:ascii="Calibri" w:hAnsi="Calibri" w:cs="Calibri"/>
          <w:i/>
          <w:iCs/>
          <w:color w:val="000000" w:themeColor="text1"/>
          <w:shd w:val="clear" w:color="auto" w:fill="FFFFFF"/>
        </w:rPr>
        <w:t>Implementation and</w:t>
      </w:r>
      <w:r w:rsidRPr="00080E9C">
        <w:rPr>
          <w:rFonts w:ascii="Calibri" w:hAnsi="Calibri" w:cs="Calibri"/>
          <w:color w:val="000000" w:themeColor="text1"/>
          <w:shd w:val="clear" w:color="auto" w:fill="FFFFFF"/>
        </w:rPr>
        <w:t>.</w:t>
      </w:r>
    </w:p>
    <w:p w14:paraId="1BCF9ACE" w14:textId="77777777" w:rsidR="00080E9C" w:rsidRPr="00080E9C" w:rsidRDefault="00080E9C" w:rsidP="00080E9C">
      <w:pPr>
        <w:rPr>
          <w:rFonts w:ascii="Calibri" w:hAnsi="Calibri" w:cs="Calibri"/>
          <w:color w:val="000000" w:themeColor="text1"/>
          <w:shd w:val="clear" w:color="auto" w:fill="FFFFFF"/>
        </w:rPr>
      </w:pPr>
    </w:p>
    <w:p w14:paraId="0672916E" w14:textId="77777777" w:rsidR="00080E9C" w:rsidRPr="00080E9C" w:rsidRDefault="00080E9C" w:rsidP="00080E9C">
      <w:pPr>
        <w:rPr>
          <w:rFonts w:ascii="Calibri" w:hAnsi="Calibri" w:cs="Calibri"/>
          <w:color w:val="000000" w:themeColor="text1"/>
          <w:shd w:val="clear" w:color="auto" w:fill="FFFFFF"/>
        </w:rPr>
      </w:pPr>
      <w:r w:rsidRPr="00440FA8">
        <w:rPr>
          <w:rFonts w:ascii="Calibri" w:hAnsi="Calibri" w:cs="Calibri"/>
          <w:color w:val="000000" w:themeColor="text1"/>
          <w:shd w:val="clear" w:color="auto" w:fill="FFFFFF"/>
        </w:rPr>
        <w:t xml:space="preserve">Chaffey, D., </w:t>
      </w:r>
      <w:r w:rsidRPr="00080E9C">
        <w:rPr>
          <w:rFonts w:ascii="Calibri" w:hAnsi="Calibri" w:cs="Calibri"/>
          <w:color w:val="000000" w:themeColor="text1"/>
          <w:shd w:val="clear" w:color="auto" w:fill="FFFFFF"/>
        </w:rPr>
        <w:t>(</w:t>
      </w:r>
      <w:r w:rsidRPr="00440FA8">
        <w:rPr>
          <w:rFonts w:ascii="Calibri" w:hAnsi="Calibri" w:cs="Calibri"/>
          <w:color w:val="000000" w:themeColor="text1"/>
          <w:shd w:val="clear" w:color="auto" w:fill="FFFFFF"/>
        </w:rPr>
        <w:t>2022</w:t>
      </w:r>
      <w:r w:rsidRPr="00080E9C">
        <w:rPr>
          <w:rFonts w:ascii="Calibri" w:hAnsi="Calibri" w:cs="Calibri"/>
          <w:color w:val="000000" w:themeColor="text1"/>
          <w:shd w:val="clear" w:color="auto" w:fill="FFFFFF"/>
        </w:rPr>
        <w:t>)</w:t>
      </w:r>
      <w:r w:rsidRPr="00440FA8">
        <w:rPr>
          <w:rFonts w:ascii="Calibri" w:hAnsi="Calibri" w:cs="Calibri"/>
          <w:color w:val="000000" w:themeColor="text1"/>
          <w:shd w:val="clear" w:color="auto" w:fill="FFFFFF"/>
        </w:rPr>
        <w:t>. </w:t>
      </w:r>
      <w:r w:rsidRPr="00440FA8">
        <w:rPr>
          <w:rFonts w:ascii="Calibri" w:hAnsi="Calibri" w:cs="Calibri"/>
          <w:i/>
          <w:iCs/>
          <w:color w:val="000000" w:themeColor="text1"/>
          <w:shd w:val="clear" w:color="auto" w:fill="FFFFFF"/>
        </w:rPr>
        <w:t>SOSTAC marketing planning model guide | Smart Insights</w:t>
      </w:r>
      <w:r w:rsidRPr="00440FA8">
        <w:rPr>
          <w:rFonts w:ascii="Calibri" w:hAnsi="Calibri" w:cs="Calibri"/>
          <w:color w:val="000000" w:themeColor="text1"/>
          <w:shd w:val="clear" w:color="auto" w:fill="FFFFFF"/>
        </w:rPr>
        <w:t xml:space="preserve">.  </w:t>
      </w:r>
      <w:hyperlink r:id="rId13" w:history="1">
        <w:r w:rsidRPr="00440FA8">
          <w:rPr>
            <w:rStyle w:val="Hyperlink"/>
            <w:rFonts w:ascii="Calibri" w:hAnsi="Calibri" w:cs="Calibri"/>
            <w:color w:val="000000" w:themeColor="text1"/>
            <w:shd w:val="clear" w:color="auto" w:fill="FFFFFF"/>
          </w:rPr>
          <w:t>https://www.smartinsights.com/digital-marketing-strategy/sostac-model/</w:t>
        </w:r>
      </w:hyperlink>
    </w:p>
    <w:p w14:paraId="7441CC19" w14:textId="77777777" w:rsidR="00080E9C" w:rsidRPr="00080E9C" w:rsidRDefault="00080E9C" w:rsidP="00080E9C">
      <w:pPr>
        <w:rPr>
          <w:rFonts w:ascii="Calibri" w:hAnsi="Calibri" w:cs="Calibri"/>
          <w:color w:val="000000" w:themeColor="text1"/>
          <w:shd w:val="clear" w:color="auto" w:fill="FFFFFF"/>
        </w:rPr>
      </w:pPr>
    </w:p>
    <w:p w14:paraId="1B3FE28E" w14:textId="77777777" w:rsidR="00080E9C" w:rsidRPr="00080E9C" w:rsidRDefault="00080E9C" w:rsidP="00080E9C">
      <w:pPr>
        <w:rPr>
          <w:rFonts w:ascii="Calibri" w:hAnsi="Calibri" w:cs="Calibri"/>
          <w:color w:val="000000" w:themeColor="text1"/>
          <w:shd w:val="clear" w:color="auto" w:fill="FFFFFF"/>
        </w:rPr>
      </w:pPr>
      <w:proofErr w:type="spellStart"/>
      <w:r w:rsidRPr="00E043B8">
        <w:rPr>
          <w:rFonts w:ascii="Calibri" w:hAnsi="Calibri" w:cs="Calibri"/>
          <w:color w:val="000000" w:themeColor="text1"/>
          <w:shd w:val="clear" w:color="auto" w:fill="FFFFFF"/>
        </w:rPr>
        <w:t>Goi</w:t>
      </w:r>
      <w:proofErr w:type="spellEnd"/>
      <w:r w:rsidRPr="00E043B8">
        <w:rPr>
          <w:rFonts w:ascii="Calibri" w:hAnsi="Calibri" w:cs="Calibri"/>
          <w:color w:val="000000" w:themeColor="text1"/>
          <w:shd w:val="clear" w:color="auto" w:fill="FFFFFF"/>
        </w:rPr>
        <w:t xml:space="preserve">, C.L., </w:t>
      </w:r>
      <w:r w:rsidRPr="00080E9C">
        <w:rPr>
          <w:rFonts w:ascii="Calibri" w:hAnsi="Calibri" w:cs="Calibri"/>
          <w:color w:val="000000" w:themeColor="text1"/>
          <w:shd w:val="clear" w:color="auto" w:fill="FFFFFF"/>
        </w:rPr>
        <w:t>(</w:t>
      </w:r>
      <w:r w:rsidRPr="00E043B8">
        <w:rPr>
          <w:rFonts w:ascii="Calibri" w:hAnsi="Calibri" w:cs="Calibri"/>
          <w:color w:val="000000" w:themeColor="text1"/>
          <w:shd w:val="clear" w:color="auto" w:fill="FFFFFF"/>
        </w:rPr>
        <w:t>2009</w:t>
      </w:r>
      <w:r w:rsidRPr="00080E9C">
        <w:rPr>
          <w:rFonts w:ascii="Calibri" w:hAnsi="Calibri" w:cs="Calibri"/>
          <w:color w:val="000000" w:themeColor="text1"/>
          <w:shd w:val="clear" w:color="auto" w:fill="FFFFFF"/>
        </w:rPr>
        <w:t>)</w:t>
      </w:r>
      <w:r w:rsidRPr="00E043B8">
        <w:rPr>
          <w:rFonts w:ascii="Calibri" w:hAnsi="Calibri" w:cs="Calibri"/>
          <w:color w:val="000000" w:themeColor="text1"/>
          <w:shd w:val="clear" w:color="auto" w:fill="FFFFFF"/>
        </w:rPr>
        <w:t>. A review of marketing mix: 4Ps or more. </w:t>
      </w:r>
      <w:r w:rsidRPr="00E043B8">
        <w:rPr>
          <w:rFonts w:ascii="Calibri" w:hAnsi="Calibri" w:cs="Calibri"/>
          <w:i/>
          <w:iCs/>
          <w:color w:val="000000" w:themeColor="text1"/>
          <w:shd w:val="clear" w:color="auto" w:fill="FFFFFF"/>
        </w:rPr>
        <w:t>International journal of marketing studies</w:t>
      </w:r>
      <w:r w:rsidRPr="00E043B8">
        <w:rPr>
          <w:rFonts w:ascii="Calibri" w:hAnsi="Calibri" w:cs="Calibri"/>
          <w:color w:val="000000" w:themeColor="text1"/>
          <w:shd w:val="clear" w:color="auto" w:fill="FFFFFF"/>
        </w:rPr>
        <w:t>, </w:t>
      </w:r>
      <w:r w:rsidRPr="00E043B8">
        <w:rPr>
          <w:rFonts w:ascii="Calibri" w:hAnsi="Calibri" w:cs="Calibri"/>
          <w:i/>
          <w:iCs/>
          <w:color w:val="000000" w:themeColor="text1"/>
          <w:shd w:val="clear" w:color="auto" w:fill="FFFFFF"/>
        </w:rPr>
        <w:t>1</w:t>
      </w:r>
      <w:r w:rsidRPr="00E043B8">
        <w:rPr>
          <w:rFonts w:ascii="Calibri" w:hAnsi="Calibri" w:cs="Calibri"/>
          <w:color w:val="000000" w:themeColor="text1"/>
          <w:shd w:val="clear" w:color="auto" w:fill="FFFFFF"/>
        </w:rPr>
        <w:t>(1), pp.2-15.</w:t>
      </w:r>
    </w:p>
    <w:p w14:paraId="7CE324A5" w14:textId="77777777" w:rsidR="00080E9C" w:rsidRPr="00080E9C" w:rsidRDefault="00080E9C" w:rsidP="00080E9C">
      <w:pPr>
        <w:rPr>
          <w:rFonts w:ascii="Calibri" w:hAnsi="Calibri" w:cs="Calibri"/>
          <w:color w:val="000000" w:themeColor="text1"/>
          <w:shd w:val="clear" w:color="auto" w:fill="FFFFFF"/>
        </w:rPr>
      </w:pPr>
    </w:p>
    <w:p w14:paraId="3101BD96"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González Vera, J.C., 2018. The Adoption of Contactless Payments from a Branding Perspective. In </w:t>
      </w:r>
      <w:r w:rsidRPr="00080E9C">
        <w:rPr>
          <w:rFonts w:ascii="Calibri" w:hAnsi="Calibri" w:cs="Calibri"/>
          <w:i/>
          <w:iCs/>
          <w:color w:val="000000" w:themeColor="text1"/>
          <w:shd w:val="clear" w:color="auto" w:fill="FFFFFF"/>
        </w:rPr>
        <w:t>Omnichannel Branding</w:t>
      </w:r>
      <w:r w:rsidRPr="00080E9C">
        <w:rPr>
          <w:rFonts w:ascii="Calibri" w:hAnsi="Calibri" w:cs="Calibri"/>
          <w:color w:val="000000" w:themeColor="text1"/>
          <w:shd w:val="clear" w:color="auto" w:fill="FFFFFF"/>
        </w:rPr>
        <w:t> (pp. 69-81). Springer Gabler, Wiesbaden.</w:t>
      </w:r>
    </w:p>
    <w:p w14:paraId="2AD2EFD9" w14:textId="77777777" w:rsidR="00080E9C" w:rsidRPr="00080E9C" w:rsidRDefault="00080E9C" w:rsidP="00080E9C">
      <w:pPr>
        <w:rPr>
          <w:rFonts w:ascii="Calibri" w:hAnsi="Calibri" w:cs="Calibri"/>
          <w:color w:val="000000" w:themeColor="text1"/>
        </w:rPr>
      </w:pPr>
    </w:p>
    <w:p w14:paraId="79480ED4"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GURL, E., 2017. SWOT analysis: A theoretical review.</w:t>
      </w:r>
    </w:p>
    <w:p w14:paraId="5C6DC14B" w14:textId="77777777" w:rsidR="00080E9C" w:rsidRPr="00080E9C" w:rsidRDefault="00080E9C" w:rsidP="00080E9C">
      <w:pPr>
        <w:rPr>
          <w:rFonts w:ascii="Calibri" w:hAnsi="Calibri" w:cs="Calibri"/>
          <w:color w:val="000000" w:themeColor="text1"/>
        </w:rPr>
      </w:pPr>
    </w:p>
    <w:p w14:paraId="799D31D6" w14:textId="77777777" w:rsidR="00080E9C" w:rsidRPr="00080E9C" w:rsidRDefault="00080E9C" w:rsidP="00080E9C">
      <w:pPr>
        <w:rPr>
          <w:rStyle w:val="selectable"/>
          <w:rFonts w:ascii="Calibri" w:eastAsiaTheme="majorEastAsia" w:hAnsi="Calibri" w:cs="Calibri"/>
          <w:color w:val="000000" w:themeColor="text1"/>
          <w:shd w:val="clear" w:color="auto" w:fill="FFFFFF"/>
        </w:rPr>
      </w:pPr>
      <w:r w:rsidRPr="00080E9C">
        <w:rPr>
          <w:rStyle w:val="selectable"/>
          <w:rFonts w:ascii="Calibri" w:hAnsi="Calibri" w:cs="Calibri"/>
          <w:color w:val="000000" w:themeColor="text1"/>
          <w:shd w:val="clear" w:color="auto" w:fill="FFFFFF"/>
        </w:rPr>
        <w:t xml:space="preserve">Hancock, L., </w:t>
      </w:r>
      <w:r w:rsidRPr="00080E9C">
        <w:rPr>
          <w:rStyle w:val="selectable"/>
          <w:rFonts w:ascii="Calibri" w:eastAsiaTheme="majorEastAsia" w:hAnsi="Calibri" w:cs="Calibri"/>
          <w:color w:val="000000" w:themeColor="text1"/>
          <w:shd w:val="clear" w:color="auto" w:fill="FFFFFF"/>
        </w:rPr>
        <w:t>(</w:t>
      </w:r>
      <w:r w:rsidRPr="00080E9C">
        <w:rPr>
          <w:rStyle w:val="selectable"/>
          <w:rFonts w:ascii="Calibri" w:hAnsi="Calibri" w:cs="Calibri"/>
          <w:color w:val="000000" w:themeColor="text1"/>
          <w:shd w:val="clear" w:color="auto" w:fill="FFFFFF"/>
        </w:rPr>
        <w:t>2021</w:t>
      </w:r>
      <w:r w:rsidRPr="00080E9C">
        <w:rPr>
          <w:rStyle w:val="selectable"/>
          <w:rFonts w:ascii="Calibri" w:eastAsiaTheme="majorEastAsia" w:hAnsi="Calibri" w:cs="Calibri"/>
          <w:color w:val="000000" w:themeColor="text1"/>
          <w:shd w:val="clear" w:color="auto" w:fill="FFFFFF"/>
        </w:rPr>
        <w:t>)</w:t>
      </w:r>
      <w:r w:rsidRPr="00080E9C">
        <w:rPr>
          <w:rStyle w:val="selectable"/>
          <w:rFonts w:ascii="Calibri" w:hAnsi="Calibri" w:cs="Calibri"/>
          <w:color w:val="000000" w:themeColor="text1"/>
          <w:shd w:val="clear" w:color="auto" w:fill="FFFFFF"/>
        </w:rPr>
        <w:t xml:space="preserve">. </w:t>
      </w:r>
      <w:hyperlink r:id="rId14" w:history="1">
        <w:r w:rsidRPr="00080E9C">
          <w:rPr>
            <w:rStyle w:val="Hyperlink"/>
            <w:rFonts w:ascii="Calibri" w:hAnsi="Calibri" w:cs="Calibri"/>
            <w:color w:val="000000" w:themeColor="text1"/>
            <w:shd w:val="clear" w:color="auto" w:fill="FFFFFF"/>
          </w:rPr>
          <w:t>https://www.moneysupermarket.com/credit-cards/contactless-payments/</w:t>
        </w:r>
      </w:hyperlink>
    </w:p>
    <w:p w14:paraId="1E8DC58C" w14:textId="77777777" w:rsidR="00080E9C" w:rsidRPr="00080E9C" w:rsidRDefault="00080E9C" w:rsidP="00080E9C">
      <w:pPr>
        <w:rPr>
          <w:rStyle w:val="selectable"/>
          <w:rFonts w:ascii="Calibri" w:eastAsiaTheme="majorEastAsia" w:hAnsi="Calibri" w:cs="Calibri"/>
          <w:color w:val="000000" w:themeColor="text1"/>
          <w:shd w:val="clear" w:color="auto" w:fill="FFFFFF"/>
        </w:rPr>
      </w:pPr>
    </w:p>
    <w:p w14:paraId="3FE0476D"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Hanlon, A., (2022). </w:t>
      </w:r>
      <w:r w:rsidRPr="00080E9C">
        <w:rPr>
          <w:rFonts w:ascii="Calibri" w:hAnsi="Calibri" w:cs="Calibri"/>
          <w:i/>
          <w:iCs/>
          <w:color w:val="000000" w:themeColor="text1"/>
          <w:shd w:val="clear" w:color="auto" w:fill="FFFFFF"/>
        </w:rPr>
        <w:t xml:space="preserve">How to use the 7Ps Marketing Mix strategy </w:t>
      </w:r>
      <w:proofErr w:type="gramStart"/>
      <w:r w:rsidRPr="00080E9C">
        <w:rPr>
          <w:rFonts w:ascii="Calibri" w:hAnsi="Calibri" w:cs="Calibri"/>
          <w:i/>
          <w:iCs/>
          <w:color w:val="000000" w:themeColor="text1"/>
          <w:shd w:val="clear" w:color="auto" w:fill="FFFFFF"/>
        </w:rPr>
        <w:t>model?</w:t>
      </w:r>
      <w:r w:rsidRPr="00080E9C">
        <w:rPr>
          <w:rFonts w:ascii="Calibri" w:hAnsi="Calibri" w:cs="Calibri"/>
          <w:color w:val="000000" w:themeColor="text1"/>
          <w:shd w:val="clear" w:color="auto" w:fill="FFFFFF"/>
        </w:rPr>
        <w:t>.</w:t>
      </w:r>
      <w:proofErr w:type="gramEnd"/>
      <w:r w:rsidRPr="00080E9C">
        <w:rPr>
          <w:rFonts w:ascii="Calibri" w:hAnsi="Calibri" w:cs="Calibri"/>
          <w:color w:val="000000" w:themeColor="text1"/>
          <w:shd w:val="clear" w:color="auto" w:fill="FFFFFF"/>
        </w:rPr>
        <w:t xml:space="preserve"> </w:t>
      </w:r>
    </w:p>
    <w:p w14:paraId="1A2109F3" w14:textId="77777777" w:rsidR="00080E9C" w:rsidRPr="00080E9C" w:rsidRDefault="00080E9C" w:rsidP="00080E9C">
      <w:pPr>
        <w:rPr>
          <w:rFonts w:ascii="Calibri" w:hAnsi="Calibri" w:cs="Calibri"/>
          <w:color w:val="000000" w:themeColor="text1"/>
          <w:shd w:val="clear" w:color="auto" w:fill="FFFFFF"/>
        </w:rPr>
      </w:pPr>
    </w:p>
    <w:p w14:paraId="00877198"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Harrison, P. and Smith, D., (2021). </w:t>
      </w:r>
      <w:r w:rsidRPr="00080E9C">
        <w:rPr>
          <w:rFonts w:ascii="Calibri" w:hAnsi="Calibri" w:cs="Calibri"/>
          <w:i/>
          <w:iCs/>
          <w:color w:val="000000" w:themeColor="text1"/>
          <w:shd w:val="clear" w:color="auto" w:fill="FFFFFF"/>
        </w:rPr>
        <w:t xml:space="preserve">The Growth </w:t>
      </w:r>
      <w:proofErr w:type="gramStart"/>
      <w:r w:rsidRPr="00080E9C">
        <w:rPr>
          <w:rFonts w:ascii="Calibri" w:hAnsi="Calibri" w:cs="Calibri"/>
          <w:i/>
          <w:iCs/>
          <w:color w:val="000000" w:themeColor="text1"/>
          <w:shd w:val="clear" w:color="auto" w:fill="FFFFFF"/>
        </w:rPr>
        <w:t>Of</w:t>
      </w:r>
      <w:proofErr w:type="gramEnd"/>
      <w:r w:rsidRPr="00080E9C">
        <w:rPr>
          <w:rFonts w:ascii="Calibri" w:hAnsi="Calibri" w:cs="Calibri"/>
          <w:i/>
          <w:iCs/>
          <w:color w:val="000000" w:themeColor="text1"/>
          <w:shd w:val="clear" w:color="auto" w:fill="FFFFFF"/>
        </w:rPr>
        <w:t xml:space="preserve"> Contactless Payments During The Covid-19 Pandemic | The Fintech Times</w:t>
      </w:r>
      <w:r w:rsidRPr="00080E9C">
        <w:rPr>
          <w:rFonts w:ascii="Calibri" w:hAnsi="Calibri" w:cs="Calibri"/>
          <w:color w:val="000000" w:themeColor="text1"/>
          <w:shd w:val="clear" w:color="auto" w:fill="FFFFFF"/>
        </w:rPr>
        <w:t xml:space="preserve">. The Fintech Times. </w:t>
      </w:r>
      <w:hyperlink r:id="rId15" w:history="1">
        <w:r w:rsidRPr="00080E9C">
          <w:rPr>
            <w:rStyle w:val="Hyperlink"/>
            <w:rFonts w:ascii="Calibri" w:hAnsi="Calibri" w:cs="Calibri"/>
            <w:color w:val="000000" w:themeColor="text1"/>
            <w:shd w:val="clear" w:color="auto" w:fill="FFFFFF"/>
          </w:rPr>
          <w:t>https://thefintechtimes.com/the-growth-of-contactless-payments-during-the-covid-19-pandemic/</w:t>
        </w:r>
      </w:hyperlink>
    </w:p>
    <w:p w14:paraId="671D7E2D" w14:textId="77777777" w:rsidR="00080E9C" w:rsidRPr="00080E9C" w:rsidRDefault="00080E9C" w:rsidP="00080E9C">
      <w:pPr>
        <w:rPr>
          <w:rFonts w:ascii="Calibri" w:hAnsi="Calibri" w:cs="Calibri"/>
          <w:color w:val="000000" w:themeColor="text1"/>
          <w:shd w:val="clear" w:color="auto" w:fill="FFFFFF"/>
        </w:rPr>
      </w:pPr>
    </w:p>
    <w:p w14:paraId="717E79C2"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Hilton.com. (2022). </w:t>
      </w:r>
      <w:r w:rsidRPr="00080E9C">
        <w:rPr>
          <w:rFonts w:ascii="Calibri" w:hAnsi="Calibri" w:cs="Calibri"/>
          <w:i/>
          <w:iCs/>
          <w:color w:val="000000" w:themeColor="text1"/>
          <w:shd w:val="clear" w:color="auto" w:fill="FFFFFF"/>
        </w:rPr>
        <w:t>DoubleTree by Hilton - Find Hotel Rooms</w:t>
      </w:r>
      <w:r w:rsidRPr="00080E9C">
        <w:rPr>
          <w:rFonts w:ascii="Calibri" w:hAnsi="Calibri" w:cs="Calibri"/>
          <w:color w:val="000000" w:themeColor="text1"/>
          <w:shd w:val="clear" w:color="auto" w:fill="FFFFFF"/>
        </w:rPr>
        <w:t xml:space="preserve">. </w:t>
      </w:r>
      <w:hyperlink r:id="rId16" w:history="1">
        <w:r w:rsidRPr="00080E9C">
          <w:rPr>
            <w:rStyle w:val="Hyperlink"/>
            <w:rFonts w:ascii="Calibri" w:hAnsi="Calibri" w:cs="Calibri"/>
            <w:color w:val="000000" w:themeColor="text1"/>
            <w:shd w:val="clear" w:color="auto" w:fill="FFFFFF"/>
          </w:rPr>
          <w:t>https://www.hilton.com/en/doubletree/?WT.srch=1&amp;WT.mc_id=LADA0EMEA1DT2PSH3GGL4INTCRB5dkt6MULTIBR7en_&amp;epid!_&amp;ebuy!&amp;gclid=Cj0KCQjw1N2TBhCOARIsAGVHQc5wtv692H6xxzA8ON_ULOzmhbOnElthb4jU_igEXmxKLo9LPaprZp4aAmXzEALw_wcB&amp;gclsrc=aw.ds</w:t>
        </w:r>
      </w:hyperlink>
    </w:p>
    <w:p w14:paraId="1C1204FC" w14:textId="77777777" w:rsidR="00080E9C" w:rsidRPr="00080E9C" w:rsidRDefault="00080E9C" w:rsidP="00080E9C">
      <w:pPr>
        <w:rPr>
          <w:rFonts w:ascii="Calibri" w:hAnsi="Calibri" w:cs="Calibri"/>
          <w:color w:val="000000" w:themeColor="text1"/>
          <w:shd w:val="clear" w:color="auto" w:fill="FFFFFF"/>
        </w:rPr>
      </w:pPr>
    </w:p>
    <w:p w14:paraId="7A55F49C"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Hilton.com. (2022). </w:t>
      </w:r>
      <w:r w:rsidRPr="00080E9C">
        <w:rPr>
          <w:rFonts w:ascii="Calibri" w:hAnsi="Calibri" w:cs="Calibri"/>
          <w:i/>
          <w:iCs/>
          <w:color w:val="000000" w:themeColor="text1"/>
          <w:shd w:val="clear" w:color="auto" w:fill="FFFFFF"/>
        </w:rPr>
        <w:t>Hotels by Hilton - Book the Best Rates Across All Brands</w:t>
      </w:r>
      <w:r w:rsidRPr="00080E9C">
        <w:rPr>
          <w:rFonts w:ascii="Calibri" w:hAnsi="Calibri" w:cs="Calibri"/>
          <w:color w:val="000000" w:themeColor="text1"/>
          <w:shd w:val="clear" w:color="auto" w:fill="FFFFFF"/>
        </w:rPr>
        <w:t xml:space="preserve">. </w:t>
      </w:r>
      <w:hyperlink r:id="rId17" w:history="1">
        <w:r w:rsidRPr="00080E9C">
          <w:rPr>
            <w:rStyle w:val="Hyperlink"/>
            <w:rFonts w:ascii="Calibri" w:hAnsi="Calibri" w:cs="Calibri"/>
            <w:color w:val="000000" w:themeColor="text1"/>
            <w:shd w:val="clear" w:color="auto" w:fill="FFFFFF"/>
          </w:rPr>
          <w:t>https://www.hilton.com/en/?WT.srch=1&amp;WT.mc_id=LADA0EMEA1HI2PSH3GGL4INTCRB5dkt6MULTIBR7en_&amp;epid!_&amp;ebu</w:t>
        </w:r>
      </w:hyperlink>
    </w:p>
    <w:p w14:paraId="4E96064C" w14:textId="77777777" w:rsidR="00080E9C" w:rsidRPr="00080E9C" w:rsidRDefault="00080E9C" w:rsidP="00080E9C">
      <w:pPr>
        <w:rPr>
          <w:rFonts w:ascii="Calibri" w:hAnsi="Calibri" w:cs="Calibri"/>
          <w:color w:val="000000" w:themeColor="text1"/>
          <w:shd w:val="clear" w:color="auto" w:fill="FFFFFF"/>
        </w:rPr>
      </w:pPr>
    </w:p>
    <w:p w14:paraId="6C7C74BD" w14:textId="77777777" w:rsidR="00080E9C" w:rsidRPr="00080E9C" w:rsidRDefault="00080E9C" w:rsidP="00080E9C">
      <w:pPr>
        <w:rPr>
          <w:rFonts w:ascii="Calibri" w:hAnsi="Calibri" w:cs="Calibri"/>
          <w:color w:val="000000" w:themeColor="text1"/>
          <w:shd w:val="clear" w:color="auto" w:fill="FFFFFF"/>
        </w:rPr>
      </w:pPr>
      <w:proofErr w:type="spellStart"/>
      <w:r w:rsidRPr="00080E9C">
        <w:rPr>
          <w:rFonts w:ascii="Calibri" w:hAnsi="Calibri" w:cs="Calibri"/>
          <w:color w:val="000000" w:themeColor="text1"/>
          <w:shd w:val="clear" w:color="auto" w:fill="FFFFFF"/>
        </w:rPr>
        <w:t>Hipp</w:t>
      </w:r>
      <w:proofErr w:type="spellEnd"/>
      <w:r w:rsidRPr="00080E9C">
        <w:rPr>
          <w:rFonts w:ascii="Calibri" w:hAnsi="Calibri" w:cs="Calibri"/>
          <w:color w:val="000000" w:themeColor="text1"/>
          <w:shd w:val="clear" w:color="auto" w:fill="FFFFFF"/>
        </w:rPr>
        <w:t xml:space="preserve">, J.R. and </w:t>
      </w:r>
      <w:proofErr w:type="spellStart"/>
      <w:r w:rsidRPr="00080E9C">
        <w:rPr>
          <w:rFonts w:ascii="Calibri" w:hAnsi="Calibri" w:cs="Calibri"/>
          <w:color w:val="000000" w:themeColor="text1"/>
          <w:shd w:val="clear" w:color="auto" w:fill="FFFFFF"/>
        </w:rPr>
        <w:t>Roussell</w:t>
      </w:r>
      <w:proofErr w:type="spellEnd"/>
      <w:r w:rsidRPr="00080E9C">
        <w:rPr>
          <w:rFonts w:ascii="Calibri" w:hAnsi="Calibri" w:cs="Calibri"/>
          <w:color w:val="000000" w:themeColor="text1"/>
          <w:shd w:val="clear" w:color="auto" w:fill="FFFFFF"/>
        </w:rPr>
        <w:t>, A., (2013). Micro-and macro-environment population and the consequences for crime rates. </w:t>
      </w:r>
      <w:r w:rsidRPr="00080E9C">
        <w:rPr>
          <w:rFonts w:ascii="Calibri" w:hAnsi="Calibri" w:cs="Calibri"/>
          <w:i/>
          <w:iCs/>
          <w:color w:val="000000" w:themeColor="text1"/>
          <w:shd w:val="clear" w:color="auto" w:fill="FFFFFF"/>
        </w:rPr>
        <w:t>Social Forces</w:t>
      </w:r>
      <w:r w:rsidRPr="00080E9C">
        <w:rPr>
          <w:rFonts w:ascii="Calibri" w:hAnsi="Calibri" w:cs="Calibri"/>
          <w:color w:val="000000" w:themeColor="text1"/>
          <w:shd w:val="clear" w:color="auto" w:fill="FFFFFF"/>
        </w:rPr>
        <w:t>, </w:t>
      </w:r>
      <w:r w:rsidRPr="00080E9C">
        <w:rPr>
          <w:rFonts w:ascii="Calibri" w:hAnsi="Calibri" w:cs="Calibri"/>
          <w:i/>
          <w:iCs/>
          <w:color w:val="000000" w:themeColor="text1"/>
          <w:shd w:val="clear" w:color="auto" w:fill="FFFFFF"/>
        </w:rPr>
        <w:t>92</w:t>
      </w:r>
      <w:r w:rsidRPr="00080E9C">
        <w:rPr>
          <w:rFonts w:ascii="Calibri" w:hAnsi="Calibri" w:cs="Calibri"/>
          <w:color w:val="000000" w:themeColor="text1"/>
          <w:shd w:val="clear" w:color="auto" w:fill="FFFFFF"/>
        </w:rPr>
        <w:t>(2), pp.563-595.</w:t>
      </w:r>
    </w:p>
    <w:p w14:paraId="7D975C69" w14:textId="77777777" w:rsidR="00080E9C" w:rsidRPr="00080E9C" w:rsidRDefault="00080E9C" w:rsidP="00080E9C">
      <w:pPr>
        <w:rPr>
          <w:rFonts w:ascii="Calibri" w:hAnsi="Calibri" w:cs="Calibri"/>
          <w:color w:val="000000" w:themeColor="text1"/>
        </w:rPr>
      </w:pPr>
    </w:p>
    <w:p w14:paraId="32C11BC3" w14:textId="77777777" w:rsidR="00080E9C" w:rsidRPr="00080E9C" w:rsidRDefault="00080E9C" w:rsidP="00080E9C">
      <w:pPr>
        <w:rPr>
          <w:rFonts w:ascii="Calibri" w:hAnsi="Calibri" w:cs="Calibri"/>
          <w:color w:val="000000" w:themeColor="text1"/>
          <w:shd w:val="clear" w:color="auto" w:fill="FFFFFF"/>
        </w:rPr>
      </w:pPr>
      <w:r w:rsidRPr="00E043B8">
        <w:rPr>
          <w:rFonts w:ascii="Calibri" w:hAnsi="Calibri" w:cs="Calibri"/>
          <w:color w:val="000000" w:themeColor="text1"/>
          <w:shd w:val="clear" w:color="auto" w:fill="FFFFFF"/>
        </w:rPr>
        <w:t xml:space="preserve">Jain, M.K., </w:t>
      </w:r>
      <w:r w:rsidRPr="00080E9C">
        <w:rPr>
          <w:rFonts w:ascii="Calibri" w:hAnsi="Calibri" w:cs="Calibri"/>
          <w:color w:val="000000" w:themeColor="text1"/>
          <w:shd w:val="clear" w:color="auto" w:fill="FFFFFF"/>
        </w:rPr>
        <w:t>(</w:t>
      </w:r>
      <w:r w:rsidRPr="00E043B8">
        <w:rPr>
          <w:rFonts w:ascii="Calibri" w:hAnsi="Calibri" w:cs="Calibri"/>
          <w:color w:val="000000" w:themeColor="text1"/>
          <w:shd w:val="clear" w:color="auto" w:fill="FFFFFF"/>
        </w:rPr>
        <w:t>2013</w:t>
      </w:r>
      <w:r w:rsidRPr="00080E9C">
        <w:rPr>
          <w:rFonts w:ascii="Calibri" w:hAnsi="Calibri" w:cs="Calibri"/>
          <w:color w:val="000000" w:themeColor="text1"/>
          <w:shd w:val="clear" w:color="auto" w:fill="FFFFFF"/>
        </w:rPr>
        <w:t>)</w:t>
      </w:r>
      <w:r w:rsidRPr="00E043B8">
        <w:rPr>
          <w:rFonts w:ascii="Calibri" w:hAnsi="Calibri" w:cs="Calibri"/>
          <w:color w:val="000000" w:themeColor="text1"/>
          <w:shd w:val="clear" w:color="auto" w:fill="FFFFFF"/>
        </w:rPr>
        <w:t>. An analysis of marketing mix: 7Ps or more. </w:t>
      </w:r>
      <w:r w:rsidRPr="00E043B8">
        <w:rPr>
          <w:rFonts w:ascii="Calibri" w:hAnsi="Calibri" w:cs="Calibri"/>
          <w:i/>
          <w:iCs/>
          <w:color w:val="000000" w:themeColor="text1"/>
          <w:shd w:val="clear" w:color="auto" w:fill="FFFFFF"/>
        </w:rPr>
        <w:t>Asian Journal of Multidisciplinary Studies</w:t>
      </w:r>
      <w:r w:rsidRPr="00E043B8">
        <w:rPr>
          <w:rFonts w:ascii="Calibri" w:hAnsi="Calibri" w:cs="Calibri"/>
          <w:color w:val="000000" w:themeColor="text1"/>
          <w:shd w:val="clear" w:color="auto" w:fill="FFFFFF"/>
        </w:rPr>
        <w:t>, </w:t>
      </w:r>
      <w:r w:rsidRPr="00E043B8">
        <w:rPr>
          <w:rFonts w:ascii="Calibri" w:hAnsi="Calibri" w:cs="Calibri"/>
          <w:i/>
          <w:iCs/>
          <w:color w:val="000000" w:themeColor="text1"/>
          <w:shd w:val="clear" w:color="auto" w:fill="FFFFFF"/>
        </w:rPr>
        <w:t>1</w:t>
      </w:r>
      <w:r w:rsidRPr="00E043B8">
        <w:rPr>
          <w:rFonts w:ascii="Calibri" w:hAnsi="Calibri" w:cs="Calibri"/>
          <w:color w:val="000000" w:themeColor="text1"/>
          <w:shd w:val="clear" w:color="auto" w:fill="FFFFFF"/>
        </w:rPr>
        <w:t>(4), pp.23-28.</w:t>
      </w:r>
    </w:p>
    <w:p w14:paraId="3552C5CE" w14:textId="77777777" w:rsidR="00080E9C" w:rsidRPr="00080E9C" w:rsidRDefault="00080E9C" w:rsidP="00080E9C">
      <w:pPr>
        <w:rPr>
          <w:rFonts w:ascii="Calibri" w:hAnsi="Calibri" w:cs="Calibri"/>
          <w:color w:val="000000" w:themeColor="text1"/>
          <w:shd w:val="clear" w:color="auto" w:fill="FFFFFF"/>
        </w:rPr>
      </w:pPr>
    </w:p>
    <w:p w14:paraId="437B51FE" w14:textId="29DFB645" w:rsid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lastRenderedPageBreak/>
        <w:t>Jiang, Y. and Wen, J., (2020). Effects of COVID-19 on hotel marketing and management: a perspective article. </w:t>
      </w:r>
      <w:r w:rsidRPr="00080E9C">
        <w:rPr>
          <w:rFonts w:ascii="Calibri" w:hAnsi="Calibri" w:cs="Calibri"/>
          <w:i/>
          <w:iCs/>
          <w:color w:val="000000" w:themeColor="text1"/>
          <w:shd w:val="clear" w:color="auto" w:fill="FFFFFF"/>
        </w:rPr>
        <w:t>International Journal of Contemporary Hospitality Management</w:t>
      </w:r>
      <w:r w:rsidRPr="00080E9C">
        <w:rPr>
          <w:rFonts w:ascii="Calibri" w:hAnsi="Calibri" w:cs="Calibri"/>
          <w:color w:val="000000" w:themeColor="text1"/>
          <w:shd w:val="clear" w:color="auto" w:fill="FFFFFF"/>
        </w:rPr>
        <w:t>.</w:t>
      </w:r>
    </w:p>
    <w:p w14:paraId="06604864" w14:textId="77777777" w:rsidR="00222460" w:rsidRPr="00080E9C" w:rsidRDefault="00222460" w:rsidP="00080E9C">
      <w:pPr>
        <w:rPr>
          <w:rFonts w:ascii="Calibri" w:hAnsi="Calibri" w:cs="Calibri"/>
          <w:color w:val="000000" w:themeColor="text1"/>
          <w:shd w:val="clear" w:color="auto" w:fill="FFFFFF"/>
        </w:rPr>
      </w:pPr>
    </w:p>
    <w:p w14:paraId="6D055529"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Jones, R., (2021). </w:t>
      </w:r>
      <w:r w:rsidRPr="00080E9C">
        <w:rPr>
          <w:rFonts w:ascii="Calibri" w:hAnsi="Calibri" w:cs="Calibri"/>
          <w:i/>
          <w:iCs/>
          <w:color w:val="000000" w:themeColor="text1"/>
          <w:shd w:val="clear" w:color="auto" w:fill="FFFFFF"/>
        </w:rPr>
        <w:t xml:space="preserve">UK contactless payments limit is rising to £100 – should you be </w:t>
      </w:r>
      <w:proofErr w:type="gramStart"/>
      <w:r w:rsidRPr="00080E9C">
        <w:rPr>
          <w:rFonts w:ascii="Calibri" w:hAnsi="Calibri" w:cs="Calibri"/>
          <w:i/>
          <w:iCs/>
          <w:color w:val="000000" w:themeColor="text1"/>
          <w:shd w:val="clear" w:color="auto" w:fill="FFFFFF"/>
        </w:rPr>
        <w:t>worried?</w:t>
      </w:r>
      <w:r w:rsidRPr="00080E9C">
        <w:rPr>
          <w:rFonts w:ascii="Calibri" w:hAnsi="Calibri" w:cs="Calibri"/>
          <w:color w:val="000000" w:themeColor="text1"/>
          <w:shd w:val="clear" w:color="auto" w:fill="FFFFFF"/>
        </w:rPr>
        <w:t>.</w:t>
      </w:r>
      <w:proofErr w:type="gramEnd"/>
      <w:r w:rsidRPr="00080E9C">
        <w:rPr>
          <w:rFonts w:ascii="Calibri" w:hAnsi="Calibri" w:cs="Calibri"/>
          <w:color w:val="000000" w:themeColor="text1"/>
          <w:shd w:val="clear" w:color="auto" w:fill="FFFFFF"/>
        </w:rPr>
        <w:t xml:space="preserve"> the Guardian. </w:t>
      </w:r>
      <w:hyperlink r:id="rId18" w:history="1">
        <w:r w:rsidRPr="00080E9C">
          <w:rPr>
            <w:rStyle w:val="Hyperlink"/>
            <w:rFonts w:ascii="Calibri" w:hAnsi="Calibri" w:cs="Calibri"/>
            <w:color w:val="000000" w:themeColor="text1"/>
            <w:shd w:val="clear" w:color="auto" w:fill="FFFFFF"/>
          </w:rPr>
          <w:t>https://www.theguardian.com/money/2021/oct/09/uk-contactless-payments-limit-is-rising-to-100-should-you-be-worried</w:t>
        </w:r>
      </w:hyperlink>
    </w:p>
    <w:p w14:paraId="00A10893" w14:textId="77777777" w:rsidR="00080E9C" w:rsidRPr="00080E9C" w:rsidRDefault="00080E9C" w:rsidP="00080E9C">
      <w:pPr>
        <w:rPr>
          <w:rFonts w:ascii="Calibri" w:hAnsi="Calibri" w:cs="Calibri"/>
          <w:color w:val="000000" w:themeColor="text1"/>
          <w:shd w:val="clear" w:color="auto" w:fill="FFFFFF"/>
        </w:rPr>
      </w:pPr>
    </w:p>
    <w:p w14:paraId="3CD29A7D" w14:textId="77777777" w:rsidR="00080E9C" w:rsidRPr="00080E9C" w:rsidRDefault="00080E9C" w:rsidP="00080E9C">
      <w:pPr>
        <w:rPr>
          <w:rFonts w:ascii="Calibri" w:hAnsi="Calibri" w:cs="Calibri"/>
          <w:color w:val="000000" w:themeColor="text1"/>
          <w:shd w:val="clear" w:color="auto" w:fill="FFFFFF"/>
        </w:rPr>
      </w:pPr>
      <w:proofErr w:type="spellStart"/>
      <w:r w:rsidRPr="00080E9C">
        <w:rPr>
          <w:rFonts w:ascii="Calibri" w:hAnsi="Calibri" w:cs="Calibri"/>
          <w:color w:val="000000" w:themeColor="text1"/>
          <w:shd w:val="clear" w:color="auto" w:fill="FFFFFF"/>
        </w:rPr>
        <w:t>Perera</w:t>
      </w:r>
      <w:proofErr w:type="spellEnd"/>
      <w:r w:rsidRPr="00080E9C">
        <w:rPr>
          <w:rFonts w:ascii="Calibri" w:hAnsi="Calibri" w:cs="Calibri"/>
          <w:color w:val="000000" w:themeColor="text1"/>
          <w:shd w:val="clear" w:color="auto" w:fill="FFFFFF"/>
        </w:rPr>
        <w:t>, R., 2017. </w:t>
      </w:r>
      <w:r w:rsidRPr="00080E9C">
        <w:rPr>
          <w:rFonts w:ascii="Calibri" w:hAnsi="Calibri" w:cs="Calibri"/>
          <w:i/>
          <w:iCs/>
          <w:color w:val="000000" w:themeColor="text1"/>
          <w:shd w:val="clear" w:color="auto" w:fill="FFFFFF"/>
        </w:rPr>
        <w:t>The PESTLE analysis</w:t>
      </w:r>
      <w:r w:rsidRPr="00080E9C">
        <w:rPr>
          <w:rFonts w:ascii="Calibri" w:hAnsi="Calibri" w:cs="Calibri"/>
          <w:color w:val="000000" w:themeColor="text1"/>
          <w:shd w:val="clear" w:color="auto" w:fill="FFFFFF"/>
        </w:rPr>
        <w:t xml:space="preserve">. </w:t>
      </w:r>
      <w:proofErr w:type="spellStart"/>
      <w:r w:rsidRPr="00080E9C">
        <w:rPr>
          <w:rFonts w:ascii="Calibri" w:hAnsi="Calibri" w:cs="Calibri"/>
          <w:color w:val="000000" w:themeColor="text1"/>
          <w:shd w:val="clear" w:color="auto" w:fill="FFFFFF"/>
        </w:rPr>
        <w:t>Nerdynaut</w:t>
      </w:r>
      <w:proofErr w:type="spellEnd"/>
      <w:r w:rsidRPr="00080E9C">
        <w:rPr>
          <w:rFonts w:ascii="Calibri" w:hAnsi="Calibri" w:cs="Calibri"/>
          <w:color w:val="000000" w:themeColor="text1"/>
          <w:shd w:val="clear" w:color="auto" w:fill="FFFFFF"/>
        </w:rPr>
        <w:t>.</w:t>
      </w:r>
    </w:p>
    <w:p w14:paraId="767D71E5" w14:textId="77777777" w:rsidR="00080E9C" w:rsidRPr="00080E9C" w:rsidRDefault="00080E9C" w:rsidP="00080E9C">
      <w:pPr>
        <w:rPr>
          <w:rFonts w:ascii="Calibri" w:hAnsi="Calibri" w:cs="Calibri"/>
          <w:color w:val="000000" w:themeColor="text1"/>
        </w:rPr>
      </w:pPr>
    </w:p>
    <w:p w14:paraId="4587443E" w14:textId="77777777" w:rsidR="00080E9C" w:rsidRPr="00080E9C" w:rsidRDefault="00080E9C" w:rsidP="00080E9C">
      <w:pPr>
        <w:rPr>
          <w:rFonts w:ascii="Calibri" w:hAnsi="Calibri" w:cs="Calibri"/>
          <w:color w:val="000000" w:themeColor="text1"/>
          <w:shd w:val="clear" w:color="auto" w:fill="FFFFFF"/>
        </w:rPr>
      </w:pPr>
      <w:r w:rsidRPr="00841F6B">
        <w:rPr>
          <w:rFonts w:ascii="Calibri" w:hAnsi="Calibri" w:cs="Calibri"/>
          <w:color w:val="000000" w:themeColor="text1"/>
          <w:shd w:val="clear" w:color="auto" w:fill="FFFFFF"/>
        </w:rPr>
        <w:t xml:space="preserve">Pillai, S.G., Haldorai, K., Seo, W.S. and Kim, W.G., </w:t>
      </w:r>
      <w:r w:rsidRPr="00080E9C">
        <w:rPr>
          <w:rFonts w:ascii="Calibri" w:hAnsi="Calibri" w:cs="Calibri"/>
          <w:color w:val="000000" w:themeColor="text1"/>
          <w:shd w:val="clear" w:color="auto" w:fill="FFFFFF"/>
        </w:rPr>
        <w:t>(</w:t>
      </w:r>
      <w:r w:rsidRPr="00841F6B">
        <w:rPr>
          <w:rFonts w:ascii="Calibri" w:hAnsi="Calibri" w:cs="Calibri"/>
          <w:color w:val="000000" w:themeColor="text1"/>
          <w:shd w:val="clear" w:color="auto" w:fill="FFFFFF"/>
        </w:rPr>
        <w:t>2021</w:t>
      </w:r>
      <w:r w:rsidRPr="00080E9C">
        <w:rPr>
          <w:rFonts w:ascii="Calibri" w:hAnsi="Calibri" w:cs="Calibri"/>
          <w:color w:val="000000" w:themeColor="text1"/>
          <w:shd w:val="clear" w:color="auto" w:fill="FFFFFF"/>
        </w:rPr>
        <w:t>)</w:t>
      </w:r>
      <w:r w:rsidRPr="00841F6B">
        <w:rPr>
          <w:rFonts w:ascii="Calibri" w:hAnsi="Calibri" w:cs="Calibri"/>
          <w:color w:val="000000" w:themeColor="text1"/>
          <w:shd w:val="clear" w:color="auto" w:fill="FFFFFF"/>
        </w:rPr>
        <w:t>. COVID-19 and hospitality 5.0: Redefining hospitality operations. </w:t>
      </w:r>
      <w:r w:rsidRPr="00841F6B">
        <w:rPr>
          <w:rFonts w:ascii="Calibri" w:hAnsi="Calibri" w:cs="Calibri"/>
          <w:i/>
          <w:iCs/>
          <w:color w:val="000000" w:themeColor="text1"/>
          <w:shd w:val="clear" w:color="auto" w:fill="FFFFFF"/>
        </w:rPr>
        <w:t>International Journal of Hospitality Management</w:t>
      </w:r>
      <w:r w:rsidRPr="00841F6B">
        <w:rPr>
          <w:rFonts w:ascii="Calibri" w:hAnsi="Calibri" w:cs="Calibri"/>
          <w:color w:val="000000" w:themeColor="text1"/>
          <w:shd w:val="clear" w:color="auto" w:fill="FFFFFF"/>
        </w:rPr>
        <w:t>, </w:t>
      </w:r>
      <w:r w:rsidRPr="00841F6B">
        <w:rPr>
          <w:rFonts w:ascii="Calibri" w:hAnsi="Calibri" w:cs="Calibri"/>
          <w:i/>
          <w:iCs/>
          <w:color w:val="000000" w:themeColor="text1"/>
          <w:shd w:val="clear" w:color="auto" w:fill="FFFFFF"/>
        </w:rPr>
        <w:t>94</w:t>
      </w:r>
      <w:r w:rsidRPr="00841F6B">
        <w:rPr>
          <w:rFonts w:ascii="Calibri" w:hAnsi="Calibri" w:cs="Calibri"/>
          <w:color w:val="000000" w:themeColor="text1"/>
          <w:shd w:val="clear" w:color="auto" w:fill="FFFFFF"/>
        </w:rPr>
        <w:t>, p.102869.</w:t>
      </w:r>
    </w:p>
    <w:p w14:paraId="7151E7A5" w14:textId="77777777" w:rsidR="00080E9C" w:rsidRPr="00080E9C" w:rsidRDefault="00080E9C" w:rsidP="00080E9C">
      <w:pPr>
        <w:rPr>
          <w:rFonts w:ascii="Calibri" w:hAnsi="Calibri" w:cs="Calibri"/>
          <w:color w:val="000000" w:themeColor="text1"/>
          <w:shd w:val="clear" w:color="auto" w:fill="FFFFFF"/>
        </w:rPr>
      </w:pPr>
    </w:p>
    <w:p w14:paraId="6E309F12"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Pillai, S.G., Haldorai, K., Seo, W.S. and Kim, W.G., 2021. COVID-19 and hospitality 5.0: Redefining hospitality operations. </w:t>
      </w:r>
      <w:r w:rsidRPr="00080E9C">
        <w:rPr>
          <w:rFonts w:ascii="Calibri" w:hAnsi="Calibri" w:cs="Calibri"/>
          <w:i/>
          <w:iCs/>
          <w:color w:val="000000" w:themeColor="text1"/>
          <w:shd w:val="clear" w:color="auto" w:fill="FFFFFF"/>
        </w:rPr>
        <w:t>International Journal of Hospitality Management</w:t>
      </w:r>
      <w:r w:rsidRPr="00080E9C">
        <w:rPr>
          <w:rFonts w:ascii="Calibri" w:hAnsi="Calibri" w:cs="Calibri"/>
          <w:color w:val="000000" w:themeColor="text1"/>
          <w:shd w:val="clear" w:color="auto" w:fill="FFFFFF"/>
        </w:rPr>
        <w:t>, </w:t>
      </w:r>
      <w:r w:rsidRPr="00080E9C">
        <w:rPr>
          <w:rFonts w:ascii="Calibri" w:hAnsi="Calibri" w:cs="Calibri"/>
          <w:i/>
          <w:iCs/>
          <w:color w:val="000000" w:themeColor="text1"/>
          <w:shd w:val="clear" w:color="auto" w:fill="FFFFFF"/>
        </w:rPr>
        <w:t>94</w:t>
      </w:r>
      <w:r w:rsidRPr="00080E9C">
        <w:rPr>
          <w:rFonts w:ascii="Calibri" w:hAnsi="Calibri" w:cs="Calibri"/>
          <w:color w:val="000000" w:themeColor="text1"/>
          <w:shd w:val="clear" w:color="auto" w:fill="FFFFFF"/>
        </w:rPr>
        <w:t>, p.102869.</w:t>
      </w:r>
    </w:p>
    <w:p w14:paraId="5A5378BD" w14:textId="77777777" w:rsidR="00080E9C" w:rsidRPr="00080E9C" w:rsidRDefault="00080E9C" w:rsidP="00080E9C">
      <w:pPr>
        <w:rPr>
          <w:rFonts w:ascii="Calibri" w:hAnsi="Calibri" w:cs="Calibri"/>
          <w:color w:val="000000" w:themeColor="text1"/>
        </w:rPr>
      </w:pPr>
    </w:p>
    <w:p w14:paraId="4F4BC699" w14:textId="77777777" w:rsidR="00080E9C" w:rsidRPr="00080E9C" w:rsidRDefault="00080E9C" w:rsidP="00080E9C">
      <w:pPr>
        <w:rPr>
          <w:rFonts w:ascii="Calibri" w:hAnsi="Calibri" w:cs="Calibri"/>
          <w:color w:val="000000" w:themeColor="text1"/>
          <w:shd w:val="clear" w:color="auto" w:fill="FFFFFF"/>
        </w:rPr>
      </w:pPr>
      <w:r w:rsidRPr="00841F6B">
        <w:rPr>
          <w:rFonts w:ascii="Calibri" w:hAnsi="Calibri" w:cs="Calibri"/>
          <w:color w:val="000000" w:themeColor="text1"/>
          <w:shd w:val="clear" w:color="auto" w:fill="FFFFFF"/>
        </w:rPr>
        <w:t xml:space="preserve">Reed, F.I.D.M., </w:t>
      </w:r>
      <w:r w:rsidRPr="00080E9C">
        <w:rPr>
          <w:rFonts w:ascii="Calibri" w:hAnsi="Calibri" w:cs="Calibri"/>
          <w:color w:val="000000" w:themeColor="text1"/>
          <w:shd w:val="clear" w:color="auto" w:fill="FFFFFF"/>
        </w:rPr>
        <w:t>(</w:t>
      </w:r>
      <w:r w:rsidRPr="00841F6B">
        <w:rPr>
          <w:rFonts w:ascii="Calibri" w:hAnsi="Calibri" w:cs="Calibri"/>
          <w:color w:val="000000" w:themeColor="text1"/>
          <w:shd w:val="clear" w:color="auto" w:fill="FFFFFF"/>
        </w:rPr>
        <w:t>2014</w:t>
      </w:r>
      <w:r w:rsidRPr="00080E9C">
        <w:rPr>
          <w:rFonts w:ascii="Calibri" w:hAnsi="Calibri" w:cs="Calibri"/>
          <w:color w:val="000000" w:themeColor="text1"/>
          <w:shd w:val="clear" w:color="auto" w:fill="FFFFFF"/>
        </w:rPr>
        <w:t>)</w:t>
      </w:r>
      <w:r w:rsidRPr="00841F6B">
        <w:rPr>
          <w:rFonts w:ascii="Calibri" w:hAnsi="Calibri" w:cs="Calibri"/>
          <w:color w:val="000000" w:themeColor="text1"/>
          <w:shd w:val="clear" w:color="auto" w:fill="FFFFFF"/>
        </w:rPr>
        <w:t>. SOSTAC: The guide to the perfect digital marketing plan. </w:t>
      </w:r>
      <w:r w:rsidRPr="00841F6B">
        <w:rPr>
          <w:rFonts w:ascii="Calibri" w:hAnsi="Calibri" w:cs="Calibri"/>
          <w:i/>
          <w:iCs/>
          <w:color w:val="000000" w:themeColor="text1"/>
          <w:shd w:val="clear" w:color="auto" w:fill="FFFFFF"/>
        </w:rPr>
        <w:t>Journal of Direct, Data and Digital Marketing Practice</w:t>
      </w:r>
      <w:r w:rsidRPr="00841F6B">
        <w:rPr>
          <w:rFonts w:ascii="Calibri" w:hAnsi="Calibri" w:cs="Calibri"/>
          <w:color w:val="000000" w:themeColor="text1"/>
          <w:shd w:val="clear" w:color="auto" w:fill="FFFFFF"/>
        </w:rPr>
        <w:t>, </w:t>
      </w:r>
      <w:r w:rsidRPr="00841F6B">
        <w:rPr>
          <w:rFonts w:ascii="Calibri" w:hAnsi="Calibri" w:cs="Calibri"/>
          <w:i/>
          <w:iCs/>
          <w:color w:val="000000" w:themeColor="text1"/>
          <w:shd w:val="clear" w:color="auto" w:fill="FFFFFF"/>
        </w:rPr>
        <w:t>16</w:t>
      </w:r>
      <w:r w:rsidRPr="00841F6B">
        <w:rPr>
          <w:rFonts w:ascii="Calibri" w:hAnsi="Calibri" w:cs="Calibri"/>
          <w:color w:val="000000" w:themeColor="text1"/>
          <w:shd w:val="clear" w:color="auto" w:fill="FFFFFF"/>
        </w:rPr>
        <w:t>(2), pp.146-147.</w:t>
      </w:r>
    </w:p>
    <w:p w14:paraId="290EB08D" w14:textId="77777777" w:rsidR="00080E9C" w:rsidRPr="00080E9C" w:rsidRDefault="00080E9C" w:rsidP="00080E9C">
      <w:pPr>
        <w:rPr>
          <w:rFonts w:ascii="Calibri" w:hAnsi="Calibri" w:cs="Calibri"/>
          <w:color w:val="000000" w:themeColor="text1"/>
          <w:shd w:val="clear" w:color="auto" w:fill="FFFFFF"/>
        </w:rPr>
      </w:pPr>
    </w:p>
    <w:p w14:paraId="3397EA50" w14:textId="5EDDCC8A"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 xml:space="preserve">Shin, H., Sharma, A., </w:t>
      </w:r>
      <w:proofErr w:type="spellStart"/>
      <w:r w:rsidRPr="00080E9C">
        <w:rPr>
          <w:rFonts w:ascii="Calibri" w:hAnsi="Calibri" w:cs="Calibri"/>
          <w:color w:val="000000" w:themeColor="text1"/>
          <w:shd w:val="clear" w:color="auto" w:fill="FFFFFF"/>
        </w:rPr>
        <w:t>Nicolau</w:t>
      </w:r>
      <w:proofErr w:type="spellEnd"/>
      <w:r w:rsidRPr="00080E9C">
        <w:rPr>
          <w:rFonts w:ascii="Calibri" w:hAnsi="Calibri" w:cs="Calibri"/>
          <w:color w:val="000000" w:themeColor="text1"/>
          <w:shd w:val="clear" w:color="auto" w:fill="FFFFFF"/>
        </w:rPr>
        <w:t xml:space="preserve">, J.L. and Kang, J., (2021). The impact of hotel CSR for strategic philanthropy on booking </w:t>
      </w:r>
      <w:r w:rsidR="00222460">
        <w:rPr>
          <w:rFonts w:ascii="Calibri" w:hAnsi="Calibri" w:cs="Calibri"/>
          <w:color w:val="000000" w:themeColor="text1"/>
          <w:shd w:val="clear" w:color="auto" w:fill="FFFFFF"/>
        </w:rPr>
        <w:t>behaviour</w:t>
      </w:r>
      <w:r w:rsidRPr="00080E9C">
        <w:rPr>
          <w:rFonts w:ascii="Calibri" w:hAnsi="Calibri" w:cs="Calibri"/>
          <w:color w:val="000000" w:themeColor="text1"/>
          <w:shd w:val="clear" w:color="auto" w:fill="FFFFFF"/>
        </w:rPr>
        <w:t xml:space="preserve"> and hotel performance during the COVID-19 pandemic. </w:t>
      </w:r>
      <w:r w:rsidRPr="00080E9C">
        <w:rPr>
          <w:rFonts w:ascii="Calibri" w:hAnsi="Calibri" w:cs="Calibri"/>
          <w:i/>
          <w:iCs/>
          <w:color w:val="000000" w:themeColor="text1"/>
          <w:shd w:val="clear" w:color="auto" w:fill="FFFFFF"/>
        </w:rPr>
        <w:t>Tourism Management</w:t>
      </w:r>
      <w:r w:rsidRPr="00080E9C">
        <w:rPr>
          <w:rFonts w:ascii="Calibri" w:hAnsi="Calibri" w:cs="Calibri"/>
          <w:color w:val="000000" w:themeColor="text1"/>
          <w:shd w:val="clear" w:color="auto" w:fill="FFFFFF"/>
        </w:rPr>
        <w:t>, </w:t>
      </w:r>
      <w:r w:rsidRPr="00080E9C">
        <w:rPr>
          <w:rFonts w:ascii="Calibri" w:hAnsi="Calibri" w:cs="Calibri"/>
          <w:i/>
          <w:iCs/>
          <w:color w:val="000000" w:themeColor="text1"/>
          <w:shd w:val="clear" w:color="auto" w:fill="FFFFFF"/>
        </w:rPr>
        <w:t>85</w:t>
      </w:r>
      <w:r w:rsidRPr="00080E9C">
        <w:rPr>
          <w:rFonts w:ascii="Calibri" w:hAnsi="Calibri" w:cs="Calibri"/>
          <w:color w:val="000000" w:themeColor="text1"/>
          <w:shd w:val="clear" w:color="auto" w:fill="FFFFFF"/>
        </w:rPr>
        <w:t>, p.104322.</w:t>
      </w:r>
    </w:p>
    <w:p w14:paraId="6604D7C7" w14:textId="77777777" w:rsidR="00080E9C" w:rsidRPr="00080E9C" w:rsidRDefault="00080E9C" w:rsidP="00080E9C">
      <w:pPr>
        <w:rPr>
          <w:rFonts w:ascii="Calibri" w:hAnsi="Calibri" w:cs="Calibri"/>
          <w:color w:val="000000" w:themeColor="text1"/>
          <w:shd w:val="clear" w:color="auto" w:fill="FFFFFF"/>
        </w:rPr>
      </w:pPr>
    </w:p>
    <w:p w14:paraId="62D6C987" w14:textId="77777777" w:rsidR="00080E9C" w:rsidRPr="00080E9C" w:rsidRDefault="00080E9C" w:rsidP="00080E9C">
      <w:pPr>
        <w:rPr>
          <w:rFonts w:ascii="Calibri" w:hAnsi="Calibri" w:cs="Calibri"/>
          <w:color w:val="000000" w:themeColor="text1"/>
          <w:shd w:val="clear" w:color="auto" w:fill="FFFFFF"/>
        </w:rPr>
      </w:pPr>
      <w:proofErr w:type="spellStart"/>
      <w:r w:rsidRPr="006D3D20">
        <w:rPr>
          <w:rFonts w:ascii="Calibri" w:hAnsi="Calibri" w:cs="Calibri"/>
          <w:color w:val="000000" w:themeColor="text1"/>
          <w:shd w:val="clear" w:color="auto" w:fill="FFFFFF"/>
        </w:rPr>
        <w:t>Tripadvisor</w:t>
      </w:r>
      <w:proofErr w:type="spellEnd"/>
      <w:r w:rsidRPr="006D3D20">
        <w:rPr>
          <w:rFonts w:ascii="Calibri" w:hAnsi="Calibri" w:cs="Calibri"/>
          <w:color w:val="000000" w:themeColor="text1"/>
          <w:shd w:val="clear" w:color="auto" w:fill="FFFFFF"/>
        </w:rPr>
        <w:t xml:space="preserve">. </w:t>
      </w:r>
      <w:r w:rsidRPr="00080E9C">
        <w:rPr>
          <w:rFonts w:ascii="Calibri" w:hAnsi="Calibri" w:cs="Calibri"/>
          <w:color w:val="000000" w:themeColor="text1"/>
          <w:shd w:val="clear" w:color="auto" w:fill="FFFFFF"/>
        </w:rPr>
        <w:t>(</w:t>
      </w:r>
      <w:r w:rsidRPr="006D3D20">
        <w:rPr>
          <w:rFonts w:ascii="Calibri" w:hAnsi="Calibri" w:cs="Calibri"/>
          <w:color w:val="000000" w:themeColor="text1"/>
          <w:shd w:val="clear" w:color="auto" w:fill="FFFFFF"/>
        </w:rPr>
        <w:t>2022</w:t>
      </w:r>
      <w:r w:rsidRPr="00080E9C">
        <w:rPr>
          <w:rFonts w:ascii="Calibri" w:hAnsi="Calibri" w:cs="Calibri"/>
          <w:color w:val="000000" w:themeColor="text1"/>
          <w:shd w:val="clear" w:color="auto" w:fill="FFFFFF"/>
        </w:rPr>
        <w:t>)</w:t>
      </w:r>
      <w:r w:rsidRPr="006D3D20">
        <w:rPr>
          <w:rFonts w:ascii="Calibri" w:hAnsi="Calibri" w:cs="Calibri"/>
          <w:color w:val="000000" w:themeColor="text1"/>
          <w:shd w:val="clear" w:color="auto" w:fill="FFFFFF"/>
        </w:rPr>
        <w:t>. </w:t>
      </w:r>
      <w:r w:rsidRPr="006D3D20">
        <w:rPr>
          <w:rFonts w:ascii="Calibri" w:hAnsi="Calibri" w:cs="Calibri"/>
          <w:i/>
          <w:iCs/>
          <w:color w:val="000000" w:themeColor="text1"/>
          <w:shd w:val="clear" w:color="auto" w:fill="FFFFFF"/>
        </w:rPr>
        <w:t>DOUBLETREE BY HILTON ISTANBUL - PIYALEPASA - Updated 2022 (Turkey)</w:t>
      </w:r>
      <w:r w:rsidRPr="006D3D20">
        <w:rPr>
          <w:rFonts w:ascii="Calibri" w:hAnsi="Calibri" w:cs="Calibri"/>
          <w:color w:val="000000" w:themeColor="text1"/>
          <w:shd w:val="clear" w:color="auto" w:fill="FFFFFF"/>
        </w:rPr>
        <w:t xml:space="preserve">. </w:t>
      </w:r>
      <w:hyperlink r:id="rId19" w:history="1">
        <w:r w:rsidRPr="006D3D20">
          <w:rPr>
            <w:rStyle w:val="Hyperlink"/>
            <w:rFonts w:ascii="Calibri" w:hAnsi="Calibri" w:cs="Calibri"/>
            <w:color w:val="000000" w:themeColor="text1"/>
            <w:shd w:val="clear" w:color="auto" w:fill="FFFFFF"/>
          </w:rPr>
          <w:t>https://www.tripadvisor.co.uk/Hotel_Review-g293974-d8542939-Reviews-Doubletree_by_Hilton_Istanbul_P</w:t>
        </w:r>
      </w:hyperlink>
    </w:p>
    <w:p w14:paraId="64FE30E2" w14:textId="77777777" w:rsidR="00080E9C" w:rsidRPr="00080E9C" w:rsidRDefault="00080E9C" w:rsidP="00080E9C">
      <w:pPr>
        <w:rPr>
          <w:rFonts w:ascii="Calibri" w:hAnsi="Calibri" w:cs="Calibri"/>
          <w:color w:val="000000" w:themeColor="text1"/>
          <w:shd w:val="clear" w:color="auto" w:fill="FFFFFF"/>
        </w:rPr>
      </w:pPr>
    </w:p>
    <w:p w14:paraId="06A63D13" w14:textId="77777777" w:rsidR="00080E9C" w:rsidRPr="00080E9C" w:rsidRDefault="00080E9C" w:rsidP="00080E9C">
      <w:pPr>
        <w:rPr>
          <w:rFonts w:ascii="Calibri" w:hAnsi="Calibri" w:cs="Calibri"/>
          <w:color w:val="000000" w:themeColor="text1"/>
          <w:shd w:val="clear" w:color="auto" w:fill="FFFFFF"/>
        </w:rPr>
      </w:pPr>
      <w:r w:rsidRPr="003D25B0">
        <w:rPr>
          <w:rFonts w:ascii="Calibri" w:hAnsi="Calibri" w:cs="Calibri"/>
          <w:color w:val="000000" w:themeColor="text1"/>
          <w:shd w:val="clear" w:color="auto" w:fill="FFFFFF"/>
        </w:rPr>
        <w:t xml:space="preserve">Wearne, </w:t>
      </w:r>
      <w:proofErr w:type="gramStart"/>
      <w:r w:rsidRPr="003D25B0">
        <w:rPr>
          <w:rFonts w:ascii="Calibri" w:hAnsi="Calibri" w:cs="Calibri"/>
          <w:color w:val="000000" w:themeColor="text1"/>
          <w:shd w:val="clear" w:color="auto" w:fill="FFFFFF"/>
        </w:rPr>
        <w:t>N.</w:t>
      </w:r>
      <w:proofErr w:type="gramEnd"/>
      <w:r w:rsidRPr="003D25B0">
        <w:rPr>
          <w:rFonts w:ascii="Calibri" w:hAnsi="Calibri" w:cs="Calibri"/>
          <w:color w:val="000000" w:themeColor="text1"/>
          <w:shd w:val="clear" w:color="auto" w:fill="FFFFFF"/>
        </w:rPr>
        <w:t xml:space="preserve"> and Morrison, A.J., </w:t>
      </w:r>
      <w:r w:rsidRPr="00080E9C">
        <w:rPr>
          <w:rFonts w:ascii="Calibri" w:hAnsi="Calibri" w:cs="Calibri"/>
          <w:color w:val="000000" w:themeColor="text1"/>
          <w:shd w:val="clear" w:color="auto" w:fill="FFFFFF"/>
        </w:rPr>
        <w:t>(</w:t>
      </w:r>
      <w:r w:rsidRPr="003D25B0">
        <w:rPr>
          <w:rFonts w:ascii="Calibri" w:hAnsi="Calibri" w:cs="Calibri"/>
          <w:color w:val="000000" w:themeColor="text1"/>
          <w:shd w:val="clear" w:color="auto" w:fill="FFFFFF"/>
        </w:rPr>
        <w:t>2013</w:t>
      </w:r>
      <w:r w:rsidRPr="00080E9C">
        <w:rPr>
          <w:rFonts w:ascii="Calibri" w:hAnsi="Calibri" w:cs="Calibri"/>
          <w:color w:val="000000" w:themeColor="text1"/>
          <w:shd w:val="clear" w:color="auto" w:fill="FFFFFF"/>
        </w:rPr>
        <w:t>)</w:t>
      </w:r>
      <w:r w:rsidRPr="003D25B0">
        <w:rPr>
          <w:rFonts w:ascii="Calibri" w:hAnsi="Calibri" w:cs="Calibri"/>
          <w:color w:val="000000" w:themeColor="text1"/>
          <w:shd w:val="clear" w:color="auto" w:fill="FFFFFF"/>
        </w:rPr>
        <w:t>. </w:t>
      </w:r>
      <w:r w:rsidRPr="003D25B0">
        <w:rPr>
          <w:rFonts w:ascii="Calibri" w:hAnsi="Calibri" w:cs="Calibri"/>
          <w:i/>
          <w:iCs/>
          <w:color w:val="000000" w:themeColor="text1"/>
          <w:shd w:val="clear" w:color="auto" w:fill="FFFFFF"/>
        </w:rPr>
        <w:t>Hospitality marketing</w:t>
      </w:r>
      <w:r w:rsidRPr="003D25B0">
        <w:rPr>
          <w:rFonts w:ascii="Calibri" w:hAnsi="Calibri" w:cs="Calibri"/>
          <w:color w:val="000000" w:themeColor="text1"/>
          <w:shd w:val="clear" w:color="auto" w:fill="FFFFFF"/>
        </w:rPr>
        <w:t>. Routledge.</w:t>
      </w:r>
    </w:p>
    <w:p w14:paraId="3281B5C1" w14:textId="77777777" w:rsidR="00080E9C" w:rsidRPr="00080E9C" w:rsidRDefault="00080E9C" w:rsidP="00080E9C">
      <w:pPr>
        <w:rPr>
          <w:rFonts w:ascii="Calibri" w:hAnsi="Calibri" w:cs="Calibri"/>
          <w:color w:val="000000" w:themeColor="text1"/>
          <w:shd w:val="clear" w:color="auto" w:fill="FFFFFF"/>
        </w:rPr>
      </w:pPr>
    </w:p>
    <w:p w14:paraId="35267B44" w14:textId="77777777" w:rsidR="00080E9C" w:rsidRPr="00080E9C" w:rsidRDefault="00080E9C" w:rsidP="00080E9C">
      <w:pPr>
        <w:rPr>
          <w:rFonts w:ascii="Calibri" w:hAnsi="Calibri" w:cs="Calibri"/>
          <w:color w:val="000000" w:themeColor="text1"/>
          <w:shd w:val="clear" w:color="auto" w:fill="FFFFFF"/>
        </w:rPr>
      </w:pPr>
      <w:r w:rsidRPr="00080E9C">
        <w:rPr>
          <w:rFonts w:ascii="Calibri" w:hAnsi="Calibri" w:cs="Calibri"/>
          <w:color w:val="000000" w:themeColor="text1"/>
          <w:shd w:val="clear" w:color="auto" w:fill="FFFFFF"/>
        </w:rPr>
        <w:t>Williams, A., 2012. </w:t>
      </w:r>
      <w:r w:rsidRPr="00080E9C">
        <w:rPr>
          <w:rFonts w:ascii="Calibri" w:hAnsi="Calibri" w:cs="Calibri"/>
          <w:i/>
          <w:iCs/>
          <w:color w:val="000000" w:themeColor="text1"/>
          <w:shd w:val="clear" w:color="auto" w:fill="FFFFFF"/>
        </w:rPr>
        <w:t>Understanding the hospitality consumer</w:t>
      </w:r>
      <w:r w:rsidRPr="00080E9C">
        <w:rPr>
          <w:rFonts w:ascii="Calibri" w:hAnsi="Calibri" w:cs="Calibri"/>
          <w:color w:val="000000" w:themeColor="text1"/>
          <w:shd w:val="clear" w:color="auto" w:fill="FFFFFF"/>
        </w:rPr>
        <w:t>. Routledge.</w:t>
      </w:r>
    </w:p>
    <w:p w14:paraId="2053A47D" w14:textId="77777777" w:rsidR="00080E9C" w:rsidRPr="00080E9C" w:rsidRDefault="00080E9C" w:rsidP="00080E9C">
      <w:pPr>
        <w:rPr>
          <w:rFonts w:ascii="Calibri" w:hAnsi="Calibri" w:cs="Calibri"/>
          <w:color w:val="000000" w:themeColor="text1"/>
        </w:rPr>
      </w:pPr>
    </w:p>
    <w:p w14:paraId="43DA1F82" w14:textId="77777777" w:rsidR="00080E9C" w:rsidRPr="00080E9C" w:rsidRDefault="00080E9C" w:rsidP="00080E9C">
      <w:pPr>
        <w:rPr>
          <w:rFonts w:ascii="Calibri" w:hAnsi="Calibri" w:cs="Calibri"/>
          <w:color w:val="000000" w:themeColor="text1"/>
          <w:shd w:val="clear" w:color="auto" w:fill="FFFFFF"/>
        </w:rPr>
      </w:pPr>
      <w:proofErr w:type="spellStart"/>
      <w:r w:rsidRPr="00C324F5">
        <w:rPr>
          <w:rFonts w:ascii="Calibri" w:hAnsi="Calibri" w:cs="Calibri"/>
          <w:color w:val="000000" w:themeColor="text1"/>
          <w:shd w:val="clear" w:color="auto" w:fill="FFFFFF"/>
        </w:rPr>
        <w:t>Zsarnoczky</w:t>
      </w:r>
      <w:proofErr w:type="spellEnd"/>
      <w:r w:rsidRPr="00C324F5">
        <w:rPr>
          <w:rFonts w:ascii="Calibri" w:hAnsi="Calibri" w:cs="Calibri"/>
          <w:color w:val="000000" w:themeColor="text1"/>
          <w:shd w:val="clear" w:color="auto" w:fill="FFFFFF"/>
        </w:rPr>
        <w:t xml:space="preserve">, M., </w:t>
      </w:r>
      <w:r w:rsidRPr="00080E9C">
        <w:rPr>
          <w:rFonts w:ascii="Calibri" w:hAnsi="Calibri" w:cs="Calibri"/>
          <w:color w:val="000000" w:themeColor="text1"/>
          <w:shd w:val="clear" w:color="auto" w:fill="FFFFFF"/>
        </w:rPr>
        <w:t>(</w:t>
      </w:r>
      <w:r w:rsidRPr="00C324F5">
        <w:rPr>
          <w:rFonts w:ascii="Calibri" w:hAnsi="Calibri" w:cs="Calibri"/>
          <w:color w:val="000000" w:themeColor="text1"/>
          <w:shd w:val="clear" w:color="auto" w:fill="FFFFFF"/>
        </w:rPr>
        <w:t>2018</w:t>
      </w:r>
      <w:r w:rsidRPr="00080E9C">
        <w:rPr>
          <w:rFonts w:ascii="Calibri" w:hAnsi="Calibri" w:cs="Calibri"/>
          <w:color w:val="000000" w:themeColor="text1"/>
          <w:shd w:val="clear" w:color="auto" w:fill="FFFFFF"/>
        </w:rPr>
        <w:t>)</w:t>
      </w:r>
      <w:r w:rsidRPr="00C324F5">
        <w:rPr>
          <w:rFonts w:ascii="Calibri" w:hAnsi="Calibri" w:cs="Calibri"/>
          <w:color w:val="000000" w:themeColor="text1"/>
          <w:shd w:val="clear" w:color="auto" w:fill="FFFFFF"/>
        </w:rPr>
        <w:t>. The digital future of the tourism &amp; hospitality industry. </w:t>
      </w:r>
      <w:r w:rsidRPr="00C324F5">
        <w:rPr>
          <w:rFonts w:ascii="Calibri" w:hAnsi="Calibri" w:cs="Calibri"/>
          <w:i/>
          <w:iCs/>
          <w:color w:val="000000" w:themeColor="text1"/>
          <w:shd w:val="clear" w:color="auto" w:fill="FFFFFF"/>
        </w:rPr>
        <w:t>Boston Hospitality Review</w:t>
      </w:r>
      <w:r w:rsidRPr="00C324F5">
        <w:rPr>
          <w:rFonts w:ascii="Calibri" w:hAnsi="Calibri" w:cs="Calibri"/>
          <w:color w:val="000000" w:themeColor="text1"/>
          <w:shd w:val="clear" w:color="auto" w:fill="FFFFFF"/>
        </w:rPr>
        <w:t>, </w:t>
      </w:r>
      <w:r w:rsidRPr="00C324F5">
        <w:rPr>
          <w:rFonts w:ascii="Calibri" w:hAnsi="Calibri" w:cs="Calibri"/>
          <w:i/>
          <w:iCs/>
          <w:color w:val="000000" w:themeColor="text1"/>
          <w:shd w:val="clear" w:color="auto" w:fill="FFFFFF"/>
        </w:rPr>
        <w:t>6</w:t>
      </w:r>
      <w:r w:rsidRPr="00C324F5">
        <w:rPr>
          <w:rFonts w:ascii="Calibri" w:hAnsi="Calibri" w:cs="Calibri"/>
          <w:color w:val="000000" w:themeColor="text1"/>
          <w:shd w:val="clear" w:color="auto" w:fill="FFFFFF"/>
        </w:rPr>
        <w:t>, pp.1-9.</w:t>
      </w:r>
    </w:p>
    <w:p w14:paraId="208A6C39" w14:textId="77777777" w:rsidR="00C324F5" w:rsidRPr="00E043B8" w:rsidRDefault="00C324F5" w:rsidP="00E043B8">
      <w:pPr>
        <w:rPr>
          <w:rFonts w:ascii="Calibri" w:hAnsi="Calibri" w:cs="Calibri"/>
          <w:sz w:val="36"/>
          <w:szCs w:val="36"/>
        </w:rPr>
      </w:pPr>
    </w:p>
    <w:p w14:paraId="34D3C2F6" w14:textId="77777777" w:rsidR="00E043B8" w:rsidRPr="004A7DD2" w:rsidRDefault="00E043B8">
      <w:pPr>
        <w:rPr>
          <w:rFonts w:ascii="Calibri" w:hAnsi="Calibri" w:cs="Calibri"/>
          <w:noProof/>
        </w:rPr>
      </w:pPr>
    </w:p>
    <w:sectPr w:rsidR="00E043B8" w:rsidRPr="004A7DD2" w:rsidSect="008B7B58">
      <w:footerReference w:type="even" r:id="rId20"/>
      <w:footerReference w:type="default" r:id="rId21"/>
      <w:pgSz w:w="11906" w:h="16838" w:code="9"/>
      <w:pgMar w:top="1440" w:right="1440" w:bottom="1440" w:left="1440"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A540D" w14:textId="77777777" w:rsidR="00FC4C5D" w:rsidRDefault="00FC4C5D" w:rsidP="001205A1">
      <w:r>
        <w:separator/>
      </w:r>
    </w:p>
  </w:endnote>
  <w:endnote w:type="continuationSeparator" w:id="0">
    <w:p w14:paraId="71CAD141" w14:textId="77777777" w:rsidR="00FC4C5D" w:rsidRDefault="00FC4C5D"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50"/>
    <w:family w:val="auto"/>
    <w:pitch w:val="variable"/>
    <w:sig w:usb0="00000001" w:usb1="080E0000" w:usb2="00000010" w:usb3="00000000" w:csb0="00040000"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51EE9510" w14:textId="77777777" w:rsidR="00E6493A" w:rsidRDefault="00E6493A" w:rsidP="00597CC7">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Pr>
            <w:rStyle w:val="PageNumber"/>
            <w:noProof/>
            <w:lang w:val="en-GB" w:bidi="en-GB"/>
          </w:rPr>
          <w:t>2</w:t>
        </w:r>
        <w:r>
          <w:rPr>
            <w:rStyle w:val="PageNumber"/>
            <w:lang w:val="en-GB" w:bidi="en-GB"/>
          </w:rPr>
          <w:fldChar w:fldCharType="end"/>
        </w:r>
      </w:p>
    </w:sdtContent>
  </w:sdt>
  <w:p w14:paraId="48D95FFA" w14:textId="77777777" w:rsidR="00E6493A" w:rsidRDefault="00E6493A"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4868451"/>
      <w:docPartObj>
        <w:docPartGallery w:val="Page Numbers (Bottom of Page)"/>
        <w:docPartUnique/>
      </w:docPartObj>
    </w:sdtPr>
    <w:sdtEndPr>
      <w:rPr>
        <w:rStyle w:val="PageNumber"/>
      </w:rPr>
    </w:sdtEndPr>
    <w:sdtContent>
      <w:p w14:paraId="2CEAF260" w14:textId="4E0A4B39" w:rsidR="00E6493A" w:rsidRDefault="00E6493A" w:rsidP="00617E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A74FC">
          <w:rPr>
            <w:rStyle w:val="PageNumber"/>
            <w:noProof/>
          </w:rPr>
          <w:t>8</w:t>
        </w:r>
        <w:r>
          <w:rPr>
            <w:rStyle w:val="PageNumber"/>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E6493A" w:rsidRPr="00F50E51" w14:paraId="7E7EB999" w14:textId="77777777" w:rsidTr="00A84125">
      <w:tc>
        <w:tcPr>
          <w:tcW w:w="5329" w:type="dxa"/>
        </w:tcPr>
        <w:p w14:paraId="75E4C509" w14:textId="68CA0D3D" w:rsidR="00E6493A" w:rsidRPr="00F50E51" w:rsidRDefault="00E6493A" w:rsidP="00597CC7">
          <w:pPr>
            <w:pStyle w:val="Footer"/>
            <w:ind w:right="360"/>
            <w:rPr>
              <w:noProof/>
              <w:lang w:val="en-GB"/>
            </w:rPr>
          </w:pPr>
        </w:p>
      </w:tc>
      <w:tc>
        <w:tcPr>
          <w:tcW w:w="5329" w:type="dxa"/>
        </w:tcPr>
        <w:p w14:paraId="6467D5B7" w14:textId="77777777" w:rsidR="00E6493A" w:rsidRPr="00F50E51" w:rsidRDefault="00E6493A" w:rsidP="00A31A5B">
          <w:pPr>
            <w:pStyle w:val="Footer"/>
            <w:rPr>
              <w:noProof/>
              <w:lang w:val="en-GB"/>
            </w:rPr>
          </w:pPr>
        </w:p>
      </w:tc>
    </w:tr>
  </w:tbl>
  <w:p w14:paraId="5EA326E7" w14:textId="77777777" w:rsidR="00E6493A" w:rsidRPr="00F50E51" w:rsidRDefault="00E6493A">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306C8" w14:textId="77777777" w:rsidR="00FC4C5D" w:rsidRDefault="00FC4C5D" w:rsidP="001205A1">
      <w:r>
        <w:separator/>
      </w:r>
    </w:p>
  </w:footnote>
  <w:footnote w:type="continuationSeparator" w:id="0">
    <w:p w14:paraId="283B1B1B" w14:textId="77777777" w:rsidR="00FC4C5D" w:rsidRDefault="00FC4C5D"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40115"/>
    <w:multiLevelType w:val="multilevel"/>
    <w:tmpl w:val="76ECBD1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3A732E9"/>
    <w:multiLevelType w:val="hybridMultilevel"/>
    <w:tmpl w:val="A164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482BAE"/>
    <w:multiLevelType w:val="multilevel"/>
    <w:tmpl w:val="EFF08BD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862326814">
    <w:abstractNumId w:val="1"/>
  </w:num>
  <w:num w:numId="2" w16cid:durableId="1298759338">
    <w:abstractNumId w:val="0"/>
  </w:num>
  <w:num w:numId="3" w16cid:durableId="11321382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818"/>
    <w:rsid w:val="00004D16"/>
    <w:rsid w:val="00005246"/>
    <w:rsid w:val="00010A9D"/>
    <w:rsid w:val="00011145"/>
    <w:rsid w:val="00015260"/>
    <w:rsid w:val="0002140C"/>
    <w:rsid w:val="000215AD"/>
    <w:rsid w:val="00033D79"/>
    <w:rsid w:val="000368CC"/>
    <w:rsid w:val="000435FD"/>
    <w:rsid w:val="00053EAE"/>
    <w:rsid w:val="00055260"/>
    <w:rsid w:val="00057F52"/>
    <w:rsid w:val="00073F2C"/>
    <w:rsid w:val="00074B3A"/>
    <w:rsid w:val="00075B14"/>
    <w:rsid w:val="00077419"/>
    <w:rsid w:val="00080E9C"/>
    <w:rsid w:val="00086692"/>
    <w:rsid w:val="000873B9"/>
    <w:rsid w:val="00091B24"/>
    <w:rsid w:val="00091E96"/>
    <w:rsid w:val="00092507"/>
    <w:rsid w:val="00093685"/>
    <w:rsid w:val="000A2EE4"/>
    <w:rsid w:val="000A4199"/>
    <w:rsid w:val="000A6A83"/>
    <w:rsid w:val="000B201B"/>
    <w:rsid w:val="000B3EDA"/>
    <w:rsid w:val="000B4733"/>
    <w:rsid w:val="000C4ED1"/>
    <w:rsid w:val="000C6080"/>
    <w:rsid w:val="000D1E69"/>
    <w:rsid w:val="000E08A2"/>
    <w:rsid w:val="000F1039"/>
    <w:rsid w:val="000F45C6"/>
    <w:rsid w:val="000F6CC0"/>
    <w:rsid w:val="00106C0D"/>
    <w:rsid w:val="001107A9"/>
    <w:rsid w:val="00113FD1"/>
    <w:rsid w:val="00116366"/>
    <w:rsid w:val="001205A1"/>
    <w:rsid w:val="00121001"/>
    <w:rsid w:val="001253F9"/>
    <w:rsid w:val="001256D5"/>
    <w:rsid w:val="00125B42"/>
    <w:rsid w:val="001367E7"/>
    <w:rsid w:val="001376BF"/>
    <w:rsid w:val="0014036F"/>
    <w:rsid w:val="00142119"/>
    <w:rsid w:val="00143CA7"/>
    <w:rsid w:val="00144611"/>
    <w:rsid w:val="001500B3"/>
    <w:rsid w:val="00150B6D"/>
    <w:rsid w:val="00152C93"/>
    <w:rsid w:val="00157D50"/>
    <w:rsid w:val="0017456F"/>
    <w:rsid w:val="00174F2B"/>
    <w:rsid w:val="001878DE"/>
    <w:rsid w:val="00191E1D"/>
    <w:rsid w:val="00195862"/>
    <w:rsid w:val="00196800"/>
    <w:rsid w:val="001A055D"/>
    <w:rsid w:val="001A0D8B"/>
    <w:rsid w:val="001A6B40"/>
    <w:rsid w:val="001B00B7"/>
    <w:rsid w:val="001B1B6E"/>
    <w:rsid w:val="001B59AA"/>
    <w:rsid w:val="001C2E4B"/>
    <w:rsid w:val="001C4E10"/>
    <w:rsid w:val="001C7129"/>
    <w:rsid w:val="001C72A2"/>
    <w:rsid w:val="001D0F74"/>
    <w:rsid w:val="001D1568"/>
    <w:rsid w:val="001D2400"/>
    <w:rsid w:val="001D4FE3"/>
    <w:rsid w:val="001E45BA"/>
    <w:rsid w:val="001E5D12"/>
    <w:rsid w:val="001E7B65"/>
    <w:rsid w:val="001F168E"/>
    <w:rsid w:val="001F3D67"/>
    <w:rsid w:val="001F43A3"/>
    <w:rsid w:val="001F4C4E"/>
    <w:rsid w:val="001F6E2F"/>
    <w:rsid w:val="00206CF5"/>
    <w:rsid w:val="002129EE"/>
    <w:rsid w:val="00214759"/>
    <w:rsid w:val="002212CE"/>
    <w:rsid w:val="00222460"/>
    <w:rsid w:val="002240D8"/>
    <w:rsid w:val="002302FA"/>
    <w:rsid w:val="002367A7"/>
    <w:rsid w:val="00236EAE"/>
    <w:rsid w:val="002475AF"/>
    <w:rsid w:val="00253C3B"/>
    <w:rsid w:val="002560A5"/>
    <w:rsid w:val="00262416"/>
    <w:rsid w:val="0028005C"/>
    <w:rsid w:val="002877E8"/>
    <w:rsid w:val="00287C50"/>
    <w:rsid w:val="00290795"/>
    <w:rsid w:val="00291BA2"/>
    <w:rsid w:val="00295F47"/>
    <w:rsid w:val="002A1A10"/>
    <w:rsid w:val="002A289D"/>
    <w:rsid w:val="002B0004"/>
    <w:rsid w:val="002B0D15"/>
    <w:rsid w:val="002B4147"/>
    <w:rsid w:val="002B79C5"/>
    <w:rsid w:val="002C661C"/>
    <w:rsid w:val="002D3096"/>
    <w:rsid w:val="002E664E"/>
    <w:rsid w:val="002E7C4E"/>
    <w:rsid w:val="002F112C"/>
    <w:rsid w:val="002F5DEC"/>
    <w:rsid w:val="002F6BDD"/>
    <w:rsid w:val="003018BF"/>
    <w:rsid w:val="00302584"/>
    <w:rsid w:val="00303C1D"/>
    <w:rsid w:val="00304770"/>
    <w:rsid w:val="0031055C"/>
    <w:rsid w:val="00313F07"/>
    <w:rsid w:val="00320EAA"/>
    <w:rsid w:val="00321715"/>
    <w:rsid w:val="0032188E"/>
    <w:rsid w:val="00324575"/>
    <w:rsid w:val="00331BF5"/>
    <w:rsid w:val="00336173"/>
    <w:rsid w:val="003412E3"/>
    <w:rsid w:val="00342989"/>
    <w:rsid w:val="00346256"/>
    <w:rsid w:val="0035214D"/>
    <w:rsid w:val="0035215D"/>
    <w:rsid w:val="0035353F"/>
    <w:rsid w:val="00356796"/>
    <w:rsid w:val="0036316A"/>
    <w:rsid w:val="00363E51"/>
    <w:rsid w:val="00364375"/>
    <w:rsid w:val="00365A41"/>
    <w:rsid w:val="00366F48"/>
    <w:rsid w:val="00371EE1"/>
    <w:rsid w:val="00375849"/>
    <w:rsid w:val="00377728"/>
    <w:rsid w:val="003806A9"/>
    <w:rsid w:val="00382301"/>
    <w:rsid w:val="00383A33"/>
    <w:rsid w:val="0038596F"/>
    <w:rsid w:val="003924E6"/>
    <w:rsid w:val="003A030C"/>
    <w:rsid w:val="003A2533"/>
    <w:rsid w:val="003A32E0"/>
    <w:rsid w:val="003A798E"/>
    <w:rsid w:val="003A7F62"/>
    <w:rsid w:val="003B0317"/>
    <w:rsid w:val="003B09C5"/>
    <w:rsid w:val="003B148A"/>
    <w:rsid w:val="003B22D2"/>
    <w:rsid w:val="003C1CA2"/>
    <w:rsid w:val="003D0878"/>
    <w:rsid w:val="003D25B0"/>
    <w:rsid w:val="003D3B38"/>
    <w:rsid w:val="003D5DA9"/>
    <w:rsid w:val="003E65EA"/>
    <w:rsid w:val="003F5CC6"/>
    <w:rsid w:val="003F7268"/>
    <w:rsid w:val="00401B0D"/>
    <w:rsid w:val="00401D7B"/>
    <w:rsid w:val="00405EFE"/>
    <w:rsid w:val="00410C65"/>
    <w:rsid w:val="0041189E"/>
    <w:rsid w:val="00416A72"/>
    <w:rsid w:val="00416DCD"/>
    <w:rsid w:val="00420E5B"/>
    <w:rsid w:val="00425A99"/>
    <w:rsid w:val="00427BF2"/>
    <w:rsid w:val="004308C0"/>
    <w:rsid w:val="00431C1A"/>
    <w:rsid w:val="00434C0B"/>
    <w:rsid w:val="00435320"/>
    <w:rsid w:val="00436C52"/>
    <w:rsid w:val="00441130"/>
    <w:rsid w:val="00442E25"/>
    <w:rsid w:val="004446BB"/>
    <w:rsid w:val="00444C33"/>
    <w:rsid w:val="00447FAB"/>
    <w:rsid w:val="00451D4F"/>
    <w:rsid w:val="00452565"/>
    <w:rsid w:val="00461932"/>
    <w:rsid w:val="00472B1B"/>
    <w:rsid w:val="00475014"/>
    <w:rsid w:val="00475B8D"/>
    <w:rsid w:val="00476E88"/>
    <w:rsid w:val="00480F97"/>
    <w:rsid w:val="00481B6D"/>
    <w:rsid w:val="00485930"/>
    <w:rsid w:val="004A217D"/>
    <w:rsid w:val="004A2AF1"/>
    <w:rsid w:val="004A4669"/>
    <w:rsid w:val="004A7DD2"/>
    <w:rsid w:val="004B53D0"/>
    <w:rsid w:val="004B5696"/>
    <w:rsid w:val="004C04A1"/>
    <w:rsid w:val="004C202B"/>
    <w:rsid w:val="004D1613"/>
    <w:rsid w:val="004E34C7"/>
    <w:rsid w:val="004E35E6"/>
    <w:rsid w:val="004F0CC1"/>
    <w:rsid w:val="004F3237"/>
    <w:rsid w:val="004F3351"/>
    <w:rsid w:val="004F3E45"/>
    <w:rsid w:val="004F4124"/>
    <w:rsid w:val="004F42F6"/>
    <w:rsid w:val="004F50D4"/>
    <w:rsid w:val="004F7F97"/>
    <w:rsid w:val="00501C86"/>
    <w:rsid w:val="005128FD"/>
    <w:rsid w:val="00517E11"/>
    <w:rsid w:val="00521D96"/>
    <w:rsid w:val="00521E37"/>
    <w:rsid w:val="00523749"/>
    <w:rsid w:val="005322F6"/>
    <w:rsid w:val="005347E7"/>
    <w:rsid w:val="00535011"/>
    <w:rsid w:val="005358C0"/>
    <w:rsid w:val="0053657D"/>
    <w:rsid w:val="00540ED5"/>
    <w:rsid w:val="00543346"/>
    <w:rsid w:val="00543E9F"/>
    <w:rsid w:val="0054465C"/>
    <w:rsid w:val="00544D5F"/>
    <w:rsid w:val="005458BB"/>
    <w:rsid w:val="00553C95"/>
    <w:rsid w:val="00554F6D"/>
    <w:rsid w:val="00556B14"/>
    <w:rsid w:val="0056043A"/>
    <w:rsid w:val="00561BC3"/>
    <w:rsid w:val="0056428E"/>
    <w:rsid w:val="0056441F"/>
    <w:rsid w:val="00564771"/>
    <w:rsid w:val="00566C46"/>
    <w:rsid w:val="005678AA"/>
    <w:rsid w:val="005741E6"/>
    <w:rsid w:val="005836CD"/>
    <w:rsid w:val="00587E80"/>
    <w:rsid w:val="00591699"/>
    <w:rsid w:val="005938C5"/>
    <w:rsid w:val="00596411"/>
    <w:rsid w:val="00597291"/>
    <w:rsid w:val="00597CC7"/>
    <w:rsid w:val="005A05C6"/>
    <w:rsid w:val="005A2694"/>
    <w:rsid w:val="005A2980"/>
    <w:rsid w:val="005A4CF6"/>
    <w:rsid w:val="005A517A"/>
    <w:rsid w:val="005A5E9A"/>
    <w:rsid w:val="005B005B"/>
    <w:rsid w:val="005B0A91"/>
    <w:rsid w:val="005B4E3D"/>
    <w:rsid w:val="005C0BD0"/>
    <w:rsid w:val="005C12AE"/>
    <w:rsid w:val="005C3852"/>
    <w:rsid w:val="005C552B"/>
    <w:rsid w:val="005C6D4D"/>
    <w:rsid w:val="005D2204"/>
    <w:rsid w:val="005D5AFE"/>
    <w:rsid w:val="005E6B25"/>
    <w:rsid w:val="005F36FF"/>
    <w:rsid w:val="005F4F46"/>
    <w:rsid w:val="00600743"/>
    <w:rsid w:val="00603952"/>
    <w:rsid w:val="00603D03"/>
    <w:rsid w:val="006041C4"/>
    <w:rsid w:val="00605DF7"/>
    <w:rsid w:val="00617197"/>
    <w:rsid w:val="00617E80"/>
    <w:rsid w:val="00622715"/>
    <w:rsid w:val="00622F2F"/>
    <w:rsid w:val="00624A16"/>
    <w:rsid w:val="00626042"/>
    <w:rsid w:val="00626307"/>
    <w:rsid w:val="0062648D"/>
    <w:rsid w:val="0063390B"/>
    <w:rsid w:val="006341BB"/>
    <w:rsid w:val="00635654"/>
    <w:rsid w:val="00641131"/>
    <w:rsid w:val="0064344D"/>
    <w:rsid w:val="00646E4B"/>
    <w:rsid w:val="006527B6"/>
    <w:rsid w:val="00655039"/>
    <w:rsid w:val="00655D0B"/>
    <w:rsid w:val="00665F34"/>
    <w:rsid w:val="006732C0"/>
    <w:rsid w:val="00680625"/>
    <w:rsid w:val="006809C5"/>
    <w:rsid w:val="00686BB8"/>
    <w:rsid w:val="00695DA5"/>
    <w:rsid w:val="00695F85"/>
    <w:rsid w:val="006A113E"/>
    <w:rsid w:val="006A7444"/>
    <w:rsid w:val="006A74FC"/>
    <w:rsid w:val="006B7FCE"/>
    <w:rsid w:val="006C08CC"/>
    <w:rsid w:val="006C60E6"/>
    <w:rsid w:val="006C69F9"/>
    <w:rsid w:val="006D1B99"/>
    <w:rsid w:val="006D3D20"/>
    <w:rsid w:val="006D44D3"/>
    <w:rsid w:val="006E19C3"/>
    <w:rsid w:val="006F0574"/>
    <w:rsid w:val="006F15D1"/>
    <w:rsid w:val="006F2D92"/>
    <w:rsid w:val="006F6EF3"/>
    <w:rsid w:val="007022F0"/>
    <w:rsid w:val="00703C4E"/>
    <w:rsid w:val="00704D38"/>
    <w:rsid w:val="00704F38"/>
    <w:rsid w:val="00705683"/>
    <w:rsid w:val="007068F2"/>
    <w:rsid w:val="00735FAC"/>
    <w:rsid w:val="00746942"/>
    <w:rsid w:val="00753428"/>
    <w:rsid w:val="00753D9B"/>
    <w:rsid w:val="00761EA8"/>
    <w:rsid w:val="00765656"/>
    <w:rsid w:val="00772DE6"/>
    <w:rsid w:val="00780E52"/>
    <w:rsid w:val="00784E88"/>
    <w:rsid w:val="00785B72"/>
    <w:rsid w:val="00796B22"/>
    <w:rsid w:val="007A34DF"/>
    <w:rsid w:val="007A6BD6"/>
    <w:rsid w:val="007B0740"/>
    <w:rsid w:val="007B0A00"/>
    <w:rsid w:val="007B32B8"/>
    <w:rsid w:val="007B45FF"/>
    <w:rsid w:val="007C10EE"/>
    <w:rsid w:val="007C1BAB"/>
    <w:rsid w:val="007C3D25"/>
    <w:rsid w:val="007D2BF2"/>
    <w:rsid w:val="007D31C6"/>
    <w:rsid w:val="007D7410"/>
    <w:rsid w:val="007E0B32"/>
    <w:rsid w:val="007E288F"/>
    <w:rsid w:val="007E5678"/>
    <w:rsid w:val="00805DD2"/>
    <w:rsid w:val="00817B01"/>
    <w:rsid w:val="00821BBE"/>
    <w:rsid w:val="00830FAD"/>
    <w:rsid w:val="00831565"/>
    <w:rsid w:val="0084210B"/>
    <w:rsid w:val="00842763"/>
    <w:rsid w:val="00845026"/>
    <w:rsid w:val="00847F21"/>
    <w:rsid w:val="00851C94"/>
    <w:rsid w:val="00852CF3"/>
    <w:rsid w:val="008569B4"/>
    <w:rsid w:val="00856CE5"/>
    <w:rsid w:val="00862FD2"/>
    <w:rsid w:val="00865244"/>
    <w:rsid w:val="008735BE"/>
    <w:rsid w:val="00881BD7"/>
    <w:rsid w:val="00882750"/>
    <w:rsid w:val="00882880"/>
    <w:rsid w:val="008853EE"/>
    <w:rsid w:val="00892AF9"/>
    <w:rsid w:val="0089505E"/>
    <w:rsid w:val="008967F7"/>
    <w:rsid w:val="008A13CF"/>
    <w:rsid w:val="008A478C"/>
    <w:rsid w:val="008A4E8F"/>
    <w:rsid w:val="008A5780"/>
    <w:rsid w:val="008B53E3"/>
    <w:rsid w:val="008B7B58"/>
    <w:rsid w:val="008C436A"/>
    <w:rsid w:val="008C5F6B"/>
    <w:rsid w:val="008D2C85"/>
    <w:rsid w:val="008D6B5E"/>
    <w:rsid w:val="008E3BDE"/>
    <w:rsid w:val="008F0AEF"/>
    <w:rsid w:val="008F0B47"/>
    <w:rsid w:val="008F3E11"/>
    <w:rsid w:val="008F4656"/>
    <w:rsid w:val="00901198"/>
    <w:rsid w:val="00901249"/>
    <w:rsid w:val="00906E1F"/>
    <w:rsid w:val="0091690A"/>
    <w:rsid w:val="00916FC2"/>
    <w:rsid w:val="00917D09"/>
    <w:rsid w:val="0092028B"/>
    <w:rsid w:val="0092112B"/>
    <w:rsid w:val="00925D14"/>
    <w:rsid w:val="00934F38"/>
    <w:rsid w:val="00950060"/>
    <w:rsid w:val="00961B27"/>
    <w:rsid w:val="00963283"/>
    <w:rsid w:val="00964664"/>
    <w:rsid w:val="00965812"/>
    <w:rsid w:val="00971942"/>
    <w:rsid w:val="00971DCC"/>
    <w:rsid w:val="00977627"/>
    <w:rsid w:val="0098099D"/>
    <w:rsid w:val="00986AD9"/>
    <w:rsid w:val="00987D75"/>
    <w:rsid w:val="00990531"/>
    <w:rsid w:val="009A0E2C"/>
    <w:rsid w:val="009A6610"/>
    <w:rsid w:val="009B44C9"/>
    <w:rsid w:val="009B723C"/>
    <w:rsid w:val="009C052D"/>
    <w:rsid w:val="009C1552"/>
    <w:rsid w:val="009D2C46"/>
    <w:rsid w:val="009D3902"/>
    <w:rsid w:val="009E434D"/>
    <w:rsid w:val="009F7F61"/>
    <w:rsid w:val="00A01908"/>
    <w:rsid w:val="00A04755"/>
    <w:rsid w:val="00A05A3B"/>
    <w:rsid w:val="00A100C7"/>
    <w:rsid w:val="00A147D2"/>
    <w:rsid w:val="00A15CF7"/>
    <w:rsid w:val="00A24793"/>
    <w:rsid w:val="00A247A3"/>
    <w:rsid w:val="00A26F52"/>
    <w:rsid w:val="00A31379"/>
    <w:rsid w:val="00A31A5B"/>
    <w:rsid w:val="00A32764"/>
    <w:rsid w:val="00A33EEC"/>
    <w:rsid w:val="00A34120"/>
    <w:rsid w:val="00A34585"/>
    <w:rsid w:val="00A35F0B"/>
    <w:rsid w:val="00A370A1"/>
    <w:rsid w:val="00A40C24"/>
    <w:rsid w:val="00A460DA"/>
    <w:rsid w:val="00A479D4"/>
    <w:rsid w:val="00A612C1"/>
    <w:rsid w:val="00A619E2"/>
    <w:rsid w:val="00A62E7B"/>
    <w:rsid w:val="00A64F91"/>
    <w:rsid w:val="00A70256"/>
    <w:rsid w:val="00A707AA"/>
    <w:rsid w:val="00A75B1B"/>
    <w:rsid w:val="00A81248"/>
    <w:rsid w:val="00A84125"/>
    <w:rsid w:val="00A947CB"/>
    <w:rsid w:val="00A94B96"/>
    <w:rsid w:val="00AA31A1"/>
    <w:rsid w:val="00AA542A"/>
    <w:rsid w:val="00AB7191"/>
    <w:rsid w:val="00AB7AA8"/>
    <w:rsid w:val="00AC0441"/>
    <w:rsid w:val="00AC08D8"/>
    <w:rsid w:val="00AC0AD8"/>
    <w:rsid w:val="00AC1CC8"/>
    <w:rsid w:val="00AC1F77"/>
    <w:rsid w:val="00AC6B95"/>
    <w:rsid w:val="00AD051C"/>
    <w:rsid w:val="00AD084F"/>
    <w:rsid w:val="00AD1B8B"/>
    <w:rsid w:val="00AD5B46"/>
    <w:rsid w:val="00AE63E5"/>
    <w:rsid w:val="00AE6581"/>
    <w:rsid w:val="00AE6582"/>
    <w:rsid w:val="00AF304C"/>
    <w:rsid w:val="00AF5F2B"/>
    <w:rsid w:val="00B0103B"/>
    <w:rsid w:val="00B01066"/>
    <w:rsid w:val="00B04627"/>
    <w:rsid w:val="00B10ED0"/>
    <w:rsid w:val="00B111CB"/>
    <w:rsid w:val="00B14302"/>
    <w:rsid w:val="00B22AC3"/>
    <w:rsid w:val="00B2741C"/>
    <w:rsid w:val="00B27C87"/>
    <w:rsid w:val="00B33E7C"/>
    <w:rsid w:val="00B352A6"/>
    <w:rsid w:val="00B42705"/>
    <w:rsid w:val="00B42A1A"/>
    <w:rsid w:val="00B51323"/>
    <w:rsid w:val="00B525CF"/>
    <w:rsid w:val="00B6392F"/>
    <w:rsid w:val="00B65775"/>
    <w:rsid w:val="00B659BC"/>
    <w:rsid w:val="00B6767A"/>
    <w:rsid w:val="00B71AF8"/>
    <w:rsid w:val="00B72E65"/>
    <w:rsid w:val="00B76AF5"/>
    <w:rsid w:val="00B82CA8"/>
    <w:rsid w:val="00B8498D"/>
    <w:rsid w:val="00B84BEF"/>
    <w:rsid w:val="00B868FD"/>
    <w:rsid w:val="00B91513"/>
    <w:rsid w:val="00B93591"/>
    <w:rsid w:val="00B952A5"/>
    <w:rsid w:val="00B95379"/>
    <w:rsid w:val="00B96C2A"/>
    <w:rsid w:val="00BA06FE"/>
    <w:rsid w:val="00BA121D"/>
    <w:rsid w:val="00BA29B7"/>
    <w:rsid w:val="00BA2FB0"/>
    <w:rsid w:val="00BA50CC"/>
    <w:rsid w:val="00BB27B2"/>
    <w:rsid w:val="00BB6173"/>
    <w:rsid w:val="00BD206A"/>
    <w:rsid w:val="00BD5261"/>
    <w:rsid w:val="00BD5A4B"/>
    <w:rsid w:val="00BF1816"/>
    <w:rsid w:val="00BF7947"/>
    <w:rsid w:val="00C02CB7"/>
    <w:rsid w:val="00C03ED5"/>
    <w:rsid w:val="00C04314"/>
    <w:rsid w:val="00C05401"/>
    <w:rsid w:val="00C0791C"/>
    <w:rsid w:val="00C129F5"/>
    <w:rsid w:val="00C145DE"/>
    <w:rsid w:val="00C3108E"/>
    <w:rsid w:val="00C324F5"/>
    <w:rsid w:val="00C4118F"/>
    <w:rsid w:val="00C44B5B"/>
    <w:rsid w:val="00C5199D"/>
    <w:rsid w:val="00C636E7"/>
    <w:rsid w:val="00C6493A"/>
    <w:rsid w:val="00C6544D"/>
    <w:rsid w:val="00C66528"/>
    <w:rsid w:val="00C66818"/>
    <w:rsid w:val="00C673F6"/>
    <w:rsid w:val="00C7207C"/>
    <w:rsid w:val="00C729DF"/>
    <w:rsid w:val="00C72DB7"/>
    <w:rsid w:val="00C7316A"/>
    <w:rsid w:val="00C76784"/>
    <w:rsid w:val="00C81576"/>
    <w:rsid w:val="00C830F1"/>
    <w:rsid w:val="00C83C1C"/>
    <w:rsid w:val="00C85FD9"/>
    <w:rsid w:val="00C867C3"/>
    <w:rsid w:val="00C915F0"/>
    <w:rsid w:val="00C93277"/>
    <w:rsid w:val="00C95484"/>
    <w:rsid w:val="00C97B50"/>
    <w:rsid w:val="00CA01AF"/>
    <w:rsid w:val="00CA0628"/>
    <w:rsid w:val="00CA7499"/>
    <w:rsid w:val="00CA7850"/>
    <w:rsid w:val="00CA78C0"/>
    <w:rsid w:val="00CB543C"/>
    <w:rsid w:val="00CB5F56"/>
    <w:rsid w:val="00CB6216"/>
    <w:rsid w:val="00CC2DD9"/>
    <w:rsid w:val="00CC365A"/>
    <w:rsid w:val="00CE21CB"/>
    <w:rsid w:val="00CE7111"/>
    <w:rsid w:val="00CF0BC1"/>
    <w:rsid w:val="00CF12B4"/>
    <w:rsid w:val="00CF1E72"/>
    <w:rsid w:val="00CF2024"/>
    <w:rsid w:val="00CF20AF"/>
    <w:rsid w:val="00CF5691"/>
    <w:rsid w:val="00CF5B65"/>
    <w:rsid w:val="00CF7B02"/>
    <w:rsid w:val="00D11E86"/>
    <w:rsid w:val="00D15F38"/>
    <w:rsid w:val="00D16658"/>
    <w:rsid w:val="00D17678"/>
    <w:rsid w:val="00D17B61"/>
    <w:rsid w:val="00D3242A"/>
    <w:rsid w:val="00D35396"/>
    <w:rsid w:val="00D36823"/>
    <w:rsid w:val="00D403A8"/>
    <w:rsid w:val="00D40CC1"/>
    <w:rsid w:val="00D457D0"/>
    <w:rsid w:val="00D477E0"/>
    <w:rsid w:val="00D4782A"/>
    <w:rsid w:val="00D717F2"/>
    <w:rsid w:val="00D75170"/>
    <w:rsid w:val="00D817BF"/>
    <w:rsid w:val="00D874EE"/>
    <w:rsid w:val="00D94D81"/>
    <w:rsid w:val="00DA30BE"/>
    <w:rsid w:val="00DA370E"/>
    <w:rsid w:val="00DA43C9"/>
    <w:rsid w:val="00DA47C8"/>
    <w:rsid w:val="00DA53FB"/>
    <w:rsid w:val="00DB408F"/>
    <w:rsid w:val="00DB43BF"/>
    <w:rsid w:val="00DB54D3"/>
    <w:rsid w:val="00DB5B5F"/>
    <w:rsid w:val="00DB7DE1"/>
    <w:rsid w:val="00DC2255"/>
    <w:rsid w:val="00DC26AD"/>
    <w:rsid w:val="00DD7936"/>
    <w:rsid w:val="00DF1311"/>
    <w:rsid w:val="00DF35C6"/>
    <w:rsid w:val="00DF5D80"/>
    <w:rsid w:val="00E02753"/>
    <w:rsid w:val="00E043B8"/>
    <w:rsid w:val="00E05AD9"/>
    <w:rsid w:val="00E075D5"/>
    <w:rsid w:val="00E1187B"/>
    <w:rsid w:val="00E12665"/>
    <w:rsid w:val="00E143EF"/>
    <w:rsid w:val="00E17A6B"/>
    <w:rsid w:val="00E209F0"/>
    <w:rsid w:val="00E2127E"/>
    <w:rsid w:val="00E27A10"/>
    <w:rsid w:val="00E27D26"/>
    <w:rsid w:val="00E30A2D"/>
    <w:rsid w:val="00E32081"/>
    <w:rsid w:val="00E32C4C"/>
    <w:rsid w:val="00E44621"/>
    <w:rsid w:val="00E44F58"/>
    <w:rsid w:val="00E47E36"/>
    <w:rsid w:val="00E53F08"/>
    <w:rsid w:val="00E63DEE"/>
    <w:rsid w:val="00E6493A"/>
    <w:rsid w:val="00E7445D"/>
    <w:rsid w:val="00E76E1A"/>
    <w:rsid w:val="00E82A51"/>
    <w:rsid w:val="00E83853"/>
    <w:rsid w:val="00E92D5A"/>
    <w:rsid w:val="00E93C34"/>
    <w:rsid w:val="00E948E2"/>
    <w:rsid w:val="00E95B03"/>
    <w:rsid w:val="00EA186F"/>
    <w:rsid w:val="00EA34A3"/>
    <w:rsid w:val="00EA68BD"/>
    <w:rsid w:val="00EB0ECC"/>
    <w:rsid w:val="00EB3F12"/>
    <w:rsid w:val="00EB6DEF"/>
    <w:rsid w:val="00EC04B0"/>
    <w:rsid w:val="00EC31BA"/>
    <w:rsid w:val="00EC3580"/>
    <w:rsid w:val="00ED03A0"/>
    <w:rsid w:val="00ED0801"/>
    <w:rsid w:val="00ED20F3"/>
    <w:rsid w:val="00EE0343"/>
    <w:rsid w:val="00EE31FC"/>
    <w:rsid w:val="00EE4EEB"/>
    <w:rsid w:val="00EF1CBC"/>
    <w:rsid w:val="00EF3779"/>
    <w:rsid w:val="00EF512C"/>
    <w:rsid w:val="00F02119"/>
    <w:rsid w:val="00F15314"/>
    <w:rsid w:val="00F17220"/>
    <w:rsid w:val="00F20982"/>
    <w:rsid w:val="00F3264E"/>
    <w:rsid w:val="00F331DA"/>
    <w:rsid w:val="00F35BB2"/>
    <w:rsid w:val="00F37949"/>
    <w:rsid w:val="00F37F9C"/>
    <w:rsid w:val="00F40238"/>
    <w:rsid w:val="00F42F3F"/>
    <w:rsid w:val="00F439A5"/>
    <w:rsid w:val="00F50E51"/>
    <w:rsid w:val="00F51B4B"/>
    <w:rsid w:val="00F61015"/>
    <w:rsid w:val="00F61032"/>
    <w:rsid w:val="00F61E55"/>
    <w:rsid w:val="00F749B0"/>
    <w:rsid w:val="00F76EEE"/>
    <w:rsid w:val="00F816C2"/>
    <w:rsid w:val="00F86C62"/>
    <w:rsid w:val="00F935BC"/>
    <w:rsid w:val="00F94E3D"/>
    <w:rsid w:val="00F97916"/>
    <w:rsid w:val="00FA0953"/>
    <w:rsid w:val="00FA230A"/>
    <w:rsid w:val="00FB19C2"/>
    <w:rsid w:val="00FB2D34"/>
    <w:rsid w:val="00FB3EE2"/>
    <w:rsid w:val="00FB65B8"/>
    <w:rsid w:val="00FC2809"/>
    <w:rsid w:val="00FC43B6"/>
    <w:rsid w:val="00FC49AE"/>
    <w:rsid w:val="00FC4C5D"/>
    <w:rsid w:val="00FC7BD9"/>
    <w:rsid w:val="00FD235E"/>
    <w:rsid w:val="00FD2FC3"/>
    <w:rsid w:val="00FD3A30"/>
    <w:rsid w:val="00FD5D9A"/>
    <w:rsid w:val="00FE1C3C"/>
    <w:rsid w:val="00FE689B"/>
    <w:rsid w:val="00FE6E9B"/>
    <w:rsid w:val="00FE7A88"/>
    <w:rsid w:val="00FF16E1"/>
    <w:rsid w:val="00FF52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497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lsdException w:name="List Bullet 2" w:semiHidden="1" w:unhideWhenUsed="1"/>
    <w:lsdException w:name="List Bullet 3" w:semiHidden="1" w:unhideWhenUsed="1"/>
    <w:lsdException w:name="List Bullet 4" w:semiHidden="1"/>
    <w:lsdException w:name="List Bullet 5" w:semiHidden="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lsdException w:name="Note Heading" w:semiHidden="1"/>
    <w:lsdException w:name="Body Text 2" w:semiHidden="1"/>
    <w:lsdException w:name="Body Text 3" w:semiHidden="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E44621"/>
    <w:rPr>
      <w:rFonts w:ascii="Times New Roman" w:eastAsia="Times New Roman" w:hAnsi="Times New Roman" w:cs="Times New Roman"/>
      <w:lang w:val="en-GB" w:eastAsia="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lang w:val="en-US" w:eastAsia="en-US"/>
    </w:rPr>
  </w:style>
  <w:style w:type="paragraph" w:styleId="Heading2">
    <w:name w:val="heading 2"/>
    <w:basedOn w:val="Normal"/>
    <w:next w:val="Normal"/>
    <w:link w:val="Heading2Char"/>
    <w:uiPriority w:val="1"/>
    <w:qFormat/>
    <w:rsid w:val="00C66528"/>
    <w:pPr>
      <w:keepNext/>
      <w:keepLines/>
      <w:outlineLvl w:val="1"/>
    </w:pPr>
    <w:rPr>
      <w:rFonts w:asciiTheme="minorHAnsi" w:eastAsiaTheme="majorEastAsia" w:hAnsiTheme="minorHAnsi" w:cstheme="majorBidi"/>
      <w:i/>
      <w:color w:val="00C1C7" w:themeColor="accent2"/>
      <w:sz w:val="42"/>
      <w:szCs w:val="26"/>
      <w:lang w:val="en-US" w:eastAsia="en-US"/>
    </w:rPr>
  </w:style>
  <w:style w:type="paragraph" w:styleId="Heading3">
    <w:name w:val="heading 3"/>
    <w:basedOn w:val="Normal"/>
    <w:next w:val="Normal"/>
    <w:link w:val="Heading3Char"/>
    <w:uiPriority w:val="9"/>
    <w:qFormat/>
    <w:rsid w:val="00C66528"/>
    <w:pPr>
      <w:keepNext/>
      <w:keepLines/>
      <w:outlineLvl w:val="2"/>
    </w:pPr>
    <w:rPr>
      <w:rFonts w:asciiTheme="majorHAnsi" w:eastAsiaTheme="majorEastAsia" w:hAnsiTheme="majorHAnsi" w:cstheme="majorBidi"/>
      <w:b/>
      <w:color w:val="123869" w:themeColor="accent1"/>
      <w:sz w:val="36"/>
      <w:lang w:val="en-US" w:eastAsia="en-US"/>
    </w:rPr>
  </w:style>
  <w:style w:type="paragraph" w:styleId="Heading4">
    <w:name w:val="heading 4"/>
    <w:basedOn w:val="Normal"/>
    <w:next w:val="Normal"/>
    <w:link w:val="Heading4Char"/>
    <w:uiPriority w:val="3"/>
    <w:qFormat/>
    <w:rsid w:val="00C66528"/>
    <w:pPr>
      <w:keepNext/>
      <w:keepLines/>
      <w:outlineLvl w:val="3"/>
    </w:pPr>
    <w:rPr>
      <w:rFonts w:asciiTheme="minorHAnsi" w:eastAsiaTheme="majorEastAsia" w:hAnsiTheme="minorHAnsi" w:cstheme="majorBidi"/>
      <w:i/>
      <w:iCs/>
      <w:color w:val="000000" w:themeColor="text1"/>
      <w:sz w:val="32"/>
      <w:lang w:val="en-US" w:eastAsia="en-US"/>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eastAsiaTheme="minorHAnsi"/>
      <w:sz w:val="18"/>
      <w:szCs w:val="18"/>
      <w:lang w:val="en-US" w:eastAsia="en-US"/>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rFonts w:asciiTheme="minorHAnsi" w:eastAsiaTheme="minorHAnsi" w:hAnsiTheme="minorHAnsi" w:cstheme="minorBidi"/>
      <w:sz w:val="10"/>
      <w:lang w:val="en-US" w:eastAsia="en-US"/>
    </w:rPr>
  </w:style>
  <w:style w:type="character" w:customStyle="1" w:styleId="Heading3Char">
    <w:name w:val="Heading 3 Char"/>
    <w:basedOn w:val="DefaultParagraphFont"/>
    <w:link w:val="Heading3"/>
    <w:uiPriority w:val="9"/>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rFonts w:asciiTheme="minorHAnsi" w:eastAsiaTheme="minorHAnsi" w:hAnsiTheme="minorHAnsi" w:cstheme="minorBidi"/>
      <w:i/>
      <w:color w:val="000000" w:themeColor="text1"/>
      <w:sz w:val="28"/>
      <w:lang w:val="en-US" w:eastAsia="en-US"/>
    </w:rPr>
  </w:style>
  <w:style w:type="paragraph" w:styleId="Header">
    <w:name w:val="header"/>
    <w:basedOn w:val="Normal"/>
    <w:link w:val="HeaderChar"/>
    <w:uiPriority w:val="99"/>
    <w:rsid w:val="00C66528"/>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eastAsiaTheme="minorHAnsi" w:hAnsiTheme="majorHAnsi" w:cstheme="minorBidi"/>
      <w:b/>
      <w:color w:val="A6A6A6" w:themeColor="background1" w:themeShade="A6"/>
      <w:sz w:val="20"/>
      <w:lang w:val="en-US" w:eastAsia="en-US"/>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eastAsiaTheme="minorHAnsi" w:hAnsiTheme="majorHAnsi" w:cstheme="minorBidi"/>
      <w:iCs/>
      <w:color w:val="123869" w:themeColor="accent1"/>
      <w:sz w:val="76"/>
      <w:lang w:val="en-US" w:eastAsia="en-US"/>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Spacing">
    <w:name w:val="No Spacing"/>
    <w:link w:val="NoSpacingChar"/>
    <w:uiPriority w:val="1"/>
    <w:qFormat/>
    <w:rsid w:val="005D5AFE"/>
    <w:rPr>
      <w:rFonts w:eastAsiaTheme="minorEastAsia"/>
      <w:sz w:val="22"/>
      <w:szCs w:val="22"/>
      <w:lang w:eastAsia="zh-CN"/>
    </w:rPr>
  </w:style>
  <w:style w:type="character" w:customStyle="1" w:styleId="NoSpacingChar">
    <w:name w:val="No Spacing Char"/>
    <w:basedOn w:val="DefaultParagraphFont"/>
    <w:link w:val="NoSpacing"/>
    <w:uiPriority w:val="1"/>
    <w:rsid w:val="005D5AFE"/>
    <w:rPr>
      <w:rFonts w:eastAsiaTheme="minorEastAsia"/>
      <w:sz w:val="22"/>
      <w:szCs w:val="22"/>
      <w:lang w:eastAsia="zh-CN"/>
    </w:rPr>
  </w:style>
  <w:style w:type="character" w:styleId="Hyperlink">
    <w:name w:val="Hyperlink"/>
    <w:basedOn w:val="DefaultParagraphFont"/>
    <w:uiPriority w:val="99"/>
    <w:semiHidden/>
    <w:rsid w:val="002212CE"/>
    <w:rPr>
      <w:color w:val="0000FF" w:themeColor="hyperlink"/>
      <w:u w:val="single"/>
    </w:rPr>
  </w:style>
  <w:style w:type="character" w:customStyle="1" w:styleId="UnresolvedMention1">
    <w:name w:val="Unresolved Mention1"/>
    <w:basedOn w:val="DefaultParagraphFont"/>
    <w:uiPriority w:val="99"/>
    <w:semiHidden/>
    <w:unhideWhenUsed/>
    <w:rsid w:val="002212CE"/>
    <w:rPr>
      <w:color w:val="605E5C"/>
      <w:shd w:val="clear" w:color="auto" w:fill="E1DFDD"/>
    </w:rPr>
  </w:style>
  <w:style w:type="paragraph" w:styleId="ListParagraph">
    <w:name w:val="List Paragraph"/>
    <w:basedOn w:val="Normal"/>
    <w:uiPriority w:val="34"/>
    <w:semiHidden/>
    <w:qFormat/>
    <w:rsid w:val="008A478C"/>
    <w:pPr>
      <w:ind w:left="720"/>
      <w:contextualSpacing/>
    </w:pPr>
  </w:style>
  <w:style w:type="character" w:styleId="FollowedHyperlink">
    <w:name w:val="FollowedHyperlink"/>
    <w:basedOn w:val="DefaultParagraphFont"/>
    <w:uiPriority w:val="99"/>
    <w:semiHidden/>
    <w:rsid w:val="00DA30BE"/>
    <w:rPr>
      <w:color w:val="FF00FF" w:themeColor="followedHyperlink"/>
      <w:u w:val="single"/>
    </w:rPr>
  </w:style>
  <w:style w:type="character" w:customStyle="1" w:styleId="UnresolvedMention2">
    <w:name w:val="Unresolved Mention2"/>
    <w:basedOn w:val="DefaultParagraphFont"/>
    <w:uiPriority w:val="99"/>
    <w:semiHidden/>
    <w:unhideWhenUsed/>
    <w:rsid w:val="005836CD"/>
    <w:rPr>
      <w:color w:val="605E5C"/>
      <w:shd w:val="clear" w:color="auto" w:fill="E1DFDD"/>
    </w:rPr>
  </w:style>
  <w:style w:type="character" w:customStyle="1" w:styleId="UnresolvedMention3">
    <w:name w:val="Unresolved Mention3"/>
    <w:basedOn w:val="DefaultParagraphFont"/>
    <w:uiPriority w:val="99"/>
    <w:semiHidden/>
    <w:unhideWhenUsed/>
    <w:rsid w:val="00882880"/>
    <w:rPr>
      <w:color w:val="605E5C"/>
      <w:shd w:val="clear" w:color="auto" w:fill="E1DFDD"/>
    </w:rPr>
  </w:style>
  <w:style w:type="character" w:styleId="Strong">
    <w:name w:val="Strong"/>
    <w:basedOn w:val="DefaultParagraphFont"/>
    <w:uiPriority w:val="22"/>
    <w:qFormat/>
    <w:rsid w:val="00A31379"/>
    <w:rPr>
      <w:b/>
      <w:bCs/>
    </w:rPr>
  </w:style>
  <w:style w:type="character" w:customStyle="1" w:styleId="selectable">
    <w:name w:val="selectable"/>
    <w:basedOn w:val="DefaultParagraphFont"/>
    <w:rsid w:val="00A31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1923">
      <w:bodyDiv w:val="1"/>
      <w:marLeft w:val="0"/>
      <w:marRight w:val="0"/>
      <w:marTop w:val="0"/>
      <w:marBottom w:val="0"/>
      <w:divBdr>
        <w:top w:val="none" w:sz="0" w:space="0" w:color="auto"/>
        <w:left w:val="none" w:sz="0" w:space="0" w:color="auto"/>
        <w:bottom w:val="none" w:sz="0" w:space="0" w:color="auto"/>
        <w:right w:val="none" w:sz="0" w:space="0" w:color="auto"/>
      </w:divBdr>
    </w:div>
    <w:div w:id="137307082">
      <w:bodyDiv w:val="1"/>
      <w:marLeft w:val="0"/>
      <w:marRight w:val="0"/>
      <w:marTop w:val="0"/>
      <w:marBottom w:val="0"/>
      <w:divBdr>
        <w:top w:val="none" w:sz="0" w:space="0" w:color="auto"/>
        <w:left w:val="none" w:sz="0" w:space="0" w:color="auto"/>
        <w:bottom w:val="none" w:sz="0" w:space="0" w:color="auto"/>
        <w:right w:val="none" w:sz="0" w:space="0" w:color="auto"/>
      </w:divBdr>
    </w:div>
    <w:div w:id="177232220">
      <w:bodyDiv w:val="1"/>
      <w:marLeft w:val="0"/>
      <w:marRight w:val="0"/>
      <w:marTop w:val="0"/>
      <w:marBottom w:val="0"/>
      <w:divBdr>
        <w:top w:val="none" w:sz="0" w:space="0" w:color="auto"/>
        <w:left w:val="none" w:sz="0" w:space="0" w:color="auto"/>
        <w:bottom w:val="none" w:sz="0" w:space="0" w:color="auto"/>
        <w:right w:val="none" w:sz="0" w:space="0" w:color="auto"/>
      </w:divBdr>
    </w:div>
    <w:div w:id="451748934">
      <w:bodyDiv w:val="1"/>
      <w:marLeft w:val="0"/>
      <w:marRight w:val="0"/>
      <w:marTop w:val="0"/>
      <w:marBottom w:val="0"/>
      <w:divBdr>
        <w:top w:val="none" w:sz="0" w:space="0" w:color="auto"/>
        <w:left w:val="none" w:sz="0" w:space="0" w:color="auto"/>
        <w:bottom w:val="none" w:sz="0" w:space="0" w:color="auto"/>
        <w:right w:val="none" w:sz="0" w:space="0" w:color="auto"/>
      </w:divBdr>
    </w:div>
    <w:div w:id="769661529">
      <w:bodyDiv w:val="1"/>
      <w:marLeft w:val="0"/>
      <w:marRight w:val="0"/>
      <w:marTop w:val="0"/>
      <w:marBottom w:val="0"/>
      <w:divBdr>
        <w:top w:val="none" w:sz="0" w:space="0" w:color="auto"/>
        <w:left w:val="none" w:sz="0" w:space="0" w:color="auto"/>
        <w:bottom w:val="none" w:sz="0" w:space="0" w:color="auto"/>
        <w:right w:val="none" w:sz="0" w:space="0" w:color="auto"/>
      </w:divBdr>
    </w:div>
    <w:div w:id="969936154">
      <w:bodyDiv w:val="1"/>
      <w:marLeft w:val="0"/>
      <w:marRight w:val="0"/>
      <w:marTop w:val="0"/>
      <w:marBottom w:val="0"/>
      <w:divBdr>
        <w:top w:val="none" w:sz="0" w:space="0" w:color="auto"/>
        <w:left w:val="none" w:sz="0" w:space="0" w:color="auto"/>
        <w:bottom w:val="none" w:sz="0" w:space="0" w:color="auto"/>
        <w:right w:val="none" w:sz="0" w:space="0" w:color="auto"/>
      </w:divBdr>
    </w:div>
    <w:div w:id="976571851">
      <w:bodyDiv w:val="1"/>
      <w:marLeft w:val="0"/>
      <w:marRight w:val="0"/>
      <w:marTop w:val="0"/>
      <w:marBottom w:val="0"/>
      <w:divBdr>
        <w:top w:val="none" w:sz="0" w:space="0" w:color="auto"/>
        <w:left w:val="none" w:sz="0" w:space="0" w:color="auto"/>
        <w:bottom w:val="none" w:sz="0" w:space="0" w:color="auto"/>
        <w:right w:val="none" w:sz="0" w:space="0" w:color="auto"/>
      </w:divBdr>
    </w:div>
    <w:div w:id="981544765">
      <w:bodyDiv w:val="1"/>
      <w:marLeft w:val="0"/>
      <w:marRight w:val="0"/>
      <w:marTop w:val="0"/>
      <w:marBottom w:val="0"/>
      <w:divBdr>
        <w:top w:val="none" w:sz="0" w:space="0" w:color="auto"/>
        <w:left w:val="none" w:sz="0" w:space="0" w:color="auto"/>
        <w:bottom w:val="none" w:sz="0" w:space="0" w:color="auto"/>
        <w:right w:val="none" w:sz="0" w:space="0" w:color="auto"/>
      </w:divBdr>
    </w:div>
    <w:div w:id="1090927787">
      <w:bodyDiv w:val="1"/>
      <w:marLeft w:val="0"/>
      <w:marRight w:val="0"/>
      <w:marTop w:val="0"/>
      <w:marBottom w:val="0"/>
      <w:divBdr>
        <w:top w:val="none" w:sz="0" w:space="0" w:color="auto"/>
        <w:left w:val="none" w:sz="0" w:space="0" w:color="auto"/>
        <w:bottom w:val="none" w:sz="0" w:space="0" w:color="auto"/>
        <w:right w:val="none" w:sz="0" w:space="0" w:color="auto"/>
      </w:divBdr>
    </w:div>
    <w:div w:id="1231190865">
      <w:bodyDiv w:val="1"/>
      <w:marLeft w:val="0"/>
      <w:marRight w:val="0"/>
      <w:marTop w:val="0"/>
      <w:marBottom w:val="0"/>
      <w:divBdr>
        <w:top w:val="none" w:sz="0" w:space="0" w:color="auto"/>
        <w:left w:val="none" w:sz="0" w:space="0" w:color="auto"/>
        <w:bottom w:val="none" w:sz="0" w:space="0" w:color="auto"/>
        <w:right w:val="none" w:sz="0" w:space="0" w:color="auto"/>
      </w:divBdr>
    </w:div>
    <w:div w:id="1285039281">
      <w:bodyDiv w:val="1"/>
      <w:marLeft w:val="0"/>
      <w:marRight w:val="0"/>
      <w:marTop w:val="0"/>
      <w:marBottom w:val="0"/>
      <w:divBdr>
        <w:top w:val="none" w:sz="0" w:space="0" w:color="auto"/>
        <w:left w:val="none" w:sz="0" w:space="0" w:color="auto"/>
        <w:bottom w:val="none" w:sz="0" w:space="0" w:color="auto"/>
        <w:right w:val="none" w:sz="0" w:space="0" w:color="auto"/>
      </w:divBdr>
    </w:div>
    <w:div w:id="1309244918">
      <w:bodyDiv w:val="1"/>
      <w:marLeft w:val="0"/>
      <w:marRight w:val="0"/>
      <w:marTop w:val="0"/>
      <w:marBottom w:val="0"/>
      <w:divBdr>
        <w:top w:val="none" w:sz="0" w:space="0" w:color="auto"/>
        <w:left w:val="none" w:sz="0" w:space="0" w:color="auto"/>
        <w:bottom w:val="none" w:sz="0" w:space="0" w:color="auto"/>
        <w:right w:val="none" w:sz="0" w:space="0" w:color="auto"/>
      </w:divBdr>
    </w:div>
    <w:div w:id="1579634801">
      <w:bodyDiv w:val="1"/>
      <w:marLeft w:val="0"/>
      <w:marRight w:val="0"/>
      <w:marTop w:val="0"/>
      <w:marBottom w:val="0"/>
      <w:divBdr>
        <w:top w:val="none" w:sz="0" w:space="0" w:color="auto"/>
        <w:left w:val="none" w:sz="0" w:space="0" w:color="auto"/>
        <w:bottom w:val="none" w:sz="0" w:space="0" w:color="auto"/>
        <w:right w:val="none" w:sz="0" w:space="0" w:color="auto"/>
      </w:divBdr>
    </w:div>
    <w:div w:id="1648707392">
      <w:bodyDiv w:val="1"/>
      <w:marLeft w:val="0"/>
      <w:marRight w:val="0"/>
      <w:marTop w:val="0"/>
      <w:marBottom w:val="0"/>
      <w:divBdr>
        <w:top w:val="none" w:sz="0" w:space="0" w:color="auto"/>
        <w:left w:val="none" w:sz="0" w:space="0" w:color="auto"/>
        <w:bottom w:val="none" w:sz="0" w:space="0" w:color="auto"/>
        <w:right w:val="none" w:sz="0" w:space="0" w:color="auto"/>
      </w:divBdr>
    </w:div>
    <w:div w:id="1792355519">
      <w:bodyDiv w:val="1"/>
      <w:marLeft w:val="0"/>
      <w:marRight w:val="0"/>
      <w:marTop w:val="0"/>
      <w:marBottom w:val="0"/>
      <w:divBdr>
        <w:top w:val="none" w:sz="0" w:space="0" w:color="auto"/>
        <w:left w:val="none" w:sz="0" w:space="0" w:color="auto"/>
        <w:bottom w:val="none" w:sz="0" w:space="0" w:color="auto"/>
        <w:right w:val="none" w:sz="0" w:space="0" w:color="auto"/>
      </w:divBdr>
    </w:div>
    <w:div w:id="1798790354">
      <w:bodyDiv w:val="1"/>
      <w:marLeft w:val="0"/>
      <w:marRight w:val="0"/>
      <w:marTop w:val="0"/>
      <w:marBottom w:val="0"/>
      <w:divBdr>
        <w:top w:val="none" w:sz="0" w:space="0" w:color="auto"/>
        <w:left w:val="none" w:sz="0" w:space="0" w:color="auto"/>
        <w:bottom w:val="none" w:sz="0" w:space="0" w:color="auto"/>
        <w:right w:val="none" w:sz="0" w:space="0" w:color="auto"/>
      </w:divBdr>
    </w:div>
    <w:div w:id="1808739093">
      <w:bodyDiv w:val="1"/>
      <w:marLeft w:val="0"/>
      <w:marRight w:val="0"/>
      <w:marTop w:val="0"/>
      <w:marBottom w:val="0"/>
      <w:divBdr>
        <w:top w:val="none" w:sz="0" w:space="0" w:color="auto"/>
        <w:left w:val="none" w:sz="0" w:space="0" w:color="auto"/>
        <w:bottom w:val="none" w:sz="0" w:space="0" w:color="auto"/>
        <w:right w:val="none" w:sz="0" w:space="0" w:color="auto"/>
      </w:divBdr>
    </w:div>
    <w:div w:id="1887450406">
      <w:bodyDiv w:val="1"/>
      <w:marLeft w:val="0"/>
      <w:marRight w:val="0"/>
      <w:marTop w:val="0"/>
      <w:marBottom w:val="0"/>
      <w:divBdr>
        <w:top w:val="none" w:sz="0" w:space="0" w:color="auto"/>
        <w:left w:val="none" w:sz="0" w:space="0" w:color="auto"/>
        <w:bottom w:val="none" w:sz="0" w:space="0" w:color="auto"/>
        <w:right w:val="none" w:sz="0" w:space="0" w:color="auto"/>
      </w:divBdr>
    </w:div>
    <w:div w:id="2144885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martinsights.com/digital-marketing-strategy/sostac-model/" TargetMode="External"/><Relationship Id="rId18" Type="http://schemas.openxmlformats.org/officeDocument/2006/relationships/hyperlink" Target="https://www.theguardian.com/money/2021/oct/09/uk-contactless-payments-limit-is-rising-to-100-should-you-be-worried"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kfinance.org.uk/news-and-insight/blogs/impact-covid-19-uk-card-payments-2020" TargetMode="External"/><Relationship Id="rId17" Type="http://schemas.openxmlformats.org/officeDocument/2006/relationships/hyperlink" Target="https://www.hilton.com/en/?WT.srch=1&amp;WT.mc_id=LADA0EMEA1HI2PSH3GGL4INTCRB5dkt6MULTIBR7en_&amp;epid!_&amp;ebu" TargetMode="External"/><Relationship Id="rId2" Type="http://schemas.openxmlformats.org/officeDocument/2006/relationships/customXml" Target="../customXml/item2.xml"/><Relationship Id="rId16" Type="http://schemas.openxmlformats.org/officeDocument/2006/relationships/hyperlink" Target="https://www.hilton.com/en/doubletree/?WT.srch=1&amp;WT.mc_id=LADA0EMEA1DT2PSH3GGL4INTCRB5dkt6MULTIBR7en_&amp;epid!_&amp;ebuy!&amp;gclid=Cj0KCQjw1N2TBhCOARIsAGVHQc5wtv692H6xxzA8ON_ULOzmhbOnElthb4jU_igEXmxKLo9LPaprZp4aAmXzEALw_wcB&amp;gclsrc=aw.d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thefintechtimes.com/the-growth-of-contactless-payments-during-the-covid-19-pandemic/"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tripadvisor.co.uk/Hotel_Review-g293974-d8542939-Reviews-Doubletree_by_Hilton_Istanbul_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oneysupermarket.com/credit-cards/contactless-payments/" TargetMode="External"/><Relationship Id="rId22" Type="http://schemas.openxmlformats.org/officeDocument/2006/relationships/fontTable" Target="fontTable.xm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47BC2B7-8B26-5D47-8B40-66780F38D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3836</Words>
  <Characters>20795</Characters>
  <Application>Microsoft Office Word</Application>
  <DocSecurity>0</DocSecurity>
  <Lines>547</Lines>
  <Paragraphs>119</Paragraphs>
  <ScaleCrop>false</ScaleCrop>
  <HeadingPairs>
    <vt:vector size="2" baseType="variant">
      <vt:variant>
        <vt:lpstr>Title</vt:lpstr>
      </vt:variant>
      <vt:variant>
        <vt:i4>1</vt:i4>
      </vt:variant>
    </vt:vector>
  </HeadingPairs>
  <TitlesOfParts>
    <vt:vector size="1" baseType="lpstr">
      <vt:lpstr>An Audit of the hilton hotels and resorts</vt:lpstr>
    </vt:vector>
  </TitlesOfParts>
  <Company/>
  <LinksUpToDate>false</LinksUpToDate>
  <CharactersWithSpaces>24512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Audit of the hilton hotels and resorts</dc:title>
  <dc:subject/>
  <dc:creator/>
  <cp:keywords/>
  <dc:description/>
  <cp:lastModifiedBy/>
  <cp:revision>1</cp:revision>
  <dcterms:created xsi:type="dcterms:W3CDTF">2022-05-08T18:32:00Z</dcterms:created>
  <dcterms:modified xsi:type="dcterms:W3CDTF">2022-05-08T19:14:00Z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