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8FC242" w14:textId="0A60F317" w:rsidR="00036B93" w:rsidRDefault="00036B93" w:rsidP="00036B93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00036B93">
        <w:rPr>
          <w:rFonts w:ascii="Arial" w:hAnsi="Arial" w:cs="Arial"/>
          <w:sz w:val="24"/>
          <w:szCs w:val="24"/>
          <w:u w:val="single"/>
          <w:lang w:val="en-US"/>
        </w:rPr>
        <w:t xml:space="preserve">Well- being, care and healthy living- reference list. </w:t>
      </w:r>
    </w:p>
    <w:p w14:paraId="445A67BC" w14:textId="740A5E45" w:rsidR="00A3584A" w:rsidRPr="000B4333" w:rsidRDefault="00A3584A" w:rsidP="00036B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Barakat, G. (2021) </w:t>
      </w:r>
      <w:r w:rsidR="000B4333" w:rsidRPr="000B4333">
        <w:rPr>
          <w:rFonts w:ascii="Arial" w:hAnsi="Arial" w:cs="Arial"/>
          <w:i/>
          <w:iCs/>
          <w:sz w:val="24"/>
          <w:szCs w:val="24"/>
        </w:rPr>
        <w:t>Obesity in children</w:t>
      </w:r>
      <w:r w:rsidR="000B4333" w:rsidRPr="000B4333">
        <w:rPr>
          <w:rFonts w:ascii="Arial" w:hAnsi="Arial" w:cs="Arial"/>
          <w:i/>
          <w:iCs/>
          <w:sz w:val="24"/>
          <w:szCs w:val="24"/>
        </w:rPr>
        <w:t>.</w:t>
      </w:r>
      <w:r w:rsidR="000B4333">
        <w:rPr>
          <w:rFonts w:ascii="Arial" w:hAnsi="Arial" w:cs="Arial"/>
          <w:sz w:val="24"/>
          <w:szCs w:val="24"/>
        </w:rPr>
        <w:t xml:space="preserve"> Available at: </w:t>
      </w:r>
      <w:hyperlink r:id="rId9" w:anchor=":~:text=The%20UK%20has%20one%20of,aged%2010%20to%2011%20were." w:history="1">
        <w:r w:rsidR="000B4333" w:rsidRPr="000B4333">
          <w:rPr>
            <w:rStyle w:val="Hyperlink"/>
            <w:rFonts w:ascii="Arial" w:hAnsi="Arial" w:cs="Arial"/>
            <w:sz w:val="24"/>
            <w:szCs w:val="24"/>
          </w:rPr>
          <w:t>Obesity in children | Health Information | Bupa UK</w:t>
        </w:r>
      </w:hyperlink>
      <w:r w:rsidR="000B4333">
        <w:rPr>
          <w:rFonts w:ascii="Arial" w:hAnsi="Arial" w:cs="Arial"/>
          <w:sz w:val="24"/>
          <w:szCs w:val="24"/>
        </w:rPr>
        <w:t xml:space="preserve"> (Accessed on 22</w:t>
      </w:r>
      <w:r w:rsidR="000B4333" w:rsidRPr="000B4333">
        <w:rPr>
          <w:rFonts w:ascii="Arial" w:hAnsi="Arial" w:cs="Arial"/>
          <w:sz w:val="24"/>
          <w:szCs w:val="24"/>
          <w:vertAlign w:val="superscript"/>
        </w:rPr>
        <w:t>nd</w:t>
      </w:r>
      <w:r w:rsidR="000B4333">
        <w:rPr>
          <w:rFonts w:ascii="Arial" w:hAnsi="Arial" w:cs="Arial"/>
          <w:sz w:val="24"/>
          <w:szCs w:val="24"/>
        </w:rPr>
        <w:t xml:space="preserve"> February 2021). </w:t>
      </w:r>
    </w:p>
    <w:p w14:paraId="6D329FE7" w14:textId="19482F54" w:rsidR="00B54B06" w:rsidRDefault="00A94C78" w:rsidP="00B54B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Cherry, K. (2020) </w:t>
      </w:r>
      <w:r w:rsidR="00B54B06" w:rsidRPr="00B54B06">
        <w:rPr>
          <w:rFonts w:ascii="Arial" w:hAnsi="Arial" w:cs="Arial"/>
          <w:i/>
          <w:iCs/>
          <w:sz w:val="24"/>
          <w:szCs w:val="24"/>
        </w:rPr>
        <w:t>The 5 Levels of Maslow's Hierarchy of Needs</w:t>
      </w:r>
      <w:r w:rsidR="00B54B06">
        <w:rPr>
          <w:rFonts w:ascii="Arial" w:hAnsi="Arial" w:cs="Arial"/>
          <w:i/>
          <w:iCs/>
          <w:sz w:val="24"/>
          <w:szCs w:val="24"/>
        </w:rPr>
        <w:t xml:space="preserve">. </w:t>
      </w:r>
      <w:r w:rsidR="00B54B06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622884" w:rsidRPr="00622884">
          <w:rPr>
            <w:rStyle w:val="Hyperlink"/>
            <w:rFonts w:ascii="Arial" w:hAnsi="Arial" w:cs="Arial"/>
            <w:sz w:val="24"/>
            <w:szCs w:val="24"/>
          </w:rPr>
          <w:t>The 5 Levels of Maslow's Hierarchy of Needs (verywellmind.com)</w:t>
        </w:r>
      </w:hyperlink>
      <w:r w:rsidR="00622884">
        <w:rPr>
          <w:rFonts w:ascii="Arial" w:hAnsi="Arial" w:cs="Arial"/>
          <w:sz w:val="24"/>
          <w:szCs w:val="24"/>
        </w:rPr>
        <w:t xml:space="preserve"> (Accessed on 21</w:t>
      </w:r>
      <w:r w:rsidR="00622884" w:rsidRPr="00622884">
        <w:rPr>
          <w:rFonts w:ascii="Arial" w:hAnsi="Arial" w:cs="Arial"/>
          <w:sz w:val="24"/>
          <w:szCs w:val="24"/>
          <w:vertAlign w:val="superscript"/>
        </w:rPr>
        <w:t>st</w:t>
      </w:r>
      <w:r w:rsidR="00622884">
        <w:rPr>
          <w:rFonts w:ascii="Arial" w:hAnsi="Arial" w:cs="Arial"/>
          <w:sz w:val="24"/>
          <w:szCs w:val="24"/>
        </w:rPr>
        <w:t xml:space="preserve"> February 2021). </w:t>
      </w:r>
    </w:p>
    <w:p w14:paraId="47E0DA21" w14:textId="0519FA1C" w:rsidR="00EC62D0" w:rsidRDefault="002452AB" w:rsidP="00EC62D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Chesham, </w:t>
      </w:r>
      <w:r w:rsidR="00E733F0">
        <w:rPr>
          <w:rFonts w:ascii="Arial" w:hAnsi="Arial" w:cs="Arial"/>
          <w:sz w:val="24"/>
          <w:szCs w:val="24"/>
        </w:rPr>
        <w:t xml:space="preserve">R. Booth, J. Sweeney, E. Ryde, G. </w:t>
      </w:r>
      <w:r w:rsidR="00A11FB6">
        <w:rPr>
          <w:rFonts w:ascii="Arial" w:hAnsi="Arial" w:cs="Arial"/>
          <w:sz w:val="24"/>
          <w:szCs w:val="24"/>
        </w:rPr>
        <w:t xml:space="preserve">Gorely, T. Brooks, N. </w:t>
      </w:r>
      <w:r w:rsidR="00584342">
        <w:rPr>
          <w:rFonts w:ascii="Arial" w:hAnsi="Arial" w:cs="Arial"/>
          <w:sz w:val="24"/>
          <w:szCs w:val="24"/>
        </w:rPr>
        <w:t xml:space="preserve">Moran, C. </w:t>
      </w:r>
      <w:r w:rsidR="00EC62D0">
        <w:rPr>
          <w:rFonts w:ascii="Arial" w:hAnsi="Arial" w:cs="Arial"/>
          <w:sz w:val="24"/>
          <w:szCs w:val="24"/>
        </w:rPr>
        <w:t xml:space="preserve">(2018) </w:t>
      </w:r>
      <w:r w:rsidR="00EC62D0" w:rsidRPr="00EC62D0">
        <w:rPr>
          <w:rFonts w:ascii="Arial" w:hAnsi="Arial" w:cs="Arial"/>
          <w:i/>
          <w:iCs/>
          <w:sz w:val="24"/>
          <w:szCs w:val="24"/>
        </w:rPr>
        <w:t>The Daily Mile makes primary school children more active, less sedentary and improves their fitness and body composition: a quasi-experimental pilot study.</w:t>
      </w:r>
      <w:r w:rsidR="00EC62D0">
        <w:rPr>
          <w:rFonts w:ascii="Arial" w:hAnsi="Arial" w:cs="Arial"/>
          <w:i/>
          <w:iCs/>
          <w:sz w:val="24"/>
          <w:szCs w:val="24"/>
        </w:rPr>
        <w:t xml:space="preserve"> </w:t>
      </w:r>
      <w:r w:rsidR="00EC62D0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="00023743" w:rsidRPr="00023743">
          <w:rPr>
            <w:rStyle w:val="Hyperlink"/>
            <w:rFonts w:ascii="Arial" w:hAnsi="Arial" w:cs="Arial"/>
            <w:sz w:val="24"/>
            <w:szCs w:val="24"/>
          </w:rPr>
          <w:t>The Daily Mile makes primary school children more active, less sedentary and improves their fitness and body composition: a quasi-experimental pilot study | BMC Medicine | Full Text (biomedcentral.com)</w:t>
        </w:r>
      </w:hyperlink>
      <w:r w:rsidR="00023743">
        <w:rPr>
          <w:rFonts w:ascii="Arial" w:hAnsi="Arial" w:cs="Arial"/>
          <w:sz w:val="24"/>
          <w:szCs w:val="24"/>
        </w:rPr>
        <w:t xml:space="preserve"> (Accessed on 22</w:t>
      </w:r>
      <w:r w:rsidR="00023743" w:rsidRPr="00023743">
        <w:rPr>
          <w:rFonts w:ascii="Arial" w:hAnsi="Arial" w:cs="Arial"/>
          <w:sz w:val="24"/>
          <w:szCs w:val="24"/>
          <w:vertAlign w:val="superscript"/>
        </w:rPr>
        <w:t>nd</w:t>
      </w:r>
      <w:r w:rsidR="00023743">
        <w:rPr>
          <w:rFonts w:ascii="Arial" w:hAnsi="Arial" w:cs="Arial"/>
          <w:sz w:val="24"/>
          <w:szCs w:val="24"/>
        </w:rPr>
        <w:t xml:space="preserve"> February 2021). </w:t>
      </w:r>
    </w:p>
    <w:p w14:paraId="44C3D462" w14:textId="137EA207" w:rsidR="009B0E5A" w:rsidRPr="009B0E5A" w:rsidRDefault="00643B12" w:rsidP="009B0E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Poverty Action Group, (no date) </w:t>
      </w:r>
      <w:r w:rsidR="009B0E5A" w:rsidRPr="009B0E5A">
        <w:rPr>
          <w:rFonts w:ascii="Arial" w:hAnsi="Arial" w:cs="Arial"/>
          <w:i/>
          <w:iCs/>
          <w:sz w:val="24"/>
          <w:szCs w:val="24"/>
        </w:rPr>
        <w:t>TACKLING CHILD POVERTY IN SCHOOLS: A ROLE FOR SCHOOL LIBRARIANS?</w:t>
      </w:r>
      <w:r w:rsidR="009B0E5A">
        <w:rPr>
          <w:rFonts w:ascii="Arial" w:hAnsi="Arial" w:cs="Arial"/>
          <w:i/>
          <w:iCs/>
          <w:sz w:val="24"/>
          <w:szCs w:val="24"/>
        </w:rPr>
        <w:t xml:space="preserve"> </w:t>
      </w:r>
      <w:r w:rsidR="009B0E5A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9B0E5A" w:rsidRPr="009B0E5A">
          <w:rPr>
            <w:rStyle w:val="Hyperlink"/>
            <w:rFonts w:ascii="Arial" w:hAnsi="Arial" w:cs="Arial"/>
            <w:sz w:val="24"/>
            <w:szCs w:val="24"/>
          </w:rPr>
          <w:t>Tackling Child Poverty in Schools: a role for school librarians? | CPAG</w:t>
        </w:r>
      </w:hyperlink>
      <w:r w:rsidR="009B0E5A">
        <w:rPr>
          <w:rFonts w:ascii="Arial" w:hAnsi="Arial" w:cs="Arial"/>
          <w:sz w:val="24"/>
          <w:szCs w:val="24"/>
        </w:rPr>
        <w:t xml:space="preserve"> </w:t>
      </w:r>
      <w:r w:rsidR="00C07E5A">
        <w:rPr>
          <w:rFonts w:ascii="Arial" w:hAnsi="Arial" w:cs="Arial"/>
          <w:sz w:val="24"/>
          <w:szCs w:val="24"/>
        </w:rPr>
        <w:t>(Accessed on 22</w:t>
      </w:r>
      <w:r w:rsidR="00C07E5A" w:rsidRPr="00C07E5A">
        <w:rPr>
          <w:rFonts w:ascii="Arial" w:hAnsi="Arial" w:cs="Arial"/>
          <w:sz w:val="24"/>
          <w:szCs w:val="24"/>
          <w:vertAlign w:val="superscript"/>
        </w:rPr>
        <w:t>nd</w:t>
      </w:r>
      <w:r w:rsidR="00C07E5A">
        <w:rPr>
          <w:rFonts w:ascii="Arial" w:hAnsi="Arial" w:cs="Arial"/>
          <w:sz w:val="24"/>
          <w:szCs w:val="24"/>
        </w:rPr>
        <w:t xml:space="preserve"> February 2021). </w:t>
      </w:r>
    </w:p>
    <w:p w14:paraId="50245853" w14:textId="7E0B981C" w:rsidR="00724AF1" w:rsidRPr="00724AF1" w:rsidRDefault="004D52FE" w:rsidP="00724AF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Community Practitioner, (2017) </w:t>
      </w:r>
      <w:r w:rsidR="00724AF1" w:rsidRPr="00724AF1">
        <w:rPr>
          <w:rFonts w:ascii="Arial" w:hAnsi="Arial" w:cs="Arial"/>
          <w:i/>
          <w:iCs/>
          <w:sz w:val="24"/>
          <w:szCs w:val="24"/>
        </w:rPr>
        <w:t>Childhood obesity: an overview of the existing barriers to the health practitioner’s role in providing effective intervention</w:t>
      </w:r>
      <w:r w:rsidR="00724AF1" w:rsidRPr="00724AF1">
        <w:rPr>
          <w:rFonts w:ascii="Arial" w:hAnsi="Arial" w:cs="Arial"/>
          <w:i/>
          <w:iCs/>
          <w:sz w:val="24"/>
          <w:szCs w:val="24"/>
        </w:rPr>
        <w:t>.</w:t>
      </w:r>
      <w:r w:rsidR="00724AF1">
        <w:rPr>
          <w:rFonts w:ascii="Arial" w:hAnsi="Arial" w:cs="Arial"/>
          <w:sz w:val="24"/>
          <w:szCs w:val="24"/>
        </w:rPr>
        <w:t xml:space="preserve"> Available at:</w:t>
      </w:r>
      <w:r w:rsidR="0092263E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="0092263E" w:rsidRPr="0092263E">
          <w:rPr>
            <w:rStyle w:val="Hyperlink"/>
            <w:rFonts w:ascii="Arial" w:hAnsi="Arial" w:cs="Arial"/>
            <w:sz w:val="24"/>
            <w:szCs w:val="24"/>
          </w:rPr>
          <w:t>Childhood obesity: an overview of the existing barriers to the health practitioner’s role in providing effective intervention | Community Practitioner</w:t>
        </w:r>
      </w:hyperlink>
      <w:r w:rsidR="0092263E">
        <w:rPr>
          <w:rFonts w:ascii="Arial" w:hAnsi="Arial" w:cs="Arial"/>
          <w:sz w:val="24"/>
          <w:szCs w:val="24"/>
        </w:rPr>
        <w:t xml:space="preserve"> (Accessed on 22</w:t>
      </w:r>
      <w:r w:rsidR="0092263E" w:rsidRPr="0092263E">
        <w:rPr>
          <w:rFonts w:ascii="Arial" w:hAnsi="Arial" w:cs="Arial"/>
          <w:sz w:val="24"/>
          <w:szCs w:val="24"/>
          <w:vertAlign w:val="superscript"/>
        </w:rPr>
        <w:t>nd</w:t>
      </w:r>
      <w:r w:rsidR="0092263E">
        <w:rPr>
          <w:rFonts w:ascii="Arial" w:hAnsi="Arial" w:cs="Arial"/>
          <w:sz w:val="24"/>
          <w:szCs w:val="24"/>
        </w:rPr>
        <w:t xml:space="preserve"> February 2021). </w:t>
      </w:r>
    </w:p>
    <w:p w14:paraId="14A13BCF" w14:textId="189EB09C" w:rsidR="00576D01" w:rsidRPr="00576D01" w:rsidRDefault="00576D01" w:rsidP="00576D0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health, (2021) </w:t>
      </w:r>
      <w:r w:rsidRPr="00576D01">
        <w:rPr>
          <w:rFonts w:ascii="Arial" w:hAnsi="Arial" w:cs="Arial"/>
          <w:i/>
          <w:iCs/>
          <w:sz w:val="24"/>
          <w:szCs w:val="24"/>
        </w:rPr>
        <w:t>Preventing Childhood Obesity: Tips for Parents</w:t>
      </w:r>
      <w:r w:rsidRPr="00576D01"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anchor=":~:text=Parents%20and%20caregivers%20can%20help,healthy%20eating%20behavior%20and%20attitudes." w:history="1">
        <w:r w:rsidR="00373CB3" w:rsidRPr="00373CB3">
          <w:rPr>
            <w:rStyle w:val="Hyperlink"/>
            <w:rFonts w:ascii="Arial" w:hAnsi="Arial" w:cs="Arial"/>
            <w:sz w:val="24"/>
            <w:szCs w:val="24"/>
          </w:rPr>
          <w:t>Preventing Childhood Obesity: Tips for Parents (ny.gov)</w:t>
        </w:r>
      </w:hyperlink>
      <w:r w:rsidR="00373CB3">
        <w:rPr>
          <w:rFonts w:ascii="Arial" w:hAnsi="Arial" w:cs="Arial"/>
          <w:sz w:val="24"/>
          <w:szCs w:val="24"/>
        </w:rPr>
        <w:t xml:space="preserve"> (Accessed on 22</w:t>
      </w:r>
      <w:r w:rsidR="00373CB3" w:rsidRPr="00373CB3">
        <w:rPr>
          <w:rFonts w:ascii="Arial" w:hAnsi="Arial" w:cs="Arial"/>
          <w:sz w:val="24"/>
          <w:szCs w:val="24"/>
          <w:vertAlign w:val="superscript"/>
        </w:rPr>
        <w:t>nd</w:t>
      </w:r>
      <w:r w:rsidR="00373CB3">
        <w:rPr>
          <w:rFonts w:ascii="Arial" w:hAnsi="Arial" w:cs="Arial"/>
          <w:sz w:val="24"/>
          <w:szCs w:val="24"/>
        </w:rPr>
        <w:t xml:space="preserve"> February 2021). </w:t>
      </w:r>
    </w:p>
    <w:p w14:paraId="08658EF1" w14:textId="21CB964B" w:rsidR="00C12409" w:rsidRDefault="00A03ACB" w:rsidP="00036B9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Every Child Matters, (2011) </w:t>
      </w:r>
      <w:r w:rsidR="00E17C49" w:rsidRPr="00E17C49">
        <w:rPr>
          <w:rFonts w:ascii="Arial" w:hAnsi="Arial" w:cs="Arial"/>
          <w:i/>
          <w:iCs/>
          <w:sz w:val="24"/>
          <w:szCs w:val="24"/>
          <w:lang w:val="en-US"/>
        </w:rPr>
        <w:t>A Unique Child, Health and Well-being.</w:t>
      </w:r>
      <w:r w:rsidR="00E17C49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5" w:history="1">
        <w:r w:rsidR="00E06FC9" w:rsidRPr="00E06FC9">
          <w:rPr>
            <w:rStyle w:val="Hyperlink"/>
            <w:rFonts w:ascii="Arial" w:hAnsi="Arial" w:cs="Arial"/>
            <w:sz w:val="24"/>
            <w:szCs w:val="24"/>
          </w:rPr>
          <w:t>eyfs_unique_child_health1.pdf (earlyyearsmatters.co.uk)</w:t>
        </w:r>
      </w:hyperlink>
      <w:r w:rsidR="00E06FC9">
        <w:rPr>
          <w:rFonts w:ascii="Arial" w:hAnsi="Arial" w:cs="Arial"/>
          <w:sz w:val="24"/>
          <w:szCs w:val="24"/>
          <w:lang w:val="en-US"/>
        </w:rPr>
        <w:t xml:space="preserve"> (Accessed on 19</w:t>
      </w:r>
      <w:r w:rsidR="00E06FC9" w:rsidRPr="00E06FC9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E06FC9">
        <w:rPr>
          <w:rFonts w:ascii="Arial" w:hAnsi="Arial" w:cs="Arial"/>
          <w:sz w:val="24"/>
          <w:szCs w:val="24"/>
          <w:lang w:val="en-US"/>
        </w:rPr>
        <w:t xml:space="preserve"> February 2021). </w:t>
      </w:r>
    </w:p>
    <w:p w14:paraId="3B4E325E" w14:textId="084874FD" w:rsidR="00FC6700" w:rsidRDefault="001F5732" w:rsidP="00FC67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>GOV.UK</w:t>
      </w:r>
      <w:r w:rsidR="00FC6700">
        <w:rPr>
          <w:rFonts w:ascii="Arial" w:hAnsi="Arial" w:cs="Arial"/>
          <w:sz w:val="24"/>
          <w:szCs w:val="24"/>
          <w:lang w:val="en-US"/>
        </w:rPr>
        <w:t xml:space="preserve">, (no date) </w:t>
      </w:r>
      <w:r w:rsidR="00FC6700" w:rsidRPr="00FC6700">
        <w:rPr>
          <w:rFonts w:ascii="Arial" w:hAnsi="Arial" w:cs="Arial"/>
          <w:i/>
          <w:iCs/>
          <w:sz w:val="24"/>
          <w:szCs w:val="24"/>
        </w:rPr>
        <w:t>School meals - healthy eating standards.</w:t>
      </w:r>
      <w:r w:rsidR="00FC6700">
        <w:rPr>
          <w:rFonts w:ascii="Arial" w:hAnsi="Arial" w:cs="Arial"/>
          <w:i/>
          <w:iCs/>
          <w:sz w:val="24"/>
          <w:szCs w:val="24"/>
        </w:rPr>
        <w:t xml:space="preserve"> </w:t>
      </w:r>
      <w:r w:rsidR="00FC6700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="00FC4CDF" w:rsidRPr="00FC4CDF">
          <w:rPr>
            <w:rStyle w:val="Hyperlink"/>
            <w:rFonts w:ascii="Arial" w:hAnsi="Arial" w:cs="Arial"/>
            <w:sz w:val="24"/>
            <w:szCs w:val="24"/>
          </w:rPr>
          <w:t>School meals - healthy eating standards - GOV.UK (www.gov.uk)</w:t>
        </w:r>
      </w:hyperlink>
      <w:r w:rsidR="00FC4CDF">
        <w:rPr>
          <w:rFonts w:ascii="Arial" w:hAnsi="Arial" w:cs="Arial"/>
          <w:sz w:val="24"/>
          <w:szCs w:val="24"/>
        </w:rPr>
        <w:t xml:space="preserve"> (Accessed on 22</w:t>
      </w:r>
      <w:r w:rsidR="00FC4CDF" w:rsidRPr="00FC4CDF">
        <w:rPr>
          <w:rFonts w:ascii="Arial" w:hAnsi="Arial" w:cs="Arial"/>
          <w:sz w:val="24"/>
          <w:szCs w:val="24"/>
          <w:vertAlign w:val="superscript"/>
        </w:rPr>
        <w:t>nd</w:t>
      </w:r>
      <w:r w:rsidR="00FC4CDF">
        <w:rPr>
          <w:rFonts w:ascii="Arial" w:hAnsi="Arial" w:cs="Arial"/>
          <w:sz w:val="24"/>
          <w:szCs w:val="24"/>
        </w:rPr>
        <w:t xml:space="preserve"> February 2021). </w:t>
      </w:r>
    </w:p>
    <w:p w14:paraId="5EBCB95E" w14:textId="6B0F064E" w:rsidR="0043324D" w:rsidRDefault="0043324D" w:rsidP="00FC67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Harvard, (2021) </w:t>
      </w:r>
      <w:r w:rsidR="00D16B86" w:rsidRPr="00D16B86">
        <w:rPr>
          <w:rFonts w:ascii="Arial" w:hAnsi="Arial" w:cs="Arial"/>
          <w:i/>
          <w:iCs/>
          <w:sz w:val="24"/>
          <w:szCs w:val="24"/>
        </w:rPr>
        <w:t>Obesity Prevention Source.</w:t>
      </w:r>
      <w:r w:rsidR="00D16B86" w:rsidRPr="00D16B86">
        <w:rPr>
          <w:rFonts w:ascii="Arial" w:hAnsi="Arial" w:cs="Arial"/>
          <w:sz w:val="24"/>
          <w:szCs w:val="24"/>
        </w:rPr>
        <w:t xml:space="preserve"> Available at:</w:t>
      </w:r>
      <w:r w:rsidR="00D16B86">
        <w:rPr>
          <w:rFonts w:ascii="Arial" w:hAnsi="Arial" w:cs="Arial"/>
          <w:sz w:val="24"/>
          <w:szCs w:val="24"/>
        </w:rPr>
        <w:t xml:space="preserve"> </w:t>
      </w:r>
      <w:r w:rsidR="00D16B86">
        <w:rPr>
          <w:rFonts w:ascii="Arial" w:hAnsi="Arial" w:cs="Arial"/>
          <w:b/>
          <w:bCs/>
          <w:sz w:val="24"/>
          <w:szCs w:val="24"/>
        </w:rPr>
        <w:t xml:space="preserve"> </w:t>
      </w:r>
      <w:hyperlink r:id="rId17" w:history="1">
        <w:r w:rsidR="00F033BB" w:rsidRPr="00F033BB">
          <w:rPr>
            <w:rStyle w:val="Hyperlink"/>
            <w:rFonts w:ascii="Arial" w:hAnsi="Arial" w:cs="Arial"/>
            <w:b/>
            <w:bCs/>
            <w:sz w:val="24"/>
            <w:szCs w:val="24"/>
          </w:rPr>
          <w:t>School Obesity Prevention Recommendations: Complete List | Obesity Prevention Source | Harvard T.H. Chan School of Public Health</w:t>
        </w:r>
      </w:hyperlink>
      <w:r w:rsidR="00F033BB" w:rsidRPr="00F033BB">
        <w:rPr>
          <w:rFonts w:ascii="Arial" w:hAnsi="Arial" w:cs="Arial"/>
          <w:sz w:val="24"/>
          <w:szCs w:val="24"/>
        </w:rPr>
        <w:t xml:space="preserve"> (Accessed </w:t>
      </w:r>
      <w:r w:rsidR="00F033BB">
        <w:rPr>
          <w:rFonts w:ascii="Arial" w:hAnsi="Arial" w:cs="Arial"/>
          <w:sz w:val="24"/>
          <w:szCs w:val="24"/>
        </w:rPr>
        <w:t>on 22</w:t>
      </w:r>
      <w:r w:rsidR="00F033BB" w:rsidRPr="00F033BB">
        <w:rPr>
          <w:rFonts w:ascii="Arial" w:hAnsi="Arial" w:cs="Arial"/>
          <w:sz w:val="24"/>
          <w:szCs w:val="24"/>
          <w:vertAlign w:val="superscript"/>
        </w:rPr>
        <w:t>nd</w:t>
      </w:r>
      <w:r w:rsidR="00F033BB">
        <w:rPr>
          <w:rFonts w:ascii="Arial" w:hAnsi="Arial" w:cs="Arial"/>
          <w:sz w:val="24"/>
          <w:szCs w:val="24"/>
        </w:rPr>
        <w:t xml:space="preserve"> February 2021). </w:t>
      </w:r>
    </w:p>
    <w:p w14:paraId="21863603" w14:textId="0FA71715" w:rsidR="00955771" w:rsidRPr="00955771" w:rsidRDefault="00D2140B" w:rsidP="0095577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Henderson, </w:t>
      </w:r>
      <w:r w:rsidR="00955771">
        <w:rPr>
          <w:rFonts w:ascii="Arial" w:hAnsi="Arial" w:cs="Arial"/>
          <w:sz w:val="24"/>
          <w:szCs w:val="24"/>
        </w:rPr>
        <w:t xml:space="preserve">E. (2015) </w:t>
      </w:r>
      <w:r w:rsidR="00955771" w:rsidRPr="00955771">
        <w:rPr>
          <w:rFonts w:ascii="Arial" w:hAnsi="Arial" w:cs="Arial"/>
          <w:i/>
          <w:iCs/>
          <w:sz w:val="24"/>
          <w:szCs w:val="24"/>
        </w:rPr>
        <w:t>Obesity in primary care: a qualitative synthesis of patient and practitioner perspectives on roles and responsibilities</w:t>
      </w:r>
      <w:r w:rsidR="00955771" w:rsidRPr="00955771">
        <w:rPr>
          <w:rFonts w:ascii="Arial" w:hAnsi="Arial" w:cs="Arial"/>
          <w:i/>
          <w:iCs/>
          <w:sz w:val="24"/>
          <w:szCs w:val="24"/>
        </w:rPr>
        <w:t xml:space="preserve">. </w:t>
      </w:r>
      <w:r w:rsidR="00955771" w:rsidRPr="00955771">
        <w:rPr>
          <w:rFonts w:ascii="Arial" w:hAnsi="Arial" w:cs="Arial"/>
          <w:sz w:val="24"/>
          <w:szCs w:val="24"/>
        </w:rPr>
        <w:t>Available at:</w:t>
      </w:r>
      <w:r w:rsidR="00955771">
        <w:rPr>
          <w:rFonts w:ascii="Arial" w:hAnsi="Arial" w:cs="Arial"/>
          <w:b/>
          <w:bCs/>
          <w:sz w:val="24"/>
          <w:szCs w:val="24"/>
        </w:rPr>
        <w:t xml:space="preserve"> </w:t>
      </w:r>
      <w:hyperlink r:id="rId18" w:history="1">
        <w:r w:rsidR="00A7771F" w:rsidRPr="00A7771F">
          <w:rPr>
            <w:rStyle w:val="Hyperlink"/>
            <w:rFonts w:ascii="Arial" w:hAnsi="Arial" w:cs="Arial"/>
            <w:b/>
            <w:bCs/>
            <w:sz w:val="24"/>
            <w:szCs w:val="24"/>
          </w:rPr>
          <w:t>Obesity in primary care: a qualitative synthesis of patient and practitioner perspectives on roles and responsibilities - PubMed (nih.gov)</w:t>
        </w:r>
      </w:hyperlink>
      <w:r w:rsidR="00A7771F">
        <w:rPr>
          <w:rFonts w:ascii="Arial" w:hAnsi="Arial" w:cs="Arial"/>
          <w:b/>
          <w:bCs/>
          <w:sz w:val="24"/>
          <w:szCs w:val="24"/>
        </w:rPr>
        <w:t xml:space="preserve"> </w:t>
      </w:r>
      <w:r w:rsidR="00A7771F" w:rsidRPr="00A7771F">
        <w:rPr>
          <w:rFonts w:ascii="Arial" w:hAnsi="Arial" w:cs="Arial"/>
          <w:sz w:val="24"/>
          <w:szCs w:val="24"/>
        </w:rPr>
        <w:t>(Accessed</w:t>
      </w:r>
      <w:r w:rsidR="00A7771F">
        <w:rPr>
          <w:rFonts w:ascii="Arial" w:hAnsi="Arial" w:cs="Arial"/>
          <w:sz w:val="24"/>
          <w:szCs w:val="24"/>
        </w:rPr>
        <w:t xml:space="preserve"> on 22</w:t>
      </w:r>
      <w:r w:rsidR="00A7771F" w:rsidRPr="00A7771F">
        <w:rPr>
          <w:rFonts w:ascii="Arial" w:hAnsi="Arial" w:cs="Arial"/>
          <w:sz w:val="24"/>
          <w:szCs w:val="24"/>
          <w:vertAlign w:val="superscript"/>
        </w:rPr>
        <w:t>nd</w:t>
      </w:r>
      <w:r w:rsidR="00A7771F">
        <w:rPr>
          <w:rFonts w:ascii="Arial" w:hAnsi="Arial" w:cs="Arial"/>
          <w:sz w:val="24"/>
          <w:szCs w:val="24"/>
        </w:rPr>
        <w:t xml:space="preserve"> February 2021). </w:t>
      </w:r>
      <w:r w:rsidR="00A7771F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AD69DB9" w14:textId="64317687" w:rsidR="00EF35C3" w:rsidRPr="00EF35C3" w:rsidRDefault="00542122" w:rsidP="00EF3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Henry, </w:t>
      </w:r>
      <w:r w:rsidR="00970CD8">
        <w:rPr>
          <w:rFonts w:ascii="Arial" w:hAnsi="Arial" w:cs="Arial"/>
          <w:sz w:val="24"/>
          <w:szCs w:val="24"/>
        </w:rPr>
        <w:t xml:space="preserve">C. (2016) </w:t>
      </w:r>
      <w:r w:rsidR="00EF35C3" w:rsidRPr="00EF35C3">
        <w:rPr>
          <w:rFonts w:ascii="Arial" w:hAnsi="Arial" w:cs="Arial"/>
          <w:i/>
          <w:iCs/>
          <w:sz w:val="24"/>
          <w:szCs w:val="24"/>
        </w:rPr>
        <w:t>A balanced plate for primary school children.</w:t>
      </w:r>
      <w:r w:rsidR="00EF35C3">
        <w:rPr>
          <w:rFonts w:ascii="Arial" w:hAnsi="Arial" w:cs="Arial"/>
          <w:i/>
          <w:iCs/>
          <w:sz w:val="24"/>
          <w:szCs w:val="24"/>
        </w:rPr>
        <w:t xml:space="preserve"> </w:t>
      </w:r>
      <w:r w:rsidR="00EF35C3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="002E6E80" w:rsidRPr="002E6E80">
          <w:rPr>
            <w:rStyle w:val="Hyperlink"/>
            <w:rFonts w:ascii="Arial" w:hAnsi="Arial" w:cs="Arial"/>
            <w:sz w:val="24"/>
            <w:szCs w:val="24"/>
          </w:rPr>
          <w:t>a balanced plate for primary school children - Paediatric Nutrition</w:t>
        </w:r>
      </w:hyperlink>
      <w:r w:rsidR="002E6E80">
        <w:rPr>
          <w:rFonts w:ascii="Arial" w:hAnsi="Arial" w:cs="Arial"/>
          <w:sz w:val="24"/>
          <w:szCs w:val="24"/>
        </w:rPr>
        <w:t xml:space="preserve"> (Accessed on 22</w:t>
      </w:r>
      <w:r w:rsidR="002E6E80" w:rsidRPr="002E6E80">
        <w:rPr>
          <w:rFonts w:ascii="Arial" w:hAnsi="Arial" w:cs="Arial"/>
          <w:sz w:val="24"/>
          <w:szCs w:val="24"/>
          <w:vertAlign w:val="superscript"/>
        </w:rPr>
        <w:t>nd</w:t>
      </w:r>
      <w:r w:rsidR="002E6E80">
        <w:rPr>
          <w:rFonts w:ascii="Arial" w:hAnsi="Arial" w:cs="Arial"/>
          <w:sz w:val="24"/>
          <w:szCs w:val="24"/>
        </w:rPr>
        <w:t xml:space="preserve"> February 2021). </w:t>
      </w:r>
    </w:p>
    <w:p w14:paraId="3E5C1BC9" w14:textId="3CCB9186" w:rsidR="00E64D61" w:rsidRDefault="00E51390" w:rsidP="00036B93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Hurley, K. Cross, M. Hughes, S. (2011) </w:t>
      </w:r>
      <w:r w:rsidR="00FC7943">
        <w:rPr>
          <w:rFonts w:ascii="Arial" w:hAnsi="Arial" w:cs="Arial"/>
          <w:sz w:val="24"/>
          <w:szCs w:val="24"/>
          <w:lang w:val="en-US"/>
        </w:rPr>
        <w:t>`In The Journal Of Nutrition`,</w:t>
      </w:r>
      <w:r w:rsidR="004561AD">
        <w:rPr>
          <w:rFonts w:ascii="Arial" w:hAnsi="Arial" w:cs="Arial"/>
          <w:sz w:val="24"/>
          <w:szCs w:val="24"/>
          <w:lang w:val="en-US"/>
        </w:rPr>
        <w:t xml:space="preserve"> </w:t>
      </w:r>
      <w:r w:rsidR="004561AD" w:rsidRPr="004561AD">
        <w:rPr>
          <w:rFonts w:ascii="Arial" w:hAnsi="Arial" w:cs="Arial"/>
          <w:i/>
          <w:iCs/>
          <w:sz w:val="24"/>
          <w:szCs w:val="24"/>
        </w:rPr>
        <w:t>A Systematic Review of Responsive Feeding and Child Obesity in High-Income Countries</w:t>
      </w:r>
      <w:r w:rsidR="004561AD">
        <w:rPr>
          <w:rFonts w:ascii="Arial" w:hAnsi="Arial" w:cs="Arial"/>
          <w:i/>
          <w:iCs/>
          <w:sz w:val="24"/>
          <w:szCs w:val="24"/>
        </w:rPr>
        <w:t xml:space="preserve">, </w:t>
      </w:r>
      <w:r w:rsidR="003F5FB9">
        <w:rPr>
          <w:rFonts w:ascii="Arial" w:hAnsi="Arial" w:cs="Arial"/>
          <w:sz w:val="24"/>
          <w:szCs w:val="24"/>
        </w:rPr>
        <w:t>141(3) pp. 4</w:t>
      </w:r>
      <w:r w:rsidR="00CF79A9">
        <w:rPr>
          <w:rFonts w:ascii="Arial" w:hAnsi="Arial" w:cs="Arial"/>
          <w:sz w:val="24"/>
          <w:szCs w:val="24"/>
        </w:rPr>
        <w:t xml:space="preserve">95-501. </w:t>
      </w:r>
      <w:hyperlink r:id="rId20" w:history="1">
        <w:r w:rsidR="00CF79A9" w:rsidRPr="00CF79A9">
          <w:rPr>
            <w:rStyle w:val="Hyperlink"/>
            <w:rFonts w:ascii="Arial" w:hAnsi="Arial" w:cs="Arial"/>
            <w:sz w:val="24"/>
            <w:szCs w:val="24"/>
          </w:rPr>
          <w:t>doi.org/10.3945/jn.110.130047</w:t>
        </w:r>
      </w:hyperlink>
    </w:p>
    <w:p w14:paraId="49107152" w14:textId="2248F645" w:rsidR="00156C02" w:rsidRPr="00156C02" w:rsidRDefault="003E5666" w:rsidP="00156C0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Kids Health, (2021) </w:t>
      </w:r>
      <w:r w:rsidR="00156C02" w:rsidRPr="00156C02">
        <w:rPr>
          <w:rFonts w:ascii="Arial" w:hAnsi="Arial" w:cs="Arial"/>
          <w:sz w:val="24"/>
          <w:szCs w:val="24"/>
        </w:rPr>
        <w:t>Overweight and Obesity</w:t>
      </w:r>
      <w:r w:rsidR="00156C02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="008A6031" w:rsidRPr="008A6031">
          <w:rPr>
            <w:rStyle w:val="Hyperlink"/>
            <w:rFonts w:ascii="Arial" w:hAnsi="Arial" w:cs="Arial"/>
            <w:sz w:val="24"/>
            <w:szCs w:val="24"/>
          </w:rPr>
          <w:t>Overweight and Obesity (for Parents) - Nemours KidsHealth</w:t>
        </w:r>
      </w:hyperlink>
      <w:r w:rsidR="008A6031">
        <w:rPr>
          <w:rFonts w:ascii="Arial" w:hAnsi="Arial" w:cs="Arial"/>
          <w:sz w:val="24"/>
          <w:szCs w:val="24"/>
        </w:rPr>
        <w:t xml:space="preserve"> (Accessed on 22</w:t>
      </w:r>
      <w:r w:rsidR="008A6031" w:rsidRPr="008A6031">
        <w:rPr>
          <w:rFonts w:ascii="Arial" w:hAnsi="Arial" w:cs="Arial"/>
          <w:sz w:val="24"/>
          <w:szCs w:val="24"/>
          <w:vertAlign w:val="superscript"/>
        </w:rPr>
        <w:t>nd</w:t>
      </w:r>
      <w:r w:rsidR="008A6031">
        <w:rPr>
          <w:rFonts w:ascii="Arial" w:hAnsi="Arial" w:cs="Arial"/>
          <w:sz w:val="24"/>
          <w:szCs w:val="24"/>
        </w:rPr>
        <w:t xml:space="preserve"> February 2021). </w:t>
      </w:r>
    </w:p>
    <w:p w14:paraId="0B6EFC82" w14:textId="466BAA69" w:rsidR="005C71AB" w:rsidRPr="005C71AB" w:rsidRDefault="00E36254" w:rsidP="005C7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36254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Lewis,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B. (2019) </w:t>
      </w:r>
      <w:r w:rsidR="005C71AB" w:rsidRPr="005C71AB">
        <w:rPr>
          <w:rFonts w:ascii="Arial" w:hAnsi="Arial" w:cs="Arial"/>
          <w:i/>
          <w:iCs/>
          <w:sz w:val="24"/>
          <w:szCs w:val="24"/>
        </w:rPr>
        <w:t>How Teachers Should Report Suspected Abuse of Children</w:t>
      </w:r>
      <w:r w:rsidR="005C71AB">
        <w:rPr>
          <w:rFonts w:ascii="Arial" w:hAnsi="Arial" w:cs="Arial"/>
          <w:b/>
          <w:bCs/>
          <w:sz w:val="24"/>
          <w:szCs w:val="24"/>
        </w:rPr>
        <w:t xml:space="preserve">. </w:t>
      </w:r>
      <w:r w:rsidR="005C71AB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="005248FB" w:rsidRPr="005248FB">
          <w:rPr>
            <w:rStyle w:val="Hyperlink"/>
            <w:rFonts w:ascii="Arial" w:hAnsi="Arial" w:cs="Arial"/>
            <w:sz w:val="24"/>
            <w:szCs w:val="24"/>
          </w:rPr>
          <w:t>How Teachers Should Report Suspected Abuse of Children (thoughtco.com)</w:t>
        </w:r>
      </w:hyperlink>
      <w:r w:rsidR="005248FB">
        <w:rPr>
          <w:rFonts w:ascii="Arial" w:hAnsi="Arial" w:cs="Arial"/>
          <w:sz w:val="24"/>
          <w:szCs w:val="24"/>
        </w:rPr>
        <w:t xml:space="preserve"> (Accessed on 22</w:t>
      </w:r>
      <w:r w:rsidR="005248FB" w:rsidRPr="005248FB">
        <w:rPr>
          <w:rFonts w:ascii="Arial" w:hAnsi="Arial" w:cs="Arial"/>
          <w:sz w:val="24"/>
          <w:szCs w:val="24"/>
          <w:vertAlign w:val="superscript"/>
        </w:rPr>
        <w:t>nd</w:t>
      </w:r>
      <w:r w:rsidR="005248FB">
        <w:rPr>
          <w:rFonts w:ascii="Arial" w:hAnsi="Arial" w:cs="Arial"/>
          <w:sz w:val="24"/>
          <w:szCs w:val="24"/>
        </w:rPr>
        <w:t xml:space="preserve"> February 2021). </w:t>
      </w:r>
      <w:r w:rsidR="005C71AB">
        <w:rPr>
          <w:rFonts w:ascii="Arial" w:hAnsi="Arial" w:cs="Arial"/>
          <w:sz w:val="24"/>
          <w:szCs w:val="24"/>
        </w:rPr>
        <w:t xml:space="preserve"> </w:t>
      </w:r>
    </w:p>
    <w:p w14:paraId="5DF55EDB" w14:textId="695C9943" w:rsidR="00E64D61" w:rsidRDefault="00E64D61" w:rsidP="00036B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64D6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Monograph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, M. (2010) </w:t>
      </w:r>
      <w:r w:rsidR="00537CF3" w:rsidRPr="00537CF3">
        <w:rPr>
          <w:rFonts w:ascii="Arial" w:hAnsi="Arial" w:cs="Arial"/>
          <w:i/>
          <w:iCs/>
          <w:sz w:val="24"/>
          <w:szCs w:val="24"/>
        </w:rPr>
        <w:t>Well-being, Wellness and Basic Human Needs in Home Economics</w:t>
      </w:r>
      <w:r w:rsidR="00537CF3">
        <w:rPr>
          <w:rFonts w:ascii="Arial" w:hAnsi="Arial" w:cs="Arial"/>
          <w:i/>
          <w:iCs/>
          <w:sz w:val="24"/>
          <w:szCs w:val="24"/>
        </w:rPr>
        <w:t xml:space="preserve">. </w:t>
      </w:r>
      <w:r w:rsidR="00537CF3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="00EC5B13" w:rsidRPr="00EC5B13">
          <w:rPr>
            <w:rStyle w:val="Hyperlink"/>
            <w:rFonts w:ascii="Arial" w:hAnsi="Arial" w:cs="Arial"/>
            <w:sz w:val="24"/>
            <w:szCs w:val="24"/>
          </w:rPr>
          <w:t>well-being_wellness_and_basic_human_needs_in_home_economics.pdf (consultmcgregor.com)</w:t>
        </w:r>
      </w:hyperlink>
      <w:r w:rsidR="00EC5B13">
        <w:rPr>
          <w:rFonts w:ascii="Arial" w:hAnsi="Arial" w:cs="Arial"/>
          <w:sz w:val="24"/>
          <w:szCs w:val="24"/>
        </w:rPr>
        <w:t xml:space="preserve"> (Accessed on 21</w:t>
      </w:r>
      <w:r w:rsidR="00EC5B13" w:rsidRPr="00EC5B13">
        <w:rPr>
          <w:rFonts w:ascii="Arial" w:hAnsi="Arial" w:cs="Arial"/>
          <w:sz w:val="24"/>
          <w:szCs w:val="24"/>
          <w:vertAlign w:val="superscript"/>
        </w:rPr>
        <w:t>st</w:t>
      </w:r>
      <w:r w:rsidR="00EC5B13">
        <w:rPr>
          <w:rFonts w:ascii="Arial" w:hAnsi="Arial" w:cs="Arial"/>
          <w:sz w:val="24"/>
          <w:szCs w:val="24"/>
        </w:rPr>
        <w:t xml:space="preserve"> February 2021). </w:t>
      </w:r>
    </w:p>
    <w:p w14:paraId="09B03420" w14:textId="0B8D1CF2" w:rsidR="00CA740B" w:rsidRPr="00CA740B" w:rsidRDefault="0061346E" w:rsidP="00CA74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Moriarty, S. (</w:t>
      </w:r>
      <w:r w:rsidR="00CA740B">
        <w:rPr>
          <w:rFonts w:ascii="Arial" w:hAnsi="Arial" w:cs="Arial"/>
          <w:sz w:val="24"/>
          <w:szCs w:val="24"/>
        </w:rPr>
        <w:t xml:space="preserve">2018) </w:t>
      </w:r>
      <w:r w:rsidR="00CA740B" w:rsidRPr="00CA740B">
        <w:rPr>
          <w:rFonts w:ascii="Arial" w:hAnsi="Arial" w:cs="Arial"/>
          <w:i/>
          <w:iCs/>
          <w:sz w:val="24"/>
          <w:szCs w:val="24"/>
        </w:rPr>
        <w:t>Well-being for Children in the EYFS</w:t>
      </w:r>
      <w:r w:rsidR="00CA740B" w:rsidRPr="00CA740B">
        <w:rPr>
          <w:rFonts w:ascii="Arial" w:hAnsi="Arial" w:cs="Arial"/>
          <w:i/>
          <w:iCs/>
          <w:sz w:val="24"/>
          <w:szCs w:val="24"/>
        </w:rPr>
        <w:t>.</w:t>
      </w:r>
      <w:r w:rsidR="00CA740B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="009B47D6" w:rsidRPr="009B47D6">
          <w:rPr>
            <w:rStyle w:val="Hyperlink"/>
            <w:rFonts w:ascii="Arial" w:hAnsi="Arial" w:cs="Arial"/>
            <w:sz w:val="24"/>
            <w:szCs w:val="24"/>
          </w:rPr>
          <w:t>Well-being for Children in the EYFS (cache.org.uk)</w:t>
        </w:r>
      </w:hyperlink>
      <w:r w:rsidR="009B47D6">
        <w:rPr>
          <w:rFonts w:ascii="Arial" w:hAnsi="Arial" w:cs="Arial"/>
          <w:sz w:val="24"/>
          <w:szCs w:val="24"/>
        </w:rPr>
        <w:t xml:space="preserve"> (Accessed on 22</w:t>
      </w:r>
      <w:r w:rsidR="009B47D6" w:rsidRPr="009B47D6">
        <w:rPr>
          <w:rFonts w:ascii="Arial" w:hAnsi="Arial" w:cs="Arial"/>
          <w:sz w:val="24"/>
          <w:szCs w:val="24"/>
          <w:vertAlign w:val="superscript"/>
        </w:rPr>
        <w:t>nd</w:t>
      </w:r>
      <w:r w:rsidR="009B47D6">
        <w:rPr>
          <w:rFonts w:ascii="Arial" w:hAnsi="Arial" w:cs="Arial"/>
          <w:sz w:val="24"/>
          <w:szCs w:val="24"/>
        </w:rPr>
        <w:t xml:space="preserve"> February 2021). </w:t>
      </w:r>
    </w:p>
    <w:p w14:paraId="7F2A1209" w14:textId="40885435" w:rsidR="008126C1" w:rsidRDefault="008126C1" w:rsidP="00036B9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Morton, J. M. </w:t>
      </w:r>
      <w:r w:rsidR="00203C9D">
        <w:rPr>
          <w:rFonts w:ascii="Arial" w:hAnsi="Arial" w:cs="Arial"/>
          <w:sz w:val="24"/>
          <w:szCs w:val="24"/>
          <w:lang w:val="en-US"/>
        </w:rPr>
        <w:t xml:space="preserve">(2021) </w:t>
      </w:r>
      <w:r w:rsidR="00203C9D" w:rsidRPr="00203C9D">
        <w:rPr>
          <w:rFonts w:ascii="Arial" w:hAnsi="Arial" w:cs="Arial"/>
          <w:i/>
          <w:iCs/>
          <w:sz w:val="24"/>
          <w:szCs w:val="24"/>
          <w:lang w:val="en-US"/>
        </w:rPr>
        <w:t>Wellbeing in the early years.</w:t>
      </w:r>
      <w:r w:rsidR="00203C9D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25" w:history="1">
        <w:r w:rsidR="0049600D" w:rsidRPr="0049600D">
          <w:rPr>
            <w:rStyle w:val="Hyperlink"/>
            <w:rFonts w:ascii="Arial" w:hAnsi="Arial" w:cs="Arial"/>
            <w:sz w:val="24"/>
            <w:szCs w:val="24"/>
          </w:rPr>
          <w:t>Wellbeing in the Early Years | A Unique Child | Teach Early Years</w:t>
        </w:r>
      </w:hyperlink>
      <w:r w:rsidR="0049600D">
        <w:rPr>
          <w:rFonts w:ascii="Arial" w:hAnsi="Arial" w:cs="Arial"/>
          <w:sz w:val="24"/>
          <w:szCs w:val="24"/>
          <w:lang w:val="en-US"/>
        </w:rPr>
        <w:t xml:space="preserve"> (Accessed on 15</w:t>
      </w:r>
      <w:r w:rsidR="0049600D" w:rsidRPr="0049600D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49600D">
        <w:rPr>
          <w:rFonts w:ascii="Arial" w:hAnsi="Arial" w:cs="Arial"/>
          <w:sz w:val="24"/>
          <w:szCs w:val="24"/>
          <w:lang w:val="en-US"/>
        </w:rPr>
        <w:t xml:space="preserve"> February 2021). </w:t>
      </w:r>
    </w:p>
    <w:p w14:paraId="4F66A440" w14:textId="72CF6D5E" w:rsidR="008E058E" w:rsidRDefault="00F36203" w:rsidP="008E05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>NHS</w:t>
      </w:r>
      <w:r w:rsidR="008D4630">
        <w:rPr>
          <w:rFonts w:ascii="Arial" w:hAnsi="Arial" w:cs="Arial"/>
          <w:sz w:val="24"/>
          <w:szCs w:val="24"/>
          <w:lang w:val="en-US"/>
        </w:rPr>
        <w:t xml:space="preserve">, (2021) </w:t>
      </w:r>
      <w:r w:rsidR="008E058E" w:rsidRPr="008E058E">
        <w:rPr>
          <w:rFonts w:ascii="Arial" w:hAnsi="Arial" w:cs="Arial"/>
          <w:i/>
          <w:iCs/>
          <w:sz w:val="24"/>
          <w:szCs w:val="24"/>
        </w:rPr>
        <w:t>What can I do if my child is very overweight?</w:t>
      </w:r>
      <w:r w:rsidR="008E058E">
        <w:rPr>
          <w:rFonts w:ascii="Arial" w:hAnsi="Arial" w:cs="Arial"/>
          <w:i/>
          <w:iCs/>
          <w:sz w:val="24"/>
          <w:szCs w:val="24"/>
        </w:rPr>
        <w:t xml:space="preserve"> </w:t>
      </w:r>
      <w:r w:rsidR="008E058E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="00EB0BD4" w:rsidRPr="00EB0BD4">
          <w:rPr>
            <w:rStyle w:val="Hyperlink"/>
            <w:rFonts w:ascii="Arial" w:hAnsi="Arial" w:cs="Arial"/>
            <w:sz w:val="24"/>
            <w:szCs w:val="24"/>
          </w:rPr>
          <w:t>What can I do if my child is very overweight? - NHS (www.nhs.uk)</w:t>
        </w:r>
      </w:hyperlink>
      <w:r w:rsidR="00EB0BD4">
        <w:rPr>
          <w:rFonts w:ascii="Arial" w:hAnsi="Arial" w:cs="Arial"/>
          <w:sz w:val="24"/>
          <w:szCs w:val="24"/>
        </w:rPr>
        <w:t xml:space="preserve"> (Accessed on 22</w:t>
      </w:r>
      <w:r w:rsidR="00EB0BD4" w:rsidRPr="00EB0BD4">
        <w:rPr>
          <w:rFonts w:ascii="Arial" w:hAnsi="Arial" w:cs="Arial"/>
          <w:sz w:val="24"/>
          <w:szCs w:val="24"/>
          <w:vertAlign w:val="superscript"/>
        </w:rPr>
        <w:t>nd</w:t>
      </w:r>
      <w:r w:rsidR="00EB0BD4">
        <w:rPr>
          <w:rFonts w:ascii="Arial" w:hAnsi="Arial" w:cs="Arial"/>
          <w:sz w:val="24"/>
          <w:szCs w:val="24"/>
        </w:rPr>
        <w:t xml:space="preserve"> February 2021). </w:t>
      </w:r>
    </w:p>
    <w:p w14:paraId="77A36A07" w14:textId="152AC69F" w:rsidR="00E360A9" w:rsidRPr="00E360A9" w:rsidRDefault="00F32D7B" w:rsidP="00E360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NSPCC, (2021) </w:t>
      </w:r>
      <w:r w:rsidR="00E360A9" w:rsidRPr="00E360A9">
        <w:rPr>
          <w:rFonts w:ascii="Arial" w:hAnsi="Arial" w:cs="Arial"/>
          <w:i/>
          <w:iCs/>
          <w:sz w:val="24"/>
          <w:szCs w:val="24"/>
        </w:rPr>
        <w:t>What to do if you suspect child abuse</w:t>
      </w:r>
      <w:r w:rsidR="00E360A9" w:rsidRPr="00E360A9">
        <w:rPr>
          <w:rFonts w:ascii="Arial" w:hAnsi="Arial" w:cs="Arial"/>
          <w:i/>
          <w:iCs/>
          <w:sz w:val="24"/>
          <w:szCs w:val="24"/>
        </w:rPr>
        <w:t>.</w:t>
      </w:r>
      <w:r w:rsidR="00E360A9">
        <w:rPr>
          <w:rFonts w:ascii="Arial" w:hAnsi="Arial" w:cs="Arial"/>
          <w:sz w:val="24"/>
          <w:szCs w:val="24"/>
        </w:rPr>
        <w:t xml:space="preserve"> Available at: </w:t>
      </w:r>
      <w:hyperlink r:id="rId27" w:history="1">
        <w:r w:rsidR="00E360A9" w:rsidRPr="00E360A9">
          <w:rPr>
            <w:rStyle w:val="Hyperlink"/>
            <w:rFonts w:ascii="Arial" w:hAnsi="Arial" w:cs="Arial"/>
            <w:sz w:val="24"/>
            <w:szCs w:val="24"/>
          </w:rPr>
          <w:t>What to do if you suspect child abuse | NSPCC</w:t>
        </w:r>
      </w:hyperlink>
      <w:r w:rsidR="00E360A9">
        <w:rPr>
          <w:rFonts w:ascii="Arial" w:hAnsi="Arial" w:cs="Arial"/>
          <w:sz w:val="24"/>
          <w:szCs w:val="24"/>
        </w:rPr>
        <w:t xml:space="preserve"> (Accessed on 22</w:t>
      </w:r>
      <w:r w:rsidR="00E360A9" w:rsidRPr="00E360A9">
        <w:rPr>
          <w:rFonts w:ascii="Arial" w:hAnsi="Arial" w:cs="Arial"/>
          <w:sz w:val="24"/>
          <w:szCs w:val="24"/>
          <w:vertAlign w:val="superscript"/>
        </w:rPr>
        <w:t>nd</w:t>
      </w:r>
      <w:r w:rsidR="00E360A9">
        <w:rPr>
          <w:rFonts w:ascii="Arial" w:hAnsi="Arial" w:cs="Arial"/>
          <w:sz w:val="24"/>
          <w:szCs w:val="24"/>
        </w:rPr>
        <w:t xml:space="preserve"> February 2021). </w:t>
      </w:r>
    </w:p>
    <w:p w14:paraId="58C6878B" w14:textId="2D8A8D2B" w:rsidR="0085477C" w:rsidRDefault="00B75C39" w:rsidP="0085477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Ofsted, (</w:t>
      </w:r>
      <w:r w:rsidR="0085477C">
        <w:rPr>
          <w:rFonts w:ascii="Arial" w:hAnsi="Arial" w:cs="Arial"/>
          <w:sz w:val="24"/>
          <w:szCs w:val="24"/>
        </w:rPr>
        <w:t xml:space="preserve">2018) </w:t>
      </w:r>
      <w:r w:rsidR="0085477C" w:rsidRPr="0085477C">
        <w:rPr>
          <w:rFonts w:ascii="Arial" w:hAnsi="Arial" w:cs="Arial"/>
          <w:i/>
          <w:iCs/>
          <w:sz w:val="24"/>
          <w:szCs w:val="24"/>
        </w:rPr>
        <w:t>Tackling childhood obesity: a shared problem.</w:t>
      </w:r>
      <w:r w:rsidR="0085477C">
        <w:rPr>
          <w:rFonts w:ascii="Arial" w:hAnsi="Arial" w:cs="Arial"/>
          <w:sz w:val="24"/>
          <w:szCs w:val="24"/>
        </w:rPr>
        <w:t xml:space="preserve"> Available at: </w:t>
      </w:r>
      <w:hyperlink r:id="rId28" w:history="1">
        <w:r w:rsidR="00BF5601" w:rsidRPr="00BF5601">
          <w:rPr>
            <w:rStyle w:val="Hyperlink"/>
            <w:rFonts w:ascii="Arial" w:hAnsi="Arial" w:cs="Arial"/>
            <w:sz w:val="24"/>
            <w:szCs w:val="24"/>
          </w:rPr>
          <w:t>Tackling childhood obesity: a shared problem - Ofsted blog: schools, early years, further education and skills</w:t>
        </w:r>
      </w:hyperlink>
      <w:r w:rsidR="00BF5601">
        <w:rPr>
          <w:rFonts w:ascii="Arial" w:hAnsi="Arial" w:cs="Arial"/>
          <w:sz w:val="24"/>
          <w:szCs w:val="24"/>
        </w:rPr>
        <w:t xml:space="preserve"> (Accessed on 22</w:t>
      </w:r>
      <w:r w:rsidR="00BF5601" w:rsidRPr="00BF5601">
        <w:rPr>
          <w:rFonts w:ascii="Arial" w:hAnsi="Arial" w:cs="Arial"/>
          <w:sz w:val="24"/>
          <w:szCs w:val="24"/>
          <w:vertAlign w:val="superscript"/>
        </w:rPr>
        <w:t>nd</w:t>
      </w:r>
      <w:r w:rsidR="00BF5601">
        <w:rPr>
          <w:rFonts w:ascii="Arial" w:hAnsi="Arial" w:cs="Arial"/>
          <w:sz w:val="24"/>
          <w:szCs w:val="24"/>
        </w:rPr>
        <w:t xml:space="preserve"> February 2021). </w:t>
      </w:r>
    </w:p>
    <w:p w14:paraId="623F43A3" w14:textId="1A230B47" w:rsidR="002A6BC3" w:rsidRPr="002A6BC3" w:rsidRDefault="00C024F8" w:rsidP="002A6BC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Preschool plan-it, (2020)</w:t>
      </w:r>
      <w:r w:rsidRPr="002A6BC3">
        <w:rPr>
          <w:rFonts w:ascii="Arial" w:hAnsi="Arial" w:cs="Arial"/>
          <w:sz w:val="24"/>
          <w:szCs w:val="24"/>
        </w:rPr>
        <w:t xml:space="preserve"> </w:t>
      </w:r>
      <w:r w:rsidR="002A6BC3" w:rsidRPr="002A6BC3">
        <w:rPr>
          <w:rFonts w:ascii="Arial" w:hAnsi="Arial" w:cs="Arial"/>
          <w:i/>
          <w:iCs/>
          <w:sz w:val="24"/>
          <w:szCs w:val="24"/>
        </w:rPr>
        <w:t xml:space="preserve">Preschool Teachers CAN Make a Difference In the Fight Against Childhood Obesity. </w:t>
      </w:r>
      <w:r w:rsidR="002A6BC3" w:rsidRPr="002A6BC3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="00AE71E7" w:rsidRPr="00AE71E7">
          <w:rPr>
            <w:rStyle w:val="Hyperlink"/>
            <w:rFonts w:ascii="Arial" w:hAnsi="Arial" w:cs="Arial"/>
            <w:sz w:val="24"/>
            <w:szCs w:val="24"/>
          </w:rPr>
          <w:t>Childhood Obesity: Preschool Teachers CAN Make A Difference (preschool-plan-it.com)</w:t>
        </w:r>
      </w:hyperlink>
      <w:r w:rsidR="00AE71E7">
        <w:rPr>
          <w:rFonts w:ascii="Arial" w:hAnsi="Arial" w:cs="Arial"/>
          <w:sz w:val="24"/>
          <w:szCs w:val="24"/>
        </w:rPr>
        <w:t xml:space="preserve"> (Accessed on 22</w:t>
      </w:r>
      <w:r w:rsidR="00AE71E7" w:rsidRPr="00AE71E7">
        <w:rPr>
          <w:rFonts w:ascii="Arial" w:hAnsi="Arial" w:cs="Arial"/>
          <w:sz w:val="24"/>
          <w:szCs w:val="24"/>
          <w:vertAlign w:val="superscript"/>
        </w:rPr>
        <w:t>nd</w:t>
      </w:r>
      <w:r w:rsidR="00AE71E7">
        <w:rPr>
          <w:rFonts w:ascii="Arial" w:hAnsi="Arial" w:cs="Arial"/>
          <w:sz w:val="24"/>
          <w:szCs w:val="24"/>
        </w:rPr>
        <w:t xml:space="preserve"> February 2021). </w:t>
      </w:r>
    </w:p>
    <w:p w14:paraId="3B64E5FC" w14:textId="2954DC80" w:rsidR="00A95939" w:rsidRDefault="002E66DF" w:rsidP="00A95939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Fonts w:ascii="Arial" w:hAnsi="Arial" w:cs="Arial"/>
          <w:sz w:val="24"/>
          <w:szCs w:val="24"/>
          <w:lang w:val="en-US"/>
        </w:rPr>
        <w:t>Reilly</w:t>
      </w:r>
      <w:r w:rsidR="0030488A">
        <w:rPr>
          <w:rFonts w:ascii="Arial" w:hAnsi="Arial" w:cs="Arial"/>
          <w:sz w:val="24"/>
          <w:szCs w:val="24"/>
          <w:lang w:val="en-US"/>
        </w:rPr>
        <w:t xml:space="preserve">, J. (2017) </w:t>
      </w:r>
      <w:r w:rsidR="0048060D">
        <w:rPr>
          <w:rFonts w:ascii="Arial" w:hAnsi="Arial" w:cs="Arial"/>
          <w:sz w:val="24"/>
          <w:szCs w:val="24"/>
          <w:lang w:val="en-US"/>
        </w:rPr>
        <w:t xml:space="preserve">`National Children’s Bureau`, </w:t>
      </w:r>
      <w:r w:rsidR="00A95939" w:rsidRPr="00A95939">
        <w:rPr>
          <w:rFonts w:ascii="Arial" w:hAnsi="Arial" w:cs="Arial"/>
          <w:i/>
          <w:iCs/>
          <w:sz w:val="24"/>
          <w:szCs w:val="24"/>
        </w:rPr>
        <w:t>Childhood Obesity: An Overview</w:t>
      </w:r>
      <w:r w:rsidR="00A95939">
        <w:rPr>
          <w:rFonts w:ascii="Arial" w:hAnsi="Arial" w:cs="Arial"/>
          <w:i/>
          <w:iCs/>
          <w:sz w:val="24"/>
          <w:szCs w:val="24"/>
        </w:rPr>
        <w:t xml:space="preserve">, </w:t>
      </w:r>
      <w:r w:rsidR="00A95939">
        <w:rPr>
          <w:rFonts w:ascii="Arial" w:hAnsi="Arial" w:cs="Arial"/>
          <w:sz w:val="24"/>
          <w:szCs w:val="24"/>
        </w:rPr>
        <w:t>21(5)</w:t>
      </w:r>
      <w:r w:rsidR="00A91390">
        <w:rPr>
          <w:rFonts w:ascii="Arial" w:hAnsi="Arial" w:cs="Arial"/>
          <w:sz w:val="24"/>
          <w:szCs w:val="24"/>
        </w:rPr>
        <w:t xml:space="preserve">, pp. 390-396. </w:t>
      </w:r>
      <w:hyperlink r:id="rId30" w:history="1">
        <w:r w:rsidR="00656E1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DOI:</w:t>
        </w:r>
        <w:r w:rsidR="00656E13" w:rsidRPr="00656E1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10.1111/j.1099-0860.20</w:t>
        </w:r>
        <w:r w:rsidR="00B0243C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1</w:t>
        </w:r>
        <w:r w:rsidR="00656E13" w:rsidRPr="00656E1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7.00092.x</w:t>
        </w:r>
      </w:hyperlink>
    </w:p>
    <w:p w14:paraId="379BD685" w14:textId="59F2D1E7" w:rsidR="00870088" w:rsidRPr="00915A3D" w:rsidRDefault="00870088" w:rsidP="00A959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Ryan, J. (2015) </w:t>
      </w:r>
      <w:r w:rsidR="00915A3D" w:rsidRPr="00915A3D">
        <w:rPr>
          <w:rFonts w:ascii="Arial" w:hAnsi="Arial" w:cs="Arial"/>
          <w:i/>
          <w:iCs/>
          <w:sz w:val="24"/>
          <w:szCs w:val="24"/>
        </w:rPr>
        <w:t>Bronfenbrenner’s Ecological Systems Theory.</w:t>
      </w:r>
      <w:r w:rsidR="00915A3D">
        <w:rPr>
          <w:rFonts w:ascii="Arial" w:hAnsi="Arial" w:cs="Arial"/>
          <w:i/>
          <w:iCs/>
          <w:sz w:val="24"/>
          <w:szCs w:val="24"/>
        </w:rPr>
        <w:t xml:space="preserve"> </w:t>
      </w:r>
      <w:r w:rsidR="00915A3D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="00052159" w:rsidRPr="00052159">
          <w:rPr>
            <w:rStyle w:val="Hyperlink"/>
            <w:rFonts w:ascii="Arial" w:hAnsi="Arial" w:cs="Arial"/>
            <w:sz w:val="24"/>
            <w:szCs w:val="24"/>
          </w:rPr>
          <w:t>Bronfenbrenner (dropoutprevention.org)</w:t>
        </w:r>
      </w:hyperlink>
      <w:r w:rsidR="00052159">
        <w:rPr>
          <w:rFonts w:ascii="Arial" w:hAnsi="Arial" w:cs="Arial"/>
          <w:sz w:val="24"/>
          <w:szCs w:val="24"/>
        </w:rPr>
        <w:t xml:space="preserve"> (Accessed on 21</w:t>
      </w:r>
      <w:r w:rsidR="00052159" w:rsidRPr="00052159">
        <w:rPr>
          <w:rFonts w:ascii="Arial" w:hAnsi="Arial" w:cs="Arial"/>
          <w:sz w:val="24"/>
          <w:szCs w:val="24"/>
          <w:vertAlign w:val="superscript"/>
        </w:rPr>
        <w:t>st</w:t>
      </w:r>
      <w:r w:rsidR="00052159">
        <w:rPr>
          <w:rFonts w:ascii="Arial" w:hAnsi="Arial" w:cs="Arial"/>
          <w:sz w:val="24"/>
          <w:szCs w:val="24"/>
        </w:rPr>
        <w:t xml:space="preserve"> February 2021). </w:t>
      </w:r>
    </w:p>
    <w:p w14:paraId="7617A5FA" w14:textId="31C860DB" w:rsidR="00C12409" w:rsidRDefault="00A0063C" w:rsidP="00036B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Sayed, A. </w:t>
      </w:r>
      <w:r w:rsidR="005D527A">
        <w:rPr>
          <w:rFonts w:ascii="Arial" w:hAnsi="Arial" w:cs="Arial"/>
          <w:sz w:val="24"/>
          <w:szCs w:val="24"/>
          <w:lang w:val="en-US"/>
        </w:rPr>
        <w:t xml:space="preserve">(2011) </w:t>
      </w:r>
      <w:r w:rsidR="009B50B5">
        <w:rPr>
          <w:rFonts w:ascii="Arial" w:hAnsi="Arial" w:cs="Arial"/>
          <w:sz w:val="24"/>
          <w:szCs w:val="24"/>
          <w:lang w:val="en-US"/>
        </w:rPr>
        <w:t>`</w:t>
      </w:r>
      <w:r w:rsidR="003025E6">
        <w:rPr>
          <w:rFonts w:ascii="Arial" w:hAnsi="Arial" w:cs="Arial"/>
          <w:sz w:val="24"/>
          <w:szCs w:val="24"/>
          <w:lang w:val="en-US"/>
        </w:rPr>
        <w:t>Obesity Reviews</w:t>
      </w:r>
      <w:r w:rsidR="009B50B5">
        <w:rPr>
          <w:rFonts w:ascii="Arial" w:hAnsi="Arial" w:cs="Arial"/>
          <w:sz w:val="24"/>
          <w:szCs w:val="24"/>
          <w:lang w:val="en-US"/>
        </w:rPr>
        <w:t xml:space="preserve">`, </w:t>
      </w:r>
      <w:r w:rsidR="00EB6D64" w:rsidRPr="00EB6D64">
        <w:rPr>
          <w:rFonts w:ascii="Arial" w:hAnsi="Arial" w:cs="Arial"/>
          <w:i/>
          <w:iCs/>
          <w:sz w:val="24"/>
          <w:szCs w:val="24"/>
        </w:rPr>
        <w:t>Ethnic inequalities in obesity among children and adults in the UK: a systematic review of the literature</w:t>
      </w:r>
      <w:r w:rsidR="00E239E5">
        <w:rPr>
          <w:rFonts w:ascii="Arial" w:hAnsi="Arial" w:cs="Arial"/>
          <w:i/>
          <w:iCs/>
          <w:sz w:val="24"/>
          <w:szCs w:val="24"/>
        </w:rPr>
        <w:t xml:space="preserve">, </w:t>
      </w:r>
      <w:r w:rsidR="006E4171">
        <w:rPr>
          <w:rFonts w:ascii="Arial" w:hAnsi="Arial" w:cs="Arial"/>
          <w:sz w:val="24"/>
          <w:szCs w:val="24"/>
        </w:rPr>
        <w:t xml:space="preserve">12(5), pp. </w:t>
      </w:r>
      <w:r w:rsidR="009B1250">
        <w:rPr>
          <w:rFonts w:ascii="Arial" w:hAnsi="Arial" w:cs="Arial"/>
          <w:sz w:val="24"/>
          <w:szCs w:val="24"/>
        </w:rPr>
        <w:t>516-534. DOI:10.1111</w:t>
      </w:r>
      <w:r w:rsidR="006615CA">
        <w:rPr>
          <w:rFonts w:ascii="Arial" w:hAnsi="Arial" w:cs="Arial"/>
          <w:sz w:val="24"/>
          <w:szCs w:val="24"/>
        </w:rPr>
        <w:t>/j.1467-789</w:t>
      </w:r>
      <w:r w:rsidR="00241A8D">
        <w:rPr>
          <w:rFonts w:ascii="Arial" w:hAnsi="Arial" w:cs="Arial"/>
          <w:sz w:val="24"/>
          <w:szCs w:val="24"/>
        </w:rPr>
        <w:t>X.2010.00829.x</w:t>
      </w:r>
    </w:p>
    <w:p w14:paraId="6F387B49" w14:textId="4ECE8C49" w:rsidR="007C60E3" w:rsidRDefault="007C60E3" w:rsidP="00036B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Early Years Foundation Stage, (2007) </w:t>
      </w:r>
      <w:r w:rsidR="00D57930" w:rsidRPr="00D57930">
        <w:rPr>
          <w:rFonts w:ascii="Arial" w:hAnsi="Arial" w:cs="Arial"/>
          <w:i/>
          <w:iCs/>
          <w:sz w:val="24"/>
          <w:szCs w:val="24"/>
        </w:rPr>
        <w:t>Effective practice: Health and Well-being</w:t>
      </w:r>
      <w:r w:rsidR="00D57930" w:rsidRPr="00D57930">
        <w:rPr>
          <w:rFonts w:ascii="Arial" w:hAnsi="Arial" w:cs="Arial"/>
          <w:i/>
          <w:iCs/>
          <w:sz w:val="24"/>
          <w:szCs w:val="24"/>
        </w:rPr>
        <w:t xml:space="preserve">. </w:t>
      </w:r>
      <w:r w:rsidR="00D57930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="00D57930" w:rsidRPr="00D57930">
          <w:rPr>
            <w:rStyle w:val="Hyperlink"/>
            <w:rFonts w:ascii="Arial" w:hAnsi="Arial" w:cs="Arial"/>
            <w:sz w:val="24"/>
            <w:szCs w:val="24"/>
          </w:rPr>
          <w:t>getresource.axd (eriding.net)</w:t>
        </w:r>
      </w:hyperlink>
      <w:r w:rsidR="00D57930">
        <w:rPr>
          <w:rFonts w:ascii="Arial" w:hAnsi="Arial" w:cs="Arial"/>
          <w:sz w:val="24"/>
          <w:szCs w:val="24"/>
        </w:rPr>
        <w:t xml:space="preserve"> (Accessed on 22</w:t>
      </w:r>
      <w:r w:rsidR="00D57930" w:rsidRPr="00D57930">
        <w:rPr>
          <w:rFonts w:ascii="Arial" w:hAnsi="Arial" w:cs="Arial"/>
          <w:sz w:val="24"/>
          <w:szCs w:val="24"/>
          <w:vertAlign w:val="superscript"/>
        </w:rPr>
        <w:t>nd</w:t>
      </w:r>
      <w:r w:rsidR="00D57930">
        <w:rPr>
          <w:rFonts w:ascii="Arial" w:hAnsi="Arial" w:cs="Arial"/>
          <w:sz w:val="24"/>
          <w:szCs w:val="24"/>
        </w:rPr>
        <w:t xml:space="preserve"> February 2021). </w:t>
      </w:r>
    </w:p>
    <w:p w14:paraId="1E026A61" w14:textId="477BFB3B" w:rsidR="004A2BB9" w:rsidRPr="004A2BB9" w:rsidRDefault="00856F9B" w:rsidP="004A2B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Guardian, (200</w:t>
      </w:r>
      <w:r w:rsidR="00F24EC6">
        <w:rPr>
          <w:rFonts w:ascii="Arial" w:hAnsi="Arial" w:cs="Arial"/>
          <w:sz w:val="24"/>
          <w:szCs w:val="24"/>
        </w:rPr>
        <w:t>8</w:t>
      </w:r>
      <w:r>
        <w:rPr>
          <w:rFonts w:ascii="Arial" w:hAnsi="Arial" w:cs="Arial"/>
          <w:sz w:val="24"/>
          <w:szCs w:val="24"/>
        </w:rPr>
        <w:t xml:space="preserve">) </w:t>
      </w:r>
      <w:r w:rsidR="004A2BB9" w:rsidRPr="004A2BB9">
        <w:rPr>
          <w:rFonts w:ascii="Arial" w:hAnsi="Arial" w:cs="Arial"/>
          <w:i/>
          <w:iCs/>
          <w:sz w:val="24"/>
          <w:szCs w:val="24"/>
        </w:rPr>
        <w:t>How to tell parents their child is overweight</w:t>
      </w:r>
      <w:r w:rsidR="004A2BB9">
        <w:rPr>
          <w:rFonts w:ascii="Arial" w:hAnsi="Arial" w:cs="Arial"/>
          <w:i/>
          <w:iCs/>
          <w:sz w:val="24"/>
          <w:szCs w:val="24"/>
        </w:rPr>
        <w:t xml:space="preserve">. </w:t>
      </w:r>
      <w:r w:rsidR="004A2BB9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="004A2BB9" w:rsidRPr="004A2BB9">
          <w:rPr>
            <w:rStyle w:val="Hyperlink"/>
            <w:rFonts w:ascii="Arial" w:hAnsi="Arial" w:cs="Arial"/>
            <w:sz w:val="24"/>
            <w:szCs w:val="24"/>
          </w:rPr>
          <w:t>How to tell parents their child is overweight | Society | The Guardian</w:t>
        </w:r>
      </w:hyperlink>
      <w:r w:rsidR="004A2BB9">
        <w:rPr>
          <w:rFonts w:ascii="Arial" w:hAnsi="Arial" w:cs="Arial"/>
          <w:sz w:val="24"/>
          <w:szCs w:val="24"/>
        </w:rPr>
        <w:t xml:space="preserve"> (Accessed on 22</w:t>
      </w:r>
      <w:r w:rsidR="004A2BB9" w:rsidRPr="004A2BB9">
        <w:rPr>
          <w:rFonts w:ascii="Arial" w:hAnsi="Arial" w:cs="Arial"/>
          <w:sz w:val="24"/>
          <w:szCs w:val="24"/>
          <w:vertAlign w:val="superscript"/>
        </w:rPr>
        <w:t>nd</w:t>
      </w:r>
      <w:r w:rsidR="004A2BB9">
        <w:rPr>
          <w:rFonts w:ascii="Arial" w:hAnsi="Arial" w:cs="Arial"/>
          <w:sz w:val="24"/>
          <w:szCs w:val="24"/>
        </w:rPr>
        <w:t xml:space="preserve"> February 2021). </w:t>
      </w:r>
    </w:p>
    <w:p w14:paraId="5652BC54" w14:textId="2B588E15" w:rsidR="001B5A52" w:rsidRPr="001B5A52" w:rsidRDefault="0080064F" w:rsidP="00965CF7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Welsh Government, (2017) </w:t>
      </w:r>
      <w:r w:rsidR="001B5A52" w:rsidRPr="001B5A52">
        <w:rPr>
          <w:rFonts w:ascii="Arial" w:hAnsi="Arial" w:cs="Arial"/>
          <w:i/>
          <w:iCs/>
          <w:sz w:val="24"/>
          <w:szCs w:val="24"/>
        </w:rPr>
        <w:t>‘The Daily Mile’ officially launched in Wales</w:t>
      </w:r>
      <w:r w:rsidR="001B5A52">
        <w:rPr>
          <w:rFonts w:ascii="Arial" w:hAnsi="Arial" w:cs="Arial"/>
          <w:i/>
          <w:iCs/>
          <w:sz w:val="24"/>
          <w:szCs w:val="24"/>
        </w:rPr>
        <w:t xml:space="preserve">. </w:t>
      </w:r>
      <w:r w:rsidR="001B5A52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="00965CF7" w:rsidRPr="00965CF7">
          <w:rPr>
            <w:rStyle w:val="Hyperlink"/>
            <w:rFonts w:ascii="Arial" w:hAnsi="Arial" w:cs="Arial"/>
            <w:sz w:val="24"/>
            <w:szCs w:val="24"/>
          </w:rPr>
          <w:t>‘The Daily Mile’ officially launched in Wales | GOV.WALES</w:t>
        </w:r>
      </w:hyperlink>
      <w:r w:rsidR="00965CF7">
        <w:rPr>
          <w:rFonts w:ascii="Arial" w:hAnsi="Arial" w:cs="Arial"/>
          <w:sz w:val="24"/>
          <w:szCs w:val="24"/>
        </w:rPr>
        <w:t xml:space="preserve"> (Accessed on 22</w:t>
      </w:r>
      <w:r w:rsidR="00965CF7" w:rsidRPr="00965CF7">
        <w:rPr>
          <w:rFonts w:ascii="Arial" w:hAnsi="Arial" w:cs="Arial"/>
          <w:sz w:val="24"/>
          <w:szCs w:val="24"/>
          <w:vertAlign w:val="superscript"/>
        </w:rPr>
        <w:t>nd</w:t>
      </w:r>
      <w:r w:rsidR="00965CF7">
        <w:rPr>
          <w:rFonts w:ascii="Arial" w:hAnsi="Arial" w:cs="Arial"/>
          <w:sz w:val="24"/>
          <w:szCs w:val="24"/>
        </w:rPr>
        <w:t xml:space="preserve"> February 2021). </w:t>
      </w:r>
    </w:p>
    <w:p w14:paraId="3E90FFDC" w14:textId="6AAACCA6" w:rsidR="00D771D1" w:rsidRDefault="00D771D1" w:rsidP="00036B9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Welsh Government, (2020) </w:t>
      </w:r>
      <w:r w:rsidR="00B477E9">
        <w:rPr>
          <w:rFonts w:ascii="Arial" w:hAnsi="Arial" w:cs="Arial"/>
          <w:sz w:val="24"/>
          <w:szCs w:val="24"/>
          <w:lang w:val="en-US"/>
        </w:rPr>
        <w:t xml:space="preserve">Child Poverty: </w:t>
      </w:r>
      <w:r w:rsidR="006E52FA">
        <w:rPr>
          <w:rFonts w:ascii="Arial" w:hAnsi="Arial" w:cs="Arial"/>
          <w:sz w:val="24"/>
          <w:szCs w:val="24"/>
          <w:lang w:val="en-US"/>
        </w:rPr>
        <w:t xml:space="preserve">income maximization action plan 2020 to 2021. Available at: </w:t>
      </w:r>
      <w:hyperlink r:id="rId35" w:history="1">
        <w:r w:rsidR="008D5B54" w:rsidRPr="008D5B54">
          <w:rPr>
            <w:rStyle w:val="Hyperlink"/>
            <w:rFonts w:ascii="Arial" w:hAnsi="Arial" w:cs="Arial"/>
            <w:sz w:val="24"/>
            <w:szCs w:val="24"/>
          </w:rPr>
          <w:t>Child poverty: income maximisation action plan 2020 to 2021 [HTML] | GOV.WALES</w:t>
        </w:r>
      </w:hyperlink>
      <w:r w:rsidR="008D5B54">
        <w:rPr>
          <w:rFonts w:ascii="Arial" w:hAnsi="Arial" w:cs="Arial"/>
          <w:sz w:val="24"/>
          <w:szCs w:val="24"/>
          <w:lang w:val="en-US"/>
        </w:rPr>
        <w:t xml:space="preserve"> (Accessed on 19</w:t>
      </w:r>
      <w:r w:rsidR="008D5B54" w:rsidRPr="008D5B54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8D5B54">
        <w:rPr>
          <w:rFonts w:ascii="Arial" w:hAnsi="Arial" w:cs="Arial"/>
          <w:sz w:val="24"/>
          <w:szCs w:val="24"/>
          <w:lang w:val="en-US"/>
        </w:rPr>
        <w:t xml:space="preserve"> </w:t>
      </w:r>
      <w:r w:rsidR="00622884">
        <w:rPr>
          <w:rFonts w:ascii="Arial" w:hAnsi="Arial" w:cs="Arial"/>
          <w:sz w:val="24"/>
          <w:szCs w:val="24"/>
          <w:lang w:val="en-US"/>
        </w:rPr>
        <w:t>February</w:t>
      </w:r>
      <w:r w:rsidR="008D5B54">
        <w:rPr>
          <w:rFonts w:ascii="Arial" w:hAnsi="Arial" w:cs="Arial"/>
          <w:sz w:val="24"/>
          <w:szCs w:val="24"/>
          <w:lang w:val="en-US"/>
        </w:rPr>
        <w:t xml:space="preserve"> 2021). </w:t>
      </w:r>
    </w:p>
    <w:p w14:paraId="5E9C5B9A" w14:textId="4931C612" w:rsidR="00910301" w:rsidRPr="00F2060D" w:rsidRDefault="00C3260C" w:rsidP="00910301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Turner, </w:t>
      </w:r>
      <w:r w:rsidR="00AE29AE">
        <w:rPr>
          <w:rFonts w:ascii="Arial" w:hAnsi="Arial" w:cs="Arial"/>
          <w:sz w:val="24"/>
          <w:szCs w:val="24"/>
          <w:lang w:val="en-US"/>
        </w:rPr>
        <w:t>K. Sheild, J. Salisbury, C.</w:t>
      </w:r>
      <w:r w:rsidR="00732804">
        <w:rPr>
          <w:rFonts w:ascii="Arial" w:hAnsi="Arial" w:cs="Arial"/>
          <w:sz w:val="24"/>
          <w:szCs w:val="24"/>
          <w:lang w:val="en-US"/>
        </w:rPr>
        <w:t xml:space="preserve"> (2017) `</w:t>
      </w:r>
      <w:r w:rsidR="005A29DD">
        <w:rPr>
          <w:rFonts w:ascii="Arial" w:hAnsi="Arial" w:cs="Arial"/>
          <w:sz w:val="24"/>
          <w:szCs w:val="24"/>
          <w:lang w:val="en-US"/>
        </w:rPr>
        <w:t>British jour</w:t>
      </w:r>
      <w:r w:rsidR="00732804">
        <w:rPr>
          <w:rFonts w:ascii="Arial" w:hAnsi="Arial" w:cs="Arial"/>
          <w:sz w:val="24"/>
          <w:szCs w:val="24"/>
          <w:lang w:val="en-US"/>
        </w:rPr>
        <w:t xml:space="preserve">nal of general practice`, </w:t>
      </w:r>
      <w:r w:rsidR="00910301" w:rsidRPr="00910301">
        <w:rPr>
          <w:rFonts w:ascii="Arial" w:hAnsi="Arial" w:cs="Arial"/>
          <w:i/>
          <w:iCs/>
          <w:sz w:val="24"/>
          <w:szCs w:val="24"/>
        </w:rPr>
        <w:t>Practitioners' views on managing childhood obesity in primary care: a qualitative study</w:t>
      </w:r>
      <w:r w:rsidR="00F2060D">
        <w:rPr>
          <w:rFonts w:ascii="Arial" w:hAnsi="Arial" w:cs="Arial"/>
          <w:i/>
          <w:iCs/>
          <w:sz w:val="24"/>
          <w:szCs w:val="24"/>
        </w:rPr>
        <w:t xml:space="preserve">, </w:t>
      </w:r>
      <w:r w:rsidR="00F2060D">
        <w:rPr>
          <w:rFonts w:ascii="Arial" w:hAnsi="Arial" w:cs="Arial"/>
          <w:sz w:val="24"/>
          <w:szCs w:val="24"/>
        </w:rPr>
        <w:t xml:space="preserve">59(568), pp. </w:t>
      </w:r>
      <w:r w:rsidR="0042024A">
        <w:rPr>
          <w:rFonts w:ascii="Arial" w:hAnsi="Arial" w:cs="Arial"/>
          <w:sz w:val="24"/>
          <w:szCs w:val="24"/>
        </w:rPr>
        <w:t xml:space="preserve">856-862. </w:t>
      </w:r>
      <w:r w:rsidR="009978D2" w:rsidRPr="009978D2">
        <w:rPr>
          <w:rFonts w:ascii="Arial" w:hAnsi="Arial" w:cs="Arial"/>
          <w:sz w:val="24"/>
          <w:szCs w:val="24"/>
        </w:rPr>
        <w:t>DOI: </w:t>
      </w:r>
      <w:hyperlink r:id="rId36" w:history="1">
        <w:r w:rsidR="009978D2" w:rsidRPr="00F34302">
          <w:rPr>
            <w:rStyle w:val="Hyperlink"/>
            <w:rFonts w:ascii="Arial" w:hAnsi="Arial" w:cs="Arial"/>
            <w:sz w:val="24"/>
            <w:szCs w:val="24"/>
          </w:rPr>
          <w:t>https://doi.org/10.3399/bjgp09X472269</w:t>
        </w:r>
      </w:hyperlink>
      <w:r w:rsidR="009978D2">
        <w:rPr>
          <w:rFonts w:ascii="Arial" w:hAnsi="Arial" w:cs="Arial"/>
          <w:sz w:val="24"/>
          <w:szCs w:val="24"/>
        </w:rPr>
        <w:t xml:space="preserve">. </w:t>
      </w:r>
    </w:p>
    <w:p w14:paraId="048C55FA" w14:textId="7C255279" w:rsidR="00D42E5C" w:rsidRDefault="00D42E5C" w:rsidP="00036B9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UNICEF, (201</w:t>
      </w:r>
      <w:r w:rsidR="003910C5">
        <w:rPr>
          <w:rFonts w:ascii="Arial" w:hAnsi="Arial" w:cs="Arial"/>
          <w:sz w:val="24"/>
          <w:szCs w:val="24"/>
          <w:lang w:val="en-US"/>
        </w:rPr>
        <w:t>0</w:t>
      </w:r>
      <w:r>
        <w:rPr>
          <w:rFonts w:ascii="Arial" w:hAnsi="Arial" w:cs="Arial"/>
          <w:sz w:val="24"/>
          <w:szCs w:val="24"/>
          <w:lang w:val="en-US"/>
        </w:rPr>
        <w:t xml:space="preserve">) </w:t>
      </w:r>
      <w:r w:rsidR="003910C5" w:rsidRPr="003910C5">
        <w:rPr>
          <w:rFonts w:ascii="Arial" w:hAnsi="Arial" w:cs="Arial"/>
          <w:i/>
          <w:iCs/>
          <w:sz w:val="24"/>
          <w:szCs w:val="24"/>
        </w:rPr>
        <w:t>The United Nations Convention on the Rights of the Child.</w:t>
      </w:r>
      <w:r w:rsidR="003910C5">
        <w:rPr>
          <w:rFonts w:ascii="Arial" w:hAnsi="Arial" w:cs="Arial"/>
          <w:sz w:val="24"/>
          <w:szCs w:val="24"/>
        </w:rPr>
        <w:t xml:space="preserve"> </w:t>
      </w:r>
      <w:r w:rsidR="00EB120A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="00EB120A" w:rsidRPr="00EB120A">
          <w:rPr>
            <w:rStyle w:val="Hyperlink"/>
            <w:rFonts w:ascii="Arial" w:hAnsi="Arial" w:cs="Arial"/>
            <w:sz w:val="24"/>
            <w:szCs w:val="24"/>
          </w:rPr>
          <w:t>Layout 1 (unicef.org.uk)</w:t>
        </w:r>
      </w:hyperlink>
      <w:r w:rsidR="00EB120A">
        <w:rPr>
          <w:rFonts w:ascii="Arial" w:hAnsi="Arial" w:cs="Arial"/>
          <w:sz w:val="24"/>
          <w:szCs w:val="24"/>
        </w:rPr>
        <w:t xml:space="preserve"> (Accessed on 22</w:t>
      </w:r>
      <w:r w:rsidR="00EB120A" w:rsidRPr="00EB120A">
        <w:rPr>
          <w:rFonts w:ascii="Arial" w:hAnsi="Arial" w:cs="Arial"/>
          <w:sz w:val="24"/>
          <w:szCs w:val="24"/>
          <w:vertAlign w:val="superscript"/>
        </w:rPr>
        <w:t>nd</w:t>
      </w:r>
      <w:r w:rsidR="00EB120A">
        <w:rPr>
          <w:rFonts w:ascii="Arial" w:hAnsi="Arial" w:cs="Arial"/>
          <w:sz w:val="24"/>
          <w:szCs w:val="24"/>
        </w:rPr>
        <w:t xml:space="preserve"> February 2021). </w:t>
      </w:r>
    </w:p>
    <w:p w14:paraId="55C7E3E7" w14:textId="7B9187B0" w:rsidR="00B72452" w:rsidRDefault="00BE3A53" w:rsidP="00036B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38" w:history="1">
        <w:r w:rsidR="00583AC7" w:rsidRPr="00583AC7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U.S. Department of Health &amp; Human Services</w:t>
        </w:r>
      </w:hyperlink>
      <w:r w:rsidR="00583AC7">
        <w:rPr>
          <w:rFonts w:ascii="Arial" w:hAnsi="Arial" w:cs="Arial"/>
          <w:sz w:val="24"/>
          <w:szCs w:val="24"/>
        </w:rPr>
        <w:t>,</w:t>
      </w:r>
      <w:r w:rsidR="00583AC7" w:rsidRPr="00583AC7">
        <w:rPr>
          <w:rFonts w:ascii="Arial" w:hAnsi="Arial" w:cs="Arial"/>
          <w:sz w:val="24"/>
          <w:szCs w:val="24"/>
        </w:rPr>
        <w:t xml:space="preserve"> (2020)</w:t>
      </w:r>
      <w:r w:rsidR="00583AC7">
        <w:rPr>
          <w:rFonts w:ascii="Arial" w:hAnsi="Arial" w:cs="Arial"/>
          <w:sz w:val="24"/>
          <w:szCs w:val="24"/>
        </w:rPr>
        <w:t xml:space="preserve"> </w:t>
      </w:r>
      <w:r w:rsidR="004555D7" w:rsidRPr="004555D7">
        <w:rPr>
          <w:rFonts w:ascii="Arial" w:hAnsi="Arial" w:cs="Arial"/>
          <w:i/>
          <w:iCs/>
          <w:sz w:val="24"/>
          <w:szCs w:val="24"/>
        </w:rPr>
        <w:t xml:space="preserve">Childhood Obesity Causes &amp; Consequences. </w:t>
      </w:r>
      <w:r w:rsidR="004555D7">
        <w:rPr>
          <w:rFonts w:ascii="Arial" w:hAnsi="Arial" w:cs="Arial"/>
          <w:sz w:val="24"/>
          <w:szCs w:val="24"/>
        </w:rPr>
        <w:t xml:space="preserve">Available at: </w:t>
      </w:r>
      <w:hyperlink r:id="rId39" w:anchor=":~:text=Children%20who%20have%20obesity%20are%20more%20likely%20to%20become%20adults%20with%20obesity.&amp;text=Adult%20obesity%20is%20associated%20with,type%202%20diabetes%2C%20and%20cancer.&amp;text=If%20children%20have%20obesity%2C%20their,likely%20to%20be%20more%20severe." w:history="1">
        <w:r w:rsidR="00B72452" w:rsidRPr="00B72452">
          <w:rPr>
            <w:rStyle w:val="Hyperlink"/>
            <w:rFonts w:ascii="Arial" w:hAnsi="Arial" w:cs="Arial"/>
            <w:sz w:val="24"/>
            <w:szCs w:val="24"/>
          </w:rPr>
          <w:t>Childhood Obesity Causes &amp; Consequences | Overweight &amp; Obesity | CDC</w:t>
        </w:r>
      </w:hyperlink>
      <w:r w:rsidR="00B72452">
        <w:rPr>
          <w:rFonts w:ascii="Arial" w:hAnsi="Arial" w:cs="Arial"/>
          <w:sz w:val="24"/>
          <w:szCs w:val="24"/>
        </w:rPr>
        <w:t xml:space="preserve"> (Accessed on 22</w:t>
      </w:r>
      <w:r w:rsidR="00B72452" w:rsidRPr="00B72452">
        <w:rPr>
          <w:rFonts w:ascii="Arial" w:hAnsi="Arial" w:cs="Arial"/>
          <w:sz w:val="24"/>
          <w:szCs w:val="24"/>
          <w:vertAlign w:val="superscript"/>
        </w:rPr>
        <w:t>nd</w:t>
      </w:r>
      <w:r w:rsidR="00B72452">
        <w:rPr>
          <w:rFonts w:ascii="Arial" w:hAnsi="Arial" w:cs="Arial"/>
          <w:sz w:val="24"/>
          <w:szCs w:val="24"/>
        </w:rPr>
        <w:t xml:space="preserve"> February 2021). </w:t>
      </w:r>
    </w:p>
    <w:p w14:paraId="190F721C" w14:textId="4D19CB3F" w:rsidR="00883366" w:rsidRPr="008170F0" w:rsidRDefault="00883366" w:rsidP="00036B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WebMD, (2021) </w:t>
      </w:r>
      <w:r w:rsidR="008170F0" w:rsidRPr="008170F0">
        <w:rPr>
          <w:rFonts w:ascii="Arial" w:hAnsi="Arial" w:cs="Arial"/>
          <w:i/>
          <w:iCs/>
          <w:sz w:val="24"/>
          <w:szCs w:val="24"/>
        </w:rPr>
        <w:t>Obesity in Children.</w:t>
      </w:r>
      <w:r w:rsidR="008170F0">
        <w:rPr>
          <w:rFonts w:ascii="Arial" w:hAnsi="Arial" w:cs="Arial"/>
          <w:i/>
          <w:iCs/>
          <w:sz w:val="24"/>
          <w:szCs w:val="24"/>
        </w:rPr>
        <w:t xml:space="preserve"> </w:t>
      </w:r>
      <w:r w:rsidR="008170F0">
        <w:rPr>
          <w:rFonts w:ascii="Arial" w:hAnsi="Arial" w:cs="Arial"/>
          <w:sz w:val="24"/>
          <w:szCs w:val="24"/>
        </w:rPr>
        <w:t xml:space="preserve">Available at: </w:t>
      </w:r>
      <w:hyperlink r:id="rId40" w:anchor="1" w:history="1">
        <w:r w:rsidR="00E0197E" w:rsidRPr="00E0197E">
          <w:rPr>
            <w:rStyle w:val="Hyperlink"/>
            <w:rFonts w:ascii="Arial" w:hAnsi="Arial" w:cs="Arial"/>
            <w:sz w:val="24"/>
            <w:szCs w:val="24"/>
          </w:rPr>
          <w:t>Preventing Obesity in Children, Causes of Child Obesity, and More (webmd.com)</w:t>
        </w:r>
      </w:hyperlink>
      <w:r w:rsidR="00E0197E">
        <w:rPr>
          <w:rFonts w:ascii="Arial" w:hAnsi="Arial" w:cs="Arial"/>
          <w:sz w:val="24"/>
          <w:szCs w:val="24"/>
        </w:rPr>
        <w:t xml:space="preserve"> (Accessed on 22</w:t>
      </w:r>
      <w:r w:rsidR="00E0197E" w:rsidRPr="00E0197E">
        <w:rPr>
          <w:rFonts w:ascii="Arial" w:hAnsi="Arial" w:cs="Arial"/>
          <w:sz w:val="24"/>
          <w:szCs w:val="24"/>
          <w:vertAlign w:val="superscript"/>
        </w:rPr>
        <w:t>nd</w:t>
      </w:r>
      <w:r w:rsidR="00E0197E">
        <w:rPr>
          <w:rFonts w:ascii="Arial" w:hAnsi="Arial" w:cs="Arial"/>
          <w:sz w:val="24"/>
          <w:szCs w:val="24"/>
        </w:rPr>
        <w:t xml:space="preserve"> February 2021). </w:t>
      </w:r>
    </w:p>
    <w:p w14:paraId="064A19AA" w14:textId="20DCE848" w:rsidR="00477A6E" w:rsidRPr="00B72452" w:rsidRDefault="00477A6E" w:rsidP="00036B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Webster, M. (2021) </w:t>
      </w:r>
      <w:r w:rsidRPr="0049600D">
        <w:rPr>
          <w:rFonts w:ascii="Arial" w:hAnsi="Arial" w:cs="Arial"/>
          <w:i/>
          <w:iCs/>
          <w:sz w:val="24"/>
          <w:szCs w:val="24"/>
          <w:lang w:val="en-US"/>
        </w:rPr>
        <w:t>Healthy.</w:t>
      </w:r>
      <w:r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41" w:history="1">
        <w:r w:rsidRPr="00477A6E">
          <w:rPr>
            <w:rStyle w:val="Hyperlink"/>
            <w:rFonts w:ascii="Arial" w:hAnsi="Arial" w:cs="Arial"/>
            <w:sz w:val="24"/>
            <w:szCs w:val="24"/>
          </w:rPr>
          <w:t>Healthy | Definition of Healthy by Merriam-Webster (merriam-webster.com)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 on 26</w:t>
      </w:r>
      <w:r w:rsidRPr="00477A6E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622884">
        <w:rPr>
          <w:rFonts w:ascii="Arial" w:hAnsi="Arial" w:cs="Arial"/>
          <w:sz w:val="24"/>
          <w:szCs w:val="24"/>
          <w:lang w:val="en-US"/>
        </w:rPr>
        <w:t>February</w:t>
      </w:r>
      <w:r>
        <w:rPr>
          <w:rFonts w:ascii="Arial" w:hAnsi="Arial" w:cs="Arial"/>
          <w:sz w:val="24"/>
          <w:szCs w:val="24"/>
          <w:lang w:val="en-US"/>
        </w:rPr>
        <w:t xml:space="preserve"> 2021). </w:t>
      </w:r>
    </w:p>
    <w:p w14:paraId="1354EB9E" w14:textId="29BE3E88" w:rsidR="007B253F" w:rsidRPr="007B253F" w:rsidRDefault="00720043" w:rsidP="007B25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>Wi</w:t>
      </w:r>
      <w:r w:rsidR="00951D8D">
        <w:rPr>
          <w:rFonts w:ascii="Arial" w:hAnsi="Arial" w:cs="Arial"/>
          <w:sz w:val="24"/>
          <w:szCs w:val="24"/>
          <w:lang w:val="en-US"/>
        </w:rPr>
        <w:t xml:space="preserve">ckham, S. Anwar, E. </w:t>
      </w:r>
      <w:r w:rsidR="00AA23AF">
        <w:rPr>
          <w:rFonts w:ascii="Arial" w:hAnsi="Arial" w:cs="Arial"/>
          <w:sz w:val="24"/>
          <w:szCs w:val="24"/>
          <w:lang w:val="en-US"/>
        </w:rPr>
        <w:t xml:space="preserve">Barr, B. </w:t>
      </w:r>
      <w:r w:rsidR="000103F7">
        <w:rPr>
          <w:rFonts w:ascii="Arial" w:hAnsi="Arial" w:cs="Arial"/>
          <w:sz w:val="24"/>
          <w:szCs w:val="24"/>
          <w:lang w:val="en-US"/>
        </w:rPr>
        <w:t>Law, C. Robinson, D. (</w:t>
      </w:r>
      <w:r w:rsidR="00DC10BB">
        <w:rPr>
          <w:rFonts w:ascii="Arial" w:hAnsi="Arial" w:cs="Arial"/>
          <w:sz w:val="24"/>
          <w:szCs w:val="24"/>
          <w:lang w:val="en-US"/>
        </w:rPr>
        <w:t xml:space="preserve">2020) </w:t>
      </w:r>
      <w:r w:rsidR="007B253F" w:rsidRPr="007B253F">
        <w:rPr>
          <w:rFonts w:ascii="Arial" w:hAnsi="Arial" w:cs="Arial"/>
          <w:i/>
          <w:iCs/>
          <w:sz w:val="24"/>
          <w:szCs w:val="24"/>
        </w:rPr>
        <w:t>Poverty and child health in the UK: using evidence for action.</w:t>
      </w:r>
      <w:r w:rsidR="007B253F">
        <w:rPr>
          <w:rFonts w:ascii="Arial" w:hAnsi="Arial" w:cs="Arial"/>
          <w:sz w:val="24"/>
          <w:szCs w:val="24"/>
        </w:rPr>
        <w:t xml:space="preserve"> Available at: </w:t>
      </w:r>
      <w:hyperlink r:id="rId42" w:history="1">
        <w:r w:rsidR="00D37FCA" w:rsidRPr="00D37FCA">
          <w:rPr>
            <w:rStyle w:val="Hyperlink"/>
            <w:rFonts w:ascii="Arial" w:hAnsi="Arial" w:cs="Arial"/>
            <w:sz w:val="24"/>
            <w:szCs w:val="24"/>
          </w:rPr>
          <w:t>Poverty and child health in the UK: using evidence for action | Archives of Disease in Childhood (bmj.com)</w:t>
        </w:r>
      </w:hyperlink>
      <w:r w:rsidR="00D37FCA">
        <w:rPr>
          <w:rFonts w:ascii="Arial" w:hAnsi="Arial" w:cs="Arial"/>
          <w:sz w:val="24"/>
          <w:szCs w:val="24"/>
        </w:rPr>
        <w:t xml:space="preserve"> (Accessed on 19</w:t>
      </w:r>
      <w:r w:rsidR="00D37FCA" w:rsidRPr="00D37FCA">
        <w:rPr>
          <w:rFonts w:ascii="Arial" w:hAnsi="Arial" w:cs="Arial"/>
          <w:sz w:val="24"/>
          <w:szCs w:val="24"/>
          <w:vertAlign w:val="superscript"/>
        </w:rPr>
        <w:t>th</w:t>
      </w:r>
      <w:r w:rsidR="00D37FCA">
        <w:rPr>
          <w:rFonts w:ascii="Arial" w:hAnsi="Arial" w:cs="Arial"/>
          <w:sz w:val="24"/>
          <w:szCs w:val="24"/>
        </w:rPr>
        <w:t xml:space="preserve"> </w:t>
      </w:r>
      <w:r w:rsidR="00622884">
        <w:rPr>
          <w:rFonts w:ascii="Arial" w:hAnsi="Arial" w:cs="Arial"/>
          <w:sz w:val="24"/>
          <w:szCs w:val="24"/>
        </w:rPr>
        <w:t>February</w:t>
      </w:r>
      <w:r w:rsidR="00D37FCA">
        <w:rPr>
          <w:rFonts w:ascii="Arial" w:hAnsi="Arial" w:cs="Arial"/>
          <w:sz w:val="24"/>
          <w:szCs w:val="24"/>
        </w:rPr>
        <w:t xml:space="preserve"> 2021). </w:t>
      </w:r>
    </w:p>
    <w:p w14:paraId="6B700759" w14:textId="7DDC444C" w:rsidR="00036B93" w:rsidRDefault="007B253F" w:rsidP="00036B9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B253F">
        <w:rPr>
          <w:rFonts w:ascii="Arial" w:hAnsi="Arial" w:cs="Arial"/>
          <w:sz w:val="24"/>
          <w:szCs w:val="24"/>
        </w:rPr>
        <w:t> </w:t>
      </w:r>
      <w:r w:rsidR="00036B93">
        <w:rPr>
          <w:rFonts w:ascii="Arial" w:hAnsi="Arial" w:cs="Arial"/>
          <w:sz w:val="24"/>
          <w:szCs w:val="24"/>
          <w:lang w:val="en-US"/>
        </w:rPr>
        <w:t>World Hea</w:t>
      </w:r>
      <w:r w:rsidR="00477A6E">
        <w:rPr>
          <w:rFonts w:ascii="Arial" w:hAnsi="Arial" w:cs="Arial"/>
          <w:sz w:val="24"/>
          <w:szCs w:val="24"/>
          <w:lang w:val="en-US"/>
        </w:rPr>
        <w:t>l</w:t>
      </w:r>
      <w:r w:rsidR="00036B93">
        <w:rPr>
          <w:rFonts w:ascii="Arial" w:hAnsi="Arial" w:cs="Arial"/>
          <w:sz w:val="24"/>
          <w:szCs w:val="24"/>
          <w:lang w:val="en-US"/>
        </w:rPr>
        <w:t xml:space="preserve">th Organization, (2020) </w:t>
      </w:r>
      <w:r w:rsidR="00036B93" w:rsidRPr="00036B93">
        <w:rPr>
          <w:rFonts w:ascii="Arial" w:hAnsi="Arial" w:cs="Arial"/>
          <w:i/>
          <w:iCs/>
          <w:sz w:val="24"/>
          <w:szCs w:val="24"/>
          <w:lang w:val="en-US"/>
        </w:rPr>
        <w:t>What is the WHO definition of health?</w:t>
      </w:r>
      <w:r w:rsidR="00036B93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43" w:history="1">
        <w:r w:rsidR="00036B93" w:rsidRPr="00036B93">
          <w:rPr>
            <w:rStyle w:val="Hyperlink"/>
            <w:rFonts w:ascii="Arial" w:hAnsi="Arial" w:cs="Arial"/>
            <w:sz w:val="24"/>
            <w:szCs w:val="24"/>
          </w:rPr>
          <w:t>Frequently asked questions (who.int)</w:t>
        </w:r>
      </w:hyperlink>
      <w:r w:rsidR="00036B93">
        <w:rPr>
          <w:rFonts w:ascii="Arial" w:hAnsi="Arial" w:cs="Arial"/>
          <w:sz w:val="24"/>
          <w:szCs w:val="24"/>
          <w:lang w:val="en-US"/>
        </w:rPr>
        <w:t xml:space="preserve"> (Accessed on 26</w:t>
      </w:r>
      <w:r w:rsidR="00036B93" w:rsidRPr="00036B9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036B93">
        <w:rPr>
          <w:rFonts w:ascii="Arial" w:hAnsi="Arial" w:cs="Arial"/>
          <w:sz w:val="24"/>
          <w:szCs w:val="24"/>
          <w:lang w:val="en-US"/>
        </w:rPr>
        <w:t xml:space="preserve"> </w:t>
      </w:r>
      <w:r w:rsidR="00622884">
        <w:rPr>
          <w:rFonts w:ascii="Arial" w:hAnsi="Arial" w:cs="Arial"/>
          <w:sz w:val="24"/>
          <w:szCs w:val="24"/>
          <w:lang w:val="en-US"/>
        </w:rPr>
        <w:t>February</w:t>
      </w:r>
      <w:r w:rsidR="00036B93">
        <w:rPr>
          <w:rFonts w:ascii="Arial" w:hAnsi="Arial" w:cs="Arial"/>
          <w:sz w:val="24"/>
          <w:szCs w:val="24"/>
          <w:lang w:val="en-US"/>
        </w:rPr>
        <w:t xml:space="preserve"> 2021). </w:t>
      </w:r>
    </w:p>
    <w:p w14:paraId="58AFD3BA" w14:textId="77777777" w:rsidR="00036B93" w:rsidRPr="00036B93" w:rsidRDefault="00036B93" w:rsidP="00036B93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036B93" w:rsidRPr="00036B93">
      <w:headerReference w:type="default" r:id="rId44"/>
      <w:footerReference w:type="default" r:id="rId4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037C92" w14:textId="77777777" w:rsidR="00BE3A53" w:rsidRDefault="00BE3A53" w:rsidP="00E06FC9">
      <w:pPr>
        <w:spacing w:after="0" w:line="240" w:lineRule="auto"/>
      </w:pPr>
      <w:r>
        <w:separator/>
      </w:r>
    </w:p>
  </w:endnote>
  <w:endnote w:type="continuationSeparator" w:id="0">
    <w:p w14:paraId="4FF7D1B9" w14:textId="77777777" w:rsidR="00BE3A53" w:rsidRDefault="00BE3A53" w:rsidP="00E06F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7530907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267C20" w14:textId="59412BF0" w:rsidR="003D7D1A" w:rsidRDefault="003D7D1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7F909C" w14:textId="77777777" w:rsidR="003D7D1A" w:rsidRDefault="003D7D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996C2A" w14:textId="77777777" w:rsidR="00BE3A53" w:rsidRDefault="00BE3A53" w:rsidP="00E06FC9">
      <w:pPr>
        <w:spacing w:after="0" w:line="240" w:lineRule="auto"/>
      </w:pPr>
      <w:r>
        <w:separator/>
      </w:r>
    </w:p>
  </w:footnote>
  <w:footnote w:type="continuationSeparator" w:id="0">
    <w:p w14:paraId="6DABD71F" w14:textId="77777777" w:rsidR="00BE3A53" w:rsidRDefault="00BE3A53" w:rsidP="00E06F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2E70F0" w14:textId="5E0E7597" w:rsidR="00E06FC9" w:rsidRDefault="00B17603">
    <w:pPr>
      <w:pStyle w:val="Header"/>
    </w:pPr>
    <w:r>
      <w:t>1903041</w:t>
    </w:r>
    <w:r w:rsidR="00E06FC9">
      <w:ptab w:relativeTo="margin" w:alignment="center" w:leader="none"/>
    </w:r>
    <w:r w:rsidR="003D7D1A">
      <w:t>EAEE5003</w:t>
    </w:r>
    <w:r w:rsidR="00E06FC9">
      <w:ptab w:relativeTo="margin" w:alignment="right" w:leader="none"/>
    </w:r>
    <w:sdt>
      <w:sdtPr>
        <w:id w:val="968859952"/>
        <w:placeholder>
          <w:docPart w:val="54F8784C6E374539973E5034A8F7183B"/>
        </w:placeholder>
        <w:temporary/>
        <w:showingPlcHdr/>
        <w15:appearance w15:val="hidden"/>
      </w:sdtPr>
      <w:sdtEndPr/>
      <w:sdtContent>
        <w:r w:rsidR="00E06FC9">
          <w:t>[Type here]</w:t>
        </w:r>
      </w:sdtContent>
    </w:sdt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6B93"/>
    <w:rsid w:val="000103F7"/>
    <w:rsid w:val="00023743"/>
    <w:rsid w:val="00036B93"/>
    <w:rsid w:val="00052159"/>
    <w:rsid w:val="000B4333"/>
    <w:rsid w:val="00156C02"/>
    <w:rsid w:val="001B5A52"/>
    <w:rsid w:val="001F5732"/>
    <w:rsid w:val="00203C9D"/>
    <w:rsid w:val="00241A8D"/>
    <w:rsid w:val="002452AB"/>
    <w:rsid w:val="002A6BC3"/>
    <w:rsid w:val="002E66DF"/>
    <w:rsid w:val="002E6E80"/>
    <w:rsid w:val="003025E6"/>
    <w:rsid w:val="0030488A"/>
    <w:rsid w:val="00373CB3"/>
    <w:rsid w:val="003910C5"/>
    <w:rsid w:val="003D7D1A"/>
    <w:rsid w:val="003E5666"/>
    <w:rsid w:val="003F5FB9"/>
    <w:rsid w:val="0042024A"/>
    <w:rsid w:val="0043324D"/>
    <w:rsid w:val="00454CD0"/>
    <w:rsid w:val="004555D7"/>
    <w:rsid w:val="004561AD"/>
    <w:rsid w:val="00477A6E"/>
    <w:rsid w:val="0048060D"/>
    <w:rsid w:val="0049600D"/>
    <w:rsid w:val="004A2BB9"/>
    <w:rsid w:val="004D52FE"/>
    <w:rsid w:val="005248FB"/>
    <w:rsid w:val="00537CF3"/>
    <w:rsid w:val="00542122"/>
    <w:rsid w:val="00576D01"/>
    <w:rsid w:val="00583AC7"/>
    <w:rsid w:val="00584342"/>
    <w:rsid w:val="005A29DD"/>
    <w:rsid w:val="005C71AB"/>
    <w:rsid w:val="005D527A"/>
    <w:rsid w:val="0061346E"/>
    <w:rsid w:val="00622884"/>
    <w:rsid w:val="0062331B"/>
    <w:rsid w:val="00635546"/>
    <w:rsid w:val="00643B12"/>
    <w:rsid w:val="00656E13"/>
    <w:rsid w:val="006615CA"/>
    <w:rsid w:val="006E4171"/>
    <w:rsid w:val="006E52FA"/>
    <w:rsid w:val="00720043"/>
    <w:rsid w:val="00724AF1"/>
    <w:rsid w:val="00732804"/>
    <w:rsid w:val="007B253F"/>
    <w:rsid w:val="007C60E3"/>
    <w:rsid w:val="0080064F"/>
    <w:rsid w:val="008126C1"/>
    <w:rsid w:val="008170F0"/>
    <w:rsid w:val="0085477C"/>
    <w:rsid w:val="00856F9B"/>
    <w:rsid w:val="00870088"/>
    <w:rsid w:val="00883366"/>
    <w:rsid w:val="008A6031"/>
    <w:rsid w:val="008D4630"/>
    <w:rsid w:val="008D5B54"/>
    <w:rsid w:val="008E058E"/>
    <w:rsid w:val="00910301"/>
    <w:rsid w:val="00915A3D"/>
    <w:rsid w:val="0092263E"/>
    <w:rsid w:val="00951D8D"/>
    <w:rsid w:val="00955771"/>
    <w:rsid w:val="00965CF7"/>
    <w:rsid w:val="00970CD8"/>
    <w:rsid w:val="009978D2"/>
    <w:rsid w:val="009B0E5A"/>
    <w:rsid w:val="009B1250"/>
    <w:rsid w:val="009B47D6"/>
    <w:rsid w:val="009B50B5"/>
    <w:rsid w:val="00A0063C"/>
    <w:rsid w:val="00A03ACB"/>
    <w:rsid w:val="00A11FB6"/>
    <w:rsid w:val="00A3584A"/>
    <w:rsid w:val="00A7771F"/>
    <w:rsid w:val="00A91390"/>
    <w:rsid w:val="00A94C78"/>
    <w:rsid w:val="00A95939"/>
    <w:rsid w:val="00AA23AF"/>
    <w:rsid w:val="00AE29AE"/>
    <w:rsid w:val="00AE71E7"/>
    <w:rsid w:val="00B0243C"/>
    <w:rsid w:val="00B17603"/>
    <w:rsid w:val="00B477E9"/>
    <w:rsid w:val="00B54B06"/>
    <w:rsid w:val="00B72452"/>
    <w:rsid w:val="00B75C39"/>
    <w:rsid w:val="00BE3A53"/>
    <w:rsid w:val="00BF5601"/>
    <w:rsid w:val="00C024F8"/>
    <w:rsid w:val="00C07E5A"/>
    <w:rsid w:val="00C12409"/>
    <w:rsid w:val="00C3260C"/>
    <w:rsid w:val="00CA740B"/>
    <w:rsid w:val="00CF79A9"/>
    <w:rsid w:val="00D16B86"/>
    <w:rsid w:val="00D2140B"/>
    <w:rsid w:val="00D37FCA"/>
    <w:rsid w:val="00D42E5C"/>
    <w:rsid w:val="00D57930"/>
    <w:rsid w:val="00D771D1"/>
    <w:rsid w:val="00D776F9"/>
    <w:rsid w:val="00DC10BB"/>
    <w:rsid w:val="00E0197E"/>
    <w:rsid w:val="00E06FC9"/>
    <w:rsid w:val="00E17C49"/>
    <w:rsid w:val="00E239E5"/>
    <w:rsid w:val="00E360A9"/>
    <w:rsid w:val="00E36254"/>
    <w:rsid w:val="00E51390"/>
    <w:rsid w:val="00E64D61"/>
    <w:rsid w:val="00E733F0"/>
    <w:rsid w:val="00EB059B"/>
    <w:rsid w:val="00EB0BD4"/>
    <w:rsid w:val="00EB120A"/>
    <w:rsid w:val="00EB6D64"/>
    <w:rsid w:val="00EC5B13"/>
    <w:rsid w:val="00EC62D0"/>
    <w:rsid w:val="00EF35C3"/>
    <w:rsid w:val="00F033BB"/>
    <w:rsid w:val="00F2060D"/>
    <w:rsid w:val="00F24EC6"/>
    <w:rsid w:val="00F32D7B"/>
    <w:rsid w:val="00F3403E"/>
    <w:rsid w:val="00F36203"/>
    <w:rsid w:val="00FC4CDF"/>
    <w:rsid w:val="00FC6700"/>
    <w:rsid w:val="00FC7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8FA96"/>
  <w15:chartTrackingRefBased/>
  <w15:docId w15:val="{8C637340-38E1-4026-94A1-D3E0406435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6D6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6B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6B9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06F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6FC9"/>
  </w:style>
  <w:style w:type="paragraph" w:styleId="Footer">
    <w:name w:val="footer"/>
    <w:basedOn w:val="Normal"/>
    <w:link w:val="FooterChar"/>
    <w:uiPriority w:val="99"/>
    <w:unhideWhenUsed/>
    <w:rsid w:val="00E06F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6FC9"/>
  </w:style>
  <w:style w:type="character" w:customStyle="1" w:styleId="Heading1Char">
    <w:name w:val="Heading 1 Char"/>
    <w:basedOn w:val="DefaultParagraphFont"/>
    <w:link w:val="Heading1"/>
    <w:uiPriority w:val="9"/>
    <w:rsid w:val="00EB6D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4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7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98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1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62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06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39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57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9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34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44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29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25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19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3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92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38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98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35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142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2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92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1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3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ommunitypractitioner.co.uk/resources/2017/07/childhood-obesity-overview-existing-barriers-health-practitioner%E2%80%99s-role-providing" TargetMode="External"/><Relationship Id="rId18" Type="http://schemas.openxmlformats.org/officeDocument/2006/relationships/hyperlink" Target="https://pubmed.ncbi.nlm.nih.gov/25824184/" TargetMode="External"/><Relationship Id="rId26" Type="http://schemas.openxmlformats.org/officeDocument/2006/relationships/hyperlink" Target="https://www.nhs.uk/live-well/healthy-weight/very-overweight-children-advice-for-parents/" TargetMode="External"/><Relationship Id="rId39" Type="http://schemas.openxmlformats.org/officeDocument/2006/relationships/hyperlink" Target="https://www.cdc.gov/obesity/childhood/causes.html" TargetMode="External"/><Relationship Id="rId21" Type="http://schemas.openxmlformats.org/officeDocument/2006/relationships/hyperlink" Target="https://kidshealth.org/en/parents/overweight-obesity.html" TargetMode="External"/><Relationship Id="rId34" Type="http://schemas.openxmlformats.org/officeDocument/2006/relationships/hyperlink" Target="https://gov.wales/daily-mile-officially-launched-wales-0" TargetMode="External"/><Relationship Id="rId42" Type="http://schemas.openxmlformats.org/officeDocument/2006/relationships/hyperlink" Target="https://adc.bmj.com/content/101/8/759" TargetMode="External"/><Relationship Id="rId47" Type="http://schemas.openxmlformats.org/officeDocument/2006/relationships/glossaryDocument" Target="glossary/document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school-meals-healthy-eating-standards" TargetMode="External"/><Relationship Id="rId29" Type="http://schemas.openxmlformats.org/officeDocument/2006/relationships/hyperlink" Target="https://www.preschool-plan-it.com/childhood-obesity.html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bmcmedicine.biomedcentral.com/articles/10.1186/s12916-018-1049-z" TargetMode="External"/><Relationship Id="rId24" Type="http://schemas.openxmlformats.org/officeDocument/2006/relationships/hyperlink" Target="https://www.cache.org.uk/news-media/well-being-for-children-in-the-eyfs" TargetMode="External"/><Relationship Id="rId32" Type="http://schemas.openxmlformats.org/officeDocument/2006/relationships/hyperlink" Target="http://www.eriding.net/easysiteweb/getresource.axd?assetid=308399&amp;type=0&amp;servicetype=1" TargetMode="External"/><Relationship Id="rId37" Type="http://schemas.openxmlformats.org/officeDocument/2006/relationships/hyperlink" Target="https://downloads.unicef.org.uk/wp-content/uploads/2010/05/UNCRC_united_nations_convention_on_the_rights_of_the_child.pdf?_adal_sd=www.unicef.org.uk.1613987903120&amp;_adal_ca=so%3DGoogle%26me%3Dorganic%26ca%3D(not%2520set)%26co%3D(not%2520set)%26ke%3D(not%2520set).1613987903120&amp;_adal_cw=1613951005549.1613987903120&amp;_adal_id=7b23b68e-307b-465d-8586-bdb05f5d6c73.1613951006.3.1613987893.1613951006.fafa9200-f79b-4118-ac08-977a97200970.1613987903120&amp;_ga=2.268838137.980328624.1613951005-546692057.1613951005" TargetMode="External"/><Relationship Id="rId40" Type="http://schemas.openxmlformats.org/officeDocument/2006/relationships/hyperlink" Target="https://www.webmd.com/children/guide/obesity-children" TargetMode="External"/><Relationship Id="rId45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www.earlyyearsmatters.co.uk/wp-content/uploads/2011/03/eyfs_unique_child_health1.pdf" TargetMode="External"/><Relationship Id="rId23" Type="http://schemas.openxmlformats.org/officeDocument/2006/relationships/hyperlink" Target="https://www.consultmcgregor.com/documents/publications/well-being_wellness_and_basic_human_needs_in_home_economics.pdf" TargetMode="External"/><Relationship Id="rId28" Type="http://schemas.openxmlformats.org/officeDocument/2006/relationships/hyperlink" Target="https://educationinspection.blog.gov.uk/2018/07/18/tackling-childhood-obesity-a-shared-problem/" TargetMode="External"/><Relationship Id="rId36" Type="http://schemas.openxmlformats.org/officeDocument/2006/relationships/hyperlink" Target="https://doi.org/10.3399/bjgp09X472269" TargetMode="External"/><Relationship Id="rId10" Type="http://schemas.openxmlformats.org/officeDocument/2006/relationships/hyperlink" Target="https://www.verywellmind.com/what-is-maslows-hierarchy-of-needs-4136760" TargetMode="External"/><Relationship Id="rId19" Type="http://schemas.openxmlformats.org/officeDocument/2006/relationships/hyperlink" Target="https://www.paediatricnutrition.com/balanced-plate-primary-school-children/" TargetMode="External"/><Relationship Id="rId31" Type="http://schemas.openxmlformats.org/officeDocument/2006/relationships/hyperlink" Target="http://www.dropoutprevention.org/wp-content/uploads/2015/07/paquetteryanwebquest_20091110.pdf" TargetMode="External"/><Relationship Id="rId44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bupa.co.uk/health-information/childrens-health/obesity-children" TargetMode="External"/><Relationship Id="rId14" Type="http://schemas.openxmlformats.org/officeDocument/2006/relationships/hyperlink" Target="https://www.health.ny.gov/prevention/nutrition/resources/obparnts.htm" TargetMode="External"/><Relationship Id="rId22" Type="http://schemas.openxmlformats.org/officeDocument/2006/relationships/hyperlink" Target="https://www.thoughtco.com/teachers-reports-suspected-child-abuse-2081557" TargetMode="External"/><Relationship Id="rId27" Type="http://schemas.openxmlformats.org/officeDocument/2006/relationships/hyperlink" Target="https://www.nspcc.org.uk/keeping-children-safe/reporting-abuse/what-if-suspect-abuse/" TargetMode="External"/><Relationship Id="rId30" Type="http://schemas.openxmlformats.org/officeDocument/2006/relationships/hyperlink" Target="https://doi.org/10.1111/j.1099-0860.2007.00092.x" TargetMode="External"/><Relationship Id="rId35" Type="http://schemas.openxmlformats.org/officeDocument/2006/relationships/hyperlink" Target="https://gov.wales/child-poverty-income-maximisation-action-plan-2020-2021-html" TargetMode="External"/><Relationship Id="rId43" Type="http://schemas.openxmlformats.org/officeDocument/2006/relationships/hyperlink" Target="https://www.who.int/about/who-we-are/frequently-asked-questions" TargetMode="External"/><Relationship Id="rId48" Type="http://schemas.openxmlformats.org/officeDocument/2006/relationships/theme" Target="theme/theme1.xml"/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cpag.org.uk/news-blogs/news-listings/tackling-child-poverty-schools-role-school-librarians" TargetMode="External"/><Relationship Id="rId17" Type="http://schemas.openxmlformats.org/officeDocument/2006/relationships/hyperlink" Target="https://www.hsph.harvard.edu/obesity-prevention-source/obesity-prevention/schools/school-obesity-prevention-recommendations-read-and-print/" TargetMode="External"/><Relationship Id="rId25" Type="http://schemas.openxmlformats.org/officeDocument/2006/relationships/hyperlink" Target="https://www.teachearlyyears.com/a-unique-child/view/wellbeing-in-the-early-years" TargetMode="External"/><Relationship Id="rId33" Type="http://schemas.openxmlformats.org/officeDocument/2006/relationships/hyperlink" Target="https://www.theguardian.com/society/joepublic/2008/aug/05/doesitmatterifwelabelchi" TargetMode="External"/><Relationship Id="rId38" Type="http://schemas.openxmlformats.org/officeDocument/2006/relationships/hyperlink" Target="https://www.hhs.gov/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doi.org/10.3945/jn.110.130047" TargetMode="External"/><Relationship Id="rId41" Type="http://schemas.openxmlformats.org/officeDocument/2006/relationships/hyperlink" Target="https://www.merriam-webster.com/dictionary/healthy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54F8784C6E374539973E5034A8F7183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53ED13-1446-471B-8CD1-5E3BB90B59FA}"/>
      </w:docPartPr>
      <w:docPartBody>
        <w:p w:rsidR="0046499E" w:rsidRDefault="007A4E6E" w:rsidP="007A4E6E">
          <w:pPr>
            <w:pStyle w:val="54F8784C6E374539973E5034A8F7183B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4E6E"/>
    <w:rsid w:val="00342B5B"/>
    <w:rsid w:val="0046499E"/>
    <w:rsid w:val="007A4E6E"/>
    <w:rsid w:val="00AE794B"/>
    <w:rsid w:val="00BE005F"/>
    <w:rsid w:val="00D137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4F8784C6E374539973E5034A8F7183B">
    <w:name w:val="54F8784C6E374539973E5034A8F7183B"/>
    <w:rsid w:val="007A4E6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8d6defa7d88d609ec10725b4a7b4bc3f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43b5731e66e77f29b10d1d20c7e03b28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FBCE666-E4DD-43C6-874F-D2B838E650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3FB9EAA-80C9-44A3-A0D6-6CB77C3B897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53EEB6C-924B-4DD8-987B-B8F3E42E257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4</Pages>
  <Words>1663</Words>
  <Characters>9482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Janes (1903041)</dc:creator>
  <cp:keywords/>
  <dc:description/>
  <cp:lastModifiedBy>Kimberley Janes</cp:lastModifiedBy>
  <cp:revision>128</cp:revision>
  <dcterms:created xsi:type="dcterms:W3CDTF">2021-01-26T11:47:00Z</dcterms:created>
  <dcterms:modified xsi:type="dcterms:W3CDTF">2021-02-22T22:33:00Z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