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5A9A7FA" w14:textId="356445F9" w:rsidR="5A453747" w:rsidRDefault="00012B16">
      <w:r>
        <w:rPr>
          <w:noProof/>
        </w:rPr>
        <w:drawing>
          <wp:inline distT="0" distB="0" distL="0" distR="0" wp14:anchorId="02F2A5C9" wp14:editId="6F442787">
            <wp:extent cx="2028825" cy="704850"/>
            <wp:effectExtent l="0" t="0" r="0" b="0"/>
            <wp:docPr id="2007465704" name="Picture 200746570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028825" cy="7048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303AB61" w14:textId="77777777" w:rsidR="00563B58" w:rsidRPr="00A47621" w:rsidRDefault="00563B58" w:rsidP="0040668F">
      <w:pPr>
        <w:rPr>
          <w:rFonts w:ascii="Times New Roman" w:hAnsi="Times New Roman" w:cs="Times New Roman"/>
          <w:sz w:val="24"/>
          <w:szCs w:val="24"/>
        </w:rPr>
      </w:pPr>
    </w:p>
    <w:p w14:paraId="1ED29290" w14:textId="77777777" w:rsidR="00F927A1" w:rsidRPr="00F927A1" w:rsidRDefault="00F927A1" w:rsidP="00FF7EBB">
      <w:pPr>
        <w:overflowPunct/>
        <w:autoSpaceDE/>
        <w:autoSpaceDN/>
        <w:adjustRightInd/>
        <w:textAlignment w:val="auto"/>
        <w:rPr>
          <w:rFonts w:ascii="Times New Roman" w:hAnsi="Times New Roman"/>
          <w:b/>
          <w:bCs/>
          <w:color w:val="auto"/>
          <w:sz w:val="48"/>
          <w:szCs w:val="48"/>
        </w:rPr>
      </w:pPr>
      <w:r w:rsidRPr="00F927A1">
        <w:rPr>
          <w:rFonts w:ascii="Times New Roman" w:hAnsi="Times New Roman" w:cs="Times New Roman"/>
          <w:b/>
          <w:color w:val="auto"/>
          <w:sz w:val="48"/>
          <w:szCs w:val="48"/>
        </w:rPr>
        <w:t xml:space="preserve">GRADUATE CERTIFICATE in </w:t>
      </w:r>
      <w:r w:rsidRPr="00F927A1">
        <w:rPr>
          <w:rFonts w:ascii="Times New Roman" w:hAnsi="Times New Roman"/>
          <w:b/>
          <w:bCs/>
          <w:color w:val="auto"/>
          <w:sz w:val="48"/>
          <w:szCs w:val="48"/>
        </w:rPr>
        <w:t>Consolidation of Social Work Practice</w:t>
      </w:r>
    </w:p>
    <w:p w14:paraId="0F4D6E7D" w14:textId="7C8C0132" w:rsidR="0085230E" w:rsidRPr="00DC2924" w:rsidRDefault="0085230E" w:rsidP="00FF7EBB">
      <w:pPr>
        <w:overflowPunct/>
        <w:autoSpaceDE/>
        <w:autoSpaceDN/>
        <w:adjustRightInd/>
        <w:ind w:right="-957"/>
        <w:textAlignment w:val="auto"/>
        <w:rPr>
          <w:rFonts w:ascii="Times New Roman" w:hAnsi="Times New Roman" w:cs="Times New Roman"/>
          <w:b/>
          <w:color w:val="auto"/>
          <w:sz w:val="48"/>
        </w:rPr>
      </w:pPr>
      <w:r w:rsidRPr="00DC2924">
        <w:rPr>
          <w:rFonts w:ascii="Times New Roman" w:hAnsi="Times New Roman" w:cs="Times New Roman"/>
          <w:b/>
          <w:color w:val="auto"/>
          <w:sz w:val="48"/>
        </w:rPr>
        <w:t>LEVEL 6 - 60 Credits</w:t>
      </w:r>
    </w:p>
    <w:p w14:paraId="2216C5B7" w14:textId="5A138451" w:rsidR="00706BB5" w:rsidRPr="0085230E" w:rsidRDefault="00706BB5" w:rsidP="00FF7EBB">
      <w:pPr>
        <w:overflowPunct/>
        <w:autoSpaceDE/>
        <w:autoSpaceDN/>
        <w:adjustRightInd/>
        <w:ind w:right="-957"/>
        <w:textAlignment w:val="auto"/>
        <w:rPr>
          <w:rFonts w:ascii="Times New Roman" w:hAnsi="Times New Roman" w:cs="Times New Roman"/>
          <w:b/>
          <w:color w:val="auto"/>
          <w:sz w:val="48"/>
        </w:rPr>
      </w:pPr>
      <w:r w:rsidRPr="00DC2924">
        <w:rPr>
          <w:rFonts w:ascii="Times New Roman" w:hAnsi="Times New Roman" w:cs="Times New Roman"/>
          <w:b/>
          <w:color w:val="auto"/>
          <w:sz w:val="48"/>
        </w:rPr>
        <w:t>BMPF6044</w:t>
      </w:r>
    </w:p>
    <w:p w14:paraId="28947286" w14:textId="77777777" w:rsidR="00F927A1" w:rsidRDefault="00F927A1" w:rsidP="00FF7EBB">
      <w:pPr>
        <w:overflowPunct/>
        <w:autoSpaceDE/>
        <w:autoSpaceDN/>
        <w:adjustRightInd/>
        <w:ind w:right="-957"/>
        <w:textAlignment w:val="auto"/>
        <w:rPr>
          <w:rFonts w:ascii="Times New Roman" w:hAnsi="Times New Roman" w:cs="Times New Roman"/>
          <w:b/>
          <w:color w:val="auto"/>
          <w:sz w:val="48"/>
        </w:rPr>
      </w:pPr>
    </w:p>
    <w:p w14:paraId="61FA5299" w14:textId="77777777" w:rsidR="00F927A1" w:rsidRPr="00FE5F90" w:rsidRDefault="00F927A1" w:rsidP="00F927A1">
      <w:pPr>
        <w:overflowPunct/>
        <w:autoSpaceDE/>
        <w:autoSpaceDN/>
        <w:adjustRightInd/>
        <w:ind w:right="-957"/>
        <w:textAlignment w:val="auto"/>
        <w:rPr>
          <w:rFonts w:ascii="Times New Roman" w:hAnsi="Times New Roman" w:cs="Times New Roman"/>
          <w:b/>
          <w:color w:val="auto"/>
          <w:sz w:val="18"/>
          <w:szCs w:val="2"/>
        </w:rPr>
      </w:pPr>
    </w:p>
    <w:p w14:paraId="5B3FA234" w14:textId="77777777" w:rsidR="00F927A1" w:rsidRPr="00F927A1" w:rsidRDefault="0085230E" w:rsidP="00F927A1">
      <w:pPr>
        <w:overflowPunct/>
        <w:autoSpaceDE/>
        <w:autoSpaceDN/>
        <w:adjustRightInd/>
        <w:ind w:right="-957"/>
        <w:textAlignment w:val="auto"/>
        <w:rPr>
          <w:rFonts w:ascii="Times New Roman" w:hAnsi="Times New Roman" w:cs="Times New Roman"/>
          <w:b/>
          <w:color w:val="auto"/>
          <w:sz w:val="48"/>
        </w:rPr>
      </w:pPr>
      <w:r>
        <w:rPr>
          <w:rFonts w:ascii="Times New Roman" w:hAnsi="Times New Roman" w:cs="Times New Roman"/>
          <w:b/>
          <w:color w:val="auto"/>
          <w:sz w:val="48"/>
        </w:rPr>
        <w:t xml:space="preserve">LEARNER </w:t>
      </w:r>
      <w:r w:rsidR="00F927A1">
        <w:rPr>
          <w:rFonts w:ascii="Times New Roman" w:hAnsi="Times New Roman" w:cs="Times New Roman"/>
          <w:b/>
          <w:color w:val="auto"/>
          <w:sz w:val="48"/>
        </w:rPr>
        <w:t>PORTFOLIO</w:t>
      </w:r>
    </w:p>
    <w:p w14:paraId="333E90F0" w14:textId="62DD2FD5" w:rsidR="00F927A1" w:rsidRPr="00706BB5" w:rsidRDefault="00F927A1">
      <w:pPr>
        <w:overflowPunct/>
        <w:autoSpaceDE/>
        <w:autoSpaceDN/>
        <w:adjustRightInd/>
        <w:ind w:right="-957"/>
        <w:textAlignment w:val="auto"/>
        <w:rPr>
          <w:rFonts w:ascii="Times New Roman" w:hAnsi="Times New Roman" w:cs="Times New Roman"/>
          <w:b/>
          <w:bCs/>
          <w:color w:val="auto"/>
          <w:sz w:val="48"/>
          <w:szCs w:val="48"/>
        </w:rPr>
      </w:pPr>
      <w:r w:rsidRPr="00F15354">
        <w:rPr>
          <w:rFonts w:ascii="Times New Roman" w:hAnsi="Times New Roman" w:cs="Times New Roman"/>
          <w:b/>
          <w:bCs/>
          <w:color w:val="auto"/>
          <w:sz w:val="48"/>
          <w:szCs w:val="48"/>
        </w:rPr>
        <w:t>(PORTH AGORED and U</w:t>
      </w:r>
      <w:r w:rsidR="6E4F6729" w:rsidRPr="00F15354">
        <w:rPr>
          <w:rFonts w:ascii="Times New Roman" w:hAnsi="Times New Roman" w:cs="Times New Roman"/>
          <w:b/>
          <w:bCs/>
          <w:color w:val="auto"/>
          <w:sz w:val="48"/>
          <w:szCs w:val="48"/>
        </w:rPr>
        <w:t>NIVERSITY OF WALES TRINITY SAINT DAVID</w:t>
      </w:r>
      <w:r w:rsidRPr="00F15354">
        <w:rPr>
          <w:rFonts w:ascii="Times New Roman" w:hAnsi="Times New Roman" w:cs="Times New Roman"/>
          <w:b/>
          <w:bCs/>
          <w:color w:val="auto"/>
          <w:sz w:val="48"/>
          <w:szCs w:val="48"/>
        </w:rPr>
        <w:t>)</w:t>
      </w:r>
    </w:p>
    <w:p w14:paraId="024B1E2F" w14:textId="77777777" w:rsidR="0085230E" w:rsidRPr="00FE5F90" w:rsidRDefault="0085230E" w:rsidP="00F927A1">
      <w:pPr>
        <w:overflowPunct/>
        <w:autoSpaceDE/>
        <w:autoSpaceDN/>
        <w:adjustRightInd/>
        <w:ind w:right="-957"/>
        <w:textAlignment w:val="auto"/>
        <w:rPr>
          <w:rFonts w:ascii="Times New Roman" w:hAnsi="Times New Roman" w:cs="Times New Roman"/>
          <w:b/>
          <w:color w:val="auto"/>
          <w:sz w:val="14"/>
          <w:szCs w:val="2"/>
        </w:rPr>
      </w:pPr>
    </w:p>
    <w:p w14:paraId="16D1A022" w14:textId="77777777" w:rsidR="0085230E" w:rsidRPr="00F927A1" w:rsidRDefault="0085230E" w:rsidP="00F927A1">
      <w:pPr>
        <w:overflowPunct/>
        <w:autoSpaceDE/>
        <w:autoSpaceDN/>
        <w:adjustRightInd/>
        <w:ind w:right="-957"/>
        <w:textAlignment w:val="auto"/>
        <w:rPr>
          <w:rFonts w:ascii="Times New Roman" w:hAnsi="Times New Roman" w:cs="Times New Roman"/>
          <w:b/>
          <w:color w:val="auto"/>
          <w:sz w:val="48"/>
        </w:rPr>
      </w:pPr>
    </w:p>
    <w:tbl>
      <w:tblPr>
        <w:tblW w:w="103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368"/>
      </w:tblGrid>
      <w:tr w:rsidR="00F927A1" w:rsidRPr="005D3F07" w14:paraId="68CAA39D" w14:textId="77777777" w:rsidTr="005D3F07">
        <w:tc>
          <w:tcPr>
            <w:tcW w:w="10368" w:type="dxa"/>
            <w:shd w:val="clear" w:color="auto" w:fill="auto"/>
          </w:tcPr>
          <w:p w14:paraId="41F28762" w14:textId="77777777" w:rsidR="0036412B" w:rsidRPr="0036412B" w:rsidRDefault="0036412B" w:rsidP="0036412B">
            <w:pPr>
              <w:overflowPunct/>
              <w:autoSpaceDE/>
              <w:autoSpaceDN/>
              <w:adjustRightInd/>
              <w:ind w:right="-957"/>
              <w:textAlignment w:val="auto"/>
              <w:rPr>
                <w:rFonts w:ascii="Times New Roman" w:hAnsi="Times New Roman" w:cs="Times New Roman"/>
                <w:b/>
                <w:color w:val="auto"/>
                <w:sz w:val="48"/>
              </w:rPr>
            </w:pPr>
            <w:r w:rsidRPr="0036412B">
              <w:rPr>
                <w:rFonts w:ascii="Times New Roman" w:hAnsi="Times New Roman" w:cs="Times New Roman"/>
                <w:b/>
                <w:color w:val="auto"/>
                <w:sz w:val="48"/>
              </w:rPr>
              <w:t>Learner’s name: Angela Lewis</w:t>
            </w:r>
          </w:p>
          <w:p w14:paraId="104097E4" w14:textId="77777777" w:rsidR="0036412B" w:rsidRPr="0036412B" w:rsidRDefault="0036412B" w:rsidP="0036412B">
            <w:pPr>
              <w:overflowPunct/>
              <w:autoSpaceDE/>
              <w:autoSpaceDN/>
              <w:adjustRightInd/>
              <w:ind w:right="-957"/>
              <w:textAlignment w:val="auto"/>
              <w:rPr>
                <w:rFonts w:ascii="Times New Roman" w:hAnsi="Times New Roman" w:cs="Times New Roman"/>
                <w:b/>
                <w:color w:val="auto"/>
                <w:sz w:val="48"/>
              </w:rPr>
            </w:pPr>
          </w:p>
          <w:p w14:paraId="190FBEC7" w14:textId="77777777" w:rsidR="0036412B" w:rsidRPr="0036412B" w:rsidRDefault="0036412B" w:rsidP="0036412B">
            <w:pPr>
              <w:overflowPunct/>
              <w:autoSpaceDE/>
              <w:autoSpaceDN/>
              <w:adjustRightInd/>
              <w:ind w:right="-957"/>
              <w:textAlignment w:val="auto"/>
              <w:rPr>
                <w:rFonts w:ascii="Times New Roman" w:hAnsi="Times New Roman" w:cs="Times New Roman"/>
                <w:b/>
                <w:color w:val="auto"/>
                <w:sz w:val="48"/>
              </w:rPr>
            </w:pPr>
            <w:r w:rsidRPr="0036412B">
              <w:rPr>
                <w:rFonts w:ascii="Times New Roman" w:hAnsi="Times New Roman" w:cs="Times New Roman"/>
                <w:b/>
                <w:color w:val="auto"/>
                <w:sz w:val="48"/>
              </w:rPr>
              <w:t>Email address:2218239@student.uwtsd.ac.uk</w:t>
            </w:r>
          </w:p>
          <w:p w14:paraId="0C168D92" w14:textId="77777777" w:rsidR="0036412B" w:rsidRPr="0036412B" w:rsidRDefault="0036412B" w:rsidP="0036412B">
            <w:pPr>
              <w:overflowPunct/>
              <w:autoSpaceDE/>
              <w:autoSpaceDN/>
              <w:adjustRightInd/>
              <w:ind w:right="-957"/>
              <w:textAlignment w:val="auto"/>
              <w:rPr>
                <w:rFonts w:ascii="Times New Roman" w:hAnsi="Times New Roman" w:cs="Times New Roman"/>
                <w:b/>
                <w:color w:val="auto"/>
                <w:sz w:val="48"/>
              </w:rPr>
            </w:pPr>
          </w:p>
          <w:p w14:paraId="5841D322" w14:textId="77777777" w:rsidR="0036412B" w:rsidRPr="0036412B" w:rsidRDefault="0036412B" w:rsidP="0036412B">
            <w:pPr>
              <w:overflowPunct/>
              <w:autoSpaceDE/>
              <w:autoSpaceDN/>
              <w:adjustRightInd/>
              <w:ind w:right="-957"/>
              <w:textAlignment w:val="auto"/>
              <w:rPr>
                <w:rFonts w:ascii="Times New Roman" w:hAnsi="Times New Roman" w:cs="Times New Roman"/>
                <w:b/>
                <w:color w:val="auto"/>
                <w:sz w:val="48"/>
              </w:rPr>
            </w:pPr>
            <w:r w:rsidRPr="0036412B">
              <w:rPr>
                <w:rFonts w:ascii="Times New Roman" w:hAnsi="Times New Roman" w:cs="Times New Roman"/>
                <w:b/>
                <w:color w:val="auto"/>
                <w:sz w:val="48"/>
              </w:rPr>
              <w:t>Learner’s University Registration Number:2218239</w:t>
            </w:r>
          </w:p>
          <w:p w14:paraId="704DA8EC" w14:textId="77777777" w:rsidR="0036412B" w:rsidRPr="0036412B" w:rsidRDefault="0036412B" w:rsidP="0036412B">
            <w:pPr>
              <w:overflowPunct/>
              <w:autoSpaceDE/>
              <w:autoSpaceDN/>
              <w:adjustRightInd/>
              <w:ind w:right="-957"/>
              <w:textAlignment w:val="auto"/>
              <w:rPr>
                <w:rFonts w:ascii="Times New Roman" w:hAnsi="Times New Roman" w:cs="Times New Roman"/>
                <w:b/>
                <w:color w:val="auto"/>
                <w:sz w:val="48"/>
              </w:rPr>
            </w:pPr>
          </w:p>
          <w:p w14:paraId="5F84129B" w14:textId="6E566350" w:rsidR="0085230E" w:rsidRPr="005D3F07" w:rsidRDefault="0036412B" w:rsidP="0036412B">
            <w:pPr>
              <w:overflowPunct/>
              <w:autoSpaceDE/>
              <w:autoSpaceDN/>
              <w:adjustRightInd/>
              <w:ind w:right="-957"/>
              <w:textAlignment w:val="auto"/>
              <w:rPr>
                <w:rFonts w:ascii="Times New Roman" w:hAnsi="Times New Roman" w:cs="Times New Roman"/>
                <w:b/>
                <w:color w:val="auto"/>
                <w:sz w:val="48"/>
              </w:rPr>
            </w:pPr>
            <w:r w:rsidRPr="0036412B">
              <w:rPr>
                <w:rFonts w:ascii="Times New Roman" w:hAnsi="Times New Roman" w:cs="Times New Roman"/>
                <w:b/>
                <w:color w:val="auto"/>
                <w:sz w:val="48"/>
              </w:rPr>
              <w:t>Cohort: 20</w:t>
            </w:r>
          </w:p>
        </w:tc>
      </w:tr>
    </w:tbl>
    <w:p w14:paraId="40F3C009" w14:textId="77777777" w:rsidR="00F927A1" w:rsidRPr="00F927A1" w:rsidRDefault="008420E1" w:rsidP="00986B43">
      <w:pPr>
        <w:overflowPunct/>
        <w:autoSpaceDE/>
        <w:autoSpaceDN/>
        <w:adjustRightInd/>
        <w:ind w:right="-957"/>
        <w:textAlignment w:val="auto"/>
        <w:rPr>
          <w:rFonts w:ascii="Times New Roman" w:hAnsi="Times New Roman" w:cs="Times New Roman"/>
          <w:b/>
          <w:color w:val="auto"/>
          <w:sz w:val="48"/>
        </w:rPr>
      </w:pPr>
      <w:r>
        <w:rPr>
          <w:rFonts w:ascii="Times New Roman" w:hAnsi="Times New Roman" w:cs="Times New Roman"/>
          <w:b/>
          <w:color w:val="auto"/>
          <w:sz w:val="48"/>
        </w:rPr>
        <w:t xml:space="preserve"> </w:t>
      </w:r>
    </w:p>
    <w:p w14:paraId="621AF8BA" w14:textId="77777777" w:rsidR="00F927A1" w:rsidRPr="00F927A1" w:rsidRDefault="00F927A1" w:rsidP="00F927A1">
      <w:pPr>
        <w:overflowPunct/>
        <w:autoSpaceDE/>
        <w:autoSpaceDN/>
        <w:adjustRightInd/>
        <w:textAlignment w:val="auto"/>
        <w:rPr>
          <w:rFonts w:ascii="Times New Roman" w:hAnsi="Times New Roman" w:cs="Times New Roman"/>
          <w:color w:val="auto"/>
          <w:sz w:val="24"/>
        </w:rPr>
      </w:pPr>
    </w:p>
    <w:p w14:paraId="3FC4E125" w14:textId="77777777" w:rsidR="00F927A1" w:rsidRPr="00F927A1" w:rsidRDefault="00F927A1" w:rsidP="00F927A1">
      <w:pPr>
        <w:overflowPunct/>
        <w:autoSpaceDE/>
        <w:autoSpaceDN/>
        <w:adjustRightInd/>
        <w:ind w:right="-957"/>
        <w:textAlignment w:val="auto"/>
        <w:rPr>
          <w:rFonts w:ascii="Times New Roman" w:hAnsi="Times New Roman" w:cs="Times New Roman"/>
          <w:b/>
          <w:color w:val="auto"/>
          <w:sz w:val="48"/>
        </w:rPr>
      </w:pPr>
    </w:p>
    <w:p w14:paraId="025CB5FE" w14:textId="1EB157DC" w:rsidR="00E559CE" w:rsidRDefault="00E83F91" w:rsidP="005B3A2D">
      <w:pPr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br w:type="page"/>
      </w:r>
    </w:p>
    <w:p w14:paraId="70797153" w14:textId="77777777" w:rsidR="007F312E" w:rsidRDefault="007F312E" w:rsidP="005F64AA">
      <w:pPr>
        <w:jc w:val="center"/>
        <w:rPr>
          <w:b/>
          <w:sz w:val="28"/>
          <w:szCs w:val="28"/>
        </w:rPr>
      </w:pPr>
    </w:p>
    <w:p w14:paraId="1D68DA91" w14:textId="77777777" w:rsidR="00D3203C" w:rsidRDefault="00D3203C" w:rsidP="00EE5BC3">
      <w:pPr>
        <w:jc w:val="center"/>
        <w:rPr>
          <w:b/>
          <w:sz w:val="24"/>
          <w:szCs w:val="24"/>
        </w:rPr>
      </w:pPr>
    </w:p>
    <w:p w14:paraId="0EF984DF" w14:textId="02707E04" w:rsidR="000D0BB6" w:rsidRPr="00EE5BC3" w:rsidRDefault="00337FEF" w:rsidP="00EE5BC3">
      <w:pPr>
        <w:jc w:val="center"/>
        <w:rPr>
          <w:b/>
          <w:sz w:val="28"/>
          <w:szCs w:val="28"/>
        </w:rPr>
      </w:pPr>
      <w:r w:rsidRPr="00EE5BC3">
        <w:rPr>
          <w:b/>
          <w:sz w:val="28"/>
          <w:szCs w:val="28"/>
        </w:rPr>
        <w:t>Task 4</w:t>
      </w:r>
    </w:p>
    <w:p w14:paraId="156B2346" w14:textId="77777777" w:rsidR="00002C7A" w:rsidRPr="00EE5BC3" w:rsidRDefault="00002C7A" w:rsidP="00EE5BC3">
      <w:pPr>
        <w:jc w:val="center"/>
        <w:rPr>
          <w:b/>
          <w:sz w:val="28"/>
          <w:szCs w:val="28"/>
        </w:rPr>
      </w:pPr>
    </w:p>
    <w:p w14:paraId="4A34FA1D" w14:textId="77777777" w:rsidR="00002C7A" w:rsidRPr="00EE5BC3" w:rsidRDefault="00002C7A" w:rsidP="00EE5BC3">
      <w:pPr>
        <w:jc w:val="center"/>
        <w:rPr>
          <w:b/>
          <w:sz w:val="28"/>
          <w:szCs w:val="28"/>
        </w:rPr>
      </w:pPr>
      <w:r w:rsidRPr="00EE5BC3">
        <w:rPr>
          <w:b/>
          <w:sz w:val="28"/>
          <w:szCs w:val="28"/>
        </w:rPr>
        <w:t>Safeguarding</w:t>
      </w:r>
      <w:r w:rsidR="005F64AA">
        <w:rPr>
          <w:b/>
          <w:sz w:val="28"/>
          <w:szCs w:val="28"/>
        </w:rPr>
        <w:t xml:space="preserve"> in an area which is not your main area of work</w:t>
      </w:r>
    </w:p>
    <w:p w14:paraId="6D6C0186" w14:textId="77777777" w:rsidR="000D0BB6" w:rsidRPr="008B28E7" w:rsidRDefault="000D0BB6" w:rsidP="00FF7EBB">
      <w:pPr>
        <w:jc w:val="both"/>
        <w:rPr>
          <w:b/>
          <w:sz w:val="24"/>
          <w:szCs w:val="24"/>
        </w:rPr>
      </w:pPr>
    </w:p>
    <w:p w14:paraId="63836D76" w14:textId="77777777" w:rsidR="00337FEF" w:rsidRPr="00EE5BC3" w:rsidRDefault="008B28E7" w:rsidP="00FF7EBB">
      <w:pPr>
        <w:ind w:left="-90"/>
        <w:jc w:val="both"/>
        <w:rPr>
          <w:b/>
          <w:i/>
          <w:sz w:val="24"/>
          <w:szCs w:val="24"/>
        </w:rPr>
      </w:pPr>
      <w:r w:rsidRPr="00EE5BC3">
        <w:rPr>
          <w:b/>
          <w:i/>
          <w:sz w:val="24"/>
          <w:szCs w:val="24"/>
        </w:rPr>
        <w:t xml:space="preserve">Guidance: </w:t>
      </w:r>
    </w:p>
    <w:p w14:paraId="440B2467" w14:textId="322DDD98" w:rsidR="00633165" w:rsidRPr="00706BB5" w:rsidRDefault="00012B16" w:rsidP="4EC15626">
      <w:pPr>
        <w:ind w:left="-90"/>
        <w:jc w:val="both"/>
        <w:rPr>
          <w:i/>
          <w:iCs/>
          <w:sz w:val="24"/>
          <w:szCs w:val="24"/>
        </w:rPr>
      </w:pPr>
      <w:r w:rsidRPr="00F15354">
        <w:rPr>
          <w:i/>
          <w:iCs/>
          <w:sz w:val="24"/>
          <w:szCs w:val="24"/>
        </w:rPr>
        <w:t>Social Care Wales</w:t>
      </w:r>
      <w:r w:rsidR="008B28E7" w:rsidRPr="006179BB">
        <w:rPr>
          <w:i/>
          <w:iCs/>
          <w:sz w:val="24"/>
          <w:szCs w:val="24"/>
        </w:rPr>
        <w:t xml:space="preserve"> require newly qualified social workers </w:t>
      </w:r>
      <w:r w:rsidR="00D60F88" w:rsidRPr="006179BB">
        <w:rPr>
          <w:i/>
          <w:iCs/>
          <w:sz w:val="24"/>
          <w:szCs w:val="24"/>
        </w:rPr>
        <w:t xml:space="preserve">to provide evidence of </w:t>
      </w:r>
      <w:r w:rsidR="008B28E7" w:rsidRPr="00A5656A">
        <w:rPr>
          <w:i/>
          <w:iCs/>
          <w:sz w:val="24"/>
          <w:szCs w:val="24"/>
        </w:rPr>
        <w:t xml:space="preserve">their </w:t>
      </w:r>
      <w:r w:rsidR="00D60F88" w:rsidRPr="00A5656A">
        <w:rPr>
          <w:i/>
          <w:iCs/>
          <w:sz w:val="24"/>
          <w:szCs w:val="24"/>
        </w:rPr>
        <w:t>understanding of safeguarding work with adults and children</w:t>
      </w:r>
      <w:r w:rsidR="008B28E7" w:rsidRPr="009C7342">
        <w:rPr>
          <w:i/>
          <w:iCs/>
          <w:sz w:val="24"/>
          <w:szCs w:val="24"/>
        </w:rPr>
        <w:t>.</w:t>
      </w:r>
      <w:r w:rsidR="00D60F88" w:rsidRPr="009C7342">
        <w:rPr>
          <w:i/>
          <w:iCs/>
          <w:sz w:val="24"/>
          <w:szCs w:val="24"/>
        </w:rPr>
        <w:t xml:space="preserve"> </w:t>
      </w:r>
      <w:r w:rsidR="004911B4" w:rsidRPr="00706BB5">
        <w:rPr>
          <w:i/>
          <w:iCs/>
          <w:sz w:val="24"/>
          <w:szCs w:val="24"/>
        </w:rPr>
        <w:t>The</w:t>
      </w:r>
      <w:r w:rsidR="00D60F88" w:rsidRPr="00706BB5">
        <w:rPr>
          <w:i/>
          <w:iCs/>
          <w:sz w:val="24"/>
          <w:szCs w:val="24"/>
        </w:rPr>
        <w:t xml:space="preserve"> assignment below will enable you to </w:t>
      </w:r>
      <w:r w:rsidR="00EE5BC3" w:rsidRPr="00706BB5">
        <w:rPr>
          <w:i/>
          <w:iCs/>
          <w:sz w:val="24"/>
          <w:szCs w:val="24"/>
        </w:rPr>
        <w:t>demonstrate this</w:t>
      </w:r>
      <w:r w:rsidR="008B28E7" w:rsidRPr="00706BB5">
        <w:rPr>
          <w:i/>
          <w:iCs/>
          <w:sz w:val="24"/>
          <w:szCs w:val="24"/>
        </w:rPr>
        <w:t xml:space="preserve">. </w:t>
      </w:r>
      <w:r w:rsidR="008B28E7" w:rsidRPr="00706BB5">
        <w:rPr>
          <w:b/>
          <w:bCs/>
          <w:i/>
          <w:iCs/>
          <w:sz w:val="24"/>
          <w:szCs w:val="24"/>
        </w:rPr>
        <w:t>N.B</w:t>
      </w:r>
      <w:r w:rsidR="008B28E7" w:rsidRPr="00706BB5">
        <w:rPr>
          <w:i/>
          <w:iCs/>
          <w:sz w:val="24"/>
          <w:szCs w:val="24"/>
        </w:rPr>
        <w:t xml:space="preserve">. </w:t>
      </w:r>
      <w:r w:rsidR="00D60F88" w:rsidRPr="00706BB5">
        <w:rPr>
          <w:i/>
          <w:iCs/>
          <w:sz w:val="24"/>
          <w:szCs w:val="24"/>
        </w:rPr>
        <w:t xml:space="preserve">if your </w:t>
      </w:r>
      <w:r w:rsidR="009D477B" w:rsidRPr="00706BB5">
        <w:rPr>
          <w:i/>
          <w:iCs/>
          <w:sz w:val="24"/>
          <w:szCs w:val="24"/>
        </w:rPr>
        <w:t>usual area</w:t>
      </w:r>
      <w:r w:rsidR="00D60F88" w:rsidRPr="00706BB5">
        <w:rPr>
          <w:i/>
          <w:iCs/>
          <w:sz w:val="24"/>
          <w:szCs w:val="24"/>
        </w:rPr>
        <w:t xml:space="preserve"> of work is with children please write about adult</w:t>
      </w:r>
      <w:r w:rsidR="003C19F1" w:rsidRPr="00706BB5">
        <w:rPr>
          <w:i/>
          <w:iCs/>
          <w:sz w:val="24"/>
          <w:szCs w:val="24"/>
        </w:rPr>
        <w:t xml:space="preserve"> safeguarding. I</w:t>
      </w:r>
      <w:r w:rsidR="00D60F88" w:rsidRPr="00706BB5">
        <w:rPr>
          <w:i/>
          <w:iCs/>
          <w:sz w:val="24"/>
          <w:szCs w:val="24"/>
        </w:rPr>
        <w:t xml:space="preserve">f you </w:t>
      </w:r>
      <w:r w:rsidR="009D477B" w:rsidRPr="00706BB5">
        <w:rPr>
          <w:i/>
          <w:iCs/>
          <w:sz w:val="24"/>
          <w:szCs w:val="24"/>
        </w:rPr>
        <w:t>usually work</w:t>
      </w:r>
      <w:r w:rsidR="00D60F88" w:rsidRPr="00706BB5">
        <w:rPr>
          <w:i/>
          <w:iCs/>
          <w:sz w:val="24"/>
          <w:szCs w:val="24"/>
        </w:rPr>
        <w:t xml:space="preserve"> with adults</w:t>
      </w:r>
      <w:r w:rsidR="3CD2139F" w:rsidRPr="00706BB5">
        <w:rPr>
          <w:i/>
          <w:iCs/>
          <w:sz w:val="24"/>
          <w:szCs w:val="24"/>
        </w:rPr>
        <w:t>,</w:t>
      </w:r>
      <w:r w:rsidR="00D60F88" w:rsidRPr="00706BB5">
        <w:rPr>
          <w:i/>
          <w:iCs/>
          <w:sz w:val="24"/>
          <w:szCs w:val="24"/>
        </w:rPr>
        <w:t xml:space="preserve"> then write about child</w:t>
      </w:r>
      <w:r w:rsidR="003C19F1" w:rsidRPr="00706BB5">
        <w:rPr>
          <w:i/>
          <w:iCs/>
          <w:sz w:val="24"/>
          <w:szCs w:val="24"/>
        </w:rPr>
        <w:t xml:space="preserve"> safeguarding</w:t>
      </w:r>
      <w:r w:rsidR="00D60F88" w:rsidRPr="00706BB5">
        <w:rPr>
          <w:i/>
          <w:iCs/>
          <w:sz w:val="24"/>
          <w:szCs w:val="24"/>
        </w:rPr>
        <w:t xml:space="preserve">. </w:t>
      </w:r>
      <w:r w:rsidR="00337FEF" w:rsidRPr="00706BB5">
        <w:rPr>
          <w:i/>
          <w:iCs/>
          <w:sz w:val="24"/>
          <w:szCs w:val="24"/>
        </w:rPr>
        <w:t xml:space="preserve"> </w:t>
      </w:r>
      <w:r w:rsidR="0079422A" w:rsidRPr="00706BB5">
        <w:rPr>
          <w:i/>
          <w:iCs/>
          <w:sz w:val="24"/>
          <w:szCs w:val="24"/>
        </w:rPr>
        <w:t>E</w:t>
      </w:r>
      <w:r w:rsidR="00337FEF" w:rsidRPr="00706BB5">
        <w:rPr>
          <w:i/>
          <w:iCs/>
          <w:sz w:val="24"/>
          <w:szCs w:val="24"/>
        </w:rPr>
        <w:t xml:space="preserve">nsure you meet </w:t>
      </w:r>
      <w:r w:rsidR="00FC0334" w:rsidRPr="00706BB5">
        <w:rPr>
          <w:i/>
          <w:iCs/>
          <w:sz w:val="24"/>
          <w:szCs w:val="24"/>
        </w:rPr>
        <w:t>the</w:t>
      </w:r>
      <w:r w:rsidR="00AA7960" w:rsidRPr="00706BB5">
        <w:rPr>
          <w:i/>
          <w:iCs/>
          <w:sz w:val="24"/>
          <w:szCs w:val="24"/>
        </w:rPr>
        <w:t xml:space="preserve"> </w:t>
      </w:r>
      <w:r w:rsidR="00064063" w:rsidRPr="00706BB5">
        <w:rPr>
          <w:i/>
          <w:iCs/>
          <w:sz w:val="24"/>
          <w:szCs w:val="24"/>
        </w:rPr>
        <w:t xml:space="preserve">learning out comes for this task </w:t>
      </w:r>
      <w:r w:rsidR="0079422A" w:rsidRPr="00706BB5">
        <w:rPr>
          <w:i/>
          <w:iCs/>
          <w:sz w:val="24"/>
          <w:szCs w:val="24"/>
        </w:rPr>
        <w:t>(</w:t>
      </w:r>
      <w:r w:rsidR="00064063" w:rsidRPr="00706BB5">
        <w:rPr>
          <w:i/>
          <w:iCs/>
          <w:sz w:val="24"/>
          <w:szCs w:val="24"/>
        </w:rPr>
        <w:t xml:space="preserve">see appendix </w:t>
      </w:r>
      <w:r w:rsidR="003D1BC0">
        <w:rPr>
          <w:i/>
          <w:iCs/>
          <w:sz w:val="24"/>
          <w:szCs w:val="24"/>
        </w:rPr>
        <w:t>5</w:t>
      </w:r>
      <w:r w:rsidR="00064063" w:rsidRPr="00706BB5">
        <w:rPr>
          <w:i/>
          <w:iCs/>
          <w:sz w:val="24"/>
          <w:szCs w:val="24"/>
        </w:rPr>
        <w:t xml:space="preserve"> </w:t>
      </w:r>
      <w:r w:rsidR="00FC0334" w:rsidRPr="00F15354">
        <w:rPr>
          <w:i/>
          <w:iCs/>
          <w:sz w:val="24"/>
          <w:szCs w:val="24"/>
        </w:rPr>
        <w:t>of the</w:t>
      </w:r>
      <w:r w:rsidR="007A628F" w:rsidRPr="4EC15626">
        <w:rPr>
          <w:i/>
          <w:iCs/>
          <w:sz w:val="24"/>
          <w:szCs w:val="24"/>
        </w:rPr>
        <w:t xml:space="preserve"> h</w:t>
      </w:r>
      <w:r w:rsidR="00FC0334" w:rsidRPr="00F15354">
        <w:rPr>
          <w:i/>
          <w:iCs/>
          <w:sz w:val="24"/>
          <w:szCs w:val="24"/>
        </w:rPr>
        <w:t>andbook</w:t>
      </w:r>
      <w:r w:rsidR="0079422A" w:rsidRPr="006179BB">
        <w:rPr>
          <w:i/>
          <w:iCs/>
          <w:sz w:val="24"/>
          <w:szCs w:val="24"/>
        </w:rPr>
        <w:t>).</w:t>
      </w:r>
    </w:p>
    <w:p w14:paraId="7A8069C4" w14:textId="77777777" w:rsidR="00633165" w:rsidRPr="008B28E7" w:rsidRDefault="00633165" w:rsidP="00FF7EBB">
      <w:pPr>
        <w:ind w:left="360" w:hanging="360"/>
        <w:jc w:val="both"/>
        <w:rPr>
          <w:sz w:val="24"/>
          <w:szCs w:val="24"/>
          <w:u w:val="single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0070"/>
      </w:tblGrid>
      <w:tr w:rsidR="005A545C" w:rsidRPr="006231ED" w14:paraId="152141E6" w14:textId="77777777" w:rsidTr="006108C9">
        <w:tc>
          <w:tcPr>
            <w:tcW w:w="10188" w:type="dxa"/>
            <w:shd w:val="clear" w:color="auto" w:fill="auto"/>
          </w:tcPr>
          <w:p w14:paraId="2B66890D" w14:textId="56A37C4F" w:rsidR="00337FEF" w:rsidRPr="006231ED" w:rsidRDefault="00337FEF" w:rsidP="00FF7EBB">
            <w:pPr>
              <w:jc w:val="both"/>
              <w:rPr>
                <w:b/>
                <w:color w:val="auto"/>
                <w:sz w:val="24"/>
                <w:szCs w:val="24"/>
              </w:rPr>
            </w:pPr>
            <w:r w:rsidRPr="006231ED">
              <w:rPr>
                <w:b/>
                <w:color w:val="auto"/>
                <w:sz w:val="24"/>
                <w:szCs w:val="24"/>
              </w:rPr>
              <w:t>Question</w:t>
            </w:r>
            <w:r w:rsidR="00FC0334" w:rsidRPr="006231ED">
              <w:rPr>
                <w:b/>
                <w:color w:val="auto"/>
                <w:sz w:val="24"/>
                <w:szCs w:val="24"/>
              </w:rPr>
              <w:t xml:space="preserve"> a</w:t>
            </w:r>
            <w:r w:rsidR="007A628F" w:rsidRPr="006231ED">
              <w:rPr>
                <w:b/>
                <w:color w:val="auto"/>
                <w:sz w:val="24"/>
                <w:szCs w:val="24"/>
              </w:rPr>
              <w:t>:</w:t>
            </w:r>
          </w:p>
          <w:p w14:paraId="17A49383" w14:textId="77777777" w:rsidR="008B28E7" w:rsidRPr="006231ED" w:rsidRDefault="00BB7FD2" w:rsidP="00FF7EBB">
            <w:pPr>
              <w:jc w:val="both"/>
              <w:rPr>
                <w:color w:val="auto"/>
                <w:sz w:val="24"/>
                <w:szCs w:val="24"/>
              </w:rPr>
            </w:pPr>
            <w:r w:rsidRPr="006231ED">
              <w:rPr>
                <w:color w:val="auto"/>
                <w:sz w:val="24"/>
                <w:szCs w:val="24"/>
              </w:rPr>
              <w:t xml:space="preserve">In an area </w:t>
            </w:r>
            <w:r w:rsidRPr="006231ED">
              <w:rPr>
                <w:b/>
                <w:color w:val="auto"/>
                <w:sz w:val="24"/>
                <w:szCs w:val="24"/>
              </w:rPr>
              <w:t xml:space="preserve">that is not your main focus of work </w:t>
            </w:r>
            <w:r w:rsidRPr="006231ED">
              <w:rPr>
                <w:color w:val="auto"/>
                <w:sz w:val="24"/>
                <w:szCs w:val="24"/>
              </w:rPr>
              <w:t xml:space="preserve">(see guidance above), </w:t>
            </w:r>
            <w:r w:rsidR="0002440E" w:rsidRPr="006231ED">
              <w:rPr>
                <w:color w:val="auto"/>
                <w:sz w:val="24"/>
                <w:szCs w:val="24"/>
              </w:rPr>
              <w:t>explain</w:t>
            </w:r>
            <w:r w:rsidR="008340BA" w:rsidRPr="006231ED">
              <w:rPr>
                <w:color w:val="auto"/>
                <w:sz w:val="24"/>
                <w:szCs w:val="24"/>
              </w:rPr>
              <w:t xml:space="preserve"> </w:t>
            </w:r>
            <w:r w:rsidR="00DA22EC" w:rsidRPr="006231ED">
              <w:rPr>
                <w:color w:val="auto"/>
                <w:sz w:val="24"/>
                <w:szCs w:val="24"/>
              </w:rPr>
              <w:t>the</w:t>
            </w:r>
            <w:r w:rsidR="005A545C" w:rsidRPr="006231ED">
              <w:rPr>
                <w:color w:val="auto"/>
                <w:sz w:val="24"/>
                <w:szCs w:val="24"/>
              </w:rPr>
              <w:t xml:space="preserve"> relevant </w:t>
            </w:r>
            <w:r w:rsidRPr="006231ED">
              <w:rPr>
                <w:color w:val="auto"/>
                <w:sz w:val="24"/>
                <w:szCs w:val="24"/>
              </w:rPr>
              <w:t xml:space="preserve">legislation, </w:t>
            </w:r>
            <w:r w:rsidR="0002440E" w:rsidRPr="006231ED">
              <w:rPr>
                <w:color w:val="auto"/>
                <w:sz w:val="24"/>
                <w:szCs w:val="24"/>
              </w:rPr>
              <w:t>and</w:t>
            </w:r>
            <w:r w:rsidR="008340BA" w:rsidRPr="006231ED">
              <w:rPr>
                <w:color w:val="auto"/>
                <w:sz w:val="24"/>
                <w:szCs w:val="24"/>
              </w:rPr>
              <w:t xml:space="preserve"> the </w:t>
            </w:r>
            <w:r w:rsidR="005A545C" w:rsidRPr="006231ED">
              <w:rPr>
                <w:color w:val="auto"/>
                <w:sz w:val="24"/>
                <w:szCs w:val="24"/>
              </w:rPr>
              <w:t>national, local and organisational policies and procedures</w:t>
            </w:r>
            <w:r w:rsidRPr="006231ED">
              <w:rPr>
                <w:color w:val="auto"/>
                <w:sz w:val="24"/>
                <w:szCs w:val="24"/>
              </w:rPr>
              <w:t xml:space="preserve"> for safeguarding. </w:t>
            </w:r>
          </w:p>
          <w:p w14:paraId="1FBBCFA0" w14:textId="77777777" w:rsidR="006108C9" w:rsidRPr="006231ED" w:rsidRDefault="006108C9" w:rsidP="00FF7EBB">
            <w:pPr>
              <w:jc w:val="both"/>
              <w:rPr>
                <w:color w:val="auto"/>
                <w:sz w:val="24"/>
                <w:szCs w:val="24"/>
              </w:rPr>
            </w:pPr>
          </w:p>
          <w:p w14:paraId="0318E819" w14:textId="1668A988" w:rsidR="00FC0334" w:rsidRPr="006231ED" w:rsidRDefault="008D2320" w:rsidP="00FF7EBB">
            <w:pPr>
              <w:jc w:val="both"/>
              <w:rPr>
                <w:color w:val="auto"/>
                <w:sz w:val="24"/>
                <w:szCs w:val="24"/>
              </w:rPr>
            </w:pPr>
            <w:r w:rsidRPr="006231ED">
              <w:rPr>
                <w:color w:val="auto"/>
                <w:sz w:val="24"/>
                <w:szCs w:val="24"/>
              </w:rPr>
              <w:t xml:space="preserve">Adult social care is not </w:t>
            </w:r>
            <w:r w:rsidR="009D08D3" w:rsidRPr="006231ED">
              <w:rPr>
                <w:color w:val="auto"/>
                <w:sz w:val="24"/>
                <w:szCs w:val="24"/>
              </w:rPr>
              <w:t>my main focus of work</w:t>
            </w:r>
            <w:r w:rsidR="007F456D" w:rsidRPr="006231ED">
              <w:rPr>
                <w:color w:val="auto"/>
                <w:sz w:val="24"/>
                <w:szCs w:val="24"/>
              </w:rPr>
              <w:t xml:space="preserve"> and therefore the subject of this assignment</w:t>
            </w:r>
            <w:r w:rsidR="009D08D3" w:rsidRPr="006231ED">
              <w:rPr>
                <w:color w:val="auto"/>
                <w:sz w:val="24"/>
                <w:szCs w:val="24"/>
              </w:rPr>
              <w:t xml:space="preserve">.  The </w:t>
            </w:r>
            <w:r w:rsidR="00925BA8" w:rsidRPr="006231ED">
              <w:rPr>
                <w:i/>
                <w:iCs/>
                <w:color w:val="auto"/>
                <w:sz w:val="24"/>
                <w:szCs w:val="24"/>
              </w:rPr>
              <w:t>Social Services and Well-being (Wales) Act (SSWBA) (2014)</w:t>
            </w:r>
            <w:r w:rsidR="00925BA8" w:rsidRPr="006231ED">
              <w:rPr>
                <w:color w:val="auto"/>
                <w:sz w:val="24"/>
                <w:szCs w:val="24"/>
              </w:rPr>
              <w:t xml:space="preserve"> </w:t>
            </w:r>
            <w:r w:rsidR="00796871" w:rsidRPr="006231ED">
              <w:rPr>
                <w:color w:val="auto"/>
                <w:sz w:val="24"/>
                <w:szCs w:val="24"/>
              </w:rPr>
              <w:t xml:space="preserve">has </w:t>
            </w:r>
            <w:r w:rsidR="008D5B18" w:rsidRPr="006231ED">
              <w:rPr>
                <w:color w:val="auto"/>
                <w:sz w:val="24"/>
                <w:szCs w:val="24"/>
              </w:rPr>
              <w:t>superseded</w:t>
            </w:r>
            <w:r w:rsidR="00796871" w:rsidRPr="006231ED">
              <w:rPr>
                <w:color w:val="auto"/>
                <w:sz w:val="24"/>
                <w:szCs w:val="24"/>
              </w:rPr>
              <w:t xml:space="preserve"> previous safeguarding guidance</w:t>
            </w:r>
            <w:r w:rsidR="00C416E3" w:rsidRPr="006231ED">
              <w:rPr>
                <w:color w:val="auto"/>
                <w:sz w:val="24"/>
                <w:szCs w:val="24"/>
              </w:rPr>
              <w:t xml:space="preserve"> within </w:t>
            </w:r>
            <w:r w:rsidR="000550E7" w:rsidRPr="006231ED">
              <w:rPr>
                <w:color w:val="auto"/>
                <w:sz w:val="24"/>
                <w:szCs w:val="24"/>
              </w:rPr>
              <w:t xml:space="preserve">the </w:t>
            </w:r>
            <w:r w:rsidR="00F92376" w:rsidRPr="006231ED">
              <w:rPr>
                <w:color w:val="auto"/>
                <w:sz w:val="24"/>
                <w:szCs w:val="24"/>
              </w:rPr>
              <w:t>‘I</w:t>
            </w:r>
            <w:r w:rsidR="008D5B18" w:rsidRPr="006231ED">
              <w:rPr>
                <w:color w:val="auto"/>
                <w:sz w:val="24"/>
                <w:szCs w:val="24"/>
              </w:rPr>
              <w:t>n th</w:t>
            </w:r>
            <w:r w:rsidR="00F92376" w:rsidRPr="006231ED">
              <w:rPr>
                <w:color w:val="auto"/>
                <w:sz w:val="24"/>
                <w:szCs w:val="24"/>
              </w:rPr>
              <w:t>e Safe Hands’</w:t>
            </w:r>
            <w:r w:rsidR="00444A79" w:rsidRPr="006231ED">
              <w:rPr>
                <w:color w:val="auto"/>
                <w:sz w:val="24"/>
                <w:szCs w:val="24"/>
              </w:rPr>
              <w:t xml:space="preserve"> (National Assembly for Wales, 2000).</w:t>
            </w:r>
            <w:r w:rsidR="000550E7" w:rsidRPr="006231ED">
              <w:rPr>
                <w:color w:val="auto"/>
                <w:sz w:val="24"/>
                <w:szCs w:val="24"/>
              </w:rPr>
              <w:t xml:space="preserve"> policy</w:t>
            </w:r>
            <w:r w:rsidR="00E86EC8" w:rsidRPr="006231ED">
              <w:rPr>
                <w:color w:val="auto"/>
                <w:sz w:val="24"/>
                <w:szCs w:val="24"/>
              </w:rPr>
              <w:t xml:space="preserve">.  Williams </w:t>
            </w:r>
            <w:r w:rsidR="00E96A71" w:rsidRPr="006231ED">
              <w:rPr>
                <w:color w:val="auto"/>
                <w:sz w:val="24"/>
                <w:szCs w:val="24"/>
              </w:rPr>
              <w:t xml:space="preserve">(2017) explains that prior to the </w:t>
            </w:r>
            <w:r w:rsidR="00E96A71" w:rsidRPr="006231ED">
              <w:rPr>
                <w:i/>
                <w:iCs/>
                <w:color w:val="auto"/>
                <w:sz w:val="24"/>
                <w:szCs w:val="24"/>
              </w:rPr>
              <w:t>SSW</w:t>
            </w:r>
            <w:r w:rsidR="007B0696" w:rsidRPr="006231ED">
              <w:rPr>
                <w:i/>
                <w:iCs/>
                <w:color w:val="auto"/>
                <w:sz w:val="24"/>
                <w:szCs w:val="24"/>
              </w:rPr>
              <w:t>B</w:t>
            </w:r>
            <w:r w:rsidR="00E96A71" w:rsidRPr="006231ED">
              <w:rPr>
                <w:i/>
                <w:iCs/>
                <w:color w:val="auto"/>
                <w:sz w:val="24"/>
                <w:szCs w:val="24"/>
              </w:rPr>
              <w:t>A 2014</w:t>
            </w:r>
            <w:r w:rsidR="00430E0C" w:rsidRPr="006231ED">
              <w:rPr>
                <w:color w:val="auto"/>
                <w:sz w:val="24"/>
                <w:szCs w:val="24"/>
              </w:rPr>
              <w:t xml:space="preserve"> </w:t>
            </w:r>
            <w:r w:rsidR="00E96A71" w:rsidRPr="006231ED">
              <w:rPr>
                <w:color w:val="auto"/>
                <w:sz w:val="24"/>
                <w:szCs w:val="24"/>
              </w:rPr>
              <w:t xml:space="preserve">Wales lacked a </w:t>
            </w:r>
            <w:r w:rsidR="00430E0C" w:rsidRPr="006231ED">
              <w:rPr>
                <w:color w:val="auto"/>
                <w:sz w:val="24"/>
                <w:szCs w:val="24"/>
              </w:rPr>
              <w:t>safeguarding legal framework</w:t>
            </w:r>
            <w:r w:rsidR="00444A79" w:rsidRPr="006231ED">
              <w:rPr>
                <w:color w:val="auto"/>
                <w:sz w:val="24"/>
                <w:szCs w:val="24"/>
              </w:rPr>
              <w:t xml:space="preserve">.  </w:t>
            </w:r>
            <w:r w:rsidR="006A2E81" w:rsidRPr="006231ED">
              <w:rPr>
                <w:color w:val="auto"/>
                <w:sz w:val="24"/>
                <w:szCs w:val="24"/>
              </w:rPr>
              <w:t>Safeguarding</w:t>
            </w:r>
            <w:r w:rsidR="00CB24EB" w:rsidRPr="006231ED">
              <w:rPr>
                <w:color w:val="auto"/>
                <w:sz w:val="24"/>
                <w:szCs w:val="24"/>
              </w:rPr>
              <w:t xml:space="preserve"> is located in Part 7</w:t>
            </w:r>
            <w:r w:rsidR="00936B83" w:rsidRPr="006231ED">
              <w:rPr>
                <w:color w:val="auto"/>
                <w:sz w:val="24"/>
                <w:szCs w:val="24"/>
              </w:rPr>
              <w:t xml:space="preserve"> </w:t>
            </w:r>
            <w:r w:rsidR="008F4EDF" w:rsidRPr="006231ED">
              <w:rPr>
                <w:color w:val="auto"/>
                <w:sz w:val="24"/>
                <w:szCs w:val="24"/>
              </w:rPr>
              <w:t>(SSWBA 2014 s. 126 – 142)</w:t>
            </w:r>
            <w:r w:rsidR="00F24F94" w:rsidRPr="006231ED">
              <w:rPr>
                <w:color w:val="auto"/>
                <w:sz w:val="24"/>
                <w:szCs w:val="24"/>
              </w:rPr>
              <w:t xml:space="preserve"> </w:t>
            </w:r>
            <w:r w:rsidR="009D7AA0" w:rsidRPr="006231ED">
              <w:rPr>
                <w:color w:val="auto"/>
                <w:sz w:val="24"/>
                <w:szCs w:val="24"/>
              </w:rPr>
              <w:t>and</w:t>
            </w:r>
            <w:r w:rsidR="0003724E" w:rsidRPr="006231ED">
              <w:rPr>
                <w:color w:val="auto"/>
                <w:sz w:val="24"/>
                <w:szCs w:val="24"/>
              </w:rPr>
              <w:t xml:space="preserve"> </w:t>
            </w:r>
            <w:r w:rsidR="00894FA9" w:rsidRPr="006231ED">
              <w:rPr>
                <w:color w:val="auto"/>
                <w:sz w:val="24"/>
                <w:szCs w:val="24"/>
              </w:rPr>
              <w:t xml:space="preserve">is </w:t>
            </w:r>
            <w:r w:rsidR="0072335A" w:rsidRPr="006231ED">
              <w:rPr>
                <w:color w:val="auto"/>
                <w:sz w:val="24"/>
                <w:szCs w:val="24"/>
              </w:rPr>
              <w:t xml:space="preserve">one of the 11 parts of the SSWBA </w:t>
            </w:r>
            <w:r w:rsidR="00936B83" w:rsidRPr="006231ED">
              <w:rPr>
                <w:color w:val="auto"/>
                <w:sz w:val="24"/>
                <w:szCs w:val="24"/>
              </w:rPr>
              <w:t>(</w:t>
            </w:r>
            <w:r w:rsidR="0072335A" w:rsidRPr="006231ED">
              <w:rPr>
                <w:color w:val="auto"/>
                <w:sz w:val="24"/>
                <w:szCs w:val="24"/>
              </w:rPr>
              <w:t>2014</w:t>
            </w:r>
            <w:r w:rsidR="00936B83" w:rsidRPr="006231ED">
              <w:rPr>
                <w:color w:val="auto"/>
                <w:sz w:val="24"/>
                <w:szCs w:val="24"/>
              </w:rPr>
              <w:t>).</w:t>
            </w:r>
            <w:r w:rsidR="008F4EDF" w:rsidRPr="006231ED">
              <w:rPr>
                <w:color w:val="auto"/>
                <w:sz w:val="24"/>
                <w:szCs w:val="24"/>
              </w:rPr>
              <w:t xml:space="preserve"> </w:t>
            </w:r>
            <w:r w:rsidR="00936B83" w:rsidRPr="006231ED">
              <w:rPr>
                <w:color w:val="auto"/>
                <w:sz w:val="24"/>
                <w:szCs w:val="24"/>
              </w:rPr>
              <w:t xml:space="preserve"> </w:t>
            </w:r>
            <w:r w:rsidR="009D7AA0" w:rsidRPr="006231ED">
              <w:rPr>
                <w:color w:val="auto"/>
                <w:sz w:val="24"/>
                <w:szCs w:val="24"/>
              </w:rPr>
              <w:t>Safeguarding is also referred to throughout, for example</w:t>
            </w:r>
            <w:r w:rsidR="00F3548F" w:rsidRPr="006231ED">
              <w:rPr>
                <w:color w:val="auto"/>
                <w:sz w:val="24"/>
                <w:szCs w:val="24"/>
              </w:rPr>
              <w:t>:</w:t>
            </w:r>
            <w:r w:rsidR="00F617FB" w:rsidRPr="006231ED">
              <w:rPr>
                <w:color w:val="auto"/>
                <w:sz w:val="24"/>
                <w:szCs w:val="24"/>
              </w:rPr>
              <w:t xml:space="preserve"> “</w:t>
            </w:r>
            <w:r w:rsidR="007F0F4F" w:rsidRPr="006231ED">
              <w:rPr>
                <w:color w:val="auto"/>
                <w:sz w:val="24"/>
                <w:szCs w:val="24"/>
              </w:rPr>
              <w:t>protection from abuse and neglect</w:t>
            </w:r>
            <w:r w:rsidR="00F617FB" w:rsidRPr="006231ED">
              <w:rPr>
                <w:color w:val="auto"/>
                <w:sz w:val="24"/>
                <w:szCs w:val="24"/>
              </w:rPr>
              <w:t xml:space="preserve">” </w:t>
            </w:r>
            <w:r w:rsidR="008E7864" w:rsidRPr="006231ED">
              <w:rPr>
                <w:color w:val="auto"/>
                <w:sz w:val="24"/>
                <w:szCs w:val="24"/>
              </w:rPr>
              <w:t xml:space="preserve">and </w:t>
            </w:r>
            <w:r w:rsidR="00F617FB" w:rsidRPr="006231ED">
              <w:rPr>
                <w:color w:val="auto"/>
                <w:sz w:val="24"/>
                <w:szCs w:val="24"/>
              </w:rPr>
              <w:t xml:space="preserve">is </w:t>
            </w:r>
            <w:r w:rsidR="007F0F4F" w:rsidRPr="006231ED">
              <w:rPr>
                <w:color w:val="auto"/>
                <w:sz w:val="24"/>
                <w:szCs w:val="24"/>
              </w:rPr>
              <w:t>a</w:t>
            </w:r>
            <w:r w:rsidR="00A76C93" w:rsidRPr="006231ED">
              <w:rPr>
                <w:color w:val="auto"/>
                <w:sz w:val="24"/>
                <w:szCs w:val="24"/>
              </w:rPr>
              <w:t>n element of wellbeing</w:t>
            </w:r>
            <w:r w:rsidR="005C46DE" w:rsidRPr="006231ED">
              <w:rPr>
                <w:color w:val="auto"/>
                <w:sz w:val="24"/>
                <w:szCs w:val="24"/>
              </w:rPr>
              <w:t xml:space="preserve"> </w:t>
            </w:r>
            <w:r w:rsidR="005C46DE" w:rsidRPr="006231ED">
              <w:rPr>
                <w:i/>
                <w:iCs/>
                <w:color w:val="auto"/>
                <w:sz w:val="24"/>
                <w:szCs w:val="24"/>
              </w:rPr>
              <w:t>(SSWBA 2014,</w:t>
            </w:r>
            <w:r w:rsidR="00DB1EC8" w:rsidRPr="006231ED">
              <w:rPr>
                <w:i/>
                <w:iCs/>
                <w:color w:val="auto"/>
                <w:sz w:val="24"/>
                <w:szCs w:val="24"/>
              </w:rPr>
              <w:t xml:space="preserve"> Part 2,</w:t>
            </w:r>
            <w:r w:rsidR="005C46DE" w:rsidRPr="006231ED">
              <w:rPr>
                <w:i/>
                <w:iCs/>
                <w:color w:val="auto"/>
                <w:sz w:val="24"/>
                <w:szCs w:val="24"/>
              </w:rPr>
              <w:t xml:space="preserve"> 2b)</w:t>
            </w:r>
            <w:r w:rsidR="00F3548F" w:rsidRPr="006231ED">
              <w:rPr>
                <w:i/>
                <w:iCs/>
                <w:color w:val="auto"/>
                <w:sz w:val="24"/>
                <w:szCs w:val="24"/>
              </w:rPr>
              <w:t>,</w:t>
            </w:r>
            <w:r w:rsidR="00F3548F" w:rsidRPr="006231ED">
              <w:rPr>
                <w:color w:val="auto"/>
                <w:sz w:val="24"/>
                <w:szCs w:val="24"/>
              </w:rPr>
              <w:t xml:space="preserve"> </w:t>
            </w:r>
            <w:r w:rsidR="000572C3" w:rsidRPr="006231ED">
              <w:rPr>
                <w:color w:val="auto"/>
                <w:sz w:val="24"/>
                <w:szCs w:val="24"/>
              </w:rPr>
              <w:t>needs must also be met eve</w:t>
            </w:r>
            <w:r w:rsidR="00A66C1F" w:rsidRPr="006231ED">
              <w:rPr>
                <w:color w:val="auto"/>
                <w:sz w:val="24"/>
                <w:szCs w:val="24"/>
              </w:rPr>
              <w:t xml:space="preserve">n if </w:t>
            </w:r>
            <w:r w:rsidR="004C09C6" w:rsidRPr="006231ED">
              <w:rPr>
                <w:color w:val="auto"/>
                <w:sz w:val="24"/>
                <w:szCs w:val="24"/>
              </w:rPr>
              <w:t>criteria</w:t>
            </w:r>
            <w:r w:rsidR="00A66C1F" w:rsidRPr="006231ED">
              <w:rPr>
                <w:color w:val="auto"/>
                <w:sz w:val="24"/>
                <w:szCs w:val="24"/>
              </w:rPr>
              <w:t xml:space="preserve"> is not met for eligibility</w:t>
            </w:r>
            <w:r w:rsidR="00C66D76" w:rsidRPr="006231ED">
              <w:rPr>
                <w:color w:val="auto"/>
                <w:sz w:val="24"/>
                <w:szCs w:val="24"/>
              </w:rPr>
              <w:t xml:space="preserve"> </w:t>
            </w:r>
            <w:r w:rsidR="00D0662C" w:rsidRPr="006231ED">
              <w:rPr>
                <w:color w:val="auto"/>
                <w:sz w:val="24"/>
                <w:szCs w:val="24"/>
              </w:rPr>
              <w:t>that</w:t>
            </w:r>
            <w:r w:rsidR="0019477E" w:rsidRPr="006231ED">
              <w:rPr>
                <w:color w:val="auto"/>
                <w:sz w:val="24"/>
                <w:szCs w:val="24"/>
              </w:rPr>
              <w:t xml:space="preserve"> </w:t>
            </w:r>
            <w:r w:rsidR="007B6F73" w:rsidRPr="006231ED">
              <w:rPr>
                <w:color w:val="auto"/>
                <w:sz w:val="24"/>
                <w:szCs w:val="24"/>
              </w:rPr>
              <w:t xml:space="preserve">an </w:t>
            </w:r>
            <w:r w:rsidR="0019477E" w:rsidRPr="006231ED">
              <w:rPr>
                <w:color w:val="auto"/>
                <w:sz w:val="24"/>
                <w:szCs w:val="24"/>
              </w:rPr>
              <w:t xml:space="preserve">adult or child </w:t>
            </w:r>
            <w:r w:rsidR="003B1C90" w:rsidRPr="006231ED">
              <w:rPr>
                <w:color w:val="auto"/>
                <w:sz w:val="24"/>
                <w:szCs w:val="24"/>
              </w:rPr>
              <w:t>“</w:t>
            </w:r>
            <w:r w:rsidR="0019477E" w:rsidRPr="006231ED">
              <w:rPr>
                <w:color w:val="auto"/>
                <w:sz w:val="24"/>
                <w:szCs w:val="24"/>
              </w:rPr>
              <w:t>is experiencing or at risk of abuse or neglect</w:t>
            </w:r>
            <w:r w:rsidR="003B1C90" w:rsidRPr="006231ED">
              <w:rPr>
                <w:color w:val="auto"/>
                <w:sz w:val="24"/>
                <w:szCs w:val="24"/>
              </w:rPr>
              <w:t>”</w:t>
            </w:r>
            <w:r w:rsidR="00B71D78" w:rsidRPr="006231ED">
              <w:rPr>
                <w:color w:val="auto"/>
                <w:sz w:val="24"/>
                <w:szCs w:val="24"/>
              </w:rPr>
              <w:t xml:space="preserve"> </w:t>
            </w:r>
            <w:r w:rsidR="00A41793" w:rsidRPr="006231ED">
              <w:rPr>
                <w:color w:val="auto"/>
                <w:sz w:val="24"/>
                <w:szCs w:val="24"/>
              </w:rPr>
              <w:t>(</w:t>
            </w:r>
            <w:r w:rsidR="00A41793" w:rsidRPr="006231ED">
              <w:rPr>
                <w:i/>
                <w:iCs/>
                <w:color w:val="auto"/>
                <w:sz w:val="24"/>
                <w:szCs w:val="24"/>
              </w:rPr>
              <w:t>SSWBA 2014</w:t>
            </w:r>
            <w:r w:rsidR="00A41793" w:rsidRPr="006231ED">
              <w:rPr>
                <w:color w:val="auto"/>
                <w:sz w:val="24"/>
                <w:szCs w:val="24"/>
              </w:rPr>
              <w:t xml:space="preserve">, </w:t>
            </w:r>
            <w:r w:rsidR="006F17ED" w:rsidRPr="006231ED">
              <w:rPr>
                <w:i/>
                <w:iCs/>
                <w:color w:val="auto"/>
                <w:sz w:val="24"/>
                <w:szCs w:val="24"/>
              </w:rPr>
              <w:t xml:space="preserve">Part 3, </w:t>
            </w:r>
            <w:r w:rsidR="005E3CC2" w:rsidRPr="006231ED">
              <w:rPr>
                <w:i/>
                <w:iCs/>
                <w:color w:val="auto"/>
                <w:sz w:val="24"/>
                <w:szCs w:val="24"/>
              </w:rPr>
              <w:t>20 (2</w:t>
            </w:r>
            <w:r w:rsidR="00A41793" w:rsidRPr="006231ED">
              <w:rPr>
                <w:i/>
                <w:iCs/>
                <w:color w:val="auto"/>
                <w:sz w:val="24"/>
                <w:szCs w:val="24"/>
              </w:rPr>
              <w:t>)</w:t>
            </w:r>
            <w:r w:rsidR="005E3CC2" w:rsidRPr="006231ED">
              <w:rPr>
                <w:i/>
                <w:iCs/>
                <w:color w:val="auto"/>
                <w:sz w:val="24"/>
                <w:szCs w:val="24"/>
              </w:rPr>
              <w:t xml:space="preserve"> 22 (3)</w:t>
            </w:r>
            <w:r w:rsidR="00527CDE" w:rsidRPr="006231ED">
              <w:rPr>
                <w:i/>
                <w:iCs/>
                <w:color w:val="auto"/>
                <w:sz w:val="24"/>
                <w:szCs w:val="24"/>
              </w:rPr>
              <w:t xml:space="preserve"> 23 (3)</w:t>
            </w:r>
            <w:r w:rsidR="00727199" w:rsidRPr="006231ED">
              <w:rPr>
                <w:i/>
                <w:iCs/>
                <w:color w:val="auto"/>
                <w:sz w:val="24"/>
                <w:szCs w:val="24"/>
              </w:rPr>
              <w:t xml:space="preserve">; </w:t>
            </w:r>
            <w:r w:rsidR="00727199" w:rsidRPr="006231ED">
              <w:rPr>
                <w:color w:val="auto"/>
                <w:sz w:val="24"/>
                <w:szCs w:val="24"/>
              </w:rPr>
              <w:t>Social Care Wales 2023</w:t>
            </w:r>
            <w:r w:rsidR="00367ECF" w:rsidRPr="006231ED">
              <w:rPr>
                <w:color w:val="auto"/>
                <w:sz w:val="24"/>
                <w:szCs w:val="24"/>
              </w:rPr>
              <w:t xml:space="preserve"> section 3 part 1)</w:t>
            </w:r>
            <w:r w:rsidR="00727199" w:rsidRPr="006231ED">
              <w:rPr>
                <w:color w:val="auto"/>
                <w:sz w:val="24"/>
                <w:szCs w:val="24"/>
              </w:rPr>
              <w:t xml:space="preserve"> </w:t>
            </w:r>
            <w:r w:rsidR="00527CDE" w:rsidRPr="006231ED">
              <w:rPr>
                <w:color w:val="auto"/>
                <w:sz w:val="24"/>
                <w:szCs w:val="24"/>
              </w:rPr>
              <w:t>.</w:t>
            </w:r>
          </w:p>
          <w:p w14:paraId="2A1DA0D6" w14:textId="77777777" w:rsidR="007B6F73" w:rsidRPr="006231ED" w:rsidRDefault="007B6F73" w:rsidP="00FF7EBB">
            <w:pPr>
              <w:jc w:val="both"/>
              <w:rPr>
                <w:color w:val="auto"/>
                <w:sz w:val="24"/>
                <w:szCs w:val="24"/>
              </w:rPr>
            </w:pPr>
          </w:p>
          <w:p w14:paraId="1851EFA6" w14:textId="0BBA5183" w:rsidR="001C2B0F" w:rsidRPr="006231ED" w:rsidRDefault="00922F36" w:rsidP="001C2B0F">
            <w:pPr>
              <w:jc w:val="both"/>
              <w:rPr>
                <w:color w:val="auto"/>
                <w:sz w:val="24"/>
                <w:szCs w:val="24"/>
              </w:rPr>
            </w:pPr>
            <w:r w:rsidRPr="006231ED">
              <w:rPr>
                <w:color w:val="auto"/>
                <w:sz w:val="24"/>
                <w:szCs w:val="24"/>
              </w:rPr>
              <w:t xml:space="preserve">The term “vulnerable adult” </w:t>
            </w:r>
            <w:r w:rsidR="003B3F0A" w:rsidRPr="006231ED">
              <w:rPr>
                <w:color w:val="auto"/>
                <w:sz w:val="24"/>
                <w:szCs w:val="24"/>
              </w:rPr>
              <w:t>used in previous policy has been replaced with</w:t>
            </w:r>
            <w:r w:rsidR="00FD0F36" w:rsidRPr="006231ED">
              <w:rPr>
                <w:color w:val="auto"/>
                <w:sz w:val="24"/>
                <w:szCs w:val="24"/>
              </w:rPr>
              <w:t xml:space="preserve"> </w:t>
            </w:r>
            <w:r w:rsidR="0076095F" w:rsidRPr="006231ED">
              <w:rPr>
                <w:color w:val="auto"/>
                <w:sz w:val="24"/>
                <w:szCs w:val="24"/>
              </w:rPr>
              <w:t>“</w:t>
            </w:r>
            <w:r w:rsidR="005A2018" w:rsidRPr="006231ED">
              <w:rPr>
                <w:color w:val="auto"/>
                <w:sz w:val="24"/>
                <w:szCs w:val="24"/>
              </w:rPr>
              <w:t xml:space="preserve">adults </w:t>
            </w:r>
            <w:r w:rsidR="0076095F" w:rsidRPr="006231ED">
              <w:rPr>
                <w:color w:val="auto"/>
                <w:sz w:val="24"/>
                <w:szCs w:val="24"/>
              </w:rPr>
              <w:t>at risk”</w:t>
            </w:r>
            <w:r w:rsidR="005A2018" w:rsidRPr="006231ED">
              <w:rPr>
                <w:color w:val="auto"/>
                <w:sz w:val="24"/>
                <w:szCs w:val="24"/>
              </w:rPr>
              <w:t xml:space="preserve"> (National Assembly for Wales, 2000 p 1</w:t>
            </w:r>
            <w:r w:rsidR="007B6F73" w:rsidRPr="006231ED">
              <w:rPr>
                <w:color w:val="auto"/>
                <w:sz w:val="24"/>
                <w:szCs w:val="24"/>
              </w:rPr>
              <w:t>;</w:t>
            </w:r>
            <w:r w:rsidR="005A2018" w:rsidRPr="006231ED">
              <w:rPr>
                <w:color w:val="auto"/>
                <w:sz w:val="24"/>
                <w:szCs w:val="24"/>
              </w:rPr>
              <w:t xml:space="preserve"> </w:t>
            </w:r>
            <w:r w:rsidR="005A2018" w:rsidRPr="006231ED">
              <w:rPr>
                <w:i/>
                <w:iCs/>
                <w:color w:val="auto"/>
                <w:sz w:val="24"/>
                <w:szCs w:val="24"/>
              </w:rPr>
              <w:t>SSWBA</w:t>
            </w:r>
            <w:r w:rsidR="00916D58" w:rsidRPr="006231ED">
              <w:rPr>
                <w:i/>
                <w:iCs/>
                <w:color w:val="auto"/>
                <w:sz w:val="24"/>
                <w:szCs w:val="24"/>
              </w:rPr>
              <w:t xml:space="preserve"> 2014</w:t>
            </w:r>
            <w:r w:rsidR="00777CDA" w:rsidRPr="006231ED">
              <w:rPr>
                <w:color w:val="auto"/>
                <w:sz w:val="24"/>
                <w:szCs w:val="24"/>
              </w:rPr>
              <w:t xml:space="preserve"> </w:t>
            </w:r>
            <w:r w:rsidR="00273BBE" w:rsidRPr="006231ED">
              <w:rPr>
                <w:color w:val="auto"/>
                <w:sz w:val="24"/>
                <w:szCs w:val="24"/>
              </w:rPr>
              <w:t xml:space="preserve">s. </w:t>
            </w:r>
            <w:r w:rsidR="00777CDA" w:rsidRPr="006231ED">
              <w:rPr>
                <w:color w:val="auto"/>
                <w:sz w:val="24"/>
                <w:szCs w:val="24"/>
              </w:rPr>
              <w:t>126</w:t>
            </w:r>
            <w:r w:rsidR="005A2018" w:rsidRPr="006231ED">
              <w:rPr>
                <w:color w:val="auto"/>
                <w:sz w:val="24"/>
                <w:szCs w:val="24"/>
              </w:rPr>
              <w:t>).</w:t>
            </w:r>
            <w:r w:rsidR="0008398E" w:rsidRPr="006231ED">
              <w:rPr>
                <w:color w:val="auto"/>
                <w:sz w:val="24"/>
                <w:szCs w:val="24"/>
              </w:rPr>
              <w:t xml:space="preserve">  Its definition </w:t>
            </w:r>
            <w:r w:rsidR="003C69E4" w:rsidRPr="006231ED">
              <w:rPr>
                <w:color w:val="auto"/>
                <w:sz w:val="24"/>
                <w:szCs w:val="24"/>
              </w:rPr>
              <w:t xml:space="preserve">clarified in 3 </w:t>
            </w:r>
            <w:r w:rsidR="00294707" w:rsidRPr="006231ED">
              <w:rPr>
                <w:color w:val="auto"/>
                <w:sz w:val="24"/>
                <w:szCs w:val="24"/>
              </w:rPr>
              <w:t>points</w:t>
            </w:r>
            <w:r w:rsidR="00F0537A" w:rsidRPr="006231ED">
              <w:rPr>
                <w:color w:val="auto"/>
                <w:sz w:val="24"/>
                <w:szCs w:val="24"/>
              </w:rPr>
              <w:t xml:space="preserve">: </w:t>
            </w:r>
            <w:r w:rsidR="003804D8" w:rsidRPr="006231ED">
              <w:rPr>
                <w:color w:val="auto"/>
                <w:sz w:val="24"/>
                <w:szCs w:val="24"/>
              </w:rPr>
              <w:t>“</w:t>
            </w:r>
            <w:r w:rsidR="00F953BA" w:rsidRPr="006231ED">
              <w:rPr>
                <w:color w:val="auto"/>
                <w:sz w:val="24"/>
                <w:szCs w:val="24"/>
              </w:rPr>
              <w:t>is experiencing or is at risk of abuse or neglect,</w:t>
            </w:r>
            <w:r w:rsidR="00A3695A" w:rsidRPr="006231ED">
              <w:rPr>
                <w:color w:val="auto"/>
                <w:sz w:val="24"/>
                <w:szCs w:val="24"/>
              </w:rPr>
              <w:t xml:space="preserve"> </w:t>
            </w:r>
            <w:r w:rsidR="00F953BA" w:rsidRPr="006231ED">
              <w:rPr>
                <w:color w:val="auto"/>
                <w:sz w:val="24"/>
                <w:szCs w:val="24"/>
              </w:rPr>
              <w:t>has needs for care and support</w:t>
            </w:r>
            <w:r w:rsidR="005C5B08" w:rsidRPr="006231ED">
              <w:rPr>
                <w:color w:val="auto"/>
                <w:sz w:val="24"/>
                <w:szCs w:val="24"/>
              </w:rPr>
              <w:t>,</w:t>
            </w:r>
            <w:r w:rsidR="00F953BA" w:rsidRPr="006231ED">
              <w:rPr>
                <w:color w:val="auto"/>
                <w:sz w:val="24"/>
                <w:szCs w:val="24"/>
              </w:rPr>
              <w:t xml:space="preserve"> as a result of those needs is unable to protect himself or herself against the abuse or neglect or the risk of it </w:t>
            </w:r>
            <w:r w:rsidR="003804D8" w:rsidRPr="006231ED">
              <w:rPr>
                <w:color w:val="auto"/>
                <w:sz w:val="24"/>
                <w:szCs w:val="24"/>
              </w:rPr>
              <w:t>(</w:t>
            </w:r>
            <w:r w:rsidR="00793BB9" w:rsidRPr="006231ED">
              <w:rPr>
                <w:color w:val="auto"/>
                <w:sz w:val="24"/>
                <w:szCs w:val="24"/>
              </w:rPr>
              <w:t>Social Care Wales</w:t>
            </w:r>
            <w:r w:rsidR="00EE7966" w:rsidRPr="006231ED">
              <w:rPr>
                <w:color w:val="auto"/>
                <w:sz w:val="24"/>
                <w:szCs w:val="24"/>
              </w:rPr>
              <w:t>,</w:t>
            </w:r>
            <w:r w:rsidR="00793BB9" w:rsidRPr="006231ED">
              <w:rPr>
                <w:color w:val="auto"/>
                <w:sz w:val="24"/>
                <w:szCs w:val="24"/>
              </w:rPr>
              <w:t xml:space="preserve"> 2023</w:t>
            </w:r>
            <w:r w:rsidR="005C5B08" w:rsidRPr="006231ED">
              <w:rPr>
                <w:color w:val="auto"/>
                <w:sz w:val="24"/>
                <w:szCs w:val="24"/>
              </w:rPr>
              <w:t>)</w:t>
            </w:r>
            <w:r w:rsidR="003804D8" w:rsidRPr="006231ED">
              <w:rPr>
                <w:color w:val="auto"/>
                <w:sz w:val="24"/>
                <w:szCs w:val="24"/>
              </w:rPr>
              <w:t>.</w:t>
            </w:r>
            <w:r w:rsidR="0087081A" w:rsidRPr="006231ED">
              <w:rPr>
                <w:color w:val="auto"/>
                <w:sz w:val="24"/>
                <w:szCs w:val="24"/>
              </w:rPr>
              <w:t xml:space="preserve">  </w:t>
            </w:r>
            <w:r w:rsidR="003768B6" w:rsidRPr="006231ED">
              <w:rPr>
                <w:color w:val="auto"/>
                <w:sz w:val="24"/>
                <w:szCs w:val="24"/>
              </w:rPr>
              <w:t xml:space="preserve">The </w:t>
            </w:r>
            <w:r w:rsidR="003768B6" w:rsidRPr="006231ED">
              <w:rPr>
                <w:i/>
                <w:iCs/>
                <w:color w:val="auto"/>
                <w:sz w:val="24"/>
                <w:szCs w:val="24"/>
              </w:rPr>
              <w:t>SSWBA (2014</w:t>
            </w:r>
            <w:r w:rsidR="001C2B0F" w:rsidRPr="006231ED">
              <w:rPr>
                <w:i/>
                <w:iCs/>
                <w:color w:val="auto"/>
                <w:sz w:val="24"/>
                <w:szCs w:val="24"/>
              </w:rPr>
              <w:t>,</w:t>
            </w:r>
            <w:r w:rsidR="00273BBE" w:rsidRPr="006231ED">
              <w:rPr>
                <w:i/>
                <w:iCs/>
                <w:color w:val="auto"/>
                <w:sz w:val="24"/>
                <w:szCs w:val="24"/>
              </w:rPr>
              <w:t xml:space="preserve"> s.</w:t>
            </w:r>
            <w:r w:rsidR="003A44ED" w:rsidRPr="006231ED">
              <w:rPr>
                <w:i/>
                <w:iCs/>
                <w:color w:val="auto"/>
                <w:sz w:val="24"/>
                <w:szCs w:val="24"/>
              </w:rPr>
              <w:t xml:space="preserve"> 197</w:t>
            </w:r>
            <w:r w:rsidR="003768B6" w:rsidRPr="006231ED">
              <w:rPr>
                <w:i/>
                <w:iCs/>
                <w:color w:val="auto"/>
                <w:sz w:val="24"/>
                <w:szCs w:val="24"/>
              </w:rPr>
              <w:t>)</w:t>
            </w:r>
            <w:r w:rsidR="003768B6" w:rsidRPr="006231ED">
              <w:rPr>
                <w:color w:val="auto"/>
                <w:sz w:val="24"/>
                <w:szCs w:val="24"/>
              </w:rPr>
              <w:t xml:space="preserve"> </w:t>
            </w:r>
            <w:r w:rsidR="003A44ED" w:rsidRPr="006231ED">
              <w:rPr>
                <w:color w:val="auto"/>
                <w:sz w:val="24"/>
                <w:szCs w:val="24"/>
              </w:rPr>
              <w:t xml:space="preserve">explains </w:t>
            </w:r>
            <w:r w:rsidR="001C2B0F" w:rsidRPr="006231ED">
              <w:rPr>
                <w:color w:val="auto"/>
                <w:sz w:val="24"/>
                <w:szCs w:val="24"/>
              </w:rPr>
              <w:t>abuse to mean</w:t>
            </w:r>
            <w:r w:rsidR="000C00E0" w:rsidRPr="006231ED">
              <w:rPr>
                <w:color w:val="auto"/>
                <w:sz w:val="24"/>
                <w:szCs w:val="24"/>
              </w:rPr>
              <w:t>,</w:t>
            </w:r>
            <w:r w:rsidR="001C2B0F" w:rsidRPr="006231ED">
              <w:rPr>
                <w:color w:val="auto"/>
                <w:sz w:val="24"/>
                <w:szCs w:val="24"/>
              </w:rPr>
              <w:t xml:space="preserve"> </w:t>
            </w:r>
          </w:p>
          <w:p w14:paraId="43DBAEF0" w14:textId="508ACA3F" w:rsidR="00527CDE" w:rsidRPr="006231ED" w:rsidRDefault="001C2B0F" w:rsidP="003A44ED">
            <w:pPr>
              <w:jc w:val="both"/>
              <w:rPr>
                <w:color w:val="auto"/>
                <w:sz w:val="24"/>
                <w:szCs w:val="24"/>
              </w:rPr>
            </w:pPr>
            <w:r w:rsidRPr="006231ED">
              <w:rPr>
                <w:color w:val="auto"/>
                <w:sz w:val="24"/>
                <w:szCs w:val="24"/>
              </w:rPr>
              <w:t>“</w:t>
            </w:r>
            <w:r w:rsidR="003A44ED" w:rsidRPr="006231ED">
              <w:rPr>
                <w:color w:val="auto"/>
                <w:sz w:val="24"/>
                <w:szCs w:val="24"/>
              </w:rPr>
              <w:t>physical, sexual, psychological, emotional or financial abuse</w:t>
            </w:r>
            <w:r w:rsidRPr="006231ED">
              <w:rPr>
                <w:color w:val="auto"/>
                <w:sz w:val="24"/>
                <w:szCs w:val="24"/>
              </w:rPr>
              <w:t xml:space="preserve">” and also highlighting </w:t>
            </w:r>
            <w:r w:rsidR="004B256A" w:rsidRPr="006231ED">
              <w:rPr>
                <w:color w:val="auto"/>
                <w:sz w:val="24"/>
                <w:szCs w:val="24"/>
              </w:rPr>
              <w:t>abuse occurring “</w:t>
            </w:r>
            <w:r w:rsidR="003A44ED" w:rsidRPr="006231ED">
              <w:rPr>
                <w:color w:val="auto"/>
                <w:sz w:val="24"/>
                <w:szCs w:val="24"/>
              </w:rPr>
              <w:t>in any setting, whether in a private dwelling, an institution or any other place</w:t>
            </w:r>
            <w:r w:rsidR="004B256A" w:rsidRPr="006231ED">
              <w:rPr>
                <w:color w:val="auto"/>
                <w:sz w:val="24"/>
                <w:szCs w:val="24"/>
              </w:rPr>
              <w:t>”</w:t>
            </w:r>
            <w:r w:rsidR="003A44ED" w:rsidRPr="006231ED">
              <w:rPr>
                <w:color w:val="auto"/>
                <w:sz w:val="24"/>
                <w:szCs w:val="24"/>
              </w:rPr>
              <w:t>, and</w:t>
            </w:r>
            <w:r w:rsidR="004B256A" w:rsidRPr="006231ED">
              <w:rPr>
                <w:color w:val="auto"/>
                <w:sz w:val="24"/>
                <w:szCs w:val="24"/>
              </w:rPr>
              <w:t xml:space="preserve"> also inclusive of</w:t>
            </w:r>
            <w:r w:rsidR="003A44ED" w:rsidRPr="006231ED">
              <w:rPr>
                <w:color w:val="auto"/>
                <w:sz w:val="24"/>
                <w:szCs w:val="24"/>
              </w:rPr>
              <w:t xml:space="preserve"> “financial abuse”</w:t>
            </w:r>
            <w:r w:rsidRPr="006231ED">
              <w:rPr>
                <w:color w:val="auto"/>
                <w:sz w:val="24"/>
                <w:szCs w:val="24"/>
              </w:rPr>
              <w:t>.</w:t>
            </w:r>
          </w:p>
          <w:p w14:paraId="39B24A50" w14:textId="77777777" w:rsidR="007E6914" w:rsidRPr="006231ED" w:rsidRDefault="007E6914" w:rsidP="003A44ED">
            <w:pPr>
              <w:jc w:val="both"/>
              <w:rPr>
                <w:color w:val="auto"/>
                <w:sz w:val="24"/>
                <w:szCs w:val="24"/>
              </w:rPr>
            </w:pPr>
          </w:p>
          <w:p w14:paraId="4E0FAB93" w14:textId="21103E5E" w:rsidR="00A14DF2" w:rsidRPr="006231ED" w:rsidRDefault="006B7E81" w:rsidP="00AA73E1">
            <w:pPr>
              <w:jc w:val="both"/>
              <w:rPr>
                <w:color w:val="auto"/>
                <w:sz w:val="24"/>
                <w:szCs w:val="24"/>
              </w:rPr>
            </w:pPr>
            <w:r w:rsidRPr="006231ED">
              <w:rPr>
                <w:color w:val="auto"/>
                <w:sz w:val="24"/>
                <w:szCs w:val="24"/>
              </w:rPr>
              <w:t xml:space="preserve">The local authority is duty bound </w:t>
            </w:r>
            <w:r w:rsidR="00323879" w:rsidRPr="006231ED">
              <w:rPr>
                <w:color w:val="auto"/>
                <w:sz w:val="24"/>
                <w:szCs w:val="24"/>
              </w:rPr>
              <w:t>to make enquiries</w:t>
            </w:r>
            <w:r w:rsidR="00A14DF2" w:rsidRPr="006231ED">
              <w:rPr>
                <w:color w:val="auto"/>
                <w:sz w:val="24"/>
                <w:szCs w:val="24"/>
              </w:rPr>
              <w:t xml:space="preserve"> </w:t>
            </w:r>
            <w:r w:rsidR="00626BF1" w:rsidRPr="006231ED">
              <w:rPr>
                <w:color w:val="auto"/>
                <w:sz w:val="24"/>
                <w:szCs w:val="24"/>
              </w:rPr>
              <w:t>if it “</w:t>
            </w:r>
            <w:r w:rsidR="00A14DF2" w:rsidRPr="006231ED">
              <w:rPr>
                <w:color w:val="auto"/>
                <w:sz w:val="24"/>
                <w:szCs w:val="24"/>
              </w:rPr>
              <w:t>has reasonable cause to suspect that a person within its area (whether or not ordinarily resident there) is an adult at risk</w:t>
            </w:r>
            <w:r w:rsidR="00626BF1" w:rsidRPr="006231ED">
              <w:rPr>
                <w:color w:val="auto"/>
                <w:sz w:val="24"/>
                <w:szCs w:val="24"/>
              </w:rPr>
              <w:t>”</w:t>
            </w:r>
            <w:r w:rsidR="006855CB" w:rsidRPr="006231ED">
              <w:rPr>
                <w:color w:val="auto"/>
                <w:sz w:val="24"/>
                <w:szCs w:val="24"/>
              </w:rPr>
              <w:t xml:space="preserve"> </w:t>
            </w:r>
            <w:r w:rsidR="006855CB" w:rsidRPr="006231ED">
              <w:rPr>
                <w:i/>
                <w:iCs/>
                <w:color w:val="auto"/>
                <w:sz w:val="24"/>
                <w:szCs w:val="24"/>
              </w:rPr>
              <w:t>(SSWBA 2014</w:t>
            </w:r>
            <w:r w:rsidR="00273BBE" w:rsidRPr="006231ED">
              <w:rPr>
                <w:i/>
                <w:iCs/>
                <w:color w:val="auto"/>
                <w:sz w:val="24"/>
                <w:szCs w:val="24"/>
              </w:rPr>
              <w:t xml:space="preserve"> s. </w:t>
            </w:r>
            <w:r w:rsidR="006855CB" w:rsidRPr="006231ED">
              <w:rPr>
                <w:i/>
                <w:iCs/>
                <w:color w:val="auto"/>
                <w:sz w:val="24"/>
                <w:szCs w:val="24"/>
              </w:rPr>
              <w:t>126 (2)</w:t>
            </w:r>
            <w:r w:rsidR="00FA6260" w:rsidRPr="006231ED">
              <w:rPr>
                <w:i/>
                <w:iCs/>
                <w:color w:val="auto"/>
                <w:sz w:val="24"/>
                <w:szCs w:val="24"/>
              </w:rPr>
              <w:t xml:space="preserve">.  </w:t>
            </w:r>
            <w:r w:rsidR="00FA6260" w:rsidRPr="006231ED">
              <w:rPr>
                <w:color w:val="auto"/>
                <w:sz w:val="24"/>
                <w:szCs w:val="24"/>
              </w:rPr>
              <w:t xml:space="preserve">The Local authority </w:t>
            </w:r>
            <w:r w:rsidR="00974D66" w:rsidRPr="006231ED">
              <w:rPr>
                <w:color w:val="auto"/>
                <w:sz w:val="24"/>
                <w:szCs w:val="24"/>
              </w:rPr>
              <w:t xml:space="preserve">then </w:t>
            </w:r>
            <w:r w:rsidR="00582E12" w:rsidRPr="006231ED">
              <w:rPr>
                <w:color w:val="auto"/>
                <w:sz w:val="24"/>
                <w:szCs w:val="24"/>
              </w:rPr>
              <w:t>undertake a safeguarding enquiry wh</w:t>
            </w:r>
            <w:r w:rsidR="00662A1C" w:rsidRPr="006231ED">
              <w:rPr>
                <w:color w:val="auto"/>
                <w:sz w:val="24"/>
                <w:szCs w:val="24"/>
              </w:rPr>
              <w:t>ere clarification is so</w:t>
            </w:r>
            <w:r w:rsidR="007309BC" w:rsidRPr="006231ED">
              <w:rPr>
                <w:color w:val="auto"/>
                <w:sz w:val="24"/>
                <w:szCs w:val="24"/>
              </w:rPr>
              <w:t xml:space="preserve">ught to be able to decide on the appropriate </w:t>
            </w:r>
            <w:r w:rsidR="00722360" w:rsidRPr="006231ED">
              <w:rPr>
                <w:color w:val="auto"/>
                <w:sz w:val="24"/>
                <w:szCs w:val="24"/>
              </w:rPr>
              <w:t>course of action</w:t>
            </w:r>
            <w:r w:rsidR="00974C8C" w:rsidRPr="006231ED">
              <w:rPr>
                <w:color w:val="auto"/>
              </w:rPr>
              <w:t xml:space="preserve"> </w:t>
            </w:r>
            <w:r w:rsidR="00974C8C" w:rsidRPr="006231ED">
              <w:rPr>
                <w:i/>
                <w:iCs/>
                <w:color w:val="auto"/>
                <w:sz w:val="24"/>
                <w:szCs w:val="24"/>
              </w:rPr>
              <w:t>(SSWBA 2014 126 (2a)</w:t>
            </w:r>
            <w:r w:rsidR="00AA73E1" w:rsidRPr="006231ED">
              <w:rPr>
                <w:i/>
                <w:iCs/>
                <w:color w:val="auto"/>
                <w:sz w:val="24"/>
                <w:szCs w:val="24"/>
              </w:rPr>
              <w:t>.</w:t>
            </w:r>
            <w:r w:rsidR="00364E77" w:rsidRPr="006231ED">
              <w:rPr>
                <w:color w:val="auto"/>
                <w:sz w:val="24"/>
                <w:szCs w:val="24"/>
              </w:rPr>
              <w:t xml:space="preserve">  </w:t>
            </w:r>
            <w:r w:rsidR="00016510" w:rsidRPr="006231ED">
              <w:rPr>
                <w:color w:val="auto"/>
                <w:sz w:val="24"/>
                <w:szCs w:val="24"/>
              </w:rPr>
              <w:t xml:space="preserve">Safeguarding enquiries incorporate the principles of the </w:t>
            </w:r>
            <w:r w:rsidR="00016510" w:rsidRPr="006231ED">
              <w:rPr>
                <w:i/>
                <w:iCs/>
                <w:color w:val="auto"/>
                <w:sz w:val="24"/>
                <w:szCs w:val="24"/>
              </w:rPr>
              <w:t>SSWBA 2014</w:t>
            </w:r>
            <w:r w:rsidR="00016510" w:rsidRPr="006231ED">
              <w:rPr>
                <w:color w:val="auto"/>
                <w:sz w:val="24"/>
                <w:szCs w:val="24"/>
              </w:rPr>
              <w:t xml:space="preserve"> as any other intervention such as voice and control in establishing the outcomes an individual wishes to achieve (</w:t>
            </w:r>
            <w:r w:rsidR="00C85528" w:rsidRPr="006231ED">
              <w:rPr>
                <w:color w:val="auto"/>
                <w:sz w:val="24"/>
                <w:szCs w:val="24"/>
              </w:rPr>
              <w:t>X Safeguarding Adult Board</w:t>
            </w:r>
            <w:r w:rsidR="00EE7966" w:rsidRPr="006231ED">
              <w:rPr>
                <w:color w:val="auto"/>
                <w:sz w:val="24"/>
                <w:szCs w:val="24"/>
              </w:rPr>
              <w:t>,</w:t>
            </w:r>
            <w:r w:rsidR="00C85528" w:rsidRPr="006231ED">
              <w:rPr>
                <w:color w:val="auto"/>
                <w:sz w:val="24"/>
                <w:szCs w:val="24"/>
              </w:rPr>
              <w:t xml:space="preserve"> 2018).</w:t>
            </w:r>
            <w:r w:rsidR="005D33AC" w:rsidRPr="006231ED">
              <w:rPr>
                <w:color w:val="auto"/>
                <w:sz w:val="24"/>
                <w:szCs w:val="24"/>
              </w:rPr>
              <w:t xml:space="preserve"> </w:t>
            </w:r>
            <w:r w:rsidR="00AD3121" w:rsidRPr="006231ED">
              <w:rPr>
                <w:color w:val="auto"/>
                <w:sz w:val="24"/>
                <w:szCs w:val="24"/>
              </w:rPr>
              <w:t xml:space="preserve">In addition, </w:t>
            </w:r>
            <w:r w:rsidR="005D33AC" w:rsidRPr="006231ED">
              <w:rPr>
                <w:color w:val="auto"/>
                <w:sz w:val="24"/>
                <w:szCs w:val="24"/>
              </w:rPr>
              <w:t xml:space="preserve">consideration given to </w:t>
            </w:r>
            <w:r w:rsidR="00CB51DC" w:rsidRPr="006231ED">
              <w:rPr>
                <w:color w:val="auto"/>
                <w:sz w:val="24"/>
                <w:szCs w:val="24"/>
              </w:rPr>
              <w:t>“characteristics, culture and beliefs” (</w:t>
            </w:r>
            <w:r w:rsidR="00CB51DC" w:rsidRPr="006231ED">
              <w:rPr>
                <w:i/>
                <w:iCs/>
                <w:color w:val="auto"/>
                <w:sz w:val="24"/>
                <w:szCs w:val="24"/>
              </w:rPr>
              <w:t>SSWBA</w:t>
            </w:r>
            <w:r w:rsidR="00F6302D" w:rsidRPr="006231ED">
              <w:rPr>
                <w:i/>
                <w:iCs/>
                <w:color w:val="auto"/>
                <w:sz w:val="24"/>
                <w:szCs w:val="24"/>
              </w:rPr>
              <w:t xml:space="preserve"> 2016 s. 6 2c</w:t>
            </w:r>
            <w:r w:rsidR="00051773" w:rsidRPr="006231ED">
              <w:rPr>
                <w:color w:val="auto"/>
                <w:sz w:val="24"/>
                <w:szCs w:val="24"/>
              </w:rPr>
              <w:t xml:space="preserve">) </w:t>
            </w:r>
            <w:r w:rsidR="00673DB6" w:rsidRPr="006231ED">
              <w:rPr>
                <w:color w:val="auto"/>
                <w:sz w:val="24"/>
                <w:szCs w:val="24"/>
              </w:rPr>
              <w:t>in accordance with</w:t>
            </w:r>
            <w:r w:rsidR="00AD3121" w:rsidRPr="006231ED">
              <w:rPr>
                <w:color w:val="auto"/>
                <w:sz w:val="24"/>
                <w:szCs w:val="24"/>
              </w:rPr>
              <w:t xml:space="preserve"> the</w:t>
            </w:r>
            <w:r w:rsidR="00673DB6" w:rsidRPr="006231ED">
              <w:rPr>
                <w:color w:val="auto"/>
                <w:sz w:val="24"/>
                <w:szCs w:val="24"/>
              </w:rPr>
              <w:t xml:space="preserve"> </w:t>
            </w:r>
            <w:r w:rsidR="00E03619" w:rsidRPr="006231ED">
              <w:rPr>
                <w:i/>
                <w:iCs/>
                <w:color w:val="auto"/>
                <w:sz w:val="24"/>
                <w:szCs w:val="24"/>
              </w:rPr>
              <w:t xml:space="preserve">Equality </w:t>
            </w:r>
            <w:r w:rsidR="00517CD3" w:rsidRPr="006231ED">
              <w:rPr>
                <w:i/>
                <w:iCs/>
                <w:color w:val="auto"/>
                <w:sz w:val="24"/>
                <w:szCs w:val="24"/>
              </w:rPr>
              <w:t>Act 2010</w:t>
            </w:r>
            <w:r w:rsidR="008F0C95" w:rsidRPr="006231ED">
              <w:rPr>
                <w:i/>
                <w:iCs/>
                <w:color w:val="auto"/>
                <w:sz w:val="24"/>
                <w:szCs w:val="24"/>
              </w:rPr>
              <w:t xml:space="preserve"> </w:t>
            </w:r>
            <w:r w:rsidR="008F0C95" w:rsidRPr="006231ED">
              <w:rPr>
                <w:color w:val="auto"/>
                <w:sz w:val="24"/>
                <w:szCs w:val="24"/>
              </w:rPr>
              <w:t>and</w:t>
            </w:r>
            <w:r w:rsidR="008F0C95" w:rsidRPr="006231ED">
              <w:rPr>
                <w:i/>
                <w:iCs/>
                <w:color w:val="auto"/>
                <w:sz w:val="24"/>
                <w:szCs w:val="24"/>
              </w:rPr>
              <w:t xml:space="preserve"> </w:t>
            </w:r>
            <w:r w:rsidR="00E857E4" w:rsidRPr="006231ED">
              <w:rPr>
                <w:i/>
                <w:iCs/>
                <w:color w:val="auto"/>
                <w:sz w:val="24"/>
                <w:szCs w:val="24"/>
              </w:rPr>
              <w:t>Welsh Language (Wales) Measure 2011</w:t>
            </w:r>
            <w:r w:rsidR="00E857E4" w:rsidRPr="006231ED">
              <w:rPr>
                <w:color w:val="auto"/>
                <w:sz w:val="24"/>
                <w:szCs w:val="24"/>
              </w:rPr>
              <w:t xml:space="preserve">. </w:t>
            </w:r>
            <w:r w:rsidR="005A5323" w:rsidRPr="006231ED">
              <w:rPr>
                <w:color w:val="auto"/>
                <w:sz w:val="24"/>
                <w:szCs w:val="24"/>
              </w:rPr>
              <w:t>A</w:t>
            </w:r>
            <w:r w:rsidR="00016510" w:rsidRPr="006231ED">
              <w:rPr>
                <w:color w:val="auto"/>
                <w:sz w:val="24"/>
                <w:szCs w:val="24"/>
              </w:rPr>
              <w:t xml:space="preserve">n adult may reach what could be </w:t>
            </w:r>
            <w:r w:rsidR="00016510" w:rsidRPr="006231ED">
              <w:rPr>
                <w:color w:val="auto"/>
                <w:sz w:val="24"/>
                <w:szCs w:val="24"/>
              </w:rPr>
              <w:lastRenderedPageBreak/>
              <w:t>considered an unwise decision, however this is a principal within the Mental Capacity Act 2005.</w:t>
            </w:r>
          </w:p>
          <w:p w14:paraId="4BB6FF0E" w14:textId="3AE614E5" w:rsidR="00364E77" w:rsidRPr="006231ED" w:rsidRDefault="001F5E0F" w:rsidP="00AA73E1">
            <w:pPr>
              <w:jc w:val="both"/>
              <w:rPr>
                <w:color w:val="auto"/>
                <w:sz w:val="24"/>
                <w:szCs w:val="24"/>
              </w:rPr>
            </w:pPr>
            <w:r w:rsidRPr="006231ED">
              <w:rPr>
                <w:color w:val="auto"/>
                <w:sz w:val="24"/>
                <w:szCs w:val="24"/>
              </w:rPr>
              <w:t xml:space="preserve">The </w:t>
            </w:r>
            <w:r w:rsidR="00D11D09" w:rsidRPr="006231ED">
              <w:rPr>
                <w:i/>
                <w:iCs/>
                <w:color w:val="auto"/>
                <w:sz w:val="24"/>
                <w:szCs w:val="24"/>
              </w:rPr>
              <w:t xml:space="preserve">SSWBA (2014 </w:t>
            </w:r>
            <w:r w:rsidR="00273BBE" w:rsidRPr="006231ED">
              <w:rPr>
                <w:i/>
                <w:iCs/>
                <w:color w:val="auto"/>
                <w:sz w:val="24"/>
                <w:szCs w:val="24"/>
              </w:rPr>
              <w:t xml:space="preserve">s. </w:t>
            </w:r>
            <w:r w:rsidR="00D11D09" w:rsidRPr="006231ED">
              <w:rPr>
                <w:i/>
                <w:iCs/>
                <w:color w:val="auto"/>
                <w:sz w:val="24"/>
                <w:szCs w:val="24"/>
              </w:rPr>
              <w:t>128</w:t>
            </w:r>
            <w:r w:rsidR="0020369A" w:rsidRPr="006231ED">
              <w:rPr>
                <w:i/>
                <w:iCs/>
                <w:color w:val="auto"/>
                <w:sz w:val="24"/>
                <w:szCs w:val="24"/>
              </w:rPr>
              <w:t xml:space="preserve"> (1))</w:t>
            </w:r>
            <w:r w:rsidRPr="006231ED">
              <w:rPr>
                <w:color w:val="auto"/>
                <w:sz w:val="24"/>
                <w:szCs w:val="24"/>
              </w:rPr>
              <w:t xml:space="preserve"> also </w:t>
            </w:r>
            <w:r w:rsidR="00B00532" w:rsidRPr="006231ED">
              <w:rPr>
                <w:color w:val="auto"/>
                <w:sz w:val="24"/>
                <w:szCs w:val="24"/>
              </w:rPr>
              <w:t>places</w:t>
            </w:r>
            <w:r w:rsidR="00273BBE" w:rsidRPr="006231ED">
              <w:rPr>
                <w:color w:val="auto"/>
                <w:sz w:val="24"/>
                <w:szCs w:val="24"/>
              </w:rPr>
              <w:t xml:space="preserve"> </w:t>
            </w:r>
            <w:r w:rsidR="00B00532" w:rsidRPr="006231ED">
              <w:rPr>
                <w:color w:val="auto"/>
                <w:sz w:val="24"/>
                <w:szCs w:val="24"/>
              </w:rPr>
              <w:t xml:space="preserve">a </w:t>
            </w:r>
            <w:r w:rsidR="00670013" w:rsidRPr="006231ED">
              <w:rPr>
                <w:color w:val="auto"/>
                <w:sz w:val="24"/>
                <w:szCs w:val="24"/>
              </w:rPr>
              <w:t>legal</w:t>
            </w:r>
            <w:r w:rsidR="00AE7BF3" w:rsidRPr="006231ED">
              <w:rPr>
                <w:color w:val="auto"/>
                <w:sz w:val="24"/>
                <w:szCs w:val="24"/>
              </w:rPr>
              <w:t xml:space="preserve"> duty on partner agencies </w:t>
            </w:r>
            <w:r w:rsidR="00A160D2" w:rsidRPr="006231ED">
              <w:rPr>
                <w:color w:val="auto"/>
                <w:sz w:val="24"/>
                <w:szCs w:val="24"/>
              </w:rPr>
              <w:t xml:space="preserve">to also report </w:t>
            </w:r>
            <w:r w:rsidR="00670013" w:rsidRPr="006231ED">
              <w:rPr>
                <w:color w:val="auto"/>
                <w:sz w:val="24"/>
                <w:szCs w:val="24"/>
              </w:rPr>
              <w:t>to the local authority</w:t>
            </w:r>
            <w:r w:rsidR="009059BD" w:rsidRPr="006231ED">
              <w:rPr>
                <w:color w:val="auto"/>
                <w:sz w:val="24"/>
                <w:szCs w:val="24"/>
              </w:rPr>
              <w:t xml:space="preserve"> where they have “reasonable cause to suspect that a person is an adult at risk”.</w:t>
            </w:r>
          </w:p>
          <w:p w14:paraId="2BB717BD" w14:textId="77777777" w:rsidR="00083C13" w:rsidRPr="006231ED" w:rsidRDefault="00083C13" w:rsidP="00AA73E1">
            <w:pPr>
              <w:jc w:val="both"/>
              <w:rPr>
                <w:color w:val="auto"/>
                <w:sz w:val="24"/>
                <w:szCs w:val="24"/>
              </w:rPr>
            </w:pPr>
          </w:p>
          <w:p w14:paraId="7C220D8B" w14:textId="17109DF6" w:rsidR="009A1180" w:rsidRPr="006231ED" w:rsidRDefault="00E87FC8" w:rsidP="00300910">
            <w:pPr>
              <w:jc w:val="both"/>
              <w:rPr>
                <w:color w:val="auto"/>
                <w:sz w:val="24"/>
                <w:szCs w:val="24"/>
              </w:rPr>
            </w:pPr>
            <w:r w:rsidRPr="006231ED">
              <w:rPr>
                <w:color w:val="auto"/>
                <w:sz w:val="24"/>
                <w:szCs w:val="24"/>
              </w:rPr>
              <w:t xml:space="preserve">The SSWBA </w:t>
            </w:r>
            <w:r w:rsidR="00052FD0" w:rsidRPr="006231ED">
              <w:rPr>
                <w:color w:val="auto"/>
                <w:sz w:val="24"/>
                <w:szCs w:val="24"/>
              </w:rPr>
              <w:t>stipulates</w:t>
            </w:r>
            <w:r w:rsidR="00876AF6" w:rsidRPr="006231ED">
              <w:rPr>
                <w:color w:val="auto"/>
                <w:sz w:val="24"/>
                <w:szCs w:val="24"/>
              </w:rPr>
              <w:t xml:space="preserve"> th</w:t>
            </w:r>
            <w:r w:rsidR="00590C3C" w:rsidRPr="006231ED">
              <w:rPr>
                <w:color w:val="auto"/>
                <w:sz w:val="24"/>
                <w:szCs w:val="24"/>
              </w:rPr>
              <w:t xml:space="preserve">at Wales has a National Independent Safeguarding Board </w:t>
            </w:r>
            <w:r w:rsidR="00590C3C" w:rsidRPr="006231ED">
              <w:rPr>
                <w:i/>
                <w:iCs/>
                <w:color w:val="auto"/>
                <w:sz w:val="24"/>
                <w:szCs w:val="24"/>
              </w:rPr>
              <w:t>(SSWBA 2014, s. 132</w:t>
            </w:r>
            <w:r w:rsidR="008432CC" w:rsidRPr="006231ED">
              <w:rPr>
                <w:i/>
                <w:iCs/>
                <w:color w:val="auto"/>
                <w:sz w:val="24"/>
                <w:szCs w:val="24"/>
              </w:rPr>
              <w:t>)</w:t>
            </w:r>
            <w:r w:rsidR="00590C3C" w:rsidRPr="006231ED">
              <w:rPr>
                <w:i/>
                <w:iCs/>
                <w:color w:val="auto"/>
                <w:sz w:val="24"/>
                <w:szCs w:val="24"/>
              </w:rPr>
              <w:t>.</w:t>
            </w:r>
            <w:r w:rsidR="00C91A5E" w:rsidRPr="006231ED">
              <w:rPr>
                <w:color w:val="auto"/>
                <w:sz w:val="24"/>
                <w:szCs w:val="24"/>
              </w:rPr>
              <w:t xml:space="preserve"> Their role to </w:t>
            </w:r>
            <w:r w:rsidR="009A1180" w:rsidRPr="006231ED">
              <w:rPr>
                <w:color w:val="auto"/>
                <w:sz w:val="24"/>
                <w:szCs w:val="24"/>
              </w:rPr>
              <w:t>provid</w:t>
            </w:r>
            <w:r w:rsidR="00D726B0" w:rsidRPr="006231ED">
              <w:rPr>
                <w:color w:val="auto"/>
                <w:sz w:val="24"/>
                <w:szCs w:val="24"/>
              </w:rPr>
              <w:t>e</w:t>
            </w:r>
            <w:r w:rsidR="009A1180" w:rsidRPr="006231ED">
              <w:rPr>
                <w:color w:val="auto"/>
                <w:sz w:val="24"/>
                <w:szCs w:val="24"/>
              </w:rPr>
              <w:t xml:space="preserve"> support and advice </w:t>
            </w:r>
            <w:r w:rsidR="00D726B0" w:rsidRPr="006231ED">
              <w:rPr>
                <w:color w:val="auto"/>
                <w:sz w:val="24"/>
                <w:szCs w:val="24"/>
              </w:rPr>
              <w:t>to maintain the effectiveness of Safeguarding Boards</w:t>
            </w:r>
            <w:r w:rsidR="00114325" w:rsidRPr="006231ED">
              <w:rPr>
                <w:color w:val="auto"/>
                <w:sz w:val="24"/>
                <w:szCs w:val="24"/>
              </w:rPr>
              <w:t xml:space="preserve">, </w:t>
            </w:r>
            <w:r w:rsidR="00B63CB1" w:rsidRPr="006231ED">
              <w:rPr>
                <w:color w:val="auto"/>
                <w:sz w:val="24"/>
                <w:szCs w:val="24"/>
              </w:rPr>
              <w:t xml:space="preserve">reporting on </w:t>
            </w:r>
            <w:r w:rsidR="00306885" w:rsidRPr="006231ED">
              <w:rPr>
                <w:color w:val="auto"/>
                <w:sz w:val="24"/>
                <w:szCs w:val="24"/>
              </w:rPr>
              <w:t xml:space="preserve">safeguarding arrangements in place and offer recommendations for </w:t>
            </w:r>
            <w:r w:rsidR="000B183E" w:rsidRPr="006231ED">
              <w:rPr>
                <w:color w:val="auto"/>
                <w:sz w:val="24"/>
                <w:szCs w:val="24"/>
              </w:rPr>
              <w:t>improvements</w:t>
            </w:r>
            <w:r w:rsidR="00A36247" w:rsidRPr="006231ED">
              <w:rPr>
                <w:color w:val="auto"/>
                <w:sz w:val="24"/>
                <w:szCs w:val="24"/>
              </w:rPr>
              <w:t>.</w:t>
            </w:r>
            <w:r w:rsidR="000B183E" w:rsidRPr="006231ED">
              <w:rPr>
                <w:color w:val="auto"/>
                <w:sz w:val="24"/>
                <w:szCs w:val="24"/>
              </w:rPr>
              <w:t xml:space="preserve"> </w:t>
            </w:r>
            <w:r w:rsidR="000552CA" w:rsidRPr="006231ED">
              <w:rPr>
                <w:color w:val="auto"/>
                <w:sz w:val="24"/>
                <w:szCs w:val="24"/>
              </w:rPr>
              <w:t>In Wales there are six regional safeguarding boards</w:t>
            </w:r>
            <w:r w:rsidR="00BE2748" w:rsidRPr="006231ED">
              <w:rPr>
                <w:color w:val="auto"/>
              </w:rPr>
              <w:t xml:space="preserve"> (</w:t>
            </w:r>
            <w:r w:rsidR="00BE2748" w:rsidRPr="006231ED">
              <w:rPr>
                <w:color w:val="auto"/>
                <w:sz w:val="24"/>
                <w:szCs w:val="24"/>
              </w:rPr>
              <w:t>Welsh Government n.d.)</w:t>
            </w:r>
            <w:r w:rsidR="002C080F" w:rsidRPr="006231ED">
              <w:rPr>
                <w:color w:val="auto"/>
                <w:sz w:val="24"/>
                <w:szCs w:val="24"/>
              </w:rPr>
              <w:t>.</w:t>
            </w:r>
            <w:r w:rsidR="00300910" w:rsidRPr="006231ED">
              <w:rPr>
                <w:color w:val="auto"/>
                <w:sz w:val="24"/>
                <w:szCs w:val="24"/>
              </w:rPr>
              <w:t xml:space="preserve"> The focus of these boards to protect adults </w:t>
            </w:r>
            <w:r w:rsidR="005F55E2" w:rsidRPr="006231ED">
              <w:rPr>
                <w:color w:val="auto"/>
                <w:sz w:val="24"/>
                <w:szCs w:val="24"/>
              </w:rPr>
              <w:t xml:space="preserve">who have “needs </w:t>
            </w:r>
            <w:r w:rsidR="00300910" w:rsidRPr="006231ED">
              <w:rPr>
                <w:color w:val="auto"/>
                <w:sz w:val="24"/>
                <w:szCs w:val="24"/>
              </w:rPr>
              <w:t>have needs for care and support</w:t>
            </w:r>
            <w:r w:rsidR="005F55E2" w:rsidRPr="006231ED">
              <w:rPr>
                <w:color w:val="auto"/>
                <w:sz w:val="24"/>
                <w:szCs w:val="24"/>
              </w:rPr>
              <w:t>”</w:t>
            </w:r>
            <w:r w:rsidR="00300910" w:rsidRPr="006231ED">
              <w:rPr>
                <w:color w:val="auto"/>
                <w:sz w:val="24"/>
                <w:szCs w:val="24"/>
              </w:rPr>
              <w:t xml:space="preserve"> and</w:t>
            </w:r>
            <w:r w:rsidR="005F55E2" w:rsidRPr="006231ED">
              <w:rPr>
                <w:color w:val="auto"/>
                <w:sz w:val="24"/>
                <w:szCs w:val="24"/>
              </w:rPr>
              <w:t xml:space="preserve"> “</w:t>
            </w:r>
            <w:r w:rsidR="00300910" w:rsidRPr="006231ED">
              <w:rPr>
                <w:color w:val="auto"/>
                <w:sz w:val="24"/>
                <w:szCs w:val="24"/>
              </w:rPr>
              <w:t>are experiencing, or are at risk of, abuse or neglect</w:t>
            </w:r>
            <w:r w:rsidR="002B68DE" w:rsidRPr="006231ED">
              <w:rPr>
                <w:color w:val="auto"/>
                <w:sz w:val="24"/>
                <w:szCs w:val="24"/>
              </w:rPr>
              <w:t>”. In addition to pre</w:t>
            </w:r>
            <w:r w:rsidR="00ED553A" w:rsidRPr="006231ED">
              <w:rPr>
                <w:color w:val="auto"/>
                <w:sz w:val="24"/>
                <w:szCs w:val="24"/>
              </w:rPr>
              <w:t xml:space="preserve">vent </w:t>
            </w:r>
            <w:r w:rsidR="00FA2AF9" w:rsidRPr="006231ED">
              <w:rPr>
                <w:color w:val="auto"/>
                <w:sz w:val="24"/>
                <w:szCs w:val="24"/>
              </w:rPr>
              <w:t>adults</w:t>
            </w:r>
            <w:r w:rsidR="00ED553A" w:rsidRPr="006231ED">
              <w:rPr>
                <w:color w:val="auto"/>
                <w:sz w:val="24"/>
                <w:szCs w:val="24"/>
              </w:rPr>
              <w:t xml:space="preserve"> with care and support needs </w:t>
            </w:r>
            <w:r w:rsidR="000F5D51" w:rsidRPr="006231ED">
              <w:rPr>
                <w:color w:val="auto"/>
                <w:sz w:val="24"/>
                <w:szCs w:val="24"/>
              </w:rPr>
              <w:t>“</w:t>
            </w:r>
            <w:r w:rsidR="00300910" w:rsidRPr="006231ED">
              <w:rPr>
                <w:color w:val="auto"/>
                <w:sz w:val="24"/>
                <w:szCs w:val="24"/>
              </w:rPr>
              <w:t>from becoming at risk of abuse or neglect</w:t>
            </w:r>
            <w:r w:rsidR="000F5D51" w:rsidRPr="006231ED">
              <w:rPr>
                <w:color w:val="auto"/>
                <w:sz w:val="24"/>
                <w:szCs w:val="24"/>
              </w:rPr>
              <w:t xml:space="preserve">” </w:t>
            </w:r>
            <w:r w:rsidR="000F5D51" w:rsidRPr="006231ED">
              <w:rPr>
                <w:i/>
                <w:iCs/>
                <w:color w:val="auto"/>
                <w:sz w:val="24"/>
                <w:szCs w:val="24"/>
              </w:rPr>
              <w:t>(SSWBA</w:t>
            </w:r>
            <w:r w:rsidR="00863B72" w:rsidRPr="006231ED">
              <w:rPr>
                <w:i/>
                <w:iCs/>
                <w:color w:val="auto"/>
                <w:sz w:val="24"/>
                <w:szCs w:val="24"/>
              </w:rPr>
              <w:t xml:space="preserve"> </w:t>
            </w:r>
            <w:r w:rsidR="008F4EDF" w:rsidRPr="006231ED">
              <w:rPr>
                <w:i/>
                <w:iCs/>
                <w:color w:val="auto"/>
                <w:sz w:val="24"/>
                <w:szCs w:val="24"/>
              </w:rPr>
              <w:t xml:space="preserve">2014 s. </w:t>
            </w:r>
            <w:r w:rsidR="000F5D51" w:rsidRPr="006231ED">
              <w:rPr>
                <w:i/>
                <w:iCs/>
                <w:color w:val="auto"/>
                <w:sz w:val="24"/>
                <w:szCs w:val="24"/>
              </w:rPr>
              <w:t>135 (2</w:t>
            </w:r>
            <w:r w:rsidR="00FA2AF9" w:rsidRPr="006231ED">
              <w:rPr>
                <w:i/>
                <w:iCs/>
                <w:color w:val="auto"/>
                <w:sz w:val="24"/>
                <w:szCs w:val="24"/>
              </w:rPr>
              <w:t>)</w:t>
            </w:r>
            <w:r w:rsidR="000F5D51" w:rsidRPr="006231ED">
              <w:rPr>
                <w:i/>
                <w:iCs/>
                <w:color w:val="auto"/>
                <w:sz w:val="24"/>
                <w:szCs w:val="24"/>
              </w:rPr>
              <w:t>)</w:t>
            </w:r>
            <w:r w:rsidR="00300910" w:rsidRPr="006231ED">
              <w:rPr>
                <w:i/>
                <w:iCs/>
                <w:color w:val="auto"/>
                <w:sz w:val="24"/>
                <w:szCs w:val="24"/>
              </w:rPr>
              <w:t>.</w:t>
            </w:r>
          </w:p>
          <w:p w14:paraId="051B373B" w14:textId="77777777" w:rsidR="00B4653F" w:rsidRPr="006231ED" w:rsidRDefault="00B4653F" w:rsidP="00300910">
            <w:pPr>
              <w:jc w:val="both"/>
              <w:rPr>
                <w:color w:val="auto"/>
                <w:sz w:val="24"/>
                <w:szCs w:val="24"/>
              </w:rPr>
            </w:pPr>
          </w:p>
          <w:p w14:paraId="7FA46176" w14:textId="77777777" w:rsidR="00D97AE2" w:rsidRPr="006231ED" w:rsidRDefault="00D97AE2" w:rsidP="003A44ED">
            <w:pPr>
              <w:jc w:val="both"/>
              <w:rPr>
                <w:color w:val="auto"/>
                <w:sz w:val="24"/>
                <w:szCs w:val="24"/>
              </w:rPr>
            </w:pPr>
          </w:p>
          <w:p w14:paraId="6D8CB8AF" w14:textId="77777777" w:rsidR="00FC0334" w:rsidRPr="006231ED" w:rsidRDefault="00FC0334" w:rsidP="00FF7EBB">
            <w:pPr>
              <w:jc w:val="both"/>
              <w:rPr>
                <w:color w:val="auto"/>
                <w:sz w:val="24"/>
                <w:szCs w:val="24"/>
              </w:rPr>
            </w:pPr>
          </w:p>
          <w:p w14:paraId="0C7A9CD7" w14:textId="2A6C82FA" w:rsidR="003B4F3D" w:rsidRPr="006231ED" w:rsidRDefault="0084698F" w:rsidP="00FF7EBB">
            <w:pPr>
              <w:jc w:val="both"/>
              <w:rPr>
                <w:color w:val="auto"/>
                <w:sz w:val="24"/>
                <w:szCs w:val="24"/>
              </w:rPr>
            </w:pPr>
            <w:r w:rsidRPr="006231ED">
              <w:rPr>
                <w:color w:val="auto"/>
                <w:sz w:val="24"/>
                <w:szCs w:val="24"/>
              </w:rPr>
              <w:t>5</w:t>
            </w:r>
            <w:r w:rsidR="00AD3121" w:rsidRPr="006231ED">
              <w:rPr>
                <w:color w:val="auto"/>
                <w:sz w:val="24"/>
                <w:szCs w:val="24"/>
              </w:rPr>
              <w:t>50</w:t>
            </w:r>
            <w:r w:rsidRPr="006231ED">
              <w:rPr>
                <w:color w:val="auto"/>
                <w:sz w:val="24"/>
                <w:szCs w:val="24"/>
              </w:rPr>
              <w:t xml:space="preserve"> words</w:t>
            </w:r>
          </w:p>
          <w:p w14:paraId="60D8C669" w14:textId="77777777" w:rsidR="00FC0334" w:rsidRPr="006231ED" w:rsidRDefault="00FC0334" w:rsidP="00FF7EBB">
            <w:pPr>
              <w:jc w:val="both"/>
              <w:rPr>
                <w:color w:val="auto"/>
                <w:sz w:val="24"/>
                <w:szCs w:val="24"/>
              </w:rPr>
            </w:pPr>
          </w:p>
          <w:p w14:paraId="774095BD" w14:textId="77777777" w:rsidR="00FC0334" w:rsidRPr="006231ED" w:rsidRDefault="00FC0334" w:rsidP="00FF7EBB">
            <w:pPr>
              <w:jc w:val="both"/>
              <w:rPr>
                <w:color w:val="auto"/>
                <w:sz w:val="24"/>
                <w:szCs w:val="24"/>
              </w:rPr>
            </w:pPr>
          </w:p>
          <w:p w14:paraId="4FF8EBF3" w14:textId="77777777" w:rsidR="005A545C" w:rsidRPr="006231ED" w:rsidRDefault="005414F4" w:rsidP="00FF7EBB">
            <w:pPr>
              <w:jc w:val="both"/>
              <w:rPr>
                <w:color w:val="auto"/>
                <w:sz w:val="24"/>
                <w:szCs w:val="24"/>
              </w:rPr>
            </w:pPr>
            <w:r w:rsidRPr="006231ED">
              <w:rPr>
                <w:i/>
                <w:color w:val="auto"/>
                <w:sz w:val="24"/>
                <w:szCs w:val="24"/>
              </w:rPr>
              <w:t>5</w:t>
            </w:r>
            <w:r w:rsidR="00DA22EC" w:rsidRPr="006231ED">
              <w:rPr>
                <w:i/>
                <w:color w:val="auto"/>
                <w:sz w:val="24"/>
                <w:szCs w:val="24"/>
              </w:rPr>
              <w:t>00 words</w:t>
            </w:r>
            <w:r w:rsidR="00DA22EC" w:rsidRPr="006231ED">
              <w:rPr>
                <w:color w:val="auto"/>
                <w:sz w:val="24"/>
                <w:szCs w:val="24"/>
              </w:rPr>
              <w:t xml:space="preserve"> </w:t>
            </w:r>
            <w:r w:rsidR="008B28E7" w:rsidRPr="006231ED">
              <w:rPr>
                <w:color w:val="auto"/>
                <w:sz w:val="24"/>
                <w:szCs w:val="24"/>
              </w:rPr>
              <w:t>(+/- 10%: include your actual word count at the end of each section)</w:t>
            </w:r>
            <w:r w:rsidR="007A628F" w:rsidRPr="006231ED">
              <w:rPr>
                <w:color w:val="auto"/>
                <w:sz w:val="24"/>
                <w:szCs w:val="24"/>
              </w:rPr>
              <w:t>.</w:t>
            </w:r>
          </w:p>
          <w:p w14:paraId="03BD6D93" w14:textId="56AD433A" w:rsidR="007A628F" w:rsidRPr="006231ED" w:rsidRDefault="007A628F" w:rsidP="00FF7EBB">
            <w:pPr>
              <w:jc w:val="both"/>
              <w:rPr>
                <w:b/>
                <w:color w:val="auto"/>
                <w:sz w:val="24"/>
                <w:szCs w:val="24"/>
              </w:rPr>
            </w:pPr>
          </w:p>
        </w:tc>
      </w:tr>
    </w:tbl>
    <w:p w14:paraId="37E9CF73" w14:textId="77777777" w:rsidR="00AA666E" w:rsidRPr="006231ED" w:rsidRDefault="00AA666E" w:rsidP="00FF7EBB">
      <w:pPr>
        <w:jc w:val="both"/>
        <w:rPr>
          <w:color w:val="auto"/>
          <w:sz w:val="24"/>
          <w:szCs w:val="24"/>
        </w:rPr>
      </w:pPr>
    </w:p>
    <w:p w14:paraId="1FC83FC7" w14:textId="77777777" w:rsidR="00AA666E" w:rsidRPr="006231ED" w:rsidRDefault="00AA666E" w:rsidP="00FF7EBB">
      <w:pPr>
        <w:jc w:val="both"/>
        <w:rPr>
          <w:color w:val="auto"/>
          <w:sz w:val="24"/>
          <w:szCs w:val="24"/>
        </w:rPr>
      </w:pPr>
    </w:p>
    <w:p w14:paraId="60437654" w14:textId="77777777" w:rsidR="00AA666E" w:rsidRPr="006231ED" w:rsidRDefault="00AA666E" w:rsidP="00FF7EBB">
      <w:pPr>
        <w:jc w:val="both"/>
        <w:rPr>
          <w:color w:val="auto"/>
          <w:sz w:val="24"/>
          <w:szCs w:val="24"/>
        </w:rPr>
      </w:pPr>
    </w:p>
    <w:tbl>
      <w:tblPr>
        <w:tblpPr w:leftFromText="180" w:rightFromText="180" w:vertAnchor="text" w:horzAnchor="margin" w:tblpY="6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0070"/>
      </w:tblGrid>
      <w:tr w:rsidR="006231ED" w:rsidRPr="006231ED" w14:paraId="3399E76C" w14:textId="77777777" w:rsidTr="00FC0334">
        <w:tc>
          <w:tcPr>
            <w:tcW w:w="10278" w:type="dxa"/>
            <w:shd w:val="clear" w:color="auto" w:fill="auto"/>
          </w:tcPr>
          <w:p w14:paraId="171F67D5" w14:textId="77777777" w:rsidR="00FC0334" w:rsidRPr="006231ED" w:rsidRDefault="00FC0334" w:rsidP="00FC0334">
            <w:pPr>
              <w:jc w:val="both"/>
              <w:rPr>
                <w:b/>
                <w:color w:val="auto"/>
                <w:sz w:val="24"/>
                <w:szCs w:val="24"/>
              </w:rPr>
            </w:pPr>
            <w:r w:rsidRPr="006231ED">
              <w:rPr>
                <w:b/>
                <w:color w:val="auto"/>
                <w:sz w:val="24"/>
                <w:szCs w:val="24"/>
              </w:rPr>
              <w:t>Question b:</w:t>
            </w:r>
          </w:p>
          <w:p w14:paraId="2ADF1EC3" w14:textId="58E4B8DE" w:rsidR="00FC0334" w:rsidRPr="006231ED" w:rsidRDefault="00FC0334" w:rsidP="00FC0334">
            <w:pPr>
              <w:jc w:val="both"/>
              <w:rPr>
                <w:color w:val="auto"/>
                <w:sz w:val="24"/>
                <w:szCs w:val="24"/>
              </w:rPr>
            </w:pPr>
            <w:r w:rsidRPr="006231ED">
              <w:rPr>
                <w:color w:val="auto"/>
                <w:sz w:val="24"/>
                <w:szCs w:val="24"/>
              </w:rPr>
              <w:t>Reflect on the difference between safeguarding in adult</w:t>
            </w:r>
            <w:r w:rsidR="00C63CAB" w:rsidRPr="006231ED">
              <w:rPr>
                <w:color w:val="auto"/>
                <w:sz w:val="24"/>
                <w:szCs w:val="24"/>
              </w:rPr>
              <w:t>s’</w:t>
            </w:r>
            <w:r w:rsidRPr="006231ED">
              <w:rPr>
                <w:color w:val="auto"/>
                <w:sz w:val="24"/>
                <w:szCs w:val="24"/>
              </w:rPr>
              <w:t xml:space="preserve"> and children</w:t>
            </w:r>
            <w:r w:rsidR="007A628F" w:rsidRPr="006231ED">
              <w:rPr>
                <w:color w:val="auto"/>
                <w:sz w:val="24"/>
                <w:szCs w:val="24"/>
              </w:rPr>
              <w:t>’s</w:t>
            </w:r>
            <w:r w:rsidRPr="006231ED">
              <w:rPr>
                <w:color w:val="auto"/>
                <w:sz w:val="24"/>
                <w:szCs w:val="24"/>
              </w:rPr>
              <w:t xml:space="preserve"> work</w:t>
            </w:r>
          </w:p>
          <w:p w14:paraId="795C6051" w14:textId="77777777" w:rsidR="00FC0334" w:rsidRPr="006231ED" w:rsidRDefault="00FC0334" w:rsidP="00FC0334">
            <w:pPr>
              <w:jc w:val="both"/>
              <w:rPr>
                <w:color w:val="auto"/>
                <w:sz w:val="24"/>
                <w:szCs w:val="24"/>
              </w:rPr>
            </w:pPr>
          </w:p>
          <w:p w14:paraId="6586A4A5" w14:textId="3C1B328D" w:rsidR="00663E2A" w:rsidRPr="006231ED" w:rsidRDefault="00663E2A" w:rsidP="00663E2A">
            <w:pPr>
              <w:jc w:val="both"/>
              <w:rPr>
                <w:color w:val="auto"/>
                <w:sz w:val="24"/>
                <w:szCs w:val="24"/>
              </w:rPr>
            </w:pPr>
            <w:r w:rsidRPr="006231ED">
              <w:rPr>
                <w:color w:val="auto"/>
                <w:sz w:val="24"/>
                <w:szCs w:val="24"/>
              </w:rPr>
              <w:t>The Article</w:t>
            </w:r>
            <w:r w:rsidR="00986D24" w:rsidRPr="006231ED">
              <w:rPr>
                <w:color w:val="auto"/>
                <w:sz w:val="24"/>
                <w:szCs w:val="24"/>
              </w:rPr>
              <w:t>s</w:t>
            </w:r>
            <w:r w:rsidRPr="006231ED">
              <w:rPr>
                <w:color w:val="auto"/>
                <w:sz w:val="24"/>
                <w:szCs w:val="24"/>
              </w:rPr>
              <w:t xml:space="preserve"> are embedded in the Human Rights Act 1998 such as the right to liberty (Article 5) and right respect to for private and family life (Article 8)</w:t>
            </w:r>
            <w:r w:rsidR="00E805FF" w:rsidRPr="006231ED">
              <w:rPr>
                <w:color w:val="auto"/>
              </w:rPr>
              <w:t xml:space="preserve"> (</w:t>
            </w:r>
            <w:r w:rsidR="00E805FF" w:rsidRPr="006231ED">
              <w:rPr>
                <w:color w:val="auto"/>
                <w:sz w:val="24"/>
                <w:szCs w:val="24"/>
              </w:rPr>
              <w:t>Equality and Human Rights Commission 2018).</w:t>
            </w:r>
            <w:r w:rsidRPr="006231ED">
              <w:rPr>
                <w:color w:val="auto"/>
                <w:sz w:val="24"/>
                <w:szCs w:val="24"/>
              </w:rPr>
              <w:t xml:space="preserve">  This means consent is required from adults, carers and those with parental responsibility for assessments to be conducted, however, individuals and families have a right to refuse an assessment</w:t>
            </w:r>
            <w:r w:rsidR="000255B7" w:rsidRPr="006231ED">
              <w:rPr>
                <w:color w:val="auto"/>
                <w:sz w:val="24"/>
                <w:szCs w:val="24"/>
              </w:rPr>
              <w:t>,</w:t>
            </w:r>
            <w:r w:rsidRPr="006231ED">
              <w:rPr>
                <w:color w:val="auto"/>
                <w:sz w:val="24"/>
                <w:szCs w:val="24"/>
              </w:rPr>
              <w:t xml:space="preserve"> </w:t>
            </w:r>
            <w:r w:rsidR="000255B7" w:rsidRPr="006231ED">
              <w:rPr>
                <w:color w:val="auto"/>
                <w:sz w:val="24"/>
                <w:szCs w:val="24"/>
              </w:rPr>
              <w:t>taking</w:t>
            </w:r>
            <w:r w:rsidRPr="006231ED">
              <w:rPr>
                <w:color w:val="auto"/>
                <w:sz w:val="24"/>
                <w:szCs w:val="24"/>
              </w:rPr>
              <w:t xml:space="preserve"> account of the above articles </w:t>
            </w:r>
            <w:r w:rsidRPr="006231ED">
              <w:rPr>
                <w:i/>
                <w:iCs/>
                <w:color w:val="auto"/>
                <w:sz w:val="24"/>
                <w:szCs w:val="24"/>
              </w:rPr>
              <w:t>(SSWBA 2014 s. 20,22</w:t>
            </w:r>
            <w:r w:rsidR="009D49F5" w:rsidRPr="006231ED">
              <w:rPr>
                <w:i/>
                <w:iCs/>
                <w:color w:val="auto"/>
                <w:sz w:val="24"/>
                <w:szCs w:val="24"/>
              </w:rPr>
              <w:t>-</w:t>
            </w:r>
            <w:r w:rsidRPr="006231ED">
              <w:rPr>
                <w:i/>
                <w:iCs/>
                <w:color w:val="auto"/>
                <w:sz w:val="24"/>
                <w:szCs w:val="24"/>
              </w:rPr>
              <w:t>23, 25</w:t>
            </w:r>
            <w:r w:rsidR="009D49F5" w:rsidRPr="006231ED">
              <w:rPr>
                <w:i/>
                <w:iCs/>
                <w:color w:val="auto"/>
                <w:sz w:val="24"/>
                <w:szCs w:val="24"/>
              </w:rPr>
              <w:t xml:space="preserve"> -</w:t>
            </w:r>
            <w:r w:rsidRPr="006231ED">
              <w:rPr>
                <w:i/>
                <w:iCs/>
                <w:color w:val="auto"/>
                <w:sz w:val="24"/>
                <w:szCs w:val="24"/>
              </w:rPr>
              <w:t>27).</w:t>
            </w:r>
            <w:r w:rsidRPr="006231ED">
              <w:rPr>
                <w:color w:val="auto"/>
                <w:sz w:val="24"/>
                <w:szCs w:val="24"/>
              </w:rPr>
              <w:t xml:space="preserve"> </w:t>
            </w:r>
          </w:p>
          <w:p w14:paraId="64EBC8C4" w14:textId="77777777" w:rsidR="00663E2A" w:rsidRPr="006231ED" w:rsidRDefault="00663E2A" w:rsidP="00663E2A">
            <w:pPr>
              <w:jc w:val="both"/>
              <w:rPr>
                <w:color w:val="auto"/>
                <w:sz w:val="24"/>
                <w:szCs w:val="24"/>
              </w:rPr>
            </w:pPr>
          </w:p>
          <w:p w14:paraId="79674393" w14:textId="7A6F1746" w:rsidR="00663E2A" w:rsidRPr="006231ED" w:rsidRDefault="00663E2A" w:rsidP="00663E2A">
            <w:pPr>
              <w:jc w:val="both"/>
              <w:rPr>
                <w:color w:val="auto"/>
                <w:sz w:val="24"/>
                <w:szCs w:val="24"/>
              </w:rPr>
            </w:pPr>
            <w:r w:rsidRPr="006231ED">
              <w:rPr>
                <w:color w:val="auto"/>
                <w:sz w:val="24"/>
                <w:szCs w:val="24"/>
              </w:rPr>
              <w:t xml:space="preserve">In undertaking </w:t>
            </w:r>
            <w:r w:rsidR="009A748A" w:rsidRPr="006231ED">
              <w:rPr>
                <w:color w:val="auto"/>
                <w:sz w:val="24"/>
                <w:szCs w:val="24"/>
              </w:rPr>
              <w:t xml:space="preserve">adult </w:t>
            </w:r>
            <w:r w:rsidRPr="006231ED">
              <w:rPr>
                <w:color w:val="auto"/>
                <w:sz w:val="24"/>
                <w:szCs w:val="24"/>
              </w:rPr>
              <w:t>assessments, it should be presumed that the adult themselves is “best placed to judge their own well-being” (</w:t>
            </w:r>
            <w:r w:rsidR="000553F5" w:rsidRPr="006231ED">
              <w:rPr>
                <w:color w:val="auto"/>
                <w:sz w:val="24"/>
                <w:szCs w:val="24"/>
              </w:rPr>
              <w:t>Welsh Government (</w:t>
            </w:r>
            <w:r w:rsidR="00414BCB" w:rsidRPr="006231ED">
              <w:rPr>
                <w:color w:val="auto"/>
                <w:sz w:val="24"/>
                <w:szCs w:val="24"/>
              </w:rPr>
              <w:t>WG</w:t>
            </w:r>
            <w:r w:rsidR="000553F5" w:rsidRPr="006231ED">
              <w:rPr>
                <w:color w:val="auto"/>
                <w:sz w:val="24"/>
                <w:szCs w:val="24"/>
              </w:rPr>
              <w:t>)</w:t>
            </w:r>
            <w:r w:rsidRPr="006231ED">
              <w:rPr>
                <w:color w:val="auto"/>
                <w:sz w:val="24"/>
                <w:szCs w:val="24"/>
              </w:rPr>
              <w:t xml:space="preserve"> 2015a p. 8).  This is in accordance with the </w:t>
            </w:r>
            <w:r w:rsidRPr="006231ED">
              <w:rPr>
                <w:i/>
                <w:iCs/>
                <w:color w:val="auto"/>
                <w:sz w:val="24"/>
                <w:szCs w:val="24"/>
              </w:rPr>
              <w:t>Mental Capacity Act (MCA) 2005</w:t>
            </w:r>
            <w:r w:rsidRPr="006231ED">
              <w:rPr>
                <w:color w:val="auto"/>
                <w:sz w:val="24"/>
                <w:szCs w:val="24"/>
              </w:rPr>
              <w:t xml:space="preserve"> “a person must be assumed to have capacity unless it is established that they lack capacity” </w:t>
            </w:r>
            <w:r w:rsidR="00A860F4" w:rsidRPr="006231ED">
              <w:rPr>
                <w:color w:val="auto"/>
                <w:sz w:val="24"/>
                <w:szCs w:val="24"/>
              </w:rPr>
              <w:t>(</w:t>
            </w:r>
            <w:r w:rsidRPr="006231ED">
              <w:rPr>
                <w:i/>
                <w:iCs/>
                <w:color w:val="auto"/>
                <w:sz w:val="24"/>
                <w:szCs w:val="24"/>
              </w:rPr>
              <w:t>MCA, s</w:t>
            </w:r>
            <w:r w:rsidR="00A860F4" w:rsidRPr="006231ED">
              <w:rPr>
                <w:i/>
                <w:iCs/>
                <w:color w:val="auto"/>
                <w:sz w:val="24"/>
                <w:szCs w:val="24"/>
              </w:rPr>
              <w:t>.</w:t>
            </w:r>
            <w:r w:rsidRPr="006231ED">
              <w:rPr>
                <w:i/>
                <w:iCs/>
                <w:color w:val="auto"/>
                <w:sz w:val="24"/>
                <w:szCs w:val="24"/>
              </w:rPr>
              <w:t xml:space="preserve"> 1 (2).</w:t>
            </w:r>
            <w:r w:rsidRPr="006231ED">
              <w:rPr>
                <w:color w:val="auto"/>
                <w:sz w:val="24"/>
                <w:szCs w:val="24"/>
              </w:rPr>
              <w:t xml:space="preserve"> A</w:t>
            </w:r>
            <w:r w:rsidR="00986D24" w:rsidRPr="006231ED">
              <w:rPr>
                <w:color w:val="auto"/>
                <w:sz w:val="24"/>
                <w:szCs w:val="24"/>
              </w:rPr>
              <w:t>lso</w:t>
            </w:r>
            <w:r w:rsidRPr="006231ED">
              <w:rPr>
                <w:color w:val="auto"/>
                <w:sz w:val="24"/>
                <w:szCs w:val="24"/>
              </w:rPr>
              <w:t xml:space="preserve"> </w:t>
            </w:r>
            <w:r w:rsidR="00986D24" w:rsidRPr="006231ED">
              <w:rPr>
                <w:color w:val="auto"/>
                <w:sz w:val="24"/>
                <w:szCs w:val="24"/>
              </w:rPr>
              <w:t>“</w:t>
            </w:r>
            <w:r w:rsidRPr="006231ED">
              <w:rPr>
                <w:color w:val="auto"/>
                <w:sz w:val="24"/>
                <w:szCs w:val="24"/>
              </w:rPr>
              <w:t>a person is not to be treated as unable to make a decision merely because he makes an unwise decision</w:t>
            </w:r>
            <w:r w:rsidR="00986D24" w:rsidRPr="006231ED">
              <w:rPr>
                <w:color w:val="auto"/>
                <w:sz w:val="24"/>
                <w:szCs w:val="24"/>
              </w:rPr>
              <w:t>”</w:t>
            </w:r>
            <w:r w:rsidRPr="006231ED">
              <w:rPr>
                <w:color w:val="auto"/>
                <w:sz w:val="24"/>
                <w:szCs w:val="24"/>
              </w:rPr>
              <w:t xml:space="preserve"> </w:t>
            </w:r>
            <w:r w:rsidRPr="006231ED">
              <w:rPr>
                <w:i/>
                <w:iCs/>
                <w:color w:val="auto"/>
                <w:sz w:val="24"/>
                <w:szCs w:val="24"/>
              </w:rPr>
              <w:t>(MCA</w:t>
            </w:r>
            <w:r w:rsidR="00532C24" w:rsidRPr="006231ED">
              <w:rPr>
                <w:i/>
                <w:iCs/>
                <w:color w:val="auto"/>
                <w:sz w:val="24"/>
                <w:szCs w:val="24"/>
              </w:rPr>
              <w:t xml:space="preserve"> 2005 </w:t>
            </w:r>
            <w:r w:rsidRPr="006231ED">
              <w:rPr>
                <w:i/>
                <w:iCs/>
                <w:color w:val="auto"/>
                <w:sz w:val="24"/>
                <w:szCs w:val="24"/>
              </w:rPr>
              <w:t>s. 1(5)).</w:t>
            </w:r>
            <w:r w:rsidRPr="006231ED">
              <w:rPr>
                <w:color w:val="auto"/>
                <w:sz w:val="24"/>
                <w:szCs w:val="24"/>
              </w:rPr>
              <w:t xml:space="preserve">  The </w:t>
            </w:r>
            <w:r w:rsidR="00DB5ACE" w:rsidRPr="006231ED">
              <w:rPr>
                <w:i/>
                <w:iCs/>
                <w:color w:val="auto"/>
                <w:sz w:val="24"/>
                <w:szCs w:val="24"/>
              </w:rPr>
              <w:t>MCA</w:t>
            </w:r>
            <w:r w:rsidRPr="006231ED">
              <w:rPr>
                <w:i/>
                <w:iCs/>
                <w:color w:val="auto"/>
                <w:sz w:val="24"/>
                <w:szCs w:val="24"/>
              </w:rPr>
              <w:t xml:space="preserve"> </w:t>
            </w:r>
            <w:r w:rsidR="00532C24" w:rsidRPr="006231ED">
              <w:rPr>
                <w:i/>
                <w:iCs/>
                <w:color w:val="auto"/>
                <w:sz w:val="24"/>
                <w:szCs w:val="24"/>
              </w:rPr>
              <w:t>2005</w:t>
            </w:r>
            <w:r w:rsidR="00532C24" w:rsidRPr="006231ED">
              <w:rPr>
                <w:color w:val="auto"/>
                <w:sz w:val="24"/>
                <w:szCs w:val="24"/>
              </w:rPr>
              <w:t xml:space="preserve"> </w:t>
            </w:r>
            <w:r w:rsidRPr="006231ED">
              <w:rPr>
                <w:color w:val="auto"/>
                <w:sz w:val="24"/>
                <w:szCs w:val="24"/>
              </w:rPr>
              <w:t>applies in the main to those over the age of 16 (Department for Constitutional Affairs</w:t>
            </w:r>
            <w:r w:rsidR="000255B7" w:rsidRPr="006231ED">
              <w:rPr>
                <w:color w:val="auto"/>
                <w:sz w:val="24"/>
                <w:szCs w:val="24"/>
              </w:rPr>
              <w:t>,</w:t>
            </w:r>
            <w:r w:rsidRPr="006231ED">
              <w:rPr>
                <w:color w:val="auto"/>
                <w:sz w:val="24"/>
                <w:szCs w:val="24"/>
              </w:rPr>
              <w:t xml:space="preserve"> 2007 p. 216).  </w:t>
            </w:r>
            <w:r w:rsidR="00590A8C" w:rsidRPr="006231ED">
              <w:rPr>
                <w:color w:val="auto"/>
                <w:sz w:val="24"/>
                <w:szCs w:val="24"/>
              </w:rPr>
              <w:t>A</w:t>
            </w:r>
            <w:r w:rsidRPr="006231ED">
              <w:rPr>
                <w:color w:val="auto"/>
                <w:sz w:val="24"/>
                <w:szCs w:val="24"/>
              </w:rPr>
              <w:t xml:space="preserve"> 16 or 17 year old can also refuse an assessment, however children under 16 years of age are not subject to the principle of presumption of capacity </w:t>
            </w:r>
            <w:r w:rsidR="00AD5B83" w:rsidRPr="006231ED">
              <w:rPr>
                <w:color w:val="auto"/>
                <w:sz w:val="24"/>
                <w:szCs w:val="24"/>
              </w:rPr>
              <w:t xml:space="preserve">and it </w:t>
            </w:r>
            <w:r w:rsidRPr="006231ED">
              <w:rPr>
                <w:color w:val="auto"/>
                <w:sz w:val="24"/>
                <w:szCs w:val="24"/>
              </w:rPr>
              <w:t>must be established that a child can make an ‘informed decision’ (</w:t>
            </w:r>
            <w:r w:rsidR="00414BCB" w:rsidRPr="006231ED">
              <w:rPr>
                <w:color w:val="auto"/>
                <w:sz w:val="24"/>
                <w:szCs w:val="24"/>
              </w:rPr>
              <w:t>WG</w:t>
            </w:r>
            <w:r w:rsidRPr="006231ED">
              <w:rPr>
                <w:color w:val="auto"/>
                <w:sz w:val="24"/>
                <w:szCs w:val="24"/>
              </w:rPr>
              <w:t xml:space="preserve"> 2015a p. 22).  </w:t>
            </w:r>
          </w:p>
          <w:p w14:paraId="6BFC124C" w14:textId="77777777" w:rsidR="0063234E" w:rsidRPr="006231ED" w:rsidRDefault="0063234E" w:rsidP="00663E2A">
            <w:pPr>
              <w:jc w:val="both"/>
              <w:rPr>
                <w:color w:val="auto"/>
                <w:sz w:val="24"/>
                <w:szCs w:val="24"/>
              </w:rPr>
            </w:pPr>
          </w:p>
          <w:p w14:paraId="7D0EF6AE" w14:textId="3219E2CB" w:rsidR="00A4662C" w:rsidRPr="006231ED" w:rsidRDefault="0062762A" w:rsidP="00663E2A">
            <w:pPr>
              <w:jc w:val="both"/>
              <w:rPr>
                <w:color w:val="auto"/>
                <w:sz w:val="24"/>
                <w:szCs w:val="24"/>
              </w:rPr>
            </w:pPr>
            <w:r w:rsidRPr="006231ED">
              <w:rPr>
                <w:color w:val="auto"/>
                <w:sz w:val="24"/>
                <w:szCs w:val="24"/>
              </w:rPr>
              <w:lastRenderedPageBreak/>
              <w:t>O</w:t>
            </w:r>
            <w:r w:rsidR="00663E2A" w:rsidRPr="006231ED">
              <w:rPr>
                <w:color w:val="auto"/>
                <w:sz w:val="24"/>
                <w:szCs w:val="24"/>
              </w:rPr>
              <w:t>ccurrences</w:t>
            </w:r>
            <w:r w:rsidR="00CC05B5" w:rsidRPr="006231ED">
              <w:rPr>
                <w:color w:val="auto"/>
                <w:sz w:val="24"/>
                <w:szCs w:val="24"/>
              </w:rPr>
              <w:t xml:space="preserve"> arise</w:t>
            </w:r>
            <w:r w:rsidR="00663E2A" w:rsidRPr="006231ED">
              <w:rPr>
                <w:color w:val="auto"/>
                <w:sz w:val="24"/>
                <w:szCs w:val="24"/>
              </w:rPr>
              <w:t xml:space="preserve"> when consent can be overruled</w:t>
            </w:r>
            <w:r w:rsidR="009A508D" w:rsidRPr="006231ED">
              <w:rPr>
                <w:color w:val="auto"/>
                <w:sz w:val="24"/>
                <w:szCs w:val="24"/>
              </w:rPr>
              <w:t>.</w:t>
            </w:r>
            <w:r w:rsidRPr="006231ED">
              <w:rPr>
                <w:color w:val="auto"/>
                <w:sz w:val="24"/>
                <w:szCs w:val="24"/>
              </w:rPr>
              <w:t xml:space="preserve"> </w:t>
            </w:r>
            <w:r w:rsidR="009A508D" w:rsidRPr="006231ED">
              <w:rPr>
                <w:color w:val="auto"/>
                <w:sz w:val="24"/>
                <w:szCs w:val="24"/>
              </w:rPr>
              <w:t>F</w:t>
            </w:r>
            <w:r w:rsidRPr="006231ED">
              <w:rPr>
                <w:color w:val="auto"/>
                <w:sz w:val="24"/>
                <w:szCs w:val="24"/>
              </w:rPr>
              <w:t xml:space="preserve">or </w:t>
            </w:r>
            <w:r w:rsidR="00F90E62" w:rsidRPr="006231ED">
              <w:rPr>
                <w:color w:val="auto"/>
                <w:sz w:val="24"/>
                <w:szCs w:val="24"/>
              </w:rPr>
              <w:t>adults</w:t>
            </w:r>
            <w:r w:rsidR="00D240AC" w:rsidRPr="006231ED">
              <w:rPr>
                <w:color w:val="auto"/>
                <w:sz w:val="24"/>
                <w:szCs w:val="24"/>
              </w:rPr>
              <w:t>:</w:t>
            </w:r>
            <w:r w:rsidR="003D562F" w:rsidRPr="006231ED">
              <w:rPr>
                <w:color w:val="auto"/>
                <w:sz w:val="24"/>
                <w:szCs w:val="24"/>
              </w:rPr>
              <w:t xml:space="preserve"> </w:t>
            </w:r>
            <w:r w:rsidR="00663E2A" w:rsidRPr="006231ED">
              <w:rPr>
                <w:color w:val="auto"/>
                <w:sz w:val="24"/>
                <w:szCs w:val="24"/>
              </w:rPr>
              <w:t>where capacity is compromised</w:t>
            </w:r>
            <w:r w:rsidR="00D240AC" w:rsidRPr="006231ED">
              <w:rPr>
                <w:color w:val="auto"/>
                <w:sz w:val="24"/>
                <w:szCs w:val="24"/>
              </w:rPr>
              <w:t>,</w:t>
            </w:r>
            <w:r w:rsidR="00663E2A" w:rsidRPr="006231ED">
              <w:rPr>
                <w:color w:val="auto"/>
                <w:sz w:val="24"/>
                <w:szCs w:val="24"/>
              </w:rPr>
              <w:t xml:space="preserve"> “is experiencing or is at risk of abuse or neglect</w:t>
            </w:r>
            <w:r w:rsidR="0063234E" w:rsidRPr="006231ED">
              <w:rPr>
                <w:color w:val="auto"/>
                <w:sz w:val="24"/>
                <w:szCs w:val="24"/>
              </w:rPr>
              <w:t>”</w:t>
            </w:r>
            <w:r w:rsidR="00663E2A" w:rsidRPr="006231ED">
              <w:rPr>
                <w:color w:val="auto"/>
                <w:sz w:val="24"/>
                <w:szCs w:val="24"/>
              </w:rPr>
              <w:t xml:space="preserve"> (</w:t>
            </w:r>
            <w:r w:rsidR="00414BCB" w:rsidRPr="006231ED">
              <w:rPr>
                <w:color w:val="auto"/>
                <w:sz w:val="24"/>
                <w:szCs w:val="24"/>
              </w:rPr>
              <w:t>WG</w:t>
            </w:r>
            <w:r w:rsidR="00663E2A" w:rsidRPr="006231ED">
              <w:rPr>
                <w:color w:val="auto"/>
                <w:sz w:val="24"/>
                <w:szCs w:val="24"/>
              </w:rPr>
              <w:t xml:space="preserve"> 2015a p. 22</w:t>
            </w:r>
            <w:r w:rsidR="00417F89" w:rsidRPr="006231ED">
              <w:rPr>
                <w:color w:val="auto"/>
                <w:sz w:val="24"/>
                <w:szCs w:val="24"/>
              </w:rPr>
              <w:t>)</w:t>
            </w:r>
            <w:r w:rsidR="002A629A" w:rsidRPr="006231ED">
              <w:rPr>
                <w:color w:val="auto"/>
                <w:sz w:val="24"/>
                <w:szCs w:val="24"/>
              </w:rPr>
              <w:t xml:space="preserve">. </w:t>
            </w:r>
            <w:r w:rsidR="00E97CDC" w:rsidRPr="006231ED">
              <w:rPr>
                <w:color w:val="auto"/>
                <w:sz w:val="24"/>
                <w:szCs w:val="24"/>
              </w:rPr>
              <w:t>For</w:t>
            </w:r>
            <w:r w:rsidR="00663E2A" w:rsidRPr="006231ED">
              <w:rPr>
                <w:color w:val="auto"/>
                <w:sz w:val="24"/>
                <w:szCs w:val="24"/>
              </w:rPr>
              <w:t xml:space="preserve"> child</w:t>
            </w:r>
            <w:r w:rsidR="00E97CDC" w:rsidRPr="006231ED">
              <w:rPr>
                <w:color w:val="auto"/>
                <w:sz w:val="24"/>
                <w:szCs w:val="24"/>
              </w:rPr>
              <w:t>ren</w:t>
            </w:r>
            <w:r w:rsidR="001F0125" w:rsidRPr="006231ED">
              <w:rPr>
                <w:color w:val="auto"/>
                <w:sz w:val="24"/>
                <w:szCs w:val="24"/>
              </w:rPr>
              <w:t xml:space="preserve"> under 16</w:t>
            </w:r>
            <w:r w:rsidR="00F90E62" w:rsidRPr="006231ED">
              <w:rPr>
                <w:color w:val="auto"/>
                <w:sz w:val="24"/>
                <w:szCs w:val="24"/>
              </w:rPr>
              <w:t>:</w:t>
            </w:r>
            <w:r w:rsidR="00663E2A" w:rsidRPr="006231ED">
              <w:rPr>
                <w:color w:val="auto"/>
                <w:sz w:val="24"/>
                <w:szCs w:val="24"/>
              </w:rPr>
              <w:t xml:space="preserve"> </w:t>
            </w:r>
            <w:r w:rsidR="008D3398" w:rsidRPr="006231ED">
              <w:rPr>
                <w:color w:val="auto"/>
                <w:sz w:val="24"/>
                <w:szCs w:val="24"/>
              </w:rPr>
              <w:t>where</w:t>
            </w:r>
            <w:r w:rsidR="00663E2A" w:rsidRPr="006231ED">
              <w:rPr>
                <w:color w:val="auto"/>
                <w:sz w:val="24"/>
                <w:szCs w:val="24"/>
              </w:rPr>
              <w:t xml:space="preserve"> “suspicion remains they are experiencing or at risk of abuse and neglect”</w:t>
            </w:r>
            <w:r w:rsidR="00BE16A2" w:rsidRPr="006231ED">
              <w:rPr>
                <w:color w:val="auto"/>
                <w:sz w:val="24"/>
                <w:szCs w:val="24"/>
              </w:rPr>
              <w:t xml:space="preserve"> (</w:t>
            </w:r>
            <w:r w:rsidR="00414BCB" w:rsidRPr="006231ED">
              <w:rPr>
                <w:color w:val="auto"/>
                <w:sz w:val="24"/>
                <w:szCs w:val="24"/>
              </w:rPr>
              <w:t>WG</w:t>
            </w:r>
            <w:r w:rsidR="00BE16A2" w:rsidRPr="006231ED">
              <w:rPr>
                <w:color w:val="auto"/>
                <w:sz w:val="24"/>
                <w:szCs w:val="24"/>
              </w:rPr>
              <w:t xml:space="preserve"> 2015a p. 22</w:t>
            </w:r>
            <w:r w:rsidR="00417F89" w:rsidRPr="006231ED">
              <w:rPr>
                <w:color w:val="auto"/>
                <w:sz w:val="24"/>
                <w:szCs w:val="24"/>
              </w:rPr>
              <w:t xml:space="preserve">; Social </w:t>
            </w:r>
            <w:r w:rsidR="00F2201E" w:rsidRPr="006231ED">
              <w:rPr>
                <w:color w:val="auto"/>
                <w:sz w:val="24"/>
                <w:szCs w:val="24"/>
              </w:rPr>
              <w:t>C</w:t>
            </w:r>
            <w:r w:rsidR="00417F89" w:rsidRPr="006231ED">
              <w:rPr>
                <w:color w:val="auto"/>
                <w:sz w:val="24"/>
                <w:szCs w:val="24"/>
              </w:rPr>
              <w:t xml:space="preserve">are </w:t>
            </w:r>
            <w:r w:rsidR="00F2201E" w:rsidRPr="006231ED">
              <w:rPr>
                <w:color w:val="auto"/>
                <w:sz w:val="24"/>
                <w:szCs w:val="24"/>
              </w:rPr>
              <w:t xml:space="preserve">Wales, </w:t>
            </w:r>
            <w:r w:rsidR="00417F89" w:rsidRPr="006231ED">
              <w:rPr>
                <w:color w:val="auto"/>
                <w:sz w:val="24"/>
                <w:szCs w:val="24"/>
              </w:rPr>
              <w:t>2023 s. 2)</w:t>
            </w:r>
            <w:r w:rsidR="00BE16A2" w:rsidRPr="006231ED">
              <w:rPr>
                <w:color w:val="auto"/>
                <w:sz w:val="24"/>
                <w:szCs w:val="24"/>
              </w:rPr>
              <w:t>.</w:t>
            </w:r>
            <w:r w:rsidR="005754A5" w:rsidRPr="006231ED">
              <w:rPr>
                <w:color w:val="auto"/>
                <w:sz w:val="24"/>
                <w:szCs w:val="24"/>
              </w:rPr>
              <w:t xml:space="preserve">  </w:t>
            </w:r>
            <w:r w:rsidR="005754A5" w:rsidRPr="006231ED">
              <w:rPr>
                <w:color w:val="auto"/>
              </w:rPr>
              <w:t xml:space="preserve"> </w:t>
            </w:r>
            <w:r w:rsidR="00052FD0" w:rsidRPr="006231ED">
              <w:rPr>
                <w:color w:val="auto"/>
              </w:rPr>
              <w:t>T</w:t>
            </w:r>
            <w:r w:rsidR="009E3A81" w:rsidRPr="006231ED">
              <w:rPr>
                <w:color w:val="auto"/>
                <w:sz w:val="24"/>
                <w:szCs w:val="24"/>
              </w:rPr>
              <w:t xml:space="preserve">he </w:t>
            </w:r>
            <w:r w:rsidR="005754A5" w:rsidRPr="006231ED">
              <w:rPr>
                <w:color w:val="auto"/>
                <w:sz w:val="24"/>
                <w:szCs w:val="24"/>
              </w:rPr>
              <w:t>Children Act 1989 (s. 105)</w:t>
            </w:r>
            <w:r w:rsidR="009A508D" w:rsidRPr="006231ED">
              <w:rPr>
                <w:color w:val="auto"/>
                <w:sz w:val="24"/>
                <w:szCs w:val="24"/>
              </w:rPr>
              <w:t>, however</w:t>
            </w:r>
            <w:r w:rsidR="005754A5" w:rsidRPr="006231ED">
              <w:rPr>
                <w:color w:val="auto"/>
                <w:sz w:val="24"/>
                <w:szCs w:val="24"/>
              </w:rPr>
              <w:t xml:space="preserve"> </w:t>
            </w:r>
            <w:r w:rsidR="00D1394C" w:rsidRPr="006231ED">
              <w:rPr>
                <w:color w:val="auto"/>
                <w:sz w:val="24"/>
                <w:szCs w:val="24"/>
              </w:rPr>
              <w:t>defines a child</w:t>
            </w:r>
            <w:r w:rsidR="005754A5" w:rsidRPr="006231ED">
              <w:rPr>
                <w:color w:val="auto"/>
                <w:sz w:val="24"/>
                <w:szCs w:val="24"/>
              </w:rPr>
              <w:t xml:space="preserve"> being under 18 years of age and where it is ascertained section 47 enquiries are </w:t>
            </w:r>
            <w:r w:rsidR="00A649DA" w:rsidRPr="006231ED">
              <w:rPr>
                <w:color w:val="auto"/>
                <w:sz w:val="24"/>
                <w:szCs w:val="24"/>
              </w:rPr>
              <w:t>initiated</w:t>
            </w:r>
            <w:r w:rsidR="005754A5" w:rsidRPr="006231ED">
              <w:rPr>
                <w:color w:val="auto"/>
                <w:sz w:val="24"/>
                <w:szCs w:val="24"/>
              </w:rPr>
              <w:t xml:space="preserve"> this would apply to those age 16 or 17.</w:t>
            </w:r>
            <w:r w:rsidR="00BE16A2" w:rsidRPr="006231ED">
              <w:rPr>
                <w:color w:val="auto"/>
                <w:sz w:val="24"/>
                <w:szCs w:val="24"/>
              </w:rPr>
              <w:t xml:space="preserve">  </w:t>
            </w:r>
            <w:r w:rsidR="008D3398" w:rsidRPr="006231ED">
              <w:rPr>
                <w:color w:val="auto"/>
                <w:sz w:val="24"/>
                <w:szCs w:val="24"/>
              </w:rPr>
              <w:t>For</w:t>
            </w:r>
            <w:r w:rsidR="00663E2A" w:rsidRPr="006231ED">
              <w:rPr>
                <w:color w:val="auto"/>
                <w:sz w:val="24"/>
                <w:szCs w:val="24"/>
              </w:rPr>
              <w:t xml:space="preserve"> </w:t>
            </w:r>
            <w:r w:rsidR="00653E52" w:rsidRPr="006231ED">
              <w:rPr>
                <w:color w:val="auto"/>
                <w:sz w:val="24"/>
                <w:szCs w:val="24"/>
              </w:rPr>
              <w:t xml:space="preserve">those with parental </w:t>
            </w:r>
            <w:r w:rsidR="00F90E62" w:rsidRPr="006231ED">
              <w:rPr>
                <w:color w:val="auto"/>
                <w:sz w:val="24"/>
                <w:szCs w:val="24"/>
              </w:rPr>
              <w:t>responsibility:</w:t>
            </w:r>
            <w:r w:rsidR="00663E2A" w:rsidRPr="006231ED">
              <w:rPr>
                <w:color w:val="auto"/>
                <w:sz w:val="24"/>
                <w:szCs w:val="24"/>
              </w:rPr>
              <w:t xml:space="preserve"> where it is suspected the child is experiencing or is at risk of abuse or harm, that the parent lacks capacity to make a decision on consent</w:t>
            </w:r>
            <w:r w:rsidR="00F90E62" w:rsidRPr="006231ED">
              <w:rPr>
                <w:color w:val="auto"/>
                <w:sz w:val="24"/>
                <w:szCs w:val="24"/>
              </w:rPr>
              <w:t>,</w:t>
            </w:r>
            <w:r w:rsidR="00663E2A" w:rsidRPr="006231ED">
              <w:rPr>
                <w:color w:val="auto"/>
                <w:sz w:val="24"/>
                <w:szCs w:val="24"/>
              </w:rPr>
              <w:t xml:space="preserve"> in the event that a child makes an “informed decision” which goes against the decision of parents</w:t>
            </w:r>
            <w:r w:rsidR="00725E22" w:rsidRPr="006231ED">
              <w:rPr>
                <w:color w:val="auto"/>
                <w:sz w:val="24"/>
                <w:szCs w:val="24"/>
              </w:rPr>
              <w:t xml:space="preserve"> (WG 2015a p. 23)</w:t>
            </w:r>
            <w:r w:rsidR="00663E2A" w:rsidRPr="006231ED">
              <w:rPr>
                <w:color w:val="auto"/>
                <w:sz w:val="24"/>
                <w:szCs w:val="24"/>
              </w:rPr>
              <w:t>.</w:t>
            </w:r>
            <w:r w:rsidR="00637195" w:rsidRPr="006231ED">
              <w:rPr>
                <w:color w:val="auto"/>
                <w:sz w:val="24"/>
                <w:szCs w:val="24"/>
              </w:rPr>
              <w:t xml:space="preserve"> </w:t>
            </w:r>
            <w:r w:rsidR="00924195" w:rsidRPr="006231ED">
              <w:rPr>
                <w:color w:val="auto"/>
                <w:sz w:val="24"/>
                <w:szCs w:val="24"/>
              </w:rPr>
              <w:t>Thus</w:t>
            </w:r>
            <w:r w:rsidR="00417F89" w:rsidRPr="006231ED">
              <w:rPr>
                <w:color w:val="auto"/>
                <w:sz w:val="24"/>
                <w:szCs w:val="24"/>
              </w:rPr>
              <w:t>,</w:t>
            </w:r>
            <w:r w:rsidR="00F16C26" w:rsidRPr="006231ED">
              <w:rPr>
                <w:color w:val="auto"/>
                <w:sz w:val="24"/>
                <w:szCs w:val="24"/>
              </w:rPr>
              <w:t xml:space="preserve"> </w:t>
            </w:r>
            <w:r w:rsidR="00C80C0D" w:rsidRPr="006231ED">
              <w:rPr>
                <w:color w:val="auto"/>
                <w:sz w:val="24"/>
                <w:szCs w:val="24"/>
              </w:rPr>
              <w:t>recognising</w:t>
            </w:r>
            <w:r w:rsidR="0011234C" w:rsidRPr="006231ED">
              <w:rPr>
                <w:color w:val="auto"/>
                <w:sz w:val="24"/>
                <w:szCs w:val="24"/>
              </w:rPr>
              <w:t xml:space="preserve"> the right </w:t>
            </w:r>
            <w:r w:rsidR="00277E0D" w:rsidRPr="006231ED">
              <w:rPr>
                <w:color w:val="auto"/>
                <w:sz w:val="24"/>
                <w:szCs w:val="24"/>
              </w:rPr>
              <w:t xml:space="preserve">children </w:t>
            </w:r>
            <w:r w:rsidR="005B693C" w:rsidRPr="006231ED">
              <w:rPr>
                <w:color w:val="auto"/>
                <w:sz w:val="24"/>
                <w:szCs w:val="24"/>
              </w:rPr>
              <w:t>have</w:t>
            </w:r>
            <w:r w:rsidR="00FC2306" w:rsidRPr="006231ED">
              <w:rPr>
                <w:color w:val="auto"/>
                <w:sz w:val="24"/>
                <w:szCs w:val="24"/>
              </w:rPr>
              <w:t xml:space="preserve"> to</w:t>
            </w:r>
            <w:r w:rsidR="005B693C" w:rsidRPr="006231ED">
              <w:rPr>
                <w:color w:val="auto"/>
                <w:sz w:val="24"/>
                <w:szCs w:val="24"/>
              </w:rPr>
              <w:t xml:space="preserve"> </w:t>
            </w:r>
            <w:r w:rsidR="00C56A37" w:rsidRPr="006231ED">
              <w:rPr>
                <w:color w:val="auto"/>
                <w:sz w:val="24"/>
                <w:szCs w:val="24"/>
              </w:rPr>
              <w:t>their views listened to</w:t>
            </w:r>
            <w:r w:rsidR="0028334F" w:rsidRPr="006231ED">
              <w:rPr>
                <w:color w:val="auto"/>
                <w:sz w:val="24"/>
                <w:szCs w:val="24"/>
              </w:rPr>
              <w:t xml:space="preserve"> and</w:t>
            </w:r>
            <w:r w:rsidR="005B693C" w:rsidRPr="006231ED">
              <w:rPr>
                <w:color w:val="auto"/>
                <w:sz w:val="24"/>
                <w:szCs w:val="24"/>
              </w:rPr>
              <w:t xml:space="preserve"> be prote</w:t>
            </w:r>
            <w:r w:rsidR="00AC14F8" w:rsidRPr="006231ED">
              <w:rPr>
                <w:color w:val="auto"/>
                <w:sz w:val="24"/>
                <w:szCs w:val="24"/>
              </w:rPr>
              <w:t>cted</w:t>
            </w:r>
            <w:r w:rsidR="005B693C" w:rsidRPr="006231ED">
              <w:rPr>
                <w:color w:val="auto"/>
                <w:sz w:val="24"/>
                <w:szCs w:val="24"/>
              </w:rPr>
              <w:t xml:space="preserve"> </w:t>
            </w:r>
            <w:r w:rsidR="00AC14F8" w:rsidRPr="006231ED">
              <w:rPr>
                <w:color w:val="auto"/>
                <w:sz w:val="24"/>
                <w:szCs w:val="24"/>
              </w:rPr>
              <w:t>from harm</w:t>
            </w:r>
            <w:r w:rsidR="00184746" w:rsidRPr="006231ED">
              <w:rPr>
                <w:color w:val="auto"/>
                <w:sz w:val="24"/>
                <w:szCs w:val="24"/>
              </w:rPr>
              <w:t>.</w:t>
            </w:r>
          </w:p>
          <w:p w14:paraId="6D923566" w14:textId="77777777" w:rsidR="00A4662C" w:rsidRPr="006231ED" w:rsidRDefault="00A4662C" w:rsidP="00663E2A">
            <w:pPr>
              <w:jc w:val="both"/>
              <w:rPr>
                <w:color w:val="auto"/>
                <w:sz w:val="24"/>
                <w:szCs w:val="24"/>
              </w:rPr>
            </w:pPr>
          </w:p>
          <w:p w14:paraId="270F5D78" w14:textId="46E545F2" w:rsidR="00A4662C" w:rsidRPr="006231ED" w:rsidRDefault="00E8045B" w:rsidP="00663E2A">
            <w:pPr>
              <w:jc w:val="both"/>
              <w:rPr>
                <w:color w:val="auto"/>
                <w:sz w:val="24"/>
                <w:szCs w:val="24"/>
              </w:rPr>
            </w:pPr>
            <w:r w:rsidRPr="006231ED">
              <w:rPr>
                <w:color w:val="auto"/>
                <w:sz w:val="24"/>
                <w:szCs w:val="24"/>
              </w:rPr>
              <w:t xml:space="preserve">The need to protect and </w:t>
            </w:r>
            <w:r w:rsidR="003B51D7" w:rsidRPr="006231ED">
              <w:rPr>
                <w:color w:val="auto"/>
                <w:sz w:val="24"/>
                <w:szCs w:val="24"/>
              </w:rPr>
              <w:t xml:space="preserve">respect for autonomy </w:t>
            </w:r>
            <w:r w:rsidR="001C26D0" w:rsidRPr="006231ED">
              <w:rPr>
                <w:color w:val="auto"/>
                <w:sz w:val="24"/>
                <w:szCs w:val="24"/>
              </w:rPr>
              <w:t xml:space="preserve">requires reflection and </w:t>
            </w:r>
            <w:r w:rsidR="001F3895" w:rsidRPr="006231ED">
              <w:rPr>
                <w:color w:val="auto"/>
                <w:sz w:val="24"/>
                <w:szCs w:val="24"/>
              </w:rPr>
              <w:t>“</w:t>
            </w:r>
            <w:r w:rsidR="00A62282" w:rsidRPr="006231ED">
              <w:rPr>
                <w:color w:val="auto"/>
                <w:sz w:val="24"/>
                <w:szCs w:val="24"/>
              </w:rPr>
              <w:t xml:space="preserve">ethical </w:t>
            </w:r>
            <w:r w:rsidR="00570E9A" w:rsidRPr="006231ED">
              <w:rPr>
                <w:color w:val="auto"/>
                <w:sz w:val="24"/>
                <w:szCs w:val="24"/>
              </w:rPr>
              <w:t xml:space="preserve">judgement </w:t>
            </w:r>
            <w:r w:rsidR="001F3895" w:rsidRPr="006231ED">
              <w:rPr>
                <w:color w:val="auto"/>
                <w:sz w:val="24"/>
                <w:szCs w:val="24"/>
              </w:rPr>
              <w:t>that</w:t>
            </w:r>
            <w:r w:rsidR="00570E9A" w:rsidRPr="006231ED">
              <w:rPr>
                <w:color w:val="auto"/>
                <w:sz w:val="24"/>
                <w:szCs w:val="24"/>
              </w:rPr>
              <w:t xml:space="preserve"> does </w:t>
            </w:r>
            <w:r w:rsidR="00A62282" w:rsidRPr="006231ED">
              <w:rPr>
                <w:color w:val="auto"/>
                <w:sz w:val="24"/>
                <w:szCs w:val="24"/>
              </w:rPr>
              <w:t xml:space="preserve">justice </w:t>
            </w:r>
            <w:r w:rsidR="00054DB3" w:rsidRPr="006231ED">
              <w:rPr>
                <w:color w:val="auto"/>
                <w:sz w:val="24"/>
                <w:szCs w:val="24"/>
              </w:rPr>
              <w:t>to the complexity of the lived experience” with the</w:t>
            </w:r>
            <w:r w:rsidR="00A62282" w:rsidRPr="006231ED">
              <w:rPr>
                <w:color w:val="auto"/>
                <w:sz w:val="24"/>
                <w:szCs w:val="24"/>
              </w:rPr>
              <w:t xml:space="preserve"> </w:t>
            </w:r>
            <w:r w:rsidR="006517FF" w:rsidRPr="006231ED">
              <w:rPr>
                <w:color w:val="auto"/>
                <w:sz w:val="24"/>
                <w:szCs w:val="24"/>
              </w:rPr>
              <w:t>families we work with in a bid to learn and avoid making errors</w:t>
            </w:r>
            <w:r w:rsidR="007D6315" w:rsidRPr="006231ED">
              <w:rPr>
                <w:color w:val="auto"/>
                <w:sz w:val="24"/>
                <w:szCs w:val="24"/>
              </w:rPr>
              <w:t xml:space="preserve"> cited in </w:t>
            </w:r>
            <w:r w:rsidR="00814E9A" w:rsidRPr="006231ED">
              <w:rPr>
                <w:color w:val="auto"/>
                <w:sz w:val="24"/>
                <w:szCs w:val="24"/>
              </w:rPr>
              <w:t xml:space="preserve">child and adult </w:t>
            </w:r>
            <w:r w:rsidR="007D6315" w:rsidRPr="006231ED">
              <w:rPr>
                <w:color w:val="auto"/>
                <w:sz w:val="24"/>
                <w:szCs w:val="24"/>
              </w:rPr>
              <w:t xml:space="preserve">practice </w:t>
            </w:r>
            <w:r w:rsidR="00E31110" w:rsidRPr="006231ED">
              <w:rPr>
                <w:color w:val="auto"/>
                <w:sz w:val="24"/>
                <w:szCs w:val="24"/>
              </w:rPr>
              <w:t>reviews</w:t>
            </w:r>
            <w:r w:rsidR="00054DB3" w:rsidRPr="006231ED">
              <w:rPr>
                <w:color w:val="auto"/>
                <w:sz w:val="24"/>
                <w:szCs w:val="24"/>
              </w:rPr>
              <w:t xml:space="preserve"> (Braye</w:t>
            </w:r>
            <w:r w:rsidR="00ED12DC" w:rsidRPr="006231ED">
              <w:rPr>
                <w:color w:val="auto"/>
                <w:sz w:val="24"/>
                <w:szCs w:val="24"/>
              </w:rPr>
              <w:t>, Orr and Preston-Shoot 2017</w:t>
            </w:r>
            <w:r w:rsidR="007C3BE5" w:rsidRPr="006231ED">
              <w:rPr>
                <w:color w:val="auto"/>
                <w:sz w:val="24"/>
                <w:szCs w:val="24"/>
              </w:rPr>
              <w:t xml:space="preserve">; </w:t>
            </w:r>
            <w:r w:rsidR="0012409E" w:rsidRPr="006231ED">
              <w:rPr>
                <w:color w:val="auto"/>
                <w:sz w:val="24"/>
                <w:szCs w:val="24"/>
              </w:rPr>
              <w:t>Child Safeguarding Practice Review Panel, 2022</w:t>
            </w:r>
            <w:r w:rsidR="00ED12DC" w:rsidRPr="006231ED">
              <w:rPr>
                <w:color w:val="auto"/>
                <w:sz w:val="24"/>
                <w:szCs w:val="24"/>
              </w:rPr>
              <w:t>)</w:t>
            </w:r>
            <w:r w:rsidR="00E31110" w:rsidRPr="006231ED">
              <w:rPr>
                <w:color w:val="auto"/>
                <w:sz w:val="24"/>
                <w:szCs w:val="24"/>
              </w:rPr>
              <w:t>.</w:t>
            </w:r>
          </w:p>
          <w:p w14:paraId="0E64B386" w14:textId="77777777" w:rsidR="00FC0334" w:rsidRPr="006231ED" w:rsidRDefault="00FC0334" w:rsidP="00FC0334">
            <w:pPr>
              <w:jc w:val="both"/>
              <w:rPr>
                <w:color w:val="auto"/>
                <w:sz w:val="24"/>
                <w:szCs w:val="24"/>
              </w:rPr>
            </w:pPr>
          </w:p>
          <w:p w14:paraId="4847C39E" w14:textId="77777777" w:rsidR="00FC0334" w:rsidRPr="006231ED" w:rsidRDefault="00FC0334" w:rsidP="00FC0334">
            <w:pPr>
              <w:jc w:val="both"/>
              <w:rPr>
                <w:color w:val="auto"/>
                <w:sz w:val="24"/>
                <w:szCs w:val="24"/>
              </w:rPr>
            </w:pPr>
          </w:p>
          <w:p w14:paraId="04285720" w14:textId="4CB96855" w:rsidR="00FC0334" w:rsidRPr="006231ED" w:rsidRDefault="004827F0" w:rsidP="00FC0334">
            <w:pPr>
              <w:jc w:val="both"/>
              <w:rPr>
                <w:color w:val="auto"/>
                <w:sz w:val="24"/>
                <w:szCs w:val="24"/>
              </w:rPr>
            </w:pPr>
            <w:r w:rsidRPr="006231ED">
              <w:rPr>
                <w:color w:val="auto"/>
                <w:sz w:val="24"/>
                <w:szCs w:val="24"/>
              </w:rPr>
              <w:t>4</w:t>
            </w:r>
            <w:r w:rsidR="00786231" w:rsidRPr="006231ED">
              <w:rPr>
                <w:color w:val="auto"/>
                <w:sz w:val="24"/>
                <w:szCs w:val="24"/>
              </w:rPr>
              <w:t>38</w:t>
            </w:r>
            <w:r w:rsidRPr="006231ED">
              <w:rPr>
                <w:color w:val="auto"/>
                <w:sz w:val="24"/>
                <w:szCs w:val="24"/>
              </w:rPr>
              <w:t xml:space="preserve"> words</w:t>
            </w:r>
          </w:p>
          <w:p w14:paraId="1AA3081F" w14:textId="77777777" w:rsidR="00FC0334" w:rsidRPr="006231ED" w:rsidRDefault="00FC0334" w:rsidP="00FC0334">
            <w:pPr>
              <w:jc w:val="both"/>
              <w:rPr>
                <w:color w:val="auto"/>
                <w:sz w:val="24"/>
                <w:szCs w:val="24"/>
              </w:rPr>
            </w:pPr>
          </w:p>
          <w:p w14:paraId="7B7B4827" w14:textId="77777777" w:rsidR="00FC0334" w:rsidRPr="006231ED" w:rsidRDefault="00FC0334" w:rsidP="00FC0334">
            <w:pPr>
              <w:jc w:val="both"/>
              <w:rPr>
                <w:color w:val="auto"/>
                <w:sz w:val="24"/>
                <w:szCs w:val="24"/>
              </w:rPr>
            </w:pPr>
          </w:p>
          <w:p w14:paraId="438BF787" w14:textId="77777777" w:rsidR="00FC0334" w:rsidRPr="006231ED" w:rsidRDefault="00FC0334" w:rsidP="00FC0334">
            <w:pPr>
              <w:jc w:val="both"/>
              <w:rPr>
                <w:color w:val="auto"/>
                <w:sz w:val="24"/>
                <w:szCs w:val="24"/>
              </w:rPr>
            </w:pPr>
          </w:p>
          <w:p w14:paraId="6BA3DD84" w14:textId="0013357A" w:rsidR="00FC0334" w:rsidRPr="006231ED" w:rsidRDefault="00FC0334" w:rsidP="00FC0334">
            <w:pPr>
              <w:jc w:val="both"/>
              <w:rPr>
                <w:i/>
                <w:color w:val="auto"/>
                <w:sz w:val="24"/>
                <w:szCs w:val="24"/>
              </w:rPr>
            </w:pPr>
            <w:r w:rsidRPr="006231ED">
              <w:rPr>
                <w:i/>
                <w:color w:val="auto"/>
                <w:sz w:val="24"/>
                <w:szCs w:val="24"/>
              </w:rPr>
              <w:t>400 words</w:t>
            </w:r>
            <w:r w:rsidRPr="006231ED">
              <w:rPr>
                <w:color w:val="auto"/>
                <w:sz w:val="24"/>
                <w:szCs w:val="24"/>
              </w:rPr>
              <w:t xml:space="preserve"> </w:t>
            </w:r>
            <w:r w:rsidRPr="006231ED">
              <w:rPr>
                <w:i/>
                <w:color w:val="auto"/>
                <w:sz w:val="24"/>
                <w:szCs w:val="24"/>
              </w:rPr>
              <w:t>(+/- 10%: include your actual word count at the end of each section)</w:t>
            </w:r>
            <w:r w:rsidR="007A628F" w:rsidRPr="006231ED">
              <w:rPr>
                <w:i/>
                <w:color w:val="auto"/>
                <w:sz w:val="24"/>
                <w:szCs w:val="24"/>
              </w:rPr>
              <w:t>.</w:t>
            </w:r>
          </w:p>
          <w:p w14:paraId="08760B3D" w14:textId="77777777" w:rsidR="00FC0334" w:rsidRPr="006231ED" w:rsidRDefault="00FC0334" w:rsidP="00FC0334">
            <w:pPr>
              <w:jc w:val="both"/>
              <w:rPr>
                <w:color w:val="auto"/>
                <w:sz w:val="24"/>
                <w:szCs w:val="24"/>
              </w:rPr>
            </w:pPr>
          </w:p>
        </w:tc>
      </w:tr>
    </w:tbl>
    <w:p w14:paraId="76FCF233" w14:textId="77777777" w:rsidR="00FC0334" w:rsidRPr="006231ED" w:rsidRDefault="00FC0334" w:rsidP="00FC0334">
      <w:pPr>
        <w:rPr>
          <w:color w:val="auto"/>
          <w:sz w:val="24"/>
          <w:szCs w:val="24"/>
        </w:rPr>
      </w:pPr>
    </w:p>
    <w:sectPr w:rsidR="00FC0334" w:rsidRPr="006231ED" w:rsidSect="00F15354">
      <w:headerReference w:type="default" r:id="rId11"/>
      <w:footerReference w:type="default" r:id="rId12"/>
      <w:pgSz w:w="12240" w:h="15840"/>
      <w:pgMar w:top="1440" w:right="1080" w:bottom="1440" w:left="1080" w:header="720" w:footer="720" w:gutter="0"/>
      <w:cols w:space="720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A61795B" w14:textId="77777777" w:rsidR="00EA55F6" w:rsidRDefault="00EA55F6">
      <w:r>
        <w:separator/>
      </w:r>
    </w:p>
  </w:endnote>
  <w:endnote w:type="continuationSeparator" w:id="0">
    <w:p w14:paraId="72EE7A6F" w14:textId="77777777" w:rsidR="00EA55F6" w:rsidRDefault="00EA55F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DengXian Light"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FA3DEAF" w14:textId="311829FB" w:rsidR="00A5656A" w:rsidRDefault="00A5656A">
    <w:pPr>
      <w:pStyle w:val="Footer"/>
      <w:jc w:val="right"/>
    </w:pPr>
    <w:r>
      <w:fldChar w:fldCharType="begin"/>
    </w:r>
    <w:r>
      <w:instrText xml:space="preserve"> PAGE   \* MERGEFORMAT </w:instrText>
    </w:r>
    <w:r>
      <w:fldChar w:fldCharType="separate"/>
    </w:r>
    <w:r w:rsidR="006F1438">
      <w:rPr>
        <w:noProof/>
      </w:rPr>
      <w:t>24</w:t>
    </w:r>
    <w:r>
      <w:rPr>
        <w:noProof/>
      </w:rPr>
      <w:fldChar w:fldCharType="end"/>
    </w:r>
  </w:p>
  <w:p w14:paraId="5CA2AEEC" w14:textId="77777777" w:rsidR="00A5656A" w:rsidRPr="00E60F42" w:rsidRDefault="00A5656A" w:rsidP="004C2D3A">
    <w:pPr>
      <w:pStyle w:val="Footer"/>
      <w:ind w:right="360"/>
      <w:jc w:val="center"/>
      <w:rPr>
        <w:lang w:val="en-GB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B4C3498" w14:textId="77777777" w:rsidR="00EA55F6" w:rsidRDefault="00EA55F6">
      <w:r>
        <w:separator/>
      </w:r>
    </w:p>
  </w:footnote>
  <w:footnote w:type="continuationSeparator" w:id="0">
    <w:p w14:paraId="297F1768" w14:textId="77777777" w:rsidR="00EA55F6" w:rsidRDefault="00EA55F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053128E" w14:textId="52E03DEF" w:rsidR="00A5656A" w:rsidRDefault="00A5656A">
    <w:pPr>
      <w:pStyle w:val="Header"/>
    </w:pPr>
    <w:r>
      <w:t xml:space="preserve">Version </w:t>
    </w:r>
    <w:r w:rsidR="00DC2924">
      <w:t>1_Cohort 15</w:t>
    </w:r>
    <w:r>
      <w:t xml:space="preserve">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1D"/>
    <w:multiLevelType w:val="multilevel"/>
    <w:tmpl w:val="553EB41A"/>
    <w:lvl w:ilvl="0">
      <w:start w:val="1"/>
      <w:numFmt w:val="bullet"/>
      <w:lvlText w:val=""/>
      <w:lvlJc w:val="left"/>
      <w:pPr>
        <w:tabs>
          <w:tab w:val="num" w:pos="0"/>
        </w:tabs>
        <w:ind w:left="0" w:firstLine="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cs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cs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FFFFFFFE"/>
    <w:multiLevelType w:val="singleLevel"/>
    <w:tmpl w:val="5046EE80"/>
    <w:lvl w:ilvl="0">
      <w:numFmt w:val="bullet"/>
      <w:lvlText w:val="*"/>
      <w:lvlJc w:val="left"/>
    </w:lvl>
  </w:abstractNum>
  <w:abstractNum w:abstractNumId="2" w15:restartNumberingAfterBreak="0">
    <w:nsid w:val="025C2BAD"/>
    <w:multiLevelType w:val="hybridMultilevel"/>
    <w:tmpl w:val="B38EBB1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6FD3555"/>
    <w:multiLevelType w:val="hybridMultilevel"/>
    <w:tmpl w:val="8BEEC1F2"/>
    <w:lvl w:ilvl="0" w:tplc="04090017">
      <w:start w:val="1"/>
      <w:numFmt w:val="lowerLetter"/>
      <w:lvlText w:val="%1)"/>
      <w:lvlJc w:val="left"/>
      <w:pPr>
        <w:ind w:left="1080" w:hanging="360"/>
      </w:p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07E8045C"/>
    <w:multiLevelType w:val="hybridMultilevel"/>
    <w:tmpl w:val="D2A80718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EFC0141"/>
    <w:multiLevelType w:val="hybridMultilevel"/>
    <w:tmpl w:val="48C8A00C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0F8C1E6D"/>
    <w:multiLevelType w:val="hybridMultilevel"/>
    <w:tmpl w:val="0694D0F0"/>
    <w:lvl w:ilvl="0" w:tplc="080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7" w15:restartNumberingAfterBreak="0">
    <w:nsid w:val="1193717D"/>
    <w:multiLevelType w:val="hybridMultilevel"/>
    <w:tmpl w:val="3D0ED6C8"/>
    <w:lvl w:ilvl="0" w:tplc="08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90017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8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13E97EC7"/>
    <w:multiLevelType w:val="hybridMultilevel"/>
    <w:tmpl w:val="CED4153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165621F2"/>
    <w:multiLevelType w:val="hybridMultilevel"/>
    <w:tmpl w:val="F83CAF6C"/>
    <w:lvl w:ilvl="0" w:tplc="0809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80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80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80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80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80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80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16FE3ED0"/>
    <w:multiLevelType w:val="hybridMultilevel"/>
    <w:tmpl w:val="FD60014C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1D3835ED"/>
    <w:multiLevelType w:val="hybridMultilevel"/>
    <w:tmpl w:val="B12A390E"/>
    <w:lvl w:ilvl="0" w:tplc="0809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1E8A3A7C"/>
    <w:multiLevelType w:val="hybridMultilevel"/>
    <w:tmpl w:val="C8B208C4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1F861706"/>
    <w:multiLevelType w:val="hybridMultilevel"/>
    <w:tmpl w:val="03B48F32"/>
    <w:lvl w:ilvl="0" w:tplc="8126180E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  <w:szCs w:val="20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2055244B"/>
    <w:multiLevelType w:val="hybridMultilevel"/>
    <w:tmpl w:val="1FB8595A"/>
    <w:lvl w:ilvl="0" w:tplc="0809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2169019D"/>
    <w:multiLevelType w:val="hybridMultilevel"/>
    <w:tmpl w:val="446090F2"/>
    <w:lvl w:ilvl="0" w:tplc="8126180E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  <w:szCs w:val="20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21B71DD9"/>
    <w:multiLevelType w:val="hybridMultilevel"/>
    <w:tmpl w:val="8F60DC9E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21FA3483"/>
    <w:multiLevelType w:val="hybridMultilevel"/>
    <w:tmpl w:val="79C4F5CC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24C26301"/>
    <w:multiLevelType w:val="hybridMultilevel"/>
    <w:tmpl w:val="951A97C8"/>
    <w:lvl w:ilvl="0" w:tplc="08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4D02A626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8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26430E9F"/>
    <w:multiLevelType w:val="hybridMultilevel"/>
    <w:tmpl w:val="3642DA3E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29C8171F"/>
    <w:multiLevelType w:val="hybridMultilevel"/>
    <w:tmpl w:val="6E346178"/>
    <w:lvl w:ilvl="0" w:tplc="2D42887E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2B452C1E"/>
    <w:multiLevelType w:val="hybridMultilevel"/>
    <w:tmpl w:val="60F0647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2D7362FF"/>
    <w:multiLevelType w:val="hybridMultilevel"/>
    <w:tmpl w:val="48A2FB6E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2D985834"/>
    <w:multiLevelType w:val="hybridMultilevel"/>
    <w:tmpl w:val="15DC09D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35FE0A19"/>
    <w:multiLevelType w:val="hybridMultilevel"/>
    <w:tmpl w:val="324E5EC0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5" w15:restartNumberingAfterBreak="0">
    <w:nsid w:val="388D370E"/>
    <w:multiLevelType w:val="hybridMultilevel"/>
    <w:tmpl w:val="C11A8F06"/>
    <w:lvl w:ilvl="0" w:tplc="080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6" w15:restartNumberingAfterBreak="0">
    <w:nsid w:val="39B62D9C"/>
    <w:multiLevelType w:val="hybridMultilevel"/>
    <w:tmpl w:val="ED58E982"/>
    <w:lvl w:ilvl="0" w:tplc="8126180E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  <w:szCs w:val="20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44D55B97"/>
    <w:multiLevelType w:val="hybridMultilevel"/>
    <w:tmpl w:val="0EC4F1B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451032BE"/>
    <w:multiLevelType w:val="hybridMultilevel"/>
    <w:tmpl w:val="6DB08ADE"/>
    <w:lvl w:ilvl="0" w:tplc="0809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4C62170F"/>
    <w:multiLevelType w:val="hybridMultilevel"/>
    <w:tmpl w:val="46F0D474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4ED632AE"/>
    <w:multiLevelType w:val="hybridMultilevel"/>
    <w:tmpl w:val="D33885D8"/>
    <w:lvl w:ilvl="0" w:tplc="5046EE80">
      <w:start w:val="1"/>
      <w:numFmt w:val="bullet"/>
      <w:lvlText w:val=""/>
      <w:lvlJc w:val="left"/>
      <w:pPr>
        <w:tabs>
          <w:tab w:val="num" w:pos="502"/>
        </w:tabs>
        <w:ind w:left="502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4F717095"/>
    <w:multiLevelType w:val="hybridMultilevel"/>
    <w:tmpl w:val="7E9A6DF4"/>
    <w:lvl w:ilvl="0" w:tplc="0809000F">
      <w:start w:val="1"/>
      <w:numFmt w:val="decimal"/>
      <w:lvlText w:val="%1."/>
      <w:lvlJc w:val="left"/>
      <w:pPr>
        <w:ind w:left="360" w:hanging="360"/>
      </w:p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2" w15:restartNumberingAfterBreak="0">
    <w:nsid w:val="54631F28"/>
    <w:multiLevelType w:val="hybridMultilevel"/>
    <w:tmpl w:val="CE94B41E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5605465F"/>
    <w:multiLevelType w:val="hybridMultilevel"/>
    <w:tmpl w:val="806C2F8E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590970A3"/>
    <w:multiLevelType w:val="hybridMultilevel"/>
    <w:tmpl w:val="EA8237BE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5B754FC2"/>
    <w:multiLevelType w:val="hybridMultilevel"/>
    <w:tmpl w:val="1A3234F6"/>
    <w:lvl w:ilvl="0" w:tplc="2D42887E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65F665D3"/>
    <w:multiLevelType w:val="hybridMultilevel"/>
    <w:tmpl w:val="1892EA62"/>
    <w:lvl w:ilvl="0" w:tplc="0809000F">
      <w:start w:val="1"/>
      <w:numFmt w:val="decimal"/>
      <w:lvlText w:val="%1."/>
      <w:lvlJc w:val="left"/>
      <w:pPr>
        <w:ind w:left="360" w:hanging="360"/>
      </w:p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7" w15:restartNumberingAfterBreak="0">
    <w:nsid w:val="67D07282"/>
    <w:multiLevelType w:val="hybridMultilevel"/>
    <w:tmpl w:val="7F80C4BC"/>
    <w:lvl w:ilvl="0" w:tplc="080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8" w15:restartNumberingAfterBreak="0">
    <w:nsid w:val="681A68C6"/>
    <w:multiLevelType w:val="hybridMultilevel"/>
    <w:tmpl w:val="BC742B4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 w15:restartNumberingAfterBreak="0">
    <w:nsid w:val="6A226D6C"/>
    <w:multiLevelType w:val="hybridMultilevel"/>
    <w:tmpl w:val="292C0AFE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6A755927"/>
    <w:multiLevelType w:val="hybridMultilevel"/>
    <w:tmpl w:val="E8BE66AE"/>
    <w:lvl w:ilvl="0" w:tplc="2D42887E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1" w15:restartNumberingAfterBreak="0">
    <w:nsid w:val="6EB603B5"/>
    <w:multiLevelType w:val="hybridMultilevel"/>
    <w:tmpl w:val="C52A5A0A"/>
    <w:lvl w:ilvl="0" w:tplc="5046EE8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2" w15:restartNumberingAfterBreak="0">
    <w:nsid w:val="71F50397"/>
    <w:multiLevelType w:val="hybridMultilevel"/>
    <w:tmpl w:val="D316AE34"/>
    <w:lvl w:ilvl="0" w:tplc="0809000F">
      <w:start w:val="1"/>
      <w:numFmt w:val="decimal"/>
      <w:lvlText w:val="%1."/>
      <w:lvlJc w:val="left"/>
      <w:pPr>
        <w:ind w:left="288" w:hanging="360"/>
      </w:pPr>
    </w:lvl>
    <w:lvl w:ilvl="1" w:tplc="08090019" w:tentative="1">
      <w:start w:val="1"/>
      <w:numFmt w:val="lowerLetter"/>
      <w:lvlText w:val="%2."/>
      <w:lvlJc w:val="left"/>
      <w:pPr>
        <w:ind w:left="1008" w:hanging="360"/>
      </w:pPr>
    </w:lvl>
    <w:lvl w:ilvl="2" w:tplc="0809001B" w:tentative="1">
      <w:start w:val="1"/>
      <w:numFmt w:val="lowerRoman"/>
      <w:lvlText w:val="%3."/>
      <w:lvlJc w:val="right"/>
      <w:pPr>
        <w:ind w:left="1728" w:hanging="180"/>
      </w:pPr>
    </w:lvl>
    <w:lvl w:ilvl="3" w:tplc="0809000F" w:tentative="1">
      <w:start w:val="1"/>
      <w:numFmt w:val="decimal"/>
      <w:lvlText w:val="%4."/>
      <w:lvlJc w:val="left"/>
      <w:pPr>
        <w:ind w:left="2448" w:hanging="360"/>
      </w:pPr>
    </w:lvl>
    <w:lvl w:ilvl="4" w:tplc="08090019" w:tentative="1">
      <w:start w:val="1"/>
      <w:numFmt w:val="lowerLetter"/>
      <w:lvlText w:val="%5."/>
      <w:lvlJc w:val="left"/>
      <w:pPr>
        <w:ind w:left="3168" w:hanging="360"/>
      </w:pPr>
    </w:lvl>
    <w:lvl w:ilvl="5" w:tplc="0809001B" w:tentative="1">
      <w:start w:val="1"/>
      <w:numFmt w:val="lowerRoman"/>
      <w:lvlText w:val="%6."/>
      <w:lvlJc w:val="right"/>
      <w:pPr>
        <w:ind w:left="3888" w:hanging="180"/>
      </w:pPr>
    </w:lvl>
    <w:lvl w:ilvl="6" w:tplc="0809000F" w:tentative="1">
      <w:start w:val="1"/>
      <w:numFmt w:val="decimal"/>
      <w:lvlText w:val="%7."/>
      <w:lvlJc w:val="left"/>
      <w:pPr>
        <w:ind w:left="4608" w:hanging="360"/>
      </w:pPr>
    </w:lvl>
    <w:lvl w:ilvl="7" w:tplc="08090019" w:tentative="1">
      <w:start w:val="1"/>
      <w:numFmt w:val="lowerLetter"/>
      <w:lvlText w:val="%8."/>
      <w:lvlJc w:val="left"/>
      <w:pPr>
        <w:ind w:left="5328" w:hanging="360"/>
      </w:pPr>
    </w:lvl>
    <w:lvl w:ilvl="8" w:tplc="0809001B" w:tentative="1">
      <w:start w:val="1"/>
      <w:numFmt w:val="lowerRoman"/>
      <w:lvlText w:val="%9."/>
      <w:lvlJc w:val="right"/>
      <w:pPr>
        <w:ind w:left="6048" w:hanging="180"/>
      </w:pPr>
    </w:lvl>
  </w:abstractNum>
  <w:abstractNum w:abstractNumId="43" w15:restartNumberingAfterBreak="0">
    <w:nsid w:val="72EC2807"/>
    <w:multiLevelType w:val="hybridMultilevel"/>
    <w:tmpl w:val="8A28CBDE"/>
    <w:lvl w:ilvl="0" w:tplc="2D42887E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4" w15:restartNumberingAfterBreak="0">
    <w:nsid w:val="746E6329"/>
    <w:multiLevelType w:val="hybridMultilevel"/>
    <w:tmpl w:val="C174F4C4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5" w15:restartNumberingAfterBreak="0">
    <w:nsid w:val="749E1677"/>
    <w:multiLevelType w:val="hybridMultilevel"/>
    <w:tmpl w:val="C74C6BBA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6" w15:restartNumberingAfterBreak="0">
    <w:nsid w:val="74DD23D0"/>
    <w:multiLevelType w:val="hybridMultilevel"/>
    <w:tmpl w:val="1D1E4CD2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7" w15:restartNumberingAfterBreak="0">
    <w:nsid w:val="782211F9"/>
    <w:multiLevelType w:val="hybridMultilevel"/>
    <w:tmpl w:val="67AA61FA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8" w15:restartNumberingAfterBreak="0">
    <w:nsid w:val="7A5F6D3A"/>
    <w:multiLevelType w:val="hybridMultilevel"/>
    <w:tmpl w:val="1D687F2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968662216">
    <w:abstractNumId w:val="1"/>
    <w:lvlOverride w:ilvl="0">
      <w:lvl w:ilvl="0">
        <w:start w:val="1"/>
        <w:numFmt w:val="bullet"/>
        <w:lvlText w:val=""/>
        <w:lvlJc w:val="left"/>
        <w:pPr>
          <w:ind w:left="720" w:hanging="360"/>
        </w:pPr>
        <w:rPr>
          <w:rFonts w:ascii="Symbol" w:hAnsi="Symbol" w:hint="default"/>
        </w:rPr>
      </w:lvl>
    </w:lvlOverride>
  </w:num>
  <w:num w:numId="2" w16cid:durableId="270674470">
    <w:abstractNumId w:val="22"/>
  </w:num>
  <w:num w:numId="3" w16cid:durableId="1938977855">
    <w:abstractNumId w:val="45"/>
  </w:num>
  <w:num w:numId="4" w16cid:durableId="1850633156">
    <w:abstractNumId w:val="47"/>
  </w:num>
  <w:num w:numId="5" w16cid:durableId="2042589495">
    <w:abstractNumId w:val="34"/>
  </w:num>
  <w:num w:numId="6" w16cid:durableId="933980368">
    <w:abstractNumId w:val="32"/>
  </w:num>
  <w:num w:numId="7" w16cid:durableId="1060399973">
    <w:abstractNumId w:val="29"/>
  </w:num>
  <w:num w:numId="8" w16cid:durableId="1237400777">
    <w:abstractNumId w:val="30"/>
  </w:num>
  <w:num w:numId="9" w16cid:durableId="1914463563">
    <w:abstractNumId w:val="10"/>
  </w:num>
  <w:num w:numId="10" w16cid:durableId="693307142">
    <w:abstractNumId w:val="33"/>
  </w:num>
  <w:num w:numId="11" w16cid:durableId="141846751">
    <w:abstractNumId w:val="17"/>
  </w:num>
  <w:num w:numId="12" w16cid:durableId="1310867263">
    <w:abstractNumId w:val="16"/>
  </w:num>
  <w:num w:numId="13" w16cid:durableId="65736213">
    <w:abstractNumId w:val="27"/>
  </w:num>
  <w:num w:numId="14" w16cid:durableId="825441142">
    <w:abstractNumId w:val="8"/>
  </w:num>
  <w:num w:numId="15" w16cid:durableId="1016493186">
    <w:abstractNumId w:val="26"/>
  </w:num>
  <w:num w:numId="16" w16cid:durableId="1273785188">
    <w:abstractNumId w:val="15"/>
  </w:num>
  <w:num w:numId="17" w16cid:durableId="431317323">
    <w:abstractNumId w:val="13"/>
  </w:num>
  <w:num w:numId="18" w16cid:durableId="1020622863">
    <w:abstractNumId w:val="9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 w16cid:durableId="185028592">
    <w:abstractNumId w:val="23"/>
  </w:num>
  <w:num w:numId="20" w16cid:durableId="413284070">
    <w:abstractNumId w:val="18"/>
  </w:num>
  <w:num w:numId="21" w16cid:durableId="798959287">
    <w:abstractNumId w:val="14"/>
  </w:num>
  <w:num w:numId="22" w16cid:durableId="352731724">
    <w:abstractNumId w:val="11"/>
  </w:num>
  <w:num w:numId="23" w16cid:durableId="456266206">
    <w:abstractNumId w:val="28"/>
  </w:num>
  <w:num w:numId="24" w16cid:durableId="317615789">
    <w:abstractNumId w:val="19"/>
  </w:num>
  <w:num w:numId="25" w16cid:durableId="856430468">
    <w:abstractNumId w:val="41"/>
  </w:num>
  <w:num w:numId="26" w16cid:durableId="1104690971">
    <w:abstractNumId w:val="35"/>
  </w:num>
  <w:num w:numId="27" w16cid:durableId="1201670287">
    <w:abstractNumId w:val="40"/>
  </w:num>
  <w:num w:numId="28" w16cid:durableId="598562144">
    <w:abstractNumId w:val="20"/>
  </w:num>
  <w:num w:numId="29" w16cid:durableId="871068292">
    <w:abstractNumId w:val="43"/>
  </w:num>
  <w:num w:numId="30" w16cid:durableId="482159744">
    <w:abstractNumId w:val="31"/>
  </w:num>
  <w:num w:numId="31" w16cid:durableId="1565527110">
    <w:abstractNumId w:val="12"/>
  </w:num>
  <w:num w:numId="32" w16cid:durableId="1175995731">
    <w:abstractNumId w:val="44"/>
  </w:num>
  <w:num w:numId="33" w16cid:durableId="694232600">
    <w:abstractNumId w:val="39"/>
  </w:num>
  <w:num w:numId="34" w16cid:durableId="1062095063">
    <w:abstractNumId w:val="5"/>
  </w:num>
  <w:num w:numId="35" w16cid:durableId="2051881075">
    <w:abstractNumId w:val="46"/>
  </w:num>
  <w:num w:numId="36" w16cid:durableId="2107188112">
    <w:abstractNumId w:val="42"/>
  </w:num>
  <w:num w:numId="37" w16cid:durableId="1313413796">
    <w:abstractNumId w:val="36"/>
  </w:num>
  <w:num w:numId="38" w16cid:durableId="1682197957">
    <w:abstractNumId w:val="37"/>
  </w:num>
  <w:num w:numId="39" w16cid:durableId="340203735">
    <w:abstractNumId w:val="4"/>
  </w:num>
  <w:num w:numId="40" w16cid:durableId="1266502755">
    <w:abstractNumId w:val="6"/>
  </w:num>
  <w:num w:numId="41" w16cid:durableId="2138642120">
    <w:abstractNumId w:val="25"/>
  </w:num>
  <w:num w:numId="42" w16cid:durableId="2082366208">
    <w:abstractNumId w:val="7"/>
  </w:num>
  <w:num w:numId="43" w16cid:durableId="488403910">
    <w:abstractNumId w:val="3"/>
  </w:num>
  <w:num w:numId="44" w16cid:durableId="210268195">
    <w:abstractNumId w:val="38"/>
  </w:num>
  <w:num w:numId="45" w16cid:durableId="891695978">
    <w:abstractNumId w:val="0"/>
  </w:num>
  <w:num w:numId="46" w16cid:durableId="827289017">
    <w:abstractNumId w:val="14"/>
  </w:num>
  <w:num w:numId="47" w16cid:durableId="167212813">
    <w:abstractNumId w:val="48"/>
  </w:num>
  <w:num w:numId="48" w16cid:durableId="1210147369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9" w16cid:durableId="2136363939">
    <w:abstractNumId w:val="11"/>
  </w:num>
  <w:num w:numId="50" w16cid:durableId="1163856707">
    <w:abstractNumId w:val="28"/>
  </w:num>
  <w:num w:numId="51" w16cid:durableId="536360681">
    <w:abstractNumId w:val="24"/>
  </w:num>
  <w:num w:numId="52" w16cid:durableId="1666274935">
    <w:abstractNumId w:val="21"/>
  </w:num>
  <w:num w:numId="53" w16cid:durableId="435172075">
    <w:abstractNumId w:val="2"/>
  </w:num>
  <w:numIdMacAtCleanup w:val="5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8"/>
  <w:proofState w:spelling="clean"/>
  <w:defaultTabStop w:val="720"/>
  <w:doNotHyphenateCaps/>
  <w:drawingGridHorizontalSpacing w:val="120"/>
  <w:drawingGridVerticalSpacing w:val="120"/>
  <w:displayVerticalDrawingGridEvery w:val="0"/>
  <w:doNotUseMarginsForDrawingGridOrigin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B1701"/>
    <w:rsid w:val="0000138E"/>
    <w:rsid w:val="00002C7A"/>
    <w:rsid w:val="00003ABD"/>
    <w:rsid w:val="000045B8"/>
    <w:rsid w:val="00011F6E"/>
    <w:rsid w:val="00012B16"/>
    <w:rsid w:val="00016510"/>
    <w:rsid w:val="00020EEC"/>
    <w:rsid w:val="0002440E"/>
    <w:rsid w:val="000255B7"/>
    <w:rsid w:val="0002759A"/>
    <w:rsid w:val="00027B1F"/>
    <w:rsid w:val="0003088B"/>
    <w:rsid w:val="000325D9"/>
    <w:rsid w:val="0003724E"/>
    <w:rsid w:val="000372B2"/>
    <w:rsid w:val="0004079F"/>
    <w:rsid w:val="00043543"/>
    <w:rsid w:val="00045B87"/>
    <w:rsid w:val="00045C07"/>
    <w:rsid w:val="00045C40"/>
    <w:rsid w:val="00046861"/>
    <w:rsid w:val="00051773"/>
    <w:rsid w:val="00052FD0"/>
    <w:rsid w:val="00054A07"/>
    <w:rsid w:val="00054DB3"/>
    <w:rsid w:val="000550E7"/>
    <w:rsid w:val="000552CA"/>
    <w:rsid w:val="000553F5"/>
    <w:rsid w:val="00055D43"/>
    <w:rsid w:val="00056FAC"/>
    <w:rsid w:val="000572C3"/>
    <w:rsid w:val="00057751"/>
    <w:rsid w:val="00062E39"/>
    <w:rsid w:val="00064063"/>
    <w:rsid w:val="0006581A"/>
    <w:rsid w:val="00074461"/>
    <w:rsid w:val="000766EC"/>
    <w:rsid w:val="00080E58"/>
    <w:rsid w:val="0008398E"/>
    <w:rsid w:val="00083C13"/>
    <w:rsid w:val="00083D99"/>
    <w:rsid w:val="00084DA6"/>
    <w:rsid w:val="00085699"/>
    <w:rsid w:val="00090160"/>
    <w:rsid w:val="00091F52"/>
    <w:rsid w:val="00092970"/>
    <w:rsid w:val="00093720"/>
    <w:rsid w:val="000938E6"/>
    <w:rsid w:val="00093B3C"/>
    <w:rsid w:val="0009488C"/>
    <w:rsid w:val="00095C1B"/>
    <w:rsid w:val="00096DEA"/>
    <w:rsid w:val="000A4240"/>
    <w:rsid w:val="000A469A"/>
    <w:rsid w:val="000A584A"/>
    <w:rsid w:val="000A6202"/>
    <w:rsid w:val="000A6458"/>
    <w:rsid w:val="000B183E"/>
    <w:rsid w:val="000C00E0"/>
    <w:rsid w:val="000C29CF"/>
    <w:rsid w:val="000C378F"/>
    <w:rsid w:val="000C6892"/>
    <w:rsid w:val="000C6FFE"/>
    <w:rsid w:val="000D0BB6"/>
    <w:rsid w:val="000D2ED2"/>
    <w:rsid w:val="000D6653"/>
    <w:rsid w:val="000E0D51"/>
    <w:rsid w:val="000E26B0"/>
    <w:rsid w:val="000E37C2"/>
    <w:rsid w:val="000E3825"/>
    <w:rsid w:val="000E38C3"/>
    <w:rsid w:val="000F1599"/>
    <w:rsid w:val="000F1769"/>
    <w:rsid w:val="000F1A97"/>
    <w:rsid w:val="000F42AE"/>
    <w:rsid w:val="000F5D51"/>
    <w:rsid w:val="000F6196"/>
    <w:rsid w:val="000F6BC3"/>
    <w:rsid w:val="0010312C"/>
    <w:rsid w:val="00105026"/>
    <w:rsid w:val="0010662B"/>
    <w:rsid w:val="00106DC7"/>
    <w:rsid w:val="0011234C"/>
    <w:rsid w:val="00112391"/>
    <w:rsid w:val="00114325"/>
    <w:rsid w:val="00114F52"/>
    <w:rsid w:val="00117080"/>
    <w:rsid w:val="00117792"/>
    <w:rsid w:val="0012409E"/>
    <w:rsid w:val="00130119"/>
    <w:rsid w:val="00132812"/>
    <w:rsid w:val="001347F8"/>
    <w:rsid w:val="001359EE"/>
    <w:rsid w:val="00137BB5"/>
    <w:rsid w:val="00137E05"/>
    <w:rsid w:val="00144636"/>
    <w:rsid w:val="001447F6"/>
    <w:rsid w:val="00147DE3"/>
    <w:rsid w:val="00150794"/>
    <w:rsid w:val="00151DA6"/>
    <w:rsid w:val="001608C4"/>
    <w:rsid w:val="00164832"/>
    <w:rsid w:val="00171418"/>
    <w:rsid w:val="001772BF"/>
    <w:rsid w:val="001772DE"/>
    <w:rsid w:val="00184746"/>
    <w:rsid w:val="001933D6"/>
    <w:rsid w:val="0019477E"/>
    <w:rsid w:val="0019496C"/>
    <w:rsid w:val="001961CF"/>
    <w:rsid w:val="001A59BB"/>
    <w:rsid w:val="001A607E"/>
    <w:rsid w:val="001A6A51"/>
    <w:rsid w:val="001A79C4"/>
    <w:rsid w:val="001B2832"/>
    <w:rsid w:val="001B331A"/>
    <w:rsid w:val="001C0237"/>
    <w:rsid w:val="001C0E74"/>
    <w:rsid w:val="001C26D0"/>
    <w:rsid w:val="001C2B0F"/>
    <w:rsid w:val="001C460F"/>
    <w:rsid w:val="001C4DB8"/>
    <w:rsid w:val="001C50B8"/>
    <w:rsid w:val="001D229F"/>
    <w:rsid w:val="001E2EB6"/>
    <w:rsid w:val="001F0125"/>
    <w:rsid w:val="001F22F2"/>
    <w:rsid w:val="001F3895"/>
    <w:rsid w:val="001F4552"/>
    <w:rsid w:val="001F5E0F"/>
    <w:rsid w:val="00201517"/>
    <w:rsid w:val="002019EB"/>
    <w:rsid w:val="0020369A"/>
    <w:rsid w:val="00204B58"/>
    <w:rsid w:val="00205051"/>
    <w:rsid w:val="00205A3A"/>
    <w:rsid w:val="00211F65"/>
    <w:rsid w:val="00214047"/>
    <w:rsid w:val="00216563"/>
    <w:rsid w:val="0021792F"/>
    <w:rsid w:val="00220D06"/>
    <w:rsid w:val="002246A0"/>
    <w:rsid w:val="00226B0D"/>
    <w:rsid w:val="00227CCC"/>
    <w:rsid w:val="00230439"/>
    <w:rsid w:val="00232A09"/>
    <w:rsid w:val="00235176"/>
    <w:rsid w:val="00236061"/>
    <w:rsid w:val="0024100E"/>
    <w:rsid w:val="00241C1B"/>
    <w:rsid w:val="0024288B"/>
    <w:rsid w:val="00243DB0"/>
    <w:rsid w:val="00247265"/>
    <w:rsid w:val="00256F98"/>
    <w:rsid w:val="00260663"/>
    <w:rsid w:val="00264122"/>
    <w:rsid w:val="00265078"/>
    <w:rsid w:val="002657E9"/>
    <w:rsid w:val="0026665E"/>
    <w:rsid w:val="0027147E"/>
    <w:rsid w:val="00273BBE"/>
    <w:rsid w:val="002761F4"/>
    <w:rsid w:val="002775E1"/>
    <w:rsid w:val="00277979"/>
    <w:rsid w:val="00277E0D"/>
    <w:rsid w:val="0028334F"/>
    <w:rsid w:val="00287703"/>
    <w:rsid w:val="00291ADD"/>
    <w:rsid w:val="002920DF"/>
    <w:rsid w:val="00292F3D"/>
    <w:rsid w:val="00294707"/>
    <w:rsid w:val="00295CA1"/>
    <w:rsid w:val="002A0E51"/>
    <w:rsid w:val="002A1A44"/>
    <w:rsid w:val="002A291A"/>
    <w:rsid w:val="002A2C54"/>
    <w:rsid w:val="002A4E2E"/>
    <w:rsid w:val="002A5604"/>
    <w:rsid w:val="002A629A"/>
    <w:rsid w:val="002B1701"/>
    <w:rsid w:val="002B1A01"/>
    <w:rsid w:val="002B23C3"/>
    <w:rsid w:val="002B443A"/>
    <w:rsid w:val="002B5B35"/>
    <w:rsid w:val="002B68DE"/>
    <w:rsid w:val="002B7AEE"/>
    <w:rsid w:val="002C080F"/>
    <w:rsid w:val="002C2536"/>
    <w:rsid w:val="002C256A"/>
    <w:rsid w:val="002C3031"/>
    <w:rsid w:val="002C4233"/>
    <w:rsid w:val="002C496D"/>
    <w:rsid w:val="002D05EB"/>
    <w:rsid w:val="002D11A8"/>
    <w:rsid w:val="002D2F29"/>
    <w:rsid w:val="002D46C0"/>
    <w:rsid w:val="002D5A92"/>
    <w:rsid w:val="002D65D2"/>
    <w:rsid w:val="002D6B31"/>
    <w:rsid w:val="002E2965"/>
    <w:rsid w:val="002E6D17"/>
    <w:rsid w:val="002E7017"/>
    <w:rsid w:val="002E7F2C"/>
    <w:rsid w:val="002F1FC7"/>
    <w:rsid w:val="002F2185"/>
    <w:rsid w:val="002F4F6E"/>
    <w:rsid w:val="00300910"/>
    <w:rsid w:val="003015C3"/>
    <w:rsid w:val="00306885"/>
    <w:rsid w:val="003106DB"/>
    <w:rsid w:val="0031350A"/>
    <w:rsid w:val="00316815"/>
    <w:rsid w:val="003168CA"/>
    <w:rsid w:val="00321255"/>
    <w:rsid w:val="0032230D"/>
    <w:rsid w:val="00322A0B"/>
    <w:rsid w:val="00323879"/>
    <w:rsid w:val="00330881"/>
    <w:rsid w:val="00331CD2"/>
    <w:rsid w:val="00332426"/>
    <w:rsid w:val="00335C41"/>
    <w:rsid w:val="00335FC5"/>
    <w:rsid w:val="0033771E"/>
    <w:rsid w:val="00337FEF"/>
    <w:rsid w:val="00354B6D"/>
    <w:rsid w:val="00355210"/>
    <w:rsid w:val="00355CFD"/>
    <w:rsid w:val="0036412B"/>
    <w:rsid w:val="00364E77"/>
    <w:rsid w:val="00365DF9"/>
    <w:rsid w:val="00367ECF"/>
    <w:rsid w:val="0037066E"/>
    <w:rsid w:val="00372DB4"/>
    <w:rsid w:val="00373A36"/>
    <w:rsid w:val="0037419E"/>
    <w:rsid w:val="00375AF5"/>
    <w:rsid w:val="003761BD"/>
    <w:rsid w:val="003768B6"/>
    <w:rsid w:val="00377448"/>
    <w:rsid w:val="00377884"/>
    <w:rsid w:val="003804D8"/>
    <w:rsid w:val="003826BD"/>
    <w:rsid w:val="00383C37"/>
    <w:rsid w:val="00385414"/>
    <w:rsid w:val="00390074"/>
    <w:rsid w:val="00392F73"/>
    <w:rsid w:val="00393600"/>
    <w:rsid w:val="0039762B"/>
    <w:rsid w:val="003A0C37"/>
    <w:rsid w:val="003A1B6B"/>
    <w:rsid w:val="003A411F"/>
    <w:rsid w:val="003A44ED"/>
    <w:rsid w:val="003A46C0"/>
    <w:rsid w:val="003A600E"/>
    <w:rsid w:val="003A6513"/>
    <w:rsid w:val="003B16C7"/>
    <w:rsid w:val="003B1C90"/>
    <w:rsid w:val="003B3115"/>
    <w:rsid w:val="003B3F0A"/>
    <w:rsid w:val="003B4F3D"/>
    <w:rsid w:val="003B51D7"/>
    <w:rsid w:val="003C19F1"/>
    <w:rsid w:val="003C3C67"/>
    <w:rsid w:val="003C4186"/>
    <w:rsid w:val="003C6185"/>
    <w:rsid w:val="003C69E4"/>
    <w:rsid w:val="003D0D2D"/>
    <w:rsid w:val="003D111D"/>
    <w:rsid w:val="003D1885"/>
    <w:rsid w:val="003D1BC0"/>
    <w:rsid w:val="003D20F1"/>
    <w:rsid w:val="003D4710"/>
    <w:rsid w:val="003D562F"/>
    <w:rsid w:val="003E16D7"/>
    <w:rsid w:val="003E197E"/>
    <w:rsid w:val="003E4B70"/>
    <w:rsid w:val="003E54CF"/>
    <w:rsid w:val="003E5FBA"/>
    <w:rsid w:val="003E6097"/>
    <w:rsid w:val="003E6570"/>
    <w:rsid w:val="003F1233"/>
    <w:rsid w:val="003F67A4"/>
    <w:rsid w:val="00400786"/>
    <w:rsid w:val="00401FDA"/>
    <w:rsid w:val="004046F0"/>
    <w:rsid w:val="00405C73"/>
    <w:rsid w:val="0040668F"/>
    <w:rsid w:val="00406697"/>
    <w:rsid w:val="00411EF7"/>
    <w:rsid w:val="00412677"/>
    <w:rsid w:val="00414BCB"/>
    <w:rsid w:val="00417F89"/>
    <w:rsid w:val="00425160"/>
    <w:rsid w:val="00430DE3"/>
    <w:rsid w:val="00430E0C"/>
    <w:rsid w:val="004348AE"/>
    <w:rsid w:val="004376C0"/>
    <w:rsid w:val="0044223A"/>
    <w:rsid w:val="00444A79"/>
    <w:rsid w:val="00444AE5"/>
    <w:rsid w:val="00450B67"/>
    <w:rsid w:val="00451851"/>
    <w:rsid w:val="0045189A"/>
    <w:rsid w:val="00451EB0"/>
    <w:rsid w:val="00453343"/>
    <w:rsid w:val="004538C3"/>
    <w:rsid w:val="004608B9"/>
    <w:rsid w:val="00463B55"/>
    <w:rsid w:val="00465947"/>
    <w:rsid w:val="004667B1"/>
    <w:rsid w:val="00467F66"/>
    <w:rsid w:val="00470461"/>
    <w:rsid w:val="00470BB1"/>
    <w:rsid w:val="00473153"/>
    <w:rsid w:val="0047350F"/>
    <w:rsid w:val="004743AF"/>
    <w:rsid w:val="004827F0"/>
    <w:rsid w:val="00482C17"/>
    <w:rsid w:val="00484CE3"/>
    <w:rsid w:val="004911B4"/>
    <w:rsid w:val="0049196A"/>
    <w:rsid w:val="004923DA"/>
    <w:rsid w:val="00492EEB"/>
    <w:rsid w:val="00493434"/>
    <w:rsid w:val="004968E2"/>
    <w:rsid w:val="004A2A49"/>
    <w:rsid w:val="004A5A64"/>
    <w:rsid w:val="004B256A"/>
    <w:rsid w:val="004B5553"/>
    <w:rsid w:val="004B600B"/>
    <w:rsid w:val="004B6822"/>
    <w:rsid w:val="004B6828"/>
    <w:rsid w:val="004B69F6"/>
    <w:rsid w:val="004C09C6"/>
    <w:rsid w:val="004C2D3A"/>
    <w:rsid w:val="004D03C4"/>
    <w:rsid w:val="004D0BF1"/>
    <w:rsid w:val="004D0F4E"/>
    <w:rsid w:val="004D2A61"/>
    <w:rsid w:val="004D3278"/>
    <w:rsid w:val="004D35A4"/>
    <w:rsid w:val="004D445F"/>
    <w:rsid w:val="004E087B"/>
    <w:rsid w:val="004E201F"/>
    <w:rsid w:val="004E44A4"/>
    <w:rsid w:val="004E7B8B"/>
    <w:rsid w:val="004E7BDD"/>
    <w:rsid w:val="004F1966"/>
    <w:rsid w:val="004F1E21"/>
    <w:rsid w:val="004F2542"/>
    <w:rsid w:val="004F4E33"/>
    <w:rsid w:val="004F5E94"/>
    <w:rsid w:val="004F740D"/>
    <w:rsid w:val="004F7B8F"/>
    <w:rsid w:val="00500748"/>
    <w:rsid w:val="005011D6"/>
    <w:rsid w:val="00502A14"/>
    <w:rsid w:val="005037EF"/>
    <w:rsid w:val="005042F1"/>
    <w:rsid w:val="0050481B"/>
    <w:rsid w:val="005113D4"/>
    <w:rsid w:val="0051287D"/>
    <w:rsid w:val="00513C7D"/>
    <w:rsid w:val="00517CD3"/>
    <w:rsid w:val="00521123"/>
    <w:rsid w:val="00521221"/>
    <w:rsid w:val="0052250B"/>
    <w:rsid w:val="00527CDE"/>
    <w:rsid w:val="005305C6"/>
    <w:rsid w:val="00532C24"/>
    <w:rsid w:val="00535AD4"/>
    <w:rsid w:val="00536A34"/>
    <w:rsid w:val="00540EEC"/>
    <w:rsid w:val="005414F4"/>
    <w:rsid w:val="00546187"/>
    <w:rsid w:val="00547B11"/>
    <w:rsid w:val="00554367"/>
    <w:rsid w:val="005549CF"/>
    <w:rsid w:val="00557D77"/>
    <w:rsid w:val="00562EAA"/>
    <w:rsid w:val="00563B58"/>
    <w:rsid w:val="005640C4"/>
    <w:rsid w:val="0056684C"/>
    <w:rsid w:val="00570E9A"/>
    <w:rsid w:val="00574A0C"/>
    <w:rsid w:val="005754A5"/>
    <w:rsid w:val="0057780F"/>
    <w:rsid w:val="00581E0A"/>
    <w:rsid w:val="00582E12"/>
    <w:rsid w:val="00586D89"/>
    <w:rsid w:val="005877C8"/>
    <w:rsid w:val="00587923"/>
    <w:rsid w:val="00590A8C"/>
    <w:rsid w:val="00590C3C"/>
    <w:rsid w:val="00594F9F"/>
    <w:rsid w:val="005A1B4C"/>
    <w:rsid w:val="005A1CC7"/>
    <w:rsid w:val="005A2018"/>
    <w:rsid w:val="005A5323"/>
    <w:rsid w:val="005A545C"/>
    <w:rsid w:val="005B271A"/>
    <w:rsid w:val="005B3A2D"/>
    <w:rsid w:val="005B693C"/>
    <w:rsid w:val="005C1567"/>
    <w:rsid w:val="005C28D3"/>
    <w:rsid w:val="005C46DE"/>
    <w:rsid w:val="005C5B08"/>
    <w:rsid w:val="005C6CE5"/>
    <w:rsid w:val="005D33AC"/>
    <w:rsid w:val="005D3F07"/>
    <w:rsid w:val="005D4A1E"/>
    <w:rsid w:val="005D4F72"/>
    <w:rsid w:val="005E09FD"/>
    <w:rsid w:val="005E13EA"/>
    <w:rsid w:val="005E17F1"/>
    <w:rsid w:val="005E3CC2"/>
    <w:rsid w:val="005E4837"/>
    <w:rsid w:val="005F55E2"/>
    <w:rsid w:val="005F64AA"/>
    <w:rsid w:val="005F7851"/>
    <w:rsid w:val="0060012C"/>
    <w:rsid w:val="00606E27"/>
    <w:rsid w:val="006108C9"/>
    <w:rsid w:val="00614DF7"/>
    <w:rsid w:val="006179BB"/>
    <w:rsid w:val="0062158D"/>
    <w:rsid w:val="006223FD"/>
    <w:rsid w:val="006231ED"/>
    <w:rsid w:val="006261B1"/>
    <w:rsid w:val="00626BF1"/>
    <w:rsid w:val="0062762A"/>
    <w:rsid w:val="0063234E"/>
    <w:rsid w:val="006326D1"/>
    <w:rsid w:val="00632E0A"/>
    <w:rsid w:val="00633165"/>
    <w:rsid w:val="00637195"/>
    <w:rsid w:val="0063786C"/>
    <w:rsid w:val="00643461"/>
    <w:rsid w:val="006447DE"/>
    <w:rsid w:val="00644889"/>
    <w:rsid w:val="00651352"/>
    <w:rsid w:val="006517FF"/>
    <w:rsid w:val="0065276E"/>
    <w:rsid w:val="00653E52"/>
    <w:rsid w:val="00654329"/>
    <w:rsid w:val="00654CEC"/>
    <w:rsid w:val="00655507"/>
    <w:rsid w:val="006579FD"/>
    <w:rsid w:val="00662A1C"/>
    <w:rsid w:val="00662D38"/>
    <w:rsid w:val="006635E3"/>
    <w:rsid w:val="00663E2A"/>
    <w:rsid w:val="006669F3"/>
    <w:rsid w:val="00670013"/>
    <w:rsid w:val="006712A7"/>
    <w:rsid w:val="00672CED"/>
    <w:rsid w:val="00673DB6"/>
    <w:rsid w:val="00674FC2"/>
    <w:rsid w:val="00676E35"/>
    <w:rsid w:val="00677E42"/>
    <w:rsid w:val="00682334"/>
    <w:rsid w:val="00684732"/>
    <w:rsid w:val="00684B16"/>
    <w:rsid w:val="006855CB"/>
    <w:rsid w:val="00687016"/>
    <w:rsid w:val="006872A0"/>
    <w:rsid w:val="00691A98"/>
    <w:rsid w:val="0069625A"/>
    <w:rsid w:val="00696A88"/>
    <w:rsid w:val="00696F65"/>
    <w:rsid w:val="00697572"/>
    <w:rsid w:val="006A2E81"/>
    <w:rsid w:val="006A471D"/>
    <w:rsid w:val="006B4496"/>
    <w:rsid w:val="006B5E67"/>
    <w:rsid w:val="006B6612"/>
    <w:rsid w:val="006B7E81"/>
    <w:rsid w:val="006C2EB5"/>
    <w:rsid w:val="006D18A3"/>
    <w:rsid w:val="006D5970"/>
    <w:rsid w:val="006E481E"/>
    <w:rsid w:val="006E4FE2"/>
    <w:rsid w:val="006E795F"/>
    <w:rsid w:val="006F0862"/>
    <w:rsid w:val="006F1438"/>
    <w:rsid w:val="006F17ED"/>
    <w:rsid w:val="006F2A9E"/>
    <w:rsid w:val="006F5ED3"/>
    <w:rsid w:val="00700249"/>
    <w:rsid w:val="007069CD"/>
    <w:rsid w:val="00706BB5"/>
    <w:rsid w:val="0071231A"/>
    <w:rsid w:val="00712E90"/>
    <w:rsid w:val="00713B7E"/>
    <w:rsid w:val="00722360"/>
    <w:rsid w:val="0072335A"/>
    <w:rsid w:val="00725E22"/>
    <w:rsid w:val="0072678F"/>
    <w:rsid w:val="007269A8"/>
    <w:rsid w:val="00727199"/>
    <w:rsid w:val="007276E5"/>
    <w:rsid w:val="00727C4C"/>
    <w:rsid w:val="007309BC"/>
    <w:rsid w:val="00734809"/>
    <w:rsid w:val="0073714E"/>
    <w:rsid w:val="007374EF"/>
    <w:rsid w:val="007406E1"/>
    <w:rsid w:val="00740EDE"/>
    <w:rsid w:val="00743E40"/>
    <w:rsid w:val="00745016"/>
    <w:rsid w:val="0075031F"/>
    <w:rsid w:val="00750C5D"/>
    <w:rsid w:val="0075125D"/>
    <w:rsid w:val="00751263"/>
    <w:rsid w:val="007544FC"/>
    <w:rsid w:val="00755427"/>
    <w:rsid w:val="00756548"/>
    <w:rsid w:val="0075673A"/>
    <w:rsid w:val="0075704F"/>
    <w:rsid w:val="0076095F"/>
    <w:rsid w:val="00763B2D"/>
    <w:rsid w:val="00764C84"/>
    <w:rsid w:val="007710AD"/>
    <w:rsid w:val="00772924"/>
    <w:rsid w:val="00777CDA"/>
    <w:rsid w:val="0078112D"/>
    <w:rsid w:val="00783660"/>
    <w:rsid w:val="00786231"/>
    <w:rsid w:val="007872F2"/>
    <w:rsid w:val="007873F9"/>
    <w:rsid w:val="007908E0"/>
    <w:rsid w:val="007920C2"/>
    <w:rsid w:val="00793BB9"/>
    <w:rsid w:val="00793EB3"/>
    <w:rsid w:val="00794205"/>
    <w:rsid w:val="0079422A"/>
    <w:rsid w:val="00796871"/>
    <w:rsid w:val="007A1BDE"/>
    <w:rsid w:val="007A1F6A"/>
    <w:rsid w:val="007A628F"/>
    <w:rsid w:val="007B0696"/>
    <w:rsid w:val="007B0DE3"/>
    <w:rsid w:val="007B1BFD"/>
    <w:rsid w:val="007B6F73"/>
    <w:rsid w:val="007B7191"/>
    <w:rsid w:val="007C1D94"/>
    <w:rsid w:val="007C3BE5"/>
    <w:rsid w:val="007C556F"/>
    <w:rsid w:val="007C5ABE"/>
    <w:rsid w:val="007C6A87"/>
    <w:rsid w:val="007D0A07"/>
    <w:rsid w:val="007D0F11"/>
    <w:rsid w:val="007D133D"/>
    <w:rsid w:val="007D3EB4"/>
    <w:rsid w:val="007D3F16"/>
    <w:rsid w:val="007D5434"/>
    <w:rsid w:val="007D6315"/>
    <w:rsid w:val="007E6914"/>
    <w:rsid w:val="007F0F4F"/>
    <w:rsid w:val="007F10BD"/>
    <w:rsid w:val="007F312E"/>
    <w:rsid w:val="007F3F7E"/>
    <w:rsid w:val="007F456D"/>
    <w:rsid w:val="007F4BA4"/>
    <w:rsid w:val="00805DF7"/>
    <w:rsid w:val="00813CEC"/>
    <w:rsid w:val="00814E9A"/>
    <w:rsid w:val="0081534C"/>
    <w:rsid w:val="00816CE7"/>
    <w:rsid w:val="008171E4"/>
    <w:rsid w:val="008208EA"/>
    <w:rsid w:val="00822B44"/>
    <w:rsid w:val="00822E5F"/>
    <w:rsid w:val="00824E67"/>
    <w:rsid w:val="00825A64"/>
    <w:rsid w:val="00826F48"/>
    <w:rsid w:val="00827304"/>
    <w:rsid w:val="008308AE"/>
    <w:rsid w:val="00830DD1"/>
    <w:rsid w:val="0083166E"/>
    <w:rsid w:val="00831DC3"/>
    <w:rsid w:val="008322C7"/>
    <w:rsid w:val="008340BA"/>
    <w:rsid w:val="00834F1D"/>
    <w:rsid w:val="00835DB6"/>
    <w:rsid w:val="00836FEC"/>
    <w:rsid w:val="008409C2"/>
    <w:rsid w:val="00841F9D"/>
    <w:rsid w:val="008420E1"/>
    <w:rsid w:val="008432CC"/>
    <w:rsid w:val="00844D98"/>
    <w:rsid w:val="0084698F"/>
    <w:rsid w:val="00846D84"/>
    <w:rsid w:val="00850233"/>
    <w:rsid w:val="0085230E"/>
    <w:rsid w:val="008550A1"/>
    <w:rsid w:val="00855CAD"/>
    <w:rsid w:val="00861038"/>
    <w:rsid w:val="00863B72"/>
    <w:rsid w:val="00865B58"/>
    <w:rsid w:val="00866B50"/>
    <w:rsid w:val="00867A63"/>
    <w:rsid w:val="0087081A"/>
    <w:rsid w:val="008708F1"/>
    <w:rsid w:val="00871960"/>
    <w:rsid w:val="0087369F"/>
    <w:rsid w:val="00876AF6"/>
    <w:rsid w:val="00880539"/>
    <w:rsid w:val="008859E8"/>
    <w:rsid w:val="008864B8"/>
    <w:rsid w:val="0088737B"/>
    <w:rsid w:val="00891078"/>
    <w:rsid w:val="0089182B"/>
    <w:rsid w:val="00892716"/>
    <w:rsid w:val="00893067"/>
    <w:rsid w:val="008933DE"/>
    <w:rsid w:val="00894FA9"/>
    <w:rsid w:val="00895FCE"/>
    <w:rsid w:val="00897F3E"/>
    <w:rsid w:val="008A21B4"/>
    <w:rsid w:val="008B07DE"/>
    <w:rsid w:val="008B1309"/>
    <w:rsid w:val="008B28E7"/>
    <w:rsid w:val="008B67F6"/>
    <w:rsid w:val="008C14C7"/>
    <w:rsid w:val="008C2FFB"/>
    <w:rsid w:val="008C633F"/>
    <w:rsid w:val="008C6EEA"/>
    <w:rsid w:val="008C7770"/>
    <w:rsid w:val="008C79C7"/>
    <w:rsid w:val="008D03B0"/>
    <w:rsid w:val="008D2150"/>
    <w:rsid w:val="008D2320"/>
    <w:rsid w:val="008D3398"/>
    <w:rsid w:val="008D5813"/>
    <w:rsid w:val="008D5999"/>
    <w:rsid w:val="008D5B18"/>
    <w:rsid w:val="008D634E"/>
    <w:rsid w:val="008D778A"/>
    <w:rsid w:val="008D78C9"/>
    <w:rsid w:val="008D7DE2"/>
    <w:rsid w:val="008E3195"/>
    <w:rsid w:val="008E5A35"/>
    <w:rsid w:val="008E6D76"/>
    <w:rsid w:val="008E7864"/>
    <w:rsid w:val="008F0C95"/>
    <w:rsid w:val="008F127E"/>
    <w:rsid w:val="008F32D9"/>
    <w:rsid w:val="008F4EDF"/>
    <w:rsid w:val="00902A65"/>
    <w:rsid w:val="00903932"/>
    <w:rsid w:val="009059BD"/>
    <w:rsid w:val="009079BD"/>
    <w:rsid w:val="00912BD9"/>
    <w:rsid w:val="00916D58"/>
    <w:rsid w:val="00916FB2"/>
    <w:rsid w:val="00920E5B"/>
    <w:rsid w:val="00922F36"/>
    <w:rsid w:val="00924195"/>
    <w:rsid w:val="00925BA8"/>
    <w:rsid w:val="00926436"/>
    <w:rsid w:val="00926C53"/>
    <w:rsid w:val="0093018C"/>
    <w:rsid w:val="00936B83"/>
    <w:rsid w:val="0094495F"/>
    <w:rsid w:val="009544C0"/>
    <w:rsid w:val="00954FA4"/>
    <w:rsid w:val="00956AE9"/>
    <w:rsid w:val="00964CC6"/>
    <w:rsid w:val="00967BFA"/>
    <w:rsid w:val="00974C8C"/>
    <w:rsid w:val="00974D66"/>
    <w:rsid w:val="0098262C"/>
    <w:rsid w:val="0098427C"/>
    <w:rsid w:val="00986B43"/>
    <w:rsid w:val="00986C0B"/>
    <w:rsid w:val="00986D24"/>
    <w:rsid w:val="00986D46"/>
    <w:rsid w:val="00991FDA"/>
    <w:rsid w:val="00992ACA"/>
    <w:rsid w:val="009961E5"/>
    <w:rsid w:val="00997774"/>
    <w:rsid w:val="009A1180"/>
    <w:rsid w:val="009A3A69"/>
    <w:rsid w:val="009A508D"/>
    <w:rsid w:val="009A5F3B"/>
    <w:rsid w:val="009A5F79"/>
    <w:rsid w:val="009A6F87"/>
    <w:rsid w:val="009A748A"/>
    <w:rsid w:val="009B0B61"/>
    <w:rsid w:val="009B28C0"/>
    <w:rsid w:val="009B2D79"/>
    <w:rsid w:val="009B3178"/>
    <w:rsid w:val="009B3E46"/>
    <w:rsid w:val="009B6E51"/>
    <w:rsid w:val="009B7136"/>
    <w:rsid w:val="009C337F"/>
    <w:rsid w:val="009C53E7"/>
    <w:rsid w:val="009C6092"/>
    <w:rsid w:val="009C7342"/>
    <w:rsid w:val="009D08D3"/>
    <w:rsid w:val="009D1835"/>
    <w:rsid w:val="009D4365"/>
    <w:rsid w:val="009D477B"/>
    <w:rsid w:val="009D49F5"/>
    <w:rsid w:val="009D4E3B"/>
    <w:rsid w:val="009D59C2"/>
    <w:rsid w:val="009D7AA0"/>
    <w:rsid w:val="009D7BC9"/>
    <w:rsid w:val="009E122F"/>
    <w:rsid w:val="009E1982"/>
    <w:rsid w:val="009E3A81"/>
    <w:rsid w:val="009E4D2C"/>
    <w:rsid w:val="009F0978"/>
    <w:rsid w:val="009F3AEC"/>
    <w:rsid w:val="009F6801"/>
    <w:rsid w:val="00A00081"/>
    <w:rsid w:val="00A06422"/>
    <w:rsid w:val="00A10D56"/>
    <w:rsid w:val="00A12AAE"/>
    <w:rsid w:val="00A12F22"/>
    <w:rsid w:val="00A14DF2"/>
    <w:rsid w:val="00A158A9"/>
    <w:rsid w:val="00A160D2"/>
    <w:rsid w:val="00A16DD1"/>
    <w:rsid w:val="00A22441"/>
    <w:rsid w:val="00A23F3B"/>
    <w:rsid w:val="00A24406"/>
    <w:rsid w:val="00A24F0D"/>
    <w:rsid w:val="00A25F64"/>
    <w:rsid w:val="00A275F6"/>
    <w:rsid w:val="00A303B9"/>
    <w:rsid w:val="00A36247"/>
    <w:rsid w:val="00A3695A"/>
    <w:rsid w:val="00A37416"/>
    <w:rsid w:val="00A40ED6"/>
    <w:rsid w:val="00A41793"/>
    <w:rsid w:val="00A4662C"/>
    <w:rsid w:val="00A47621"/>
    <w:rsid w:val="00A479CD"/>
    <w:rsid w:val="00A50CFC"/>
    <w:rsid w:val="00A54D67"/>
    <w:rsid w:val="00A55A3F"/>
    <w:rsid w:val="00A5656A"/>
    <w:rsid w:val="00A60103"/>
    <w:rsid w:val="00A604E8"/>
    <w:rsid w:val="00A62282"/>
    <w:rsid w:val="00A649DA"/>
    <w:rsid w:val="00A652F6"/>
    <w:rsid w:val="00A65861"/>
    <w:rsid w:val="00A66C1F"/>
    <w:rsid w:val="00A732EA"/>
    <w:rsid w:val="00A7489E"/>
    <w:rsid w:val="00A76C93"/>
    <w:rsid w:val="00A8015F"/>
    <w:rsid w:val="00A85039"/>
    <w:rsid w:val="00A860F4"/>
    <w:rsid w:val="00A906AA"/>
    <w:rsid w:val="00A94C5E"/>
    <w:rsid w:val="00AA252C"/>
    <w:rsid w:val="00AA666E"/>
    <w:rsid w:val="00AA73E1"/>
    <w:rsid w:val="00AA7960"/>
    <w:rsid w:val="00AB1D54"/>
    <w:rsid w:val="00AB5518"/>
    <w:rsid w:val="00AC14F8"/>
    <w:rsid w:val="00AC3A0E"/>
    <w:rsid w:val="00AC4A04"/>
    <w:rsid w:val="00AC5679"/>
    <w:rsid w:val="00AD3121"/>
    <w:rsid w:val="00AD336F"/>
    <w:rsid w:val="00AD5B83"/>
    <w:rsid w:val="00AD5C81"/>
    <w:rsid w:val="00AE134C"/>
    <w:rsid w:val="00AE1868"/>
    <w:rsid w:val="00AE2564"/>
    <w:rsid w:val="00AE301F"/>
    <w:rsid w:val="00AE3302"/>
    <w:rsid w:val="00AE5BA6"/>
    <w:rsid w:val="00AE6231"/>
    <w:rsid w:val="00AE7077"/>
    <w:rsid w:val="00AE7BF3"/>
    <w:rsid w:val="00AF61C2"/>
    <w:rsid w:val="00AF6CC6"/>
    <w:rsid w:val="00B00532"/>
    <w:rsid w:val="00B0296A"/>
    <w:rsid w:val="00B07E79"/>
    <w:rsid w:val="00B10BC1"/>
    <w:rsid w:val="00B12295"/>
    <w:rsid w:val="00B137BE"/>
    <w:rsid w:val="00B14116"/>
    <w:rsid w:val="00B15998"/>
    <w:rsid w:val="00B17FA0"/>
    <w:rsid w:val="00B2292C"/>
    <w:rsid w:val="00B22C3C"/>
    <w:rsid w:val="00B24344"/>
    <w:rsid w:val="00B26769"/>
    <w:rsid w:val="00B2754B"/>
    <w:rsid w:val="00B31C91"/>
    <w:rsid w:val="00B3747F"/>
    <w:rsid w:val="00B42E76"/>
    <w:rsid w:val="00B43194"/>
    <w:rsid w:val="00B436BF"/>
    <w:rsid w:val="00B4653F"/>
    <w:rsid w:val="00B47734"/>
    <w:rsid w:val="00B50FBA"/>
    <w:rsid w:val="00B558EB"/>
    <w:rsid w:val="00B577D3"/>
    <w:rsid w:val="00B60466"/>
    <w:rsid w:val="00B62012"/>
    <w:rsid w:val="00B63CB1"/>
    <w:rsid w:val="00B6548F"/>
    <w:rsid w:val="00B71A32"/>
    <w:rsid w:val="00B71D78"/>
    <w:rsid w:val="00B7502A"/>
    <w:rsid w:val="00B7632D"/>
    <w:rsid w:val="00B77305"/>
    <w:rsid w:val="00B774BD"/>
    <w:rsid w:val="00B776A9"/>
    <w:rsid w:val="00B81A13"/>
    <w:rsid w:val="00B82CC2"/>
    <w:rsid w:val="00B84A89"/>
    <w:rsid w:val="00B9256C"/>
    <w:rsid w:val="00B92BEF"/>
    <w:rsid w:val="00B94443"/>
    <w:rsid w:val="00B9689A"/>
    <w:rsid w:val="00B97056"/>
    <w:rsid w:val="00BA531E"/>
    <w:rsid w:val="00BA728B"/>
    <w:rsid w:val="00BB06CB"/>
    <w:rsid w:val="00BB261F"/>
    <w:rsid w:val="00BB2887"/>
    <w:rsid w:val="00BB3B56"/>
    <w:rsid w:val="00BB5EAA"/>
    <w:rsid w:val="00BB5F11"/>
    <w:rsid w:val="00BB6638"/>
    <w:rsid w:val="00BB78F3"/>
    <w:rsid w:val="00BB7FD2"/>
    <w:rsid w:val="00BC04FA"/>
    <w:rsid w:val="00BC1C22"/>
    <w:rsid w:val="00BC460B"/>
    <w:rsid w:val="00BC4ED3"/>
    <w:rsid w:val="00BC5725"/>
    <w:rsid w:val="00BD1152"/>
    <w:rsid w:val="00BD232E"/>
    <w:rsid w:val="00BD30B1"/>
    <w:rsid w:val="00BE0F7B"/>
    <w:rsid w:val="00BE10C2"/>
    <w:rsid w:val="00BE16A2"/>
    <w:rsid w:val="00BE2748"/>
    <w:rsid w:val="00BF0D6C"/>
    <w:rsid w:val="00C01D14"/>
    <w:rsid w:val="00C01D97"/>
    <w:rsid w:val="00C025B4"/>
    <w:rsid w:val="00C029EC"/>
    <w:rsid w:val="00C161FD"/>
    <w:rsid w:val="00C17C9F"/>
    <w:rsid w:val="00C201EC"/>
    <w:rsid w:val="00C23F17"/>
    <w:rsid w:val="00C2415A"/>
    <w:rsid w:val="00C246F2"/>
    <w:rsid w:val="00C26D0D"/>
    <w:rsid w:val="00C27C95"/>
    <w:rsid w:val="00C300D2"/>
    <w:rsid w:val="00C3270F"/>
    <w:rsid w:val="00C3278B"/>
    <w:rsid w:val="00C33375"/>
    <w:rsid w:val="00C33829"/>
    <w:rsid w:val="00C34C23"/>
    <w:rsid w:val="00C36179"/>
    <w:rsid w:val="00C368FA"/>
    <w:rsid w:val="00C416E3"/>
    <w:rsid w:val="00C41F93"/>
    <w:rsid w:val="00C42005"/>
    <w:rsid w:val="00C4664D"/>
    <w:rsid w:val="00C472AA"/>
    <w:rsid w:val="00C50A05"/>
    <w:rsid w:val="00C54AED"/>
    <w:rsid w:val="00C555FC"/>
    <w:rsid w:val="00C55E9B"/>
    <w:rsid w:val="00C56A37"/>
    <w:rsid w:val="00C56D09"/>
    <w:rsid w:val="00C57D24"/>
    <w:rsid w:val="00C604D6"/>
    <w:rsid w:val="00C63CAB"/>
    <w:rsid w:val="00C63D00"/>
    <w:rsid w:val="00C6441B"/>
    <w:rsid w:val="00C64833"/>
    <w:rsid w:val="00C65921"/>
    <w:rsid w:val="00C66D76"/>
    <w:rsid w:val="00C7108B"/>
    <w:rsid w:val="00C75883"/>
    <w:rsid w:val="00C77FA5"/>
    <w:rsid w:val="00C8089F"/>
    <w:rsid w:val="00C80C0D"/>
    <w:rsid w:val="00C835FE"/>
    <w:rsid w:val="00C836CC"/>
    <w:rsid w:val="00C852D6"/>
    <w:rsid w:val="00C85528"/>
    <w:rsid w:val="00C87A74"/>
    <w:rsid w:val="00C91A5E"/>
    <w:rsid w:val="00C92C71"/>
    <w:rsid w:val="00C93F8F"/>
    <w:rsid w:val="00C94AFC"/>
    <w:rsid w:val="00CA0894"/>
    <w:rsid w:val="00CA3593"/>
    <w:rsid w:val="00CA5726"/>
    <w:rsid w:val="00CA7E6A"/>
    <w:rsid w:val="00CB24EB"/>
    <w:rsid w:val="00CB258E"/>
    <w:rsid w:val="00CB3C8F"/>
    <w:rsid w:val="00CB51DC"/>
    <w:rsid w:val="00CC02F1"/>
    <w:rsid w:val="00CC05B5"/>
    <w:rsid w:val="00CC1122"/>
    <w:rsid w:val="00CC11A6"/>
    <w:rsid w:val="00CC135E"/>
    <w:rsid w:val="00CC1D07"/>
    <w:rsid w:val="00CC7226"/>
    <w:rsid w:val="00CD0735"/>
    <w:rsid w:val="00CD45E3"/>
    <w:rsid w:val="00CD4771"/>
    <w:rsid w:val="00CD5089"/>
    <w:rsid w:val="00CD5D3F"/>
    <w:rsid w:val="00CD7E1F"/>
    <w:rsid w:val="00CE4BC4"/>
    <w:rsid w:val="00CE7DA2"/>
    <w:rsid w:val="00CF2CFC"/>
    <w:rsid w:val="00CF2F8A"/>
    <w:rsid w:val="00CF3DB3"/>
    <w:rsid w:val="00D0274B"/>
    <w:rsid w:val="00D0503D"/>
    <w:rsid w:val="00D052BC"/>
    <w:rsid w:val="00D0662C"/>
    <w:rsid w:val="00D07026"/>
    <w:rsid w:val="00D11D09"/>
    <w:rsid w:val="00D1394C"/>
    <w:rsid w:val="00D146AE"/>
    <w:rsid w:val="00D1619E"/>
    <w:rsid w:val="00D2199B"/>
    <w:rsid w:val="00D22C8F"/>
    <w:rsid w:val="00D240AC"/>
    <w:rsid w:val="00D3203C"/>
    <w:rsid w:val="00D33491"/>
    <w:rsid w:val="00D3442D"/>
    <w:rsid w:val="00D364D0"/>
    <w:rsid w:val="00D36F00"/>
    <w:rsid w:val="00D44B67"/>
    <w:rsid w:val="00D44F8E"/>
    <w:rsid w:val="00D51FD5"/>
    <w:rsid w:val="00D55DE0"/>
    <w:rsid w:val="00D607EF"/>
    <w:rsid w:val="00D60F88"/>
    <w:rsid w:val="00D646BD"/>
    <w:rsid w:val="00D65558"/>
    <w:rsid w:val="00D71201"/>
    <w:rsid w:val="00D720C7"/>
    <w:rsid w:val="00D726B0"/>
    <w:rsid w:val="00D81940"/>
    <w:rsid w:val="00D84841"/>
    <w:rsid w:val="00D876E6"/>
    <w:rsid w:val="00D90958"/>
    <w:rsid w:val="00D97AE2"/>
    <w:rsid w:val="00DA1025"/>
    <w:rsid w:val="00DA22EC"/>
    <w:rsid w:val="00DA5682"/>
    <w:rsid w:val="00DA5860"/>
    <w:rsid w:val="00DA5C0C"/>
    <w:rsid w:val="00DB1EC8"/>
    <w:rsid w:val="00DB2767"/>
    <w:rsid w:val="00DB5ACE"/>
    <w:rsid w:val="00DC1B10"/>
    <w:rsid w:val="00DC2924"/>
    <w:rsid w:val="00DC4729"/>
    <w:rsid w:val="00DD31C5"/>
    <w:rsid w:val="00DD5020"/>
    <w:rsid w:val="00DD63BE"/>
    <w:rsid w:val="00DE4296"/>
    <w:rsid w:val="00DF2469"/>
    <w:rsid w:val="00DF62C2"/>
    <w:rsid w:val="00DF7899"/>
    <w:rsid w:val="00E03619"/>
    <w:rsid w:val="00E0524C"/>
    <w:rsid w:val="00E15751"/>
    <w:rsid w:val="00E17160"/>
    <w:rsid w:val="00E17D41"/>
    <w:rsid w:val="00E231D1"/>
    <w:rsid w:val="00E31110"/>
    <w:rsid w:val="00E3288D"/>
    <w:rsid w:val="00E35112"/>
    <w:rsid w:val="00E35BEC"/>
    <w:rsid w:val="00E36167"/>
    <w:rsid w:val="00E41A6A"/>
    <w:rsid w:val="00E50821"/>
    <w:rsid w:val="00E51F91"/>
    <w:rsid w:val="00E540A9"/>
    <w:rsid w:val="00E5498A"/>
    <w:rsid w:val="00E559CE"/>
    <w:rsid w:val="00E60F42"/>
    <w:rsid w:val="00E615B5"/>
    <w:rsid w:val="00E640AC"/>
    <w:rsid w:val="00E6746C"/>
    <w:rsid w:val="00E7086E"/>
    <w:rsid w:val="00E7089F"/>
    <w:rsid w:val="00E711B6"/>
    <w:rsid w:val="00E71248"/>
    <w:rsid w:val="00E73C41"/>
    <w:rsid w:val="00E75911"/>
    <w:rsid w:val="00E7598F"/>
    <w:rsid w:val="00E76F60"/>
    <w:rsid w:val="00E77978"/>
    <w:rsid w:val="00E8045B"/>
    <w:rsid w:val="00E805FF"/>
    <w:rsid w:val="00E812B5"/>
    <w:rsid w:val="00E81AC4"/>
    <w:rsid w:val="00E83D90"/>
    <w:rsid w:val="00E83F91"/>
    <w:rsid w:val="00E84338"/>
    <w:rsid w:val="00E857E4"/>
    <w:rsid w:val="00E86299"/>
    <w:rsid w:val="00E86EC8"/>
    <w:rsid w:val="00E87FC8"/>
    <w:rsid w:val="00E9107A"/>
    <w:rsid w:val="00E91F62"/>
    <w:rsid w:val="00E929FD"/>
    <w:rsid w:val="00E93240"/>
    <w:rsid w:val="00E9479B"/>
    <w:rsid w:val="00E94E22"/>
    <w:rsid w:val="00E9539F"/>
    <w:rsid w:val="00E95F08"/>
    <w:rsid w:val="00E96A71"/>
    <w:rsid w:val="00E97171"/>
    <w:rsid w:val="00E97CDC"/>
    <w:rsid w:val="00EA4D48"/>
    <w:rsid w:val="00EA55F6"/>
    <w:rsid w:val="00EA7ADF"/>
    <w:rsid w:val="00EB2173"/>
    <w:rsid w:val="00EB541B"/>
    <w:rsid w:val="00EB62E6"/>
    <w:rsid w:val="00EB695F"/>
    <w:rsid w:val="00EC3A85"/>
    <w:rsid w:val="00EC4B89"/>
    <w:rsid w:val="00EC59A5"/>
    <w:rsid w:val="00EC6E15"/>
    <w:rsid w:val="00ED12DC"/>
    <w:rsid w:val="00ED1B30"/>
    <w:rsid w:val="00ED553A"/>
    <w:rsid w:val="00ED5D03"/>
    <w:rsid w:val="00EE01ED"/>
    <w:rsid w:val="00EE1AC1"/>
    <w:rsid w:val="00EE39D6"/>
    <w:rsid w:val="00EE492F"/>
    <w:rsid w:val="00EE52AD"/>
    <w:rsid w:val="00EE5BC3"/>
    <w:rsid w:val="00EE6FAB"/>
    <w:rsid w:val="00EE7966"/>
    <w:rsid w:val="00EF328C"/>
    <w:rsid w:val="00EF68BB"/>
    <w:rsid w:val="00F01F92"/>
    <w:rsid w:val="00F030D4"/>
    <w:rsid w:val="00F04053"/>
    <w:rsid w:val="00F0537A"/>
    <w:rsid w:val="00F06573"/>
    <w:rsid w:val="00F10A08"/>
    <w:rsid w:val="00F15354"/>
    <w:rsid w:val="00F16C26"/>
    <w:rsid w:val="00F2201E"/>
    <w:rsid w:val="00F22AC5"/>
    <w:rsid w:val="00F24F94"/>
    <w:rsid w:val="00F254D1"/>
    <w:rsid w:val="00F32B82"/>
    <w:rsid w:val="00F34C86"/>
    <w:rsid w:val="00F3548F"/>
    <w:rsid w:val="00F364D6"/>
    <w:rsid w:val="00F4043E"/>
    <w:rsid w:val="00F40B7A"/>
    <w:rsid w:val="00F41795"/>
    <w:rsid w:val="00F41BBC"/>
    <w:rsid w:val="00F444F0"/>
    <w:rsid w:val="00F446FF"/>
    <w:rsid w:val="00F45521"/>
    <w:rsid w:val="00F50847"/>
    <w:rsid w:val="00F53F27"/>
    <w:rsid w:val="00F546D1"/>
    <w:rsid w:val="00F60281"/>
    <w:rsid w:val="00F617FB"/>
    <w:rsid w:val="00F6302D"/>
    <w:rsid w:val="00F66272"/>
    <w:rsid w:val="00F709C0"/>
    <w:rsid w:val="00F818C6"/>
    <w:rsid w:val="00F81FEC"/>
    <w:rsid w:val="00F90E62"/>
    <w:rsid w:val="00F92376"/>
    <w:rsid w:val="00F927A1"/>
    <w:rsid w:val="00F92E4D"/>
    <w:rsid w:val="00F953BA"/>
    <w:rsid w:val="00F95D08"/>
    <w:rsid w:val="00FA0497"/>
    <w:rsid w:val="00FA170B"/>
    <w:rsid w:val="00FA23BD"/>
    <w:rsid w:val="00FA2AF9"/>
    <w:rsid w:val="00FA3764"/>
    <w:rsid w:val="00FA41C7"/>
    <w:rsid w:val="00FA4A79"/>
    <w:rsid w:val="00FA56ED"/>
    <w:rsid w:val="00FA6260"/>
    <w:rsid w:val="00FB05DD"/>
    <w:rsid w:val="00FB0F7C"/>
    <w:rsid w:val="00FB24EA"/>
    <w:rsid w:val="00FB5FA6"/>
    <w:rsid w:val="00FC0334"/>
    <w:rsid w:val="00FC1310"/>
    <w:rsid w:val="00FC2306"/>
    <w:rsid w:val="00FC2FF3"/>
    <w:rsid w:val="00FC3263"/>
    <w:rsid w:val="00FC51F9"/>
    <w:rsid w:val="00FC5B40"/>
    <w:rsid w:val="00FC5FF8"/>
    <w:rsid w:val="00FD0F36"/>
    <w:rsid w:val="00FD271B"/>
    <w:rsid w:val="00FD3D7C"/>
    <w:rsid w:val="00FD4F8F"/>
    <w:rsid w:val="00FD59F9"/>
    <w:rsid w:val="00FE0C16"/>
    <w:rsid w:val="00FE14B1"/>
    <w:rsid w:val="00FE4D97"/>
    <w:rsid w:val="00FE5F90"/>
    <w:rsid w:val="00FF0070"/>
    <w:rsid w:val="00FF07C3"/>
    <w:rsid w:val="00FF5F6A"/>
    <w:rsid w:val="00FF7784"/>
    <w:rsid w:val="00FF7EBB"/>
    <w:rsid w:val="03CC700C"/>
    <w:rsid w:val="04770B8A"/>
    <w:rsid w:val="04D3B2CE"/>
    <w:rsid w:val="06783AA2"/>
    <w:rsid w:val="06F34FBA"/>
    <w:rsid w:val="07AF858D"/>
    <w:rsid w:val="0895A14B"/>
    <w:rsid w:val="0A27561F"/>
    <w:rsid w:val="0CE8605B"/>
    <w:rsid w:val="0D80B037"/>
    <w:rsid w:val="0D8C05F9"/>
    <w:rsid w:val="0EDBA8BD"/>
    <w:rsid w:val="0F2B140F"/>
    <w:rsid w:val="0F77E214"/>
    <w:rsid w:val="102A3950"/>
    <w:rsid w:val="10904BF9"/>
    <w:rsid w:val="129BB562"/>
    <w:rsid w:val="14E55E54"/>
    <w:rsid w:val="15B21EA4"/>
    <w:rsid w:val="1661DBBC"/>
    <w:rsid w:val="16BDB770"/>
    <w:rsid w:val="18FA07C0"/>
    <w:rsid w:val="19A0B2E9"/>
    <w:rsid w:val="1B0FBC5A"/>
    <w:rsid w:val="1D53B054"/>
    <w:rsid w:val="1D6670C0"/>
    <w:rsid w:val="21CFAFAE"/>
    <w:rsid w:val="230FA6B9"/>
    <w:rsid w:val="240100B1"/>
    <w:rsid w:val="24D4E93A"/>
    <w:rsid w:val="25F327FB"/>
    <w:rsid w:val="27B81414"/>
    <w:rsid w:val="289DDE72"/>
    <w:rsid w:val="28F1FF9E"/>
    <w:rsid w:val="2C030924"/>
    <w:rsid w:val="2CDFB560"/>
    <w:rsid w:val="2E55808E"/>
    <w:rsid w:val="2E5939F5"/>
    <w:rsid w:val="2F90E210"/>
    <w:rsid w:val="30A6948F"/>
    <w:rsid w:val="322513AD"/>
    <w:rsid w:val="3353280C"/>
    <w:rsid w:val="3498D05F"/>
    <w:rsid w:val="34A1032C"/>
    <w:rsid w:val="350F702B"/>
    <w:rsid w:val="3517D1D9"/>
    <w:rsid w:val="364AF8A5"/>
    <w:rsid w:val="39C47EB7"/>
    <w:rsid w:val="3B2446CA"/>
    <w:rsid w:val="3B2C4091"/>
    <w:rsid w:val="3BE7216C"/>
    <w:rsid w:val="3C06DA9E"/>
    <w:rsid w:val="3CA50B99"/>
    <w:rsid w:val="3CD2139F"/>
    <w:rsid w:val="3D962690"/>
    <w:rsid w:val="3EE31E8D"/>
    <w:rsid w:val="488A33B2"/>
    <w:rsid w:val="49FF326B"/>
    <w:rsid w:val="4A356110"/>
    <w:rsid w:val="4BCDE19D"/>
    <w:rsid w:val="4D2D8025"/>
    <w:rsid w:val="4EC15626"/>
    <w:rsid w:val="4EC4A02F"/>
    <w:rsid w:val="4ECF827F"/>
    <w:rsid w:val="513585DA"/>
    <w:rsid w:val="5158DB01"/>
    <w:rsid w:val="51C116BA"/>
    <w:rsid w:val="5329D3D3"/>
    <w:rsid w:val="534A9052"/>
    <w:rsid w:val="577E9AE8"/>
    <w:rsid w:val="59EF9C14"/>
    <w:rsid w:val="5A453747"/>
    <w:rsid w:val="5C371BFF"/>
    <w:rsid w:val="5EE62511"/>
    <w:rsid w:val="623F2A43"/>
    <w:rsid w:val="63A0D8E5"/>
    <w:rsid w:val="63A1FAF3"/>
    <w:rsid w:val="6531D631"/>
    <w:rsid w:val="678A7E8E"/>
    <w:rsid w:val="69904927"/>
    <w:rsid w:val="69CA8342"/>
    <w:rsid w:val="6A6BA477"/>
    <w:rsid w:val="6A854C79"/>
    <w:rsid w:val="6D1724F2"/>
    <w:rsid w:val="6D1B720D"/>
    <w:rsid w:val="6D4748C2"/>
    <w:rsid w:val="6DBA418C"/>
    <w:rsid w:val="6E4F6729"/>
    <w:rsid w:val="6EEF356E"/>
    <w:rsid w:val="72B097EA"/>
    <w:rsid w:val="732985A0"/>
    <w:rsid w:val="7331E4ED"/>
    <w:rsid w:val="7368B423"/>
    <w:rsid w:val="745329EC"/>
    <w:rsid w:val="748B3D85"/>
    <w:rsid w:val="756EEE2D"/>
    <w:rsid w:val="7645D2F6"/>
    <w:rsid w:val="77387C12"/>
    <w:rsid w:val="79F82AFD"/>
    <w:rsid w:val="7AAB400D"/>
    <w:rsid w:val="7AC29F21"/>
    <w:rsid w:val="7B2CF1A9"/>
    <w:rsid w:val="7E95C208"/>
    <w:rsid w:val="7E97696C"/>
    <w:rsid w:val="7F2B57DC"/>
    <w:rsid w:val="7FD806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446E12A4"/>
  <w15:chartTrackingRefBased/>
  <w15:docId w15:val="{F677DC9E-46F3-4B80-9253-2422DE785A4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90074"/>
    <w:pPr>
      <w:overflowPunct w:val="0"/>
      <w:autoSpaceDE w:val="0"/>
      <w:autoSpaceDN w:val="0"/>
      <w:adjustRightInd w:val="0"/>
      <w:textAlignment w:val="baseline"/>
    </w:pPr>
    <w:rPr>
      <w:rFonts w:ascii="Arial" w:hAnsi="Arial" w:cs="Arial"/>
      <w:color w:val="000000"/>
    </w:rPr>
  </w:style>
  <w:style w:type="paragraph" w:styleId="Heading1">
    <w:name w:val="heading 1"/>
    <w:basedOn w:val="Normal"/>
    <w:next w:val="Normal"/>
    <w:qFormat/>
    <w:pPr>
      <w:keepNext/>
      <w:spacing w:before="240" w:after="60"/>
      <w:outlineLvl w:val="0"/>
    </w:pPr>
    <w:rPr>
      <w:b/>
      <w:kern w:val="28"/>
      <w:sz w:val="28"/>
    </w:rPr>
  </w:style>
  <w:style w:type="paragraph" w:styleId="Heading2">
    <w:name w:val="heading 2"/>
    <w:basedOn w:val="Normal"/>
    <w:next w:val="Normal"/>
    <w:link w:val="Heading2Char"/>
    <w:uiPriority w:val="9"/>
    <w:qFormat/>
    <w:rsid w:val="00F927A1"/>
    <w:pPr>
      <w:keepNext/>
      <w:spacing w:before="240" w:after="60"/>
      <w:outlineLvl w:val="1"/>
    </w:pPr>
    <w:rPr>
      <w:rFonts w:ascii="Cambria" w:hAnsi="Cambria" w:cs="Times New Roman"/>
      <w:b/>
      <w:bCs/>
      <w:i/>
      <w:iCs/>
      <w:sz w:val="28"/>
      <w:szCs w:val="28"/>
      <w:lang w:val="x-none" w:eastAsia="x-non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semiHidden/>
    <w:pPr>
      <w:tabs>
        <w:tab w:val="center" w:pos="4320"/>
        <w:tab w:val="right" w:pos="8640"/>
      </w:tabs>
    </w:pPr>
  </w:style>
  <w:style w:type="paragraph" w:styleId="Footer">
    <w:name w:val="footer"/>
    <w:basedOn w:val="Normal"/>
    <w:link w:val="FooterChar"/>
    <w:uiPriority w:val="99"/>
    <w:pPr>
      <w:tabs>
        <w:tab w:val="center" w:pos="4320"/>
        <w:tab w:val="right" w:pos="8640"/>
      </w:tabs>
    </w:pPr>
    <w:rPr>
      <w:rFonts w:cs="Times New Roman"/>
      <w:lang w:val="x-none" w:eastAsia="x-none"/>
    </w:rPr>
  </w:style>
  <w:style w:type="character" w:styleId="PageNumber">
    <w:name w:val="page number"/>
    <w:semiHidden/>
  </w:style>
  <w:style w:type="paragraph" w:styleId="BodyText">
    <w:name w:val="Body Text"/>
    <w:basedOn w:val="Normal"/>
    <w:semiHidden/>
    <w:rPr>
      <w:b/>
      <w:sz w:val="24"/>
    </w:rPr>
  </w:style>
  <w:style w:type="table" w:styleId="TableGrid">
    <w:name w:val="Table Grid"/>
    <w:basedOn w:val="TableNormal"/>
    <w:rsid w:val="002B23C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C3278B"/>
    <w:rPr>
      <w:rFonts w:ascii="Tahoma" w:hAnsi="Tahoma" w:cs="Tahoma"/>
      <w:sz w:val="16"/>
      <w:szCs w:val="16"/>
    </w:rPr>
  </w:style>
  <w:style w:type="character" w:styleId="Hyperlink">
    <w:name w:val="Hyperlink"/>
    <w:rsid w:val="00EA4D48"/>
    <w:rPr>
      <w:color w:val="0000FF"/>
      <w:u w:val="single"/>
    </w:rPr>
  </w:style>
  <w:style w:type="character" w:styleId="CommentReference">
    <w:name w:val="annotation reference"/>
    <w:uiPriority w:val="99"/>
    <w:semiHidden/>
    <w:unhideWhenUsed/>
    <w:rsid w:val="0057780F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57780F"/>
    <w:rPr>
      <w:rFonts w:cs="Times New Roman"/>
      <w:lang w:val="x-none" w:eastAsia="x-none"/>
    </w:rPr>
  </w:style>
  <w:style w:type="character" w:customStyle="1" w:styleId="CommentTextChar">
    <w:name w:val="Comment Text Char"/>
    <w:link w:val="CommentText"/>
    <w:uiPriority w:val="99"/>
    <w:semiHidden/>
    <w:rsid w:val="0057780F"/>
    <w:rPr>
      <w:rFonts w:ascii="Arial" w:hAnsi="Arial" w:cs="Arial"/>
      <w:color w:val="00000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57780F"/>
    <w:rPr>
      <w:b/>
      <w:bCs/>
    </w:rPr>
  </w:style>
  <w:style w:type="character" w:customStyle="1" w:styleId="CommentSubjectChar">
    <w:name w:val="Comment Subject Char"/>
    <w:link w:val="CommentSubject"/>
    <w:uiPriority w:val="99"/>
    <w:semiHidden/>
    <w:rsid w:val="0057780F"/>
    <w:rPr>
      <w:rFonts w:ascii="Arial" w:hAnsi="Arial" w:cs="Arial"/>
      <w:b/>
      <w:bCs/>
      <w:color w:val="000000"/>
    </w:rPr>
  </w:style>
  <w:style w:type="character" w:customStyle="1" w:styleId="Heading2Char">
    <w:name w:val="Heading 2 Char"/>
    <w:link w:val="Heading2"/>
    <w:uiPriority w:val="9"/>
    <w:semiHidden/>
    <w:rsid w:val="00F927A1"/>
    <w:rPr>
      <w:rFonts w:ascii="Cambria" w:eastAsia="Times New Roman" w:hAnsi="Cambria" w:cs="Times New Roman"/>
      <w:b/>
      <w:bCs/>
      <w:i/>
      <w:iCs/>
      <w:color w:val="000000"/>
      <w:sz w:val="28"/>
      <w:szCs w:val="28"/>
    </w:rPr>
  </w:style>
  <w:style w:type="paragraph" w:styleId="BodyText3">
    <w:name w:val="Body Text 3"/>
    <w:basedOn w:val="Normal"/>
    <w:link w:val="BodyText3Char"/>
    <w:uiPriority w:val="99"/>
    <w:semiHidden/>
    <w:unhideWhenUsed/>
    <w:rsid w:val="00F927A1"/>
    <w:pPr>
      <w:spacing w:after="120"/>
    </w:pPr>
    <w:rPr>
      <w:rFonts w:cs="Times New Roman"/>
      <w:sz w:val="16"/>
      <w:szCs w:val="16"/>
      <w:lang w:val="x-none" w:eastAsia="x-none"/>
    </w:rPr>
  </w:style>
  <w:style w:type="character" w:customStyle="1" w:styleId="BodyText3Char">
    <w:name w:val="Body Text 3 Char"/>
    <w:link w:val="BodyText3"/>
    <w:uiPriority w:val="99"/>
    <w:semiHidden/>
    <w:rsid w:val="00F927A1"/>
    <w:rPr>
      <w:rFonts w:ascii="Arial" w:hAnsi="Arial" w:cs="Arial"/>
      <w:color w:val="000000"/>
      <w:sz w:val="16"/>
      <w:szCs w:val="16"/>
    </w:rPr>
  </w:style>
  <w:style w:type="paragraph" w:customStyle="1" w:styleId="LightList-Accent31">
    <w:name w:val="Light List - Accent 31"/>
    <w:hidden/>
    <w:uiPriority w:val="99"/>
    <w:semiHidden/>
    <w:rsid w:val="004B6822"/>
    <w:rPr>
      <w:rFonts w:ascii="Arial" w:hAnsi="Arial" w:cs="Arial"/>
      <w:color w:val="000000"/>
    </w:rPr>
  </w:style>
  <w:style w:type="character" w:customStyle="1" w:styleId="FooterChar">
    <w:name w:val="Footer Char"/>
    <w:link w:val="Footer"/>
    <w:uiPriority w:val="99"/>
    <w:rsid w:val="00727C4C"/>
    <w:rPr>
      <w:rFonts w:ascii="Arial" w:hAnsi="Arial" w:cs="Arial"/>
      <w:color w:val="000000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B2292C"/>
  </w:style>
  <w:style w:type="character" w:customStyle="1" w:styleId="EndnoteTextChar">
    <w:name w:val="Endnote Text Char"/>
    <w:link w:val="EndnoteText"/>
    <w:uiPriority w:val="99"/>
    <w:semiHidden/>
    <w:rsid w:val="00B2292C"/>
    <w:rPr>
      <w:rFonts w:ascii="Arial" w:hAnsi="Arial" w:cs="Arial"/>
      <w:color w:val="000000"/>
    </w:rPr>
  </w:style>
  <w:style w:type="character" w:styleId="EndnoteReference">
    <w:name w:val="endnote reference"/>
    <w:uiPriority w:val="99"/>
    <w:semiHidden/>
    <w:unhideWhenUsed/>
    <w:rsid w:val="00B2292C"/>
    <w:rPr>
      <w:vertAlign w:val="superscript"/>
    </w:rPr>
  </w:style>
  <w:style w:type="paragraph" w:styleId="Title">
    <w:name w:val="Title"/>
    <w:basedOn w:val="Normal"/>
    <w:link w:val="TitleChar"/>
    <w:qFormat/>
    <w:rsid w:val="00986C0B"/>
    <w:pPr>
      <w:overflowPunct/>
      <w:autoSpaceDE/>
      <w:autoSpaceDN/>
      <w:adjustRightInd/>
      <w:jc w:val="center"/>
      <w:textAlignment w:val="auto"/>
    </w:pPr>
    <w:rPr>
      <w:rFonts w:cs="Times New Roman"/>
      <w:b/>
      <w:color w:val="auto"/>
      <w:sz w:val="24"/>
    </w:rPr>
  </w:style>
  <w:style w:type="character" w:customStyle="1" w:styleId="TitleChar">
    <w:name w:val="Title Char"/>
    <w:link w:val="Title"/>
    <w:rsid w:val="00986C0B"/>
    <w:rPr>
      <w:rFonts w:ascii="Arial" w:hAnsi="Arial"/>
      <w:b/>
      <w:sz w:val="24"/>
    </w:rPr>
  </w:style>
  <w:style w:type="paragraph" w:styleId="Revision">
    <w:name w:val="Revision"/>
    <w:hidden/>
    <w:uiPriority w:val="99"/>
    <w:semiHidden/>
    <w:rsid w:val="008D2150"/>
    <w:rPr>
      <w:rFonts w:ascii="Arial" w:hAnsi="Arial" w:cs="Arial"/>
      <w:color w:val="000000"/>
    </w:rPr>
  </w:style>
  <w:style w:type="character" w:styleId="UnresolvedMention">
    <w:name w:val="Unresolved Mention"/>
    <w:basedOn w:val="DefaultParagraphFont"/>
    <w:uiPriority w:val="99"/>
    <w:semiHidden/>
    <w:unhideWhenUsed/>
    <w:rsid w:val="007A1BDE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79505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417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064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5315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430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9431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eader" Target="header1.xml"/><Relationship Id="rId5" Type="http://schemas.openxmlformats.org/officeDocument/2006/relationships/styles" Target="styles.xml"/><Relationship Id="rId10" Type="http://schemas.openxmlformats.org/officeDocument/2006/relationships/image" Target="media/image1.png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54EC8029807A2946B625B0D114BCF650" ma:contentTypeVersion="10" ma:contentTypeDescription="Create a new document." ma:contentTypeScope="" ma:versionID="4a98950e95023d9c765a11155e6b8509">
  <xsd:schema xmlns:xsd="http://www.w3.org/2001/XMLSchema" xmlns:xs="http://www.w3.org/2001/XMLSchema" xmlns:p="http://schemas.microsoft.com/office/2006/metadata/properties" xmlns:ns2="2e89cfda-a374-4413-9f0d-8b601eddeb70" xmlns:ns3="1ecf5648-3750-43f5-867d-bfaa16e6e17e" targetNamespace="http://schemas.microsoft.com/office/2006/metadata/properties" ma:root="true" ma:fieldsID="8c0ab8c76c148be3f14dd38d15f91059" ns2:_="" ns3:_="">
    <xsd:import namespace="2e89cfda-a374-4413-9f0d-8b601eddeb70"/>
    <xsd:import namespace="1ecf5648-3750-43f5-867d-bfaa16e6e17e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Location" minOccurs="0"/>
                <xsd:element ref="ns3:SharedWithUsers" minOccurs="0"/>
                <xsd:element ref="ns3:SharedWithDetails" minOccurs="0"/>
                <xsd:element ref="ns2:MediaServiceGenerationTime" minOccurs="0"/>
                <xsd:element ref="ns2:MediaServiceEventHashCod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e89cfda-a374-4413-9f0d-8b601eddeb70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Tags" ma:internalName="MediaServiceAutoTags" ma:readOnly="true">
      <xsd:simpleType>
        <xsd:restriction base="dms:Text"/>
      </xsd:simpleType>
    </xsd:element>
    <xsd:element name="MediaServiceOCR" ma:index="11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2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3" nillable="true" ma:displayName="Location" ma:internalName="MediaServiceLocation" ma:readOnly="true">
      <xsd:simpleType>
        <xsd:restriction base="dms:Text"/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ecf5648-3750-43f5-867d-bfaa16e6e17e" elementFormDefault="qualified">
    <xsd:import namespace="http://schemas.microsoft.com/office/2006/documentManagement/types"/>
    <xsd:import namespace="http://schemas.microsoft.com/office/infopath/2007/PartnerControls"/>
    <xsd:element name="SharedWithUsers" ma:index="14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5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EA004268-9B46-4F3E-94F9-557DC358163B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1A7CF81F-C3E6-4976-8A60-4EE6DBD4F5FF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2e89cfda-a374-4413-9f0d-8b601eddeb70"/>
    <ds:schemaRef ds:uri="1ecf5648-3750-43f5-867d-bfaa16e6e17e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D1A67F47-07D0-46ED-98C2-091F86B8B366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493</TotalTime>
  <Pages>4</Pages>
  <Words>1190</Words>
  <Characters>5997</Characters>
  <Application>Microsoft Office Word</Application>
  <DocSecurity>0</DocSecurity>
  <Lines>49</Lines>
  <Paragraphs>14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NORTH AND WEST WALES PQ1 PROGRAMME</vt:lpstr>
    </vt:vector>
  </TitlesOfParts>
  <Company>Powys County Council</Company>
  <LinksUpToDate>false</LinksUpToDate>
  <CharactersWithSpaces>7173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NORTH AND WEST WALES PQ1 PROGRAMME</dc:title>
  <dc:subject/>
  <dc:creator>GC</dc:creator>
  <cp:keywords/>
  <cp:lastModifiedBy>Angela L Lewis</cp:lastModifiedBy>
  <cp:revision>318</cp:revision>
  <cp:lastPrinted>2020-02-11T19:20:00Z</cp:lastPrinted>
  <dcterms:created xsi:type="dcterms:W3CDTF">2023-03-14T14:06:00Z</dcterms:created>
  <dcterms:modified xsi:type="dcterms:W3CDTF">2023-10-19T10:41:00Z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0x01010054EC8029807A2946B625B0D114BCF650</vt:lpwstr>
  </property>
</Properties>
</file>