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AC7EB4" w14:textId="77777777" w:rsidR="006568C2" w:rsidRDefault="006568C2" w:rsidP="006568C2">
      <w:pPr>
        <w:jc w:val="both"/>
        <w:rPr>
          <w:rFonts w:ascii="Arial" w:hAnsi="Arial" w:cs="Arial"/>
          <w:u w:val="single"/>
        </w:rPr>
      </w:pPr>
      <w:r w:rsidRPr="00206D6E">
        <w:rPr>
          <w:rFonts w:ascii="Arial" w:hAnsi="Arial" w:cs="Arial"/>
          <w:u w:val="single"/>
        </w:rPr>
        <w:t>Reference List for Child Protection Conference Project</w:t>
      </w:r>
    </w:p>
    <w:p w14:paraId="3085C211" w14:textId="77777777" w:rsidR="006568C2" w:rsidRDefault="006568C2" w:rsidP="006568C2">
      <w:pPr>
        <w:jc w:val="both"/>
        <w:rPr>
          <w:rFonts w:ascii="Arial" w:hAnsi="Arial" w:cs="Arial"/>
        </w:rPr>
      </w:pPr>
    </w:p>
    <w:p w14:paraId="1672D7A0" w14:textId="77777777" w:rsidR="006568C2" w:rsidRDefault="006568C2" w:rsidP="006568C2">
      <w:pPr>
        <w:jc w:val="both"/>
        <w:rPr>
          <w:rFonts w:ascii="Arial" w:hAnsi="Arial" w:cs="Arial"/>
        </w:rPr>
      </w:pPr>
    </w:p>
    <w:p w14:paraId="4EC6D99C" w14:textId="77777777" w:rsidR="006568C2" w:rsidRPr="00F163E4" w:rsidRDefault="006568C2" w:rsidP="006568C2">
      <w:pPr>
        <w:jc w:val="both"/>
        <w:rPr>
          <w:rFonts w:ascii="Arial" w:hAnsi="Arial" w:cs="Arial"/>
          <w:u w:val="single"/>
        </w:rPr>
      </w:pPr>
      <w:r w:rsidRPr="00F163E4">
        <w:rPr>
          <w:rFonts w:ascii="Arial" w:hAnsi="Arial" w:cs="Arial"/>
        </w:rPr>
        <w:t xml:space="preserve">All Wales Child Protection Procedures (2008) Available at: </w:t>
      </w:r>
      <w:hyperlink r:id="rId4" w:history="1">
        <w:r w:rsidRPr="00F163E4">
          <w:rPr>
            <w:rStyle w:val="Hyperlink"/>
            <w:rFonts w:ascii="Arial" w:hAnsi="Arial" w:cs="Arial"/>
          </w:rPr>
          <w:t>https://www.childreninwales.org.uk/policy-document/wales-child-protection-procedures-2008/</w:t>
        </w:r>
      </w:hyperlink>
      <w:r w:rsidRPr="00F163E4">
        <w:rPr>
          <w:rFonts w:ascii="Arial" w:hAnsi="Arial" w:cs="Arial"/>
        </w:rPr>
        <w:t xml:space="preserve">   (Accessed: 12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 </w:t>
      </w:r>
    </w:p>
    <w:p w14:paraId="3D971043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  <w:highlight w:val="yellow"/>
        </w:rPr>
      </w:pPr>
    </w:p>
    <w:p w14:paraId="6757A4F7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163E4">
        <w:rPr>
          <w:rFonts w:ascii="Arial" w:hAnsi="Arial" w:cs="Arial"/>
        </w:rPr>
        <w:t xml:space="preserve">Child in Wales (2014) </w:t>
      </w:r>
      <w:r w:rsidRPr="00F163E4">
        <w:rPr>
          <w:rFonts w:ascii="Arial" w:hAnsi="Arial" w:cs="Arial"/>
          <w:i/>
          <w:iCs/>
        </w:rPr>
        <w:t xml:space="preserve">Safeguarding Policy. </w:t>
      </w:r>
      <w:r w:rsidRPr="00F163E4">
        <w:rPr>
          <w:rFonts w:ascii="Arial" w:hAnsi="Arial" w:cs="Arial"/>
        </w:rPr>
        <w:t xml:space="preserve">Available at: </w:t>
      </w:r>
      <w:proofErr w:type="gramStart"/>
      <w:r w:rsidRPr="00F163E4">
        <w:rPr>
          <w:rFonts w:ascii="Arial" w:hAnsi="Arial" w:cs="Arial"/>
          <w:color w:val="0070C0"/>
        </w:rPr>
        <w:t>https://</w:t>
      </w:r>
      <w:r w:rsidRPr="00F163E4">
        <w:rPr>
          <w:rFonts w:ascii="Arial" w:hAnsi="Arial" w:cs="Arial"/>
          <w:color w:val="0070C0"/>
          <w:u w:val="single"/>
        </w:rPr>
        <w:t>www.Safeguarding-Children-Policy-February-2014.pdf</w:t>
      </w:r>
      <w:r w:rsidRPr="00F163E4">
        <w:rPr>
          <w:rFonts w:ascii="Arial" w:hAnsi="Arial" w:cs="Arial"/>
          <w:color w:val="0070C0"/>
        </w:rPr>
        <w:t xml:space="preserve">  </w:t>
      </w:r>
      <w:r w:rsidRPr="00F163E4">
        <w:rPr>
          <w:rFonts w:ascii="Arial" w:hAnsi="Arial" w:cs="Arial"/>
          <w:color w:val="000000" w:themeColor="text1"/>
        </w:rPr>
        <w:t>(</w:t>
      </w:r>
      <w:proofErr w:type="gramEnd"/>
      <w:r w:rsidRPr="00F163E4">
        <w:rPr>
          <w:rFonts w:ascii="Arial" w:hAnsi="Arial" w:cs="Arial"/>
          <w:color w:val="000000" w:themeColor="text1"/>
        </w:rPr>
        <w:t>Accessed: 12</w:t>
      </w:r>
      <w:r w:rsidRPr="00F163E4">
        <w:rPr>
          <w:rFonts w:ascii="Arial" w:hAnsi="Arial" w:cs="Arial"/>
          <w:color w:val="000000" w:themeColor="text1"/>
          <w:vertAlign w:val="superscript"/>
        </w:rPr>
        <w:t>th</w:t>
      </w:r>
      <w:r w:rsidRPr="00F163E4">
        <w:rPr>
          <w:rFonts w:ascii="Arial" w:hAnsi="Arial" w:cs="Arial"/>
          <w:color w:val="000000" w:themeColor="text1"/>
        </w:rPr>
        <w:t xml:space="preserve"> October 2020).</w:t>
      </w:r>
    </w:p>
    <w:p w14:paraId="286094A3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1C330330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  <w:i/>
          <w:iCs/>
        </w:rPr>
        <w:t>Children Act 198</w:t>
      </w:r>
      <w:r>
        <w:rPr>
          <w:rFonts w:ascii="Arial" w:hAnsi="Arial" w:cs="Arial"/>
          <w:i/>
          <w:iCs/>
        </w:rPr>
        <w:t>9.</w:t>
      </w:r>
      <w:r w:rsidRPr="00F163E4">
        <w:rPr>
          <w:rFonts w:ascii="Arial" w:hAnsi="Arial" w:cs="Arial"/>
          <w:i/>
          <w:iCs/>
        </w:rPr>
        <w:t xml:space="preserve"> </w:t>
      </w:r>
      <w:r w:rsidRPr="00F163E4">
        <w:rPr>
          <w:rFonts w:ascii="Arial" w:hAnsi="Arial" w:cs="Arial"/>
        </w:rPr>
        <w:t xml:space="preserve">Available at: </w:t>
      </w:r>
      <w:hyperlink r:id="rId5" w:history="1">
        <w:r w:rsidRPr="00F163E4">
          <w:rPr>
            <w:rStyle w:val="Hyperlink"/>
            <w:rFonts w:ascii="Arial" w:hAnsi="Arial" w:cs="Arial"/>
          </w:rPr>
          <w:t>https://www.legislation.gov.uk/ukpga/1989/41/contents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6C0E1756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73A22258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  <w:i/>
          <w:iCs/>
        </w:rPr>
        <w:t>Children Act 2004</w:t>
      </w:r>
      <w:r>
        <w:rPr>
          <w:rFonts w:ascii="Arial" w:hAnsi="Arial" w:cs="Arial"/>
          <w:i/>
          <w:iCs/>
        </w:rPr>
        <w:t>.</w:t>
      </w:r>
      <w:r w:rsidRPr="00F163E4">
        <w:rPr>
          <w:rFonts w:ascii="Arial" w:hAnsi="Arial" w:cs="Arial"/>
          <w:i/>
          <w:iCs/>
        </w:rPr>
        <w:t xml:space="preserve"> </w:t>
      </w:r>
      <w:r w:rsidRPr="00F163E4">
        <w:rPr>
          <w:rFonts w:ascii="Arial" w:hAnsi="Arial" w:cs="Arial"/>
        </w:rPr>
        <w:t xml:space="preserve">Available at: </w:t>
      </w:r>
      <w:hyperlink r:id="rId6" w:history="1">
        <w:r w:rsidRPr="00F163E4">
          <w:rPr>
            <w:rStyle w:val="Hyperlink"/>
            <w:rFonts w:ascii="Arial" w:hAnsi="Arial" w:cs="Arial"/>
          </w:rPr>
          <w:t>https://www.legislation.gov.uk/ukpga/2004/31/contents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2E0C7D96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303AA176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  <w:i/>
          <w:iCs/>
        </w:rPr>
        <w:t>Children Act 2004</w:t>
      </w:r>
      <w:r>
        <w:rPr>
          <w:rFonts w:ascii="Arial" w:hAnsi="Arial" w:cs="Arial"/>
        </w:rPr>
        <w:t>,</w:t>
      </w:r>
      <w:r w:rsidRPr="00F163E4">
        <w:rPr>
          <w:rFonts w:ascii="Arial" w:hAnsi="Arial" w:cs="Arial"/>
        </w:rPr>
        <w:t xml:space="preserve"> Section 47</w:t>
      </w:r>
      <w:r>
        <w:rPr>
          <w:rFonts w:ascii="Arial" w:hAnsi="Arial" w:cs="Arial"/>
        </w:rPr>
        <w:t>.</w:t>
      </w:r>
      <w:r w:rsidRPr="00F163E4">
        <w:rPr>
          <w:rFonts w:ascii="Arial" w:hAnsi="Arial" w:cs="Arial"/>
        </w:rPr>
        <w:t xml:space="preserve"> Available at: </w:t>
      </w:r>
      <w:hyperlink r:id="rId7" w:history="1">
        <w:r w:rsidRPr="00F163E4">
          <w:rPr>
            <w:rStyle w:val="Hyperlink"/>
            <w:rFonts w:ascii="Arial" w:hAnsi="Arial" w:cs="Arial"/>
          </w:rPr>
          <w:t>https://www.legislation.gov.uk/ukpga/2004/31/contents</w:t>
        </w:r>
      </w:hyperlink>
      <w:r w:rsidRPr="00F163E4">
        <w:rPr>
          <w:rFonts w:ascii="Arial" w:hAnsi="Arial" w:cs="Arial"/>
        </w:rPr>
        <w:t xml:space="preserve"> (Accessed: 12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 </w:t>
      </w:r>
    </w:p>
    <w:p w14:paraId="5450E7A9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3ED41649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Children’s Workforce Development Council (2010) </w:t>
      </w:r>
      <w:r w:rsidRPr="00F163E4">
        <w:rPr>
          <w:rFonts w:ascii="Arial" w:hAnsi="Arial" w:cs="Arial"/>
          <w:i/>
          <w:iCs/>
        </w:rPr>
        <w:t xml:space="preserve">The common core of skills and knowledge: At the heart of what you do. </w:t>
      </w:r>
      <w:r w:rsidRPr="00F163E4">
        <w:rPr>
          <w:rFonts w:ascii="Arial" w:hAnsi="Arial" w:cs="Arial"/>
        </w:rPr>
        <w:t xml:space="preserve">Available at: </w:t>
      </w:r>
      <w:hyperlink r:id="rId8" w:history="1">
        <w:r w:rsidRPr="00F163E4">
          <w:rPr>
            <w:rStyle w:val="Hyperlink"/>
            <w:rFonts w:ascii="Arial" w:hAnsi="Arial" w:cs="Arial"/>
          </w:rPr>
          <w:t>https://dera.ioe.ac.uk/512/7/CWDC_CommonCore7_Redacted.pdf</w:t>
        </w:r>
      </w:hyperlink>
      <w:r w:rsidRPr="00F163E4">
        <w:rPr>
          <w:rFonts w:ascii="Arial" w:hAnsi="Arial" w:cs="Arial"/>
        </w:rPr>
        <w:t xml:space="preserve"> (Accessed: 10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6967CAD4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4DDD1ED3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  <w:i/>
          <w:iCs/>
        </w:rPr>
        <w:t>Data Protection Act 2018</w:t>
      </w:r>
      <w:r>
        <w:rPr>
          <w:rFonts w:ascii="Arial" w:hAnsi="Arial" w:cs="Arial"/>
          <w:i/>
          <w:iCs/>
        </w:rPr>
        <w:t>.</w:t>
      </w:r>
      <w:r w:rsidRPr="00F163E4">
        <w:rPr>
          <w:rFonts w:ascii="Arial" w:hAnsi="Arial" w:cs="Arial"/>
        </w:rPr>
        <w:t xml:space="preserve"> Available at: </w:t>
      </w:r>
      <w:hyperlink r:id="rId9" w:history="1">
        <w:r w:rsidRPr="00F163E4">
          <w:rPr>
            <w:rStyle w:val="Hyperlink"/>
            <w:rFonts w:ascii="Arial" w:hAnsi="Arial" w:cs="Arial"/>
          </w:rPr>
          <w:t>https://www.legislation.gov.uk/ukpga/2018/12/contents/enacted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36F46F80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5A665C16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Department for Children Schools and Families (2009) Reducing </w:t>
      </w:r>
      <w:r w:rsidRPr="00F163E4">
        <w:rPr>
          <w:rFonts w:ascii="Arial" w:hAnsi="Arial" w:cs="Arial"/>
          <w:i/>
          <w:iCs/>
        </w:rPr>
        <w:t xml:space="preserve">Parental Conflict Programme. </w:t>
      </w:r>
      <w:r w:rsidRPr="00F163E4">
        <w:rPr>
          <w:rFonts w:ascii="Arial" w:hAnsi="Arial" w:cs="Arial"/>
        </w:rPr>
        <w:t xml:space="preserve">Available at: </w:t>
      </w:r>
      <w:hyperlink r:id="rId10" w:history="1">
        <w:r w:rsidRPr="00F163E4">
          <w:rPr>
            <w:rStyle w:val="Hyperlink"/>
            <w:rFonts w:ascii="Arial" w:hAnsi="Arial" w:cs="Arial"/>
          </w:rPr>
          <w:t>https://www.gov.uk/government/publications/reducing-parental-conflict-programme-information-for-stakeholders</w:t>
        </w:r>
      </w:hyperlink>
      <w:r w:rsidRPr="00F163E4">
        <w:rPr>
          <w:rFonts w:ascii="Arial" w:hAnsi="Arial" w:cs="Arial"/>
        </w:rPr>
        <w:t xml:space="preserve"> (Accessed: 10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23E7A8FC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094AA218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>Department for Education (2016) ‘</w:t>
      </w:r>
      <w:r w:rsidRPr="00F163E4">
        <w:rPr>
          <w:rFonts w:ascii="Arial" w:eastAsia="Arial" w:hAnsi="Arial" w:cs="Arial"/>
          <w:i/>
          <w:iCs/>
        </w:rPr>
        <w:t>Putting Children First</w:t>
      </w:r>
      <w:r w:rsidRPr="00F163E4">
        <w:rPr>
          <w:rFonts w:ascii="Arial" w:eastAsia="Arial" w:hAnsi="Arial" w:cs="Arial"/>
        </w:rPr>
        <w:t xml:space="preserve">’ Available at: </w:t>
      </w:r>
      <w:hyperlink r:id="rId11">
        <w:r w:rsidRPr="00F163E4">
          <w:rPr>
            <w:rStyle w:val="Hyperlink"/>
            <w:rFonts w:ascii="Arial" w:eastAsia="Arial" w:hAnsi="Arial" w:cs="Arial"/>
          </w:rPr>
          <w:t>https://assets.publishing.service.gov.uk/government/uploads/system/uploads/attach</w:t>
        </w:r>
        <w:r w:rsidRPr="00F163E4">
          <w:rPr>
            <w:rStyle w:val="Hyperlink"/>
            <w:rFonts w:ascii="Arial" w:eastAsia="Arial" w:hAnsi="Arial" w:cs="Arial"/>
          </w:rPr>
          <w:lastRenderedPageBreak/>
          <w:t>ment_data/file/554573/Putting_children_first_delivering_vision_excellent_childrens_social_care.pdf</w:t>
        </w:r>
      </w:hyperlink>
      <w:r w:rsidRPr="00F163E4">
        <w:rPr>
          <w:rFonts w:ascii="Arial" w:eastAsia="Arial" w:hAnsi="Arial" w:cs="Arial"/>
        </w:rPr>
        <w:t xml:space="preserve"> (Accessed: 21st October 2020).</w:t>
      </w:r>
    </w:p>
    <w:p w14:paraId="0F391E55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1D4D4B6B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Department of Education (2016) </w:t>
      </w:r>
      <w:r w:rsidRPr="00F163E4">
        <w:rPr>
          <w:rFonts w:ascii="Arial" w:hAnsi="Arial" w:cs="Arial"/>
          <w:i/>
          <w:iCs/>
        </w:rPr>
        <w:t xml:space="preserve">Just one day off can hamper children’s life chances. </w:t>
      </w:r>
      <w:r w:rsidRPr="00F163E4">
        <w:rPr>
          <w:rFonts w:ascii="Arial" w:hAnsi="Arial" w:cs="Arial"/>
        </w:rPr>
        <w:t xml:space="preserve">Available at: </w:t>
      </w:r>
      <w:hyperlink r:id="rId12" w:history="1">
        <w:r w:rsidRPr="00F163E4">
          <w:rPr>
            <w:rStyle w:val="Hyperlink"/>
            <w:rFonts w:ascii="Arial" w:hAnsi="Arial" w:cs="Arial"/>
          </w:rPr>
          <w:t>https://www.gov.uk/government/news/just-one-day-off-can-hamper-childrens-life-chances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3953059D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410B2549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 xml:space="preserve">Department of Health (2000) </w:t>
      </w:r>
      <w:r w:rsidRPr="00F163E4">
        <w:rPr>
          <w:rFonts w:ascii="Arial" w:eastAsia="Arial" w:hAnsi="Arial" w:cs="Arial"/>
          <w:i/>
          <w:iCs/>
        </w:rPr>
        <w:t>Framework for the Assessment of Children in Need and their families.</w:t>
      </w:r>
      <w:r w:rsidRPr="00F163E4">
        <w:rPr>
          <w:rFonts w:ascii="Arial" w:eastAsia="Arial" w:hAnsi="Arial" w:cs="Arial"/>
        </w:rPr>
        <w:t xml:space="preserve">  Available at: </w:t>
      </w:r>
      <w:hyperlink r:id="rId13">
        <w:r w:rsidRPr="00F163E4">
          <w:rPr>
            <w:rStyle w:val="Hyperlink"/>
            <w:rFonts w:ascii="Arial" w:eastAsia="Arial" w:hAnsi="Arial" w:cs="Arial"/>
          </w:rPr>
          <w:t>https://bettercarenetwork.org/sites/default/files/Framework%20for%20the%20Assessment%20of%20Children%20in%20Need%20and%20Their%20Families%20-%20Guidance%20Notes%20and%20Glossary.pdf</w:t>
        </w:r>
      </w:hyperlink>
      <w:r w:rsidRPr="00F163E4">
        <w:rPr>
          <w:rFonts w:ascii="Arial" w:eastAsia="Arial" w:hAnsi="Arial" w:cs="Arial"/>
        </w:rPr>
        <w:t xml:space="preserve"> (Accessed: 16</w:t>
      </w:r>
      <w:r w:rsidRPr="00F163E4">
        <w:rPr>
          <w:rFonts w:ascii="Arial" w:eastAsia="Arial" w:hAnsi="Arial" w:cs="Arial"/>
          <w:vertAlign w:val="superscript"/>
        </w:rPr>
        <w:t>th</w:t>
      </w:r>
      <w:r w:rsidRPr="00F163E4">
        <w:rPr>
          <w:rFonts w:ascii="Arial" w:eastAsia="Arial" w:hAnsi="Arial" w:cs="Arial"/>
        </w:rPr>
        <w:t xml:space="preserve"> October 2020).</w:t>
      </w:r>
    </w:p>
    <w:p w14:paraId="63A245C6" w14:textId="77777777" w:rsidR="006568C2" w:rsidRDefault="006568C2" w:rsidP="006568C2">
      <w:pPr>
        <w:spacing w:line="360" w:lineRule="auto"/>
        <w:jc w:val="both"/>
        <w:rPr>
          <w:rFonts w:ascii="Arial" w:eastAsia="Calibri" w:hAnsi="Arial" w:cs="Arial"/>
          <w:color w:val="000000" w:themeColor="text1"/>
        </w:rPr>
      </w:pPr>
    </w:p>
    <w:p w14:paraId="635B981E" w14:textId="77777777" w:rsidR="006568C2" w:rsidRPr="00F163E4" w:rsidRDefault="006568C2" w:rsidP="006568C2">
      <w:pPr>
        <w:spacing w:line="360" w:lineRule="auto"/>
        <w:jc w:val="both"/>
        <w:rPr>
          <w:rFonts w:ascii="Arial" w:eastAsia="Calibri" w:hAnsi="Arial" w:cs="Arial"/>
          <w:color w:val="000000" w:themeColor="text1"/>
        </w:rPr>
      </w:pPr>
      <w:r w:rsidRPr="00F163E4">
        <w:rPr>
          <w:rFonts w:ascii="Arial" w:eastAsia="Calibri" w:hAnsi="Arial" w:cs="Arial"/>
          <w:color w:val="000000" w:themeColor="text1"/>
        </w:rPr>
        <w:t>Education Act 2002</w:t>
      </w:r>
      <w:r>
        <w:rPr>
          <w:rFonts w:ascii="Arial" w:eastAsia="Calibri" w:hAnsi="Arial" w:cs="Arial"/>
          <w:color w:val="000000" w:themeColor="text1"/>
        </w:rPr>
        <w:t>,</w:t>
      </w:r>
      <w:r w:rsidRPr="00F163E4">
        <w:rPr>
          <w:rFonts w:ascii="Arial" w:eastAsia="Calibri" w:hAnsi="Arial" w:cs="Arial"/>
          <w:color w:val="000000" w:themeColor="text1"/>
        </w:rPr>
        <w:t xml:space="preserve"> </w:t>
      </w:r>
      <w:r w:rsidRPr="00F163E4">
        <w:rPr>
          <w:rFonts w:ascii="Arial" w:eastAsia="Calibri" w:hAnsi="Arial" w:cs="Arial"/>
          <w:i/>
          <w:color w:val="000000" w:themeColor="text1"/>
        </w:rPr>
        <w:t>An Act to make provision about education, training and children.</w:t>
      </w:r>
      <w:r w:rsidRPr="00F163E4">
        <w:rPr>
          <w:rFonts w:ascii="Arial" w:eastAsia="Calibri" w:hAnsi="Arial" w:cs="Arial"/>
          <w:color w:val="000000" w:themeColor="text1"/>
        </w:rPr>
        <w:t xml:space="preserve"> Available at: </w:t>
      </w:r>
      <w:hyperlink r:id="rId14">
        <w:r w:rsidRPr="00F163E4">
          <w:rPr>
            <w:rStyle w:val="Hyperlink"/>
            <w:rFonts w:ascii="Arial" w:eastAsia="Calibri" w:hAnsi="Arial" w:cs="Arial"/>
          </w:rPr>
          <w:t>https://www.legislation.gov.uk/ukpga/2002/32/data.pdf</w:t>
        </w:r>
      </w:hyperlink>
      <w:r w:rsidRPr="00F163E4">
        <w:rPr>
          <w:rFonts w:ascii="Arial" w:eastAsia="Calibri" w:hAnsi="Arial" w:cs="Arial"/>
          <w:color w:val="000000" w:themeColor="text1"/>
        </w:rPr>
        <w:t xml:space="preserve">  (Accessed 7th October 2020).</w:t>
      </w:r>
    </w:p>
    <w:p w14:paraId="4BE792E9" w14:textId="77777777" w:rsidR="006568C2" w:rsidRDefault="006568C2" w:rsidP="006568C2">
      <w:pPr>
        <w:spacing w:line="360" w:lineRule="auto"/>
        <w:jc w:val="both"/>
        <w:rPr>
          <w:rFonts w:ascii="Arial" w:eastAsia="Times New Roman" w:hAnsi="Arial" w:cs="Arial"/>
          <w:shd w:val="clear" w:color="auto" w:fill="FFFFFF"/>
          <w:lang w:eastAsia="en-GB"/>
        </w:rPr>
      </w:pPr>
    </w:p>
    <w:p w14:paraId="0DFBD096" w14:textId="77777777" w:rsidR="006568C2" w:rsidRPr="00D9534A" w:rsidRDefault="006568C2" w:rsidP="006568C2">
      <w:pPr>
        <w:spacing w:line="360" w:lineRule="auto"/>
        <w:jc w:val="both"/>
        <w:rPr>
          <w:rFonts w:ascii="Arial" w:eastAsia="Times New Roman" w:hAnsi="Arial" w:cs="Arial"/>
          <w:shd w:val="clear" w:color="auto" w:fill="FFFFFF"/>
          <w:lang w:eastAsia="en-GB"/>
        </w:rPr>
      </w:pPr>
      <w:r w:rsidRPr="00F163E4">
        <w:rPr>
          <w:rFonts w:ascii="Arial" w:eastAsia="Times New Roman" w:hAnsi="Arial" w:cs="Arial"/>
          <w:shd w:val="clear" w:color="auto" w:fill="FFFFFF"/>
          <w:lang w:eastAsia="en-GB"/>
        </w:rPr>
        <w:t xml:space="preserve">Eriksson, M. Ghazinour, M.  and Hammarström, A. (2018) </w:t>
      </w:r>
      <w:r>
        <w:rPr>
          <w:rFonts w:ascii="Arial" w:eastAsia="Times New Roman" w:hAnsi="Arial" w:cs="Arial"/>
          <w:shd w:val="clear" w:color="auto" w:fill="FFFFFF"/>
          <w:lang w:eastAsia="en-GB"/>
        </w:rPr>
        <w:t>‘</w:t>
      </w:r>
      <w:r w:rsidRPr="00F163E4">
        <w:rPr>
          <w:rFonts w:ascii="Arial" w:eastAsia="Times New Roman" w:hAnsi="Arial" w:cs="Arial"/>
          <w:shd w:val="clear" w:color="auto" w:fill="FFFFFF"/>
          <w:lang w:eastAsia="en-GB"/>
        </w:rPr>
        <w:t>Different uses of Bronfenbrenner’s ecological theory in public mental health research: what is their value for guiding public mental health policy and practice?</w:t>
      </w:r>
      <w:r>
        <w:rPr>
          <w:rFonts w:ascii="Arial" w:eastAsia="Times New Roman" w:hAnsi="Arial" w:cs="Arial"/>
          <w:shd w:val="clear" w:color="auto" w:fill="FFFFFF"/>
          <w:lang w:eastAsia="en-GB"/>
        </w:rPr>
        <w:t>’</w:t>
      </w:r>
      <w:r w:rsidRPr="00F163E4">
        <w:rPr>
          <w:rFonts w:ascii="Arial" w:eastAsia="Times New Roman" w:hAnsi="Arial" w:cs="Arial"/>
          <w:shd w:val="clear" w:color="auto" w:fill="FFFFFF"/>
          <w:lang w:eastAsia="en-GB"/>
        </w:rPr>
        <w:t xml:space="preserve"> </w:t>
      </w:r>
      <w:r w:rsidRPr="00780924">
        <w:rPr>
          <w:rFonts w:ascii="Arial" w:eastAsia="Times New Roman" w:hAnsi="Arial" w:cs="Arial"/>
          <w:i/>
          <w:iCs/>
          <w:shd w:val="clear" w:color="auto" w:fill="FFFFFF"/>
          <w:lang w:eastAsia="en-GB"/>
        </w:rPr>
        <w:t>Social Theory &amp; Health.</w:t>
      </w:r>
      <w:r w:rsidRPr="00F163E4">
        <w:rPr>
          <w:rFonts w:ascii="Arial" w:eastAsia="Times New Roman" w:hAnsi="Arial" w:cs="Arial"/>
          <w:shd w:val="clear" w:color="auto" w:fill="FFFFFF"/>
          <w:lang w:eastAsia="en-GB"/>
        </w:rPr>
        <w:t>16(4)</w:t>
      </w:r>
      <w:r>
        <w:rPr>
          <w:rFonts w:ascii="Arial" w:eastAsia="Times New Roman" w:hAnsi="Arial" w:cs="Arial"/>
          <w:shd w:val="clear" w:color="auto" w:fill="FFFFFF"/>
          <w:lang w:eastAsia="en-GB"/>
        </w:rPr>
        <w:t xml:space="preserve">, pp. </w:t>
      </w:r>
      <w:r w:rsidRPr="00F163E4">
        <w:rPr>
          <w:rFonts w:ascii="Arial" w:eastAsia="Times New Roman" w:hAnsi="Arial" w:cs="Arial"/>
          <w:shd w:val="clear" w:color="auto" w:fill="FFFFFF"/>
          <w:lang w:eastAsia="en-GB"/>
        </w:rPr>
        <w:t>414–433.doi.org/10.1057/s41285-018-0065-6.</w:t>
      </w:r>
    </w:p>
    <w:p w14:paraId="107DB91A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4232CD2C" w14:textId="77777777" w:rsidR="006568C2" w:rsidRPr="00F163E4" w:rsidRDefault="006568C2" w:rsidP="006568C2">
      <w:pPr>
        <w:spacing w:line="360" w:lineRule="auto"/>
        <w:jc w:val="both"/>
        <w:rPr>
          <w:rFonts w:ascii="Arial" w:eastAsia="Times New Roman" w:hAnsi="Arial" w:cs="Arial"/>
          <w:shd w:val="clear" w:color="auto" w:fill="FFFFFF"/>
          <w:lang w:eastAsia="en-GB"/>
        </w:rPr>
      </w:pPr>
      <w:r w:rsidRPr="00F163E4">
        <w:rPr>
          <w:rFonts w:ascii="Arial" w:hAnsi="Arial" w:cs="Arial"/>
        </w:rPr>
        <w:t xml:space="preserve">Families First (2015) </w:t>
      </w:r>
      <w:r w:rsidRPr="00F163E4">
        <w:rPr>
          <w:rFonts w:ascii="Arial" w:hAnsi="Arial" w:cs="Arial"/>
          <w:i/>
          <w:iCs/>
        </w:rPr>
        <w:t>Ceredigion County Council, Team around the Family</w:t>
      </w:r>
      <w:r w:rsidRPr="00F163E4">
        <w:rPr>
          <w:rFonts w:ascii="Arial" w:hAnsi="Arial" w:cs="Arial"/>
        </w:rPr>
        <w:t xml:space="preserve">. Available at: </w:t>
      </w:r>
      <w:hyperlink r:id="rId15" w:history="1">
        <w:r w:rsidRPr="00F163E4">
          <w:rPr>
            <w:rStyle w:val="Hyperlink"/>
            <w:rFonts w:ascii="Arial" w:eastAsia="Times New Roman" w:hAnsi="Arial" w:cs="Arial"/>
            <w:shd w:val="clear" w:color="auto" w:fill="FFFFFF"/>
            <w:lang w:eastAsia="en-GB"/>
          </w:rPr>
          <w:t>https://www.ceredigion.gov.uk/media/4148/new-taff-eng.pdf</w:t>
        </w:r>
      </w:hyperlink>
      <w:r w:rsidRPr="00F163E4">
        <w:rPr>
          <w:rFonts w:ascii="Arial" w:eastAsia="Times New Roman" w:hAnsi="Arial" w:cs="Arial"/>
          <w:shd w:val="clear" w:color="auto" w:fill="FFFFFF"/>
          <w:lang w:eastAsia="en-GB"/>
        </w:rPr>
        <w:t xml:space="preserve"> (Accessed: 11</w:t>
      </w:r>
      <w:r w:rsidRPr="00F163E4">
        <w:rPr>
          <w:rFonts w:ascii="Arial" w:eastAsia="Times New Roman" w:hAnsi="Arial" w:cs="Arial"/>
          <w:shd w:val="clear" w:color="auto" w:fill="FFFFFF"/>
          <w:vertAlign w:val="superscript"/>
          <w:lang w:eastAsia="en-GB"/>
        </w:rPr>
        <w:t>th</w:t>
      </w:r>
      <w:r w:rsidRPr="00F163E4">
        <w:rPr>
          <w:rFonts w:ascii="Arial" w:eastAsia="Times New Roman" w:hAnsi="Arial" w:cs="Arial"/>
          <w:shd w:val="clear" w:color="auto" w:fill="FFFFFF"/>
          <w:lang w:eastAsia="en-GB"/>
        </w:rPr>
        <w:t xml:space="preserve"> October 2020).</w:t>
      </w:r>
    </w:p>
    <w:p w14:paraId="31F5E9B3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42135444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G L Assessment (2012) </w:t>
      </w:r>
      <w:r w:rsidRPr="00F163E4">
        <w:rPr>
          <w:rFonts w:ascii="Arial" w:hAnsi="Arial" w:cs="Arial"/>
          <w:i/>
          <w:iCs/>
        </w:rPr>
        <w:t xml:space="preserve">Wellcomm: A Speech and Language Toolkit for Screening and Intervention in the Early Years. </w:t>
      </w:r>
      <w:r w:rsidRPr="00F163E4">
        <w:rPr>
          <w:rFonts w:ascii="Arial" w:hAnsi="Arial" w:cs="Arial"/>
        </w:rPr>
        <w:t xml:space="preserve">Available at: </w:t>
      </w:r>
      <w:hyperlink r:id="rId16" w:history="1">
        <w:r w:rsidRPr="00F163E4">
          <w:rPr>
            <w:rStyle w:val="Hyperlink"/>
            <w:rFonts w:ascii="Arial" w:hAnsi="Arial" w:cs="Arial"/>
          </w:rPr>
          <w:t>https://www.gl-assessment.co.uk/products/wellcomm/</w:t>
        </w:r>
      </w:hyperlink>
      <w:r w:rsidRPr="00F163E4">
        <w:rPr>
          <w:rFonts w:ascii="Arial" w:hAnsi="Arial" w:cs="Arial"/>
        </w:rPr>
        <w:t xml:space="preserve"> (Accessed: 12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7A947F2E" w14:textId="77777777" w:rsidR="006568C2" w:rsidRDefault="006568C2" w:rsidP="006568C2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</w:p>
    <w:p w14:paraId="2DDFF6AE" w14:textId="77777777" w:rsidR="006568C2" w:rsidRPr="00F163E4" w:rsidRDefault="006568C2" w:rsidP="006568C2">
      <w:pPr>
        <w:spacing w:line="360" w:lineRule="auto"/>
        <w:jc w:val="both"/>
        <w:rPr>
          <w:rFonts w:ascii="Arial" w:eastAsia="Times New Roman" w:hAnsi="Arial" w:cs="Arial"/>
          <w:color w:val="000000" w:themeColor="text1"/>
        </w:rPr>
      </w:pPr>
      <w:r w:rsidRPr="00F163E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Great Britain. Department for Children, Schools Families (2010) </w:t>
      </w:r>
      <w:r w:rsidRPr="00F163E4">
        <w:rPr>
          <w:rFonts w:ascii="Arial" w:eastAsia="Times New Roman" w:hAnsi="Arial" w:cs="Arial"/>
          <w:i/>
          <w:iCs/>
          <w:color w:val="000000" w:themeColor="text1"/>
        </w:rPr>
        <w:t>Working together to safeguard children: a guide to inter-agency working to safeguard and promote the welfare of children.</w:t>
      </w:r>
      <w:r w:rsidRPr="00F163E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London: TSO. </w:t>
      </w:r>
    </w:p>
    <w:p w14:paraId="04074B81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26E8429F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lastRenderedPageBreak/>
        <w:t xml:space="preserve">Green, L. (2018) </w:t>
      </w:r>
      <w:r w:rsidRPr="00F163E4">
        <w:rPr>
          <w:rFonts w:ascii="Arial" w:hAnsi="Arial" w:cs="Arial"/>
          <w:i/>
          <w:iCs/>
        </w:rPr>
        <w:t>Postnatal depression- Key Facts.</w:t>
      </w:r>
      <w:r w:rsidRPr="00F163E4">
        <w:rPr>
          <w:rFonts w:ascii="Arial" w:hAnsi="Arial" w:cs="Arial"/>
        </w:rPr>
        <w:t xml:space="preserve"> Available at: </w:t>
      </w:r>
      <w:hyperlink r:id="rId17" w:history="1">
        <w:r w:rsidRPr="00F163E4">
          <w:rPr>
            <w:rFonts w:ascii="Arial" w:hAnsi="Arial" w:cs="Arial"/>
            <w:color w:val="0563C1" w:themeColor="hyperlink"/>
            <w:u w:val="single"/>
          </w:rPr>
          <w:t>https://www.rcpsych.ac.uk/mental-health/problems-disorders/postnatal-depression-key-facts</w:t>
        </w:r>
      </w:hyperlink>
      <w:r w:rsidRPr="00F163E4">
        <w:rPr>
          <w:rFonts w:ascii="Arial" w:hAnsi="Arial" w:cs="Arial"/>
        </w:rPr>
        <w:t xml:space="preserve"> (Accessed: 4th October 2020).</w:t>
      </w:r>
    </w:p>
    <w:p w14:paraId="37508E6D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2874BC13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163E4">
        <w:rPr>
          <w:rFonts w:ascii="Arial" w:hAnsi="Arial" w:cs="Arial"/>
          <w:color w:val="000000" w:themeColor="text1"/>
        </w:rPr>
        <w:t xml:space="preserve">Health and Social Care Committee (2019) </w:t>
      </w:r>
      <w:r w:rsidRPr="00F163E4">
        <w:rPr>
          <w:rFonts w:ascii="Arial" w:hAnsi="Arial" w:cs="Arial"/>
          <w:i/>
          <w:iCs/>
          <w:color w:val="000000" w:themeColor="text1"/>
        </w:rPr>
        <w:t>First 1000 days of life</w:t>
      </w:r>
      <w:r w:rsidRPr="00F163E4">
        <w:rPr>
          <w:rFonts w:ascii="Arial" w:hAnsi="Arial" w:cs="Arial"/>
          <w:color w:val="000000" w:themeColor="text1"/>
        </w:rPr>
        <w:t xml:space="preserve">. Available at: </w:t>
      </w:r>
      <w:hyperlink r:id="rId18">
        <w:r w:rsidRPr="00F163E4">
          <w:rPr>
            <w:rStyle w:val="Hyperlink"/>
            <w:rFonts w:ascii="Arial" w:hAnsi="Arial" w:cs="Arial"/>
          </w:rPr>
          <w:t>https://publications.parliament.uk/pa/cm201719/cmselect/cmhealth/1496/1496.pdf</w:t>
        </w:r>
      </w:hyperlink>
      <w:r w:rsidRPr="00F163E4">
        <w:rPr>
          <w:rFonts w:ascii="Arial" w:hAnsi="Arial" w:cs="Arial"/>
          <w:color w:val="000000" w:themeColor="text1"/>
        </w:rPr>
        <w:t xml:space="preserve"> (Accessed: 17</w:t>
      </w:r>
      <w:r w:rsidRPr="00F163E4">
        <w:rPr>
          <w:rFonts w:ascii="Arial" w:hAnsi="Arial" w:cs="Arial"/>
          <w:color w:val="000000" w:themeColor="text1"/>
          <w:vertAlign w:val="superscript"/>
        </w:rPr>
        <w:t>th</w:t>
      </w:r>
      <w:r w:rsidRPr="00F163E4">
        <w:rPr>
          <w:rFonts w:ascii="Arial" w:hAnsi="Arial" w:cs="Arial"/>
          <w:color w:val="000000" w:themeColor="text1"/>
        </w:rPr>
        <w:t xml:space="preserve"> October 2020).</w:t>
      </w:r>
    </w:p>
    <w:p w14:paraId="215FDB87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75758D7A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HM Government (2018) </w:t>
      </w:r>
      <w:r w:rsidRPr="00F163E4">
        <w:rPr>
          <w:rFonts w:ascii="Arial" w:hAnsi="Arial" w:cs="Arial"/>
          <w:i/>
          <w:iCs/>
        </w:rPr>
        <w:t>Working Together to Safeguard Children.</w:t>
      </w:r>
      <w:r w:rsidRPr="00F163E4">
        <w:rPr>
          <w:rFonts w:ascii="Arial" w:hAnsi="Arial" w:cs="Arial"/>
        </w:rPr>
        <w:t xml:space="preserve">  Available at: </w:t>
      </w:r>
      <w:hyperlink r:id="rId19" w:history="1">
        <w:r w:rsidRPr="00F163E4">
          <w:rPr>
            <w:rStyle w:val="Hyperlink"/>
            <w:rFonts w:ascii="Arial" w:hAnsi="Arial" w:cs="Arial"/>
          </w:rPr>
          <w:t>https://www.gov.uk/government/publications/working-together-to-safeguard-children--2</w:t>
        </w:r>
      </w:hyperlink>
      <w:r w:rsidRPr="00F163E4">
        <w:rPr>
          <w:rFonts w:ascii="Arial" w:hAnsi="Arial" w:cs="Arial"/>
        </w:rPr>
        <w:t xml:space="preserve">  (Accessed: 15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 </w:t>
      </w:r>
    </w:p>
    <w:p w14:paraId="39C16D71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4C906616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 xml:space="preserve">Holmes, J. (1993) </w:t>
      </w:r>
      <w:r w:rsidRPr="00C96ECF">
        <w:rPr>
          <w:rFonts w:ascii="Arial" w:eastAsia="Arial" w:hAnsi="Arial" w:cs="Arial"/>
          <w:i/>
          <w:iCs/>
        </w:rPr>
        <w:t>John Bowlby and attachment theory</w:t>
      </w:r>
      <w:r w:rsidRPr="00F163E4">
        <w:rPr>
          <w:rFonts w:ascii="Arial" w:eastAsia="Arial" w:hAnsi="Arial" w:cs="Arial"/>
        </w:rPr>
        <w:t>. London; New York: Routledge.</w:t>
      </w:r>
    </w:p>
    <w:p w14:paraId="5AA93242" w14:textId="77777777" w:rsidR="006568C2" w:rsidRDefault="006568C2" w:rsidP="006568C2">
      <w:pPr>
        <w:spacing w:line="360" w:lineRule="auto"/>
        <w:jc w:val="both"/>
        <w:rPr>
          <w:rFonts w:ascii="Arial" w:eastAsia="Times New Roman" w:hAnsi="Arial" w:cs="Arial"/>
        </w:rPr>
      </w:pPr>
    </w:p>
    <w:p w14:paraId="27F9E6C5" w14:textId="77777777" w:rsidR="006568C2" w:rsidRDefault="006568C2" w:rsidP="006568C2">
      <w:pPr>
        <w:spacing w:line="360" w:lineRule="auto"/>
        <w:jc w:val="both"/>
        <w:rPr>
          <w:rFonts w:ascii="Arial" w:eastAsia="Times New Roman" w:hAnsi="Arial" w:cs="Arial"/>
        </w:rPr>
      </w:pPr>
      <w:r w:rsidRPr="00F163E4">
        <w:rPr>
          <w:rFonts w:ascii="Arial" w:eastAsia="Times New Roman" w:hAnsi="Arial" w:cs="Arial"/>
        </w:rPr>
        <w:t xml:space="preserve">Hughes, L. and Owen, H. (2009) </w:t>
      </w:r>
      <w:r w:rsidRPr="00F163E4">
        <w:rPr>
          <w:rFonts w:ascii="Arial" w:eastAsia="Times New Roman" w:hAnsi="Arial" w:cs="Arial"/>
          <w:i/>
          <w:iCs/>
        </w:rPr>
        <w:t>Good Practice in Safeguarding Children. Working effectively in Child protection.</w:t>
      </w:r>
      <w:r w:rsidRPr="00F163E4">
        <w:rPr>
          <w:rFonts w:ascii="Arial" w:eastAsia="Times New Roman" w:hAnsi="Arial" w:cs="Arial"/>
        </w:rPr>
        <w:t xml:space="preserve"> London: Jessica Kingsley Publishers. </w:t>
      </w:r>
    </w:p>
    <w:p w14:paraId="3916D069" w14:textId="77777777" w:rsidR="006568C2" w:rsidRDefault="006568C2" w:rsidP="006568C2">
      <w:pPr>
        <w:spacing w:line="360" w:lineRule="auto"/>
        <w:jc w:val="both"/>
        <w:rPr>
          <w:rFonts w:ascii="Arial" w:eastAsia="Times New Roman" w:hAnsi="Arial" w:cs="Arial"/>
        </w:rPr>
      </w:pPr>
    </w:p>
    <w:p w14:paraId="3B461281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163E4">
        <w:rPr>
          <w:rFonts w:ascii="Arial" w:hAnsi="Arial" w:cs="Arial"/>
          <w:color w:val="000000" w:themeColor="text1"/>
        </w:rPr>
        <w:t xml:space="preserve">Laming, W.H. (2003) </w:t>
      </w:r>
      <w:r w:rsidRPr="00F163E4">
        <w:rPr>
          <w:rFonts w:ascii="Arial" w:hAnsi="Arial" w:cs="Arial"/>
          <w:i/>
          <w:iCs/>
          <w:color w:val="000000" w:themeColor="text1"/>
        </w:rPr>
        <w:t>The Victoria Climblie Inquiry</w:t>
      </w:r>
      <w:r w:rsidRPr="00F163E4">
        <w:rPr>
          <w:rFonts w:ascii="Arial" w:hAnsi="Arial" w:cs="Arial"/>
          <w:color w:val="000000" w:themeColor="text1"/>
        </w:rPr>
        <w:t xml:space="preserve">: Report of an inquiry by Lord Laming (Cm.5730) Available at: </w:t>
      </w:r>
      <w:hyperlink r:id="rId20">
        <w:r w:rsidRPr="00F163E4">
          <w:rPr>
            <w:rStyle w:val="Hyperlink"/>
            <w:rFonts w:ascii="Arial" w:hAnsi="Arial" w:cs="Arial"/>
          </w:rPr>
          <w:t>https://assets.publishing.service.gov.uk/government/uploads/system/uploads/attachment_data/file/273183/5730.pdf</w:t>
        </w:r>
      </w:hyperlink>
      <w:r w:rsidRPr="00F163E4">
        <w:rPr>
          <w:rFonts w:ascii="Arial" w:hAnsi="Arial" w:cs="Arial"/>
          <w:color w:val="000000" w:themeColor="text1"/>
        </w:rPr>
        <w:t xml:space="preserve"> (Accessed: 17</w:t>
      </w:r>
      <w:r w:rsidRPr="00F163E4">
        <w:rPr>
          <w:rFonts w:ascii="Arial" w:hAnsi="Arial" w:cs="Arial"/>
          <w:color w:val="000000" w:themeColor="text1"/>
          <w:vertAlign w:val="superscript"/>
        </w:rPr>
        <w:t>th</w:t>
      </w:r>
      <w:r w:rsidRPr="00F163E4">
        <w:rPr>
          <w:rFonts w:ascii="Arial" w:hAnsi="Arial" w:cs="Arial"/>
          <w:color w:val="000000" w:themeColor="text1"/>
        </w:rPr>
        <w:t xml:space="preserve"> October 2020).</w:t>
      </w:r>
    </w:p>
    <w:p w14:paraId="0A40A7D9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6D73E029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Lindon, J. (2012) </w:t>
      </w:r>
      <w:r w:rsidRPr="00F163E4">
        <w:rPr>
          <w:rFonts w:ascii="Arial" w:hAnsi="Arial" w:cs="Arial"/>
          <w:i/>
          <w:iCs/>
        </w:rPr>
        <w:t>Safeguarding and Child Protection 0-8 years.</w:t>
      </w:r>
      <w:r w:rsidRPr="00F163E4">
        <w:rPr>
          <w:rFonts w:ascii="Arial" w:hAnsi="Arial" w:cs="Arial"/>
        </w:rPr>
        <w:t xml:space="preserve"> </w:t>
      </w:r>
      <w:r w:rsidRPr="00F163E4">
        <w:rPr>
          <w:rFonts w:ascii="Arial" w:hAnsi="Arial" w:cs="Arial"/>
          <w:i/>
          <w:iCs/>
        </w:rPr>
        <w:t>Linking Theory and Practice.</w:t>
      </w:r>
      <w:r w:rsidRPr="00F163E4">
        <w:rPr>
          <w:rFonts w:ascii="Arial" w:hAnsi="Arial" w:cs="Arial"/>
        </w:rPr>
        <w:t xml:space="preserve"> 4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Ed. </w:t>
      </w:r>
      <w:r w:rsidRPr="00F163E4">
        <w:rPr>
          <w:rFonts w:ascii="Arial" w:hAnsi="Arial" w:cs="Arial"/>
          <w:i/>
          <w:iCs/>
        </w:rPr>
        <w:t xml:space="preserve"> </w:t>
      </w:r>
      <w:r w:rsidRPr="00F163E4">
        <w:rPr>
          <w:rFonts w:ascii="Arial" w:hAnsi="Arial" w:cs="Arial"/>
        </w:rPr>
        <w:t xml:space="preserve">Oxon: Hodder Education. </w:t>
      </w:r>
    </w:p>
    <w:p w14:paraId="116B64CE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6006F97E" w14:textId="3A083386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Lindon, J. and Webb, J, (2016) </w:t>
      </w:r>
      <w:r w:rsidRPr="00F163E4">
        <w:rPr>
          <w:rFonts w:ascii="Arial" w:hAnsi="Arial" w:cs="Arial"/>
          <w:i/>
          <w:iCs/>
        </w:rPr>
        <w:t>Safeguarding and Child Protection</w:t>
      </w:r>
      <w:r w:rsidRPr="00F163E4">
        <w:rPr>
          <w:rFonts w:ascii="Arial" w:hAnsi="Arial" w:cs="Arial"/>
        </w:rPr>
        <w:t>.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Ed</w:t>
      </w:r>
      <w:r w:rsidR="00BC6C83">
        <w:rPr>
          <w:rFonts w:ascii="Arial" w:hAnsi="Arial" w:cs="Arial"/>
        </w:rPr>
        <w:t>.</w:t>
      </w:r>
      <w:r w:rsidRPr="00F163E4">
        <w:rPr>
          <w:rFonts w:ascii="Arial" w:hAnsi="Arial" w:cs="Arial"/>
        </w:rPr>
        <w:t xml:space="preserve"> London: Hodder Education Group.</w:t>
      </w:r>
    </w:p>
    <w:p w14:paraId="069E3BA1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7F6255B1" w14:textId="77777777" w:rsidR="006568C2" w:rsidRPr="00F163E4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  <w:r w:rsidRPr="00F163E4">
        <w:rPr>
          <w:rFonts w:ascii="Arial" w:hAnsi="Arial" w:cs="Arial"/>
        </w:rPr>
        <w:t>Macdonald, N. Gealy, A. and Tinney, G. (2017) ‘</w:t>
      </w:r>
      <w:r w:rsidRPr="00F163E4">
        <w:rPr>
          <w:rFonts w:ascii="Arial" w:hAnsi="Arial" w:cs="Arial"/>
          <w:i/>
          <w:iCs/>
        </w:rPr>
        <w:t xml:space="preserve">Exploring the effect of an attachment intervention in areas of multiple deprivation on adult–child interaction and the implications for children's social, emotional and behavioural development’. </w:t>
      </w:r>
      <w:r w:rsidRPr="00F163E4">
        <w:rPr>
          <w:rFonts w:ascii="Arial" w:hAnsi="Arial" w:cs="Arial"/>
        </w:rPr>
        <w:t xml:space="preserve">Available at: </w:t>
      </w:r>
      <w:hyperlink r:id="rId21">
        <w:r w:rsidRPr="00F163E4">
          <w:rPr>
            <w:rStyle w:val="Hyperlink"/>
            <w:rFonts w:ascii="Arial" w:eastAsia="Arial" w:hAnsi="Arial" w:cs="Arial"/>
          </w:rPr>
          <w:t>https://www.tandfonline.com/doi/full/10.1080/03004430.2019.1641704</w:t>
        </w:r>
      </w:hyperlink>
      <w:r w:rsidRPr="00F163E4">
        <w:rPr>
          <w:rFonts w:ascii="Arial" w:eastAsia="Arial" w:hAnsi="Arial" w:cs="Arial"/>
        </w:rPr>
        <w:t xml:space="preserve"> (Accessed: 10</w:t>
      </w:r>
      <w:r w:rsidRPr="00F163E4">
        <w:rPr>
          <w:rFonts w:ascii="Arial" w:eastAsia="Arial" w:hAnsi="Arial" w:cs="Arial"/>
          <w:vertAlign w:val="superscript"/>
        </w:rPr>
        <w:t>th</w:t>
      </w:r>
      <w:r w:rsidRPr="00F163E4">
        <w:rPr>
          <w:rFonts w:ascii="Arial" w:eastAsia="Arial" w:hAnsi="Arial" w:cs="Arial"/>
        </w:rPr>
        <w:t xml:space="preserve"> October 2020).</w:t>
      </w:r>
    </w:p>
    <w:p w14:paraId="7A7E6F11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5F77E479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lastRenderedPageBreak/>
        <w:t xml:space="preserve">Marmot, M. (2010). ‘Fair society, healthy lives: The Marmot Review’ </w:t>
      </w:r>
      <w:r w:rsidRPr="00F163E4">
        <w:rPr>
          <w:rFonts w:ascii="Arial" w:eastAsia="Arial" w:hAnsi="Arial" w:cs="Arial"/>
          <w:i/>
          <w:iCs/>
        </w:rPr>
        <w:t>Strategic review of health inequalities in England post-2010</w:t>
      </w:r>
      <w:r w:rsidRPr="00F163E4">
        <w:rPr>
          <w:rFonts w:ascii="Arial" w:eastAsia="Arial" w:hAnsi="Arial" w:cs="Arial"/>
        </w:rPr>
        <w:t xml:space="preserve">. ISBN 9780956487001 </w:t>
      </w:r>
      <w:hyperlink r:id="rId22">
        <w:r w:rsidRPr="00F163E4">
          <w:rPr>
            <w:rStyle w:val="Hyperlink"/>
            <w:rFonts w:ascii="Arial" w:eastAsia="Arial" w:hAnsi="Arial" w:cs="Arial"/>
          </w:rPr>
          <w:t>https://www.parliament.uk/documents/fair-society-healthy-lives-full-report.pdf</w:t>
        </w:r>
      </w:hyperlink>
      <w:r w:rsidRPr="00F163E4">
        <w:rPr>
          <w:rFonts w:ascii="Arial" w:eastAsia="Arial" w:hAnsi="Arial" w:cs="Arial"/>
          <w:color w:val="FF0000"/>
        </w:rPr>
        <w:t xml:space="preserve"> </w:t>
      </w:r>
      <w:r w:rsidRPr="00E85350">
        <w:rPr>
          <w:rFonts w:ascii="Arial" w:eastAsia="Arial" w:hAnsi="Arial" w:cs="Arial"/>
        </w:rPr>
        <w:t>(Accessed: 3rd October 2020).</w:t>
      </w:r>
    </w:p>
    <w:p w14:paraId="1584D532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23F38D79" w14:textId="77777777" w:rsidR="006568C2" w:rsidRPr="00F163E4" w:rsidRDefault="006568C2" w:rsidP="006568C2">
      <w:pPr>
        <w:spacing w:line="360" w:lineRule="auto"/>
        <w:jc w:val="both"/>
        <w:rPr>
          <w:rFonts w:ascii="Arial" w:eastAsia="Times New Roman" w:hAnsi="Arial" w:cs="Arial"/>
          <w:color w:val="000000" w:themeColor="text1"/>
        </w:rPr>
      </w:pPr>
      <w:r w:rsidRPr="00F163E4">
        <w:rPr>
          <w:rFonts w:ascii="Arial" w:hAnsi="Arial" w:cs="Arial"/>
          <w:color w:val="000000" w:themeColor="text1"/>
        </w:rPr>
        <w:t xml:space="preserve">Marsh, W., Shawe, J., Leamon, J. and Robinson, A. (2016) </w:t>
      </w:r>
      <w:r w:rsidRPr="00F163E4">
        <w:rPr>
          <w:rFonts w:ascii="Arial" w:eastAsia="Times New Roman" w:hAnsi="Arial" w:cs="Arial"/>
          <w:i/>
          <w:iCs/>
          <w:color w:val="000000" w:themeColor="text1"/>
        </w:rPr>
        <w:t xml:space="preserve">How are midwives prepared for their role in safeguarding and child protection. </w:t>
      </w:r>
      <w:r w:rsidRPr="00F163E4">
        <w:rPr>
          <w:rFonts w:ascii="Arial" w:eastAsia="Times New Roman" w:hAnsi="Arial" w:cs="Arial"/>
          <w:color w:val="000000" w:themeColor="text1"/>
        </w:rPr>
        <w:t xml:space="preserve">Available at: </w:t>
      </w:r>
      <w:hyperlink r:id="rId23" w:history="1">
        <w:r w:rsidRPr="00F163E4">
          <w:rPr>
            <w:rFonts w:ascii="Arial" w:eastAsia="Times New Roman" w:hAnsi="Arial" w:cs="Arial"/>
            <w:color w:val="4472C4" w:themeColor="accent1"/>
            <w:u w:val="single"/>
          </w:rPr>
          <w:t>https://www.researchgate.net/profile/Wendy_Marsh3/publication/310100348_How_are_midwives_prepared_for_their_role_in_safeguarding/links/5828cf8d08ae5c0137f12c63/How-are-midwives-prepared-for-their-role-in-safeguarding?origin=publication_detail</w:t>
        </w:r>
      </w:hyperlink>
      <w:r w:rsidRPr="00F163E4">
        <w:rPr>
          <w:rFonts w:ascii="Arial" w:eastAsia="Times New Roman" w:hAnsi="Arial" w:cs="Arial"/>
          <w:color w:val="4472C4" w:themeColor="accent1"/>
        </w:rPr>
        <w:t xml:space="preserve"> </w:t>
      </w:r>
      <w:r w:rsidRPr="00F163E4">
        <w:rPr>
          <w:rFonts w:ascii="Arial" w:eastAsia="Times New Roman" w:hAnsi="Arial" w:cs="Arial"/>
          <w:color w:val="000000" w:themeColor="text1"/>
        </w:rPr>
        <w:t>(Accessed: 1</w:t>
      </w:r>
      <w:r w:rsidRPr="00F163E4">
        <w:rPr>
          <w:rFonts w:ascii="Arial" w:eastAsia="Times New Roman" w:hAnsi="Arial" w:cs="Arial"/>
          <w:color w:val="000000" w:themeColor="text1"/>
          <w:vertAlign w:val="superscript"/>
        </w:rPr>
        <w:t>st</w:t>
      </w:r>
      <w:r w:rsidRPr="00F163E4">
        <w:rPr>
          <w:rFonts w:ascii="Arial" w:eastAsia="Times New Roman" w:hAnsi="Arial" w:cs="Arial"/>
          <w:color w:val="000000" w:themeColor="text1"/>
        </w:rPr>
        <w:t xml:space="preserve"> October 2020). </w:t>
      </w:r>
    </w:p>
    <w:p w14:paraId="5187182C" w14:textId="77777777" w:rsidR="006568C2" w:rsidRDefault="006568C2" w:rsidP="006568C2">
      <w:pPr>
        <w:spacing w:line="360" w:lineRule="auto"/>
        <w:jc w:val="both"/>
        <w:rPr>
          <w:rFonts w:ascii="Arial" w:eastAsia="Times New Roman" w:hAnsi="Arial" w:cs="Arial"/>
          <w:color w:val="000000" w:themeColor="text1"/>
        </w:rPr>
      </w:pPr>
    </w:p>
    <w:p w14:paraId="46B7392F" w14:textId="77777777" w:rsidR="006568C2" w:rsidRPr="00F163E4" w:rsidRDefault="006568C2" w:rsidP="006568C2">
      <w:pPr>
        <w:spacing w:line="360" w:lineRule="auto"/>
        <w:jc w:val="both"/>
        <w:rPr>
          <w:rFonts w:ascii="Arial" w:eastAsia="Times New Roman" w:hAnsi="Arial" w:cs="Arial"/>
          <w:color w:val="000000" w:themeColor="text1"/>
        </w:rPr>
      </w:pPr>
      <w:r w:rsidRPr="00F163E4">
        <w:rPr>
          <w:rFonts w:ascii="Arial" w:eastAsia="Times New Roman" w:hAnsi="Arial" w:cs="Arial"/>
          <w:color w:val="000000" w:themeColor="text1"/>
        </w:rPr>
        <w:t xml:space="preserve">Marshall, J. and Raynor, M. (2014) </w:t>
      </w:r>
      <w:r w:rsidRPr="00F163E4">
        <w:rPr>
          <w:rFonts w:ascii="Arial" w:eastAsia="Times New Roman" w:hAnsi="Arial" w:cs="Arial"/>
          <w:i/>
          <w:iCs/>
          <w:color w:val="000000" w:themeColor="text1"/>
        </w:rPr>
        <w:t xml:space="preserve">Myles Textbook for Midwives. </w:t>
      </w:r>
      <w:r w:rsidRPr="00F163E4">
        <w:rPr>
          <w:rFonts w:ascii="Arial" w:eastAsia="Times New Roman" w:hAnsi="Arial" w:cs="Arial"/>
          <w:color w:val="000000" w:themeColor="text1"/>
        </w:rPr>
        <w:t>16</w:t>
      </w:r>
      <w:r w:rsidRPr="00F163E4">
        <w:rPr>
          <w:rFonts w:ascii="Arial" w:eastAsia="Times New Roman" w:hAnsi="Arial" w:cs="Arial"/>
          <w:color w:val="000000" w:themeColor="text1"/>
          <w:vertAlign w:val="superscript"/>
        </w:rPr>
        <w:t>th</w:t>
      </w:r>
      <w:r w:rsidRPr="00F163E4">
        <w:rPr>
          <w:rFonts w:ascii="Arial" w:eastAsia="Times New Roman" w:hAnsi="Arial" w:cs="Arial"/>
          <w:color w:val="000000" w:themeColor="text1"/>
        </w:rPr>
        <w:t xml:space="preserve"> Ed. Edinburgh: Saunders Elsevier.</w:t>
      </w:r>
    </w:p>
    <w:p w14:paraId="7E199ACF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3754F621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163E4">
        <w:rPr>
          <w:rFonts w:ascii="Arial" w:hAnsi="Arial" w:cs="Arial"/>
          <w:color w:val="000000" w:themeColor="text1"/>
        </w:rPr>
        <w:t xml:space="preserve">Mental Health Foundation (No date) </w:t>
      </w:r>
      <w:r w:rsidRPr="00F163E4">
        <w:rPr>
          <w:rFonts w:ascii="Arial" w:hAnsi="Arial" w:cs="Arial"/>
          <w:i/>
          <w:iCs/>
          <w:color w:val="000000" w:themeColor="text1"/>
        </w:rPr>
        <w:t>Relationships in the 21</w:t>
      </w:r>
      <w:r w:rsidRPr="00F163E4">
        <w:rPr>
          <w:rFonts w:ascii="Arial" w:hAnsi="Arial" w:cs="Arial"/>
          <w:i/>
          <w:iCs/>
          <w:color w:val="000000" w:themeColor="text1"/>
          <w:vertAlign w:val="superscript"/>
        </w:rPr>
        <w:t>st</w:t>
      </w:r>
      <w:r w:rsidRPr="00F163E4">
        <w:rPr>
          <w:rFonts w:ascii="Arial" w:hAnsi="Arial" w:cs="Arial"/>
          <w:i/>
          <w:iCs/>
          <w:color w:val="000000" w:themeColor="text1"/>
        </w:rPr>
        <w:t xml:space="preserve"> century</w:t>
      </w:r>
      <w:r w:rsidRPr="00F163E4">
        <w:rPr>
          <w:rFonts w:ascii="Arial" w:hAnsi="Arial" w:cs="Arial"/>
          <w:color w:val="000000" w:themeColor="text1"/>
        </w:rPr>
        <w:t xml:space="preserve">. Available at: </w:t>
      </w:r>
      <w:hyperlink r:id="rId24">
        <w:r w:rsidRPr="00F163E4">
          <w:rPr>
            <w:rStyle w:val="Hyperlink"/>
            <w:rFonts w:ascii="Arial" w:hAnsi="Arial" w:cs="Arial"/>
          </w:rPr>
          <w:t>https://www.mentalhealth.org.uk/sites/default/files/relationships-in-21st-century-summary-may-2016.pdf</w:t>
        </w:r>
      </w:hyperlink>
      <w:r w:rsidRPr="00F163E4">
        <w:rPr>
          <w:rFonts w:ascii="Arial" w:hAnsi="Arial" w:cs="Arial"/>
          <w:color w:val="000000" w:themeColor="text1"/>
        </w:rPr>
        <w:t xml:space="preserve">  (Accessed: 18</w:t>
      </w:r>
      <w:r w:rsidRPr="00F163E4">
        <w:rPr>
          <w:rFonts w:ascii="Arial" w:hAnsi="Arial" w:cs="Arial"/>
          <w:color w:val="000000" w:themeColor="text1"/>
          <w:vertAlign w:val="superscript"/>
        </w:rPr>
        <w:t>th</w:t>
      </w:r>
      <w:r w:rsidRPr="00F163E4">
        <w:rPr>
          <w:rFonts w:ascii="Arial" w:hAnsi="Arial" w:cs="Arial"/>
          <w:color w:val="000000" w:themeColor="text1"/>
        </w:rPr>
        <w:t xml:space="preserve"> October 20).</w:t>
      </w:r>
    </w:p>
    <w:p w14:paraId="51731E70" w14:textId="77777777" w:rsidR="006568C2" w:rsidRDefault="006568C2" w:rsidP="006568C2">
      <w:pPr>
        <w:spacing w:line="360" w:lineRule="auto"/>
        <w:jc w:val="both"/>
        <w:rPr>
          <w:rFonts w:ascii="Arial" w:eastAsia="Times New Roman" w:hAnsi="Arial" w:cs="Arial"/>
        </w:rPr>
      </w:pPr>
    </w:p>
    <w:p w14:paraId="48638F58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Times New Roman" w:hAnsi="Arial" w:cs="Arial"/>
        </w:rPr>
        <w:t xml:space="preserve">Mind (2019) </w:t>
      </w:r>
      <w:r w:rsidRPr="00F163E4">
        <w:rPr>
          <w:rFonts w:ascii="Arial" w:eastAsia="Times New Roman" w:hAnsi="Arial" w:cs="Arial"/>
          <w:i/>
          <w:iCs/>
        </w:rPr>
        <w:t>Parenting with a Mental Health Problem</w:t>
      </w:r>
      <w:r w:rsidRPr="00F163E4">
        <w:rPr>
          <w:rFonts w:ascii="Arial" w:eastAsia="Times New Roman" w:hAnsi="Arial" w:cs="Arial"/>
        </w:rPr>
        <w:t xml:space="preserve">. Available at: </w:t>
      </w:r>
      <w:hyperlink r:id="rId25" w:anchor="AskingYourChildrenForExtraHelpAroundTheHome">
        <w:r w:rsidRPr="00F163E4">
          <w:rPr>
            <w:rStyle w:val="Hyperlink"/>
            <w:rFonts w:ascii="Arial" w:eastAsia="Times New Roman" w:hAnsi="Arial" w:cs="Arial"/>
          </w:rPr>
          <w:t>https://www.mind.org.uk/information-support/tips-for-everyday-living/parenting-with-a-mental-health-problem/parenting-and-mental-health/#AskingYourChildrenForExtraHelpAroundTheHome</w:t>
        </w:r>
      </w:hyperlink>
      <w:r w:rsidRPr="00F163E4">
        <w:rPr>
          <w:rFonts w:ascii="Arial" w:eastAsia="Times New Roman" w:hAnsi="Arial" w:cs="Arial"/>
        </w:rPr>
        <w:t xml:space="preserve"> (Accessed: 22</w:t>
      </w:r>
      <w:r w:rsidRPr="00F163E4">
        <w:rPr>
          <w:rFonts w:ascii="Arial" w:eastAsia="Times New Roman" w:hAnsi="Arial" w:cs="Arial"/>
          <w:vertAlign w:val="superscript"/>
        </w:rPr>
        <w:t>nd</w:t>
      </w:r>
      <w:r w:rsidRPr="00F163E4">
        <w:rPr>
          <w:rFonts w:ascii="Arial" w:eastAsia="Times New Roman" w:hAnsi="Arial" w:cs="Arial"/>
        </w:rPr>
        <w:t xml:space="preserve"> October 2020).</w:t>
      </w:r>
    </w:p>
    <w:p w14:paraId="2E7F08F3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5A870DEB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Mind (2020) </w:t>
      </w:r>
      <w:r w:rsidRPr="00F163E4">
        <w:rPr>
          <w:rFonts w:ascii="Arial" w:hAnsi="Arial" w:cs="Arial"/>
          <w:i/>
          <w:iCs/>
        </w:rPr>
        <w:t xml:space="preserve">Postnatal Depression and Perinatal Mental Health. </w:t>
      </w:r>
      <w:r w:rsidRPr="00F163E4">
        <w:rPr>
          <w:rFonts w:ascii="Arial" w:hAnsi="Arial" w:cs="Arial"/>
        </w:rPr>
        <w:t xml:space="preserve">Available at: </w:t>
      </w:r>
      <w:hyperlink r:id="rId26">
        <w:r w:rsidRPr="00F163E4">
          <w:rPr>
            <w:rStyle w:val="Hyperlink"/>
            <w:rFonts w:ascii="Arial" w:hAnsi="Arial" w:cs="Arial"/>
          </w:rPr>
          <w:t>https://www.mind.org.uk/information-support/types-of-mental-health-problems/postnatal-depression-and-perinatal-mental-health/for-friends-and-family/</w:t>
        </w:r>
      </w:hyperlink>
      <w:r w:rsidRPr="00F163E4">
        <w:rPr>
          <w:rFonts w:ascii="Arial" w:hAnsi="Arial" w:cs="Arial"/>
        </w:rPr>
        <w:t xml:space="preserve"> (Accessed: 8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0A2DE0B1" w14:textId="77777777" w:rsidR="006568C2" w:rsidRDefault="006568C2" w:rsidP="006568C2">
      <w:pPr>
        <w:spacing w:line="360" w:lineRule="auto"/>
        <w:jc w:val="both"/>
        <w:rPr>
          <w:rFonts w:ascii="Arial" w:eastAsia="Times New Roman" w:hAnsi="Arial" w:cs="Arial"/>
          <w:i/>
          <w:iCs/>
        </w:rPr>
      </w:pPr>
    </w:p>
    <w:p w14:paraId="1D11A47E" w14:textId="77777777" w:rsidR="006568C2" w:rsidRPr="00F163E4" w:rsidRDefault="006568C2" w:rsidP="006568C2">
      <w:pPr>
        <w:spacing w:line="360" w:lineRule="auto"/>
        <w:jc w:val="both"/>
        <w:rPr>
          <w:rFonts w:ascii="Arial" w:eastAsia="Times New Roman" w:hAnsi="Arial" w:cs="Arial"/>
        </w:rPr>
      </w:pPr>
      <w:r w:rsidRPr="00F163E4">
        <w:rPr>
          <w:rFonts w:ascii="Arial" w:eastAsia="Times New Roman" w:hAnsi="Arial" w:cs="Arial"/>
          <w:i/>
          <w:iCs/>
        </w:rPr>
        <w:t>Misuse of Drugs Act</w:t>
      </w:r>
      <w:r w:rsidRPr="00F163E4">
        <w:rPr>
          <w:rFonts w:ascii="Arial" w:eastAsia="Times New Roman" w:hAnsi="Arial" w:cs="Arial"/>
        </w:rPr>
        <w:t xml:space="preserve"> 1971</w:t>
      </w:r>
      <w:r>
        <w:rPr>
          <w:rFonts w:ascii="Arial" w:eastAsia="Times New Roman" w:hAnsi="Arial" w:cs="Arial"/>
        </w:rPr>
        <w:t>,</w:t>
      </w:r>
      <w:r w:rsidRPr="00F163E4">
        <w:rPr>
          <w:rFonts w:ascii="Arial" w:eastAsia="Times New Roman" w:hAnsi="Arial" w:cs="Arial"/>
        </w:rPr>
        <w:t xml:space="preserve"> Section 5.  Available at: </w:t>
      </w:r>
      <w:hyperlink r:id="rId27" w:anchor=":~:text=Schedule%204%20Prosecution%20and%20Punishment%20of%20Offences%20,F2%20%20...%20%2011%20more%20rows%20">
        <w:r w:rsidRPr="00F163E4">
          <w:rPr>
            <w:rStyle w:val="Hyperlink"/>
            <w:rFonts w:ascii="Arial" w:eastAsia="Times New Roman" w:hAnsi="Arial" w:cs="Arial"/>
          </w:rPr>
          <w:t>https://www.legislation.gov.uk/ukpga/1971/38/schedule/4#:~:text=Schedule%204%20Prosecution%20and%20Punishment%20of%20Offences%20,F2%20%20...%20%2011%20more%20rows%20</w:t>
        </w:r>
      </w:hyperlink>
      <w:r w:rsidRPr="00F163E4">
        <w:rPr>
          <w:rFonts w:ascii="Arial" w:eastAsia="Times New Roman" w:hAnsi="Arial" w:cs="Arial"/>
        </w:rPr>
        <w:t xml:space="preserve"> (Accessed: 22</w:t>
      </w:r>
      <w:r w:rsidRPr="00F163E4">
        <w:rPr>
          <w:rFonts w:ascii="Arial" w:eastAsia="Times New Roman" w:hAnsi="Arial" w:cs="Arial"/>
          <w:vertAlign w:val="superscript"/>
        </w:rPr>
        <w:t>nd</w:t>
      </w:r>
      <w:r w:rsidRPr="00F163E4">
        <w:rPr>
          <w:rFonts w:ascii="Arial" w:eastAsia="Times New Roman" w:hAnsi="Arial" w:cs="Arial"/>
        </w:rPr>
        <w:t xml:space="preserve"> October 2020).</w:t>
      </w:r>
    </w:p>
    <w:p w14:paraId="48E04679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5EFC5B7C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 xml:space="preserve">National Institute for Health and Care Excellence pathways (2020) </w:t>
      </w:r>
      <w:r w:rsidRPr="00493975">
        <w:rPr>
          <w:rFonts w:ascii="Arial" w:eastAsia="Arial" w:hAnsi="Arial" w:cs="Arial"/>
          <w:i/>
          <w:iCs/>
        </w:rPr>
        <w:t xml:space="preserve">Treating severe mental illness in pregnancy and the postnatal period. </w:t>
      </w:r>
      <w:r w:rsidRPr="00F163E4">
        <w:rPr>
          <w:rFonts w:ascii="Arial" w:eastAsia="Arial" w:hAnsi="Arial" w:cs="Arial"/>
        </w:rPr>
        <w:t xml:space="preserve">Available at: </w:t>
      </w:r>
      <w:hyperlink r:id="rId28">
        <w:r w:rsidRPr="00F163E4">
          <w:rPr>
            <w:rStyle w:val="Hyperlink"/>
            <w:rFonts w:ascii="Arial" w:eastAsia="Arial" w:hAnsi="Arial" w:cs="Arial"/>
          </w:rPr>
          <w:t>file:///C:/Users/Flying.Start/Downloads/antenatal-and-postnatal-mental-health-treating-severe-mental-illness-in-pregnancy-and-the-postnatal-period.pdf</w:t>
        </w:r>
      </w:hyperlink>
      <w:r w:rsidRPr="00F163E4">
        <w:rPr>
          <w:rFonts w:ascii="Arial" w:eastAsia="Arial" w:hAnsi="Arial" w:cs="Arial"/>
        </w:rPr>
        <w:t xml:space="preserve"> (Accessed: 22</w:t>
      </w:r>
      <w:r w:rsidRPr="00F163E4">
        <w:rPr>
          <w:rFonts w:ascii="Arial" w:eastAsia="Arial" w:hAnsi="Arial" w:cs="Arial"/>
          <w:vertAlign w:val="superscript"/>
        </w:rPr>
        <w:t>nd</w:t>
      </w:r>
      <w:r w:rsidRPr="00F163E4">
        <w:rPr>
          <w:rFonts w:ascii="Arial" w:eastAsia="Arial" w:hAnsi="Arial" w:cs="Arial"/>
        </w:rPr>
        <w:t xml:space="preserve"> October 2020).</w:t>
      </w:r>
    </w:p>
    <w:p w14:paraId="124E817C" w14:textId="77777777" w:rsidR="006568C2" w:rsidRDefault="006568C2" w:rsidP="006568C2">
      <w:pPr>
        <w:keepNext/>
        <w:keepLines/>
        <w:spacing w:line="360" w:lineRule="auto"/>
        <w:jc w:val="both"/>
        <w:outlineLvl w:val="0"/>
        <w:rPr>
          <w:rFonts w:ascii="Arial" w:eastAsia="Times New Roman" w:hAnsi="Arial" w:cs="Arial"/>
          <w:color w:val="000000" w:themeColor="text1"/>
        </w:rPr>
      </w:pPr>
    </w:p>
    <w:p w14:paraId="68CA38ED" w14:textId="77777777" w:rsidR="006568C2" w:rsidRPr="00F163E4" w:rsidRDefault="006568C2" w:rsidP="006568C2">
      <w:pPr>
        <w:keepNext/>
        <w:keepLines/>
        <w:spacing w:line="360" w:lineRule="auto"/>
        <w:jc w:val="both"/>
        <w:outlineLvl w:val="0"/>
        <w:rPr>
          <w:rFonts w:ascii="Arial" w:eastAsia="Times New Roman" w:hAnsi="Arial" w:cs="Arial"/>
          <w:color w:val="212529"/>
          <w:kern w:val="36"/>
        </w:rPr>
      </w:pPr>
      <w:r w:rsidRPr="00F163E4">
        <w:rPr>
          <w:rFonts w:ascii="Arial" w:eastAsia="Times New Roman" w:hAnsi="Arial" w:cs="Arial"/>
          <w:color w:val="000000" w:themeColor="text1"/>
        </w:rPr>
        <w:t xml:space="preserve">NHS Wales Swansea Bay University Health Board (No date) </w:t>
      </w:r>
      <w:r w:rsidRPr="00F163E4">
        <w:rPr>
          <w:rFonts w:ascii="Arial" w:eastAsia="Times New Roman" w:hAnsi="Arial" w:cs="Arial"/>
          <w:i/>
          <w:iCs/>
          <w:color w:val="212529"/>
          <w:kern w:val="36"/>
        </w:rPr>
        <w:t>Jig-So's success with Swansea families.</w:t>
      </w:r>
      <w:r w:rsidRPr="00F163E4">
        <w:rPr>
          <w:rFonts w:ascii="Arial" w:eastAsia="Times New Roman" w:hAnsi="Arial" w:cs="Arial"/>
          <w:color w:val="212529"/>
          <w:kern w:val="36"/>
        </w:rPr>
        <w:t xml:space="preserve"> Available at: </w:t>
      </w:r>
      <w:hyperlink r:id="rId29" w:history="1">
        <w:r w:rsidRPr="00F163E4">
          <w:rPr>
            <w:rFonts w:ascii="Arial" w:eastAsia="Times New Roman" w:hAnsi="Arial" w:cs="Arial"/>
            <w:color w:val="0563C1" w:themeColor="hyperlink"/>
            <w:kern w:val="36"/>
            <w:u w:val="single"/>
          </w:rPr>
          <w:t>https://sbuhb.nhs.wales/news/swansea-bay-health-news/jig-sos-success-with-swansea-families/</w:t>
        </w:r>
      </w:hyperlink>
      <w:r w:rsidRPr="00F163E4">
        <w:rPr>
          <w:rFonts w:ascii="Arial" w:eastAsia="Times New Roman" w:hAnsi="Arial" w:cs="Arial"/>
          <w:color w:val="212529"/>
          <w:kern w:val="36"/>
        </w:rPr>
        <w:t xml:space="preserve"> (Accessed: 5</w:t>
      </w:r>
      <w:r w:rsidRPr="00F163E4">
        <w:rPr>
          <w:rFonts w:ascii="Arial" w:eastAsia="Times New Roman" w:hAnsi="Arial" w:cs="Arial"/>
          <w:color w:val="212529"/>
          <w:kern w:val="36"/>
          <w:vertAlign w:val="superscript"/>
        </w:rPr>
        <w:t>th</w:t>
      </w:r>
      <w:r w:rsidRPr="00F163E4">
        <w:rPr>
          <w:rFonts w:ascii="Arial" w:eastAsia="Times New Roman" w:hAnsi="Arial" w:cs="Arial"/>
          <w:color w:val="212529"/>
          <w:kern w:val="36"/>
        </w:rPr>
        <w:t xml:space="preserve"> October 2020).</w:t>
      </w:r>
    </w:p>
    <w:p w14:paraId="30F6D5DB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087712C5" w14:textId="77777777" w:rsidR="006568C2" w:rsidRPr="00D9534A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  <w:r w:rsidRPr="00F163E4">
        <w:rPr>
          <w:rFonts w:ascii="Arial" w:eastAsia="Arial" w:hAnsi="Arial" w:cs="Arial"/>
        </w:rPr>
        <w:t xml:space="preserve">NICE (2006) </w:t>
      </w:r>
      <w:r w:rsidRPr="00F163E4">
        <w:rPr>
          <w:rFonts w:ascii="Arial" w:eastAsia="Arial" w:hAnsi="Arial" w:cs="Arial"/>
          <w:i/>
          <w:iCs/>
        </w:rPr>
        <w:t>Postnatal care up to 8 weeks after birth</w:t>
      </w:r>
      <w:r w:rsidRPr="00F163E4">
        <w:rPr>
          <w:rFonts w:ascii="Arial" w:eastAsia="Arial" w:hAnsi="Arial" w:cs="Arial"/>
        </w:rPr>
        <w:t xml:space="preserve">. Available at: </w:t>
      </w:r>
      <w:hyperlink r:id="rId30">
        <w:r w:rsidRPr="00F163E4">
          <w:rPr>
            <w:rStyle w:val="Hyperlink"/>
            <w:rFonts w:ascii="Arial" w:eastAsia="Arial" w:hAnsi="Arial" w:cs="Arial"/>
          </w:rPr>
          <w:t>https://www.nice.org.uk/guidance/cg37/resources/postnatal-care-up-to-8-weeks-after-birth-pdf-975391596997</w:t>
        </w:r>
      </w:hyperlink>
      <w:r w:rsidRPr="00F163E4">
        <w:rPr>
          <w:rFonts w:ascii="Arial" w:eastAsia="Arial" w:hAnsi="Arial" w:cs="Arial"/>
        </w:rPr>
        <w:t xml:space="preserve"> (Accessed: 6th October 2020).</w:t>
      </w:r>
    </w:p>
    <w:p w14:paraId="5B17CBBC" w14:textId="77777777" w:rsidR="006568C2" w:rsidRDefault="006568C2" w:rsidP="006568C2">
      <w:pPr>
        <w:spacing w:line="360" w:lineRule="auto"/>
        <w:jc w:val="both"/>
        <w:rPr>
          <w:rFonts w:ascii="Arial" w:eastAsia="Calibri" w:hAnsi="Arial" w:cs="Arial"/>
          <w:color w:val="000000" w:themeColor="text1"/>
        </w:rPr>
      </w:pPr>
    </w:p>
    <w:p w14:paraId="3AEFBFAB" w14:textId="77777777" w:rsidR="006568C2" w:rsidRPr="00F163E4" w:rsidRDefault="006568C2" w:rsidP="006568C2">
      <w:pPr>
        <w:spacing w:line="360" w:lineRule="auto"/>
        <w:jc w:val="both"/>
        <w:rPr>
          <w:rFonts w:ascii="Arial" w:eastAsia="Calibri" w:hAnsi="Arial" w:cs="Arial"/>
          <w:color w:val="000000" w:themeColor="text1"/>
        </w:rPr>
      </w:pPr>
      <w:r w:rsidRPr="00F163E4">
        <w:rPr>
          <w:rFonts w:ascii="Arial" w:eastAsia="Calibri" w:hAnsi="Arial" w:cs="Arial"/>
          <w:color w:val="000000" w:themeColor="text1"/>
        </w:rPr>
        <w:t xml:space="preserve">Noltemeyer, A. et al. (2012) </w:t>
      </w:r>
      <w:r w:rsidRPr="00F163E4">
        <w:rPr>
          <w:rFonts w:ascii="Arial" w:eastAsia="Calibri" w:hAnsi="Arial" w:cs="Arial"/>
          <w:i/>
          <w:iCs/>
          <w:color w:val="000000" w:themeColor="text1"/>
        </w:rPr>
        <w:t>The relationship among deficiency needs and growth needs: An empirical investigation of Maslow's theory</w:t>
      </w:r>
      <w:r w:rsidRPr="00F163E4">
        <w:rPr>
          <w:rFonts w:ascii="Arial" w:eastAsia="Calibri" w:hAnsi="Arial" w:cs="Arial"/>
          <w:b/>
          <w:bCs/>
          <w:color w:val="000000" w:themeColor="text1"/>
        </w:rPr>
        <w:t xml:space="preserve">. </w:t>
      </w:r>
      <w:r w:rsidRPr="00F163E4">
        <w:rPr>
          <w:rFonts w:ascii="Arial" w:eastAsia="Calibri" w:hAnsi="Arial" w:cs="Arial"/>
          <w:color w:val="000000" w:themeColor="text1"/>
        </w:rPr>
        <w:t>Available at:</w:t>
      </w:r>
      <w:r w:rsidRPr="00F163E4">
        <w:rPr>
          <w:rFonts w:ascii="Arial" w:eastAsia="Calibri" w:hAnsi="Arial" w:cs="Arial"/>
          <w:b/>
          <w:bCs/>
          <w:color w:val="000000" w:themeColor="text1"/>
        </w:rPr>
        <w:t xml:space="preserve"> </w:t>
      </w:r>
      <w:hyperlink r:id="rId31">
        <w:r w:rsidRPr="00F163E4">
          <w:rPr>
            <w:rStyle w:val="Hyperlink"/>
            <w:rFonts w:ascii="Arial" w:eastAsia="Calibri" w:hAnsi="Arial" w:cs="Arial"/>
            <w:b/>
            <w:bCs/>
          </w:rPr>
          <w:t>https://www-sciencedirect-com.ezproxy.uwtsd.ac.uk/science/article/pii/S0190740912002265</w:t>
        </w:r>
      </w:hyperlink>
      <w:r w:rsidRPr="00F163E4">
        <w:rPr>
          <w:rFonts w:ascii="Arial" w:eastAsia="Calibri" w:hAnsi="Arial" w:cs="Arial"/>
          <w:b/>
          <w:bCs/>
          <w:color w:val="ED7D31" w:themeColor="accent2"/>
        </w:rPr>
        <w:t xml:space="preserve"> </w:t>
      </w:r>
      <w:r w:rsidRPr="00F163E4">
        <w:rPr>
          <w:rFonts w:ascii="Arial" w:eastAsia="Calibri" w:hAnsi="Arial" w:cs="Arial"/>
          <w:color w:val="000000" w:themeColor="text1"/>
        </w:rPr>
        <w:t>(Accessed: 10</w:t>
      </w:r>
      <w:r w:rsidRPr="00F163E4">
        <w:rPr>
          <w:rFonts w:ascii="Arial" w:eastAsia="Calibri" w:hAnsi="Arial" w:cs="Arial"/>
          <w:color w:val="000000" w:themeColor="text1"/>
          <w:vertAlign w:val="superscript"/>
        </w:rPr>
        <w:t>th</w:t>
      </w:r>
      <w:r w:rsidRPr="00F163E4">
        <w:rPr>
          <w:rFonts w:ascii="Arial" w:eastAsia="Calibri" w:hAnsi="Arial" w:cs="Arial"/>
          <w:color w:val="000000" w:themeColor="text1"/>
        </w:rPr>
        <w:t xml:space="preserve"> October 2020).</w:t>
      </w:r>
    </w:p>
    <w:p w14:paraId="1A98CAD5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72A9FA55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NSPCC (2019) </w:t>
      </w:r>
      <w:r w:rsidRPr="00F163E4">
        <w:rPr>
          <w:rFonts w:ascii="Arial" w:hAnsi="Arial" w:cs="Arial"/>
          <w:i/>
          <w:iCs/>
        </w:rPr>
        <w:t xml:space="preserve">How do alcohol and drugs affect parenting. </w:t>
      </w:r>
      <w:r w:rsidRPr="00F163E4">
        <w:rPr>
          <w:rFonts w:ascii="Arial" w:hAnsi="Arial" w:cs="Arial"/>
        </w:rPr>
        <w:t xml:space="preserve">Available at: </w:t>
      </w:r>
      <w:hyperlink r:id="rId32" w:history="1">
        <w:r w:rsidRPr="00F163E4">
          <w:rPr>
            <w:rStyle w:val="Hyperlink"/>
            <w:rFonts w:ascii="Arial" w:hAnsi="Arial" w:cs="Arial"/>
          </w:rPr>
          <w:t>https://www.nspcc.org.uk/keeping-children-safe/support-for-parents/alcohol-drugs-parenting/</w:t>
        </w:r>
      </w:hyperlink>
      <w:r w:rsidRPr="00F163E4">
        <w:rPr>
          <w:rFonts w:ascii="Arial" w:hAnsi="Arial" w:cs="Arial"/>
        </w:rPr>
        <w:t xml:space="preserve"> (Accessed: 16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7DF58E7A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5067EB69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NSPCC (2019) </w:t>
      </w:r>
      <w:r w:rsidRPr="00F163E4">
        <w:rPr>
          <w:rFonts w:ascii="Arial" w:hAnsi="Arial" w:cs="Arial"/>
          <w:i/>
          <w:iCs/>
        </w:rPr>
        <w:t>Multi-agency Working.</w:t>
      </w:r>
      <w:r w:rsidRPr="00F163E4">
        <w:rPr>
          <w:rFonts w:ascii="Arial" w:hAnsi="Arial" w:cs="Arial"/>
        </w:rPr>
        <w:t xml:space="preserve"> Available at: </w:t>
      </w:r>
      <w:hyperlink r:id="rId33" w:history="1">
        <w:r w:rsidRPr="00F163E4">
          <w:rPr>
            <w:rStyle w:val="Hyperlink"/>
            <w:rFonts w:ascii="Arial" w:hAnsi="Arial" w:cs="Arial"/>
          </w:rPr>
          <w:t>https://learning.nspcc.org.uk/child-protection-system/multi-agency-working-child-protection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3DBEF62F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61F73726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NSPCC (2020) </w:t>
      </w:r>
      <w:r w:rsidRPr="00F163E4">
        <w:rPr>
          <w:rFonts w:ascii="Arial" w:hAnsi="Arial" w:cs="Arial"/>
          <w:i/>
          <w:iCs/>
        </w:rPr>
        <w:t>Domestic Abuse.</w:t>
      </w:r>
      <w:r w:rsidRPr="00F163E4">
        <w:rPr>
          <w:rFonts w:ascii="Arial" w:hAnsi="Arial" w:cs="Arial"/>
        </w:rPr>
        <w:t xml:space="preserve"> Available at: </w:t>
      </w:r>
      <w:hyperlink r:id="rId34" w:history="1">
        <w:r w:rsidRPr="00F163E4">
          <w:rPr>
            <w:rStyle w:val="Hyperlink"/>
            <w:rFonts w:ascii="Arial" w:hAnsi="Arial" w:cs="Arial"/>
          </w:rPr>
          <w:t>https://www.nspcc.org.uk/what-is-child-abuse/types-of-abuse/domestic-abuse/</w:t>
        </w:r>
      </w:hyperlink>
      <w:r w:rsidRPr="00F163E4">
        <w:rPr>
          <w:rFonts w:ascii="Arial" w:hAnsi="Arial" w:cs="Arial"/>
        </w:rPr>
        <w:t xml:space="preserve"> (Accessed: 17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</w:t>
      </w:r>
    </w:p>
    <w:p w14:paraId="6D573E54" w14:textId="77777777" w:rsidR="00602E31" w:rsidRDefault="00602E31" w:rsidP="006568C2">
      <w:pPr>
        <w:spacing w:line="360" w:lineRule="auto"/>
        <w:jc w:val="both"/>
        <w:rPr>
          <w:rFonts w:ascii="Arial" w:hAnsi="Arial" w:cs="Arial"/>
        </w:rPr>
      </w:pPr>
    </w:p>
    <w:p w14:paraId="640B90FB" w14:textId="5289037A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NSPCC (2020) </w:t>
      </w:r>
      <w:r w:rsidRPr="00F163E4">
        <w:rPr>
          <w:rFonts w:ascii="Arial" w:hAnsi="Arial" w:cs="Arial"/>
          <w:i/>
          <w:iCs/>
        </w:rPr>
        <w:t>Neglect.</w:t>
      </w:r>
      <w:r w:rsidRPr="00F163E4">
        <w:rPr>
          <w:rFonts w:ascii="Arial" w:hAnsi="Arial" w:cs="Arial"/>
        </w:rPr>
        <w:t xml:space="preserve"> Available at: </w:t>
      </w:r>
      <w:hyperlink r:id="rId35" w:history="1">
        <w:r w:rsidRPr="00F163E4">
          <w:rPr>
            <w:rStyle w:val="Hyperlink"/>
            <w:rFonts w:ascii="Arial" w:hAnsi="Arial" w:cs="Arial"/>
          </w:rPr>
          <w:t>https://www.nspcc.org.uk/keeping-children-safe/support-for-parents/alcohol-drugs-parenting/</w:t>
        </w:r>
      </w:hyperlink>
      <w:r w:rsidRPr="00F163E4">
        <w:rPr>
          <w:rFonts w:ascii="Arial" w:hAnsi="Arial" w:cs="Arial"/>
        </w:rPr>
        <w:t xml:space="preserve"> (Accessed: 17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</w:t>
      </w:r>
    </w:p>
    <w:p w14:paraId="2AC5E7C5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05592A57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lastRenderedPageBreak/>
        <w:t xml:space="preserve">NSPCC (2020) </w:t>
      </w:r>
      <w:r w:rsidRPr="00F163E4">
        <w:rPr>
          <w:rFonts w:ascii="Arial" w:hAnsi="Arial" w:cs="Arial"/>
          <w:i/>
          <w:iCs/>
        </w:rPr>
        <w:t xml:space="preserve">Reporting abuse. </w:t>
      </w:r>
      <w:r w:rsidRPr="00F163E4">
        <w:rPr>
          <w:rFonts w:ascii="Arial" w:hAnsi="Arial" w:cs="Arial"/>
        </w:rPr>
        <w:t xml:space="preserve">Available at: </w:t>
      </w:r>
      <w:hyperlink r:id="rId36" w:history="1">
        <w:r w:rsidRPr="00F163E4">
          <w:rPr>
            <w:rStyle w:val="Hyperlink"/>
            <w:rFonts w:ascii="Arial" w:hAnsi="Arial" w:cs="Arial"/>
          </w:rPr>
          <w:t>https://www.nspcc.org.uk/keeping-children-safe/reporting-abuse/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48BA00CE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22BDB754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NSPCC (2020) </w:t>
      </w:r>
      <w:r w:rsidRPr="00F163E4">
        <w:rPr>
          <w:rFonts w:ascii="Arial" w:hAnsi="Arial" w:cs="Arial"/>
          <w:i/>
          <w:iCs/>
        </w:rPr>
        <w:t>Types of abuse.</w:t>
      </w:r>
      <w:r w:rsidRPr="00F163E4">
        <w:rPr>
          <w:rFonts w:ascii="Arial" w:hAnsi="Arial" w:cs="Arial"/>
        </w:rPr>
        <w:t xml:space="preserve"> Available at: </w:t>
      </w:r>
      <w:hyperlink r:id="rId37" w:history="1">
        <w:r w:rsidRPr="00F163E4">
          <w:rPr>
            <w:rStyle w:val="Hyperlink"/>
            <w:rFonts w:ascii="Arial" w:hAnsi="Arial" w:cs="Arial"/>
          </w:rPr>
          <w:t>https://www.nspcc.org.uk/what-is-child-abuse/types-of-abuse/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</w:t>
      </w:r>
    </w:p>
    <w:p w14:paraId="632ED8D8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1741D3AD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Nursing Ethics (2001) </w:t>
      </w:r>
      <w:r w:rsidRPr="00F163E4">
        <w:rPr>
          <w:rFonts w:ascii="Arial" w:eastAsia="Arial" w:hAnsi="Arial" w:cs="Arial"/>
        </w:rPr>
        <w:t>‘Codes and Declarations’</w:t>
      </w:r>
      <w:r>
        <w:rPr>
          <w:rFonts w:ascii="Arial" w:eastAsia="Arial" w:hAnsi="Arial" w:cs="Arial"/>
        </w:rPr>
        <w:t xml:space="preserve">. </w:t>
      </w:r>
      <w:r w:rsidRPr="00E24FE6">
        <w:rPr>
          <w:rFonts w:ascii="Arial" w:eastAsia="Arial" w:hAnsi="Arial" w:cs="Arial"/>
          <w:i/>
          <w:iCs/>
        </w:rPr>
        <w:t>SAGE Journals</w:t>
      </w:r>
      <w:r>
        <w:rPr>
          <w:rFonts w:ascii="Arial" w:eastAsia="Arial" w:hAnsi="Arial" w:cs="Arial"/>
          <w:i/>
          <w:iCs/>
        </w:rPr>
        <w:t>.</w:t>
      </w:r>
      <w:r w:rsidRPr="00D6517C">
        <w:rPr>
          <w:rFonts w:ascii="Arial" w:eastAsia="Arial" w:hAnsi="Arial" w:cs="Arial"/>
        </w:rPr>
        <w:t xml:space="preserve"> </w:t>
      </w:r>
      <w:r w:rsidRPr="00F163E4">
        <w:rPr>
          <w:rFonts w:ascii="Arial" w:eastAsia="Arial" w:hAnsi="Arial" w:cs="Arial"/>
        </w:rPr>
        <w:t xml:space="preserve">8(1), pp. 77–78. DOI: 10.1177/096973300100800109. </w:t>
      </w:r>
    </w:p>
    <w:p w14:paraId="53625B54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7F568A4A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  <w:i/>
          <w:iCs/>
        </w:rPr>
        <w:t>Police Reform and Social Responsibility Act</w:t>
      </w:r>
      <w:r w:rsidRPr="00F163E4">
        <w:rPr>
          <w:rFonts w:ascii="Arial" w:hAnsi="Arial" w:cs="Arial"/>
        </w:rPr>
        <w:t xml:space="preserve"> 2011.  Chapter 5.  Available at: </w:t>
      </w:r>
      <w:hyperlink r:id="rId38" w:history="1">
        <w:r w:rsidRPr="00F163E4">
          <w:rPr>
            <w:rStyle w:val="Hyperlink"/>
            <w:rFonts w:ascii="Arial" w:hAnsi="Arial" w:cs="Arial"/>
          </w:rPr>
          <w:t>https://www.legislation.gov.uk/ukpga/2011/13/contents/enacted</w:t>
        </w:r>
      </w:hyperlink>
      <w:r w:rsidRPr="00F163E4">
        <w:rPr>
          <w:rFonts w:ascii="Arial" w:hAnsi="Arial" w:cs="Arial"/>
        </w:rPr>
        <w:t xml:space="preserve"> (Accessed: 12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</w:t>
      </w:r>
    </w:p>
    <w:p w14:paraId="360444DA" w14:textId="77777777" w:rsidR="006568C2" w:rsidRDefault="006568C2" w:rsidP="006568C2">
      <w:pPr>
        <w:keepNext/>
        <w:keepLines/>
        <w:spacing w:line="360" w:lineRule="auto"/>
        <w:jc w:val="both"/>
        <w:outlineLvl w:val="0"/>
        <w:rPr>
          <w:rFonts w:ascii="Arial" w:eastAsia="Times New Roman" w:hAnsi="Arial" w:cs="Arial"/>
          <w:color w:val="000000" w:themeColor="text1"/>
        </w:rPr>
      </w:pPr>
    </w:p>
    <w:p w14:paraId="5CD21E5C" w14:textId="77777777" w:rsidR="006568C2" w:rsidRPr="00F163E4" w:rsidRDefault="006568C2" w:rsidP="006568C2">
      <w:pPr>
        <w:keepNext/>
        <w:keepLines/>
        <w:spacing w:line="360" w:lineRule="auto"/>
        <w:jc w:val="both"/>
        <w:outlineLvl w:val="0"/>
        <w:rPr>
          <w:rFonts w:ascii="Arial" w:eastAsia="Times New Roman" w:hAnsi="Arial" w:cs="Arial"/>
          <w:color w:val="000000" w:themeColor="text1"/>
          <w:kern w:val="36"/>
        </w:rPr>
      </w:pPr>
      <w:r w:rsidRPr="00F163E4">
        <w:rPr>
          <w:rFonts w:ascii="Arial" w:eastAsia="Times New Roman" w:hAnsi="Arial" w:cs="Arial"/>
          <w:color w:val="000000" w:themeColor="text1"/>
        </w:rPr>
        <w:t xml:space="preserve">Powell, C. (2007) </w:t>
      </w:r>
      <w:r w:rsidRPr="00F163E4">
        <w:rPr>
          <w:rFonts w:ascii="Arial" w:eastAsia="Times New Roman" w:hAnsi="Arial" w:cs="Arial"/>
          <w:i/>
          <w:iCs/>
          <w:color w:val="000000" w:themeColor="text1"/>
          <w:kern w:val="36"/>
        </w:rPr>
        <w:t xml:space="preserve">Safeguarding Children and Young People: A Guide for Nurses and Midwives. Maidenhead: </w:t>
      </w:r>
      <w:r w:rsidRPr="00F163E4">
        <w:rPr>
          <w:rFonts w:ascii="Arial" w:eastAsia="Times New Roman" w:hAnsi="Arial" w:cs="Arial"/>
          <w:color w:val="000000" w:themeColor="text1"/>
          <w:kern w:val="36"/>
        </w:rPr>
        <w:t>Open University Press.</w:t>
      </w:r>
    </w:p>
    <w:p w14:paraId="03E38DFC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4BCAB8DD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Powell, J. and Uppal, E.L. (2012) </w:t>
      </w:r>
      <w:r w:rsidRPr="00F163E4">
        <w:rPr>
          <w:rFonts w:ascii="Arial" w:hAnsi="Arial" w:cs="Arial"/>
          <w:i/>
          <w:iCs/>
        </w:rPr>
        <w:t xml:space="preserve">Safeguarding Babies and Young Children: A guide for Early Years Professionals. </w:t>
      </w:r>
      <w:r w:rsidRPr="00F163E4">
        <w:rPr>
          <w:rFonts w:ascii="Arial" w:hAnsi="Arial" w:cs="Arial"/>
        </w:rPr>
        <w:t>Maidenhead: Open University Press.</w:t>
      </w:r>
      <w:r w:rsidRPr="00F163E4">
        <w:rPr>
          <w:rFonts w:ascii="Arial" w:hAnsi="Arial" w:cs="Arial"/>
          <w:i/>
          <w:iCs/>
        </w:rPr>
        <w:t xml:space="preserve">  </w:t>
      </w:r>
    </w:p>
    <w:p w14:paraId="3B22D897" w14:textId="77777777" w:rsidR="006568C2" w:rsidRPr="00D258CB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42DBFEAF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  <w:color w:val="ED7D31" w:themeColor="accent2"/>
        </w:rPr>
      </w:pPr>
      <w:r w:rsidRPr="00F163E4">
        <w:rPr>
          <w:rFonts w:ascii="Arial" w:hAnsi="Arial" w:cs="Arial"/>
          <w:color w:val="000000" w:themeColor="text1"/>
        </w:rPr>
        <w:t xml:space="preserve">Public Health Wales (2015) </w:t>
      </w:r>
      <w:r w:rsidRPr="00F163E4">
        <w:rPr>
          <w:rFonts w:ascii="Arial" w:hAnsi="Arial" w:cs="Arial"/>
          <w:i/>
          <w:iCs/>
          <w:color w:val="000000" w:themeColor="text1"/>
        </w:rPr>
        <w:t>Adverse Childhood Experiences and their impact on health-harming behaviours in the Welsh adult population</w:t>
      </w:r>
      <w:r w:rsidRPr="00F163E4">
        <w:rPr>
          <w:rFonts w:ascii="Arial" w:hAnsi="Arial" w:cs="Arial"/>
          <w:color w:val="000000" w:themeColor="text1"/>
        </w:rPr>
        <w:t xml:space="preserve">. Available at: </w:t>
      </w:r>
      <w:hyperlink r:id="rId39" w:history="1">
        <w:r w:rsidRPr="00F163E4">
          <w:rPr>
            <w:rStyle w:val="Hyperlink"/>
            <w:rFonts w:ascii="Arial" w:hAnsi="Arial" w:cs="Arial"/>
          </w:rPr>
          <w:t>http://www2.nphs.wales.nhs.uk:8080/PRIDDocs.nsf/7c21215d6d0c613e80256f490030c05a/d488a3852491bc1d80257f370038919e/$FILE/ACE%20Report%20FINAL%20(E).pdf</w:t>
        </w:r>
      </w:hyperlink>
      <w:r w:rsidRPr="00F163E4">
        <w:rPr>
          <w:rFonts w:ascii="Arial" w:hAnsi="Arial" w:cs="Arial"/>
          <w:color w:val="ED7D31" w:themeColor="accent2"/>
        </w:rPr>
        <w:t xml:space="preserve"> </w:t>
      </w:r>
      <w:r w:rsidRPr="00F163E4">
        <w:rPr>
          <w:rFonts w:ascii="Arial" w:hAnsi="Arial" w:cs="Arial"/>
          <w:color w:val="000000" w:themeColor="text1"/>
        </w:rPr>
        <w:t>(Accessed: 20</w:t>
      </w:r>
      <w:r w:rsidRPr="00F163E4">
        <w:rPr>
          <w:rFonts w:ascii="Arial" w:hAnsi="Arial" w:cs="Arial"/>
          <w:color w:val="000000" w:themeColor="text1"/>
          <w:vertAlign w:val="superscript"/>
        </w:rPr>
        <w:t>th</w:t>
      </w:r>
      <w:r w:rsidRPr="00F163E4">
        <w:rPr>
          <w:rFonts w:ascii="Arial" w:hAnsi="Arial" w:cs="Arial"/>
          <w:color w:val="000000" w:themeColor="text1"/>
        </w:rPr>
        <w:t xml:space="preserve"> October 2020).</w:t>
      </w:r>
    </w:p>
    <w:p w14:paraId="0CC653A6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2F83B324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 xml:space="preserve">Public Health Wales (no date) </w:t>
      </w:r>
      <w:r w:rsidRPr="001D62B6">
        <w:rPr>
          <w:rFonts w:ascii="Arial" w:eastAsia="Arial" w:hAnsi="Arial" w:cs="Arial"/>
          <w:i/>
          <w:iCs/>
        </w:rPr>
        <w:t>Adverse Childhood experiences</w:t>
      </w:r>
      <w:r w:rsidRPr="00F163E4">
        <w:rPr>
          <w:rFonts w:ascii="Arial" w:eastAsia="Arial" w:hAnsi="Arial" w:cs="Arial"/>
        </w:rPr>
        <w:t xml:space="preserve">. Available at: </w:t>
      </w:r>
      <w:hyperlink r:id="rId40">
        <w:r w:rsidRPr="00F163E4">
          <w:rPr>
            <w:rStyle w:val="Hyperlink"/>
            <w:rFonts w:ascii="Arial" w:eastAsia="Arial" w:hAnsi="Arial" w:cs="Arial"/>
          </w:rPr>
          <w:t>https://phw.nhs.wales/topics/adverse-childhood-experiences/</w:t>
        </w:r>
      </w:hyperlink>
      <w:r w:rsidRPr="00F163E4">
        <w:rPr>
          <w:rFonts w:ascii="Arial" w:eastAsia="Arial" w:hAnsi="Arial" w:cs="Arial"/>
        </w:rPr>
        <w:t xml:space="preserve"> (Accessed: 6</w:t>
      </w:r>
      <w:r w:rsidRPr="00F163E4">
        <w:rPr>
          <w:rFonts w:ascii="Arial" w:eastAsia="Arial" w:hAnsi="Arial" w:cs="Arial"/>
          <w:vertAlign w:val="superscript"/>
        </w:rPr>
        <w:t>th</w:t>
      </w:r>
      <w:r w:rsidRPr="00F163E4">
        <w:rPr>
          <w:rFonts w:ascii="Arial" w:eastAsia="Arial" w:hAnsi="Arial" w:cs="Arial"/>
        </w:rPr>
        <w:t xml:space="preserve"> October 2020).</w:t>
      </w:r>
    </w:p>
    <w:p w14:paraId="6A7C2984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3851AB0F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  <w:i/>
          <w:iCs/>
        </w:rPr>
        <w:t>Public Order Act</w:t>
      </w:r>
      <w:r w:rsidRPr="00F163E4">
        <w:rPr>
          <w:rFonts w:ascii="Arial" w:hAnsi="Arial" w:cs="Arial"/>
        </w:rPr>
        <w:t xml:space="preserve"> 1986.  Use of threatening or Abusive behaviour (section 5). Available at : </w:t>
      </w:r>
      <w:hyperlink r:id="rId41" w:history="1">
        <w:r w:rsidRPr="00F163E4">
          <w:rPr>
            <w:rStyle w:val="Hyperlink"/>
            <w:rFonts w:ascii="Arial" w:hAnsi="Arial" w:cs="Arial"/>
          </w:rPr>
          <w:t>https://www.legislation.gov.uk/ukpga/1986/64/contents</w:t>
        </w:r>
      </w:hyperlink>
      <w:r w:rsidRPr="00F163E4">
        <w:rPr>
          <w:rFonts w:ascii="Arial" w:hAnsi="Arial" w:cs="Arial"/>
        </w:rPr>
        <w:t xml:space="preserve"> (Accessed: 12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</w:t>
      </w:r>
    </w:p>
    <w:p w14:paraId="301C2CD3" w14:textId="77777777" w:rsidR="006568C2" w:rsidRDefault="006568C2" w:rsidP="006568C2">
      <w:pPr>
        <w:spacing w:line="360" w:lineRule="auto"/>
        <w:jc w:val="both"/>
        <w:rPr>
          <w:rFonts w:ascii="Arial" w:eastAsia="Calibri" w:hAnsi="Arial" w:cs="Arial"/>
          <w:color w:val="000000" w:themeColor="text1"/>
        </w:rPr>
      </w:pPr>
    </w:p>
    <w:p w14:paraId="43F07457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163E4">
        <w:rPr>
          <w:rFonts w:ascii="Arial" w:eastAsia="Calibri" w:hAnsi="Arial" w:cs="Arial"/>
          <w:color w:val="000000" w:themeColor="text1"/>
        </w:rPr>
        <w:lastRenderedPageBreak/>
        <w:t xml:space="preserve">Rights to Action (2004) </w:t>
      </w:r>
      <w:r w:rsidRPr="00F163E4">
        <w:rPr>
          <w:rFonts w:ascii="Arial" w:eastAsia="Calibri" w:hAnsi="Arial" w:cs="Arial"/>
          <w:i/>
          <w:color w:val="000000" w:themeColor="text1"/>
        </w:rPr>
        <w:t>Children and young people: Rights to Action</w:t>
      </w:r>
      <w:r w:rsidRPr="00F163E4">
        <w:rPr>
          <w:rFonts w:ascii="Arial" w:eastAsia="Calibri" w:hAnsi="Arial" w:cs="Arial"/>
          <w:color w:val="000000" w:themeColor="text1"/>
        </w:rPr>
        <w:t xml:space="preserve">. Available at: </w:t>
      </w:r>
      <w:hyperlink r:id="rId42">
        <w:r w:rsidRPr="00F163E4">
          <w:rPr>
            <w:rStyle w:val="Hyperlink"/>
            <w:rFonts w:ascii="Arial" w:eastAsia="Calibri" w:hAnsi="Arial" w:cs="Arial"/>
          </w:rPr>
          <w:t>https://senedd.wales/Committee%20Documents/HSS(2)-02-04%20Paper%201%20%20Children%20and%20Young%20People%20Rights%20to%20Action-04022004-14558/n0000000000000000000000000016990-English.pdf</w:t>
        </w:r>
      </w:hyperlink>
      <w:r w:rsidRPr="00F163E4">
        <w:rPr>
          <w:rFonts w:ascii="Arial" w:eastAsia="Calibri" w:hAnsi="Arial" w:cs="Arial"/>
          <w:color w:val="ED7D31" w:themeColor="accent2"/>
        </w:rPr>
        <w:t xml:space="preserve"> </w:t>
      </w:r>
      <w:r w:rsidRPr="00F163E4">
        <w:rPr>
          <w:rFonts w:ascii="Arial" w:eastAsia="Calibri" w:hAnsi="Arial" w:cs="Arial"/>
          <w:color w:val="000000" w:themeColor="text1"/>
        </w:rPr>
        <w:t>(Accessed: 5</w:t>
      </w:r>
      <w:r w:rsidRPr="00F163E4">
        <w:rPr>
          <w:rFonts w:ascii="Arial" w:eastAsia="Calibri" w:hAnsi="Arial" w:cs="Arial"/>
          <w:color w:val="000000" w:themeColor="text1"/>
          <w:vertAlign w:val="superscript"/>
        </w:rPr>
        <w:t>th</w:t>
      </w:r>
      <w:r w:rsidRPr="00F163E4">
        <w:rPr>
          <w:rFonts w:ascii="Arial" w:eastAsia="Calibri" w:hAnsi="Arial" w:cs="Arial"/>
          <w:color w:val="000000" w:themeColor="text1"/>
        </w:rPr>
        <w:t xml:space="preserve"> October 2020).</w:t>
      </w:r>
    </w:p>
    <w:p w14:paraId="7AAC17B3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37163606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163E4">
        <w:rPr>
          <w:rFonts w:ascii="Arial" w:hAnsi="Arial" w:cs="Arial"/>
          <w:color w:val="000000" w:themeColor="text1"/>
        </w:rPr>
        <w:t>Royal College o</w:t>
      </w:r>
      <w:r>
        <w:rPr>
          <w:rFonts w:ascii="Arial" w:hAnsi="Arial" w:cs="Arial"/>
          <w:color w:val="000000" w:themeColor="text1"/>
        </w:rPr>
        <w:t>f Psychiatrist</w:t>
      </w:r>
      <w:r w:rsidRPr="00F163E4">
        <w:rPr>
          <w:rFonts w:ascii="Arial" w:hAnsi="Arial" w:cs="Arial"/>
          <w:color w:val="000000" w:themeColor="text1"/>
        </w:rPr>
        <w:t xml:space="preserve"> (2011) </w:t>
      </w:r>
      <w:r w:rsidRPr="00F163E4">
        <w:rPr>
          <w:rFonts w:ascii="Arial" w:hAnsi="Arial" w:cs="Arial"/>
          <w:i/>
          <w:iCs/>
          <w:color w:val="000000" w:themeColor="text1"/>
        </w:rPr>
        <w:t>Help is at Hand: Postnatal depression.</w:t>
      </w:r>
      <w:r w:rsidRPr="00F163E4">
        <w:rPr>
          <w:rFonts w:ascii="Arial" w:hAnsi="Arial" w:cs="Arial"/>
          <w:color w:val="000000" w:themeColor="text1"/>
        </w:rPr>
        <w:t xml:space="preserve"> [PDF] Available at: </w:t>
      </w:r>
      <w:hyperlink r:id="rId43" w:history="1">
        <w:r w:rsidRPr="00F163E4">
          <w:rPr>
            <w:rStyle w:val="Hyperlink"/>
            <w:rFonts w:ascii="Arial" w:hAnsi="Arial" w:cs="Arial"/>
          </w:rPr>
          <w:t>https://www.sth.nhs.uk/clientfiles/File/PostNatalDepression%5B1%5D.pdf</w:t>
        </w:r>
      </w:hyperlink>
      <w:r w:rsidRPr="00F163E4">
        <w:rPr>
          <w:rFonts w:ascii="Arial" w:hAnsi="Arial" w:cs="Arial"/>
          <w:color w:val="000000" w:themeColor="text1"/>
        </w:rPr>
        <w:t xml:space="preserve"> (Accessed: 15</w:t>
      </w:r>
      <w:r w:rsidRPr="00F163E4">
        <w:rPr>
          <w:rFonts w:ascii="Arial" w:hAnsi="Arial" w:cs="Arial"/>
          <w:color w:val="000000" w:themeColor="text1"/>
          <w:vertAlign w:val="superscript"/>
        </w:rPr>
        <w:t>th</w:t>
      </w:r>
      <w:r w:rsidRPr="00F163E4">
        <w:rPr>
          <w:rFonts w:ascii="Arial" w:hAnsi="Arial" w:cs="Arial"/>
          <w:color w:val="000000" w:themeColor="text1"/>
        </w:rPr>
        <w:t xml:space="preserve"> October 2020).</w:t>
      </w:r>
    </w:p>
    <w:p w14:paraId="6A2351BA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68034CB2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  <w:color w:val="000000" w:themeColor="text1"/>
        </w:rPr>
        <w:t xml:space="preserve">Royal College of Obstetricians and Gynaecologists (2017) </w:t>
      </w:r>
      <w:r w:rsidRPr="00F163E4">
        <w:rPr>
          <w:rFonts w:ascii="Arial" w:eastAsia="Arial" w:hAnsi="Arial" w:cs="Arial"/>
          <w:i/>
          <w:iCs/>
          <w:color w:val="000000" w:themeColor="text1"/>
        </w:rPr>
        <w:t>Maternal Mental Health- Women’s Voices.</w:t>
      </w:r>
      <w:r w:rsidRPr="00F163E4">
        <w:rPr>
          <w:rFonts w:ascii="Arial" w:eastAsia="Arial" w:hAnsi="Arial" w:cs="Arial"/>
          <w:color w:val="000000" w:themeColor="text1"/>
        </w:rPr>
        <w:t xml:space="preserve"> Available at: </w:t>
      </w:r>
      <w:hyperlink r:id="rId44">
        <w:r w:rsidRPr="00F163E4">
          <w:rPr>
            <w:rStyle w:val="Hyperlink"/>
            <w:rFonts w:ascii="Arial" w:eastAsia="Arial" w:hAnsi="Arial" w:cs="Arial"/>
          </w:rPr>
          <w:t>https://www.rcog.org.uk/globalassets/documents/patients/information/maternalmental-healthwomens-voices.pdf</w:t>
        </w:r>
      </w:hyperlink>
      <w:r w:rsidRPr="00F163E4">
        <w:rPr>
          <w:rFonts w:ascii="Arial" w:eastAsia="Arial" w:hAnsi="Arial" w:cs="Arial"/>
          <w:color w:val="000000" w:themeColor="text1"/>
        </w:rPr>
        <w:t xml:space="preserve"> (Accessed: 3rd October 2020).</w:t>
      </w:r>
    </w:p>
    <w:p w14:paraId="61A239BB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278D9872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>Royal College of paediatrics and child health (2013) Available at:</w:t>
      </w:r>
      <w:r w:rsidRPr="00F163E4">
        <w:rPr>
          <w:rFonts w:ascii="Arial" w:eastAsia="Calibri" w:hAnsi="Arial" w:cs="Arial"/>
        </w:rPr>
        <w:t xml:space="preserve"> </w:t>
      </w:r>
      <w:hyperlink r:id="rId45">
        <w:r w:rsidRPr="00F163E4">
          <w:rPr>
            <w:rStyle w:val="Hyperlink"/>
            <w:rFonts w:ascii="Arial" w:eastAsia="Arial" w:hAnsi="Arial" w:cs="Arial"/>
          </w:rPr>
          <w:t>https://www.rcpch.ac.uk/sites/default/files/Boys_0-4_years_growth_chart.pdf</w:t>
        </w:r>
      </w:hyperlink>
      <w:r w:rsidRPr="00F163E4">
        <w:rPr>
          <w:rFonts w:ascii="Arial" w:eastAsia="Arial" w:hAnsi="Arial" w:cs="Arial"/>
          <w:color w:val="0000FF"/>
          <w:u w:val="single"/>
        </w:rPr>
        <w:t xml:space="preserve"> </w:t>
      </w:r>
      <w:r w:rsidRPr="00F163E4">
        <w:rPr>
          <w:rFonts w:ascii="Arial" w:eastAsia="Arial" w:hAnsi="Arial" w:cs="Arial"/>
        </w:rPr>
        <w:t>(Accessed: 6th October 2020).</w:t>
      </w:r>
    </w:p>
    <w:p w14:paraId="7E1E1B43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6408CEFA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Safeguarding Network (2020) </w:t>
      </w:r>
      <w:r w:rsidRPr="00F163E4">
        <w:rPr>
          <w:rFonts w:ascii="Arial" w:hAnsi="Arial" w:cs="Arial"/>
          <w:i/>
          <w:iCs/>
        </w:rPr>
        <w:t>Listening to children.</w:t>
      </w:r>
      <w:r w:rsidRPr="00F163E4">
        <w:rPr>
          <w:rFonts w:ascii="Arial" w:hAnsi="Arial" w:cs="Arial"/>
        </w:rPr>
        <w:t xml:space="preserve"> Available at: </w:t>
      </w:r>
      <w:hyperlink r:id="rId46" w:history="1">
        <w:r w:rsidRPr="00F163E4">
          <w:rPr>
            <w:rStyle w:val="Hyperlink"/>
            <w:rFonts w:ascii="Arial" w:hAnsi="Arial" w:cs="Arial"/>
          </w:rPr>
          <w:t>https://safeguarding.network/listening-to-children/</w:t>
        </w:r>
      </w:hyperlink>
      <w:r w:rsidRPr="00F163E4">
        <w:rPr>
          <w:rFonts w:ascii="Arial" w:hAnsi="Arial" w:cs="Arial"/>
        </w:rPr>
        <w:t xml:space="preserve"> (Accessed: 18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</w:t>
      </w:r>
    </w:p>
    <w:p w14:paraId="40F92D8E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3255672B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Sidebothan, P. (2016) </w:t>
      </w:r>
      <w:r w:rsidRPr="00F163E4">
        <w:rPr>
          <w:rFonts w:ascii="Arial" w:hAnsi="Arial" w:cs="Arial"/>
          <w:i/>
          <w:iCs/>
        </w:rPr>
        <w:t xml:space="preserve">Continuity and Change in Child Protection: Challenges in Research and Practice. </w:t>
      </w:r>
      <w:r w:rsidRPr="00F163E4">
        <w:rPr>
          <w:rFonts w:ascii="Arial" w:hAnsi="Arial" w:cs="Arial"/>
        </w:rPr>
        <w:t xml:space="preserve">Available at: </w:t>
      </w:r>
      <w:hyperlink r:id="rId47" w:history="1">
        <w:r w:rsidRPr="00F163E4">
          <w:rPr>
            <w:rStyle w:val="Hyperlink"/>
            <w:rFonts w:ascii="Arial" w:hAnsi="Arial" w:cs="Arial"/>
          </w:rPr>
          <w:t>https://onlinelibrary.wiley.com/doi/full/10.1002/car.2440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1163BA82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39F6D78E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Social Care Wales (2015) </w:t>
      </w:r>
      <w:r w:rsidRPr="00F163E4">
        <w:rPr>
          <w:rFonts w:ascii="Arial" w:hAnsi="Arial" w:cs="Arial"/>
          <w:i/>
          <w:iCs/>
        </w:rPr>
        <w:t>Code of Professional Practice for Social Care.</w:t>
      </w:r>
      <w:r w:rsidRPr="00F163E4">
        <w:rPr>
          <w:rFonts w:ascii="Arial" w:hAnsi="Arial" w:cs="Arial"/>
        </w:rPr>
        <w:t xml:space="preserve"> Available at: </w:t>
      </w:r>
      <w:hyperlink r:id="rId48" w:history="1">
        <w:r w:rsidRPr="00F163E4">
          <w:rPr>
            <w:rStyle w:val="Hyperlink"/>
            <w:rFonts w:ascii="Arial" w:hAnsi="Arial" w:cs="Arial"/>
          </w:rPr>
          <w:t>https://socialcare.wales/cms_assets/file-uploads/Code-Print-Friendly-English.pdf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4DB8439E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3106E6DB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Social Care Wales (2020) </w:t>
      </w:r>
      <w:r w:rsidRPr="00F163E4">
        <w:rPr>
          <w:rFonts w:ascii="Arial" w:hAnsi="Arial" w:cs="Arial"/>
          <w:i/>
          <w:iCs/>
        </w:rPr>
        <w:t xml:space="preserve">Registration. </w:t>
      </w:r>
      <w:r w:rsidRPr="00F163E4">
        <w:rPr>
          <w:rFonts w:ascii="Arial" w:hAnsi="Arial" w:cs="Arial"/>
        </w:rPr>
        <w:t xml:space="preserve">Available at: </w:t>
      </w:r>
      <w:hyperlink r:id="rId49" w:history="1">
        <w:r w:rsidRPr="00F163E4">
          <w:rPr>
            <w:rStyle w:val="Hyperlink"/>
            <w:rFonts w:ascii="Arial" w:hAnsi="Arial" w:cs="Arial"/>
          </w:rPr>
          <w:t>https://socialcare.wales/registration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70D32CF5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7070A531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lastRenderedPageBreak/>
        <w:t xml:space="preserve">Social Care Wales (2020) </w:t>
      </w:r>
      <w:r w:rsidRPr="00F163E4">
        <w:rPr>
          <w:rFonts w:ascii="Arial" w:hAnsi="Arial" w:cs="Arial"/>
          <w:i/>
          <w:iCs/>
        </w:rPr>
        <w:t xml:space="preserve">Wales Safeguarding Procedures. </w:t>
      </w:r>
      <w:r w:rsidRPr="00F163E4">
        <w:rPr>
          <w:rFonts w:ascii="Arial" w:hAnsi="Arial" w:cs="Arial"/>
        </w:rPr>
        <w:t xml:space="preserve">[Mobile app]. Version 1.07. Available from: </w:t>
      </w:r>
      <w:hyperlink r:id="rId50" w:tgtFrame="_blank" w:tooltip="https://eur01.safelinks.protection.outlook.com/?url=https%3a%2f%2fplay.google.com%2fstore%2fapps%2fdetails%3fid%3dcom.socialcarewales.safeguarding&amp;data=02%7c01%7c%7cb3789363fb5e4400225f08d869d294b9%7c4e0f11f9046e45059cb8db2152311e21%7c0%7c0%7c63737570044167571" w:history="1">
        <w:r w:rsidRPr="00F163E4">
          <w:rPr>
            <w:rStyle w:val="Hyperlink"/>
            <w:rFonts w:ascii="Arial" w:hAnsi="Arial" w:cs="Arial"/>
          </w:rPr>
          <w:t>https://eur01.safelinks.protection.outlook.com/?url=https%3A%2F%2Fplay.google.com%2Fstore%2Fapps%2Fdetails%3Fid%3Dcom.socialcarewales.safeguarding&amp;data=02%7C01%7C%7Cb3789363fb5e4400225f08d869d294b9%7C4e0f11f9046e45059cb8db2152311e21%7C0%7C0%7C63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2C7E421C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02BB0903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  <w:i/>
          <w:iCs/>
        </w:rPr>
        <w:t>Social Services and Wellbeing (Wales) Act</w:t>
      </w:r>
      <w:r w:rsidRPr="00F163E4">
        <w:rPr>
          <w:rFonts w:ascii="Arial" w:hAnsi="Arial" w:cs="Arial"/>
        </w:rPr>
        <w:t xml:space="preserve"> 2014. Available At: </w:t>
      </w:r>
      <w:hyperlink r:id="rId51" w:history="1">
        <w:r w:rsidRPr="00F163E4">
          <w:rPr>
            <w:rStyle w:val="Hyperlink"/>
            <w:rFonts w:ascii="Arial" w:hAnsi="Arial" w:cs="Arial"/>
          </w:rPr>
          <w:t>https://gov.wales/sites/default/files/consultations/2018-01/170131guidance-childrenen.pdf</w:t>
        </w:r>
      </w:hyperlink>
      <w:r w:rsidRPr="00F163E4">
        <w:rPr>
          <w:rFonts w:ascii="Arial" w:hAnsi="Arial" w:cs="Arial"/>
        </w:rPr>
        <w:t xml:space="preserve"> 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</w:t>
      </w:r>
    </w:p>
    <w:p w14:paraId="5C556D96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545A07DB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 xml:space="preserve">Swansea Food Bank (no date). Available at: </w:t>
      </w:r>
      <w:hyperlink r:id="rId52">
        <w:r w:rsidRPr="00F163E4">
          <w:rPr>
            <w:rStyle w:val="Hyperlink"/>
            <w:rFonts w:ascii="Arial" w:eastAsia="Arial" w:hAnsi="Arial" w:cs="Arial"/>
          </w:rPr>
          <w:t>https://swansea.foodbank.org.uk/about/about-the-foodbank-network/(Accessed:6th</w:t>
        </w:r>
      </w:hyperlink>
      <w:r w:rsidRPr="00F163E4">
        <w:rPr>
          <w:rFonts w:ascii="Arial" w:eastAsia="Arial" w:hAnsi="Arial" w:cs="Arial"/>
        </w:rPr>
        <w:t xml:space="preserve"> (Accessed: 18</w:t>
      </w:r>
      <w:r w:rsidRPr="00F163E4">
        <w:rPr>
          <w:rFonts w:ascii="Arial" w:eastAsia="Arial" w:hAnsi="Arial" w:cs="Arial"/>
          <w:vertAlign w:val="superscript"/>
        </w:rPr>
        <w:t>th</w:t>
      </w:r>
      <w:r w:rsidRPr="00F163E4">
        <w:rPr>
          <w:rFonts w:ascii="Arial" w:eastAsia="Arial" w:hAnsi="Arial" w:cs="Arial"/>
        </w:rPr>
        <w:t xml:space="preserve"> October 2020).</w:t>
      </w:r>
    </w:p>
    <w:p w14:paraId="1CEC50C6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  <w:color w:val="000000" w:themeColor="text1"/>
        </w:rPr>
      </w:pPr>
    </w:p>
    <w:p w14:paraId="30E38B34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  <w:color w:val="833C0B" w:themeColor="accent2" w:themeShade="80"/>
        </w:rPr>
      </w:pPr>
      <w:r w:rsidRPr="00F163E4">
        <w:rPr>
          <w:rFonts w:ascii="Arial" w:hAnsi="Arial" w:cs="Arial"/>
          <w:i/>
          <w:iCs/>
          <w:color w:val="000000" w:themeColor="text1"/>
        </w:rPr>
        <w:t>The European Convention of Human Rights Act 1950</w:t>
      </w:r>
      <w:r w:rsidRPr="00F163E4">
        <w:rPr>
          <w:rFonts w:ascii="Arial" w:hAnsi="Arial" w:cs="Arial"/>
          <w:color w:val="000000" w:themeColor="text1"/>
        </w:rPr>
        <w:t xml:space="preserve">. Available at: </w:t>
      </w:r>
      <w:hyperlink r:id="rId53" w:history="1">
        <w:r w:rsidRPr="00F163E4">
          <w:rPr>
            <w:rStyle w:val="Hyperlink"/>
            <w:rFonts w:ascii="Arial" w:hAnsi="Arial" w:cs="Arial"/>
          </w:rPr>
          <w:t>https://www.coe.int/en/web/conventions/full-list/-/conventions/rms/0900001680063765</w:t>
        </w:r>
      </w:hyperlink>
      <w:r w:rsidRPr="00F163E4">
        <w:rPr>
          <w:rFonts w:ascii="Arial" w:hAnsi="Arial" w:cs="Arial"/>
          <w:color w:val="833C0B" w:themeColor="accent2" w:themeShade="80"/>
        </w:rPr>
        <w:t xml:space="preserve"> </w:t>
      </w:r>
      <w:r w:rsidRPr="00F163E4">
        <w:rPr>
          <w:rFonts w:ascii="Arial" w:hAnsi="Arial" w:cs="Arial"/>
          <w:color w:val="000000" w:themeColor="text1"/>
        </w:rPr>
        <w:t>(Accessed: 5</w:t>
      </w:r>
      <w:r w:rsidRPr="00F163E4">
        <w:rPr>
          <w:rFonts w:ascii="Arial" w:hAnsi="Arial" w:cs="Arial"/>
          <w:color w:val="000000" w:themeColor="text1"/>
          <w:vertAlign w:val="superscript"/>
        </w:rPr>
        <w:t>th</w:t>
      </w:r>
      <w:r w:rsidRPr="00F163E4">
        <w:rPr>
          <w:rFonts w:ascii="Arial" w:hAnsi="Arial" w:cs="Arial"/>
          <w:color w:val="000000" w:themeColor="text1"/>
        </w:rPr>
        <w:t xml:space="preserve"> October 2020).</w:t>
      </w:r>
    </w:p>
    <w:p w14:paraId="24602A7A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  <w:color w:val="000000" w:themeColor="text1"/>
        </w:rPr>
      </w:pPr>
    </w:p>
    <w:p w14:paraId="184A42F8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163E4">
        <w:rPr>
          <w:rFonts w:ascii="Arial" w:hAnsi="Arial" w:cs="Arial"/>
          <w:i/>
          <w:iCs/>
          <w:color w:val="000000" w:themeColor="text1"/>
        </w:rPr>
        <w:t>The Mental Capacity Act 2005</w:t>
      </w:r>
      <w:r w:rsidRPr="00F163E4">
        <w:rPr>
          <w:rFonts w:ascii="Arial" w:hAnsi="Arial" w:cs="Arial"/>
          <w:color w:val="000000" w:themeColor="text1"/>
        </w:rPr>
        <w:t xml:space="preserve">. Available at: </w:t>
      </w:r>
      <w:hyperlink r:id="rId54" w:history="1">
        <w:r w:rsidRPr="00F163E4">
          <w:rPr>
            <w:rStyle w:val="Hyperlink"/>
            <w:rFonts w:ascii="Arial" w:hAnsi="Arial" w:cs="Arial"/>
          </w:rPr>
          <w:t>https://www.legislation.gov.uk/ukpga/2005/9/pdfs/ukpga_20050009_en.pdf</w:t>
        </w:r>
      </w:hyperlink>
      <w:r w:rsidRPr="00F163E4">
        <w:rPr>
          <w:rFonts w:ascii="Arial" w:hAnsi="Arial" w:cs="Arial"/>
          <w:color w:val="833C0B" w:themeColor="accent2" w:themeShade="80"/>
        </w:rPr>
        <w:t xml:space="preserve"> </w:t>
      </w:r>
      <w:r w:rsidRPr="00F163E4">
        <w:rPr>
          <w:rFonts w:ascii="Arial" w:hAnsi="Arial" w:cs="Arial"/>
          <w:color w:val="000000" w:themeColor="text1"/>
        </w:rPr>
        <w:t>(Accessed: 5</w:t>
      </w:r>
      <w:r w:rsidRPr="00F163E4">
        <w:rPr>
          <w:rFonts w:ascii="Arial" w:hAnsi="Arial" w:cs="Arial"/>
          <w:color w:val="000000" w:themeColor="text1"/>
          <w:vertAlign w:val="superscript"/>
        </w:rPr>
        <w:t>th</w:t>
      </w:r>
      <w:r w:rsidRPr="00F163E4">
        <w:rPr>
          <w:rFonts w:ascii="Arial" w:hAnsi="Arial" w:cs="Arial"/>
          <w:color w:val="000000" w:themeColor="text1"/>
        </w:rPr>
        <w:t xml:space="preserve"> October 2020).</w:t>
      </w:r>
    </w:p>
    <w:p w14:paraId="73F7E3DB" w14:textId="77777777" w:rsidR="006568C2" w:rsidRDefault="006568C2" w:rsidP="006568C2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07ED3881" w14:textId="77777777" w:rsidR="006568C2" w:rsidRPr="00F163E4" w:rsidRDefault="006568C2" w:rsidP="006568C2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F163E4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UNICEF (2010) </w:t>
      </w:r>
      <w:r w:rsidRPr="00F163E4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 xml:space="preserve">Convention on the Rights of the Child. </w:t>
      </w:r>
      <w:r w:rsidRPr="00F163E4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Available at: </w:t>
      </w:r>
      <w:hyperlink r:id="rId55">
        <w:r w:rsidRPr="00F163E4">
          <w:rPr>
            <w:rStyle w:val="Hyperlink"/>
            <w:rFonts w:ascii="Arial" w:eastAsia="Times New Roman" w:hAnsi="Arial" w:cs="Arial"/>
            <w:lang w:eastAsia="en-GB"/>
          </w:rPr>
          <w:t>https://www.unicef.org/child-rights-convention</w:t>
        </w:r>
      </w:hyperlink>
      <w:r w:rsidRPr="00F163E4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 (Accessed: 18/10/20).</w:t>
      </w:r>
    </w:p>
    <w:p w14:paraId="329D6EBA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5CADA272" w14:textId="77777777" w:rsidR="006568C2" w:rsidRPr="00454137" w:rsidRDefault="006568C2" w:rsidP="006568C2">
      <w:pPr>
        <w:spacing w:line="360" w:lineRule="auto"/>
        <w:jc w:val="both"/>
        <w:rPr>
          <w:rStyle w:val="Hyperlink"/>
          <w:rFonts w:ascii="Arial" w:eastAsia="Arial" w:hAnsi="Arial" w:cs="Arial"/>
        </w:rPr>
      </w:pPr>
      <w:r w:rsidRPr="00F163E4">
        <w:rPr>
          <w:rFonts w:ascii="Arial" w:eastAsia="Arial" w:hAnsi="Arial" w:cs="Arial"/>
        </w:rPr>
        <w:t xml:space="preserve">Wallace C, et al. (2018) </w:t>
      </w:r>
      <w:r w:rsidRPr="00F163E4">
        <w:rPr>
          <w:rFonts w:ascii="Arial" w:eastAsia="Arial" w:hAnsi="Arial" w:cs="Arial"/>
          <w:i/>
          <w:iCs/>
        </w:rPr>
        <w:t>Developing the health visitor concept of family resilience in Wales using Group Concept Mapping. Rural and Remote Health</w:t>
      </w:r>
      <w:r w:rsidRPr="00F163E4">
        <w:rPr>
          <w:rFonts w:ascii="Arial" w:eastAsia="Arial" w:hAnsi="Arial" w:cs="Arial"/>
        </w:rPr>
        <w:t xml:space="preserve"> 2018; 18: 4604. </w:t>
      </w:r>
      <w:hyperlink r:id="rId56">
        <w:r>
          <w:rPr>
            <w:rStyle w:val="Hyperlink"/>
            <w:rFonts w:ascii="Arial" w:eastAsia="Arial" w:hAnsi="Arial" w:cs="Arial"/>
          </w:rPr>
          <w:t>DOI</w:t>
        </w:r>
        <w:r w:rsidRPr="00F163E4">
          <w:rPr>
            <w:rStyle w:val="Hyperlink"/>
            <w:rFonts w:ascii="Arial" w:eastAsia="Arial" w:hAnsi="Arial" w:cs="Arial"/>
          </w:rPr>
          <w:t>.10.22605/RRH4604</w:t>
        </w:r>
      </w:hyperlink>
      <w:r w:rsidRPr="00F163E4">
        <w:rPr>
          <w:rStyle w:val="Hyperlink"/>
          <w:rFonts w:ascii="Arial" w:eastAsia="Arial" w:hAnsi="Arial" w:cs="Arial"/>
        </w:rPr>
        <w:t>.</w:t>
      </w:r>
    </w:p>
    <w:p w14:paraId="0C3DD731" w14:textId="77777777" w:rsidR="006568C2" w:rsidRPr="00454137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3B753C3B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Ward, H. and Brown, R. and Westlake, D. (2012) </w:t>
      </w:r>
      <w:r w:rsidRPr="00F163E4">
        <w:rPr>
          <w:rFonts w:ascii="Arial" w:hAnsi="Arial" w:cs="Arial"/>
          <w:i/>
          <w:iCs/>
        </w:rPr>
        <w:t xml:space="preserve">Safeguarding Babies and Very Young children from Abuse and Neglect. </w:t>
      </w:r>
      <w:r w:rsidRPr="00F163E4">
        <w:rPr>
          <w:rFonts w:ascii="Arial" w:hAnsi="Arial" w:cs="Arial"/>
        </w:rPr>
        <w:t>London: Jessica Kingsley Publishers.</w:t>
      </w:r>
      <w:r w:rsidRPr="00F163E4">
        <w:rPr>
          <w:rFonts w:ascii="Arial" w:hAnsi="Arial" w:cs="Arial"/>
          <w:i/>
          <w:iCs/>
        </w:rPr>
        <w:t xml:space="preserve"> </w:t>
      </w:r>
    </w:p>
    <w:p w14:paraId="1B947D93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2AA23796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lastRenderedPageBreak/>
        <w:t xml:space="preserve">Watson, M. and Ecken, L. (2018) </w:t>
      </w:r>
      <w:r w:rsidRPr="00F163E4">
        <w:rPr>
          <w:rFonts w:ascii="Arial" w:hAnsi="Arial" w:cs="Arial"/>
          <w:i/>
          <w:iCs/>
        </w:rPr>
        <w:t xml:space="preserve">Learning to trust: attachment theory and classroom management </w:t>
      </w:r>
      <w:r w:rsidRPr="00F163E4">
        <w:rPr>
          <w:rFonts w:ascii="Arial" w:hAnsi="Arial" w:cs="Arial"/>
        </w:rPr>
        <w:t>2</w:t>
      </w:r>
      <w:r w:rsidRPr="00F163E4">
        <w:rPr>
          <w:rFonts w:ascii="Arial" w:hAnsi="Arial" w:cs="Arial"/>
          <w:vertAlign w:val="superscript"/>
        </w:rPr>
        <w:t>nd</w:t>
      </w:r>
      <w:r w:rsidRPr="00F163E4">
        <w:rPr>
          <w:rFonts w:ascii="Arial" w:hAnsi="Arial" w:cs="Arial"/>
        </w:rPr>
        <w:t xml:space="preserve"> Ed. New York: Oxford Press University. </w:t>
      </w:r>
    </w:p>
    <w:p w14:paraId="2C3B3E66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77D59EC6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 xml:space="preserve">Welsh Government (2012) </w:t>
      </w:r>
      <w:r w:rsidRPr="00F163E4">
        <w:rPr>
          <w:rFonts w:ascii="Arial" w:eastAsia="Arial" w:hAnsi="Arial" w:cs="Arial"/>
          <w:i/>
          <w:iCs/>
        </w:rPr>
        <w:t>Flying Start Strategic Guidance.</w:t>
      </w:r>
      <w:r w:rsidRPr="00F163E4">
        <w:rPr>
          <w:rFonts w:ascii="Arial" w:eastAsia="Arial" w:hAnsi="Arial" w:cs="Arial"/>
        </w:rPr>
        <w:t xml:space="preserve"> Available at: </w:t>
      </w:r>
      <w:hyperlink r:id="rId57">
        <w:r w:rsidRPr="00F163E4">
          <w:rPr>
            <w:rStyle w:val="Hyperlink"/>
            <w:rFonts w:ascii="Arial" w:eastAsia="Arial" w:hAnsi="Arial" w:cs="Arial"/>
          </w:rPr>
          <w:t>https://gov.wales/sites/default/files/publications/2019-07/flying-start-strategy-guidance-for-local-authorities.pdf</w:t>
        </w:r>
      </w:hyperlink>
      <w:r w:rsidRPr="00F163E4">
        <w:rPr>
          <w:rFonts w:ascii="Arial" w:eastAsia="Arial" w:hAnsi="Arial" w:cs="Arial"/>
        </w:rPr>
        <w:t xml:space="preserve"> (Accessed: 6</w:t>
      </w:r>
      <w:r w:rsidRPr="00F163E4">
        <w:rPr>
          <w:rFonts w:ascii="Arial" w:eastAsia="Arial" w:hAnsi="Arial" w:cs="Arial"/>
          <w:vertAlign w:val="superscript"/>
        </w:rPr>
        <w:t>th</w:t>
      </w:r>
      <w:r w:rsidRPr="00F163E4">
        <w:rPr>
          <w:rFonts w:ascii="Arial" w:eastAsia="Arial" w:hAnsi="Arial" w:cs="Arial"/>
        </w:rPr>
        <w:t xml:space="preserve"> October 2020).</w:t>
      </w:r>
    </w:p>
    <w:p w14:paraId="59391C52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7F006282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Welsh Government (2015) </w:t>
      </w:r>
      <w:r w:rsidRPr="00F163E4">
        <w:rPr>
          <w:rFonts w:ascii="Arial" w:hAnsi="Arial" w:cs="Arial"/>
          <w:i/>
          <w:iCs/>
        </w:rPr>
        <w:t xml:space="preserve">Foundation Phase Framework. </w:t>
      </w:r>
      <w:r w:rsidRPr="00F163E4">
        <w:rPr>
          <w:rFonts w:ascii="Arial" w:hAnsi="Arial" w:cs="Arial"/>
        </w:rPr>
        <w:t xml:space="preserve">Available at: </w:t>
      </w:r>
      <w:hyperlink r:id="rId58" w:history="1">
        <w:r w:rsidRPr="00F163E4">
          <w:rPr>
            <w:rStyle w:val="Hyperlink"/>
            <w:rFonts w:ascii="Arial" w:hAnsi="Arial" w:cs="Arial"/>
          </w:rPr>
          <w:t>https://hwb.gov.wales/curriculum-for-wales-2008/foundation-phase/foundation-phase-framework</w:t>
        </w:r>
      </w:hyperlink>
      <w:r w:rsidRPr="00F163E4">
        <w:rPr>
          <w:rFonts w:ascii="Arial" w:hAnsi="Arial" w:cs="Arial"/>
        </w:rPr>
        <w:t xml:space="preserve"> (Accessed: 6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4CD00492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634C2BE1" w14:textId="77777777" w:rsidR="006568C2" w:rsidRPr="00F163E4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  <w:r w:rsidRPr="00F163E4">
        <w:rPr>
          <w:rFonts w:ascii="Arial" w:eastAsia="Arial" w:hAnsi="Arial" w:cs="Arial"/>
        </w:rPr>
        <w:t xml:space="preserve">Welsh Government (2016) Healthy Child Wales Programme. Available at: </w:t>
      </w:r>
      <w:hyperlink r:id="rId59">
        <w:r w:rsidRPr="00F163E4">
          <w:rPr>
            <w:rStyle w:val="Hyperlink"/>
            <w:rFonts w:ascii="Arial" w:eastAsia="Arial" w:hAnsi="Arial" w:cs="Arial"/>
          </w:rPr>
          <w:t>https://gov.wales/sites/default/files/publications/2019-05/an-overview-of-the-healthy-child-wales-programme.pdf</w:t>
        </w:r>
      </w:hyperlink>
      <w:r w:rsidRPr="00F163E4">
        <w:rPr>
          <w:rFonts w:ascii="Arial" w:eastAsia="Arial" w:hAnsi="Arial" w:cs="Arial"/>
        </w:rPr>
        <w:t xml:space="preserve"> (Accessed: 18</w:t>
      </w:r>
      <w:r w:rsidRPr="00F163E4">
        <w:rPr>
          <w:rFonts w:ascii="Arial" w:eastAsia="Arial" w:hAnsi="Arial" w:cs="Arial"/>
          <w:vertAlign w:val="superscript"/>
        </w:rPr>
        <w:t>th</w:t>
      </w:r>
      <w:r w:rsidRPr="00F163E4">
        <w:rPr>
          <w:rFonts w:ascii="Arial" w:eastAsia="Arial" w:hAnsi="Arial" w:cs="Arial"/>
        </w:rPr>
        <w:t xml:space="preserve"> October 2020).</w:t>
      </w:r>
    </w:p>
    <w:p w14:paraId="7C3C4494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2F1FECE9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 xml:space="preserve">Welsh Government (2017) </w:t>
      </w:r>
      <w:r w:rsidRPr="00F163E4">
        <w:rPr>
          <w:rFonts w:ascii="Arial" w:eastAsia="Arial" w:hAnsi="Arial" w:cs="Arial"/>
          <w:i/>
          <w:iCs/>
        </w:rPr>
        <w:t>Flying Start Health Programme Guidance</w:t>
      </w:r>
      <w:r w:rsidRPr="00F163E4">
        <w:rPr>
          <w:rFonts w:ascii="Arial" w:eastAsia="Arial" w:hAnsi="Arial" w:cs="Arial"/>
        </w:rPr>
        <w:t xml:space="preserve">. Available at: </w:t>
      </w:r>
      <w:hyperlink r:id="rId60">
        <w:r w:rsidRPr="00F163E4">
          <w:rPr>
            <w:rStyle w:val="Hyperlink"/>
            <w:rFonts w:ascii="Arial" w:eastAsia="Arial" w:hAnsi="Arial" w:cs="Arial"/>
          </w:rPr>
          <w:t>https://gov.wales/sites/default/files/publications/2019-07/flying-start-health-programme-guidance_0.pdf</w:t>
        </w:r>
      </w:hyperlink>
      <w:r w:rsidRPr="00F163E4">
        <w:rPr>
          <w:rFonts w:ascii="Arial" w:eastAsia="Arial" w:hAnsi="Arial" w:cs="Arial"/>
        </w:rPr>
        <w:t xml:space="preserve"> (Accessed: 6</w:t>
      </w:r>
      <w:r w:rsidRPr="00F163E4">
        <w:rPr>
          <w:rFonts w:ascii="Arial" w:eastAsia="Arial" w:hAnsi="Arial" w:cs="Arial"/>
          <w:vertAlign w:val="superscript"/>
        </w:rPr>
        <w:t>th</w:t>
      </w:r>
      <w:r w:rsidRPr="00F163E4">
        <w:rPr>
          <w:rFonts w:ascii="Arial" w:eastAsia="Arial" w:hAnsi="Arial" w:cs="Arial"/>
        </w:rPr>
        <w:t xml:space="preserve"> October 2020).</w:t>
      </w:r>
    </w:p>
    <w:p w14:paraId="76D065F5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  <w:highlight w:val="yellow"/>
        </w:rPr>
      </w:pPr>
    </w:p>
    <w:p w14:paraId="33E45480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717F1A">
        <w:rPr>
          <w:rFonts w:ascii="Arial" w:eastAsia="Arial" w:hAnsi="Arial" w:cs="Arial"/>
        </w:rPr>
        <w:t>Welsh Government (2018)</w:t>
      </w:r>
      <w:r w:rsidRPr="00717F1A">
        <w:rPr>
          <w:rFonts w:ascii="Arial" w:eastAsia="Arial" w:hAnsi="Arial" w:cs="Arial"/>
          <w:i/>
          <w:iCs/>
        </w:rPr>
        <w:t xml:space="preserve"> Statistical First Release: </w:t>
      </w:r>
      <w:r w:rsidRPr="00717F1A">
        <w:rPr>
          <w:rFonts w:ascii="Arial" w:eastAsia="Arial" w:hAnsi="Arial" w:cs="Arial"/>
        </w:rPr>
        <w:t xml:space="preserve"> Flying start, summary statistics 2018-19. Available at: </w:t>
      </w:r>
      <w:hyperlink r:id="rId61" w:anchor=":~:text=The%20primary%20function%20of%20the%20Flying%20Start%20health,%28in%20terms%20of%20high%2C%20medium%20and%20low%20risk%29" w:history="1">
        <w:r w:rsidRPr="00717F1A">
          <w:rPr>
            <w:rStyle w:val="Hyperlink"/>
            <w:rFonts w:ascii="Arial" w:eastAsia="Arial" w:hAnsi="Arial" w:cs="Arial"/>
          </w:rPr>
          <w:t>https://gov.wales/sites/default/files/statistics-and-research/2019-07/flying-start-summary-statistics-april-2018-to-march-2019-279.pdf#:~:text=The%20primary%20function%20of%20the%20Flying%20Start%20health,%28in%20terms%20of%20high%2C%20medium%20and%20low%20risk%29</w:t>
        </w:r>
      </w:hyperlink>
      <w:r w:rsidRPr="00717F1A">
        <w:rPr>
          <w:rFonts w:ascii="Arial" w:eastAsia="Arial" w:hAnsi="Arial" w:cs="Arial"/>
        </w:rPr>
        <w:t>. (Accessed:6</w:t>
      </w:r>
      <w:r w:rsidRPr="00717F1A">
        <w:rPr>
          <w:rFonts w:ascii="Arial" w:eastAsia="Arial" w:hAnsi="Arial" w:cs="Arial"/>
          <w:vertAlign w:val="superscript"/>
        </w:rPr>
        <w:t>th</w:t>
      </w:r>
      <w:r w:rsidRPr="00717F1A">
        <w:rPr>
          <w:rFonts w:ascii="Arial" w:eastAsia="Arial" w:hAnsi="Arial" w:cs="Arial"/>
        </w:rPr>
        <w:t xml:space="preserve"> October 2020).</w:t>
      </w:r>
    </w:p>
    <w:p w14:paraId="598A8CF0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334DB63E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>Welsh Government (2019)</w:t>
      </w:r>
      <w:r w:rsidRPr="00F163E4">
        <w:rPr>
          <w:rFonts w:ascii="Arial" w:hAnsi="Arial" w:cs="Arial"/>
          <w:i/>
          <w:iCs/>
        </w:rPr>
        <w:t xml:space="preserve"> Cafcass Cymru. The Impact on Children Experiencing Domestic Abuse.</w:t>
      </w:r>
      <w:r w:rsidRPr="00F163E4">
        <w:rPr>
          <w:rFonts w:ascii="Arial" w:hAnsi="Arial" w:cs="Arial"/>
        </w:rPr>
        <w:t xml:space="preserve">  Available </w:t>
      </w:r>
      <w:r>
        <w:rPr>
          <w:rFonts w:ascii="Arial" w:hAnsi="Arial" w:cs="Arial"/>
        </w:rPr>
        <w:t>a</w:t>
      </w:r>
      <w:r w:rsidRPr="00F163E4">
        <w:rPr>
          <w:rFonts w:ascii="Arial" w:hAnsi="Arial" w:cs="Arial"/>
        </w:rPr>
        <w:t xml:space="preserve">t: </w:t>
      </w:r>
      <w:hyperlink r:id="rId62" w:history="1">
        <w:r w:rsidRPr="00F163E4">
          <w:rPr>
            <w:rStyle w:val="Hyperlink"/>
            <w:rFonts w:ascii="Arial" w:hAnsi="Arial" w:cs="Arial"/>
          </w:rPr>
          <w:t>https://gov.wales/sites/default/files/publications/2019-08/cafcass-cymru-impact-on%20children-experiencing-domestic-abuse.pdf</w:t>
        </w:r>
      </w:hyperlink>
      <w:r w:rsidRPr="00F163E4">
        <w:rPr>
          <w:rFonts w:ascii="Arial" w:hAnsi="Arial" w:cs="Arial"/>
        </w:rPr>
        <w:t xml:space="preserve"> (Accessed: 18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</w:t>
      </w:r>
    </w:p>
    <w:p w14:paraId="4755474F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2D9D72EC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Welsh Government (2019) </w:t>
      </w:r>
      <w:r w:rsidRPr="00F163E4">
        <w:rPr>
          <w:rFonts w:ascii="Arial" w:hAnsi="Arial" w:cs="Arial"/>
          <w:i/>
          <w:iCs/>
        </w:rPr>
        <w:t xml:space="preserve">Working together To Safeguard People: Information sharing to safeguard children and adults. </w:t>
      </w:r>
      <w:r w:rsidRPr="00F163E4">
        <w:rPr>
          <w:rFonts w:ascii="Arial" w:hAnsi="Arial" w:cs="Arial"/>
        </w:rPr>
        <w:t xml:space="preserve">Available at: </w:t>
      </w:r>
      <w:hyperlink r:id="rId63" w:history="1">
        <w:r w:rsidRPr="00F163E4">
          <w:rPr>
            <w:rStyle w:val="Hyperlink"/>
            <w:rFonts w:ascii="Arial" w:hAnsi="Arial" w:cs="Arial"/>
          </w:rPr>
          <w:t>https://gov.wales/sites/default/files/publications/2019-09/information-sharing-to-safeguard-children-and-adults.pdf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0C4E9DAE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3F03DCCD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Western Bay Safeguarding Children Board Documents (2019) </w:t>
      </w:r>
      <w:r w:rsidRPr="00F163E4">
        <w:rPr>
          <w:rFonts w:ascii="Arial" w:hAnsi="Arial" w:cs="Arial"/>
          <w:i/>
          <w:iCs/>
        </w:rPr>
        <w:t>Neglect Practice Guidance.</w:t>
      </w:r>
      <w:r w:rsidRPr="00F163E4">
        <w:rPr>
          <w:rFonts w:ascii="Arial" w:hAnsi="Arial" w:cs="Arial"/>
        </w:rPr>
        <w:t xml:space="preserve"> Available </w:t>
      </w:r>
      <w:r>
        <w:rPr>
          <w:rFonts w:ascii="Arial" w:hAnsi="Arial" w:cs="Arial"/>
        </w:rPr>
        <w:t>a</w:t>
      </w:r>
      <w:r w:rsidRPr="00F163E4">
        <w:rPr>
          <w:rFonts w:ascii="Arial" w:hAnsi="Arial" w:cs="Arial"/>
        </w:rPr>
        <w:t xml:space="preserve">t: </w:t>
      </w:r>
      <w:hyperlink r:id="rId64">
        <w:r w:rsidRPr="00F163E4">
          <w:rPr>
            <w:rStyle w:val="Hyperlink"/>
            <w:rFonts w:ascii="Arial" w:hAnsi="Arial" w:cs="Arial"/>
          </w:rPr>
          <w:t>http://www.wgsb.wales/media/13047/neglect-practice-guidance.pdf?v=20200225155030</w:t>
        </w:r>
      </w:hyperlink>
      <w:r w:rsidRPr="00F163E4">
        <w:rPr>
          <w:rFonts w:ascii="Arial" w:hAnsi="Arial" w:cs="Arial"/>
        </w:rPr>
        <w:t xml:space="preserve"> (Accessed: 12th October 2020). </w:t>
      </w:r>
    </w:p>
    <w:p w14:paraId="123A6DFB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  <w:r w:rsidRPr="00F163E4">
        <w:rPr>
          <w:rFonts w:ascii="Arial" w:eastAsia="Arial" w:hAnsi="Arial" w:cs="Arial"/>
        </w:rPr>
        <w:t xml:space="preserve"> </w:t>
      </w:r>
    </w:p>
    <w:p w14:paraId="6699F0ED" w14:textId="77777777" w:rsidR="006568C2" w:rsidRPr="00F163E4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  <w:r w:rsidRPr="00F163E4">
        <w:rPr>
          <w:rFonts w:ascii="Arial" w:eastAsia="Arial" w:hAnsi="Arial" w:cs="Arial"/>
        </w:rPr>
        <w:t>World Health Organisation (2009)</w:t>
      </w:r>
      <w:r>
        <w:rPr>
          <w:rFonts w:ascii="Arial" w:eastAsia="Arial" w:hAnsi="Arial" w:cs="Arial"/>
        </w:rPr>
        <w:t xml:space="preserve"> </w:t>
      </w:r>
      <w:r w:rsidRPr="00F163E4">
        <w:rPr>
          <w:rFonts w:ascii="Arial" w:eastAsia="Arial" w:hAnsi="Arial" w:cs="Arial"/>
        </w:rPr>
        <w:t xml:space="preserve">Child growth charts. Available at: </w:t>
      </w:r>
      <w:hyperlink r:id="rId65">
        <w:r w:rsidRPr="00F163E4">
          <w:rPr>
            <w:rStyle w:val="Hyperlink"/>
            <w:rFonts w:ascii="Arial" w:eastAsia="Arial" w:hAnsi="Arial" w:cs="Arial"/>
          </w:rPr>
          <w:t>https://www.cdc.gov/growthcharts/data/who/GrChrt_Boys_24LW_100611.pdf</w:t>
        </w:r>
      </w:hyperlink>
      <w:r w:rsidRPr="00F163E4">
        <w:rPr>
          <w:rFonts w:ascii="Arial" w:eastAsia="Arial" w:hAnsi="Arial" w:cs="Arial"/>
        </w:rPr>
        <w:t xml:space="preserve"> (Accessed: 16th October 2020).</w:t>
      </w:r>
    </w:p>
    <w:p w14:paraId="3ABC9D86" w14:textId="77777777" w:rsidR="006568C2" w:rsidRPr="0031054D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2914ED5F" w14:textId="77777777" w:rsidR="007107E8" w:rsidRDefault="00BC6C83"/>
    <w:sectPr w:rsidR="007107E8" w:rsidSect="0041067A">
      <w:headerReference w:type="default" r:id="rId66"/>
      <w:footerReference w:type="even" r:id="rId67"/>
      <w:footerReference w:type="default" r:id="rId6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70474751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590AB8A" w14:textId="77777777" w:rsidR="00206D6E" w:rsidRDefault="00BC6C83" w:rsidP="00041D21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A119C43" w14:textId="77777777" w:rsidR="00206D6E" w:rsidRDefault="00BC6C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57858881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D685504" w14:textId="77777777" w:rsidR="00206D6E" w:rsidRDefault="00BC6C83" w:rsidP="00041D21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6923978" w14:textId="77777777" w:rsidR="00206D6E" w:rsidRDefault="00BC6C83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F3E6F5" w14:textId="77777777" w:rsidR="005A459C" w:rsidRDefault="00BC6C83">
    <w:pPr>
      <w:pStyle w:val="Header"/>
    </w:pPr>
    <w:r>
      <w:t xml:space="preserve">Module code: </w:t>
    </w:r>
    <w:r>
      <w:t>E</w:t>
    </w:r>
    <w:r>
      <w:t>CEY5002</w:t>
    </w:r>
    <w:r>
      <w:ptab w:relativeTo="margin" w:alignment="center" w:leader="none"/>
    </w:r>
    <w:r>
      <w:t xml:space="preserve">                           </w:t>
    </w:r>
    <w:r>
      <w:t xml:space="preserve">                                                                     </w:t>
    </w:r>
    <w:r>
      <w:t xml:space="preserve">              </w:t>
    </w:r>
    <w:r>
      <w:t xml:space="preserve">Student </w:t>
    </w:r>
    <w:r>
      <w:t>C</w:t>
    </w:r>
    <w:r>
      <w:t>od</w:t>
    </w:r>
    <w:r>
      <w:t xml:space="preserve">es: </w:t>
    </w:r>
    <w:r>
      <w:t xml:space="preserve">1906617  </w:t>
    </w:r>
    <w:r>
      <w:t xml:space="preserve"> </w:t>
    </w:r>
    <w:r>
      <w:t xml:space="preserve">1906297 </w:t>
    </w:r>
    <w:r>
      <w:t xml:space="preserve"> </w:t>
    </w:r>
    <w:r>
      <w:t xml:space="preserve"> 1712038</w:t>
    </w:r>
    <w:r>
      <w:t xml:space="preserve"> </w:t>
    </w:r>
    <w:r>
      <w:t xml:space="preserve"> </w:t>
    </w:r>
    <w:r>
      <w:t xml:space="preserve"> </w:t>
    </w:r>
    <w:r>
      <w:t xml:space="preserve">1904814  </w:t>
    </w:r>
    <w:r>
      <w:t xml:space="preserve"> </w:t>
    </w:r>
    <w:r>
      <w:t xml:space="preserve">1907463 </w:t>
    </w:r>
    <w:r>
      <w:t xml:space="preserve">  </w:t>
    </w:r>
    <w:r>
      <w:t>1907909</w:t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8C2"/>
    <w:rsid w:val="0041067A"/>
    <w:rsid w:val="00602E31"/>
    <w:rsid w:val="006568C2"/>
    <w:rsid w:val="008226FA"/>
    <w:rsid w:val="00BC6C83"/>
    <w:rsid w:val="00C96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863BF3"/>
  <w15:chartTrackingRefBased/>
  <w15:docId w15:val="{B3DDC254-2790-4C48-928C-4C9260E10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68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568C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568C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68C2"/>
  </w:style>
  <w:style w:type="paragraph" w:styleId="Footer">
    <w:name w:val="footer"/>
    <w:basedOn w:val="Normal"/>
    <w:link w:val="FooterChar"/>
    <w:uiPriority w:val="99"/>
    <w:unhideWhenUsed/>
    <w:rsid w:val="006568C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68C2"/>
  </w:style>
  <w:style w:type="character" w:styleId="PageNumber">
    <w:name w:val="page number"/>
    <w:basedOn w:val="DefaultParagraphFont"/>
    <w:uiPriority w:val="99"/>
    <w:semiHidden/>
    <w:unhideWhenUsed/>
    <w:rsid w:val="006568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mind.org.uk/information-support/types-of-mental-health-problems/postnatal-depression-and-perinatal-mental-health/for-friends-and-family/" TargetMode="External"/><Relationship Id="rId21" Type="http://schemas.openxmlformats.org/officeDocument/2006/relationships/hyperlink" Target="https://www.tandfonline.com/doi/full/10.1080/03004430.2019.1641704" TargetMode="External"/><Relationship Id="rId42" Type="http://schemas.openxmlformats.org/officeDocument/2006/relationships/hyperlink" Target="https://senedd.wales/Committee%20Documents/HSS(2)-02-04%20Paper%201%20%20Children%20and%20Young%20People%20Rights%20to%20Action-04022004-14558/n0000000000000000000000000016990-English.pdf" TargetMode="External"/><Relationship Id="rId47" Type="http://schemas.openxmlformats.org/officeDocument/2006/relationships/hyperlink" Target="https://onlinelibrary.wiley.com/doi/full/10.1002/car.2440" TargetMode="External"/><Relationship Id="rId63" Type="http://schemas.openxmlformats.org/officeDocument/2006/relationships/hyperlink" Target="https://gov.wales/sites/default/files/publications/2019-09/information-sharing-to-safeguard-children-and-adults.pdf" TargetMode="External"/><Relationship Id="rId68" Type="http://schemas.openxmlformats.org/officeDocument/2006/relationships/footer" Target="footer2.xml"/><Relationship Id="rId7" Type="http://schemas.openxmlformats.org/officeDocument/2006/relationships/hyperlink" Target="https://www.legislation.gov.uk/ukpga/2004/31/content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l-assessment.co.uk/products/wellcomm/" TargetMode="External"/><Relationship Id="rId29" Type="http://schemas.openxmlformats.org/officeDocument/2006/relationships/hyperlink" Target="https://sbuhb.nhs.wales/news/swansea-bay-health-news/jig-sos-success-with-swansea-families/" TargetMode="External"/><Relationship Id="rId11" Type="http://schemas.openxmlformats.org/officeDocument/2006/relationships/hyperlink" Target="https://assets.publishing.service.gov.uk/government/uploads/system/uploads/attachment_data/file/554573/Putting_children_first_delivering_vision_excellent_childrens_social_care.pdf" TargetMode="External"/><Relationship Id="rId24" Type="http://schemas.openxmlformats.org/officeDocument/2006/relationships/hyperlink" Target="https://www.mentalhealth.org.uk/sites/default/files/relationships-in-21st-century-summary-may-2016.pdf" TargetMode="External"/><Relationship Id="rId32" Type="http://schemas.openxmlformats.org/officeDocument/2006/relationships/hyperlink" Target="https://www.nspcc.org.uk/keeping-children-safe/support-for-parents/alcohol-drugs-parenting/" TargetMode="External"/><Relationship Id="rId37" Type="http://schemas.openxmlformats.org/officeDocument/2006/relationships/hyperlink" Target="https://www.nspcc.org.uk/what-is-child-abuse/types-of-abuse/" TargetMode="External"/><Relationship Id="rId40" Type="http://schemas.openxmlformats.org/officeDocument/2006/relationships/hyperlink" Target="https://phw.nhs.wales/topics/adverse-childhood-experiences/" TargetMode="External"/><Relationship Id="rId45" Type="http://schemas.openxmlformats.org/officeDocument/2006/relationships/hyperlink" Target="https://www.rcpch.ac.uk/sites/default/files/Boys_0-4_years_growth_chart.pdf" TargetMode="External"/><Relationship Id="rId53" Type="http://schemas.openxmlformats.org/officeDocument/2006/relationships/hyperlink" Target="https://www.coe.int/en/web/conventions/full-list/-/conventions/rms/0900001680063765" TargetMode="External"/><Relationship Id="rId58" Type="http://schemas.openxmlformats.org/officeDocument/2006/relationships/hyperlink" Target="https://hwb.gov.wales/curriculum-for-wales-2008/foundation-phase/foundation-phase-framework" TargetMode="External"/><Relationship Id="rId66" Type="http://schemas.openxmlformats.org/officeDocument/2006/relationships/header" Target="header1.xml"/><Relationship Id="rId5" Type="http://schemas.openxmlformats.org/officeDocument/2006/relationships/hyperlink" Target="https://www.legislation.gov.uk/ukpga/1989/41/contents" TargetMode="External"/><Relationship Id="rId61" Type="http://schemas.openxmlformats.org/officeDocument/2006/relationships/hyperlink" Target="https://gov.wales/sites/default/files/statistics-and-research/2019-07/flying-start-summary-statistics-april-2018-to-march-2019-279.pdf" TargetMode="External"/><Relationship Id="rId19" Type="http://schemas.openxmlformats.org/officeDocument/2006/relationships/hyperlink" Target="https://www.gov.uk/government/publications/working-together-to-safeguard-children--2" TargetMode="External"/><Relationship Id="rId14" Type="http://schemas.openxmlformats.org/officeDocument/2006/relationships/hyperlink" Target="https://www.legislation.gov.uk/ukpga/2002/32/data.pdf" TargetMode="External"/><Relationship Id="rId22" Type="http://schemas.openxmlformats.org/officeDocument/2006/relationships/hyperlink" Target="https://www.parliament.uk/documents/fair-society-healthy-lives-full-report.pdf" TargetMode="External"/><Relationship Id="rId27" Type="http://schemas.openxmlformats.org/officeDocument/2006/relationships/hyperlink" Target="https://www.legislation.gov.uk/ukpga/1971/38/schedule/4" TargetMode="External"/><Relationship Id="rId30" Type="http://schemas.openxmlformats.org/officeDocument/2006/relationships/hyperlink" Target="https://www.nice.org.uk/guidance/cg37/resources/postnatal-care-up-to-8-weeks-after-birth-pdf-975391596997" TargetMode="External"/><Relationship Id="rId35" Type="http://schemas.openxmlformats.org/officeDocument/2006/relationships/hyperlink" Target="https://www.nspcc.org.uk/keeping-children-safe/support-for-parents/alcohol-drugs-parenting/" TargetMode="External"/><Relationship Id="rId43" Type="http://schemas.openxmlformats.org/officeDocument/2006/relationships/hyperlink" Target="https://www.sth.nhs.uk/clientfiles/File/PostNatalDepression%5B1%5D.pdf" TargetMode="External"/><Relationship Id="rId48" Type="http://schemas.openxmlformats.org/officeDocument/2006/relationships/hyperlink" Target="https://socialcare.wales/cms_assets/file-uploads/Code-Print-Friendly-English.pdf" TargetMode="External"/><Relationship Id="rId56" Type="http://schemas.openxmlformats.org/officeDocument/2006/relationships/hyperlink" Target="https://doi.org/10.22605/RRH4604" TargetMode="External"/><Relationship Id="rId64" Type="http://schemas.openxmlformats.org/officeDocument/2006/relationships/hyperlink" Target="http://www.wgsb.wales/media/13047/neglect-practice-guidance.pdf?v=20200225155030" TargetMode="External"/><Relationship Id="rId69" Type="http://schemas.openxmlformats.org/officeDocument/2006/relationships/fontTable" Target="fontTable.xml"/><Relationship Id="rId8" Type="http://schemas.openxmlformats.org/officeDocument/2006/relationships/hyperlink" Target="https://dera.ioe.ac.uk/512/7/CWDC_CommonCore7_Redacted.pdf" TargetMode="External"/><Relationship Id="rId51" Type="http://schemas.openxmlformats.org/officeDocument/2006/relationships/hyperlink" Target="https://gov.wales/sites/default/files/consultations/2018-01/170131guidance-childrenen.pd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gov.uk/government/news/just-one-day-off-can-hamper-childrens-life-chances" TargetMode="External"/><Relationship Id="rId17" Type="http://schemas.openxmlformats.org/officeDocument/2006/relationships/hyperlink" Target="https://www.rcpsych.ac.uk/mental-health/problems-disorders/postnatal-depression-key-facts" TargetMode="External"/><Relationship Id="rId25" Type="http://schemas.openxmlformats.org/officeDocument/2006/relationships/hyperlink" Target="https://www.mind.org.uk/information-support/tips-for-everyday-living/parenting-with-a-mental-health-problem/parenting-and-mental-health/" TargetMode="External"/><Relationship Id="rId33" Type="http://schemas.openxmlformats.org/officeDocument/2006/relationships/hyperlink" Target="https://learning.nspcc.org.uk/child-protection-system/multi-agency-working-child-protection" TargetMode="External"/><Relationship Id="rId38" Type="http://schemas.openxmlformats.org/officeDocument/2006/relationships/hyperlink" Target="https://www.legislation.gov.uk/ukpga/2011/13/contents/enacted" TargetMode="External"/><Relationship Id="rId46" Type="http://schemas.openxmlformats.org/officeDocument/2006/relationships/hyperlink" Target="https://safeguarding.network/listening-to-children/" TargetMode="External"/><Relationship Id="rId59" Type="http://schemas.openxmlformats.org/officeDocument/2006/relationships/hyperlink" Target="https://gov.wales/sites/default/files/publications/2019-05/an-overview-of-the-healthy-child-wales-programme.pdf" TargetMode="External"/><Relationship Id="rId67" Type="http://schemas.openxmlformats.org/officeDocument/2006/relationships/footer" Target="footer1.xml"/><Relationship Id="rId20" Type="http://schemas.openxmlformats.org/officeDocument/2006/relationships/hyperlink" Target="https://assets.publishing.service.gov.uk/government/uploads/system/uploads/attachment_data/file/273183/5730.pdf" TargetMode="External"/><Relationship Id="rId41" Type="http://schemas.openxmlformats.org/officeDocument/2006/relationships/hyperlink" Target="https://www.legislation.gov.uk/ukpga/1986/64/contents" TargetMode="External"/><Relationship Id="rId54" Type="http://schemas.openxmlformats.org/officeDocument/2006/relationships/hyperlink" Target="https://www.legislation.gov.uk/ukpga/2005/9/pdfs/ukpga_20050009_en.pdf" TargetMode="External"/><Relationship Id="rId62" Type="http://schemas.openxmlformats.org/officeDocument/2006/relationships/hyperlink" Target="https://gov.wales/sites/default/files/publications/2019-08/cafcass-cymru-impact-on%20children-experiencing-domestic-abuse.pdf" TargetMode="External"/><Relationship Id="rId7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legislation.gov.uk/ukpga/2004/31/contents" TargetMode="External"/><Relationship Id="rId15" Type="http://schemas.openxmlformats.org/officeDocument/2006/relationships/hyperlink" Target="https://www.ceredigion.gov.uk/media/4148/new-taff-eng.pdf" TargetMode="External"/><Relationship Id="rId23" Type="http://schemas.openxmlformats.org/officeDocument/2006/relationships/hyperlink" Target="https://www.researchgate.net/profile/Wendy_Marsh3/publication/310100348_How_are_midwives_prepared_for_their_role_in_safeguarding/links/5828cf8d08ae5c0137f12c63/How-are-midwives-prepared-for-their-role-in-safeguarding?origin=publication_detail" TargetMode="External"/><Relationship Id="rId28" Type="http://schemas.openxmlformats.org/officeDocument/2006/relationships/hyperlink" Target="file:///C:/Users/Flying.Start/Downloads/antenatal-and-postnatal-mental-health-treating-severe-mental-illness-in-pregnancy-and-the-postnatal-period.pdf" TargetMode="External"/><Relationship Id="rId36" Type="http://schemas.openxmlformats.org/officeDocument/2006/relationships/hyperlink" Target="https://www.nspcc.org.uk/keeping-children-safe/reporting-abuse/" TargetMode="External"/><Relationship Id="rId49" Type="http://schemas.openxmlformats.org/officeDocument/2006/relationships/hyperlink" Target="https://socialcare.wales/registration" TargetMode="External"/><Relationship Id="rId57" Type="http://schemas.openxmlformats.org/officeDocument/2006/relationships/hyperlink" Target="https://gov.wales/sites/default/files/publications/2019-07/flying-start-strategy-guidance-for-local-authorities.pdf" TargetMode="External"/><Relationship Id="rId10" Type="http://schemas.openxmlformats.org/officeDocument/2006/relationships/hyperlink" Target="https://www.gov.uk/government/publications/reducing-parental-conflict-programme-information-for-stakeholders" TargetMode="External"/><Relationship Id="rId31" Type="http://schemas.openxmlformats.org/officeDocument/2006/relationships/hyperlink" Target="https://www-sciencedirect-com.ezproxy.uwtsd.ac.uk/science/article/pii/S0190740912002265" TargetMode="External"/><Relationship Id="rId44" Type="http://schemas.openxmlformats.org/officeDocument/2006/relationships/hyperlink" Target="https://www.rcog.org.uk/globalassets/documents/patients/information/maternalmental-healthwomens-voices.pdf" TargetMode="External"/><Relationship Id="rId52" Type="http://schemas.openxmlformats.org/officeDocument/2006/relationships/hyperlink" Target="https://swansea.foodbank.org.uk/about/about-the-foodbank-network/(Accessed:6th" TargetMode="External"/><Relationship Id="rId60" Type="http://schemas.openxmlformats.org/officeDocument/2006/relationships/hyperlink" Target="https://gov.wales/sites/default/files/publications/2019-07/flying-start-health-programme-guidance_0.pdf" TargetMode="External"/><Relationship Id="rId65" Type="http://schemas.openxmlformats.org/officeDocument/2006/relationships/hyperlink" Target="https://www.cdc.gov/growthcharts/data/who/GrChrt_Boys_24LW_100611.pdf" TargetMode="External"/><Relationship Id="rId4" Type="http://schemas.openxmlformats.org/officeDocument/2006/relationships/hyperlink" Target="https://www.childreninwales.org.uk/policy-document/wales-child-protection-procedures-2008/" TargetMode="External"/><Relationship Id="rId9" Type="http://schemas.openxmlformats.org/officeDocument/2006/relationships/hyperlink" Target="https://www.legislation.gov.uk/ukpga/2018/12/contents/enacted" TargetMode="External"/><Relationship Id="rId13" Type="http://schemas.openxmlformats.org/officeDocument/2006/relationships/hyperlink" Target="https://bettercarenetwork.org/sites/default/files/Framework%20for%20the%20Assessment%20of%20Children%20in%20Need%20and%20Their%20Families%20-%20Guidance%20Notes%20and%20Glossary.pdf" TargetMode="External"/><Relationship Id="rId18" Type="http://schemas.openxmlformats.org/officeDocument/2006/relationships/hyperlink" Target="https://publications.parliament.uk/pa/cm201719/cmselect/cmhealth/1496/1496.pdf" TargetMode="External"/><Relationship Id="rId39" Type="http://schemas.openxmlformats.org/officeDocument/2006/relationships/hyperlink" Target="http://www2.nphs.wales.nhs.uk:8080/PRIDDocs.nsf/7c21215d6d0c613e80256f490030c05a/d488a3852491bc1d80257f370038919e/$FILE/ACE%20Report%20FINAL%20(E).pdf" TargetMode="External"/><Relationship Id="rId34" Type="http://schemas.openxmlformats.org/officeDocument/2006/relationships/hyperlink" Target="https://www.nspcc.org.uk/what-is-child-abuse/types-of-abuse/domestic-abuse/" TargetMode="External"/><Relationship Id="rId50" Type="http://schemas.openxmlformats.org/officeDocument/2006/relationships/hyperlink" Target="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" TargetMode="External"/><Relationship Id="rId55" Type="http://schemas.openxmlformats.org/officeDocument/2006/relationships/hyperlink" Target="https://www.unicef.org/child-rights-conven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3415</Words>
  <Characters>19472</Characters>
  <Application>Microsoft Office Word</Application>
  <DocSecurity>0</DocSecurity>
  <Lines>162</Lines>
  <Paragraphs>45</Paragraphs>
  <ScaleCrop>false</ScaleCrop>
  <Company/>
  <LinksUpToDate>false</LinksUpToDate>
  <CharactersWithSpaces>22842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Brown (1907463)</dc:creator>
  <cp:keywords/>
  <dc:description/>
  <cp:lastModifiedBy>Amanda Brown (1907463)</cp:lastModifiedBy>
  <cp:revision>4</cp:revision>
  <dcterms:created xsi:type="dcterms:W3CDTF">2020-10-23T20:47:00Z</dcterms:created>
  <dcterms:modified xsi:type="dcterms:W3CDTF">2020-10-23T20:57:00Z</dcterms:modified>
</cp:coreProperties>
</file>