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DFC39" w14:textId="77777777" w:rsidR="00A03A65" w:rsidRDefault="00A03A65" w:rsidP="005846D7">
      <w:pPr>
        <w:spacing w:after="0" w:line="240" w:lineRule="auto"/>
        <w:jc w:val="both"/>
        <w:rPr>
          <w:rFonts w:eastAsia="Times New Roman" w:cstheme="minorHAnsi"/>
          <w:b/>
          <w:bCs/>
          <w:lang w:eastAsia="en-IE"/>
        </w:rPr>
      </w:pPr>
    </w:p>
    <w:p w14:paraId="3CC1B57F" w14:textId="2F092D01" w:rsidR="00A03A65" w:rsidRPr="00E56135" w:rsidRDefault="00A03A65" w:rsidP="00A03A65">
      <w:pPr>
        <w:pStyle w:val="Body"/>
        <w:rPr>
          <w:rFonts w:asciiTheme="minorHAnsi" w:eastAsia="Arial" w:hAnsiTheme="minorHAnsi" w:cstheme="minorHAnsi"/>
          <w:sz w:val="22"/>
          <w:szCs w:val="22"/>
        </w:rPr>
      </w:pPr>
      <w:r w:rsidRPr="00E56135">
        <w:rPr>
          <w:rFonts w:asciiTheme="minorHAnsi" w:hAnsiTheme="minorHAnsi" w:cstheme="minorHAnsi"/>
          <w:b/>
          <w:bCs/>
          <w:sz w:val="22"/>
          <w:szCs w:val="22"/>
          <w:lang w:eastAsia="en-IE"/>
        </w:rPr>
        <w:t xml:space="preserve">Essay Title:  </w:t>
      </w:r>
      <w:r w:rsidR="00DF4276">
        <w:rPr>
          <w:rFonts w:asciiTheme="minorHAnsi" w:hAnsiTheme="minorHAnsi" w:cstheme="minorHAnsi"/>
          <w:sz w:val="22"/>
          <w:szCs w:val="22"/>
          <w:lang w:val="en-US"/>
        </w:rPr>
        <w:t>C</w:t>
      </w:r>
      <w:r w:rsidRPr="00E56135">
        <w:rPr>
          <w:rFonts w:asciiTheme="minorHAnsi" w:hAnsiTheme="minorHAnsi" w:cstheme="minorHAnsi"/>
          <w:sz w:val="22"/>
          <w:szCs w:val="22"/>
          <w:lang w:val="en-US"/>
        </w:rPr>
        <w:t>ompare and contrast two secondary sources. Choose two of the following titles</w:t>
      </w:r>
    </w:p>
    <w:p w14:paraId="6E5C91E4" w14:textId="77777777" w:rsidR="00A03A65" w:rsidRPr="00E56135" w:rsidRDefault="00A03A65" w:rsidP="00A03A65">
      <w:pPr>
        <w:pStyle w:val="Body"/>
        <w:rPr>
          <w:rFonts w:asciiTheme="minorHAnsi" w:eastAsia="Arial" w:hAnsiTheme="minorHAnsi" w:cstheme="minorHAnsi"/>
          <w:sz w:val="22"/>
          <w:szCs w:val="22"/>
        </w:rPr>
      </w:pPr>
    </w:p>
    <w:p w14:paraId="7055BFFA"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proofErr w:type="spellStart"/>
      <w:r w:rsidRPr="00E56135">
        <w:rPr>
          <w:rFonts w:eastAsia="-apple-system" w:cstheme="minorHAnsi"/>
          <w:color w:val="373A3C"/>
          <w:u w:color="373A3C"/>
        </w:rPr>
        <w:t>Frake</w:t>
      </w:r>
      <w:proofErr w:type="spellEnd"/>
      <w:r w:rsidRPr="00E56135">
        <w:rPr>
          <w:rFonts w:eastAsia="-apple-system" w:cstheme="minorHAnsi"/>
          <w:color w:val="373A3C"/>
          <w:u w:color="373A3C"/>
        </w:rPr>
        <w:t xml:space="preserve"> - ‘Cultural Ecology and Ethnography.’ </w:t>
      </w:r>
    </w:p>
    <w:p w14:paraId="24B2C63E"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Kimmerer - ‘Weaving Traditional Ecological Knowledge into Biological Education: A Call to Action.’</w:t>
      </w:r>
    </w:p>
    <w:p w14:paraId="796C0C11"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White Jr. - The Historical Roots of our Ecological Crisis</w:t>
      </w:r>
    </w:p>
    <w:p w14:paraId="4117D652"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proofErr w:type="spellStart"/>
      <w:r w:rsidRPr="00E56135">
        <w:rPr>
          <w:rFonts w:eastAsia="-apple-system" w:cstheme="minorHAnsi"/>
          <w:color w:val="373A3C"/>
          <w:u w:color="373A3C"/>
        </w:rPr>
        <w:t>Plumwood</w:t>
      </w:r>
      <w:proofErr w:type="spellEnd"/>
      <w:r w:rsidRPr="00E56135">
        <w:rPr>
          <w:rFonts w:eastAsia="-apple-system" w:cstheme="minorHAnsi"/>
          <w:color w:val="373A3C"/>
          <w:u w:color="373A3C"/>
        </w:rPr>
        <w:t xml:space="preserve"> - ‘Gender, Eco-Feminism and the Environment’ </w:t>
      </w:r>
    </w:p>
    <w:p w14:paraId="4A85E23A"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Taylor - ‘The Greening of Religion Hypothesis (Part One).</w:t>
      </w:r>
    </w:p>
    <w:p w14:paraId="0D44AE21"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Botelho et al. - "I made a pact with God, with nature and with myself": exploring deep ecology.'</w:t>
      </w:r>
    </w:p>
    <w:p w14:paraId="1ED8E069"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Neisser - ‘The Ecological Self and its Metaphors.’</w:t>
      </w:r>
    </w:p>
    <w:p w14:paraId="0125ED5F"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Bird-David - ‘Animism Revisited: Personhood, Environment and Relational Epistemology.'</w:t>
      </w:r>
    </w:p>
    <w:p w14:paraId="27100518"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 xml:space="preserve">Alley - ‘River Goddesses, Personhood and Rights of Nature: Implications for Spiritual Ecology.’ </w:t>
      </w:r>
    </w:p>
    <w:p w14:paraId="2CA02A4F"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 xml:space="preserve">Bird Rose - ‘An Indigenous Philosophical Ecology: Situating the Human.’ </w:t>
      </w:r>
    </w:p>
    <w:p w14:paraId="1783EDB5"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proofErr w:type="spellStart"/>
      <w:r w:rsidRPr="00E56135">
        <w:rPr>
          <w:rFonts w:eastAsia="-apple-system" w:cstheme="minorHAnsi"/>
          <w:color w:val="373A3C"/>
          <w:u w:color="373A3C"/>
        </w:rPr>
        <w:t>Harrild</w:t>
      </w:r>
      <w:proofErr w:type="spellEnd"/>
      <w:r w:rsidRPr="00E56135">
        <w:rPr>
          <w:rFonts w:eastAsia="-apple-system" w:cstheme="minorHAnsi"/>
          <w:color w:val="373A3C"/>
          <w:u w:color="373A3C"/>
        </w:rPr>
        <w:t xml:space="preserve"> &amp; Luke - ‘An evaluation of the role of mystical experiences in transpersonal ecopsychology.’</w:t>
      </w:r>
    </w:p>
    <w:p w14:paraId="3B430226"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Schroll - ‘From Ecopsychology to Transpersonal Ecosophy: Shamanism, Psychedelics and Transpersonal Psychology.’</w:t>
      </w:r>
    </w:p>
    <w:p w14:paraId="23AA683F" w14:textId="7703915D" w:rsidR="00A03A65" w:rsidRDefault="00A03A65" w:rsidP="005846D7">
      <w:pPr>
        <w:spacing w:after="0" w:line="240" w:lineRule="auto"/>
        <w:jc w:val="both"/>
        <w:rPr>
          <w:rFonts w:eastAsia="Times New Roman" w:cstheme="minorHAnsi"/>
          <w:lang w:eastAsia="en-IE"/>
        </w:rPr>
      </w:pPr>
    </w:p>
    <w:p w14:paraId="348EFBD5" w14:textId="01AEE4C0" w:rsidR="00E56135" w:rsidRPr="00DF4276" w:rsidRDefault="00E56135" w:rsidP="005846D7">
      <w:pPr>
        <w:spacing w:after="0" w:line="240" w:lineRule="auto"/>
        <w:jc w:val="both"/>
        <w:rPr>
          <w:rFonts w:eastAsia="Times New Roman" w:cstheme="minorHAnsi"/>
          <w:b/>
          <w:bCs/>
          <w:lang w:eastAsia="en-IE"/>
        </w:rPr>
      </w:pPr>
      <w:r w:rsidRPr="00DF4276">
        <w:rPr>
          <w:rFonts w:eastAsia="Times New Roman" w:cstheme="minorHAnsi"/>
          <w:b/>
          <w:bCs/>
          <w:lang w:eastAsia="en-IE"/>
        </w:rPr>
        <w:t xml:space="preserve">Word Count:  </w:t>
      </w:r>
      <w:r w:rsidR="00DF4276" w:rsidRPr="00DF4276">
        <w:rPr>
          <w:rFonts w:eastAsia="Times New Roman" w:cstheme="minorHAnsi"/>
          <w:b/>
          <w:bCs/>
          <w:lang w:eastAsia="en-IE"/>
        </w:rPr>
        <w:t>3132</w:t>
      </w:r>
    </w:p>
    <w:p w14:paraId="24C669CD" w14:textId="77777777" w:rsidR="00A03A65" w:rsidRDefault="00A03A65" w:rsidP="005846D7">
      <w:pPr>
        <w:spacing w:after="0" w:line="240" w:lineRule="auto"/>
        <w:jc w:val="both"/>
        <w:rPr>
          <w:rFonts w:eastAsia="Times New Roman" w:cstheme="minorHAnsi"/>
          <w:b/>
          <w:bCs/>
          <w:lang w:eastAsia="en-IE"/>
        </w:rPr>
      </w:pPr>
    </w:p>
    <w:p w14:paraId="21F2203D" w14:textId="77777777" w:rsidR="00A03A65" w:rsidRDefault="00A03A65" w:rsidP="005846D7">
      <w:pPr>
        <w:spacing w:after="0" w:line="240" w:lineRule="auto"/>
        <w:jc w:val="both"/>
        <w:rPr>
          <w:rFonts w:eastAsia="Times New Roman" w:cstheme="minorHAnsi"/>
          <w:b/>
          <w:bCs/>
          <w:lang w:eastAsia="en-IE"/>
        </w:rPr>
      </w:pPr>
    </w:p>
    <w:p w14:paraId="323D5385" w14:textId="141B340E" w:rsidR="00DA550A" w:rsidRPr="005846D7" w:rsidRDefault="00DA550A" w:rsidP="005846D7">
      <w:pPr>
        <w:spacing w:after="0" w:line="240" w:lineRule="auto"/>
        <w:jc w:val="both"/>
        <w:rPr>
          <w:rFonts w:eastAsia="Times New Roman" w:cstheme="minorHAnsi"/>
          <w:lang w:eastAsia="en-IE"/>
        </w:rPr>
      </w:pPr>
      <w:r w:rsidRPr="005846D7">
        <w:rPr>
          <w:rFonts w:eastAsia="Times New Roman" w:cstheme="minorHAnsi"/>
          <w:b/>
          <w:bCs/>
          <w:lang w:eastAsia="en-IE"/>
        </w:rPr>
        <w:t>Introduction</w:t>
      </w:r>
    </w:p>
    <w:p w14:paraId="6AE73317" w14:textId="77777777" w:rsidR="0087054A" w:rsidRPr="005846D7" w:rsidRDefault="00DA550A" w:rsidP="005846D7">
      <w:pPr>
        <w:pStyle w:val="Default"/>
        <w:jc w:val="both"/>
        <w:rPr>
          <w:rFonts w:asciiTheme="minorHAnsi" w:eastAsia="Times New Roman" w:hAnsiTheme="minorHAnsi" w:cstheme="minorHAnsi"/>
          <w:sz w:val="22"/>
          <w:szCs w:val="22"/>
          <w:lang w:eastAsia="en-IE"/>
        </w:rPr>
      </w:pPr>
      <w:r w:rsidRPr="005846D7">
        <w:rPr>
          <w:rFonts w:asciiTheme="minorHAnsi" w:eastAsia="Times New Roman" w:hAnsiTheme="minorHAnsi" w:cstheme="minorHAnsi"/>
          <w:sz w:val="22"/>
          <w:szCs w:val="22"/>
          <w:lang w:eastAsia="en-IE"/>
        </w:rPr>
        <w:tab/>
      </w:r>
    </w:p>
    <w:p w14:paraId="03FBF173" w14:textId="04210749" w:rsidR="00DA550A" w:rsidRPr="005846D7" w:rsidRDefault="0087054A" w:rsidP="005846D7">
      <w:pPr>
        <w:pStyle w:val="Default"/>
        <w:jc w:val="both"/>
        <w:rPr>
          <w:rFonts w:asciiTheme="minorHAnsi" w:hAnsiTheme="minorHAnsi" w:cstheme="minorHAnsi"/>
          <w:sz w:val="22"/>
          <w:szCs w:val="22"/>
        </w:rPr>
      </w:pPr>
      <w:r w:rsidRPr="005846D7">
        <w:rPr>
          <w:rFonts w:asciiTheme="minorHAnsi" w:eastAsia="Times New Roman" w:hAnsiTheme="minorHAnsi" w:cstheme="minorHAnsi"/>
          <w:sz w:val="22"/>
          <w:szCs w:val="22"/>
          <w:lang w:eastAsia="en-IE"/>
        </w:rPr>
        <w:tab/>
      </w:r>
      <w:r w:rsidR="00DA550A" w:rsidRPr="005846D7">
        <w:rPr>
          <w:rFonts w:asciiTheme="minorHAnsi" w:eastAsia="Times New Roman" w:hAnsiTheme="minorHAnsi" w:cstheme="minorHAnsi"/>
          <w:sz w:val="22"/>
          <w:szCs w:val="22"/>
          <w:lang w:eastAsia="en-IE"/>
        </w:rPr>
        <w:t xml:space="preserve">This essay compares and contrasts </w:t>
      </w:r>
      <w:r w:rsidR="00D30FEA" w:rsidRPr="005846D7">
        <w:rPr>
          <w:rFonts w:asciiTheme="minorHAnsi" w:eastAsia="Times New Roman" w:hAnsiTheme="minorHAnsi" w:cstheme="minorHAnsi"/>
          <w:sz w:val="22"/>
          <w:szCs w:val="22"/>
          <w:lang w:eastAsia="en-IE"/>
        </w:rPr>
        <w:t>Mark</w:t>
      </w:r>
      <w:r w:rsidR="00031CDF" w:rsidRPr="005846D7">
        <w:rPr>
          <w:rFonts w:asciiTheme="minorHAnsi" w:eastAsia="Times New Roman" w:hAnsiTheme="minorHAnsi" w:cstheme="minorHAnsi"/>
          <w:sz w:val="22"/>
          <w:szCs w:val="22"/>
          <w:lang w:eastAsia="en-IE"/>
        </w:rPr>
        <w:t xml:space="preserve"> </w:t>
      </w:r>
      <w:r w:rsidR="00D30FEA" w:rsidRPr="005846D7">
        <w:rPr>
          <w:rFonts w:asciiTheme="minorHAnsi" w:eastAsia="Times New Roman" w:hAnsiTheme="minorHAnsi" w:cstheme="minorHAnsi"/>
          <w:sz w:val="22"/>
          <w:szCs w:val="22"/>
          <w:lang w:eastAsia="en-IE"/>
        </w:rPr>
        <w:t>A. Schroll’s</w:t>
      </w:r>
      <w:r w:rsidR="00031CDF" w:rsidRPr="005846D7">
        <w:rPr>
          <w:rFonts w:asciiTheme="minorHAnsi" w:hAnsiTheme="minorHAnsi" w:cstheme="minorHAnsi"/>
          <w:sz w:val="22"/>
          <w:szCs w:val="22"/>
        </w:rPr>
        <w:t xml:space="preserve"> </w:t>
      </w:r>
      <w:r w:rsidR="00A46571" w:rsidRPr="005846D7">
        <w:rPr>
          <w:rFonts w:asciiTheme="minorHAnsi" w:hAnsiTheme="minorHAnsi" w:cstheme="minorHAnsi"/>
          <w:sz w:val="22"/>
          <w:szCs w:val="22"/>
        </w:rPr>
        <w:t>‘</w:t>
      </w:r>
      <w:r w:rsidR="00031CDF" w:rsidRPr="005846D7">
        <w:rPr>
          <w:rFonts w:asciiTheme="minorHAnsi" w:hAnsiTheme="minorHAnsi" w:cstheme="minorHAnsi"/>
          <w:sz w:val="22"/>
          <w:szCs w:val="22"/>
        </w:rPr>
        <w:t>From ecopsychology</w:t>
      </w:r>
      <w:r w:rsidR="00A750BB" w:rsidRPr="005846D7">
        <w:rPr>
          <w:rFonts w:asciiTheme="minorHAnsi" w:hAnsiTheme="minorHAnsi" w:cstheme="minorHAnsi"/>
          <w:sz w:val="22"/>
          <w:szCs w:val="22"/>
        </w:rPr>
        <w:t>’</w:t>
      </w:r>
      <w:r w:rsidR="00797371" w:rsidRPr="005846D7">
        <w:rPr>
          <w:rFonts w:asciiTheme="minorHAnsi" w:hAnsiTheme="minorHAnsi" w:cstheme="minorHAnsi"/>
          <w:sz w:val="22"/>
          <w:szCs w:val="22"/>
        </w:rPr>
        <w:t>,</w:t>
      </w:r>
      <w:r w:rsidR="00B00B4A" w:rsidRPr="005846D7">
        <w:rPr>
          <w:rStyle w:val="FootnoteReference"/>
          <w:rFonts w:asciiTheme="minorHAnsi" w:hAnsiTheme="minorHAnsi" w:cstheme="minorHAnsi"/>
          <w:sz w:val="22"/>
          <w:szCs w:val="22"/>
        </w:rPr>
        <w:footnoteReference w:id="1"/>
      </w:r>
      <w:r w:rsidR="00416625" w:rsidRPr="005846D7">
        <w:rPr>
          <w:rFonts w:asciiTheme="minorHAnsi" w:eastAsia="Times New Roman" w:hAnsiTheme="minorHAnsi" w:cstheme="minorHAnsi"/>
          <w:sz w:val="22"/>
          <w:szCs w:val="22"/>
          <w:lang w:eastAsia="en-IE"/>
        </w:rPr>
        <w:t xml:space="preserve"> </w:t>
      </w:r>
      <w:r w:rsidR="00797371" w:rsidRPr="005846D7">
        <w:rPr>
          <w:rFonts w:asciiTheme="minorHAnsi" w:eastAsia="Times New Roman" w:hAnsiTheme="minorHAnsi" w:cstheme="minorHAnsi"/>
          <w:sz w:val="22"/>
          <w:szCs w:val="22"/>
          <w:lang w:eastAsia="en-IE"/>
        </w:rPr>
        <w:t xml:space="preserve">with </w:t>
      </w:r>
      <w:r w:rsidR="00416625" w:rsidRPr="005846D7">
        <w:rPr>
          <w:rFonts w:asciiTheme="minorHAnsi" w:eastAsia="Times New Roman" w:hAnsiTheme="minorHAnsi" w:cstheme="minorHAnsi"/>
          <w:sz w:val="22"/>
          <w:szCs w:val="22"/>
          <w:lang w:eastAsia="en-IE"/>
        </w:rPr>
        <w:t>Nurit Bird-David's article ‘Animism revisited’</w:t>
      </w:r>
      <w:r w:rsidR="00681F29" w:rsidRPr="005846D7">
        <w:rPr>
          <w:rFonts w:asciiTheme="minorHAnsi" w:eastAsia="Times New Roman" w:hAnsiTheme="minorHAnsi" w:cstheme="minorHAnsi"/>
          <w:sz w:val="22"/>
          <w:szCs w:val="22"/>
          <w:lang w:eastAsia="en-IE"/>
        </w:rPr>
        <w:t>.</w:t>
      </w:r>
      <w:r w:rsidR="00416625" w:rsidRPr="005846D7">
        <w:rPr>
          <w:rStyle w:val="FootnoteReference"/>
          <w:rFonts w:asciiTheme="minorHAnsi" w:eastAsia="Times New Roman" w:hAnsiTheme="minorHAnsi" w:cstheme="minorHAnsi"/>
          <w:sz w:val="22"/>
          <w:szCs w:val="22"/>
          <w:lang w:eastAsia="en-IE"/>
        </w:rPr>
        <w:footnoteReference w:id="2"/>
      </w:r>
      <w:r w:rsidR="00797371" w:rsidRPr="005846D7">
        <w:rPr>
          <w:rFonts w:asciiTheme="minorHAnsi" w:eastAsia="Times New Roman" w:hAnsiTheme="minorHAnsi" w:cstheme="minorHAnsi"/>
          <w:sz w:val="22"/>
          <w:szCs w:val="22"/>
          <w:lang w:eastAsia="en-IE"/>
        </w:rPr>
        <w:t xml:space="preserve"> </w:t>
      </w:r>
      <w:r w:rsidR="00681F29" w:rsidRPr="005846D7">
        <w:rPr>
          <w:rFonts w:asciiTheme="minorHAnsi" w:eastAsia="Times New Roman" w:hAnsiTheme="minorHAnsi" w:cstheme="minorHAnsi"/>
          <w:sz w:val="22"/>
          <w:szCs w:val="22"/>
          <w:lang w:eastAsia="en-IE"/>
        </w:rPr>
        <w:t>It</w:t>
      </w:r>
      <w:r w:rsidR="00DA550A" w:rsidRPr="005846D7">
        <w:rPr>
          <w:rFonts w:asciiTheme="minorHAnsi" w:eastAsia="Times New Roman" w:hAnsiTheme="minorHAnsi" w:cstheme="minorHAnsi"/>
          <w:sz w:val="22"/>
          <w:szCs w:val="22"/>
          <w:lang w:eastAsia="en-IE"/>
        </w:rPr>
        <w:t xml:space="preserve"> begin</w:t>
      </w:r>
      <w:r w:rsidR="00681F29" w:rsidRPr="005846D7">
        <w:rPr>
          <w:rFonts w:asciiTheme="minorHAnsi" w:eastAsia="Times New Roman" w:hAnsiTheme="minorHAnsi" w:cstheme="minorHAnsi"/>
          <w:sz w:val="22"/>
          <w:szCs w:val="22"/>
          <w:lang w:eastAsia="en-IE"/>
        </w:rPr>
        <w:t>s</w:t>
      </w:r>
      <w:r w:rsidR="00DA550A" w:rsidRPr="005846D7">
        <w:rPr>
          <w:rFonts w:asciiTheme="minorHAnsi" w:eastAsia="Times New Roman" w:hAnsiTheme="minorHAnsi" w:cstheme="minorHAnsi"/>
          <w:sz w:val="22"/>
          <w:szCs w:val="22"/>
          <w:lang w:eastAsia="en-IE"/>
        </w:rPr>
        <w:t xml:space="preserve"> with a brief overview of the context of the articles and their authors, and a summary of the material discussed in each.  Then follows an analysis which will compare and contrast the articles through different critical lenses </w:t>
      </w:r>
      <w:r w:rsidR="00D41B9B" w:rsidRPr="005846D7">
        <w:rPr>
          <w:rFonts w:asciiTheme="minorHAnsi" w:eastAsia="Times New Roman" w:hAnsiTheme="minorHAnsi" w:cstheme="minorHAnsi"/>
          <w:sz w:val="22"/>
          <w:szCs w:val="22"/>
          <w:lang w:eastAsia="en-IE"/>
        </w:rPr>
        <w:t>followed by</w:t>
      </w:r>
      <w:r w:rsidR="00DA550A" w:rsidRPr="005846D7">
        <w:rPr>
          <w:rFonts w:asciiTheme="minorHAnsi" w:eastAsia="Times New Roman" w:hAnsiTheme="minorHAnsi" w:cstheme="minorHAnsi"/>
          <w:sz w:val="22"/>
          <w:szCs w:val="22"/>
          <w:lang w:eastAsia="en-IE"/>
        </w:rPr>
        <w:t xml:space="preserve"> a short </w:t>
      </w:r>
      <w:r w:rsidR="00D41B9B" w:rsidRPr="005846D7">
        <w:rPr>
          <w:rFonts w:asciiTheme="minorHAnsi" w:eastAsia="Times New Roman" w:hAnsiTheme="minorHAnsi" w:cstheme="minorHAnsi"/>
          <w:sz w:val="22"/>
          <w:szCs w:val="22"/>
          <w:lang w:eastAsia="en-IE"/>
        </w:rPr>
        <w:t xml:space="preserve">discussion of </w:t>
      </w:r>
      <w:r w:rsidR="00DA550A" w:rsidRPr="005846D7">
        <w:rPr>
          <w:rFonts w:asciiTheme="minorHAnsi" w:eastAsia="Times New Roman" w:hAnsiTheme="minorHAnsi" w:cstheme="minorHAnsi"/>
          <w:sz w:val="22"/>
          <w:szCs w:val="22"/>
          <w:lang w:eastAsia="en-IE"/>
        </w:rPr>
        <w:t xml:space="preserve">bias </w:t>
      </w:r>
      <w:r w:rsidR="00E85AAD" w:rsidRPr="005846D7">
        <w:rPr>
          <w:rFonts w:asciiTheme="minorHAnsi" w:eastAsia="Times New Roman" w:hAnsiTheme="minorHAnsi" w:cstheme="minorHAnsi"/>
          <w:sz w:val="22"/>
          <w:szCs w:val="22"/>
          <w:lang w:eastAsia="en-IE"/>
        </w:rPr>
        <w:t>with</w:t>
      </w:r>
      <w:r w:rsidR="00DA550A" w:rsidRPr="005846D7">
        <w:rPr>
          <w:rFonts w:asciiTheme="minorHAnsi" w:eastAsia="Times New Roman" w:hAnsiTheme="minorHAnsi" w:cstheme="minorHAnsi"/>
          <w:sz w:val="22"/>
          <w:szCs w:val="22"/>
          <w:lang w:eastAsia="en-IE"/>
        </w:rPr>
        <w:t xml:space="preserve">in the analysis itself.   Some conclusions will be made concerning the strengths and weaknesses of each article.  </w:t>
      </w:r>
    </w:p>
    <w:p w14:paraId="736A8A69" w14:textId="77777777" w:rsidR="00DA550A" w:rsidRPr="005846D7" w:rsidRDefault="00DA550A" w:rsidP="005846D7">
      <w:pPr>
        <w:spacing w:after="0" w:line="240" w:lineRule="auto"/>
        <w:jc w:val="both"/>
        <w:rPr>
          <w:rFonts w:eastAsia="Times New Roman" w:cstheme="minorHAnsi"/>
          <w:lang w:eastAsia="en-IE"/>
        </w:rPr>
      </w:pPr>
    </w:p>
    <w:p w14:paraId="594CE2D7" w14:textId="77777777" w:rsidR="00DA550A" w:rsidRPr="005846D7" w:rsidRDefault="00DA550A" w:rsidP="005846D7">
      <w:pPr>
        <w:spacing w:after="0" w:line="240" w:lineRule="auto"/>
        <w:jc w:val="both"/>
        <w:rPr>
          <w:rFonts w:eastAsia="Times New Roman" w:cstheme="minorHAnsi"/>
          <w:u w:val="single"/>
          <w:lang w:eastAsia="en-IE"/>
        </w:rPr>
      </w:pPr>
    </w:p>
    <w:p w14:paraId="75A74651" w14:textId="7050DF78" w:rsidR="00DA550A" w:rsidRPr="005846D7" w:rsidRDefault="00AF0BF2" w:rsidP="005846D7">
      <w:pPr>
        <w:spacing w:after="0" w:line="240" w:lineRule="auto"/>
        <w:jc w:val="both"/>
        <w:rPr>
          <w:rFonts w:eastAsia="Times New Roman" w:cstheme="minorHAnsi"/>
          <w:b/>
          <w:bCs/>
          <w:u w:val="single"/>
          <w:lang w:eastAsia="en-IE"/>
        </w:rPr>
      </w:pPr>
      <w:r w:rsidRPr="005846D7">
        <w:rPr>
          <w:rFonts w:eastAsia="Times New Roman" w:cstheme="minorHAnsi"/>
          <w:b/>
          <w:bCs/>
          <w:u w:val="single"/>
          <w:lang w:eastAsia="en-IE"/>
        </w:rPr>
        <w:t>‘</w:t>
      </w:r>
      <w:r w:rsidR="00DA550A" w:rsidRPr="005846D7">
        <w:rPr>
          <w:rFonts w:eastAsia="Times New Roman" w:cstheme="minorHAnsi"/>
          <w:b/>
          <w:bCs/>
          <w:u w:val="single"/>
          <w:lang w:eastAsia="en-IE"/>
        </w:rPr>
        <w:t>Animism Revisited</w:t>
      </w:r>
      <w:r w:rsidRPr="005846D7">
        <w:rPr>
          <w:rFonts w:eastAsia="Times New Roman" w:cstheme="minorHAnsi"/>
          <w:b/>
          <w:bCs/>
          <w:u w:val="single"/>
          <w:lang w:eastAsia="en-IE"/>
        </w:rPr>
        <w:t>’</w:t>
      </w:r>
      <w:r w:rsidR="00DA550A" w:rsidRPr="005846D7">
        <w:rPr>
          <w:rFonts w:eastAsia="Times New Roman" w:cstheme="minorHAnsi"/>
          <w:b/>
          <w:bCs/>
          <w:u w:val="single"/>
          <w:lang w:eastAsia="en-IE"/>
        </w:rPr>
        <w:t xml:space="preserve"> – an overview</w:t>
      </w:r>
    </w:p>
    <w:p w14:paraId="2D418711" w14:textId="77777777" w:rsidR="00DA550A" w:rsidRPr="005846D7" w:rsidRDefault="00DA550A" w:rsidP="005846D7">
      <w:pPr>
        <w:spacing w:after="0" w:line="240" w:lineRule="auto"/>
        <w:jc w:val="both"/>
        <w:rPr>
          <w:rFonts w:eastAsia="Times New Roman" w:cstheme="minorHAnsi"/>
          <w:u w:val="single"/>
          <w:lang w:eastAsia="en-IE"/>
        </w:rPr>
      </w:pPr>
    </w:p>
    <w:p w14:paraId="45E7518B" w14:textId="66C14CC5"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eastAsia="Times New Roman" w:cstheme="minorHAnsi"/>
          <w:lang w:eastAsia="en-IE"/>
        </w:rPr>
        <w:tab/>
        <w:t xml:space="preserve">Animism Revisited </w:t>
      </w:r>
      <w:r w:rsidR="0088740D" w:rsidRPr="005846D7">
        <w:rPr>
          <w:rFonts w:eastAsia="Times New Roman" w:cstheme="minorHAnsi"/>
          <w:lang w:eastAsia="en-IE"/>
        </w:rPr>
        <w:t>was</w:t>
      </w:r>
      <w:r w:rsidRPr="005846D7">
        <w:rPr>
          <w:rFonts w:eastAsia="Times New Roman" w:cstheme="minorHAnsi"/>
          <w:lang w:eastAsia="en-IE"/>
        </w:rPr>
        <w:t xml:space="preserve"> </w:t>
      </w:r>
      <w:r w:rsidR="00414D28" w:rsidRPr="005846D7">
        <w:rPr>
          <w:rFonts w:eastAsia="Times New Roman" w:cstheme="minorHAnsi"/>
          <w:lang w:eastAsia="en-IE"/>
        </w:rPr>
        <w:t xml:space="preserve">published </w:t>
      </w:r>
      <w:r w:rsidR="003A16B2" w:rsidRPr="005846D7">
        <w:rPr>
          <w:rFonts w:eastAsia="Times New Roman" w:cstheme="minorHAnsi"/>
          <w:lang w:eastAsia="en-IE"/>
        </w:rPr>
        <w:t xml:space="preserve">in </w:t>
      </w:r>
      <w:r w:rsidR="007E0CD5" w:rsidRPr="005846D7">
        <w:rPr>
          <w:rFonts w:eastAsia="Times New Roman" w:cstheme="minorHAnsi"/>
          <w:lang w:eastAsia="en-IE"/>
        </w:rPr>
        <w:t xml:space="preserve">1999 </w:t>
      </w:r>
      <w:r w:rsidR="00414D28" w:rsidRPr="005846D7">
        <w:rPr>
          <w:rFonts w:eastAsia="Times New Roman" w:cstheme="minorHAnsi"/>
          <w:lang w:eastAsia="en-IE"/>
        </w:rPr>
        <w:t xml:space="preserve">as a Supplement in the Journal of </w:t>
      </w:r>
      <w:r w:rsidR="00414D28" w:rsidRPr="005846D7">
        <w:rPr>
          <w:rFonts w:cstheme="minorHAnsi"/>
          <w:color w:val="000000"/>
        </w:rPr>
        <w:t>Current Anthropology, a peer reviewed transnational journal</w:t>
      </w:r>
      <w:r w:rsidRPr="005846D7">
        <w:rPr>
          <w:rFonts w:eastAsia="Times New Roman" w:cstheme="minorHAnsi"/>
          <w:lang w:eastAsia="en-IE"/>
        </w:rPr>
        <w:t xml:space="preserve">.   </w:t>
      </w:r>
      <w:r w:rsidR="00B94155" w:rsidRPr="005846D7">
        <w:rPr>
          <w:rFonts w:eastAsia="Times New Roman" w:cstheme="minorHAnsi"/>
          <w:lang w:eastAsia="en-IE"/>
        </w:rPr>
        <w:t>Authored by</w:t>
      </w:r>
      <w:r w:rsidR="003A16B2" w:rsidRPr="005846D7">
        <w:rPr>
          <w:rFonts w:eastAsia="Times New Roman" w:cstheme="minorHAnsi"/>
          <w:lang w:eastAsia="en-IE"/>
        </w:rPr>
        <w:t>, Nurit Bird</w:t>
      </w:r>
      <w:r w:rsidR="00AF0BF2" w:rsidRPr="005846D7">
        <w:rPr>
          <w:rFonts w:eastAsia="Times New Roman" w:cstheme="minorHAnsi"/>
          <w:lang w:eastAsia="en-IE"/>
        </w:rPr>
        <w:t>-</w:t>
      </w:r>
      <w:r w:rsidR="003A16B2" w:rsidRPr="005846D7">
        <w:rPr>
          <w:rFonts w:eastAsia="Times New Roman" w:cstheme="minorHAnsi"/>
          <w:lang w:eastAsia="en-IE"/>
        </w:rPr>
        <w:t>David, PhD,</w:t>
      </w:r>
      <w:r w:rsidRPr="005846D7">
        <w:rPr>
          <w:rFonts w:eastAsia="Times New Roman" w:cstheme="minorHAnsi"/>
          <w:lang w:eastAsia="en-IE"/>
        </w:rPr>
        <w:t xml:space="preserve"> </w:t>
      </w:r>
      <w:r w:rsidR="00B94155" w:rsidRPr="005846D7">
        <w:rPr>
          <w:rFonts w:eastAsia="Times New Roman" w:cstheme="minorHAnsi"/>
          <w:lang w:eastAsia="en-IE"/>
        </w:rPr>
        <w:t xml:space="preserve">it </w:t>
      </w:r>
      <w:r w:rsidRPr="005846D7">
        <w:rPr>
          <w:rFonts w:eastAsia="Times New Roman" w:cstheme="minorHAnsi"/>
          <w:lang w:eastAsia="en-IE"/>
        </w:rPr>
        <w:t>offers a review of the conceptualisation of animism, followed by</w:t>
      </w:r>
      <w:r w:rsidR="009B6330" w:rsidRPr="005846D7">
        <w:rPr>
          <w:rFonts w:eastAsia="Times New Roman" w:cstheme="minorHAnsi"/>
          <w:lang w:eastAsia="en-IE"/>
        </w:rPr>
        <w:t xml:space="preserve"> new insights into the concept based on </w:t>
      </w:r>
      <w:r w:rsidRPr="005846D7">
        <w:rPr>
          <w:rFonts w:eastAsia="Times New Roman" w:cstheme="minorHAnsi"/>
          <w:lang w:eastAsia="en-IE"/>
        </w:rPr>
        <w:t>her own ethnographical work</w:t>
      </w:r>
      <w:r w:rsidR="009B6330" w:rsidRPr="005846D7">
        <w:rPr>
          <w:rFonts w:eastAsia="Times New Roman" w:cstheme="minorHAnsi"/>
          <w:lang w:eastAsia="en-IE"/>
        </w:rPr>
        <w:t xml:space="preserve">. </w:t>
      </w:r>
      <w:r w:rsidRPr="005846D7">
        <w:rPr>
          <w:rFonts w:eastAsia="Times New Roman" w:cstheme="minorHAnsi"/>
          <w:lang w:eastAsia="en-IE"/>
        </w:rPr>
        <w:t xml:space="preserve"> </w:t>
      </w:r>
      <w:r w:rsidRPr="005846D7">
        <w:rPr>
          <w:rFonts w:cstheme="minorHAnsi"/>
          <w:color w:val="000000"/>
        </w:rPr>
        <w:t xml:space="preserve">The supplement includes detailed critiques of the article by 7 academics with a final reply from Bird-David.  </w:t>
      </w:r>
      <w:r w:rsidRPr="005846D7">
        <w:rPr>
          <w:rFonts w:eastAsia="Times New Roman" w:cstheme="minorHAnsi"/>
          <w:lang w:eastAsia="en-IE"/>
        </w:rPr>
        <w:t xml:space="preserve"> It could be surmised</w:t>
      </w:r>
      <w:r w:rsidR="00AF0BF2" w:rsidRPr="005846D7">
        <w:rPr>
          <w:rFonts w:eastAsia="Times New Roman" w:cstheme="minorHAnsi"/>
          <w:lang w:eastAsia="en-IE"/>
        </w:rPr>
        <w:t>,</w:t>
      </w:r>
      <w:r w:rsidRPr="005846D7">
        <w:rPr>
          <w:rFonts w:eastAsia="Times New Roman" w:cstheme="minorHAnsi"/>
          <w:lang w:eastAsia="en-IE"/>
        </w:rPr>
        <w:t xml:space="preserve"> given the technical nature of the writing style that this paper is primarily aimed at academics and researchers of cultural anthropology and related fields.  At the time of publication, Bird</w:t>
      </w:r>
      <w:r w:rsidR="00AF0BF2" w:rsidRPr="005846D7">
        <w:rPr>
          <w:rFonts w:eastAsia="Times New Roman" w:cstheme="minorHAnsi"/>
          <w:lang w:eastAsia="en-IE"/>
        </w:rPr>
        <w:t>-</w:t>
      </w:r>
      <w:r w:rsidRPr="005846D7">
        <w:rPr>
          <w:rFonts w:eastAsia="Times New Roman" w:cstheme="minorHAnsi"/>
          <w:lang w:eastAsia="en-IE"/>
        </w:rPr>
        <w:t xml:space="preserve">David was senior lecturer in social anthropology, at the </w:t>
      </w:r>
      <w:r w:rsidRPr="005846D7">
        <w:rPr>
          <w:rFonts w:eastAsia="Times New Roman" w:cstheme="minorHAnsi"/>
          <w:lang w:eastAsia="en-IE"/>
        </w:rPr>
        <w:lastRenderedPageBreak/>
        <w:t>University of Haifa in Israel.  She is the author of one book</w:t>
      </w:r>
      <w:r w:rsidR="008B6CC5" w:rsidRPr="005846D7">
        <w:rPr>
          <w:rFonts w:eastAsia="Times New Roman" w:cstheme="minorHAnsi"/>
          <w:lang w:eastAsia="en-IE"/>
        </w:rPr>
        <w:t>,</w:t>
      </w:r>
      <w:r w:rsidR="004212E0" w:rsidRPr="005846D7">
        <w:rPr>
          <w:rStyle w:val="FootnoteReference"/>
          <w:rFonts w:eastAsia="Times New Roman" w:cstheme="minorHAnsi"/>
          <w:lang w:eastAsia="en-IE"/>
        </w:rPr>
        <w:footnoteReference w:id="3"/>
      </w:r>
      <w:r w:rsidR="004212E0" w:rsidRPr="005846D7">
        <w:rPr>
          <w:rFonts w:eastAsia="Times New Roman" w:cstheme="minorHAnsi"/>
          <w:lang w:eastAsia="en-IE"/>
        </w:rPr>
        <w:t xml:space="preserve"> </w:t>
      </w:r>
      <w:r w:rsidRPr="005846D7">
        <w:rPr>
          <w:rFonts w:eastAsia="Times New Roman" w:cstheme="minorHAnsi"/>
          <w:lang w:eastAsia="en-IE"/>
        </w:rPr>
        <w:t>thirty articles and 38 articles/chapters in books.</w:t>
      </w:r>
      <w:r w:rsidR="00885BD2" w:rsidRPr="005846D7">
        <w:rPr>
          <w:rStyle w:val="FootnoteReference"/>
          <w:rFonts w:eastAsia="Times New Roman" w:cstheme="minorHAnsi"/>
          <w:lang w:eastAsia="en-IE"/>
        </w:rPr>
        <w:footnoteReference w:id="4"/>
      </w:r>
      <w:r w:rsidRPr="005846D7">
        <w:rPr>
          <w:rFonts w:eastAsia="Times New Roman" w:cstheme="minorHAnsi"/>
          <w:lang w:eastAsia="en-IE"/>
        </w:rPr>
        <w:t xml:space="preserve"> </w:t>
      </w:r>
    </w:p>
    <w:p w14:paraId="56302E71"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117282F0" w14:textId="77777777" w:rsidR="00DA550A" w:rsidRPr="00221C48" w:rsidRDefault="00DA550A" w:rsidP="005846D7">
      <w:pPr>
        <w:autoSpaceDE w:val="0"/>
        <w:autoSpaceDN w:val="0"/>
        <w:adjustRightInd w:val="0"/>
        <w:spacing w:after="0" w:line="240" w:lineRule="auto"/>
        <w:jc w:val="both"/>
        <w:rPr>
          <w:rFonts w:cstheme="minorHAnsi"/>
          <w:color w:val="000000"/>
          <w:u w:val="single"/>
        </w:rPr>
      </w:pPr>
      <w:r w:rsidRPr="00221C48">
        <w:rPr>
          <w:rFonts w:cstheme="minorHAnsi"/>
          <w:color w:val="000000"/>
          <w:u w:val="single"/>
        </w:rPr>
        <w:t>Summary:</w:t>
      </w:r>
    </w:p>
    <w:p w14:paraId="7115FB84"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735ED7FC" w14:textId="210FEC6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The article investigates the concept of animism and how it developed dialectically from Edward Burnett Tylor’s original formulation of animism </w:t>
      </w:r>
      <w:r w:rsidR="008A535F" w:rsidRPr="005846D7">
        <w:rPr>
          <w:rFonts w:cstheme="minorHAnsi"/>
          <w:color w:val="000000"/>
        </w:rPr>
        <w:t>(</w:t>
      </w:r>
      <w:r w:rsidRPr="005846D7">
        <w:rPr>
          <w:rFonts w:cstheme="minorHAnsi"/>
          <w:color w:val="000000"/>
        </w:rPr>
        <w:t>the attribution of spirit or soul to natural non-human phenomena</w:t>
      </w:r>
      <w:r w:rsidR="00AD71F2" w:rsidRPr="005846D7">
        <w:rPr>
          <w:rFonts w:cstheme="minorHAnsi"/>
          <w:color w:val="000000"/>
        </w:rPr>
        <w:t>)</w:t>
      </w:r>
      <w:r w:rsidR="003B18AC" w:rsidRPr="005846D7">
        <w:rPr>
          <w:rStyle w:val="FootnoteReference"/>
          <w:rFonts w:cstheme="minorHAnsi"/>
          <w:color w:val="000000"/>
        </w:rPr>
        <w:footnoteReference w:id="5"/>
      </w:r>
      <w:r w:rsidR="00AD71F2" w:rsidRPr="005846D7">
        <w:rPr>
          <w:rFonts w:cstheme="minorHAnsi"/>
          <w:color w:val="000000"/>
        </w:rPr>
        <w:t xml:space="preserve">. </w:t>
      </w:r>
      <w:r w:rsidRPr="005846D7">
        <w:rPr>
          <w:rFonts w:cstheme="minorHAnsi"/>
          <w:color w:val="000000"/>
        </w:rPr>
        <w:t xml:space="preserve"> </w:t>
      </w:r>
      <w:r w:rsidR="00DA6F77" w:rsidRPr="005846D7">
        <w:rPr>
          <w:rFonts w:cstheme="minorHAnsi"/>
          <w:color w:val="000000"/>
        </w:rPr>
        <w:t>He</w:t>
      </w:r>
      <w:r w:rsidRPr="005846D7">
        <w:rPr>
          <w:rFonts w:cstheme="minorHAnsi"/>
          <w:color w:val="000000"/>
        </w:rPr>
        <w:t xml:space="preserve"> </w:t>
      </w:r>
      <w:r w:rsidR="00DA6F77" w:rsidRPr="005846D7">
        <w:rPr>
          <w:rFonts w:cstheme="minorHAnsi"/>
          <w:color w:val="000000"/>
        </w:rPr>
        <w:t>viewed</w:t>
      </w:r>
      <w:r w:rsidRPr="005846D7">
        <w:rPr>
          <w:rFonts w:cstheme="minorHAnsi"/>
          <w:color w:val="000000"/>
        </w:rPr>
        <w:t xml:space="preserve"> </w:t>
      </w:r>
      <w:r w:rsidR="00AD71F2" w:rsidRPr="005846D7">
        <w:rPr>
          <w:rFonts w:cstheme="minorHAnsi"/>
          <w:color w:val="000000"/>
        </w:rPr>
        <w:t>animism as</w:t>
      </w:r>
      <w:r w:rsidRPr="005846D7">
        <w:rPr>
          <w:rFonts w:cstheme="minorHAnsi"/>
          <w:color w:val="000000"/>
        </w:rPr>
        <w:t xml:space="preserve"> a misguided perception of reality based on a “primitive” state of consciousness similar to that exhibited by child</w:t>
      </w:r>
      <w:r w:rsidR="005F632D">
        <w:rPr>
          <w:rFonts w:cstheme="minorHAnsi"/>
          <w:color w:val="000000"/>
        </w:rPr>
        <w:t>ren</w:t>
      </w:r>
      <w:r w:rsidRPr="005846D7">
        <w:rPr>
          <w:rFonts w:cstheme="minorHAnsi"/>
          <w:color w:val="000000"/>
        </w:rPr>
        <w:t xml:space="preserve">.  </w:t>
      </w:r>
      <w:r w:rsidR="00AC06F7" w:rsidRPr="005846D7">
        <w:rPr>
          <w:rFonts w:cstheme="minorHAnsi"/>
          <w:color w:val="000000"/>
        </w:rPr>
        <w:t>T</w:t>
      </w:r>
      <w:r w:rsidRPr="005846D7">
        <w:rPr>
          <w:rFonts w:cstheme="minorHAnsi"/>
          <w:color w:val="000000"/>
        </w:rPr>
        <w:t xml:space="preserve">he development </w:t>
      </w:r>
      <w:r w:rsidR="00BB6B23">
        <w:rPr>
          <w:rFonts w:cstheme="minorHAnsi"/>
          <w:color w:val="000000"/>
        </w:rPr>
        <w:t xml:space="preserve">of </w:t>
      </w:r>
      <w:r w:rsidR="00617B2D" w:rsidRPr="005846D7">
        <w:rPr>
          <w:rFonts w:cstheme="minorHAnsi"/>
          <w:color w:val="000000"/>
        </w:rPr>
        <w:t xml:space="preserve">the concept </w:t>
      </w:r>
      <w:r w:rsidR="00BB6B23">
        <w:rPr>
          <w:rFonts w:cstheme="minorHAnsi"/>
          <w:color w:val="000000"/>
        </w:rPr>
        <w:t xml:space="preserve">by subsequent theorists is </w:t>
      </w:r>
      <w:r w:rsidR="00DA6F77" w:rsidRPr="005846D7">
        <w:rPr>
          <w:rFonts w:cstheme="minorHAnsi"/>
          <w:color w:val="000000"/>
        </w:rPr>
        <w:t xml:space="preserve">then </w:t>
      </w:r>
      <w:r w:rsidR="00AC06F7" w:rsidRPr="005846D7">
        <w:rPr>
          <w:rFonts w:cstheme="minorHAnsi"/>
          <w:color w:val="000000"/>
        </w:rPr>
        <w:t>explored</w:t>
      </w:r>
      <w:r w:rsidRPr="005846D7">
        <w:rPr>
          <w:rFonts w:cstheme="minorHAnsi"/>
          <w:color w:val="000000"/>
        </w:rPr>
        <w:t xml:space="preserve"> chronologically</w:t>
      </w:r>
      <w:r w:rsidR="00DA6F77" w:rsidRPr="005846D7">
        <w:rPr>
          <w:rFonts w:cstheme="minorHAnsi"/>
          <w:color w:val="000000"/>
        </w:rPr>
        <w:t xml:space="preserve">.  </w:t>
      </w:r>
      <w:r w:rsidR="00B453D2" w:rsidRPr="005846D7">
        <w:rPr>
          <w:rFonts w:cstheme="minorHAnsi"/>
          <w:color w:val="000000"/>
        </w:rPr>
        <w:t xml:space="preserve">Bird-David </w:t>
      </w:r>
      <w:r w:rsidRPr="005846D7">
        <w:rPr>
          <w:rFonts w:cstheme="minorHAnsi"/>
          <w:color w:val="000000"/>
        </w:rPr>
        <w:t>challenges the western positivist</w:t>
      </w:r>
      <w:r w:rsidR="00B453D2" w:rsidRPr="005846D7">
        <w:rPr>
          <w:rFonts w:cstheme="minorHAnsi"/>
          <w:color w:val="000000"/>
        </w:rPr>
        <w:t xml:space="preserve"> dualistic</w:t>
      </w:r>
      <w:r w:rsidRPr="005846D7">
        <w:rPr>
          <w:rFonts w:cstheme="minorHAnsi"/>
          <w:color w:val="000000"/>
        </w:rPr>
        <w:t xml:space="preserve"> worldview upon which Tylor’s and subsequent analyses are made, </w:t>
      </w:r>
      <w:r w:rsidR="00C90424" w:rsidRPr="005846D7">
        <w:rPr>
          <w:rFonts w:cstheme="minorHAnsi"/>
          <w:color w:val="000000"/>
        </w:rPr>
        <w:t xml:space="preserve">and </w:t>
      </w:r>
      <w:r w:rsidRPr="005846D7">
        <w:rPr>
          <w:rFonts w:cstheme="minorHAnsi"/>
          <w:color w:val="000000"/>
        </w:rPr>
        <w:t>which over time</w:t>
      </w:r>
      <w:r w:rsidR="00C90424" w:rsidRPr="005846D7">
        <w:rPr>
          <w:rFonts w:cstheme="minorHAnsi"/>
          <w:color w:val="000000"/>
        </w:rPr>
        <w:t xml:space="preserve"> has led</w:t>
      </w:r>
      <w:r w:rsidRPr="005846D7">
        <w:rPr>
          <w:rFonts w:cstheme="minorHAnsi"/>
          <w:color w:val="000000"/>
        </w:rPr>
        <w:t xml:space="preserve"> to concepts of animism becoming elevated to a factual status.  </w:t>
      </w:r>
    </w:p>
    <w:p w14:paraId="1890C115"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6B81EEF1" w14:textId="6A58FD49"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She offers an alternative</w:t>
      </w:r>
      <w:r w:rsidR="00BB6B23">
        <w:rPr>
          <w:rFonts w:cstheme="minorHAnsi"/>
          <w:color w:val="000000"/>
        </w:rPr>
        <w:t xml:space="preserve"> approach through the exploration of animism using</w:t>
      </w:r>
      <w:r w:rsidRPr="005846D7">
        <w:rPr>
          <w:rFonts w:cstheme="minorHAnsi"/>
          <w:color w:val="000000"/>
        </w:rPr>
        <w:t xml:space="preserve"> </w:t>
      </w:r>
      <w:r w:rsidR="00207D99" w:rsidRPr="005846D7">
        <w:rPr>
          <w:rFonts w:cstheme="minorHAnsi"/>
          <w:color w:val="000000"/>
        </w:rPr>
        <w:t xml:space="preserve">two lenses: </w:t>
      </w:r>
      <w:r w:rsidRPr="005846D7">
        <w:rPr>
          <w:rFonts w:cstheme="minorHAnsi"/>
          <w:color w:val="000000"/>
        </w:rPr>
        <w:t xml:space="preserve"> environment theory which stresses the interconnectedness</w:t>
      </w:r>
      <w:r w:rsidR="00207D99" w:rsidRPr="005846D7">
        <w:rPr>
          <w:rFonts w:cstheme="minorHAnsi"/>
          <w:color w:val="000000"/>
        </w:rPr>
        <w:t>,</w:t>
      </w:r>
      <w:r w:rsidR="005F632D">
        <w:rPr>
          <w:rFonts w:cstheme="minorHAnsi"/>
          <w:color w:val="000000"/>
        </w:rPr>
        <w:t xml:space="preserve"> of earth’s systems</w:t>
      </w:r>
      <w:r w:rsidRPr="005846D7">
        <w:rPr>
          <w:rFonts w:cstheme="minorHAnsi"/>
          <w:color w:val="000000"/>
        </w:rPr>
        <w:t xml:space="preserve"> and personhood theory </w:t>
      </w:r>
      <w:r w:rsidR="00697FC9" w:rsidRPr="005846D7">
        <w:rPr>
          <w:rFonts w:cstheme="minorHAnsi"/>
          <w:color w:val="000000"/>
        </w:rPr>
        <w:t>which</w:t>
      </w:r>
      <w:r w:rsidR="00740636" w:rsidRPr="005846D7">
        <w:rPr>
          <w:rFonts w:cstheme="minorHAnsi"/>
          <w:color w:val="000000"/>
        </w:rPr>
        <w:t xml:space="preserve"> </w:t>
      </w:r>
      <w:r w:rsidR="00BB6B23">
        <w:rPr>
          <w:rFonts w:cstheme="minorHAnsi"/>
          <w:color w:val="000000"/>
        </w:rPr>
        <w:t>places</w:t>
      </w:r>
      <w:r w:rsidRPr="005846D7">
        <w:rPr>
          <w:rFonts w:cstheme="minorHAnsi"/>
          <w:color w:val="000000"/>
        </w:rPr>
        <w:t xml:space="preserve"> humans</w:t>
      </w:r>
      <w:r w:rsidR="00BB6B23">
        <w:rPr>
          <w:rFonts w:cstheme="minorHAnsi"/>
          <w:color w:val="000000"/>
        </w:rPr>
        <w:t xml:space="preserve"> in</w:t>
      </w:r>
      <w:r w:rsidRPr="005846D7">
        <w:rPr>
          <w:rFonts w:cstheme="minorHAnsi"/>
          <w:color w:val="000000"/>
        </w:rPr>
        <w:t xml:space="preserve"> a category</w:t>
      </w:r>
      <w:r w:rsidR="00CA44F7" w:rsidRPr="005846D7">
        <w:rPr>
          <w:rFonts w:cstheme="minorHAnsi"/>
          <w:color w:val="000000"/>
        </w:rPr>
        <w:t xml:space="preserve"> </w:t>
      </w:r>
      <w:r w:rsidRPr="005846D7">
        <w:rPr>
          <w:rFonts w:cstheme="minorHAnsi"/>
          <w:color w:val="000000"/>
        </w:rPr>
        <w:t>with other persons</w:t>
      </w:r>
      <w:r w:rsidR="00E4252C">
        <w:rPr>
          <w:rFonts w:cstheme="minorHAnsi"/>
          <w:color w:val="000000"/>
        </w:rPr>
        <w:t xml:space="preserve">.  </w:t>
      </w:r>
      <w:r w:rsidR="00E4252C" w:rsidRPr="00E4252C">
        <w:rPr>
          <w:rFonts w:cstheme="minorHAnsi"/>
          <w:color w:val="000000"/>
        </w:rPr>
        <w:t xml:space="preserve">She applies this thinking to her own ethnographical research with the Nayaka people </w:t>
      </w:r>
      <w:r w:rsidR="00E4252C">
        <w:rPr>
          <w:rFonts w:cstheme="minorHAnsi"/>
          <w:color w:val="000000"/>
        </w:rPr>
        <w:t xml:space="preserve">of southern India, </w:t>
      </w:r>
      <w:r w:rsidR="00E4252C" w:rsidRPr="00E4252C">
        <w:rPr>
          <w:rFonts w:cstheme="minorHAnsi"/>
          <w:color w:val="000000"/>
        </w:rPr>
        <w:t>with detailed examples to illustrate</w:t>
      </w:r>
      <w:r w:rsidR="00E4252C">
        <w:rPr>
          <w:rFonts w:cstheme="minorHAnsi"/>
          <w:color w:val="000000"/>
        </w:rPr>
        <w:t>.</w:t>
      </w:r>
      <w:r w:rsidR="00925F0B" w:rsidRPr="005846D7">
        <w:rPr>
          <w:rFonts w:cstheme="minorHAnsi"/>
          <w:color w:val="000000"/>
        </w:rPr>
        <w:t xml:space="preserve"> </w:t>
      </w:r>
      <w:r w:rsidRPr="005846D7">
        <w:rPr>
          <w:rFonts w:cstheme="minorHAnsi"/>
          <w:color w:val="000000"/>
        </w:rPr>
        <w:t xml:space="preserve">She concludes by offering an alternative to the modernist paradigm, which she calls relational epistemology. She sees the latter as being an equally valid as a way of knowing which arises from a natural social bias in human cognitive skills.  She argues that animistic attention is a process; a way of knowing the world by focusing not on subject/object but by attending to </w:t>
      </w:r>
      <w:r w:rsidR="00E4252C">
        <w:rPr>
          <w:rFonts w:cstheme="minorHAnsi"/>
          <w:color w:val="000000"/>
        </w:rPr>
        <w:t>‘[</w:t>
      </w:r>
      <w:r w:rsidRPr="005846D7">
        <w:rPr>
          <w:rFonts w:cstheme="minorHAnsi"/>
          <w:color w:val="000000"/>
        </w:rPr>
        <w:t>…</w:t>
      </w:r>
      <w:r w:rsidR="00E4252C">
        <w:rPr>
          <w:rFonts w:cstheme="minorHAnsi"/>
          <w:color w:val="000000"/>
        </w:rPr>
        <w:t xml:space="preserve">] </w:t>
      </w:r>
      <w:r w:rsidRPr="005846D7">
        <w:rPr>
          <w:rFonts w:cstheme="minorHAnsi"/>
          <w:color w:val="000000"/>
        </w:rPr>
        <w:t>relatedness from a relational point of view within the shifting horizons of the related viewer</w:t>
      </w:r>
      <w:r w:rsidR="00E4252C">
        <w:rPr>
          <w:rFonts w:cstheme="minorHAnsi"/>
          <w:color w:val="000000"/>
        </w:rPr>
        <w:t>’</w:t>
      </w:r>
      <w:r w:rsidR="00E4252C">
        <w:rPr>
          <w:rStyle w:val="FootnoteReference"/>
          <w:rFonts w:cstheme="minorHAnsi"/>
          <w:color w:val="000000"/>
        </w:rPr>
        <w:footnoteReference w:id="6"/>
      </w:r>
      <w:r w:rsidRPr="005846D7">
        <w:rPr>
          <w:rFonts w:cstheme="minorHAnsi"/>
          <w:color w:val="000000"/>
        </w:rPr>
        <w:t xml:space="preserve">, </w:t>
      </w:r>
      <w:r w:rsidR="00E4252C">
        <w:rPr>
          <w:rFonts w:cstheme="minorHAnsi"/>
          <w:color w:val="000000"/>
        </w:rPr>
        <w:t xml:space="preserve">all </w:t>
      </w:r>
      <w:r w:rsidRPr="005846D7">
        <w:rPr>
          <w:rFonts w:cstheme="minorHAnsi"/>
          <w:color w:val="000000"/>
        </w:rPr>
        <w:t xml:space="preserve">within a particular environmental and cultural context. </w:t>
      </w:r>
    </w:p>
    <w:p w14:paraId="72B8939A"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2E03651F"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34B1893" w14:textId="6C26C985" w:rsidR="00DA550A" w:rsidRPr="005846D7" w:rsidRDefault="00DA550A" w:rsidP="005846D7">
      <w:pPr>
        <w:spacing w:after="0" w:line="240" w:lineRule="auto"/>
        <w:jc w:val="both"/>
        <w:rPr>
          <w:rFonts w:eastAsia="Times New Roman" w:cstheme="minorHAnsi"/>
          <w:b/>
          <w:bCs/>
          <w:u w:val="single"/>
          <w:lang w:eastAsia="en-IE"/>
        </w:rPr>
      </w:pPr>
      <w:r w:rsidRPr="005846D7">
        <w:rPr>
          <w:rFonts w:eastAsia="Times New Roman" w:cstheme="minorHAnsi"/>
          <w:b/>
          <w:bCs/>
          <w:u w:val="single"/>
          <w:lang w:eastAsia="en-IE"/>
        </w:rPr>
        <w:t>“</w:t>
      </w:r>
      <w:r w:rsidR="00DD7942" w:rsidRPr="005846D7">
        <w:rPr>
          <w:rFonts w:eastAsia="Times New Roman" w:cstheme="minorHAnsi"/>
          <w:b/>
          <w:bCs/>
          <w:u w:val="single"/>
          <w:lang w:eastAsia="en-IE"/>
        </w:rPr>
        <w:t>From ecopsychology</w:t>
      </w:r>
      <w:r w:rsidRPr="005846D7">
        <w:rPr>
          <w:rFonts w:eastAsia="Times New Roman" w:cstheme="minorHAnsi"/>
          <w:b/>
          <w:bCs/>
          <w:u w:val="single"/>
          <w:lang w:eastAsia="en-IE"/>
        </w:rPr>
        <w:t>”- an overview</w:t>
      </w:r>
    </w:p>
    <w:p w14:paraId="5A1C4B7A" w14:textId="77777777" w:rsidR="00DD7942" w:rsidRPr="005846D7" w:rsidRDefault="00DD7942" w:rsidP="005846D7">
      <w:pPr>
        <w:spacing w:after="0" w:line="240" w:lineRule="auto"/>
        <w:jc w:val="both"/>
        <w:rPr>
          <w:rFonts w:eastAsia="Times New Roman" w:cstheme="minorHAnsi"/>
          <w:b/>
          <w:bCs/>
          <w:u w:val="single"/>
          <w:lang w:eastAsia="en-IE"/>
        </w:rPr>
      </w:pPr>
    </w:p>
    <w:p w14:paraId="301AB001" w14:textId="01ED8220" w:rsidR="00DD7942" w:rsidRPr="005846D7" w:rsidRDefault="00207D99"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6022AC" w:rsidRPr="005846D7">
        <w:rPr>
          <w:rFonts w:eastAsia="Times New Roman" w:cstheme="minorHAnsi"/>
          <w:lang w:eastAsia="en-IE"/>
        </w:rPr>
        <w:t>‘</w:t>
      </w:r>
      <w:r w:rsidR="002E5EDB" w:rsidRPr="005846D7">
        <w:rPr>
          <w:rFonts w:eastAsia="Times New Roman" w:cstheme="minorHAnsi"/>
          <w:lang w:eastAsia="en-IE"/>
        </w:rPr>
        <w:t xml:space="preserve">From </w:t>
      </w:r>
      <w:r w:rsidR="00FE6D0C" w:rsidRPr="005846D7">
        <w:rPr>
          <w:rFonts w:eastAsia="Times New Roman" w:cstheme="minorHAnsi"/>
          <w:lang w:eastAsia="en-IE"/>
        </w:rPr>
        <w:t>e</w:t>
      </w:r>
      <w:r w:rsidR="00925F0B" w:rsidRPr="005846D7">
        <w:rPr>
          <w:rFonts w:eastAsia="Times New Roman" w:cstheme="minorHAnsi"/>
          <w:lang w:eastAsia="en-IE"/>
        </w:rPr>
        <w:t>c</w:t>
      </w:r>
      <w:r w:rsidR="002E5EDB" w:rsidRPr="005846D7">
        <w:rPr>
          <w:rFonts w:eastAsia="Times New Roman" w:cstheme="minorHAnsi"/>
          <w:lang w:eastAsia="en-IE"/>
        </w:rPr>
        <w:t>opsychology</w:t>
      </w:r>
      <w:r w:rsidR="006022AC" w:rsidRPr="005846D7">
        <w:rPr>
          <w:rFonts w:eastAsia="Times New Roman" w:cstheme="minorHAnsi"/>
          <w:lang w:eastAsia="en-IE"/>
        </w:rPr>
        <w:t>’</w:t>
      </w:r>
      <w:r w:rsidR="002E5EDB" w:rsidRPr="005846D7">
        <w:rPr>
          <w:rFonts w:eastAsia="Times New Roman" w:cstheme="minorHAnsi"/>
          <w:lang w:eastAsia="en-IE"/>
        </w:rPr>
        <w:t xml:space="preserve"> was published</w:t>
      </w:r>
      <w:r w:rsidR="008E40ED" w:rsidRPr="005846D7">
        <w:rPr>
          <w:rFonts w:eastAsia="Times New Roman" w:cstheme="minorHAnsi"/>
          <w:lang w:eastAsia="en-IE"/>
        </w:rPr>
        <w:t xml:space="preserve"> in 2</w:t>
      </w:r>
      <w:r w:rsidR="009C5B26" w:rsidRPr="005846D7">
        <w:rPr>
          <w:rFonts w:eastAsia="Times New Roman" w:cstheme="minorHAnsi"/>
          <w:lang w:eastAsia="en-IE"/>
        </w:rPr>
        <w:t>013</w:t>
      </w:r>
      <w:r w:rsidR="002E5EDB" w:rsidRPr="005846D7">
        <w:rPr>
          <w:rFonts w:eastAsia="Times New Roman" w:cstheme="minorHAnsi"/>
          <w:lang w:eastAsia="en-IE"/>
        </w:rPr>
        <w:t xml:space="preserve"> in the European journal of ecopsychology</w:t>
      </w:r>
      <w:r w:rsidR="009C5B26" w:rsidRPr="005846D7">
        <w:rPr>
          <w:rFonts w:eastAsia="Times New Roman" w:cstheme="minorHAnsi"/>
          <w:lang w:eastAsia="en-IE"/>
        </w:rPr>
        <w:t xml:space="preserve">, a peer-reviewed journal </w:t>
      </w:r>
      <w:r w:rsidR="00E067A8" w:rsidRPr="005846D7">
        <w:rPr>
          <w:rFonts w:eastAsia="Times New Roman" w:cstheme="minorHAnsi"/>
          <w:lang w:eastAsia="en-IE"/>
        </w:rPr>
        <w:t xml:space="preserve">created to explore the </w:t>
      </w:r>
      <w:r w:rsidR="009357ED" w:rsidRPr="005846D7">
        <w:rPr>
          <w:rFonts w:eastAsia="Times New Roman" w:cstheme="minorHAnsi"/>
          <w:lang w:eastAsia="en-IE"/>
        </w:rPr>
        <w:t>synthesis between thinking in ecology and psychology</w:t>
      </w:r>
      <w:r w:rsidR="007861AE" w:rsidRPr="005846D7">
        <w:rPr>
          <w:rFonts w:eastAsia="Times New Roman" w:cstheme="minorHAnsi"/>
          <w:lang w:eastAsia="en-IE"/>
        </w:rPr>
        <w:t>.</w:t>
      </w:r>
      <w:r w:rsidR="009357ED" w:rsidRPr="005846D7">
        <w:rPr>
          <w:rStyle w:val="FootnoteReference"/>
          <w:rFonts w:eastAsia="Times New Roman" w:cstheme="minorHAnsi"/>
          <w:lang w:eastAsia="en-IE"/>
        </w:rPr>
        <w:footnoteReference w:id="7"/>
      </w:r>
      <w:r w:rsidR="00AF1047" w:rsidRPr="005846D7">
        <w:rPr>
          <w:rFonts w:eastAsia="Times New Roman" w:cstheme="minorHAnsi"/>
          <w:lang w:eastAsia="en-IE"/>
        </w:rPr>
        <w:t xml:space="preserve">  The author, Mark</w:t>
      </w:r>
      <w:r w:rsidR="00A80449" w:rsidRPr="005846D7">
        <w:rPr>
          <w:rFonts w:eastAsia="Times New Roman" w:cstheme="minorHAnsi"/>
          <w:lang w:eastAsia="en-IE"/>
        </w:rPr>
        <w:t xml:space="preserve"> Schroll</w:t>
      </w:r>
      <w:r w:rsidR="00F5550A" w:rsidRPr="005846D7">
        <w:rPr>
          <w:rFonts w:eastAsia="Times New Roman" w:cstheme="minorHAnsi"/>
          <w:lang w:eastAsia="en-IE"/>
        </w:rPr>
        <w:t>, PhD</w:t>
      </w:r>
      <w:r w:rsidR="00E4252C">
        <w:rPr>
          <w:rFonts w:eastAsia="Times New Roman" w:cstheme="minorHAnsi"/>
          <w:lang w:eastAsia="en-IE"/>
        </w:rPr>
        <w:t>, h</w:t>
      </w:r>
      <w:r w:rsidR="002257D2" w:rsidRPr="005846D7">
        <w:rPr>
          <w:rFonts w:eastAsia="Times New Roman" w:cstheme="minorHAnsi"/>
          <w:lang w:eastAsia="en-IE"/>
        </w:rPr>
        <w:t>as described himself elsewhere as</w:t>
      </w:r>
      <w:r w:rsidR="00F5550A" w:rsidRPr="005846D7">
        <w:rPr>
          <w:rFonts w:eastAsia="Times New Roman" w:cstheme="minorHAnsi"/>
          <w:lang w:eastAsia="en-IE"/>
        </w:rPr>
        <w:t xml:space="preserve"> a transpersonal cultural theorist, conference organiser and editor</w:t>
      </w:r>
      <w:r w:rsidR="006653A5" w:rsidRPr="005846D7">
        <w:rPr>
          <w:rFonts w:eastAsia="Times New Roman" w:cstheme="minorHAnsi"/>
          <w:lang w:eastAsia="en-IE"/>
        </w:rPr>
        <w:t>.</w:t>
      </w:r>
      <w:r w:rsidR="00A16D1A" w:rsidRPr="005846D7">
        <w:rPr>
          <w:rStyle w:val="FootnoteReference"/>
          <w:rFonts w:eastAsia="Times New Roman" w:cstheme="minorHAnsi"/>
          <w:lang w:eastAsia="en-IE"/>
        </w:rPr>
        <w:footnoteReference w:id="8"/>
      </w:r>
      <w:r w:rsidR="00580E5C" w:rsidRPr="005846D7">
        <w:rPr>
          <w:rFonts w:eastAsia="Times New Roman" w:cstheme="minorHAnsi"/>
          <w:lang w:eastAsia="en-IE"/>
        </w:rPr>
        <w:t xml:space="preserve">  </w:t>
      </w:r>
      <w:r w:rsidR="00885356" w:rsidRPr="005846D7">
        <w:rPr>
          <w:rFonts w:eastAsia="Times New Roman" w:cstheme="minorHAnsi"/>
          <w:lang w:eastAsia="en-IE"/>
        </w:rPr>
        <w:t>He is the editor of</w:t>
      </w:r>
      <w:r w:rsidR="00A600E5" w:rsidRPr="005846D7">
        <w:rPr>
          <w:rFonts w:eastAsia="Times New Roman" w:cstheme="minorHAnsi"/>
          <w:lang w:eastAsia="en-IE"/>
        </w:rPr>
        <w:t xml:space="preserve"> the</w:t>
      </w:r>
      <w:r w:rsidR="00AF098F" w:rsidRPr="005846D7">
        <w:rPr>
          <w:rFonts w:eastAsia="Times New Roman" w:cstheme="minorHAnsi"/>
          <w:lang w:eastAsia="en-IE"/>
        </w:rPr>
        <w:t xml:space="preserve"> book, </w:t>
      </w:r>
      <w:r w:rsidR="00AF098F" w:rsidRPr="005846D7">
        <w:rPr>
          <w:rFonts w:eastAsia="Times New Roman" w:cstheme="minorHAnsi"/>
          <w:i/>
          <w:iCs/>
          <w:lang w:eastAsia="en-IE"/>
        </w:rPr>
        <w:t>Ecology, cosmos and consciousness,</w:t>
      </w:r>
      <w:r w:rsidR="00AF098F" w:rsidRPr="005846D7">
        <w:rPr>
          <w:rFonts w:eastAsia="Times New Roman" w:cstheme="minorHAnsi"/>
          <w:lang w:eastAsia="en-IE"/>
        </w:rPr>
        <w:t xml:space="preserve"> </w:t>
      </w:r>
      <w:r w:rsidR="00701397" w:rsidRPr="005846D7">
        <w:rPr>
          <w:rStyle w:val="FootnoteReference"/>
          <w:rFonts w:eastAsia="Times New Roman" w:cstheme="minorHAnsi"/>
          <w:lang w:eastAsia="en-IE"/>
        </w:rPr>
        <w:footnoteReference w:id="9"/>
      </w:r>
      <w:r w:rsidR="00A600E5" w:rsidRPr="005846D7">
        <w:rPr>
          <w:rFonts w:eastAsia="Times New Roman" w:cstheme="minorHAnsi"/>
          <w:lang w:eastAsia="en-IE"/>
        </w:rPr>
        <w:t xml:space="preserve"> and </w:t>
      </w:r>
      <w:r w:rsidR="00803641" w:rsidRPr="005846D7">
        <w:rPr>
          <w:rFonts w:eastAsia="Times New Roman" w:cstheme="minorHAnsi"/>
          <w:lang w:eastAsia="en-IE"/>
        </w:rPr>
        <w:t xml:space="preserve">has authored and co-authored </w:t>
      </w:r>
      <w:r w:rsidRPr="005846D7">
        <w:rPr>
          <w:rFonts w:eastAsia="Times New Roman" w:cstheme="minorHAnsi"/>
          <w:lang w:eastAsia="en-IE"/>
        </w:rPr>
        <w:t xml:space="preserve">many </w:t>
      </w:r>
      <w:r w:rsidR="00803641" w:rsidRPr="005846D7">
        <w:rPr>
          <w:rFonts w:eastAsia="Times New Roman" w:cstheme="minorHAnsi"/>
          <w:lang w:eastAsia="en-IE"/>
        </w:rPr>
        <w:t>articles</w:t>
      </w:r>
      <w:r w:rsidR="00205490" w:rsidRPr="005846D7">
        <w:rPr>
          <w:rFonts w:eastAsia="Times New Roman" w:cstheme="minorHAnsi"/>
          <w:lang w:eastAsia="en-IE"/>
        </w:rPr>
        <w:t xml:space="preserve"> for journals and books</w:t>
      </w:r>
      <w:r w:rsidR="00954AA3" w:rsidRPr="005846D7">
        <w:rPr>
          <w:rFonts w:eastAsia="Times New Roman" w:cstheme="minorHAnsi"/>
          <w:lang w:eastAsia="en-IE"/>
        </w:rPr>
        <w:t xml:space="preserve"> on the </w:t>
      </w:r>
      <w:r w:rsidR="006B178D" w:rsidRPr="005846D7">
        <w:rPr>
          <w:rFonts w:eastAsia="Times New Roman" w:cstheme="minorHAnsi"/>
          <w:lang w:eastAsia="en-IE"/>
        </w:rPr>
        <w:t>themes of ecopsychology, transpersonal science</w:t>
      </w:r>
      <w:r w:rsidR="00F24774" w:rsidRPr="005846D7">
        <w:rPr>
          <w:rFonts w:eastAsia="Times New Roman" w:cstheme="minorHAnsi"/>
          <w:lang w:eastAsia="en-IE"/>
        </w:rPr>
        <w:t>,</w:t>
      </w:r>
      <w:r w:rsidR="00127476" w:rsidRPr="005846D7">
        <w:rPr>
          <w:rFonts w:eastAsia="Times New Roman" w:cstheme="minorHAnsi"/>
          <w:lang w:eastAsia="en-IE"/>
        </w:rPr>
        <w:t xml:space="preserve"> </w:t>
      </w:r>
      <w:r w:rsidR="00F24774" w:rsidRPr="005846D7">
        <w:rPr>
          <w:rFonts w:eastAsia="Times New Roman" w:cstheme="minorHAnsi"/>
          <w:lang w:eastAsia="en-IE"/>
        </w:rPr>
        <w:t>shamanism</w:t>
      </w:r>
      <w:r w:rsidR="00127476" w:rsidRPr="005846D7">
        <w:rPr>
          <w:rFonts w:eastAsia="Times New Roman" w:cstheme="minorHAnsi"/>
          <w:lang w:eastAsia="en-IE"/>
        </w:rPr>
        <w:t>, dreams</w:t>
      </w:r>
      <w:r w:rsidR="00F24774" w:rsidRPr="005846D7">
        <w:rPr>
          <w:rFonts w:eastAsia="Times New Roman" w:cstheme="minorHAnsi"/>
          <w:lang w:eastAsia="en-IE"/>
        </w:rPr>
        <w:t xml:space="preserve"> and psychedelics</w:t>
      </w:r>
      <w:r w:rsidR="00227D8C" w:rsidRPr="005846D7">
        <w:rPr>
          <w:rFonts w:eastAsia="Times New Roman" w:cstheme="minorHAnsi"/>
          <w:lang w:eastAsia="en-IE"/>
        </w:rPr>
        <w:t xml:space="preserve">. </w:t>
      </w:r>
      <w:r w:rsidR="00F24774" w:rsidRPr="005846D7">
        <w:rPr>
          <w:rFonts w:eastAsia="Times New Roman" w:cstheme="minorHAnsi"/>
          <w:lang w:eastAsia="en-IE"/>
        </w:rPr>
        <w:t>The article under review is</w:t>
      </w:r>
      <w:r w:rsidR="00FF0F14" w:rsidRPr="005846D7">
        <w:rPr>
          <w:rFonts w:eastAsia="Times New Roman" w:cstheme="minorHAnsi"/>
          <w:lang w:eastAsia="en-IE"/>
        </w:rPr>
        <w:t xml:space="preserve"> described as an</w:t>
      </w:r>
      <w:r w:rsidR="005B7E94" w:rsidRPr="005846D7">
        <w:rPr>
          <w:rFonts w:eastAsia="Times New Roman" w:cstheme="minorHAnsi"/>
          <w:lang w:eastAsia="en-IE"/>
        </w:rPr>
        <w:t xml:space="preserve"> </w:t>
      </w:r>
      <w:r w:rsidR="005E6DF7" w:rsidRPr="005846D7">
        <w:rPr>
          <w:rFonts w:eastAsia="Times New Roman" w:cstheme="minorHAnsi"/>
          <w:lang w:eastAsia="en-IE"/>
        </w:rPr>
        <w:t>autobiographical account</w:t>
      </w:r>
      <w:r w:rsidR="005B7E94" w:rsidRPr="005846D7">
        <w:rPr>
          <w:rFonts w:eastAsia="Times New Roman" w:cstheme="minorHAnsi"/>
          <w:lang w:eastAsia="en-IE"/>
        </w:rPr>
        <w:t xml:space="preserve"> </w:t>
      </w:r>
      <w:r w:rsidR="002342FC" w:rsidRPr="005846D7">
        <w:rPr>
          <w:rFonts w:eastAsia="Times New Roman" w:cstheme="minorHAnsi"/>
          <w:lang w:eastAsia="en-IE"/>
        </w:rPr>
        <w:t xml:space="preserve">of the </w:t>
      </w:r>
      <w:r w:rsidR="005E6DF7" w:rsidRPr="005846D7">
        <w:rPr>
          <w:rFonts w:eastAsia="Times New Roman" w:cstheme="minorHAnsi"/>
          <w:lang w:eastAsia="en-IE"/>
        </w:rPr>
        <w:t>author</w:t>
      </w:r>
      <w:r w:rsidR="00227D8C" w:rsidRPr="005846D7">
        <w:rPr>
          <w:rFonts w:eastAsia="Times New Roman" w:cstheme="minorHAnsi"/>
          <w:lang w:eastAsia="en-IE"/>
        </w:rPr>
        <w:t xml:space="preserve"> of the</w:t>
      </w:r>
      <w:r w:rsidR="005E6DF7" w:rsidRPr="005846D7">
        <w:rPr>
          <w:rFonts w:eastAsia="Times New Roman" w:cstheme="minorHAnsi"/>
          <w:lang w:eastAsia="en-IE"/>
        </w:rPr>
        <w:t xml:space="preserve"> </w:t>
      </w:r>
      <w:r w:rsidR="002342FC" w:rsidRPr="005846D7">
        <w:rPr>
          <w:rFonts w:eastAsia="Times New Roman" w:cstheme="minorHAnsi"/>
          <w:lang w:eastAsia="en-IE"/>
        </w:rPr>
        <w:t xml:space="preserve">historical development </w:t>
      </w:r>
      <w:r w:rsidR="008F2A93" w:rsidRPr="005846D7">
        <w:rPr>
          <w:rFonts w:eastAsia="Times New Roman" w:cstheme="minorHAnsi"/>
          <w:lang w:eastAsia="en-IE"/>
        </w:rPr>
        <w:t xml:space="preserve">of ecopsychology </w:t>
      </w:r>
      <w:r w:rsidR="005E6DF7" w:rsidRPr="005846D7">
        <w:rPr>
          <w:rFonts w:eastAsia="Times New Roman" w:cstheme="minorHAnsi"/>
          <w:lang w:eastAsia="en-IE"/>
        </w:rPr>
        <w:t>and his involvement in this process</w:t>
      </w:r>
      <w:r w:rsidR="00227D8C" w:rsidRPr="005846D7">
        <w:rPr>
          <w:rFonts w:eastAsia="Times New Roman" w:cstheme="minorHAnsi"/>
          <w:lang w:eastAsia="en-IE"/>
        </w:rPr>
        <w:t>.  I</w:t>
      </w:r>
      <w:r w:rsidR="00087EDF" w:rsidRPr="005846D7">
        <w:rPr>
          <w:rFonts w:eastAsia="Times New Roman" w:cstheme="minorHAnsi"/>
          <w:lang w:eastAsia="en-IE"/>
        </w:rPr>
        <w:t xml:space="preserve">t might </w:t>
      </w:r>
      <w:r w:rsidR="00227D8C" w:rsidRPr="005846D7">
        <w:rPr>
          <w:rFonts w:eastAsia="Times New Roman" w:cstheme="minorHAnsi"/>
          <w:lang w:eastAsia="en-IE"/>
        </w:rPr>
        <w:t xml:space="preserve">be of </w:t>
      </w:r>
      <w:r w:rsidR="00087EDF" w:rsidRPr="005846D7">
        <w:rPr>
          <w:rFonts w:eastAsia="Times New Roman" w:cstheme="minorHAnsi"/>
          <w:lang w:eastAsia="en-IE"/>
        </w:rPr>
        <w:t>interest</w:t>
      </w:r>
      <w:r w:rsidR="00D17965" w:rsidRPr="005846D7">
        <w:rPr>
          <w:rFonts w:eastAsia="Times New Roman" w:cstheme="minorHAnsi"/>
          <w:lang w:eastAsia="en-IE"/>
        </w:rPr>
        <w:t xml:space="preserve"> to</w:t>
      </w:r>
      <w:r w:rsidR="00087EDF" w:rsidRPr="005846D7">
        <w:rPr>
          <w:rFonts w:eastAsia="Times New Roman" w:cstheme="minorHAnsi"/>
          <w:lang w:eastAsia="en-IE"/>
        </w:rPr>
        <w:t xml:space="preserve"> </w:t>
      </w:r>
      <w:r w:rsidR="004A737A" w:rsidRPr="005846D7">
        <w:rPr>
          <w:rFonts w:eastAsia="Times New Roman" w:cstheme="minorHAnsi"/>
          <w:lang w:eastAsia="en-IE"/>
        </w:rPr>
        <w:t xml:space="preserve">readers from wide ranging fields of </w:t>
      </w:r>
      <w:r w:rsidR="00D17965" w:rsidRPr="005846D7">
        <w:rPr>
          <w:rFonts w:eastAsia="Times New Roman" w:cstheme="minorHAnsi"/>
          <w:lang w:eastAsia="en-IE"/>
        </w:rPr>
        <w:t xml:space="preserve">psychedelics, </w:t>
      </w:r>
      <w:r w:rsidR="004A737A" w:rsidRPr="005846D7">
        <w:rPr>
          <w:rFonts w:eastAsia="Times New Roman" w:cstheme="minorHAnsi"/>
          <w:lang w:eastAsia="en-IE"/>
        </w:rPr>
        <w:t>psychology, ecology,</w:t>
      </w:r>
      <w:r w:rsidR="00D17965" w:rsidRPr="005846D7">
        <w:rPr>
          <w:rFonts w:eastAsia="Times New Roman" w:cstheme="minorHAnsi"/>
          <w:lang w:eastAsia="en-IE"/>
        </w:rPr>
        <w:t xml:space="preserve"> and</w:t>
      </w:r>
      <w:r w:rsidR="004A737A" w:rsidRPr="005846D7">
        <w:rPr>
          <w:rFonts w:eastAsia="Times New Roman" w:cstheme="minorHAnsi"/>
          <w:lang w:eastAsia="en-IE"/>
        </w:rPr>
        <w:t xml:space="preserve"> </w:t>
      </w:r>
      <w:r w:rsidR="0068711B" w:rsidRPr="005846D7">
        <w:rPr>
          <w:rFonts w:eastAsia="Times New Roman" w:cstheme="minorHAnsi"/>
          <w:lang w:eastAsia="en-IE"/>
        </w:rPr>
        <w:t>spirituality</w:t>
      </w:r>
      <w:r w:rsidR="00D17965" w:rsidRPr="005846D7">
        <w:rPr>
          <w:rFonts w:eastAsia="Times New Roman" w:cstheme="minorHAnsi"/>
          <w:lang w:eastAsia="en-IE"/>
        </w:rPr>
        <w:t>.</w:t>
      </w:r>
    </w:p>
    <w:p w14:paraId="04A96A0B" w14:textId="77777777" w:rsidR="00B65BA6" w:rsidRPr="005846D7" w:rsidRDefault="00B65BA6" w:rsidP="005846D7">
      <w:pPr>
        <w:spacing w:after="0" w:line="240" w:lineRule="auto"/>
        <w:jc w:val="both"/>
        <w:rPr>
          <w:rFonts w:eastAsia="Times New Roman" w:cstheme="minorHAnsi"/>
          <w:lang w:eastAsia="en-IE"/>
        </w:rPr>
      </w:pPr>
    </w:p>
    <w:p w14:paraId="602E0105" w14:textId="433FABF6" w:rsidR="00B65BA6" w:rsidRPr="00221C48" w:rsidRDefault="00B65BA6" w:rsidP="005846D7">
      <w:pPr>
        <w:spacing w:after="0" w:line="240" w:lineRule="auto"/>
        <w:jc w:val="both"/>
        <w:rPr>
          <w:rFonts w:eastAsia="Times New Roman" w:cstheme="minorHAnsi"/>
          <w:u w:val="single"/>
          <w:lang w:eastAsia="en-IE"/>
        </w:rPr>
      </w:pPr>
      <w:r w:rsidRPr="00221C48">
        <w:rPr>
          <w:rFonts w:eastAsia="Times New Roman" w:cstheme="minorHAnsi"/>
          <w:u w:val="single"/>
          <w:lang w:eastAsia="en-IE"/>
        </w:rPr>
        <w:t>Summary</w:t>
      </w:r>
      <w:r w:rsidR="002A3DA8" w:rsidRPr="00221C48">
        <w:rPr>
          <w:rFonts w:eastAsia="Times New Roman" w:cstheme="minorHAnsi"/>
          <w:u w:val="single"/>
          <w:lang w:eastAsia="en-IE"/>
        </w:rPr>
        <w:t>:</w:t>
      </w:r>
    </w:p>
    <w:p w14:paraId="409CCDB6" w14:textId="77777777" w:rsidR="00A96EC3" w:rsidRPr="005846D7" w:rsidRDefault="00A96EC3" w:rsidP="005846D7">
      <w:pPr>
        <w:spacing w:after="0" w:line="240" w:lineRule="auto"/>
        <w:jc w:val="both"/>
        <w:rPr>
          <w:rFonts w:eastAsia="Times New Roman" w:cstheme="minorHAnsi"/>
          <w:b/>
          <w:bCs/>
          <w:u w:val="single"/>
          <w:lang w:eastAsia="en-IE"/>
        </w:rPr>
      </w:pPr>
    </w:p>
    <w:p w14:paraId="3E01D1DC" w14:textId="50A5EC77" w:rsidR="00E146AA" w:rsidRPr="005846D7" w:rsidRDefault="00C22240"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D17965" w:rsidRPr="005846D7">
        <w:rPr>
          <w:rFonts w:eastAsia="Times New Roman" w:cstheme="minorHAnsi"/>
          <w:lang w:eastAsia="en-IE"/>
        </w:rPr>
        <w:t>‘</w:t>
      </w:r>
      <w:r w:rsidR="00577395" w:rsidRPr="005846D7">
        <w:rPr>
          <w:rFonts w:eastAsia="Times New Roman" w:cstheme="minorHAnsi"/>
          <w:lang w:eastAsia="en-IE"/>
        </w:rPr>
        <w:t xml:space="preserve">From </w:t>
      </w:r>
      <w:r w:rsidR="003A0593" w:rsidRPr="005846D7">
        <w:rPr>
          <w:rFonts w:eastAsia="Times New Roman" w:cstheme="minorHAnsi"/>
          <w:lang w:eastAsia="en-IE"/>
        </w:rPr>
        <w:t>e</w:t>
      </w:r>
      <w:r w:rsidR="00577395" w:rsidRPr="005846D7">
        <w:rPr>
          <w:rFonts w:eastAsia="Times New Roman" w:cstheme="minorHAnsi"/>
          <w:lang w:eastAsia="en-IE"/>
        </w:rPr>
        <w:t>copsychology</w:t>
      </w:r>
      <w:r w:rsidR="003A0593" w:rsidRPr="005846D7">
        <w:rPr>
          <w:rFonts w:eastAsia="Times New Roman" w:cstheme="minorHAnsi"/>
          <w:lang w:eastAsia="en-IE"/>
        </w:rPr>
        <w:t>’</w:t>
      </w:r>
      <w:r w:rsidR="00577395" w:rsidRPr="005846D7">
        <w:rPr>
          <w:rFonts w:eastAsia="Times New Roman" w:cstheme="minorHAnsi"/>
          <w:lang w:eastAsia="en-IE"/>
        </w:rPr>
        <w:t xml:space="preserve"> explores</w:t>
      </w:r>
      <w:r w:rsidR="0057453B" w:rsidRPr="005846D7">
        <w:rPr>
          <w:rFonts w:eastAsia="Times New Roman" w:cstheme="minorHAnsi"/>
          <w:lang w:eastAsia="en-IE"/>
        </w:rPr>
        <w:t>,</w:t>
      </w:r>
      <w:r w:rsidR="00150A18" w:rsidRPr="005846D7">
        <w:rPr>
          <w:rFonts w:eastAsia="Times New Roman" w:cstheme="minorHAnsi"/>
          <w:lang w:eastAsia="en-IE"/>
        </w:rPr>
        <w:t xml:space="preserve"> through the recollections </w:t>
      </w:r>
      <w:r w:rsidR="00B31439" w:rsidRPr="005846D7">
        <w:rPr>
          <w:rFonts w:eastAsia="Times New Roman" w:cstheme="minorHAnsi"/>
          <w:lang w:eastAsia="en-IE"/>
        </w:rPr>
        <w:t xml:space="preserve">of the author </w:t>
      </w:r>
      <w:r w:rsidR="0057453B" w:rsidRPr="005846D7">
        <w:rPr>
          <w:rFonts w:eastAsia="Times New Roman" w:cstheme="minorHAnsi"/>
          <w:lang w:eastAsia="en-IE"/>
        </w:rPr>
        <w:t>and his</w:t>
      </w:r>
      <w:r w:rsidR="00B31439" w:rsidRPr="005846D7">
        <w:rPr>
          <w:rFonts w:eastAsia="Times New Roman" w:cstheme="minorHAnsi"/>
          <w:lang w:eastAsia="en-IE"/>
        </w:rPr>
        <w:t xml:space="preserve"> reference to associated literature,</w:t>
      </w:r>
      <w:r w:rsidR="00150A18" w:rsidRPr="005846D7">
        <w:rPr>
          <w:rFonts w:eastAsia="Times New Roman" w:cstheme="minorHAnsi"/>
          <w:lang w:eastAsia="en-IE"/>
        </w:rPr>
        <w:t xml:space="preserve"> </w:t>
      </w:r>
      <w:r w:rsidR="00577395" w:rsidRPr="005846D7">
        <w:rPr>
          <w:rFonts w:eastAsia="Times New Roman" w:cstheme="minorHAnsi"/>
          <w:lang w:eastAsia="en-IE"/>
        </w:rPr>
        <w:t xml:space="preserve">the </w:t>
      </w:r>
      <w:r w:rsidR="00890531" w:rsidRPr="005846D7">
        <w:rPr>
          <w:rFonts w:eastAsia="Times New Roman" w:cstheme="minorHAnsi"/>
          <w:lang w:eastAsia="en-IE"/>
        </w:rPr>
        <w:t xml:space="preserve">emergence </w:t>
      </w:r>
      <w:r w:rsidR="00150A18" w:rsidRPr="005846D7">
        <w:rPr>
          <w:rFonts w:eastAsia="Times New Roman" w:cstheme="minorHAnsi"/>
          <w:lang w:eastAsia="en-IE"/>
        </w:rPr>
        <w:t>of the term</w:t>
      </w:r>
      <w:r w:rsidR="004B15EC" w:rsidRPr="005846D7">
        <w:rPr>
          <w:rFonts w:eastAsia="Times New Roman" w:cstheme="minorHAnsi"/>
          <w:lang w:eastAsia="en-IE"/>
        </w:rPr>
        <w:t xml:space="preserve"> transpersonal</w:t>
      </w:r>
      <w:r w:rsidR="00CF18C5" w:rsidRPr="005846D7">
        <w:rPr>
          <w:rFonts w:eastAsia="Times New Roman" w:cstheme="minorHAnsi"/>
          <w:lang w:eastAsia="en-IE"/>
        </w:rPr>
        <w:t xml:space="preserve"> ecosophy</w:t>
      </w:r>
      <w:r w:rsidR="00AA7C34" w:rsidRPr="005846D7">
        <w:rPr>
          <w:rFonts w:eastAsia="Times New Roman" w:cstheme="minorHAnsi"/>
          <w:lang w:eastAsia="en-IE"/>
        </w:rPr>
        <w:t xml:space="preserve"> in the US,</w:t>
      </w:r>
      <w:r w:rsidR="00EF11B0" w:rsidRPr="005846D7">
        <w:rPr>
          <w:rFonts w:eastAsia="Times New Roman" w:cstheme="minorHAnsi"/>
          <w:lang w:eastAsia="en-IE"/>
        </w:rPr>
        <w:t xml:space="preserve"> from its</w:t>
      </w:r>
      <w:r w:rsidR="00621217" w:rsidRPr="005846D7">
        <w:rPr>
          <w:rFonts w:eastAsia="Times New Roman" w:cstheme="minorHAnsi"/>
          <w:lang w:eastAsia="en-IE"/>
        </w:rPr>
        <w:t xml:space="preserve"> </w:t>
      </w:r>
      <w:r w:rsidR="00EF11B0" w:rsidRPr="005846D7">
        <w:rPr>
          <w:rFonts w:eastAsia="Times New Roman" w:cstheme="minorHAnsi"/>
          <w:lang w:eastAsia="en-IE"/>
        </w:rPr>
        <w:t xml:space="preserve">roots in </w:t>
      </w:r>
      <w:r w:rsidR="00EF11B0" w:rsidRPr="005846D7">
        <w:rPr>
          <w:rFonts w:eastAsia="Times New Roman" w:cstheme="minorHAnsi"/>
          <w:lang w:eastAsia="en-IE"/>
        </w:rPr>
        <w:lastRenderedPageBreak/>
        <w:t xml:space="preserve">humanistic psychology </w:t>
      </w:r>
      <w:r w:rsidR="00890531" w:rsidRPr="005846D7">
        <w:rPr>
          <w:rFonts w:eastAsia="Times New Roman" w:cstheme="minorHAnsi"/>
          <w:lang w:eastAsia="en-IE"/>
        </w:rPr>
        <w:t xml:space="preserve">and the work </w:t>
      </w:r>
      <w:r w:rsidR="00EF11B0" w:rsidRPr="005846D7">
        <w:rPr>
          <w:rFonts w:eastAsia="Times New Roman" w:cstheme="minorHAnsi"/>
          <w:lang w:eastAsia="en-IE"/>
        </w:rPr>
        <w:t xml:space="preserve">of Abraham </w:t>
      </w:r>
      <w:r w:rsidR="00271966" w:rsidRPr="005846D7">
        <w:rPr>
          <w:rFonts w:eastAsia="Times New Roman" w:cstheme="minorHAnsi"/>
          <w:lang w:eastAsia="en-IE"/>
        </w:rPr>
        <w:t>M</w:t>
      </w:r>
      <w:r w:rsidR="00EF11B0" w:rsidRPr="005846D7">
        <w:rPr>
          <w:rFonts w:eastAsia="Times New Roman" w:cstheme="minorHAnsi"/>
          <w:lang w:eastAsia="en-IE"/>
        </w:rPr>
        <w:t>aslow</w:t>
      </w:r>
      <w:r w:rsidR="000F5497" w:rsidRPr="005846D7">
        <w:rPr>
          <w:rFonts w:eastAsia="Times New Roman" w:cstheme="minorHAnsi"/>
          <w:lang w:eastAsia="en-IE"/>
        </w:rPr>
        <w:t xml:space="preserve"> </w:t>
      </w:r>
      <w:r w:rsidR="001772CE" w:rsidRPr="005846D7">
        <w:rPr>
          <w:rFonts w:eastAsia="Times New Roman" w:cstheme="minorHAnsi"/>
          <w:lang w:eastAsia="en-IE"/>
        </w:rPr>
        <w:t>in the</w:t>
      </w:r>
      <w:r w:rsidR="00E4252C">
        <w:rPr>
          <w:rFonts w:eastAsia="Times New Roman" w:cstheme="minorHAnsi"/>
          <w:lang w:eastAsia="en-IE"/>
        </w:rPr>
        <w:t xml:space="preserve"> 1960’s</w:t>
      </w:r>
      <w:r w:rsidR="002514ED" w:rsidRPr="005846D7">
        <w:rPr>
          <w:rFonts w:eastAsia="Times New Roman" w:cstheme="minorHAnsi"/>
          <w:lang w:eastAsia="en-IE"/>
        </w:rPr>
        <w:t xml:space="preserve">.  </w:t>
      </w:r>
      <w:r w:rsidR="009C608B" w:rsidRPr="005846D7">
        <w:rPr>
          <w:rFonts w:eastAsia="Times New Roman" w:cstheme="minorHAnsi"/>
          <w:lang w:eastAsia="en-IE"/>
        </w:rPr>
        <w:t xml:space="preserve">He locates this </w:t>
      </w:r>
      <w:r w:rsidR="00D45051" w:rsidRPr="005846D7">
        <w:rPr>
          <w:rFonts w:eastAsia="Times New Roman" w:cstheme="minorHAnsi"/>
          <w:lang w:eastAsia="en-IE"/>
        </w:rPr>
        <w:t xml:space="preserve">in </w:t>
      </w:r>
      <w:r w:rsidR="009C608B" w:rsidRPr="005846D7">
        <w:rPr>
          <w:rFonts w:eastAsia="Times New Roman" w:cstheme="minorHAnsi"/>
          <w:lang w:eastAsia="en-IE"/>
        </w:rPr>
        <w:t>the</w:t>
      </w:r>
      <w:r w:rsidR="005123BA" w:rsidRPr="005846D7">
        <w:rPr>
          <w:rFonts w:eastAsia="Times New Roman" w:cstheme="minorHAnsi"/>
          <w:lang w:eastAsia="en-IE"/>
        </w:rPr>
        <w:t xml:space="preserve"> context of</w:t>
      </w:r>
      <w:r w:rsidR="009C608B" w:rsidRPr="005846D7">
        <w:rPr>
          <w:rFonts w:eastAsia="Times New Roman" w:cstheme="minorHAnsi"/>
          <w:lang w:eastAsia="en-IE"/>
        </w:rPr>
        <w:t xml:space="preserve"> unfolding socio</w:t>
      </w:r>
      <w:r w:rsidR="00E146AA" w:rsidRPr="005846D7">
        <w:rPr>
          <w:rFonts w:eastAsia="Times New Roman" w:cstheme="minorHAnsi"/>
          <w:lang w:eastAsia="en-IE"/>
        </w:rPr>
        <w:t>-</w:t>
      </w:r>
      <w:r w:rsidR="009C608B" w:rsidRPr="005846D7">
        <w:rPr>
          <w:rFonts w:eastAsia="Times New Roman" w:cstheme="minorHAnsi"/>
          <w:lang w:eastAsia="en-IE"/>
        </w:rPr>
        <w:t xml:space="preserve">cultural milieu of the </w:t>
      </w:r>
      <w:r w:rsidR="005123BA" w:rsidRPr="005846D7">
        <w:rPr>
          <w:rFonts w:eastAsia="Times New Roman" w:cstheme="minorHAnsi"/>
          <w:lang w:eastAsia="en-IE"/>
        </w:rPr>
        <w:t>time.</w:t>
      </w:r>
      <w:r w:rsidR="00D45051" w:rsidRPr="005846D7">
        <w:rPr>
          <w:rFonts w:eastAsia="Times New Roman" w:cstheme="minorHAnsi"/>
          <w:lang w:eastAsia="en-IE"/>
        </w:rPr>
        <w:t xml:space="preserve">  </w:t>
      </w:r>
      <w:r w:rsidR="00E4252C">
        <w:rPr>
          <w:rFonts w:eastAsia="Times New Roman" w:cstheme="minorHAnsi"/>
          <w:lang w:eastAsia="en-IE"/>
        </w:rPr>
        <w:t>Transpersonal e</w:t>
      </w:r>
      <w:r w:rsidR="00E31F7A" w:rsidRPr="005846D7">
        <w:rPr>
          <w:rFonts w:eastAsia="Times New Roman" w:cstheme="minorHAnsi"/>
          <w:lang w:eastAsia="en-IE"/>
        </w:rPr>
        <w:t>cosophy</w:t>
      </w:r>
      <w:r w:rsidR="00AF1359" w:rsidRPr="005846D7">
        <w:rPr>
          <w:rFonts w:eastAsia="Times New Roman" w:cstheme="minorHAnsi"/>
          <w:lang w:eastAsia="en-IE"/>
        </w:rPr>
        <w:t>, Schroll suggests</w:t>
      </w:r>
      <w:r w:rsidR="00E4252C">
        <w:rPr>
          <w:rFonts w:eastAsia="Times New Roman" w:cstheme="minorHAnsi"/>
          <w:lang w:eastAsia="en-IE"/>
        </w:rPr>
        <w:t>,</w:t>
      </w:r>
      <w:r w:rsidR="004402EC" w:rsidRPr="005846D7">
        <w:rPr>
          <w:rFonts w:eastAsia="Times New Roman" w:cstheme="minorHAnsi"/>
          <w:lang w:eastAsia="en-IE"/>
        </w:rPr>
        <w:t xml:space="preserve"> </w:t>
      </w:r>
      <w:r w:rsidR="00E4252C">
        <w:rPr>
          <w:rFonts w:eastAsia="Times New Roman" w:cstheme="minorHAnsi"/>
          <w:lang w:eastAsia="en-IE"/>
        </w:rPr>
        <w:t>focuses</w:t>
      </w:r>
      <w:r w:rsidR="00D77627" w:rsidRPr="005846D7">
        <w:rPr>
          <w:rFonts w:eastAsia="Times New Roman" w:cstheme="minorHAnsi"/>
          <w:lang w:eastAsia="en-IE"/>
        </w:rPr>
        <w:t xml:space="preserve"> on a</w:t>
      </w:r>
      <w:r w:rsidR="004F6FA1" w:rsidRPr="005846D7">
        <w:rPr>
          <w:rFonts w:eastAsia="Times New Roman" w:cstheme="minorHAnsi"/>
          <w:lang w:eastAsia="en-IE"/>
        </w:rPr>
        <w:t xml:space="preserve"> personal eco</w:t>
      </w:r>
      <w:r w:rsidR="00E146AA" w:rsidRPr="005846D7">
        <w:rPr>
          <w:rFonts w:eastAsia="Times New Roman" w:cstheme="minorHAnsi"/>
          <w:lang w:eastAsia="en-IE"/>
        </w:rPr>
        <w:t>-</w:t>
      </w:r>
      <w:r w:rsidR="004F6FA1" w:rsidRPr="005846D7">
        <w:rPr>
          <w:rFonts w:eastAsia="Times New Roman" w:cstheme="minorHAnsi"/>
          <w:lang w:eastAsia="en-IE"/>
        </w:rPr>
        <w:t>ethical philosophy</w:t>
      </w:r>
      <w:r w:rsidR="00E146AA" w:rsidRPr="005846D7">
        <w:rPr>
          <w:rFonts w:eastAsia="Times New Roman" w:cstheme="minorHAnsi"/>
          <w:lang w:eastAsia="en-IE"/>
        </w:rPr>
        <w:t xml:space="preserve"> grounded in transpersonal awareness</w:t>
      </w:r>
      <w:r w:rsidR="004F6FA1" w:rsidRPr="005846D7">
        <w:rPr>
          <w:rFonts w:eastAsia="Times New Roman" w:cstheme="minorHAnsi"/>
          <w:lang w:eastAsia="en-IE"/>
        </w:rPr>
        <w:t xml:space="preserve"> </w:t>
      </w:r>
      <w:r w:rsidR="00E4252C">
        <w:rPr>
          <w:rFonts w:eastAsia="Times New Roman" w:cstheme="minorHAnsi"/>
          <w:lang w:eastAsia="en-IE"/>
        </w:rPr>
        <w:t xml:space="preserve">which invites </w:t>
      </w:r>
      <w:r w:rsidR="00A76EC8">
        <w:rPr>
          <w:rFonts w:eastAsia="Times New Roman" w:cstheme="minorHAnsi"/>
          <w:lang w:eastAsia="en-IE"/>
        </w:rPr>
        <w:t>attending to</w:t>
      </w:r>
      <w:r w:rsidR="001B0067" w:rsidRPr="005846D7">
        <w:rPr>
          <w:rFonts w:eastAsia="Times New Roman" w:cstheme="minorHAnsi"/>
          <w:lang w:eastAsia="en-IE"/>
        </w:rPr>
        <w:t xml:space="preserve"> </w:t>
      </w:r>
      <w:r w:rsidR="00A76EC8">
        <w:rPr>
          <w:rFonts w:eastAsia="Times New Roman" w:cstheme="minorHAnsi"/>
          <w:lang w:eastAsia="en-IE"/>
        </w:rPr>
        <w:t xml:space="preserve">the </w:t>
      </w:r>
      <w:r w:rsidR="001B0067" w:rsidRPr="005846D7">
        <w:rPr>
          <w:rFonts w:eastAsia="Times New Roman" w:cstheme="minorHAnsi"/>
          <w:lang w:eastAsia="en-IE"/>
        </w:rPr>
        <w:t xml:space="preserve">causes </w:t>
      </w:r>
      <w:r w:rsidR="00A76EC8">
        <w:rPr>
          <w:rFonts w:eastAsia="Times New Roman" w:cstheme="minorHAnsi"/>
          <w:lang w:eastAsia="en-IE"/>
        </w:rPr>
        <w:t xml:space="preserve">and not simply the </w:t>
      </w:r>
      <w:r w:rsidR="001B0067" w:rsidRPr="005846D7">
        <w:rPr>
          <w:rFonts w:eastAsia="Times New Roman" w:cstheme="minorHAnsi"/>
          <w:lang w:eastAsia="en-IE"/>
        </w:rPr>
        <w:t xml:space="preserve">symptoms of the environmental crisis.  </w:t>
      </w:r>
    </w:p>
    <w:p w14:paraId="3C419F84" w14:textId="77777777" w:rsidR="00E146AA" w:rsidRPr="005846D7" w:rsidRDefault="00E146AA" w:rsidP="005846D7">
      <w:pPr>
        <w:spacing w:after="0" w:line="240" w:lineRule="auto"/>
        <w:jc w:val="both"/>
        <w:rPr>
          <w:rFonts w:eastAsia="Times New Roman" w:cstheme="minorHAnsi"/>
          <w:lang w:eastAsia="en-IE"/>
        </w:rPr>
      </w:pPr>
    </w:p>
    <w:p w14:paraId="1F638A0B" w14:textId="6B5E41CB" w:rsidR="00ED520F" w:rsidRPr="005846D7" w:rsidRDefault="00E146AA"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BB28F7" w:rsidRPr="005846D7">
        <w:rPr>
          <w:rFonts w:eastAsia="Times New Roman" w:cstheme="minorHAnsi"/>
          <w:lang w:eastAsia="en-IE"/>
        </w:rPr>
        <w:t xml:space="preserve">Schroll examines the important contribution that the </w:t>
      </w:r>
      <w:r w:rsidR="00997BE6" w:rsidRPr="005846D7">
        <w:rPr>
          <w:rFonts w:eastAsia="Times New Roman" w:cstheme="minorHAnsi"/>
          <w:lang w:eastAsia="en-IE"/>
        </w:rPr>
        <w:t>psychedelic</w:t>
      </w:r>
      <w:r w:rsidR="00341544" w:rsidRPr="005846D7">
        <w:rPr>
          <w:rFonts w:eastAsia="Times New Roman" w:cstheme="minorHAnsi"/>
          <w:lang w:eastAsia="en-IE"/>
        </w:rPr>
        <w:t xml:space="preserve">s have made both </w:t>
      </w:r>
      <w:r w:rsidR="00823462" w:rsidRPr="005846D7">
        <w:rPr>
          <w:rFonts w:eastAsia="Times New Roman" w:cstheme="minorHAnsi"/>
          <w:lang w:eastAsia="en-IE"/>
        </w:rPr>
        <w:t>to the birth of the transpersonal psychology</w:t>
      </w:r>
      <w:r w:rsidR="00360BF7" w:rsidRPr="005846D7">
        <w:rPr>
          <w:rFonts w:eastAsia="Times New Roman" w:cstheme="minorHAnsi"/>
          <w:lang w:eastAsia="en-IE"/>
        </w:rPr>
        <w:t xml:space="preserve"> and its transition into transpersonal ecosophy</w:t>
      </w:r>
      <w:r w:rsidR="00EB4632" w:rsidRPr="005846D7">
        <w:rPr>
          <w:rFonts w:eastAsia="Times New Roman" w:cstheme="minorHAnsi"/>
          <w:lang w:eastAsia="en-IE"/>
        </w:rPr>
        <w:t xml:space="preserve"> in</w:t>
      </w:r>
      <w:r w:rsidR="00360BF7" w:rsidRPr="005846D7">
        <w:rPr>
          <w:rFonts w:eastAsia="Times New Roman" w:cstheme="minorHAnsi"/>
          <w:lang w:eastAsia="en-IE"/>
        </w:rPr>
        <w:t xml:space="preserve"> </w:t>
      </w:r>
      <w:r w:rsidR="00EB4632" w:rsidRPr="005846D7">
        <w:rPr>
          <w:rFonts w:eastAsia="Times New Roman" w:cstheme="minorHAnsi"/>
          <w:lang w:eastAsia="en-IE"/>
        </w:rPr>
        <w:t xml:space="preserve">offering an experiential </w:t>
      </w:r>
      <w:r w:rsidR="00650A5C" w:rsidRPr="005846D7">
        <w:rPr>
          <w:rFonts w:eastAsia="Times New Roman" w:cstheme="minorHAnsi"/>
          <w:lang w:eastAsia="en-IE"/>
        </w:rPr>
        <w:t xml:space="preserve">catalyst </w:t>
      </w:r>
      <w:r w:rsidR="00EB4632" w:rsidRPr="005846D7">
        <w:rPr>
          <w:rFonts w:eastAsia="Times New Roman" w:cstheme="minorHAnsi"/>
          <w:lang w:eastAsia="en-IE"/>
        </w:rPr>
        <w:t>for individuals</w:t>
      </w:r>
      <w:r w:rsidR="003C5CA3" w:rsidRPr="005846D7">
        <w:rPr>
          <w:rFonts w:eastAsia="Times New Roman" w:cstheme="minorHAnsi"/>
          <w:lang w:eastAsia="en-IE"/>
        </w:rPr>
        <w:t xml:space="preserve"> </w:t>
      </w:r>
      <w:r w:rsidR="00C95BA9" w:rsidRPr="005846D7">
        <w:rPr>
          <w:rFonts w:eastAsia="Times New Roman" w:cstheme="minorHAnsi"/>
          <w:lang w:eastAsia="en-IE"/>
        </w:rPr>
        <w:t xml:space="preserve">to </w:t>
      </w:r>
      <w:r w:rsidR="006310FA" w:rsidRPr="005846D7">
        <w:rPr>
          <w:rFonts w:eastAsia="Times New Roman" w:cstheme="minorHAnsi"/>
          <w:lang w:eastAsia="en-IE"/>
        </w:rPr>
        <w:t xml:space="preserve">enquire about how to balance </w:t>
      </w:r>
      <w:r w:rsidR="003E4DE1" w:rsidRPr="005846D7">
        <w:rPr>
          <w:rFonts w:eastAsia="Times New Roman" w:cstheme="minorHAnsi"/>
          <w:lang w:eastAsia="en-IE"/>
        </w:rPr>
        <w:t>‘…</w:t>
      </w:r>
      <w:r w:rsidR="006310FA" w:rsidRPr="005846D7">
        <w:rPr>
          <w:rFonts w:eastAsia="Times New Roman" w:cstheme="minorHAnsi"/>
          <w:lang w:eastAsia="en-IE"/>
        </w:rPr>
        <w:t>human</w:t>
      </w:r>
      <w:r w:rsidR="00512C0C" w:rsidRPr="005846D7">
        <w:rPr>
          <w:rFonts w:eastAsia="Times New Roman" w:cstheme="minorHAnsi"/>
          <w:lang w:eastAsia="en-IE"/>
        </w:rPr>
        <w:t>-</w:t>
      </w:r>
      <w:r w:rsidR="00650A5C" w:rsidRPr="005846D7">
        <w:rPr>
          <w:rFonts w:eastAsia="Times New Roman" w:cstheme="minorHAnsi"/>
          <w:lang w:eastAsia="en-IE"/>
        </w:rPr>
        <w:t>centred needs</w:t>
      </w:r>
      <w:r w:rsidR="00A76EC8">
        <w:rPr>
          <w:rFonts w:eastAsia="Times New Roman" w:cstheme="minorHAnsi"/>
          <w:lang w:eastAsia="en-IE"/>
        </w:rPr>
        <w:t xml:space="preserve"> […]</w:t>
      </w:r>
      <w:r w:rsidR="00650A5C" w:rsidRPr="005846D7">
        <w:rPr>
          <w:rFonts w:eastAsia="Times New Roman" w:cstheme="minorHAnsi"/>
          <w:lang w:eastAsia="en-IE"/>
        </w:rPr>
        <w:t xml:space="preserve"> w</w:t>
      </w:r>
      <w:r w:rsidR="00512C0C" w:rsidRPr="005846D7">
        <w:rPr>
          <w:rFonts w:eastAsia="Times New Roman" w:cstheme="minorHAnsi"/>
          <w:lang w:eastAsia="en-IE"/>
        </w:rPr>
        <w:t>i</w:t>
      </w:r>
      <w:r w:rsidR="00650A5C" w:rsidRPr="005846D7">
        <w:rPr>
          <w:rFonts w:eastAsia="Times New Roman" w:cstheme="minorHAnsi"/>
          <w:lang w:eastAsia="en-IE"/>
        </w:rPr>
        <w:t xml:space="preserve">th </w:t>
      </w:r>
      <w:r w:rsidR="00A76EC8">
        <w:rPr>
          <w:rFonts w:eastAsia="Times New Roman" w:cstheme="minorHAnsi"/>
          <w:lang w:eastAsia="en-IE"/>
        </w:rPr>
        <w:t>o</w:t>
      </w:r>
      <w:r w:rsidR="003E4DE1" w:rsidRPr="005846D7">
        <w:rPr>
          <w:rFonts w:eastAsia="Times New Roman" w:cstheme="minorHAnsi"/>
          <w:lang w:eastAsia="en-IE"/>
        </w:rPr>
        <w:t>ur</w:t>
      </w:r>
      <w:r w:rsidR="00A76EC8">
        <w:rPr>
          <w:rFonts w:eastAsia="Times New Roman" w:cstheme="minorHAnsi"/>
          <w:lang w:eastAsia="en-IE"/>
        </w:rPr>
        <w:t xml:space="preserve"> </w:t>
      </w:r>
      <w:r w:rsidR="003E4DE1" w:rsidRPr="005846D7">
        <w:rPr>
          <w:rFonts w:eastAsia="Times New Roman" w:cstheme="minorHAnsi"/>
          <w:lang w:eastAsia="en-IE"/>
        </w:rPr>
        <w:t>co-evolution with nature and the cosmos</w:t>
      </w:r>
      <w:r w:rsidR="008E7493" w:rsidRPr="005846D7">
        <w:rPr>
          <w:rFonts w:eastAsia="Times New Roman" w:cstheme="minorHAnsi"/>
          <w:lang w:eastAsia="en-IE"/>
        </w:rPr>
        <w:t xml:space="preserve"> </w:t>
      </w:r>
      <w:r w:rsidR="00775DE7" w:rsidRPr="005846D7">
        <w:rPr>
          <w:rFonts w:eastAsia="Times New Roman" w:cstheme="minorHAnsi"/>
          <w:lang w:eastAsia="en-IE"/>
        </w:rPr>
        <w:t>[.</w:t>
      </w:r>
      <w:r w:rsidR="003E4DE1" w:rsidRPr="005846D7">
        <w:rPr>
          <w:rFonts w:eastAsia="Times New Roman" w:cstheme="minorHAnsi"/>
          <w:lang w:eastAsia="en-IE"/>
        </w:rPr>
        <w:t>..</w:t>
      </w:r>
      <w:r w:rsidR="00775DE7" w:rsidRPr="005846D7">
        <w:rPr>
          <w:rFonts w:eastAsia="Times New Roman" w:cstheme="minorHAnsi"/>
          <w:lang w:eastAsia="en-IE"/>
        </w:rPr>
        <w:t>]</w:t>
      </w:r>
      <w:r w:rsidR="003E4DE1" w:rsidRPr="005846D7">
        <w:rPr>
          <w:rFonts w:eastAsia="Times New Roman" w:cstheme="minorHAnsi"/>
          <w:lang w:eastAsia="en-IE"/>
        </w:rPr>
        <w:t>’</w:t>
      </w:r>
      <w:r w:rsidR="006653A5" w:rsidRPr="005846D7">
        <w:rPr>
          <w:rFonts w:eastAsia="Times New Roman" w:cstheme="minorHAnsi"/>
          <w:lang w:eastAsia="en-IE"/>
        </w:rPr>
        <w:t>.</w:t>
      </w:r>
      <w:r w:rsidR="006310FA" w:rsidRPr="005846D7">
        <w:rPr>
          <w:rFonts w:eastAsia="Times New Roman" w:cstheme="minorHAnsi"/>
          <w:lang w:eastAsia="en-IE"/>
        </w:rPr>
        <w:t xml:space="preserve"> </w:t>
      </w:r>
      <w:r w:rsidR="00512C0C" w:rsidRPr="005846D7">
        <w:rPr>
          <w:rStyle w:val="FootnoteReference"/>
          <w:rFonts w:eastAsia="Times New Roman" w:cstheme="minorHAnsi"/>
          <w:lang w:eastAsia="en-IE"/>
        </w:rPr>
        <w:footnoteReference w:id="10"/>
      </w:r>
      <w:r w:rsidR="006310FA" w:rsidRPr="005846D7">
        <w:rPr>
          <w:rFonts w:eastAsia="Times New Roman" w:cstheme="minorHAnsi"/>
          <w:lang w:eastAsia="en-IE"/>
        </w:rPr>
        <w:t xml:space="preserve"> </w:t>
      </w:r>
      <w:r w:rsidR="008E4310" w:rsidRPr="005846D7">
        <w:rPr>
          <w:rFonts w:eastAsia="Times New Roman" w:cstheme="minorHAnsi"/>
          <w:lang w:eastAsia="en-IE"/>
        </w:rPr>
        <w:t xml:space="preserve">He </w:t>
      </w:r>
      <w:r w:rsidR="00A76EC8">
        <w:rPr>
          <w:rFonts w:eastAsia="Times New Roman" w:cstheme="minorHAnsi"/>
          <w:lang w:eastAsia="en-IE"/>
        </w:rPr>
        <w:t xml:space="preserve">discusses the </w:t>
      </w:r>
      <w:r w:rsidR="00FE58D6" w:rsidRPr="005846D7">
        <w:rPr>
          <w:rFonts w:eastAsia="Times New Roman" w:cstheme="minorHAnsi"/>
          <w:lang w:eastAsia="en-IE"/>
        </w:rPr>
        <w:t xml:space="preserve">contribution that indigenous </w:t>
      </w:r>
      <w:r w:rsidR="00CD777C" w:rsidRPr="005846D7">
        <w:rPr>
          <w:rFonts w:eastAsia="Times New Roman" w:cstheme="minorHAnsi"/>
          <w:lang w:eastAsia="en-IE"/>
        </w:rPr>
        <w:t>knowledge</w:t>
      </w:r>
      <w:r w:rsidR="00FE58D6" w:rsidRPr="005846D7">
        <w:rPr>
          <w:rFonts w:eastAsia="Times New Roman" w:cstheme="minorHAnsi"/>
          <w:lang w:eastAsia="en-IE"/>
        </w:rPr>
        <w:t xml:space="preserve"> </w:t>
      </w:r>
      <w:r w:rsidR="004B15EC" w:rsidRPr="005846D7">
        <w:rPr>
          <w:rFonts w:eastAsia="Times New Roman" w:cstheme="minorHAnsi"/>
          <w:lang w:eastAsia="en-IE"/>
        </w:rPr>
        <w:t>offer</w:t>
      </w:r>
      <w:r w:rsidR="00CD777C" w:rsidRPr="005846D7">
        <w:rPr>
          <w:rFonts w:eastAsia="Times New Roman" w:cstheme="minorHAnsi"/>
          <w:lang w:eastAsia="en-IE"/>
        </w:rPr>
        <w:t>s</w:t>
      </w:r>
      <w:r w:rsidR="004B15EC" w:rsidRPr="005846D7">
        <w:rPr>
          <w:rFonts w:eastAsia="Times New Roman" w:cstheme="minorHAnsi"/>
          <w:lang w:eastAsia="en-IE"/>
        </w:rPr>
        <w:t xml:space="preserve"> to the </w:t>
      </w:r>
      <w:r w:rsidR="00C16099" w:rsidRPr="005846D7">
        <w:rPr>
          <w:rFonts w:eastAsia="Times New Roman" w:cstheme="minorHAnsi"/>
          <w:lang w:eastAsia="en-IE"/>
        </w:rPr>
        <w:t xml:space="preserve">ongoing </w:t>
      </w:r>
      <w:r w:rsidR="004B15EC" w:rsidRPr="005846D7">
        <w:rPr>
          <w:rFonts w:eastAsia="Times New Roman" w:cstheme="minorHAnsi"/>
          <w:lang w:eastAsia="en-IE"/>
        </w:rPr>
        <w:t xml:space="preserve">development of </w:t>
      </w:r>
      <w:r w:rsidR="00C16099" w:rsidRPr="005846D7">
        <w:rPr>
          <w:rFonts w:eastAsia="Times New Roman" w:cstheme="minorHAnsi"/>
          <w:lang w:eastAsia="en-IE"/>
        </w:rPr>
        <w:t>transpersonal ecosophy</w:t>
      </w:r>
      <w:r w:rsidR="00B940F3" w:rsidRPr="005846D7">
        <w:rPr>
          <w:rFonts w:eastAsia="Times New Roman" w:cstheme="minorHAnsi"/>
          <w:lang w:eastAsia="en-IE"/>
        </w:rPr>
        <w:t xml:space="preserve">.  </w:t>
      </w:r>
      <w:r w:rsidR="00D7665E" w:rsidRPr="005846D7">
        <w:rPr>
          <w:rFonts w:eastAsia="Times New Roman" w:cstheme="minorHAnsi"/>
          <w:lang w:eastAsia="en-IE"/>
        </w:rPr>
        <w:t xml:space="preserve">He also attends to the unconscious underbelly of western culture </w:t>
      </w:r>
      <w:r w:rsidR="003D4BC6" w:rsidRPr="005846D7">
        <w:rPr>
          <w:rFonts w:eastAsia="Times New Roman" w:cstheme="minorHAnsi"/>
          <w:lang w:eastAsia="en-IE"/>
        </w:rPr>
        <w:t>-</w:t>
      </w:r>
      <w:r w:rsidR="00B624A4" w:rsidRPr="005846D7">
        <w:rPr>
          <w:rFonts w:eastAsia="Times New Roman" w:cstheme="minorHAnsi"/>
          <w:lang w:eastAsia="en-IE"/>
        </w:rPr>
        <w:t xml:space="preserve"> its techno</w:t>
      </w:r>
      <w:r w:rsidR="008B5224" w:rsidRPr="005846D7">
        <w:rPr>
          <w:rFonts w:eastAsia="Times New Roman" w:cstheme="minorHAnsi"/>
          <w:lang w:eastAsia="en-IE"/>
        </w:rPr>
        <w:t xml:space="preserve">cratic nature, and the </w:t>
      </w:r>
      <w:r w:rsidR="00B554CC" w:rsidRPr="005846D7">
        <w:rPr>
          <w:rFonts w:eastAsia="Times New Roman" w:cstheme="minorHAnsi"/>
          <w:lang w:eastAsia="en-IE"/>
        </w:rPr>
        <w:t xml:space="preserve">individual </w:t>
      </w:r>
      <w:r w:rsidR="008B5224" w:rsidRPr="005846D7">
        <w:rPr>
          <w:rFonts w:eastAsia="Times New Roman" w:cstheme="minorHAnsi"/>
          <w:lang w:eastAsia="en-IE"/>
        </w:rPr>
        <w:t xml:space="preserve">psychological manifestation of this:  </w:t>
      </w:r>
      <w:r w:rsidR="003D4BC6" w:rsidRPr="005846D7">
        <w:rPr>
          <w:rFonts w:eastAsia="Times New Roman" w:cstheme="minorHAnsi"/>
          <w:lang w:eastAsia="en-IE"/>
        </w:rPr>
        <w:t xml:space="preserve">a </w:t>
      </w:r>
      <w:r w:rsidR="00B554CC" w:rsidRPr="005846D7">
        <w:rPr>
          <w:rFonts w:eastAsia="Times New Roman" w:cstheme="minorHAnsi"/>
          <w:lang w:eastAsia="en-IE"/>
        </w:rPr>
        <w:t>‘</w:t>
      </w:r>
      <w:r w:rsidR="008B5224" w:rsidRPr="005846D7">
        <w:rPr>
          <w:rFonts w:eastAsia="Times New Roman" w:cstheme="minorHAnsi"/>
          <w:lang w:eastAsia="en-IE"/>
        </w:rPr>
        <w:t>schizoid</w:t>
      </w:r>
      <w:r w:rsidR="00214DB8" w:rsidRPr="005846D7">
        <w:rPr>
          <w:rFonts w:eastAsia="Times New Roman" w:cstheme="minorHAnsi"/>
          <w:lang w:eastAsia="en-IE"/>
        </w:rPr>
        <w:t xml:space="preserve"> man</w:t>
      </w:r>
      <w:r w:rsidR="00B554CC" w:rsidRPr="005846D7">
        <w:rPr>
          <w:rFonts w:eastAsia="Times New Roman" w:cstheme="minorHAnsi"/>
          <w:lang w:eastAsia="en-IE"/>
        </w:rPr>
        <w:t xml:space="preserve">’ </w:t>
      </w:r>
      <w:r w:rsidR="00214DB8" w:rsidRPr="005846D7">
        <w:rPr>
          <w:rFonts w:eastAsia="Times New Roman" w:cstheme="minorHAnsi"/>
          <w:lang w:eastAsia="en-IE"/>
        </w:rPr>
        <w:t>dissociated ‘[…] self, society and nature</w:t>
      </w:r>
      <w:r w:rsidR="00B554CC" w:rsidRPr="005846D7">
        <w:rPr>
          <w:rFonts w:eastAsia="Times New Roman" w:cstheme="minorHAnsi"/>
          <w:lang w:eastAsia="en-IE"/>
        </w:rPr>
        <w:t xml:space="preserve"> […]’.</w:t>
      </w:r>
      <w:r w:rsidR="00B554CC" w:rsidRPr="005846D7">
        <w:rPr>
          <w:rStyle w:val="FootnoteReference"/>
          <w:rFonts w:eastAsia="Times New Roman" w:cstheme="minorHAnsi"/>
          <w:lang w:eastAsia="en-IE"/>
        </w:rPr>
        <w:footnoteReference w:id="11"/>
      </w:r>
      <w:r w:rsidR="00B554CC" w:rsidRPr="005846D7">
        <w:rPr>
          <w:rFonts w:eastAsia="Times New Roman" w:cstheme="minorHAnsi"/>
          <w:lang w:eastAsia="en-IE"/>
        </w:rPr>
        <w:t xml:space="preserve">  </w:t>
      </w:r>
      <w:r w:rsidR="00435271" w:rsidRPr="005846D7">
        <w:rPr>
          <w:rFonts w:eastAsia="Times New Roman" w:cstheme="minorHAnsi"/>
          <w:lang w:eastAsia="en-IE"/>
        </w:rPr>
        <w:t>Included also is a</w:t>
      </w:r>
      <w:r w:rsidR="00C97C44" w:rsidRPr="005846D7">
        <w:rPr>
          <w:rFonts w:eastAsia="Times New Roman" w:cstheme="minorHAnsi"/>
          <w:lang w:eastAsia="en-IE"/>
        </w:rPr>
        <w:t xml:space="preserve"> </w:t>
      </w:r>
      <w:r w:rsidR="00CF5DB5" w:rsidRPr="005846D7">
        <w:rPr>
          <w:rFonts w:eastAsia="Times New Roman" w:cstheme="minorHAnsi"/>
          <w:lang w:eastAsia="en-IE"/>
        </w:rPr>
        <w:t>presentation</w:t>
      </w:r>
      <w:r w:rsidR="00C97C44" w:rsidRPr="005846D7">
        <w:rPr>
          <w:rFonts w:eastAsia="Times New Roman" w:cstheme="minorHAnsi"/>
          <w:lang w:eastAsia="en-IE"/>
        </w:rPr>
        <w:t xml:space="preserve"> of the limitations of eastern religious beliefs and practices in changing attitudes and behaviour in relation to </w:t>
      </w:r>
      <w:r w:rsidR="005460A7" w:rsidRPr="005846D7">
        <w:rPr>
          <w:rFonts w:eastAsia="Times New Roman" w:cstheme="minorHAnsi"/>
          <w:lang w:eastAsia="en-IE"/>
        </w:rPr>
        <w:t xml:space="preserve">the human responsibility for the </w:t>
      </w:r>
      <w:r w:rsidR="00C920C2" w:rsidRPr="005846D7">
        <w:rPr>
          <w:rFonts w:eastAsia="Times New Roman" w:cstheme="minorHAnsi"/>
          <w:lang w:eastAsia="en-IE"/>
        </w:rPr>
        <w:t xml:space="preserve">unfolding ecological crisis.  </w:t>
      </w:r>
    </w:p>
    <w:p w14:paraId="3673D2B2"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45966AD7"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6F99E648"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57CBCAF4"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6E3CAD77"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712419EB"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4621DAA3"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326819C1"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3F62901E"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489771CA" w14:textId="5EB0CAD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b/>
          <w:bCs/>
          <w:color w:val="000000"/>
          <w:u w:val="single"/>
        </w:rPr>
        <w:t>Analysis</w:t>
      </w:r>
    </w:p>
    <w:p w14:paraId="74F53D87" w14:textId="77777777" w:rsidR="00DA550A" w:rsidRPr="005846D7" w:rsidRDefault="00DA550A" w:rsidP="005846D7">
      <w:pPr>
        <w:autoSpaceDE w:val="0"/>
        <w:autoSpaceDN w:val="0"/>
        <w:adjustRightInd w:val="0"/>
        <w:spacing w:after="0" w:line="240" w:lineRule="auto"/>
        <w:jc w:val="both"/>
        <w:rPr>
          <w:rFonts w:cstheme="minorHAnsi"/>
          <w:b/>
          <w:bCs/>
          <w:color w:val="000000"/>
          <w:u w:val="single"/>
        </w:rPr>
      </w:pPr>
    </w:p>
    <w:p w14:paraId="425DDF80" w14:textId="1A0F04C1" w:rsidR="00DA550A" w:rsidRPr="005846D7" w:rsidRDefault="00CF5DB5"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DA550A" w:rsidRPr="005846D7">
        <w:rPr>
          <w:rFonts w:cstheme="minorHAnsi"/>
          <w:color w:val="000000"/>
        </w:rPr>
        <w:t>The articles will be compared and contrasted under 5 categories of analysis:  stated aims and hypothesis, theoretical approach and methodology, sources and citations, underlying philosophy</w:t>
      </w:r>
      <w:r w:rsidR="00A76EC8">
        <w:rPr>
          <w:rFonts w:cstheme="minorHAnsi"/>
          <w:color w:val="000000"/>
        </w:rPr>
        <w:t>,</w:t>
      </w:r>
      <w:r w:rsidR="00DA550A" w:rsidRPr="005846D7">
        <w:rPr>
          <w:rFonts w:cstheme="minorHAnsi"/>
          <w:color w:val="000000"/>
        </w:rPr>
        <w:t xml:space="preserve"> and writing style.   The embodied engagement of the analyser will be mentioned briefly in terms of possible bias but also as a useful tool in the process of analysis.</w:t>
      </w:r>
    </w:p>
    <w:p w14:paraId="2653F83C"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7E66DB40" w14:textId="4D362B44" w:rsidR="00DA550A" w:rsidRPr="00221C48" w:rsidRDefault="00DA550A" w:rsidP="005846D7">
      <w:pPr>
        <w:autoSpaceDE w:val="0"/>
        <w:autoSpaceDN w:val="0"/>
        <w:adjustRightInd w:val="0"/>
        <w:spacing w:after="0" w:line="240" w:lineRule="auto"/>
        <w:jc w:val="both"/>
        <w:rPr>
          <w:rFonts w:cstheme="minorHAnsi"/>
          <w:color w:val="000000"/>
          <w:u w:val="single"/>
        </w:rPr>
      </w:pPr>
      <w:r w:rsidRPr="00221C48">
        <w:rPr>
          <w:rFonts w:cstheme="minorHAnsi"/>
          <w:color w:val="000000"/>
          <w:u w:val="single"/>
        </w:rPr>
        <w:t>Stated aims and hypotheses</w:t>
      </w:r>
      <w:r w:rsidR="00A76EC8" w:rsidRPr="00221C48">
        <w:rPr>
          <w:rFonts w:cstheme="minorHAnsi"/>
          <w:color w:val="000000"/>
          <w:u w:val="single"/>
        </w:rPr>
        <w:t>:</w:t>
      </w:r>
    </w:p>
    <w:p w14:paraId="4AF63510"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1264BD52" w14:textId="77777777" w:rsidR="007A3D9D"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An examination of the articles reveals a contrast both in the clarity and detail of the stated aims, and in the fulfilment of the aims. </w:t>
      </w:r>
    </w:p>
    <w:p w14:paraId="7B7FDA33" w14:textId="77777777" w:rsidR="007A3D9D" w:rsidRPr="005846D7" w:rsidRDefault="007A3D9D" w:rsidP="005846D7">
      <w:pPr>
        <w:autoSpaceDE w:val="0"/>
        <w:autoSpaceDN w:val="0"/>
        <w:adjustRightInd w:val="0"/>
        <w:spacing w:after="0" w:line="240" w:lineRule="auto"/>
        <w:jc w:val="both"/>
        <w:rPr>
          <w:rFonts w:cstheme="minorHAnsi"/>
          <w:color w:val="000000"/>
        </w:rPr>
      </w:pPr>
    </w:p>
    <w:p w14:paraId="05B539D1" w14:textId="1AB46163" w:rsidR="00F23A14" w:rsidRPr="005846D7" w:rsidRDefault="00DA550A" w:rsidP="005846D7">
      <w:pPr>
        <w:autoSpaceDE w:val="0"/>
        <w:autoSpaceDN w:val="0"/>
        <w:adjustRightInd w:val="0"/>
        <w:spacing w:after="0" w:line="240" w:lineRule="auto"/>
        <w:jc w:val="both"/>
        <w:rPr>
          <w:rFonts w:eastAsia="Times New Roman" w:cstheme="minorHAnsi"/>
          <w:lang w:eastAsia="en-IE"/>
        </w:rPr>
      </w:pPr>
      <w:r w:rsidRPr="005846D7">
        <w:rPr>
          <w:rFonts w:cstheme="minorHAnsi"/>
          <w:color w:val="000000"/>
        </w:rPr>
        <w:t xml:space="preserve"> </w:t>
      </w:r>
      <w:r w:rsidR="00682486" w:rsidRPr="005846D7">
        <w:rPr>
          <w:rFonts w:cstheme="minorHAnsi"/>
          <w:color w:val="000000"/>
        </w:rPr>
        <w:tab/>
      </w:r>
      <w:r w:rsidRPr="005846D7">
        <w:rPr>
          <w:rFonts w:cstheme="minorHAnsi"/>
          <w:color w:val="000000"/>
        </w:rPr>
        <w:t xml:space="preserve"> </w:t>
      </w:r>
      <w:r w:rsidR="00CF5DB5" w:rsidRPr="005846D7">
        <w:rPr>
          <w:rFonts w:eastAsia="Times New Roman" w:cstheme="minorHAnsi"/>
          <w:lang w:eastAsia="en-IE"/>
        </w:rPr>
        <w:t>‘From Ecopsychology’</w:t>
      </w:r>
      <w:r w:rsidR="00334D83" w:rsidRPr="005846D7">
        <w:rPr>
          <w:rFonts w:eastAsia="Times New Roman" w:cstheme="minorHAnsi"/>
          <w:lang w:eastAsia="en-IE"/>
        </w:rPr>
        <w:t>:</w:t>
      </w:r>
      <w:r w:rsidR="00CE1BB0" w:rsidRPr="005846D7">
        <w:rPr>
          <w:rFonts w:eastAsia="Times New Roman" w:cstheme="minorHAnsi"/>
          <w:lang w:eastAsia="en-IE"/>
        </w:rPr>
        <w:t xml:space="preserve"> </w:t>
      </w:r>
      <w:r w:rsidR="00727C12" w:rsidRPr="005846D7">
        <w:rPr>
          <w:rFonts w:eastAsia="Times New Roman" w:cstheme="minorHAnsi"/>
          <w:lang w:eastAsia="en-IE"/>
        </w:rPr>
        <w:t>The aim as stated early in the introduction</w:t>
      </w:r>
      <w:r w:rsidR="006E1DAD" w:rsidRPr="005846D7">
        <w:rPr>
          <w:rFonts w:eastAsia="Times New Roman" w:cstheme="minorHAnsi"/>
          <w:lang w:eastAsia="en-IE"/>
        </w:rPr>
        <w:t xml:space="preserve">, is to give an autobiographical reflection on </w:t>
      </w:r>
      <w:r w:rsidR="00EB006C" w:rsidRPr="005846D7">
        <w:rPr>
          <w:rFonts w:eastAsia="Times New Roman" w:cstheme="minorHAnsi"/>
          <w:lang w:eastAsia="en-IE"/>
        </w:rPr>
        <w:t>Schroll’s</w:t>
      </w:r>
      <w:r w:rsidR="006E1DAD" w:rsidRPr="005846D7">
        <w:rPr>
          <w:rFonts w:eastAsia="Times New Roman" w:cstheme="minorHAnsi"/>
          <w:lang w:eastAsia="en-IE"/>
        </w:rPr>
        <w:t xml:space="preserve"> </w:t>
      </w:r>
      <w:r w:rsidR="00042531" w:rsidRPr="005846D7">
        <w:rPr>
          <w:rFonts w:eastAsia="Times New Roman" w:cstheme="minorHAnsi"/>
          <w:lang w:eastAsia="en-IE"/>
        </w:rPr>
        <w:t>‘[…]</w:t>
      </w:r>
      <w:r w:rsidR="00BF4FD7">
        <w:rPr>
          <w:rFonts w:eastAsia="Times New Roman" w:cstheme="minorHAnsi"/>
          <w:lang w:eastAsia="en-IE"/>
        </w:rPr>
        <w:t xml:space="preserve"> </w:t>
      </w:r>
      <w:r w:rsidR="006E1DAD" w:rsidRPr="005846D7">
        <w:rPr>
          <w:rFonts w:eastAsia="Times New Roman" w:cstheme="minorHAnsi"/>
          <w:lang w:eastAsia="en-IE"/>
        </w:rPr>
        <w:t>involvemen</w:t>
      </w:r>
      <w:r w:rsidR="00686CA4" w:rsidRPr="005846D7">
        <w:rPr>
          <w:rFonts w:eastAsia="Times New Roman" w:cstheme="minorHAnsi"/>
          <w:lang w:eastAsia="en-IE"/>
        </w:rPr>
        <w:t>t</w:t>
      </w:r>
      <w:r w:rsidR="006E1DAD" w:rsidRPr="005846D7">
        <w:rPr>
          <w:rFonts w:eastAsia="Times New Roman" w:cstheme="minorHAnsi"/>
          <w:lang w:eastAsia="en-IE"/>
        </w:rPr>
        <w:t xml:space="preserve"> in </w:t>
      </w:r>
      <w:r w:rsidR="00042531" w:rsidRPr="005846D7">
        <w:rPr>
          <w:rFonts w:eastAsia="Times New Roman" w:cstheme="minorHAnsi"/>
          <w:lang w:eastAsia="en-IE"/>
        </w:rPr>
        <w:t>ecopsychology’s historical development</w:t>
      </w:r>
      <w:r w:rsidR="00BF4FD7">
        <w:rPr>
          <w:rFonts w:eastAsia="Times New Roman" w:cstheme="minorHAnsi"/>
          <w:lang w:eastAsia="en-IE"/>
        </w:rPr>
        <w:t xml:space="preserve"> </w:t>
      </w:r>
      <w:r w:rsidR="003315C5" w:rsidRPr="005846D7">
        <w:rPr>
          <w:rFonts w:eastAsia="Times New Roman" w:cstheme="minorHAnsi"/>
          <w:lang w:eastAsia="en-IE"/>
        </w:rPr>
        <w:t>[…]</w:t>
      </w:r>
      <w:r w:rsidR="00E2319F" w:rsidRPr="005846D7">
        <w:rPr>
          <w:rFonts w:eastAsia="Times New Roman" w:cstheme="minorHAnsi"/>
          <w:lang w:eastAsia="en-IE"/>
        </w:rPr>
        <w:t>’</w:t>
      </w:r>
      <w:r w:rsidR="00E2319F" w:rsidRPr="005846D7">
        <w:rPr>
          <w:rStyle w:val="FootnoteReference"/>
          <w:rFonts w:eastAsia="Times New Roman" w:cstheme="minorHAnsi"/>
          <w:lang w:eastAsia="en-IE"/>
        </w:rPr>
        <w:footnoteReference w:id="12"/>
      </w:r>
      <w:r w:rsidR="00BF4FD7">
        <w:rPr>
          <w:rFonts w:eastAsia="Times New Roman" w:cstheme="minorHAnsi"/>
          <w:lang w:eastAsia="en-IE"/>
        </w:rPr>
        <w:t>,</w:t>
      </w:r>
      <w:r w:rsidR="003315C5" w:rsidRPr="005846D7">
        <w:rPr>
          <w:rFonts w:eastAsia="Times New Roman" w:cstheme="minorHAnsi"/>
          <w:lang w:eastAsia="en-IE"/>
        </w:rPr>
        <w:t xml:space="preserve"> </w:t>
      </w:r>
      <w:r w:rsidR="00686CA4" w:rsidRPr="005846D7">
        <w:rPr>
          <w:rFonts w:eastAsia="Times New Roman" w:cstheme="minorHAnsi"/>
          <w:lang w:eastAsia="en-IE"/>
        </w:rPr>
        <w:t xml:space="preserve">to explore other related </w:t>
      </w:r>
      <w:r w:rsidR="00C735BB" w:rsidRPr="005846D7">
        <w:rPr>
          <w:rFonts w:eastAsia="Times New Roman" w:cstheme="minorHAnsi"/>
          <w:lang w:eastAsia="en-IE"/>
        </w:rPr>
        <w:t>influences, such as transpersonal psychology</w:t>
      </w:r>
      <w:r w:rsidR="009B7837" w:rsidRPr="005846D7">
        <w:rPr>
          <w:rFonts w:eastAsia="Times New Roman" w:cstheme="minorHAnsi"/>
          <w:lang w:eastAsia="en-IE"/>
        </w:rPr>
        <w:t xml:space="preserve"> and shamanism</w:t>
      </w:r>
      <w:r w:rsidR="00C735BB" w:rsidRPr="005846D7">
        <w:rPr>
          <w:rFonts w:eastAsia="Times New Roman" w:cstheme="minorHAnsi"/>
          <w:lang w:eastAsia="en-IE"/>
        </w:rPr>
        <w:t xml:space="preserve"> and </w:t>
      </w:r>
      <w:r w:rsidR="00BF4FD7">
        <w:rPr>
          <w:rFonts w:eastAsia="Times New Roman" w:cstheme="minorHAnsi"/>
          <w:lang w:eastAsia="en-IE"/>
        </w:rPr>
        <w:t xml:space="preserve">the </w:t>
      </w:r>
      <w:r w:rsidR="00C735BB" w:rsidRPr="005846D7">
        <w:rPr>
          <w:rFonts w:eastAsia="Times New Roman" w:cstheme="minorHAnsi"/>
          <w:lang w:eastAsia="en-IE"/>
        </w:rPr>
        <w:t xml:space="preserve">emergence of </w:t>
      </w:r>
      <w:r w:rsidR="00536EDC" w:rsidRPr="005846D7">
        <w:rPr>
          <w:rFonts w:eastAsia="Times New Roman" w:cstheme="minorHAnsi"/>
          <w:lang w:eastAsia="en-IE"/>
        </w:rPr>
        <w:t xml:space="preserve">transpersonal ecosophy.  </w:t>
      </w:r>
      <w:r w:rsidR="00170BBD" w:rsidRPr="005846D7">
        <w:rPr>
          <w:rFonts w:eastAsia="Times New Roman" w:cstheme="minorHAnsi"/>
          <w:lang w:eastAsia="en-IE"/>
        </w:rPr>
        <w:t xml:space="preserve">However, </w:t>
      </w:r>
      <w:r w:rsidR="001C5B48" w:rsidRPr="005846D7">
        <w:rPr>
          <w:rFonts w:eastAsia="Times New Roman" w:cstheme="minorHAnsi"/>
          <w:lang w:eastAsia="en-IE"/>
        </w:rPr>
        <w:t xml:space="preserve">as the article progresses, </w:t>
      </w:r>
      <w:r w:rsidR="008511EE" w:rsidRPr="005846D7">
        <w:rPr>
          <w:rFonts w:eastAsia="Times New Roman" w:cstheme="minorHAnsi"/>
          <w:lang w:eastAsia="en-IE"/>
        </w:rPr>
        <w:t xml:space="preserve">its </w:t>
      </w:r>
      <w:r w:rsidR="00DA0A1C" w:rsidRPr="005846D7">
        <w:rPr>
          <w:rFonts w:eastAsia="Times New Roman" w:cstheme="minorHAnsi"/>
          <w:lang w:eastAsia="en-IE"/>
        </w:rPr>
        <w:t xml:space="preserve">stated </w:t>
      </w:r>
      <w:r w:rsidR="008511EE" w:rsidRPr="005846D7">
        <w:rPr>
          <w:rFonts w:eastAsia="Times New Roman" w:cstheme="minorHAnsi"/>
          <w:lang w:eastAsia="en-IE"/>
        </w:rPr>
        <w:t>focus broadens</w:t>
      </w:r>
      <w:r w:rsidR="0086544D" w:rsidRPr="005846D7">
        <w:rPr>
          <w:rFonts w:eastAsia="Times New Roman" w:cstheme="minorHAnsi"/>
          <w:lang w:eastAsia="en-IE"/>
        </w:rPr>
        <w:t xml:space="preserve"> </w:t>
      </w:r>
      <w:r w:rsidR="0051432C" w:rsidRPr="005846D7">
        <w:rPr>
          <w:rFonts w:eastAsia="Times New Roman" w:cstheme="minorHAnsi"/>
          <w:lang w:eastAsia="en-IE"/>
        </w:rPr>
        <w:t>considerably</w:t>
      </w:r>
      <w:r w:rsidR="0086544D" w:rsidRPr="005846D7">
        <w:rPr>
          <w:rFonts w:eastAsia="Times New Roman" w:cstheme="minorHAnsi"/>
          <w:lang w:eastAsia="en-IE"/>
        </w:rPr>
        <w:t xml:space="preserve">, without being </w:t>
      </w:r>
      <w:r w:rsidR="00C22B94" w:rsidRPr="005846D7">
        <w:rPr>
          <w:rFonts w:eastAsia="Times New Roman" w:cstheme="minorHAnsi"/>
          <w:lang w:eastAsia="en-IE"/>
        </w:rPr>
        <w:t>made explicit</w:t>
      </w:r>
      <w:r w:rsidR="0086544D" w:rsidRPr="005846D7">
        <w:rPr>
          <w:rFonts w:eastAsia="Times New Roman" w:cstheme="minorHAnsi"/>
          <w:lang w:eastAsia="en-IE"/>
        </w:rPr>
        <w:t>,</w:t>
      </w:r>
      <w:r w:rsidR="0051432C" w:rsidRPr="005846D7">
        <w:rPr>
          <w:rFonts w:eastAsia="Times New Roman" w:cstheme="minorHAnsi"/>
          <w:lang w:eastAsia="en-IE"/>
        </w:rPr>
        <w:t xml:space="preserve"> into</w:t>
      </w:r>
      <w:r w:rsidR="002613F6" w:rsidRPr="005846D7">
        <w:rPr>
          <w:rFonts w:eastAsia="Times New Roman" w:cstheme="minorHAnsi"/>
          <w:lang w:eastAsia="en-IE"/>
        </w:rPr>
        <w:t xml:space="preserve"> the author’s</w:t>
      </w:r>
      <w:r w:rsidR="00781754" w:rsidRPr="005846D7">
        <w:rPr>
          <w:rFonts w:eastAsia="Times New Roman" w:cstheme="minorHAnsi"/>
          <w:lang w:eastAsia="en-IE"/>
        </w:rPr>
        <w:t xml:space="preserve"> </w:t>
      </w:r>
      <w:r w:rsidR="002613F6" w:rsidRPr="005846D7">
        <w:rPr>
          <w:rFonts w:eastAsia="Times New Roman" w:cstheme="minorHAnsi"/>
          <w:lang w:eastAsia="en-IE"/>
        </w:rPr>
        <w:t>account</w:t>
      </w:r>
      <w:r w:rsidR="00781754" w:rsidRPr="005846D7">
        <w:rPr>
          <w:rFonts w:eastAsia="Times New Roman" w:cstheme="minorHAnsi"/>
          <w:lang w:eastAsia="en-IE"/>
        </w:rPr>
        <w:t xml:space="preserve"> </w:t>
      </w:r>
      <w:r w:rsidR="0051432C" w:rsidRPr="005846D7">
        <w:rPr>
          <w:rFonts w:eastAsia="Times New Roman" w:cstheme="minorHAnsi"/>
          <w:lang w:eastAsia="en-IE"/>
        </w:rPr>
        <w:t xml:space="preserve">of the development of </w:t>
      </w:r>
      <w:r w:rsidR="00BF4FD7">
        <w:rPr>
          <w:rFonts w:eastAsia="Times New Roman" w:cstheme="minorHAnsi"/>
          <w:lang w:eastAsia="en-IE"/>
        </w:rPr>
        <w:t xml:space="preserve">the </w:t>
      </w:r>
      <w:r w:rsidR="00915744" w:rsidRPr="005846D7">
        <w:rPr>
          <w:rFonts w:eastAsia="Times New Roman" w:cstheme="minorHAnsi"/>
          <w:lang w:eastAsia="en-IE"/>
        </w:rPr>
        <w:t>ecopsychology</w:t>
      </w:r>
      <w:r w:rsidR="003C1F27" w:rsidRPr="005846D7">
        <w:rPr>
          <w:rFonts w:eastAsia="Times New Roman" w:cstheme="minorHAnsi"/>
          <w:lang w:eastAsia="en-IE"/>
        </w:rPr>
        <w:t>/transpersonal</w:t>
      </w:r>
      <w:r w:rsidR="00267C10" w:rsidRPr="005846D7">
        <w:rPr>
          <w:rFonts w:eastAsia="Times New Roman" w:cstheme="minorHAnsi"/>
          <w:lang w:eastAsia="en-IE"/>
        </w:rPr>
        <w:t xml:space="preserve"> psychology movement in general. </w:t>
      </w:r>
      <w:r w:rsidR="00D2761B" w:rsidRPr="005846D7">
        <w:rPr>
          <w:rFonts w:eastAsia="Times New Roman" w:cstheme="minorHAnsi"/>
          <w:lang w:eastAsia="en-IE"/>
        </w:rPr>
        <w:t>In addition, it does not state clearly that this examination is</w:t>
      </w:r>
      <w:r w:rsidR="00BF4FD7">
        <w:rPr>
          <w:rFonts w:eastAsia="Times New Roman" w:cstheme="minorHAnsi"/>
          <w:lang w:eastAsia="en-IE"/>
        </w:rPr>
        <w:t xml:space="preserve"> based</w:t>
      </w:r>
      <w:r w:rsidR="00D2761B" w:rsidRPr="005846D7">
        <w:rPr>
          <w:rFonts w:eastAsia="Times New Roman" w:cstheme="minorHAnsi"/>
          <w:lang w:eastAsia="en-IE"/>
        </w:rPr>
        <w:t xml:space="preserve"> a north American perspective. </w:t>
      </w:r>
      <w:r w:rsidR="00187687" w:rsidRPr="005846D7">
        <w:rPr>
          <w:rFonts w:eastAsia="Times New Roman" w:cstheme="minorHAnsi"/>
          <w:lang w:eastAsia="en-IE"/>
        </w:rPr>
        <w:t xml:space="preserve">  </w:t>
      </w:r>
      <w:r w:rsidR="00F23A14" w:rsidRPr="005846D7">
        <w:rPr>
          <w:rFonts w:eastAsia="Times New Roman" w:cstheme="minorHAnsi"/>
          <w:lang w:eastAsia="en-IE"/>
        </w:rPr>
        <w:t>As an ‘autobiographical reflection’</w:t>
      </w:r>
      <w:r w:rsidR="00A34BF6" w:rsidRPr="005846D7">
        <w:rPr>
          <w:rStyle w:val="FootnoteReference"/>
          <w:rFonts w:eastAsia="Times New Roman" w:cstheme="minorHAnsi"/>
          <w:lang w:eastAsia="en-IE"/>
        </w:rPr>
        <w:footnoteReference w:id="13"/>
      </w:r>
      <w:r w:rsidR="00F23A14" w:rsidRPr="005846D7">
        <w:rPr>
          <w:rFonts w:eastAsia="Times New Roman" w:cstheme="minorHAnsi"/>
          <w:lang w:eastAsia="en-IE"/>
        </w:rPr>
        <w:t>,</w:t>
      </w:r>
      <w:r w:rsidR="009D2610" w:rsidRPr="005846D7">
        <w:rPr>
          <w:rFonts w:eastAsia="Times New Roman" w:cstheme="minorHAnsi"/>
          <w:lang w:eastAsia="en-IE"/>
        </w:rPr>
        <w:t xml:space="preserve"> </w:t>
      </w:r>
      <w:r w:rsidR="00F23A14" w:rsidRPr="005846D7">
        <w:rPr>
          <w:rFonts w:eastAsia="Times New Roman" w:cstheme="minorHAnsi"/>
          <w:lang w:eastAsia="en-IE"/>
        </w:rPr>
        <w:t xml:space="preserve">it </w:t>
      </w:r>
      <w:r w:rsidR="00E91B97" w:rsidRPr="005846D7">
        <w:rPr>
          <w:rFonts w:eastAsia="Times New Roman" w:cstheme="minorHAnsi"/>
          <w:lang w:eastAsia="en-IE"/>
        </w:rPr>
        <w:t xml:space="preserve">can be expected not </w:t>
      </w:r>
      <w:r w:rsidR="00BF4FD7">
        <w:rPr>
          <w:rFonts w:eastAsia="Times New Roman" w:cstheme="minorHAnsi"/>
          <w:lang w:eastAsia="en-IE"/>
        </w:rPr>
        <w:t>to posit a</w:t>
      </w:r>
      <w:r w:rsidR="00C66A9B" w:rsidRPr="005846D7">
        <w:rPr>
          <w:rFonts w:eastAsia="Times New Roman" w:cstheme="minorHAnsi"/>
          <w:lang w:eastAsia="en-IE"/>
        </w:rPr>
        <w:t xml:space="preserve"> hypothesis</w:t>
      </w:r>
      <w:r w:rsidR="00D2761B" w:rsidRPr="005846D7">
        <w:rPr>
          <w:rFonts w:eastAsia="Times New Roman" w:cstheme="minorHAnsi"/>
          <w:lang w:eastAsia="en-IE"/>
        </w:rPr>
        <w:t>.</w:t>
      </w:r>
    </w:p>
    <w:p w14:paraId="47BE283D" w14:textId="77777777" w:rsidR="00D2761B" w:rsidRPr="005846D7" w:rsidRDefault="00D2761B" w:rsidP="005846D7">
      <w:pPr>
        <w:autoSpaceDE w:val="0"/>
        <w:autoSpaceDN w:val="0"/>
        <w:adjustRightInd w:val="0"/>
        <w:spacing w:after="0" w:line="240" w:lineRule="auto"/>
        <w:jc w:val="both"/>
        <w:rPr>
          <w:rFonts w:eastAsia="Times New Roman" w:cstheme="minorHAnsi"/>
          <w:lang w:eastAsia="en-IE"/>
        </w:rPr>
      </w:pPr>
    </w:p>
    <w:p w14:paraId="2EA2241F" w14:textId="1B88A080" w:rsidR="00E722E6" w:rsidRPr="005846D7" w:rsidRDefault="00F23A14" w:rsidP="005846D7">
      <w:pPr>
        <w:autoSpaceDE w:val="0"/>
        <w:autoSpaceDN w:val="0"/>
        <w:adjustRightInd w:val="0"/>
        <w:spacing w:after="0" w:line="240" w:lineRule="auto"/>
        <w:jc w:val="both"/>
        <w:rPr>
          <w:rFonts w:eastAsia="Times New Roman" w:cstheme="minorHAnsi"/>
          <w:lang w:eastAsia="en-IE"/>
        </w:rPr>
      </w:pPr>
      <w:r w:rsidRPr="005846D7">
        <w:rPr>
          <w:rFonts w:eastAsia="Times New Roman" w:cstheme="minorHAnsi"/>
          <w:lang w:eastAsia="en-IE"/>
        </w:rPr>
        <w:tab/>
      </w:r>
      <w:r w:rsidR="00E722E6" w:rsidRPr="005846D7">
        <w:rPr>
          <w:rFonts w:cstheme="minorHAnsi"/>
          <w:color w:val="000000"/>
        </w:rPr>
        <w:t>Overall, important terms such as transpersonal, ecosophy, shamanism are loosely exposed rather than given a structured definition</w:t>
      </w:r>
      <w:r w:rsidR="00BF4FD7">
        <w:rPr>
          <w:rFonts w:cstheme="minorHAnsi"/>
          <w:color w:val="000000"/>
        </w:rPr>
        <w:t>.</w:t>
      </w:r>
      <w:r w:rsidR="00E722E6" w:rsidRPr="005846D7">
        <w:rPr>
          <w:rFonts w:cstheme="minorHAnsi"/>
          <w:color w:val="000000"/>
        </w:rPr>
        <w:t xml:space="preserve"> </w:t>
      </w:r>
      <w:r w:rsidR="00BF4FD7">
        <w:rPr>
          <w:rFonts w:cstheme="minorHAnsi"/>
          <w:color w:val="000000"/>
        </w:rPr>
        <w:t xml:space="preserve"> T</w:t>
      </w:r>
      <w:r w:rsidR="00EF5F1E" w:rsidRPr="005846D7">
        <w:rPr>
          <w:rFonts w:cstheme="minorHAnsi"/>
          <w:color w:val="000000"/>
        </w:rPr>
        <w:t>h</w:t>
      </w:r>
      <w:r w:rsidR="00D25207" w:rsidRPr="005846D7">
        <w:rPr>
          <w:rFonts w:cstheme="minorHAnsi"/>
          <w:color w:val="000000"/>
        </w:rPr>
        <w:t>e</w:t>
      </w:r>
      <w:r w:rsidR="00E722E6" w:rsidRPr="005846D7">
        <w:rPr>
          <w:rFonts w:cstheme="minorHAnsi"/>
          <w:color w:val="000000"/>
        </w:rPr>
        <w:t xml:space="preserve"> important concept of transpersonal is dealt with</w:t>
      </w:r>
      <w:r w:rsidR="00BF4FD7">
        <w:rPr>
          <w:rFonts w:cstheme="minorHAnsi"/>
          <w:color w:val="000000"/>
        </w:rPr>
        <w:t xml:space="preserve"> only</w:t>
      </w:r>
      <w:r w:rsidR="00E722E6" w:rsidRPr="005846D7">
        <w:rPr>
          <w:rFonts w:cstheme="minorHAnsi"/>
          <w:color w:val="000000"/>
        </w:rPr>
        <w:t xml:space="preserve"> </w:t>
      </w:r>
      <w:r w:rsidR="00E722E6" w:rsidRPr="005846D7">
        <w:rPr>
          <w:rFonts w:cstheme="minorHAnsi"/>
          <w:color w:val="000000"/>
        </w:rPr>
        <w:lastRenderedPageBreak/>
        <w:t xml:space="preserve">in a footnote </w:t>
      </w:r>
      <w:r w:rsidR="00E722E6" w:rsidRPr="005846D7">
        <w:rPr>
          <w:rStyle w:val="FootnoteReference"/>
          <w:rFonts w:cstheme="minorHAnsi"/>
          <w:color w:val="000000"/>
        </w:rPr>
        <w:footnoteReference w:id="14"/>
      </w:r>
      <w:r w:rsidR="00E722E6" w:rsidRPr="005846D7">
        <w:rPr>
          <w:rFonts w:cstheme="minorHAnsi"/>
          <w:color w:val="000000"/>
        </w:rPr>
        <w:t xml:space="preserve"> with </w:t>
      </w:r>
      <w:r w:rsidR="00BF4FD7">
        <w:rPr>
          <w:rFonts w:cstheme="minorHAnsi"/>
          <w:color w:val="000000"/>
        </w:rPr>
        <w:t>Schroll’s</w:t>
      </w:r>
      <w:r w:rsidR="00E722E6" w:rsidRPr="005846D7">
        <w:rPr>
          <w:rFonts w:cstheme="minorHAnsi"/>
          <w:color w:val="000000"/>
        </w:rPr>
        <w:t xml:space="preserve"> own ‘definition’ which reads more like his own </w:t>
      </w:r>
      <w:r w:rsidR="00BF4FD7">
        <w:rPr>
          <w:rFonts w:cstheme="minorHAnsi"/>
          <w:color w:val="000000"/>
        </w:rPr>
        <w:t xml:space="preserve">personal </w:t>
      </w:r>
      <w:r w:rsidR="00581F7D" w:rsidRPr="005846D7">
        <w:rPr>
          <w:rFonts w:cstheme="minorHAnsi"/>
          <w:color w:val="000000"/>
        </w:rPr>
        <w:t>experience</w:t>
      </w:r>
      <w:r w:rsidR="00221C48">
        <w:rPr>
          <w:rFonts w:cstheme="minorHAnsi"/>
          <w:color w:val="000000"/>
        </w:rPr>
        <w:t xml:space="preserve"> unsupported by other references</w:t>
      </w:r>
      <w:r w:rsidR="00E722E6" w:rsidRPr="005846D7">
        <w:rPr>
          <w:rFonts w:cstheme="minorHAnsi"/>
          <w:color w:val="000000"/>
        </w:rPr>
        <w:t xml:space="preserve">.  </w:t>
      </w:r>
      <w:r w:rsidR="008E7019" w:rsidRPr="005846D7">
        <w:rPr>
          <w:rFonts w:cstheme="minorHAnsi"/>
          <w:color w:val="000000"/>
        </w:rPr>
        <w:t xml:space="preserve">In </w:t>
      </w:r>
      <w:r w:rsidR="009121D0" w:rsidRPr="005846D7">
        <w:rPr>
          <w:rFonts w:cstheme="minorHAnsi"/>
          <w:color w:val="000000"/>
        </w:rPr>
        <w:t xml:space="preserve">relation to the central concept of </w:t>
      </w:r>
      <w:r w:rsidR="005A2894" w:rsidRPr="005846D7">
        <w:rPr>
          <w:rFonts w:cstheme="minorHAnsi"/>
          <w:color w:val="000000"/>
        </w:rPr>
        <w:t xml:space="preserve">transpersonal </w:t>
      </w:r>
      <w:r w:rsidR="009121D0" w:rsidRPr="005846D7">
        <w:rPr>
          <w:rFonts w:cstheme="minorHAnsi"/>
          <w:color w:val="000000"/>
        </w:rPr>
        <w:t xml:space="preserve">ecosophy, he spends little time </w:t>
      </w:r>
      <w:r w:rsidR="000B49FA" w:rsidRPr="005846D7">
        <w:rPr>
          <w:rFonts w:cstheme="minorHAnsi"/>
          <w:color w:val="000000"/>
        </w:rPr>
        <w:t>exploring its meaning</w:t>
      </w:r>
      <w:r w:rsidR="00B71090" w:rsidRPr="005846D7">
        <w:rPr>
          <w:rFonts w:cstheme="minorHAnsi"/>
          <w:color w:val="000000"/>
        </w:rPr>
        <w:t xml:space="preserve"> instead </w:t>
      </w:r>
      <w:r w:rsidR="007556B2" w:rsidRPr="005846D7">
        <w:rPr>
          <w:rFonts w:cstheme="minorHAnsi"/>
          <w:color w:val="000000"/>
        </w:rPr>
        <w:t xml:space="preserve">relying on </w:t>
      </w:r>
      <w:r w:rsidR="000B49FA" w:rsidRPr="005846D7">
        <w:rPr>
          <w:rFonts w:cstheme="minorHAnsi"/>
          <w:color w:val="000000"/>
        </w:rPr>
        <w:t>two</w:t>
      </w:r>
      <w:r w:rsidR="00E722E6" w:rsidRPr="005846D7">
        <w:rPr>
          <w:rFonts w:cstheme="minorHAnsi"/>
          <w:color w:val="000000"/>
        </w:rPr>
        <w:t xml:space="preserve"> quotes </w:t>
      </w:r>
      <w:r w:rsidR="00B71090" w:rsidRPr="005846D7">
        <w:rPr>
          <w:rFonts w:cstheme="minorHAnsi"/>
          <w:color w:val="000000"/>
        </w:rPr>
        <w:t xml:space="preserve">by </w:t>
      </w:r>
      <w:r w:rsidR="009A7586" w:rsidRPr="005846D7">
        <w:rPr>
          <w:rFonts w:cstheme="minorHAnsi"/>
          <w:color w:val="000000"/>
        </w:rPr>
        <w:t>other authors</w:t>
      </w:r>
      <w:r w:rsidR="002A5E88" w:rsidRPr="005846D7">
        <w:rPr>
          <w:rFonts w:cstheme="minorHAnsi"/>
          <w:color w:val="000000"/>
        </w:rPr>
        <w:t xml:space="preserve"> in relation to</w:t>
      </w:r>
      <w:r w:rsidR="005A2894" w:rsidRPr="005846D7">
        <w:rPr>
          <w:rFonts w:cstheme="minorHAnsi"/>
          <w:color w:val="000000"/>
        </w:rPr>
        <w:t xml:space="preserve"> eco</w:t>
      </w:r>
      <w:r w:rsidR="002A5E88" w:rsidRPr="005846D7">
        <w:rPr>
          <w:rFonts w:cstheme="minorHAnsi"/>
          <w:color w:val="000000"/>
        </w:rPr>
        <w:t>sophy</w:t>
      </w:r>
      <w:r w:rsidR="00B2674A" w:rsidRPr="005846D7">
        <w:rPr>
          <w:rFonts w:cstheme="minorHAnsi"/>
          <w:color w:val="000000"/>
        </w:rPr>
        <w:t xml:space="preserve"> </w:t>
      </w:r>
      <w:r w:rsidR="00B2674A" w:rsidRPr="005846D7">
        <w:rPr>
          <w:rStyle w:val="FootnoteReference"/>
          <w:rFonts w:cstheme="minorHAnsi"/>
          <w:color w:val="000000"/>
        </w:rPr>
        <w:footnoteReference w:id="15"/>
      </w:r>
      <w:r w:rsidR="00221C48">
        <w:rPr>
          <w:rFonts w:cstheme="minorHAnsi"/>
          <w:color w:val="000000"/>
        </w:rPr>
        <w:t>,</w:t>
      </w:r>
      <w:r w:rsidR="00A71D1C" w:rsidRPr="005846D7">
        <w:rPr>
          <w:rFonts w:cstheme="minorHAnsi"/>
          <w:color w:val="000000"/>
        </w:rPr>
        <w:t xml:space="preserve"> </w:t>
      </w:r>
      <w:r w:rsidR="003B2932" w:rsidRPr="005846D7">
        <w:rPr>
          <w:rFonts w:cstheme="minorHAnsi"/>
          <w:color w:val="000000"/>
        </w:rPr>
        <w:t>and then</w:t>
      </w:r>
      <w:r w:rsidR="002A5E88" w:rsidRPr="005846D7">
        <w:rPr>
          <w:rFonts w:cstheme="minorHAnsi"/>
          <w:color w:val="000000"/>
        </w:rPr>
        <w:t xml:space="preserve"> offer</w:t>
      </w:r>
      <w:r w:rsidR="003B2932" w:rsidRPr="005846D7">
        <w:rPr>
          <w:rFonts w:cstheme="minorHAnsi"/>
          <w:color w:val="000000"/>
        </w:rPr>
        <w:t>ing</w:t>
      </w:r>
      <w:r w:rsidR="002A5E88" w:rsidRPr="005846D7">
        <w:rPr>
          <w:rFonts w:cstheme="minorHAnsi"/>
          <w:color w:val="000000"/>
        </w:rPr>
        <w:t xml:space="preserve"> little in the way of helping the reader formulate a clear understanding of </w:t>
      </w:r>
      <w:r w:rsidR="001A29FB" w:rsidRPr="005846D7">
        <w:rPr>
          <w:rFonts w:cstheme="minorHAnsi"/>
          <w:color w:val="000000"/>
        </w:rPr>
        <w:t xml:space="preserve">the concept of </w:t>
      </w:r>
      <w:r w:rsidR="003C4090" w:rsidRPr="005846D7">
        <w:rPr>
          <w:rFonts w:cstheme="minorHAnsi"/>
          <w:color w:val="000000"/>
        </w:rPr>
        <w:t>transpersonal ecosophy</w:t>
      </w:r>
      <w:r w:rsidR="000204B2" w:rsidRPr="005846D7">
        <w:rPr>
          <w:rFonts w:cstheme="minorHAnsi"/>
          <w:color w:val="000000"/>
        </w:rPr>
        <w:t>.</w:t>
      </w:r>
    </w:p>
    <w:p w14:paraId="77BBF7B1" w14:textId="77777777" w:rsidR="00CF5DB5" w:rsidRPr="005846D7" w:rsidRDefault="00CF5DB5" w:rsidP="005846D7">
      <w:pPr>
        <w:autoSpaceDE w:val="0"/>
        <w:autoSpaceDN w:val="0"/>
        <w:adjustRightInd w:val="0"/>
        <w:spacing w:after="0" w:line="240" w:lineRule="auto"/>
        <w:jc w:val="both"/>
        <w:rPr>
          <w:rFonts w:eastAsia="Times New Roman" w:cstheme="minorHAnsi"/>
          <w:lang w:eastAsia="en-IE"/>
        </w:rPr>
      </w:pPr>
    </w:p>
    <w:p w14:paraId="68891570" w14:textId="77777777" w:rsidR="00CF5DB5" w:rsidRPr="005846D7" w:rsidRDefault="00CF5DB5" w:rsidP="005846D7">
      <w:pPr>
        <w:autoSpaceDE w:val="0"/>
        <w:autoSpaceDN w:val="0"/>
        <w:adjustRightInd w:val="0"/>
        <w:spacing w:after="0" w:line="240" w:lineRule="auto"/>
        <w:jc w:val="both"/>
        <w:rPr>
          <w:rFonts w:cstheme="minorHAnsi"/>
          <w:color w:val="000000"/>
        </w:rPr>
      </w:pPr>
    </w:p>
    <w:p w14:paraId="517963E3" w14:textId="3DF8E64F" w:rsidR="00DA550A" w:rsidRPr="005846D7" w:rsidRDefault="00334D83" w:rsidP="005846D7">
      <w:pPr>
        <w:autoSpaceDE w:val="0"/>
        <w:autoSpaceDN w:val="0"/>
        <w:adjustRightInd w:val="0"/>
        <w:spacing w:after="0" w:line="240" w:lineRule="auto"/>
        <w:jc w:val="both"/>
        <w:rPr>
          <w:rFonts w:cstheme="minorHAnsi"/>
          <w:color w:val="000000"/>
        </w:rPr>
      </w:pPr>
      <w:r w:rsidRPr="005846D7">
        <w:rPr>
          <w:rFonts w:cstheme="minorHAnsi"/>
          <w:color w:val="000000"/>
        </w:rPr>
        <w:tab/>
        <w:t>‘</w:t>
      </w:r>
      <w:r w:rsidR="00DA550A" w:rsidRPr="005846D7">
        <w:rPr>
          <w:rFonts w:cstheme="minorHAnsi"/>
          <w:color w:val="000000"/>
        </w:rPr>
        <w:t>Animism Revisited</w:t>
      </w:r>
      <w:r w:rsidRPr="005846D7">
        <w:rPr>
          <w:rFonts w:cstheme="minorHAnsi"/>
          <w:color w:val="000000"/>
        </w:rPr>
        <w:t xml:space="preserve">’:  </w:t>
      </w:r>
      <w:r w:rsidR="00DA550A" w:rsidRPr="005846D7">
        <w:rPr>
          <w:rFonts w:cstheme="minorHAnsi"/>
          <w:color w:val="000000"/>
        </w:rPr>
        <w:t xml:space="preserve"> the purpose of the article – to find a new understanding of the concept of animism that is more reflective of how this is lived out in indigenous groups and the Nayaka in particular- is not stated until the second page.  </w:t>
      </w:r>
      <w:r w:rsidR="00BE0B90" w:rsidRPr="005846D7">
        <w:rPr>
          <w:rFonts w:cstheme="minorHAnsi"/>
          <w:color w:val="000000"/>
        </w:rPr>
        <w:t>Bird-David</w:t>
      </w:r>
      <w:r w:rsidR="00DA550A" w:rsidRPr="005846D7">
        <w:rPr>
          <w:rFonts w:cstheme="minorHAnsi"/>
          <w:color w:val="000000"/>
        </w:rPr>
        <w:t xml:space="preserve"> continues to posit a three</w:t>
      </w:r>
      <w:r w:rsidR="00221C48">
        <w:rPr>
          <w:rFonts w:cstheme="minorHAnsi"/>
          <w:color w:val="000000"/>
        </w:rPr>
        <w:t>-</w:t>
      </w:r>
      <w:r w:rsidR="00DA550A" w:rsidRPr="005846D7">
        <w:rPr>
          <w:rFonts w:cstheme="minorHAnsi"/>
          <w:color w:val="000000"/>
        </w:rPr>
        <w:t xml:space="preserve">part hypothesis in relation to her </w:t>
      </w:r>
      <w:r w:rsidR="00EB006C" w:rsidRPr="005846D7">
        <w:rPr>
          <w:rFonts w:cstheme="minorHAnsi"/>
          <w:color w:val="000000"/>
        </w:rPr>
        <w:t>ethnographic</w:t>
      </w:r>
      <w:r w:rsidR="00DA550A" w:rsidRPr="005846D7">
        <w:rPr>
          <w:rFonts w:cstheme="minorHAnsi"/>
          <w:color w:val="000000"/>
        </w:rPr>
        <w:t xml:space="preserve"> work with the Nayaka</w:t>
      </w:r>
      <w:r w:rsidR="002E0BA3" w:rsidRPr="005846D7">
        <w:rPr>
          <w:rFonts w:cstheme="minorHAnsi"/>
          <w:color w:val="000000"/>
        </w:rPr>
        <w:t xml:space="preserve"> people of southern India</w:t>
      </w:r>
      <w:r w:rsidR="00DA550A" w:rsidRPr="005846D7">
        <w:rPr>
          <w:rFonts w:cstheme="minorHAnsi"/>
          <w:color w:val="000000"/>
        </w:rPr>
        <w:t xml:space="preserve">, concerning </w:t>
      </w:r>
      <w:r w:rsidR="00EB006C" w:rsidRPr="005846D7">
        <w:rPr>
          <w:rFonts w:cstheme="minorHAnsi"/>
          <w:color w:val="000000"/>
        </w:rPr>
        <w:t>D</w:t>
      </w:r>
      <w:r w:rsidR="00DA550A" w:rsidRPr="005846D7">
        <w:rPr>
          <w:rFonts w:cstheme="minorHAnsi"/>
          <w:color w:val="000000"/>
        </w:rPr>
        <w:t xml:space="preserve">evaru as dividual persons, Devaru as part of the environment of affordances of the Nayaka, and thirdly the role of the Devaru performances as social experiences set into everyday socio-economic practice. By the end of the article, she has developed her own concept of animisms as a relational epistemology and has supplied documentary evidence in support of her hypotheses. However, the article reads as if the hypotheses, which lack a sense of questioning, are really her conclusions and her evidence seems more or less to fit these conclusions.  </w:t>
      </w:r>
    </w:p>
    <w:p w14:paraId="51A2208D" w14:textId="77777777" w:rsidR="005C6A7B" w:rsidRPr="005846D7" w:rsidRDefault="005C6A7B" w:rsidP="005846D7">
      <w:pPr>
        <w:autoSpaceDE w:val="0"/>
        <w:autoSpaceDN w:val="0"/>
        <w:adjustRightInd w:val="0"/>
        <w:spacing w:after="0" w:line="240" w:lineRule="auto"/>
        <w:jc w:val="both"/>
        <w:rPr>
          <w:rFonts w:cstheme="minorHAnsi"/>
          <w:color w:val="000000"/>
          <w:u w:val="single"/>
        </w:rPr>
      </w:pPr>
    </w:p>
    <w:p w14:paraId="61BCE0C3" w14:textId="77777777" w:rsidR="00221C48" w:rsidRDefault="00221C48" w:rsidP="005846D7">
      <w:pPr>
        <w:autoSpaceDE w:val="0"/>
        <w:autoSpaceDN w:val="0"/>
        <w:adjustRightInd w:val="0"/>
        <w:spacing w:after="0" w:line="240" w:lineRule="auto"/>
        <w:jc w:val="both"/>
        <w:rPr>
          <w:rFonts w:cstheme="minorHAnsi"/>
          <w:color w:val="000000"/>
          <w:u w:val="single"/>
        </w:rPr>
      </w:pPr>
    </w:p>
    <w:p w14:paraId="0B143D5B" w14:textId="77777777" w:rsidR="00221C48" w:rsidRDefault="00221C48" w:rsidP="005846D7">
      <w:pPr>
        <w:autoSpaceDE w:val="0"/>
        <w:autoSpaceDN w:val="0"/>
        <w:adjustRightInd w:val="0"/>
        <w:spacing w:after="0" w:line="240" w:lineRule="auto"/>
        <w:jc w:val="both"/>
        <w:rPr>
          <w:rFonts w:cstheme="minorHAnsi"/>
          <w:color w:val="000000"/>
          <w:u w:val="single"/>
        </w:rPr>
      </w:pPr>
    </w:p>
    <w:p w14:paraId="028066AA" w14:textId="77777777" w:rsidR="00221C48" w:rsidRDefault="00221C48" w:rsidP="005846D7">
      <w:pPr>
        <w:autoSpaceDE w:val="0"/>
        <w:autoSpaceDN w:val="0"/>
        <w:adjustRightInd w:val="0"/>
        <w:spacing w:after="0" w:line="240" w:lineRule="auto"/>
        <w:jc w:val="both"/>
        <w:rPr>
          <w:rFonts w:cstheme="minorHAnsi"/>
          <w:color w:val="000000"/>
          <w:u w:val="single"/>
        </w:rPr>
      </w:pPr>
    </w:p>
    <w:p w14:paraId="7BBB0142" w14:textId="77777777" w:rsidR="00221C48" w:rsidRDefault="00221C48" w:rsidP="005846D7">
      <w:pPr>
        <w:autoSpaceDE w:val="0"/>
        <w:autoSpaceDN w:val="0"/>
        <w:adjustRightInd w:val="0"/>
        <w:spacing w:after="0" w:line="240" w:lineRule="auto"/>
        <w:jc w:val="both"/>
        <w:rPr>
          <w:rFonts w:cstheme="minorHAnsi"/>
          <w:color w:val="000000"/>
          <w:u w:val="single"/>
        </w:rPr>
      </w:pPr>
    </w:p>
    <w:p w14:paraId="49D67599" w14:textId="77777777" w:rsidR="00221C48" w:rsidRDefault="00221C48" w:rsidP="005846D7">
      <w:pPr>
        <w:autoSpaceDE w:val="0"/>
        <w:autoSpaceDN w:val="0"/>
        <w:adjustRightInd w:val="0"/>
        <w:spacing w:after="0" w:line="240" w:lineRule="auto"/>
        <w:jc w:val="both"/>
        <w:rPr>
          <w:rFonts w:cstheme="minorHAnsi"/>
          <w:color w:val="000000"/>
          <w:u w:val="single"/>
        </w:rPr>
      </w:pPr>
    </w:p>
    <w:p w14:paraId="627425DB" w14:textId="77777777" w:rsidR="00221C48" w:rsidRDefault="00221C48" w:rsidP="005846D7">
      <w:pPr>
        <w:autoSpaceDE w:val="0"/>
        <w:autoSpaceDN w:val="0"/>
        <w:adjustRightInd w:val="0"/>
        <w:spacing w:after="0" w:line="240" w:lineRule="auto"/>
        <w:jc w:val="both"/>
        <w:rPr>
          <w:rFonts w:cstheme="minorHAnsi"/>
          <w:color w:val="000000"/>
          <w:u w:val="single"/>
        </w:rPr>
      </w:pPr>
    </w:p>
    <w:p w14:paraId="38F9ED82" w14:textId="436A5CBA"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Theoretical approach</w:t>
      </w:r>
      <w:r w:rsidR="003A0593" w:rsidRPr="005846D7">
        <w:rPr>
          <w:rFonts w:cstheme="minorHAnsi"/>
          <w:color w:val="000000"/>
          <w:u w:val="single"/>
        </w:rPr>
        <w:t xml:space="preserve"> and </w:t>
      </w:r>
      <w:r w:rsidRPr="005846D7">
        <w:rPr>
          <w:rFonts w:cstheme="minorHAnsi"/>
          <w:color w:val="000000"/>
          <w:u w:val="single"/>
        </w:rPr>
        <w:t>methodology.</w:t>
      </w:r>
    </w:p>
    <w:p w14:paraId="6719593C"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60332D1E" w14:textId="77777777" w:rsidR="00A13D19"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Both articles have starkly contrasting theoretical approaches and use different methodologies to present and substantiate their arguments. </w:t>
      </w:r>
    </w:p>
    <w:p w14:paraId="6840A212" w14:textId="77777777" w:rsidR="00A13D19" w:rsidRPr="005846D7" w:rsidRDefault="00A13D19" w:rsidP="005846D7">
      <w:pPr>
        <w:autoSpaceDE w:val="0"/>
        <w:autoSpaceDN w:val="0"/>
        <w:adjustRightInd w:val="0"/>
        <w:spacing w:after="0" w:line="240" w:lineRule="auto"/>
        <w:jc w:val="both"/>
        <w:rPr>
          <w:rFonts w:cstheme="minorHAnsi"/>
          <w:color w:val="000000"/>
        </w:rPr>
      </w:pPr>
    </w:p>
    <w:p w14:paraId="528137CD" w14:textId="18683782"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 xml:space="preserve"> </w:t>
      </w:r>
      <w:r w:rsidR="00F40377" w:rsidRPr="005846D7">
        <w:rPr>
          <w:rFonts w:cstheme="minorHAnsi"/>
          <w:color w:val="000000"/>
        </w:rPr>
        <w:tab/>
      </w:r>
      <w:r w:rsidR="00F40377" w:rsidRPr="005846D7">
        <w:rPr>
          <w:rFonts w:eastAsia="Times New Roman" w:cstheme="minorHAnsi"/>
          <w:lang w:eastAsia="en-IE"/>
        </w:rPr>
        <w:t xml:space="preserve">‘From Ecopsychology’:  </w:t>
      </w:r>
      <w:r w:rsidR="006642E0" w:rsidRPr="005846D7">
        <w:rPr>
          <w:rFonts w:eastAsia="Times New Roman" w:cstheme="minorHAnsi"/>
          <w:lang w:eastAsia="en-IE"/>
        </w:rPr>
        <w:t xml:space="preserve">I would describe </w:t>
      </w:r>
      <w:r w:rsidR="00F40377" w:rsidRPr="005846D7">
        <w:rPr>
          <w:rFonts w:eastAsia="Times New Roman" w:cstheme="minorHAnsi"/>
          <w:lang w:eastAsia="en-IE"/>
        </w:rPr>
        <w:t>Schroll</w:t>
      </w:r>
      <w:r w:rsidR="00551036" w:rsidRPr="005846D7">
        <w:rPr>
          <w:rFonts w:eastAsia="Times New Roman" w:cstheme="minorHAnsi"/>
          <w:lang w:eastAsia="en-IE"/>
        </w:rPr>
        <w:t>’s theoretical approach</w:t>
      </w:r>
      <w:r w:rsidR="009D31EF" w:rsidRPr="005846D7">
        <w:rPr>
          <w:rFonts w:eastAsia="Times New Roman" w:cstheme="minorHAnsi"/>
          <w:lang w:eastAsia="en-IE"/>
        </w:rPr>
        <w:t xml:space="preserve"> and methodology</w:t>
      </w:r>
      <w:r w:rsidR="006642E0" w:rsidRPr="005846D7">
        <w:rPr>
          <w:rFonts w:eastAsia="Times New Roman" w:cstheme="minorHAnsi"/>
          <w:lang w:eastAsia="en-IE"/>
        </w:rPr>
        <w:t xml:space="preserve"> as a bricolage</w:t>
      </w:r>
      <w:r w:rsidR="005C6A7B" w:rsidRPr="005846D7">
        <w:rPr>
          <w:rFonts w:eastAsia="Times New Roman" w:cstheme="minorHAnsi"/>
          <w:lang w:eastAsia="en-IE"/>
        </w:rPr>
        <w:t xml:space="preserve"> </w:t>
      </w:r>
      <w:r w:rsidR="009D31EF" w:rsidRPr="005846D7">
        <w:rPr>
          <w:rFonts w:eastAsia="Times New Roman" w:cstheme="minorHAnsi"/>
          <w:lang w:eastAsia="en-IE"/>
        </w:rPr>
        <w:t xml:space="preserve">of </w:t>
      </w:r>
      <w:r w:rsidR="00A91F67" w:rsidRPr="005846D7">
        <w:rPr>
          <w:rFonts w:eastAsia="Times New Roman" w:cstheme="minorHAnsi"/>
          <w:lang w:eastAsia="en-IE"/>
        </w:rPr>
        <w:t>different orientations and methodologies, placed together</w:t>
      </w:r>
      <w:r w:rsidR="00193762" w:rsidRPr="005846D7">
        <w:rPr>
          <w:rFonts w:eastAsia="Times New Roman" w:cstheme="minorHAnsi"/>
          <w:lang w:eastAsia="en-IE"/>
        </w:rPr>
        <w:t xml:space="preserve"> </w:t>
      </w:r>
      <w:r w:rsidR="007415F4" w:rsidRPr="005846D7">
        <w:rPr>
          <w:rFonts w:eastAsia="Times New Roman" w:cstheme="minorHAnsi"/>
          <w:lang w:eastAsia="en-IE"/>
        </w:rPr>
        <w:t>as one might incorporate bricks into a wall</w:t>
      </w:r>
      <w:r w:rsidR="002E3F0C" w:rsidRPr="005846D7">
        <w:rPr>
          <w:rFonts w:eastAsia="Times New Roman" w:cstheme="minorHAnsi"/>
          <w:lang w:eastAsia="en-IE"/>
        </w:rPr>
        <w:t xml:space="preserve"> (see Bron Taylor for previous applications of the term)</w:t>
      </w:r>
      <w:r w:rsidR="00C978A8" w:rsidRPr="005846D7">
        <w:rPr>
          <w:rFonts w:eastAsia="Times New Roman" w:cstheme="minorHAnsi"/>
          <w:lang w:eastAsia="en-IE"/>
        </w:rPr>
        <w:t>.</w:t>
      </w:r>
      <w:r w:rsidR="002E3F0C" w:rsidRPr="005846D7">
        <w:rPr>
          <w:rStyle w:val="FootnoteReference"/>
          <w:rFonts w:eastAsia="Times New Roman" w:cstheme="minorHAnsi"/>
          <w:lang w:eastAsia="en-IE"/>
        </w:rPr>
        <w:footnoteReference w:id="16"/>
      </w:r>
      <w:r w:rsidR="006F6FDA" w:rsidRPr="005846D7">
        <w:rPr>
          <w:rFonts w:eastAsia="Times New Roman" w:cstheme="minorHAnsi"/>
          <w:lang w:eastAsia="en-IE"/>
        </w:rPr>
        <w:t xml:space="preserve">  </w:t>
      </w:r>
      <w:r w:rsidR="00F16C52" w:rsidRPr="005846D7">
        <w:rPr>
          <w:rFonts w:eastAsia="Times New Roman" w:cstheme="minorHAnsi"/>
          <w:lang w:eastAsia="en-IE"/>
        </w:rPr>
        <w:t>W</w:t>
      </w:r>
      <w:r w:rsidR="00323C9F" w:rsidRPr="005846D7">
        <w:rPr>
          <w:rFonts w:eastAsia="Times New Roman" w:cstheme="minorHAnsi"/>
          <w:lang w:eastAsia="en-IE"/>
        </w:rPr>
        <w:t>hile not stated, it appears that the</w:t>
      </w:r>
      <w:r w:rsidR="004717B8" w:rsidRPr="005846D7">
        <w:rPr>
          <w:rFonts w:eastAsia="Times New Roman" w:cstheme="minorHAnsi"/>
          <w:lang w:eastAsia="en-IE"/>
        </w:rPr>
        <w:t xml:space="preserve"> overarching theoretical perspective </w:t>
      </w:r>
      <w:r w:rsidR="00323C9F" w:rsidRPr="005846D7">
        <w:rPr>
          <w:rFonts w:eastAsia="Times New Roman" w:cstheme="minorHAnsi"/>
          <w:lang w:eastAsia="en-IE"/>
        </w:rPr>
        <w:t xml:space="preserve">is that </w:t>
      </w:r>
      <w:r w:rsidR="004717B8" w:rsidRPr="005846D7">
        <w:rPr>
          <w:rFonts w:eastAsia="Times New Roman" w:cstheme="minorHAnsi"/>
          <w:lang w:eastAsia="en-IE"/>
        </w:rPr>
        <w:t xml:space="preserve">of transpersonal science, which </w:t>
      </w:r>
      <w:r w:rsidR="00C079C8" w:rsidRPr="005846D7">
        <w:rPr>
          <w:rFonts w:eastAsia="Times New Roman" w:cstheme="minorHAnsi"/>
          <w:lang w:eastAsia="en-IE"/>
        </w:rPr>
        <w:t>S</w:t>
      </w:r>
      <w:r w:rsidR="004717B8" w:rsidRPr="005846D7">
        <w:rPr>
          <w:rFonts w:eastAsia="Times New Roman" w:cstheme="minorHAnsi"/>
          <w:lang w:eastAsia="en-IE"/>
        </w:rPr>
        <w:t>chroll note</w:t>
      </w:r>
      <w:r w:rsidR="00A265F4" w:rsidRPr="005846D7">
        <w:rPr>
          <w:rFonts w:eastAsia="Times New Roman" w:cstheme="minorHAnsi"/>
          <w:lang w:eastAsia="en-IE"/>
        </w:rPr>
        <w:t>s</w:t>
      </w:r>
      <w:r w:rsidR="004717B8" w:rsidRPr="005846D7">
        <w:rPr>
          <w:rFonts w:eastAsia="Times New Roman" w:cstheme="minorHAnsi"/>
          <w:lang w:eastAsia="en-IE"/>
        </w:rPr>
        <w:t xml:space="preserve"> has been criticised for being </w:t>
      </w:r>
      <w:r w:rsidR="00C079C8" w:rsidRPr="005846D7">
        <w:rPr>
          <w:rFonts w:eastAsia="Times New Roman" w:cstheme="minorHAnsi"/>
          <w:lang w:eastAsia="en-IE"/>
        </w:rPr>
        <w:t>seen as lacking in scientific objectivity within psychology</w:t>
      </w:r>
      <w:r w:rsidR="00C978A8" w:rsidRPr="005846D7">
        <w:rPr>
          <w:rFonts w:eastAsia="Times New Roman" w:cstheme="minorHAnsi"/>
          <w:lang w:eastAsia="en-IE"/>
        </w:rPr>
        <w:t>.</w:t>
      </w:r>
      <w:r w:rsidR="00361351" w:rsidRPr="005846D7">
        <w:rPr>
          <w:rStyle w:val="FootnoteReference"/>
          <w:rFonts w:eastAsia="Times New Roman" w:cstheme="minorHAnsi"/>
          <w:lang w:eastAsia="en-IE"/>
        </w:rPr>
        <w:footnoteReference w:id="17"/>
      </w:r>
      <w:r w:rsidR="00F952C2" w:rsidRPr="005846D7">
        <w:rPr>
          <w:rFonts w:eastAsia="Times New Roman" w:cstheme="minorHAnsi"/>
          <w:lang w:eastAsia="en-IE"/>
        </w:rPr>
        <w:t xml:space="preserve">  This </w:t>
      </w:r>
      <w:r w:rsidR="005A658A" w:rsidRPr="005846D7">
        <w:rPr>
          <w:rFonts w:eastAsia="Times New Roman" w:cstheme="minorHAnsi"/>
          <w:lang w:eastAsia="en-IE"/>
        </w:rPr>
        <w:t xml:space="preserve">tendency </w:t>
      </w:r>
      <w:r w:rsidR="00FC02AE" w:rsidRPr="005846D7">
        <w:rPr>
          <w:rFonts w:eastAsia="Times New Roman" w:cstheme="minorHAnsi"/>
          <w:lang w:eastAsia="en-IE"/>
        </w:rPr>
        <w:t>to include</w:t>
      </w:r>
      <w:r w:rsidR="006746D2" w:rsidRPr="005846D7">
        <w:rPr>
          <w:rFonts w:eastAsia="Times New Roman" w:cstheme="minorHAnsi"/>
          <w:lang w:eastAsia="en-IE"/>
        </w:rPr>
        <w:t xml:space="preserve"> phenomena outside of the scientifically effable </w:t>
      </w:r>
      <w:r w:rsidR="005806A3" w:rsidRPr="005846D7">
        <w:rPr>
          <w:rFonts w:eastAsia="Times New Roman" w:cstheme="minorHAnsi"/>
          <w:lang w:eastAsia="en-IE"/>
        </w:rPr>
        <w:t>brings in a variety of methodologies,</w:t>
      </w:r>
      <w:r w:rsidR="000646F1" w:rsidRPr="005846D7">
        <w:rPr>
          <w:rFonts w:eastAsia="Times New Roman" w:cstheme="minorHAnsi"/>
          <w:lang w:eastAsia="en-IE"/>
        </w:rPr>
        <w:t xml:space="preserve"> including story-telling,</w:t>
      </w:r>
      <w:r w:rsidR="005806A3" w:rsidRPr="005846D7">
        <w:rPr>
          <w:rFonts w:eastAsia="Times New Roman" w:cstheme="minorHAnsi"/>
          <w:lang w:eastAsia="en-IE"/>
        </w:rPr>
        <w:t xml:space="preserve"> </w:t>
      </w:r>
      <w:r w:rsidR="005A37C8" w:rsidRPr="005846D7">
        <w:rPr>
          <w:rFonts w:eastAsia="Times New Roman" w:cstheme="minorHAnsi"/>
          <w:lang w:eastAsia="en-IE"/>
        </w:rPr>
        <w:t xml:space="preserve">a personal </w:t>
      </w:r>
      <w:r w:rsidR="00D9090B" w:rsidRPr="005846D7">
        <w:rPr>
          <w:rFonts w:eastAsia="Times New Roman" w:cstheme="minorHAnsi"/>
          <w:lang w:eastAsia="en-IE"/>
        </w:rPr>
        <w:t xml:space="preserve">but not extensive </w:t>
      </w:r>
      <w:r w:rsidR="005A37C8" w:rsidRPr="005846D7">
        <w:rPr>
          <w:rFonts w:eastAsia="Times New Roman" w:cstheme="minorHAnsi"/>
          <w:lang w:eastAsia="en-IE"/>
        </w:rPr>
        <w:t xml:space="preserve">literature review, </w:t>
      </w:r>
      <w:r w:rsidR="00C47B01" w:rsidRPr="005846D7">
        <w:rPr>
          <w:rFonts w:eastAsia="Times New Roman" w:cstheme="minorHAnsi"/>
          <w:lang w:eastAsia="en-IE"/>
        </w:rPr>
        <w:t>the effective use of song lyrics which evoke feeling and atmosphere</w:t>
      </w:r>
      <w:r w:rsidR="00FC02AE" w:rsidRPr="005846D7">
        <w:rPr>
          <w:rFonts w:eastAsia="Times New Roman" w:cstheme="minorHAnsi"/>
          <w:lang w:eastAsia="en-IE"/>
        </w:rPr>
        <w:t>,</w:t>
      </w:r>
      <w:r w:rsidR="00117157" w:rsidRPr="005846D7">
        <w:rPr>
          <w:rFonts w:eastAsia="Times New Roman" w:cstheme="minorHAnsi"/>
          <w:lang w:eastAsia="en-IE"/>
        </w:rPr>
        <w:t xml:space="preserve"> </w:t>
      </w:r>
      <w:r w:rsidR="009426EB" w:rsidRPr="005846D7">
        <w:rPr>
          <w:rFonts w:eastAsia="Times New Roman" w:cstheme="minorHAnsi"/>
          <w:lang w:eastAsia="en-IE"/>
        </w:rPr>
        <w:t xml:space="preserve">and </w:t>
      </w:r>
      <w:r w:rsidR="00AA6329" w:rsidRPr="005846D7">
        <w:rPr>
          <w:rFonts w:eastAsia="Times New Roman" w:cstheme="minorHAnsi"/>
          <w:lang w:eastAsia="en-IE"/>
        </w:rPr>
        <w:t xml:space="preserve">personal recollections which offer </w:t>
      </w:r>
      <w:r w:rsidR="00C02890" w:rsidRPr="005846D7">
        <w:rPr>
          <w:rFonts w:eastAsia="Times New Roman" w:cstheme="minorHAnsi"/>
          <w:lang w:eastAsia="en-IE"/>
        </w:rPr>
        <w:t>insights into the historical context that might not</w:t>
      </w:r>
      <w:r w:rsidR="007766C2" w:rsidRPr="005846D7">
        <w:rPr>
          <w:rFonts w:eastAsia="Times New Roman" w:cstheme="minorHAnsi"/>
          <w:lang w:eastAsia="en-IE"/>
        </w:rPr>
        <w:t xml:space="preserve"> otherwise</w:t>
      </w:r>
      <w:r w:rsidR="00C02890" w:rsidRPr="005846D7">
        <w:rPr>
          <w:rFonts w:eastAsia="Times New Roman" w:cstheme="minorHAnsi"/>
          <w:lang w:eastAsia="en-IE"/>
        </w:rPr>
        <w:t xml:space="preserve"> be found in a more rigorous text</w:t>
      </w:r>
      <w:r w:rsidR="009426EB" w:rsidRPr="005846D7">
        <w:rPr>
          <w:rFonts w:eastAsia="Times New Roman" w:cstheme="minorHAnsi"/>
          <w:lang w:eastAsia="en-IE"/>
        </w:rPr>
        <w:t>.</w:t>
      </w:r>
      <w:r w:rsidR="0022575C" w:rsidRPr="005846D7">
        <w:rPr>
          <w:rFonts w:eastAsia="Times New Roman" w:cstheme="minorHAnsi"/>
          <w:lang w:eastAsia="en-IE"/>
        </w:rPr>
        <w:t xml:space="preserve"> These means are used</w:t>
      </w:r>
      <w:r w:rsidR="00203C77" w:rsidRPr="005846D7">
        <w:rPr>
          <w:rFonts w:eastAsia="Times New Roman" w:cstheme="minorHAnsi"/>
          <w:lang w:eastAsia="en-IE"/>
        </w:rPr>
        <w:t xml:space="preserve"> sometimes</w:t>
      </w:r>
      <w:r w:rsidR="0022575C" w:rsidRPr="005846D7">
        <w:rPr>
          <w:rFonts w:eastAsia="Times New Roman" w:cstheme="minorHAnsi"/>
          <w:lang w:eastAsia="en-IE"/>
        </w:rPr>
        <w:t xml:space="preserve"> to illustrate</w:t>
      </w:r>
      <w:r w:rsidR="00D2761B" w:rsidRPr="005846D7">
        <w:rPr>
          <w:rFonts w:eastAsia="Times New Roman" w:cstheme="minorHAnsi"/>
          <w:lang w:eastAsia="en-IE"/>
        </w:rPr>
        <w:t>,</w:t>
      </w:r>
      <w:r w:rsidR="0022575C" w:rsidRPr="005846D7">
        <w:rPr>
          <w:rFonts w:eastAsia="Times New Roman" w:cstheme="minorHAnsi"/>
          <w:lang w:eastAsia="en-IE"/>
        </w:rPr>
        <w:t xml:space="preserve"> </w:t>
      </w:r>
      <w:r w:rsidR="00203C77" w:rsidRPr="005846D7">
        <w:rPr>
          <w:rFonts w:eastAsia="Times New Roman" w:cstheme="minorHAnsi"/>
          <w:lang w:eastAsia="en-IE"/>
        </w:rPr>
        <w:t xml:space="preserve">and </w:t>
      </w:r>
      <w:r w:rsidR="00D2761B" w:rsidRPr="005846D7">
        <w:rPr>
          <w:rFonts w:eastAsia="Times New Roman" w:cstheme="minorHAnsi"/>
          <w:lang w:eastAsia="en-IE"/>
        </w:rPr>
        <w:t xml:space="preserve">at </w:t>
      </w:r>
      <w:r w:rsidR="00203C77" w:rsidRPr="005846D7">
        <w:rPr>
          <w:rFonts w:eastAsia="Times New Roman" w:cstheme="minorHAnsi"/>
          <w:lang w:eastAsia="en-IE"/>
        </w:rPr>
        <w:t>other times</w:t>
      </w:r>
      <w:r w:rsidR="0022575C" w:rsidRPr="005846D7">
        <w:rPr>
          <w:rFonts w:eastAsia="Times New Roman" w:cstheme="minorHAnsi"/>
          <w:lang w:eastAsia="en-IE"/>
        </w:rPr>
        <w:t xml:space="preserve"> substantiate </w:t>
      </w:r>
      <w:r w:rsidR="00203C77" w:rsidRPr="005846D7">
        <w:rPr>
          <w:rFonts w:eastAsia="Times New Roman" w:cstheme="minorHAnsi"/>
          <w:lang w:eastAsia="en-IE"/>
        </w:rPr>
        <w:t>a point of view.</w:t>
      </w:r>
      <w:r w:rsidR="00C02890" w:rsidRPr="005846D7">
        <w:rPr>
          <w:rFonts w:eastAsia="Times New Roman" w:cstheme="minorHAnsi"/>
          <w:lang w:eastAsia="en-IE"/>
        </w:rPr>
        <w:t xml:space="preserve"> </w:t>
      </w:r>
    </w:p>
    <w:p w14:paraId="4246879E"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26CD9191" w14:textId="3096F4F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221C48">
        <w:rPr>
          <w:rFonts w:cstheme="minorHAnsi"/>
          <w:color w:val="000000"/>
        </w:rPr>
        <w:t>‘</w:t>
      </w:r>
      <w:r w:rsidRPr="005846D7">
        <w:rPr>
          <w:rFonts w:cstheme="minorHAnsi"/>
          <w:color w:val="000000"/>
        </w:rPr>
        <w:t>Animism Revisited</w:t>
      </w:r>
      <w:r w:rsidR="00221C48">
        <w:rPr>
          <w:rFonts w:cstheme="minorHAnsi"/>
          <w:color w:val="000000"/>
        </w:rPr>
        <w:t>’</w:t>
      </w:r>
      <w:r w:rsidRPr="005846D7">
        <w:rPr>
          <w:rFonts w:cstheme="minorHAnsi"/>
          <w:color w:val="000000"/>
        </w:rPr>
        <w:t>:   Bird</w:t>
      </w:r>
      <w:r w:rsidR="00221C48">
        <w:rPr>
          <w:rFonts w:cstheme="minorHAnsi"/>
          <w:color w:val="000000"/>
        </w:rPr>
        <w:t>-</w:t>
      </w:r>
      <w:r w:rsidRPr="005846D7">
        <w:rPr>
          <w:rFonts w:cstheme="minorHAnsi"/>
          <w:color w:val="000000"/>
        </w:rPr>
        <w:t xml:space="preserve">David limits the scope of her enquiry by taking the concept of animism as a lens for analysing data from her ethnographic study of the </w:t>
      </w:r>
      <w:r w:rsidR="00067923" w:rsidRPr="005846D7">
        <w:rPr>
          <w:rFonts w:cstheme="minorHAnsi"/>
          <w:color w:val="000000"/>
        </w:rPr>
        <w:t>N</w:t>
      </w:r>
      <w:r w:rsidRPr="005846D7">
        <w:rPr>
          <w:rFonts w:cstheme="minorHAnsi"/>
          <w:color w:val="000000"/>
        </w:rPr>
        <w:t>ayaka people.  As a methodology, she conducts a critical literature review of the development of the concept and constructs a coherent argument to set aside the traditionally held view of animism.  Instead, she uses the models of personhood and ecological perception to guide her interpretation of her data with regard to formulating a revised concept of animism.  Her methodological</w:t>
      </w:r>
      <w:r w:rsidR="00866131" w:rsidRPr="005846D7">
        <w:rPr>
          <w:rFonts w:cstheme="minorHAnsi"/>
          <w:color w:val="000000"/>
        </w:rPr>
        <w:t xml:space="preserve"> approach</w:t>
      </w:r>
      <w:r w:rsidRPr="005846D7">
        <w:rPr>
          <w:rFonts w:cstheme="minorHAnsi"/>
          <w:color w:val="000000"/>
        </w:rPr>
        <w:t xml:space="preserve"> is ethnographical</w:t>
      </w:r>
      <w:r w:rsidR="00866131" w:rsidRPr="005846D7">
        <w:rPr>
          <w:rFonts w:cstheme="minorHAnsi"/>
          <w:color w:val="000000"/>
        </w:rPr>
        <w:t xml:space="preserve">. </w:t>
      </w:r>
      <w:r w:rsidRPr="005846D7">
        <w:rPr>
          <w:rFonts w:cstheme="minorHAnsi"/>
          <w:color w:val="000000"/>
        </w:rPr>
        <w:t xml:space="preserve">  </w:t>
      </w:r>
    </w:p>
    <w:p w14:paraId="375620FF"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7E3CAEC0" w14:textId="704CC010"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Other concepts are less </w:t>
      </w:r>
      <w:r w:rsidR="002A2FA7" w:rsidRPr="005846D7">
        <w:rPr>
          <w:rFonts w:cstheme="minorHAnsi"/>
          <w:color w:val="000000"/>
        </w:rPr>
        <w:t>clearly defined</w:t>
      </w:r>
      <w:r w:rsidRPr="005846D7">
        <w:rPr>
          <w:rFonts w:cstheme="minorHAnsi"/>
          <w:color w:val="000000"/>
        </w:rPr>
        <w:t>, for example, the modernist worldview which she variously calls positivistic spiritual/materialist, modernist, objectivist paradigm and modernist epistemology, only offering her own definition towards the end of the article</w:t>
      </w:r>
      <w:r w:rsidR="00221C48">
        <w:rPr>
          <w:rStyle w:val="FootnoteReference"/>
          <w:rFonts w:cstheme="minorHAnsi"/>
          <w:color w:val="000000"/>
        </w:rPr>
        <w:footnoteReference w:id="18"/>
      </w:r>
      <w:r w:rsidR="00354C66" w:rsidRPr="005846D7">
        <w:rPr>
          <w:rFonts w:cstheme="minorHAnsi"/>
          <w:color w:val="000000"/>
        </w:rPr>
        <w:t>.</w:t>
      </w:r>
      <w:r w:rsidRPr="005846D7">
        <w:rPr>
          <w:rFonts w:cstheme="minorHAnsi"/>
          <w:color w:val="000000"/>
        </w:rPr>
        <w:t xml:space="preserve">  The same applies to the concept of affordances.  She first uses the term without explanation</w:t>
      </w:r>
      <w:r w:rsidR="00354C66" w:rsidRPr="005846D7">
        <w:rPr>
          <w:rFonts w:cstheme="minorHAnsi"/>
          <w:color w:val="000000"/>
        </w:rPr>
        <w:t>,</w:t>
      </w:r>
      <w:r w:rsidR="00364DAD" w:rsidRPr="005846D7">
        <w:rPr>
          <w:rFonts w:cstheme="minorHAnsi"/>
          <w:color w:val="000000"/>
        </w:rPr>
        <w:t xml:space="preserve"> but it i</w:t>
      </w:r>
      <w:r w:rsidRPr="005846D7">
        <w:rPr>
          <w:rFonts w:cstheme="minorHAnsi"/>
          <w:color w:val="000000"/>
        </w:rPr>
        <w:t xml:space="preserve">s only </w:t>
      </w:r>
      <w:r w:rsidR="00463B2B">
        <w:rPr>
          <w:rFonts w:cstheme="minorHAnsi"/>
          <w:color w:val="000000"/>
        </w:rPr>
        <w:t>much later</w:t>
      </w:r>
      <w:r w:rsidRPr="005846D7">
        <w:rPr>
          <w:rFonts w:cstheme="minorHAnsi"/>
          <w:color w:val="000000"/>
        </w:rPr>
        <w:t xml:space="preserve"> that she gives her own description of the term which offers more clarity</w:t>
      </w:r>
      <w:r w:rsidR="00221C48">
        <w:rPr>
          <w:rStyle w:val="FootnoteReference"/>
          <w:rFonts w:cstheme="minorHAnsi"/>
          <w:color w:val="000000"/>
        </w:rPr>
        <w:footnoteReference w:id="19"/>
      </w:r>
      <w:r w:rsidR="00364DAD" w:rsidRPr="005846D7">
        <w:rPr>
          <w:rFonts w:cstheme="minorHAnsi"/>
          <w:color w:val="000000"/>
        </w:rPr>
        <w:t>.</w:t>
      </w:r>
    </w:p>
    <w:p w14:paraId="7908ECF7"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3195482E" w14:textId="5D19A03A" w:rsidR="00DA550A" w:rsidRPr="005846D7" w:rsidRDefault="00364DAD"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BD3360" w:rsidRPr="005846D7">
        <w:rPr>
          <w:rFonts w:cstheme="minorHAnsi"/>
          <w:color w:val="000000"/>
        </w:rPr>
        <w:t xml:space="preserve">A commonality in approach:  </w:t>
      </w:r>
      <w:r w:rsidRPr="005846D7">
        <w:rPr>
          <w:rFonts w:cstheme="minorHAnsi"/>
          <w:color w:val="000000"/>
        </w:rPr>
        <w:t>B</w:t>
      </w:r>
      <w:r w:rsidR="00DA550A" w:rsidRPr="005846D7">
        <w:rPr>
          <w:rFonts w:cstheme="minorHAnsi"/>
          <w:color w:val="000000"/>
        </w:rPr>
        <w:t>oth the ethnographical and the transpersonal approach point to an immersion in the subject matter; the former focusing on developing an inside understanding from their own point of view of the people/culture being studied, and the latter, an openness of consciousness within the subject to all the facets of perception and intuition in their experiencing of phenomena.</w:t>
      </w:r>
      <w:r w:rsidR="00667803" w:rsidRPr="005846D7">
        <w:rPr>
          <w:rStyle w:val="FootnoteReference"/>
          <w:rFonts w:cstheme="minorHAnsi"/>
          <w:color w:val="000000"/>
        </w:rPr>
        <w:footnoteReference w:id="20"/>
      </w:r>
    </w:p>
    <w:p w14:paraId="46FEDE75"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02ABFE65" w14:textId="564D63BC"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 xml:space="preserve"> </w:t>
      </w:r>
      <w:r w:rsidRPr="005846D7">
        <w:rPr>
          <w:rFonts w:cstheme="minorHAnsi"/>
          <w:color w:val="000000"/>
          <w:u w:val="single"/>
        </w:rPr>
        <w:t>Sources and Citations</w:t>
      </w:r>
    </w:p>
    <w:p w14:paraId="34B44019" w14:textId="77777777" w:rsidR="004F7C83" w:rsidRPr="005846D7" w:rsidRDefault="004F7C83" w:rsidP="005846D7">
      <w:pPr>
        <w:autoSpaceDE w:val="0"/>
        <w:autoSpaceDN w:val="0"/>
        <w:adjustRightInd w:val="0"/>
        <w:spacing w:after="0" w:line="240" w:lineRule="auto"/>
        <w:jc w:val="both"/>
        <w:rPr>
          <w:rFonts w:cstheme="minorHAnsi"/>
          <w:color w:val="000000"/>
          <w:u w:val="single"/>
        </w:rPr>
      </w:pPr>
    </w:p>
    <w:p w14:paraId="1B73C893" w14:textId="0524EBCA" w:rsidR="004F7C83" w:rsidRPr="005846D7" w:rsidRDefault="004F7C83" w:rsidP="005846D7">
      <w:pPr>
        <w:autoSpaceDE w:val="0"/>
        <w:autoSpaceDN w:val="0"/>
        <w:adjustRightInd w:val="0"/>
        <w:spacing w:after="0" w:line="240" w:lineRule="auto"/>
        <w:jc w:val="both"/>
        <w:rPr>
          <w:rFonts w:eastAsia="Times New Roman" w:cstheme="minorHAnsi"/>
          <w:lang w:eastAsia="en-IE"/>
        </w:rPr>
      </w:pPr>
      <w:r w:rsidRPr="005846D7">
        <w:rPr>
          <w:rFonts w:eastAsia="Times New Roman" w:cstheme="minorHAnsi"/>
          <w:lang w:eastAsia="en-IE"/>
        </w:rPr>
        <w:tab/>
        <w:t xml:space="preserve">‘From </w:t>
      </w:r>
      <w:r w:rsidR="00403473" w:rsidRPr="005846D7">
        <w:rPr>
          <w:rFonts w:eastAsia="Times New Roman" w:cstheme="minorHAnsi"/>
          <w:lang w:eastAsia="en-IE"/>
        </w:rPr>
        <w:t>e</w:t>
      </w:r>
      <w:r w:rsidRPr="005846D7">
        <w:rPr>
          <w:rFonts w:eastAsia="Times New Roman" w:cstheme="minorHAnsi"/>
          <w:lang w:eastAsia="en-IE"/>
        </w:rPr>
        <w:t xml:space="preserve">copsychology’ </w:t>
      </w:r>
      <w:r w:rsidR="008739D5" w:rsidRPr="005846D7">
        <w:rPr>
          <w:rFonts w:eastAsia="Times New Roman" w:cstheme="minorHAnsi"/>
          <w:lang w:eastAsia="en-IE"/>
        </w:rPr>
        <w:t xml:space="preserve">contains </w:t>
      </w:r>
      <w:r w:rsidR="007A7C9E" w:rsidRPr="005846D7">
        <w:rPr>
          <w:rFonts w:eastAsia="Times New Roman" w:cstheme="minorHAnsi"/>
          <w:lang w:eastAsia="en-IE"/>
        </w:rPr>
        <w:t>around 170 citations and references from a variety of sources</w:t>
      </w:r>
      <w:r w:rsidR="00987700" w:rsidRPr="005846D7">
        <w:rPr>
          <w:rFonts w:eastAsia="Times New Roman" w:cstheme="minorHAnsi"/>
          <w:lang w:eastAsia="en-IE"/>
        </w:rPr>
        <w:t xml:space="preserve"> including references to conferences, email conversations, film, literature and popular music</w:t>
      </w:r>
      <w:r w:rsidR="00CA6689" w:rsidRPr="005846D7">
        <w:rPr>
          <w:rFonts w:eastAsia="Times New Roman" w:cstheme="minorHAnsi"/>
          <w:lang w:eastAsia="en-IE"/>
        </w:rPr>
        <w:t>.  As the author is himself the subject of the study</w:t>
      </w:r>
      <w:r w:rsidR="00463B2B">
        <w:rPr>
          <w:rFonts w:eastAsia="Times New Roman" w:cstheme="minorHAnsi"/>
          <w:lang w:eastAsia="en-IE"/>
        </w:rPr>
        <w:t xml:space="preserve">, </w:t>
      </w:r>
      <w:r w:rsidR="004B66D9" w:rsidRPr="005846D7">
        <w:rPr>
          <w:rFonts w:eastAsia="Times New Roman" w:cstheme="minorHAnsi"/>
          <w:lang w:eastAsia="en-IE"/>
        </w:rPr>
        <w:t>citations of his own articles</w:t>
      </w:r>
      <w:r w:rsidR="00C55EE5" w:rsidRPr="005846D7">
        <w:rPr>
          <w:rFonts w:eastAsia="Times New Roman" w:cstheme="minorHAnsi"/>
          <w:lang w:eastAsia="en-IE"/>
        </w:rPr>
        <w:t xml:space="preserve"> might be referred to as primary sources.  </w:t>
      </w:r>
      <w:r w:rsidR="00CA6689" w:rsidRPr="005846D7">
        <w:rPr>
          <w:rFonts w:eastAsia="Times New Roman" w:cstheme="minorHAnsi"/>
          <w:lang w:eastAsia="en-IE"/>
        </w:rPr>
        <w:t xml:space="preserve"> </w:t>
      </w:r>
      <w:r w:rsidR="002D3868" w:rsidRPr="005846D7">
        <w:rPr>
          <w:rFonts w:eastAsia="Times New Roman" w:cstheme="minorHAnsi"/>
          <w:lang w:eastAsia="en-IE"/>
        </w:rPr>
        <w:t>The others</w:t>
      </w:r>
      <w:r w:rsidR="007C3F65" w:rsidRPr="005846D7">
        <w:rPr>
          <w:rFonts w:eastAsia="Times New Roman" w:cstheme="minorHAnsi"/>
          <w:lang w:eastAsia="en-IE"/>
        </w:rPr>
        <w:t>,</w:t>
      </w:r>
      <w:r w:rsidR="00CE735A" w:rsidRPr="005846D7">
        <w:rPr>
          <w:rFonts w:eastAsia="Times New Roman" w:cstheme="minorHAnsi"/>
          <w:lang w:eastAsia="en-IE"/>
        </w:rPr>
        <w:t xml:space="preserve"> </w:t>
      </w:r>
      <w:r w:rsidR="006905ED" w:rsidRPr="005846D7">
        <w:rPr>
          <w:rFonts w:eastAsia="Times New Roman" w:cstheme="minorHAnsi"/>
          <w:lang w:eastAsia="en-IE"/>
        </w:rPr>
        <w:t>secondary sources</w:t>
      </w:r>
      <w:r w:rsidR="0040253D" w:rsidRPr="005846D7">
        <w:rPr>
          <w:rFonts w:eastAsia="Times New Roman" w:cstheme="minorHAnsi"/>
          <w:lang w:eastAsia="en-IE"/>
        </w:rPr>
        <w:t>, includ</w:t>
      </w:r>
      <w:r w:rsidR="00CE735A" w:rsidRPr="005846D7">
        <w:rPr>
          <w:rFonts w:eastAsia="Times New Roman" w:cstheme="minorHAnsi"/>
          <w:lang w:eastAsia="en-IE"/>
        </w:rPr>
        <w:t xml:space="preserve">e </w:t>
      </w:r>
      <w:r w:rsidR="0040253D" w:rsidRPr="005846D7">
        <w:rPr>
          <w:rFonts w:eastAsia="Times New Roman" w:cstheme="minorHAnsi"/>
          <w:lang w:eastAsia="en-IE"/>
        </w:rPr>
        <w:t>one citation which cannot be retrieved when traced back to the primary source</w:t>
      </w:r>
      <w:r w:rsidR="00CE735A" w:rsidRPr="005846D7">
        <w:rPr>
          <w:rFonts w:eastAsia="Times New Roman" w:cstheme="minorHAnsi"/>
          <w:lang w:eastAsia="en-IE"/>
        </w:rPr>
        <w:t>.</w:t>
      </w:r>
      <w:r w:rsidR="006905ED" w:rsidRPr="005846D7">
        <w:rPr>
          <w:rFonts w:eastAsia="Times New Roman" w:cstheme="minorHAnsi"/>
          <w:lang w:eastAsia="en-IE"/>
        </w:rPr>
        <w:t xml:space="preserve"> </w:t>
      </w:r>
      <w:r w:rsidR="00C50314" w:rsidRPr="005846D7">
        <w:rPr>
          <w:rStyle w:val="FootnoteReference"/>
          <w:rFonts w:eastAsia="Times New Roman" w:cstheme="minorHAnsi"/>
          <w:lang w:eastAsia="en-IE"/>
        </w:rPr>
        <w:footnoteReference w:id="21"/>
      </w:r>
      <w:r w:rsidR="004205B8" w:rsidRPr="005846D7">
        <w:rPr>
          <w:rFonts w:eastAsia="Times New Roman" w:cstheme="minorHAnsi"/>
          <w:lang w:eastAsia="en-IE"/>
        </w:rPr>
        <w:t>.</w:t>
      </w:r>
      <w:r w:rsidR="000A4FEE" w:rsidRPr="005846D7">
        <w:rPr>
          <w:rFonts w:eastAsia="Times New Roman" w:cstheme="minorHAnsi"/>
          <w:lang w:eastAsia="en-IE"/>
        </w:rPr>
        <w:t xml:space="preserve">  Sometimes the citations are so numerous as to impair the flow and comprehension in the reading of the article.</w:t>
      </w:r>
      <w:r w:rsidR="000F523B" w:rsidRPr="005846D7">
        <w:rPr>
          <w:rFonts w:eastAsia="Times New Roman" w:cstheme="minorHAnsi"/>
          <w:lang w:eastAsia="en-IE"/>
        </w:rPr>
        <w:t xml:space="preserve">  </w:t>
      </w:r>
      <w:r w:rsidR="00716084" w:rsidRPr="005846D7">
        <w:rPr>
          <w:rFonts w:eastAsia="Times New Roman" w:cstheme="minorHAnsi"/>
          <w:lang w:eastAsia="en-IE"/>
        </w:rPr>
        <w:t xml:space="preserve">In </w:t>
      </w:r>
      <w:r w:rsidR="00402C05" w:rsidRPr="005846D7">
        <w:rPr>
          <w:rFonts w:eastAsia="Times New Roman" w:cstheme="minorHAnsi"/>
          <w:lang w:eastAsia="en-IE"/>
        </w:rPr>
        <w:t>a</w:t>
      </w:r>
      <w:r w:rsidR="002D3868" w:rsidRPr="005846D7">
        <w:rPr>
          <w:rFonts w:eastAsia="Times New Roman" w:cstheme="minorHAnsi"/>
          <w:lang w:eastAsia="en-IE"/>
        </w:rPr>
        <w:t>n</w:t>
      </w:r>
      <w:r w:rsidR="00716084" w:rsidRPr="005846D7">
        <w:rPr>
          <w:rFonts w:eastAsia="Times New Roman" w:cstheme="minorHAnsi"/>
          <w:lang w:eastAsia="en-IE"/>
        </w:rPr>
        <w:t xml:space="preserve">other instance, </w:t>
      </w:r>
      <w:r w:rsidR="00402C05" w:rsidRPr="005846D7">
        <w:rPr>
          <w:rFonts w:eastAsia="Times New Roman" w:cstheme="minorHAnsi"/>
          <w:lang w:eastAsia="en-IE"/>
        </w:rPr>
        <w:t xml:space="preserve">a </w:t>
      </w:r>
      <w:r w:rsidR="00792246" w:rsidRPr="005846D7">
        <w:rPr>
          <w:rFonts w:eastAsia="Times New Roman" w:cstheme="minorHAnsi"/>
          <w:lang w:eastAsia="en-IE"/>
        </w:rPr>
        <w:t xml:space="preserve">bold statement </w:t>
      </w:r>
      <w:r w:rsidR="00402C05" w:rsidRPr="005846D7">
        <w:rPr>
          <w:rFonts w:eastAsia="Times New Roman" w:cstheme="minorHAnsi"/>
          <w:lang w:eastAsia="en-IE"/>
        </w:rPr>
        <w:t>is</w:t>
      </w:r>
      <w:r w:rsidR="00792246" w:rsidRPr="005846D7">
        <w:rPr>
          <w:rFonts w:eastAsia="Times New Roman" w:cstheme="minorHAnsi"/>
          <w:lang w:eastAsia="en-IE"/>
        </w:rPr>
        <w:t xml:space="preserve"> made without a citation, </w:t>
      </w:r>
      <w:r w:rsidR="00D65F96" w:rsidRPr="005846D7">
        <w:rPr>
          <w:rFonts w:eastAsia="Times New Roman" w:cstheme="minorHAnsi"/>
          <w:lang w:eastAsia="en-IE"/>
        </w:rPr>
        <w:t>‘</w:t>
      </w:r>
      <w:r w:rsidR="00355D3D" w:rsidRPr="005846D7">
        <w:rPr>
          <w:rFonts w:eastAsia="Times New Roman" w:cstheme="minorHAnsi"/>
          <w:lang w:eastAsia="en-IE"/>
        </w:rPr>
        <w:t>Much of the theoretical basis for transpersonal psychology has been constructed from</w:t>
      </w:r>
      <w:r w:rsidR="00D65F96" w:rsidRPr="005846D7">
        <w:rPr>
          <w:rFonts w:eastAsia="Times New Roman" w:cstheme="minorHAnsi"/>
          <w:lang w:eastAsia="en-IE"/>
        </w:rPr>
        <w:t xml:space="preserve"> </w:t>
      </w:r>
      <w:r w:rsidR="00355D3D" w:rsidRPr="005846D7">
        <w:rPr>
          <w:rFonts w:eastAsia="Times New Roman" w:cstheme="minorHAnsi"/>
          <w:lang w:eastAsia="en-IE"/>
        </w:rPr>
        <w:t>the religions and psychologies of Asia: Hinduism, Taoism and Buddhism</w:t>
      </w:r>
      <w:r w:rsidR="00E44319" w:rsidRPr="005846D7">
        <w:rPr>
          <w:rFonts w:eastAsia="Times New Roman" w:cstheme="minorHAnsi"/>
          <w:lang w:eastAsia="en-IE"/>
        </w:rPr>
        <w:t>’</w:t>
      </w:r>
      <w:r w:rsidR="005C4758" w:rsidRPr="005846D7">
        <w:rPr>
          <w:rFonts w:eastAsia="Times New Roman" w:cstheme="minorHAnsi"/>
          <w:lang w:eastAsia="en-IE"/>
        </w:rPr>
        <w:t>.</w:t>
      </w:r>
      <w:r w:rsidR="00691B04" w:rsidRPr="005846D7">
        <w:rPr>
          <w:rStyle w:val="FootnoteReference"/>
          <w:rFonts w:eastAsia="Times New Roman" w:cstheme="minorHAnsi"/>
          <w:lang w:eastAsia="en-IE"/>
        </w:rPr>
        <w:footnoteReference w:id="22"/>
      </w:r>
      <w:r w:rsidR="005C4758" w:rsidRPr="005846D7">
        <w:rPr>
          <w:rFonts w:eastAsia="Times New Roman" w:cstheme="minorHAnsi"/>
          <w:lang w:eastAsia="en-IE"/>
        </w:rPr>
        <w:t xml:space="preserve"> </w:t>
      </w:r>
      <w:r w:rsidR="000F523B" w:rsidRPr="005846D7">
        <w:rPr>
          <w:rFonts w:eastAsia="Times New Roman" w:cstheme="minorHAnsi"/>
          <w:lang w:eastAsia="en-IE"/>
        </w:rPr>
        <w:t xml:space="preserve">The breadth of </w:t>
      </w:r>
      <w:r w:rsidR="004462A9" w:rsidRPr="005846D7">
        <w:rPr>
          <w:rFonts w:eastAsia="Times New Roman" w:cstheme="minorHAnsi"/>
          <w:lang w:eastAsia="en-IE"/>
        </w:rPr>
        <w:t xml:space="preserve">the sources </w:t>
      </w:r>
      <w:r w:rsidR="0098336D" w:rsidRPr="005846D7">
        <w:rPr>
          <w:rFonts w:eastAsia="Times New Roman" w:cstheme="minorHAnsi"/>
          <w:lang w:eastAsia="en-IE"/>
        </w:rPr>
        <w:t xml:space="preserve">in general </w:t>
      </w:r>
      <w:r w:rsidR="00AF3F45" w:rsidRPr="005846D7">
        <w:rPr>
          <w:rFonts w:eastAsia="Times New Roman" w:cstheme="minorHAnsi"/>
          <w:lang w:eastAsia="en-IE"/>
        </w:rPr>
        <w:t>reflect</w:t>
      </w:r>
      <w:r w:rsidR="00716084" w:rsidRPr="005846D7">
        <w:rPr>
          <w:rFonts w:eastAsia="Times New Roman" w:cstheme="minorHAnsi"/>
          <w:lang w:eastAsia="en-IE"/>
        </w:rPr>
        <w:t>s</w:t>
      </w:r>
      <w:r w:rsidR="00AF3F45" w:rsidRPr="005846D7">
        <w:rPr>
          <w:rFonts w:eastAsia="Times New Roman" w:cstheme="minorHAnsi"/>
          <w:lang w:eastAsia="en-IE"/>
        </w:rPr>
        <w:t xml:space="preserve"> the transpersonal orientation of the author. </w:t>
      </w:r>
    </w:p>
    <w:p w14:paraId="1B4B0E75"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p>
    <w:p w14:paraId="3E58CEA6" w14:textId="7EB8950E" w:rsidR="00DA550A" w:rsidRPr="005846D7" w:rsidRDefault="0019362B" w:rsidP="005846D7">
      <w:pPr>
        <w:autoSpaceDE w:val="0"/>
        <w:autoSpaceDN w:val="0"/>
        <w:adjustRightInd w:val="0"/>
        <w:spacing w:after="0" w:line="240" w:lineRule="auto"/>
        <w:jc w:val="both"/>
        <w:rPr>
          <w:rFonts w:cstheme="minorHAnsi"/>
          <w:color w:val="000000"/>
        </w:rPr>
      </w:pPr>
      <w:r w:rsidRPr="005846D7">
        <w:rPr>
          <w:rFonts w:cstheme="minorHAnsi"/>
          <w:color w:val="000000"/>
        </w:rPr>
        <w:tab/>
        <w:t>‘</w:t>
      </w:r>
      <w:r w:rsidR="00DA550A" w:rsidRPr="005846D7">
        <w:rPr>
          <w:rFonts w:cstheme="minorHAnsi"/>
          <w:color w:val="000000"/>
        </w:rPr>
        <w:t>Animism Revisited</w:t>
      </w:r>
      <w:r w:rsidRPr="005846D7">
        <w:rPr>
          <w:rFonts w:cstheme="minorHAnsi"/>
          <w:color w:val="000000"/>
        </w:rPr>
        <w:t>’</w:t>
      </w:r>
      <w:r w:rsidR="00DA550A" w:rsidRPr="005846D7">
        <w:rPr>
          <w:rFonts w:cstheme="minorHAnsi"/>
          <w:color w:val="000000"/>
        </w:rPr>
        <w:t xml:space="preserve"> </w:t>
      </w:r>
      <w:r w:rsidR="00E330D8" w:rsidRPr="005846D7">
        <w:rPr>
          <w:rFonts w:cstheme="minorHAnsi"/>
          <w:color w:val="000000"/>
        </w:rPr>
        <w:t>offers</w:t>
      </w:r>
      <w:r w:rsidR="00DA550A" w:rsidRPr="005846D7">
        <w:rPr>
          <w:rFonts w:cstheme="minorHAnsi"/>
          <w:color w:val="000000"/>
        </w:rPr>
        <w:t xml:space="preserve"> over 70 citations and references mainly to </w:t>
      </w:r>
      <w:r w:rsidR="000555AE" w:rsidRPr="005846D7">
        <w:rPr>
          <w:rFonts w:cstheme="minorHAnsi"/>
          <w:color w:val="000000"/>
        </w:rPr>
        <w:t>secondary</w:t>
      </w:r>
      <w:r w:rsidR="00DA550A" w:rsidRPr="005846D7">
        <w:rPr>
          <w:rFonts w:cstheme="minorHAnsi"/>
          <w:color w:val="000000"/>
        </w:rPr>
        <w:t xml:space="preserve"> sources -including articles upon which </w:t>
      </w:r>
      <w:r w:rsidR="00E330D8" w:rsidRPr="005846D7">
        <w:rPr>
          <w:rFonts w:cstheme="minorHAnsi"/>
          <w:color w:val="000000"/>
        </w:rPr>
        <w:t>Bird-David</w:t>
      </w:r>
      <w:r w:rsidR="00DA550A" w:rsidRPr="005846D7">
        <w:rPr>
          <w:rFonts w:cstheme="minorHAnsi"/>
          <w:color w:val="000000"/>
        </w:rPr>
        <w:t xml:space="preserve"> has based </w:t>
      </w:r>
      <w:r w:rsidR="000555AE" w:rsidRPr="005846D7">
        <w:rPr>
          <w:rFonts w:cstheme="minorHAnsi"/>
          <w:color w:val="000000"/>
        </w:rPr>
        <w:t xml:space="preserve">the primary source of </w:t>
      </w:r>
      <w:r w:rsidR="00DA550A" w:rsidRPr="005846D7">
        <w:rPr>
          <w:rFonts w:cstheme="minorHAnsi"/>
          <w:color w:val="000000"/>
        </w:rPr>
        <w:t>her research data, and an array of other anthropological research papers and theoretical texts</w:t>
      </w:r>
      <w:r w:rsidR="001C3EC4" w:rsidRPr="005846D7">
        <w:rPr>
          <w:rFonts w:cstheme="minorHAnsi"/>
          <w:color w:val="000000"/>
        </w:rPr>
        <w:t xml:space="preserve">.  </w:t>
      </w:r>
      <w:r w:rsidR="00822CA9" w:rsidRPr="005846D7">
        <w:rPr>
          <w:rFonts w:cstheme="minorHAnsi"/>
          <w:color w:val="000000"/>
        </w:rPr>
        <w:t>T</w:t>
      </w:r>
      <w:r w:rsidR="00E30379" w:rsidRPr="005846D7">
        <w:rPr>
          <w:rFonts w:cstheme="minorHAnsi"/>
          <w:color w:val="000000"/>
        </w:rPr>
        <w:t>wo tertiary sources</w:t>
      </w:r>
      <w:r w:rsidR="00937C8B" w:rsidRPr="005846D7">
        <w:rPr>
          <w:rStyle w:val="FootnoteReference"/>
          <w:rFonts w:cstheme="minorHAnsi"/>
          <w:color w:val="000000"/>
        </w:rPr>
        <w:footnoteReference w:id="23"/>
      </w:r>
      <w:r w:rsidR="00583AA6" w:rsidRPr="005846D7">
        <w:rPr>
          <w:rFonts w:cstheme="minorHAnsi"/>
          <w:color w:val="000000"/>
        </w:rPr>
        <w:t xml:space="preserve"> </w:t>
      </w:r>
      <w:r w:rsidR="00822CA9" w:rsidRPr="005846D7">
        <w:rPr>
          <w:rFonts w:cstheme="minorHAnsi"/>
          <w:color w:val="000000"/>
        </w:rPr>
        <w:t xml:space="preserve">are cited </w:t>
      </w:r>
      <w:r w:rsidR="00583AA6" w:rsidRPr="005846D7">
        <w:rPr>
          <w:rFonts w:cstheme="minorHAnsi"/>
          <w:color w:val="000000"/>
        </w:rPr>
        <w:t>in her discussion of the historical development of the term animism</w:t>
      </w:r>
      <w:r w:rsidR="00A06C32" w:rsidRPr="005846D7">
        <w:rPr>
          <w:rFonts w:cstheme="minorHAnsi"/>
          <w:color w:val="000000"/>
        </w:rPr>
        <w:t>.</w:t>
      </w:r>
      <w:r w:rsidR="00DA550A" w:rsidRPr="005846D7">
        <w:rPr>
          <w:rFonts w:cstheme="minorHAnsi"/>
          <w:color w:val="000000"/>
        </w:rPr>
        <w:t xml:space="preserve">  She is thorough in substantiating her statements with references with the exception of one</w:t>
      </w:r>
      <w:r w:rsidR="00463B2B">
        <w:rPr>
          <w:rFonts w:cstheme="minorHAnsi"/>
          <w:color w:val="000000"/>
        </w:rPr>
        <w:t>.</w:t>
      </w:r>
      <w:r w:rsidR="00DA550A" w:rsidRPr="005846D7">
        <w:rPr>
          <w:rFonts w:cstheme="minorHAnsi"/>
          <w:color w:val="000000"/>
        </w:rPr>
        <w:t xml:space="preserve"> </w:t>
      </w:r>
      <w:r w:rsidR="00463B2B">
        <w:rPr>
          <w:rFonts w:cstheme="minorHAnsi"/>
          <w:color w:val="000000"/>
        </w:rPr>
        <w:t xml:space="preserve"> This</w:t>
      </w:r>
      <w:r w:rsidR="00DA550A" w:rsidRPr="005846D7">
        <w:rPr>
          <w:rFonts w:cstheme="minorHAnsi"/>
          <w:color w:val="000000"/>
        </w:rPr>
        <w:t xml:space="preserve"> is in connection with her own</w:t>
      </w:r>
      <w:r w:rsidR="008026C3" w:rsidRPr="005846D7">
        <w:rPr>
          <w:rFonts w:cstheme="minorHAnsi"/>
          <w:color w:val="000000"/>
        </w:rPr>
        <w:t xml:space="preserve"> primary data source </w:t>
      </w:r>
      <w:r w:rsidR="00463B2B">
        <w:rPr>
          <w:rFonts w:cstheme="minorHAnsi"/>
          <w:color w:val="000000"/>
        </w:rPr>
        <w:t>of</w:t>
      </w:r>
      <w:r w:rsidR="008026C3" w:rsidRPr="005846D7">
        <w:rPr>
          <w:rFonts w:cstheme="minorHAnsi"/>
          <w:color w:val="000000"/>
        </w:rPr>
        <w:t xml:space="preserve"> her</w:t>
      </w:r>
      <w:r w:rsidR="00DA550A" w:rsidRPr="005846D7">
        <w:rPr>
          <w:rFonts w:cstheme="minorHAnsi"/>
          <w:color w:val="000000"/>
        </w:rPr>
        <w:t xml:space="preserve"> diary recordings which she mentions at the end of page 75 but to which there is no reference.  Much of the subsequent description appears to come from this source but it is not cited in the article.  </w:t>
      </w:r>
    </w:p>
    <w:p w14:paraId="0D10A1E9" w14:textId="77777777" w:rsidR="00F450B3" w:rsidRPr="005846D7" w:rsidRDefault="00F450B3" w:rsidP="005846D7">
      <w:pPr>
        <w:autoSpaceDE w:val="0"/>
        <w:autoSpaceDN w:val="0"/>
        <w:adjustRightInd w:val="0"/>
        <w:spacing w:after="0" w:line="240" w:lineRule="auto"/>
        <w:jc w:val="both"/>
        <w:rPr>
          <w:rFonts w:cstheme="minorHAnsi"/>
          <w:color w:val="000000"/>
          <w:u w:val="single"/>
        </w:rPr>
      </w:pPr>
    </w:p>
    <w:p w14:paraId="36B16F6F" w14:textId="77777777" w:rsidR="00F450B3" w:rsidRPr="005846D7" w:rsidRDefault="00F450B3" w:rsidP="005846D7">
      <w:pPr>
        <w:autoSpaceDE w:val="0"/>
        <w:autoSpaceDN w:val="0"/>
        <w:adjustRightInd w:val="0"/>
        <w:spacing w:after="0" w:line="240" w:lineRule="auto"/>
        <w:jc w:val="both"/>
        <w:rPr>
          <w:rFonts w:cstheme="minorHAnsi"/>
          <w:color w:val="000000"/>
          <w:u w:val="single"/>
        </w:rPr>
      </w:pPr>
    </w:p>
    <w:p w14:paraId="6BEBA96E" w14:textId="52202828"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Underlying philosophy</w:t>
      </w:r>
    </w:p>
    <w:p w14:paraId="4ACFE030"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p>
    <w:p w14:paraId="4310B803" w14:textId="6356565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In </w:t>
      </w:r>
      <w:r w:rsidR="0074528D" w:rsidRPr="005846D7">
        <w:rPr>
          <w:rFonts w:cstheme="minorHAnsi"/>
          <w:color w:val="000000"/>
        </w:rPr>
        <w:t>‘From ecopsychology</w:t>
      </w:r>
      <w:r w:rsidR="00BF4FD7">
        <w:rPr>
          <w:rFonts w:cstheme="minorHAnsi"/>
          <w:color w:val="000000"/>
        </w:rPr>
        <w:t>’</w:t>
      </w:r>
      <w:r w:rsidRPr="005846D7">
        <w:rPr>
          <w:rFonts w:cstheme="minorHAnsi"/>
          <w:color w:val="000000"/>
        </w:rPr>
        <w:t xml:space="preserve"> </w:t>
      </w:r>
      <w:r w:rsidR="00D1793F" w:rsidRPr="005846D7">
        <w:rPr>
          <w:rFonts w:cstheme="minorHAnsi"/>
          <w:color w:val="000000"/>
        </w:rPr>
        <w:t xml:space="preserve">it is </w:t>
      </w:r>
      <w:r w:rsidR="00235816" w:rsidRPr="005846D7">
        <w:rPr>
          <w:rFonts w:cstheme="minorHAnsi"/>
          <w:color w:val="000000"/>
        </w:rPr>
        <w:t>the ecosophical approach</w:t>
      </w:r>
      <w:r w:rsidR="00D1793F" w:rsidRPr="005846D7">
        <w:rPr>
          <w:rFonts w:cstheme="minorHAnsi"/>
          <w:color w:val="000000"/>
        </w:rPr>
        <w:t xml:space="preserve"> in the title of the article </w:t>
      </w:r>
      <w:r w:rsidR="00235816" w:rsidRPr="005846D7">
        <w:rPr>
          <w:rFonts w:cstheme="minorHAnsi"/>
          <w:color w:val="000000"/>
        </w:rPr>
        <w:t xml:space="preserve">which underpins the </w:t>
      </w:r>
      <w:r w:rsidR="00F67A6A" w:rsidRPr="005846D7">
        <w:rPr>
          <w:rFonts w:cstheme="minorHAnsi"/>
          <w:color w:val="000000"/>
        </w:rPr>
        <w:t>presentation</w:t>
      </w:r>
      <w:r w:rsidR="005530B2" w:rsidRPr="005846D7">
        <w:rPr>
          <w:rFonts w:cstheme="minorHAnsi"/>
          <w:color w:val="000000"/>
        </w:rPr>
        <w:t xml:space="preserve"> </w:t>
      </w:r>
      <w:r w:rsidR="00744D44" w:rsidRPr="005846D7">
        <w:rPr>
          <w:rFonts w:cstheme="minorHAnsi"/>
          <w:color w:val="000000"/>
        </w:rPr>
        <w:t>and the passion and sense of urgency pertaining to the ecological crisis evoked</w:t>
      </w:r>
      <w:r w:rsidR="00FB607F" w:rsidRPr="005846D7">
        <w:rPr>
          <w:rFonts w:cstheme="minorHAnsi"/>
          <w:color w:val="000000"/>
        </w:rPr>
        <w:t xml:space="preserve"> </w:t>
      </w:r>
      <w:r w:rsidR="00554D3D" w:rsidRPr="005846D7">
        <w:rPr>
          <w:rFonts w:cstheme="minorHAnsi"/>
          <w:color w:val="000000"/>
        </w:rPr>
        <w:t>for example on p.138</w:t>
      </w:r>
      <w:r w:rsidR="0015372A" w:rsidRPr="005846D7">
        <w:rPr>
          <w:rFonts w:cstheme="minorHAnsi"/>
          <w:color w:val="000000"/>
        </w:rPr>
        <w:t xml:space="preserve">.  </w:t>
      </w:r>
      <w:r w:rsidR="00E70BDB" w:rsidRPr="005846D7">
        <w:rPr>
          <w:rFonts w:cstheme="minorHAnsi"/>
          <w:color w:val="000000"/>
        </w:rPr>
        <w:t xml:space="preserve">It is also evident that the author holds a counter </w:t>
      </w:r>
      <w:r w:rsidR="00554D3D" w:rsidRPr="005846D7">
        <w:rPr>
          <w:rFonts w:cstheme="minorHAnsi"/>
          <w:color w:val="000000"/>
        </w:rPr>
        <w:t xml:space="preserve">cultural </w:t>
      </w:r>
      <w:r w:rsidR="00E70BDB" w:rsidRPr="005846D7">
        <w:rPr>
          <w:rFonts w:cstheme="minorHAnsi"/>
          <w:color w:val="000000"/>
        </w:rPr>
        <w:t>viewpoint</w:t>
      </w:r>
      <w:r w:rsidR="00F15469" w:rsidRPr="005846D7">
        <w:rPr>
          <w:rFonts w:cstheme="minorHAnsi"/>
          <w:color w:val="000000"/>
        </w:rPr>
        <w:t xml:space="preserve"> which includes the call to political environmental action against</w:t>
      </w:r>
      <w:r w:rsidR="00400897" w:rsidRPr="005846D7">
        <w:rPr>
          <w:rFonts w:cstheme="minorHAnsi"/>
          <w:color w:val="000000"/>
        </w:rPr>
        <w:t xml:space="preserve"> </w:t>
      </w:r>
      <w:r w:rsidR="00556975" w:rsidRPr="005846D7">
        <w:rPr>
          <w:rFonts w:cstheme="minorHAnsi"/>
          <w:color w:val="000000"/>
        </w:rPr>
        <w:t>the technocratic nature of western culture</w:t>
      </w:r>
      <w:r w:rsidR="00F15469" w:rsidRPr="005846D7">
        <w:rPr>
          <w:rFonts w:cstheme="minorHAnsi"/>
          <w:color w:val="000000"/>
        </w:rPr>
        <w:t>.</w:t>
      </w:r>
      <w:r w:rsidR="00556975" w:rsidRPr="005846D7">
        <w:rPr>
          <w:rStyle w:val="FootnoteReference"/>
          <w:rFonts w:cstheme="minorHAnsi"/>
          <w:color w:val="000000"/>
        </w:rPr>
        <w:footnoteReference w:id="24"/>
      </w:r>
      <w:r w:rsidR="00E505E0" w:rsidRPr="005846D7">
        <w:rPr>
          <w:rFonts w:cstheme="minorHAnsi"/>
          <w:color w:val="000000"/>
        </w:rPr>
        <w:t xml:space="preserve"> </w:t>
      </w:r>
    </w:p>
    <w:p w14:paraId="578145D4" w14:textId="77777777" w:rsidR="007C3F65" w:rsidRPr="005846D7" w:rsidRDefault="007C3F65" w:rsidP="005846D7">
      <w:pPr>
        <w:autoSpaceDE w:val="0"/>
        <w:autoSpaceDN w:val="0"/>
        <w:adjustRightInd w:val="0"/>
        <w:spacing w:after="0" w:line="240" w:lineRule="auto"/>
        <w:jc w:val="both"/>
        <w:rPr>
          <w:rFonts w:cstheme="minorHAnsi"/>
          <w:color w:val="000000"/>
          <w:u w:val="single"/>
        </w:rPr>
      </w:pPr>
    </w:p>
    <w:p w14:paraId="73703290" w14:textId="62397BAE"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lastRenderedPageBreak/>
        <w:tab/>
        <w:t xml:space="preserve">The philosophy permeating </w:t>
      </w:r>
      <w:r w:rsidR="00A76EC8">
        <w:rPr>
          <w:rFonts w:cstheme="minorHAnsi"/>
          <w:color w:val="000000"/>
        </w:rPr>
        <w:t>‘</w:t>
      </w:r>
      <w:r w:rsidRPr="005846D7">
        <w:rPr>
          <w:rFonts w:cstheme="minorHAnsi"/>
          <w:color w:val="000000"/>
        </w:rPr>
        <w:t>Animism Revisited</w:t>
      </w:r>
      <w:r w:rsidR="00A76EC8">
        <w:rPr>
          <w:rFonts w:cstheme="minorHAnsi"/>
          <w:color w:val="000000"/>
        </w:rPr>
        <w:t>’</w:t>
      </w:r>
      <w:r w:rsidRPr="005846D7">
        <w:rPr>
          <w:rFonts w:cstheme="minorHAnsi"/>
          <w:color w:val="000000"/>
        </w:rPr>
        <w:t xml:space="preserve"> is the </w:t>
      </w:r>
      <w:r w:rsidR="00675994" w:rsidRPr="005846D7">
        <w:rPr>
          <w:rFonts w:cstheme="minorHAnsi"/>
          <w:color w:val="000000"/>
        </w:rPr>
        <w:t>commitment to applying</w:t>
      </w:r>
      <w:r w:rsidRPr="005846D7">
        <w:rPr>
          <w:rFonts w:cstheme="minorHAnsi"/>
          <w:color w:val="000000"/>
        </w:rPr>
        <w:t xml:space="preserve"> positivistic science-based analysis to material under examination.  Bird David attempts to use the scientific paradigm to explain the phenomenon of animism(s) which in her own terms requires that one step outside the paradigm in order to view it.  However, there is another more hidden </w:t>
      </w:r>
      <w:r w:rsidR="0053661C" w:rsidRPr="005846D7">
        <w:rPr>
          <w:rFonts w:cstheme="minorHAnsi"/>
          <w:color w:val="000000"/>
        </w:rPr>
        <w:t xml:space="preserve">personal </w:t>
      </w:r>
      <w:r w:rsidRPr="005846D7">
        <w:rPr>
          <w:rFonts w:cstheme="minorHAnsi"/>
          <w:color w:val="000000"/>
        </w:rPr>
        <w:t>philosophy</w:t>
      </w:r>
      <w:r w:rsidR="00906637" w:rsidRPr="005846D7">
        <w:rPr>
          <w:rFonts w:cstheme="minorHAnsi"/>
          <w:color w:val="000000"/>
        </w:rPr>
        <w:t>:</w:t>
      </w:r>
      <w:r w:rsidR="003746D5" w:rsidRPr="005846D7">
        <w:rPr>
          <w:rFonts w:cstheme="minorHAnsi"/>
          <w:color w:val="000000"/>
        </w:rPr>
        <w:t xml:space="preserve"> </w:t>
      </w:r>
      <w:r w:rsidR="00123D6A" w:rsidRPr="005846D7">
        <w:rPr>
          <w:rFonts w:cstheme="minorHAnsi"/>
          <w:color w:val="000000"/>
        </w:rPr>
        <w:t xml:space="preserve">that of </w:t>
      </w:r>
      <w:r w:rsidR="0053661C" w:rsidRPr="005846D7">
        <w:rPr>
          <w:rFonts w:cstheme="minorHAnsi"/>
          <w:color w:val="000000"/>
        </w:rPr>
        <w:t xml:space="preserve">respect and </w:t>
      </w:r>
      <w:r w:rsidR="00906637" w:rsidRPr="005846D7">
        <w:rPr>
          <w:rFonts w:cstheme="minorHAnsi"/>
          <w:color w:val="000000"/>
        </w:rPr>
        <w:t xml:space="preserve">desire to </w:t>
      </w:r>
      <w:r w:rsidR="00123D6A" w:rsidRPr="005846D7">
        <w:rPr>
          <w:rFonts w:cstheme="minorHAnsi"/>
          <w:color w:val="000000"/>
        </w:rPr>
        <w:t>advoca</w:t>
      </w:r>
      <w:r w:rsidR="00906637" w:rsidRPr="005846D7">
        <w:rPr>
          <w:rFonts w:cstheme="minorHAnsi"/>
          <w:color w:val="000000"/>
        </w:rPr>
        <w:t>te</w:t>
      </w:r>
      <w:r w:rsidR="00123D6A" w:rsidRPr="005846D7">
        <w:rPr>
          <w:rFonts w:cstheme="minorHAnsi"/>
          <w:color w:val="000000"/>
        </w:rPr>
        <w:t xml:space="preserve"> </w:t>
      </w:r>
      <w:r w:rsidR="00182971" w:rsidRPr="005846D7">
        <w:rPr>
          <w:rFonts w:cstheme="minorHAnsi"/>
          <w:color w:val="000000"/>
        </w:rPr>
        <w:t xml:space="preserve">for those </w:t>
      </w:r>
      <w:r w:rsidR="00906637" w:rsidRPr="005846D7">
        <w:rPr>
          <w:rFonts w:cstheme="minorHAnsi"/>
          <w:color w:val="000000"/>
        </w:rPr>
        <w:t xml:space="preserve">like the Nayaka </w:t>
      </w:r>
      <w:r w:rsidR="00182971" w:rsidRPr="005846D7">
        <w:rPr>
          <w:rFonts w:cstheme="minorHAnsi"/>
          <w:color w:val="000000"/>
        </w:rPr>
        <w:t>who have no voice</w:t>
      </w:r>
      <w:r w:rsidR="00906637" w:rsidRPr="005846D7">
        <w:rPr>
          <w:rFonts w:cstheme="minorHAnsi"/>
          <w:color w:val="000000"/>
        </w:rPr>
        <w:t>, and this</w:t>
      </w:r>
      <w:r w:rsidR="00182971" w:rsidRPr="005846D7">
        <w:rPr>
          <w:rFonts w:cstheme="minorHAnsi"/>
          <w:color w:val="000000"/>
        </w:rPr>
        <w:t xml:space="preserve"> will be</w:t>
      </w:r>
      <w:r w:rsidRPr="005846D7">
        <w:rPr>
          <w:rFonts w:cstheme="minorHAnsi"/>
          <w:color w:val="000000"/>
        </w:rPr>
        <w:t xml:space="preserve"> </w:t>
      </w:r>
      <w:r w:rsidR="006C7EA4" w:rsidRPr="005846D7">
        <w:rPr>
          <w:rFonts w:cstheme="minorHAnsi"/>
          <w:color w:val="000000"/>
        </w:rPr>
        <w:t xml:space="preserve">more appropriately </w:t>
      </w:r>
      <w:r w:rsidR="00182971" w:rsidRPr="005846D7">
        <w:rPr>
          <w:rFonts w:cstheme="minorHAnsi"/>
          <w:color w:val="000000"/>
        </w:rPr>
        <w:t>discussed</w:t>
      </w:r>
      <w:r w:rsidR="006C7EA4" w:rsidRPr="005846D7">
        <w:rPr>
          <w:rFonts w:cstheme="minorHAnsi"/>
          <w:color w:val="000000"/>
        </w:rPr>
        <w:t xml:space="preserve"> in </w:t>
      </w:r>
      <w:r w:rsidR="00830B1D" w:rsidRPr="005846D7">
        <w:rPr>
          <w:rFonts w:cstheme="minorHAnsi"/>
          <w:color w:val="000000"/>
        </w:rPr>
        <w:t>the next section</w:t>
      </w:r>
      <w:r w:rsidR="00FA6B76" w:rsidRPr="005846D7">
        <w:rPr>
          <w:rFonts w:cstheme="minorHAnsi"/>
          <w:color w:val="000000"/>
        </w:rPr>
        <w:t xml:space="preserve">.  </w:t>
      </w:r>
      <w:r w:rsidR="00775CF8" w:rsidRPr="005846D7">
        <w:rPr>
          <w:rFonts w:cstheme="minorHAnsi"/>
          <w:color w:val="000000"/>
        </w:rPr>
        <w:t xml:space="preserve"> </w:t>
      </w:r>
      <w:r w:rsidR="00FA6B76" w:rsidRPr="005846D7">
        <w:rPr>
          <w:rFonts w:cstheme="minorHAnsi"/>
          <w:color w:val="000000"/>
        </w:rPr>
        <w:t>It could be argued that</w:t>
      </w:r>
      <w:r w:rsidR="00906637" w:rsidRPr="005846D7">
        <w:rPr>
          <w:rFonts w:cstheme="minorHAnsi"/>
          <w:color w:val="000000"/>
        </w:rPr>
        <w:t xml:space="preserve"> this personal </w:t>
      </w:r>
      <w:r w:rsidR="00640D3C" w:rsidRPr="005846D7">
        <w:rPr>
          <w:rFonts w:cstheme="minorHAnsi"/>
          <w:color w:val="000000"/>
        </w:rPr>
        <w:t xml:space="preserve">philosophy </w:t>
      </w:r>
      <w:r w:rsidR="00687303" w:rsidRPr="005846D7">
        <w:rPr>
          <w:rFonts w:cstheme="minorHAnsi"/>
          <w:color w:val="000000"/>
        </w:rPr>
        <w:t>might colour Bir</w:t>
      </w:r>
      <w:r w:rsidR="00830B1D" w:rsidRPr="005846D7">
        <w:rPr>
          <w:rFonts w:cstheme="minorHAnsi"/>
          <w:color w:val="000000"/>
        </w:rPr>
        <w:t>d</w:t>
      </w:r>
      <w:r w:rsidR="00687303" w:rsidRPr="005846D7">
        <w:rPr>
          <w:rFonts w:cstheme="minorHAnsi"/>
          <w:color w:val="000000"/>
        </w:rPr>
        <w:t xml:space="preserve">-David’s attachment to proving her hypothesis to be valid.  </w:t>
      </w:r>
    </w:p>
    <w:p w14:paraId="3250B899"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DC689D7"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Writing style</w:t>
      </w:r>
    </w:p>
    <w:p w14:paraId="49175644" w14:textId="6F467F20" w:rsidR="00796235" w:rsidRPr="005846D7" w:rsidRDefault="00796235" w:rsidP="005846D7">
      <w:pPr>
        <w:autoSpaceDE w:val="0"/>
        <w:autoSpaceDN w:val="0"/>
        <w:adjustRightInd w:val="0"/>
        <w:spacing w:after="0" w:line="240" w:lineRule="auto"/>
        <w:jc w:val="both"/>
        <w:rPr>
          <w:rFonts w:cstheme="minorHAnsi"/>
          <w:color w:val="000000"/>
          <w:u w:val="single"/>
        </w:rPr>
      </w:pPr>
    </w:p>
    <w:p w14:paraId="1D66C295" w14:textId="29D224A8" w:rsidR="00820D36" w:rsidRPr="005846D7" w:rsidRDefault="00796235"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716084" w:rsidRPr="005846D7">
        <w:rPr>
          <w:rFonts w:cstheme="minorHAnsi"/>
          <w:color w:val="000000"/>
        </w:rPr>
        <w:t xml:space="preserve">‘From Ecopsychology’:  </w:t>
      </w:r>
      <w:r w:rsidR="00DB561E" w:rsidRPr="005846D7">
        <w:rPr>
          <w:rFonts w:cstheme="minorHAnsi"/>
          <w:color w:val="000000"/>
        </w:rPr>
        <w:t>could be viewed as</w:t>
      </w:r>
      <w:r w:rsidR="0073130D" w:rsidRPr="005846D7">
        <w:rPr>
          <w:rFonts w:cstheme="minorHAnsi"/>
          <w:color w:val="000000"/>
        </w:rPr>
        <w:t xml:space="preserve"> a</w:t>
      </w:r>
      <w:r w:rsidR="00F123CA" w:rsidRPr="005846D7">
        <w:rPr>
          <w:rFonts w:cstheme="minorHAnsi"/>
          <w:color w:val="000000"/>
        </w:rPr>
        <w:t xml:space="preserve"> </w:t>
      </w:r>
      <w:r w:rsidR="0073130D" w:rsidRPr="005846D7">
        <w:rPr>
          <w:rFonts w:cstheme="minorHAnsi"/>
          <w:color w:val="000000"/>
        </w:rPr>
        <w:t xml:space="preserve">style </w:t>
      </w:r>
      <w:r w:rsidR="00D61152" w:rsidRPr="005846D7">
        <w:rPr>
          <w:rFonts w:cstheme="minorHAnsi"/>
          <w:color w:val="000000"/>
        </w:rPr>
        <w:t>collage</w:t>
      </w:r>
      <w:r w:rsidR="008D1295" w:rsidRPr="005846D7">
        <w:rPr>
          <w:rFonts w:cstheme="minorHAnsi"/>
          <w:color w:val="000000"/>
        </w:rPr>
        <w:t xml:space="preserve"> -</w:t>
      </w:r>
      <w:r w:rsidR="00A84F9D" w:rsidRPr="005846D7">
        <w:rPr>
          <w:rFonts w:cstheme="minorHAnsi"/>
          <w:color w:val="000000"/>
        </w:rPr>
        <w:t xml:space="preserve"> </w:t>
      </w:r>
      <w:r w:rsidR="008B2D2C" w:rsidRPr="005846D7">
        <w:rPr>
          <w:rFonts w:cstheme="minorHAnsi"/>
          <w:color w:val="000000"/>
        </w:rPr>
        <w:t>emotionally evocative</w:t>
      </w:r>
      <w:r w:rsidR="00327F3C" w:rsidRPr="005846D7">
        <w:rPr>
          <w:rFonts w:cstheme="minorHAnsi"/>
          <w:color w:val="000000"/>
        </w:rPr>
        <w:t xml:space="preserve"> in places,</w:t>
      </w:r>
      <w:r w:rsidR="0064790A" w:rsidRPr="005846D7">
        <w:rPr>
          <w:rFonts w:cstheme="minorHAnsi"/>
          <w:color w:val="000000"/>
        </w:rPr>
        <w:t xml:space="preserve"> </w:t>
      </w:r>
      <w:r w:rsidR="0064790A" w:rsidRPr="005846D7">
        <w:rPr>
          <w:rStyle w:val="FootnoteReference"/>
          <w:rFonts w:cstheme="minorHAnsi"/>
          <w:color w:val="000000"/>
        </w:rPr>
        <w:footnoteReference w:id="25"/>
      </w:r>
      <w:r w:rsidR="00B32556" w:rsidRPr="005846D7">
        <w:rPr>
          <w:rFonts w:cstheme="minorHAnsi"/>
          <w:color w:val="000000"/>
        </w:rPr>
        <w:t xml:space="preserve"> </w:t>
      </w:r>
      <w:r w:rsidR="007E6E04" w:rsidRPr="005846D7">
        <w:rPr>
          <w:rFonts w:cstheme="minorHAnsi"/>
          <w:color w:val="000000"/>
        </w:rPr>
        <w:t>journalistic in others</w:t>
      </w:r>
      <w:r w:rsidR="001F09DA" w:rsidRPr="005846D7">
        <w:rPr>
          <w:rFonts w:cstheme="minorHAnsi"/>
          <w:color w:val="000000"/>
        </w:rPr>
        <w:t>,</w:t>
      </w:r>
      <w:r w:rsidR="00B32556" w:rsidRPr="005846D7">
        <w:rPr>
          <w:rStyle w:val="FootnoteReference"/>
          <w:rFonts w:cstheme="minorHAnsi"/>
          <w:color w:val="000000"/>
        </w:rPr>
        <w:footnoteReference w:id="26"/>
      </w:r>
      <w:r w:rsidR="00A77744" w:rsidRPr="005846D7">
        <w:rPr>
          <w:rFonts w:cstheme="minorHAnsi"/>
          <w:color w:val="000000"/>
        </w:rPr>
        <w:t xml:space="preserve"> </w:t>
      </w:r>
      <w:r w:rsidR="00774066" w:rsidRPr="005846D7">
        <w:rPr>
          <w:rFonts w:cstheme="minorHAnsi"/>
          <w:color w:val="000000"/>
        </w:rPr>
        <w:t>reminiscent of memoir</w:t>
      </w:r>
      <w:r w:rsidR="001F09DA" w:rsidRPr="005846D7">
        <w:rPr>
          <w:rFonts w:cstheme="minorHAnsi"/>
          <w:color w:val="000000"/>
        </w:rPr>
        <w:t xml:space="preserve">, </w:t>
      </w:r>
      <w:r w:rsidR="001F09DA" w:rsidRPr="005846D7">
        <w:rPr>
          <w:rStyle w:val="FootnoteReference"/>
          <w:rFonts w:cstheme="minorHAnsi"/>
          <w:color w:val="000000"/>
        </w:rPr>
        <w:footnoteReference w:id="27"/>
      </w:r>
      <w:r w:rsidR="00781EF2" w:rsidRPr="005846D7">
        <w:rPr>
          <w:rFonts w:cstheme="minorHAnsi"/>
          <w:color w:val="000000"/>
        </w:rPr>
        <w:t xml:space="preserve"> </w:t>
      </w:r>
      <w:r w:rsidR="00B85184" w:rsidRPr="005846D7">
        <w:rPr>
          <w:rFonts w:cstheme="minorHAnsi"/>
          <w:color w:val="000000"/>
        </w:rPr>
        <w:t xml:space="preserve">colloquial </w:t>
      </w:r>
      <w:r w:rsidR="001F09DA" w:rsidRPr="005846D7">
        <w:rPr>
          <w:rStyle w:val="FootnoteReference"/>
          <w:rFonts w:cstheme="minorHAnsi"/>
          <w:color w:val="000000"/>
        </w:rPr>
        <w:footnoteReference w:id="28"/>
      </w:r>
      <w:r w:rsidR="001F09DA" w:rsidRPr="005846D7">
        <w:rPr>
          <w:rFonts w:cstheme="minorHAnsi"/>
          <w:color w:val="000000"/>
        </w:rPr>
        <w:t xml:space="preserve"> </w:t>
      </w:r>
      <w:r w:rsidR="007E6E04" w:rsidRPr="005846D7">
        <w:rPr>
          <w:rFonts w:cstheme="minorHAnsi"/>
          <w:color w:val="000000"/>
        </w:rPr>
        <w:t xml:space="preserve">and </w:t>
      </w:r>
      <w:r w:rsidR="00AC0A3F" w:rsidRPr="005846D7">
        <w:rPr>
          <w:rFonts w:cstheme="minorHAnsi"/>
          <w:color w:val="000000"/>
        </w:rPr>
        <w:t xml:space="preserve">academic </w:t>
      </w:r>
      <w:r w:rsidR="00D56985" w:rsidRPr="005846D7">
        <w:rPr>
          <w:rFonts w:cstheme="minorHAnsi"/>
          <w:color w:val="000000"/>
        </w:rPr>
        <w:t xml:space="preserve">in </w:t>
      </w:r>
      <w:r w:rsidR="00E17E9D" w:rsidRPr="005846D7">
        <w:rPr>
          <w:rFonts w:cstheme="minorHAnsi"/>
          <w:color w:val="000000"/>
        </w:rPr>
        <w:t>paragraphs dealing with literature review</w:t>
      </w:r>
      <w:r w:rsidR="00D56985" w:rsidRPr="005846D7">
        <w:rPr>
          <w:rFonts w:cstheme="minorHAnsi"/>
          <w:color w:val="000000"/>
        </w:rPr>
        <w:t>s</w:t>
      </w:r>
      <w:r w:rsidR="0064666E" w:rsidRPr="005846D7">
        <w:rPr>
          <w:rFonts w:cstheme="minorHAnsi"/>
          <w:color w:val="000000"/>
        </w:rPr>
        <w:t>.</w:t>
      </w:r>
      <w:r w:rsidR="00EF1F4F" w:rsidRPr="005846D7">
        <w:rPr>
          <w:rStyle w:val="FootnoteReference"/>
          <w:rFonts w:cstheme="minorHAnsi"/>
          <w:color w:val="000000"/>
        </w:rPr>
        <w:footnoteReference w:id="29"/>
      </w:r>
      <w:r w:rsidR="00EF1F4F" w:rsidRPr="005846D7">
        <w:rPr>
          <w:rFonts w:cstheme="minorHAnsi"/>
          <w:color w:val="000000"/>
        </w:rPr>
        <w:t xml:space="preserve"> </w:t>
      </w:r>
      <w:r w:rsidR="00DC3EE1" w:rsidRPr="005846D7">
        <w:rPr>
          <w:rFonts w:cstheme="minorHAnsi"/>
          <w:color w:val="000000"/>
        </w:rPr>
        <w:t>The</w:t>
      </w:r>
      <w:r w:rsidR="00767FC6" w:rsidRPr="005846D7">
        <w:rPr>
          <w:rFonts w:cstheme="minorHAnsi"/>
          <w:color w:val="000000"/>
        </w:rPr>
        <w:t xml:space="preserve"> </w:t>
      </w:r>
      <w:r w:rsidR="00DC3EE1" w:rsidRPr="005846D7">
        <w:rPr>
          <w:rFonts w:cstheme="minorHAnsi"/>
          <w:color w:val="000000"/>
        </w:rPr>
        <w:t>use of questions</w:t>
      </w:r>
      <w:r w:rsidR="00E636FE" w:rsidRPr="005846D7">
        <w:rPr>
          <w:rFonts w:cstheme="minorHAnsi"/>
          <w:color w:val="000000"/>
        </w:rPr>
        <w:t xml:space="preserve"> </w:t>
      </w:r>
      <w:r w:rsidR="00622F1D" w:rsidRPr="005846D7">
        <w:rPr>
          <w:rFonts w:cstheme="minorHAnsi"/>
          <w:color w:val="000000"/>
        </w:rPr>
        <w:t>serves to</w:t>
      </w:r>
      <w:r w:rsidR="004E065C" w:rsidRPr="005846D7">
        <w:rPr>
          <w:rFonts w:cstheme="minorHAnsi"/>
          <w:color w:val="000000"/>
        </w:rPr>
        <w:t xml:space="preserve"> </w:t>
      </w:r>
      <w:r w:rsidR="00E636FE" w:rsidRPr="005846D7">
        <w:rPr>
          <w:rFonts w:cstheme="minorHAnsi"/>
          <w:color w:val="000000"/>
        </w:rPr>
        <w:t xml:space="preserve">engage the </w:t>
      </w:r>
      <w:r w:rsidR="004E065C" w:rsidRPr="005846D7">
        <w:rPr>
          <w:rFonts w:cstheme="minorHAnsi"/>
          <w:color w:val="000000"/>
        </w:rPr>
        <w:t xml:space="preserve">reader’s </w:t>
      </w:r>
      <w:r w:rsidR="00E636FE" w:rsidRPr="005846D7">
        <w:rPr>
          <w:rFonts w:cstheme="minorHAnsi"/>
          <w:color w:val="000000"/>
        </w:rPr>
        <w:t>curiosity.</w:t>
      </w:r>
      <w:r w:rsidR="004E065C" w:rsidRPr="005846D7">
        <w:rPr>
          <w:rStyle w:val="FootnoteReference"/>
          <w:rFonts w:cstheme="minorHAnsi"/>
          <w:color w:val="000000"/>
        </w:rPr>
        <w:footnoteReference w:id="30"/>
      </w:r>
      <w:r w:rsidR="00767FC6" w:rsidRPr="005846D7">
        <w:rPr>
          <w:rFonts w:cstheme="minorHAnsi"/>
          <w:color w:val="000000"/>
        </w:rPr>
        <w:t xml:space="preserve">  </w:t>
      </w:r>
      <w:r w:rsidR="00CE30FD" w:rsidRPr="005846D7">
        <w:rPr>
          <w:rFonts w:cstheme="minorHAnsi"/>
          <w:color w:val="000000"/>
        </w:rPr>
        <w:t xml:space="preserve">The </w:t>
      </w:r>
      <w:r w:rsidR="00463B2B" w:rsidRPr="005846D7">
        <w:rPr>
          <w:rFonts w:cstheme="minorHAnsi"/>
          <w:color w:val="000000"/>
        </w:rPr>
        <w:t>prologue,</w:t>
      </w:r>
      <w:r w:rsidR="0064666E" w:rsidRPr="005846D7">
        <w:rPr>
          <w:rFonts w:cstheme="minorHAnsi"/>
          <w:color w:val="000000"/>
        </w:rPr>
        <w:t xml:space="preserve"> however</w:t>
      </w:r>
      <w:r w:rsidR="009F5847" w:rsidRPr="005846D7">
        <w:rPr>
          <w:rFonts w:cstheme="minorHAnsi"/>
          <w:color w:val="000000"/>
        </w:rPr>
        <w:t>,</w:t>
      </w:r>
      <w:r w:rsidR="00CE30FD" w:rsidRPr="005846D7">
        <w:rPr>
          <w:rFonts w:cstheme="minorHAnsi"/>
          <w:color w:val="000000"/>
        </w:rPr>
        <w:t xml:space="preserve"> seems out of place and obscures the purposes of the article</w:t>
      </w:r>
      <w:r w:rsidR="00DF5B2D" w:rsidRPr="005846D7">
        <w:rPr>
          <w:rFonts w:cstheme="minorHAnsi"/>
          <w:color w:val="000000"/>
        </w:rPr>
        <w:t xml:space="preserve">. </w:t>
      </w:r>
      <w:r w:rsidR="00774066" w:rsidRPr="005846D7">
        <w:rPr>
          <w:rFonts w:cstheme="minorHAnsi"/>
          <w:color w:val="000000"/>
        </w:rPr>
        <w:t xml:space="preserve"> The introduction, which should set out clearly </w:t>
      </w:r>
      <w:r w:rsidR="00782359" w:rsidRPr="005846D7">
        <w:rPr>
          <w:rFonts w:cstheme="minorHAnsi"/>
          <w:color w:val="000000"/>
        </w:rPr>
        <w:t xml:space="preserve">the purposes and structure of what follows, extends </w:t>
      </w:r>
      <w:r w:rsidR="00BA65AC" w:rsidRPr="005846D7">
        <w:rPr>
          <w:rFonts w:cstheme="minorHAnsi"/>
          <w:color w:val="000000"/>
        </w:rPr>
        <w:t xml:space="preserve">over </w:t>
      </w:r>
      <w:r w:rsidR="00747BEE" w:rsidRPr="005846D7">
        <w:rPr>
          <w:rFonts w:cstheme="minorHAnsi"/>
          <w:color w:val="000000"/>
        </w:rPr>
        <w:t xml:space="preserve">five pages and loses it gist. </w:t>
      </w:r>
      <w:r w:rsidR="00DF5B2D" w:rsidRPr="005846D7">
        <w:rPr>
          <w:rFonts w:cstheme="minorHAnsi"/>
          <w:color w:val="000000"/>
        </w:rPr>
        <w:t xml:space="preserve"> </w:t>
      </w:r>
      <w:r w:rsidR="003D0935" w:rsidRPr="005846D7">
        <w:rPr>
          <w:rFonts w:cstheme="minorHAnsi"/>
          <w:color w:val="000000"/>
        </w:rPr>
        <w:t xml:space="preserve">While it </w:t>
      </w:r>
      <w:r w:rsidR="00AC6EC7" w:rsidRPr="005846D7">
        <w:rPr>
          <w:rFonts w:cstheme="minorHAnsi"/>
          <w:color w:val="000000"/>
        </w:rPr>
        <w:t>is proposed</w:t>
      </w:r>
      <w:r w:rsidR="00D17C1F" w:rsidRPr="005846D7">
        <w:rPr>
          <w:rFonts w:cstheme="minorHAnsi"/>
          <w:color w:val="000000"/>
        </w:rPr>
        <w:t xml:space="preserve"> in the article</w:t>
      </w:r>
      <w:r w:rsidR="00AC6EC7" w:rsidRPr="005846D7">
        <w:rPr>
          <w:rFonts w:cstheme="minorHAnsi"/>
          <w:color w:val="000000"/>
        </w:rPr>
        <w:t xml:space="preserve"> that the discussion will proceed chronologically</w:t>
      </w:r>
      <w:r w:rsidR="003160C0" w:rsidRPr="005846D7">
        <w:rPr>
          <w:rFonts w:cstheme="minorHAnsi"/>
          <w:color w:val="000000"/>
        </w:rPr>
        <w:t>, a counter proposition is added in the same sentence</w:t>
      </w:r>
      <w:r w:rsidR="005F1CA7" w:rsidRPr="005846D7">
        <w:rPr>
          <w:rFonts w:cstheme="minorHAnsi"/>
          <w:color w:val="000000"/>
        </w:rPr>
        <w:t xml:space="preserve"> that it will</w:t>
      </w:r>
      <w:r w:rsidR="00BC6148" w:rsidRPr="005846D7">
        <w:rPr>
          <w:rFonts w:cstheme="minorHAnsi"/>
          <w:color w:val="000000"/>
        </w:rPr>
        <w:t xml:space="preserve"> ‘[…] </w:t>
      </w:r>
      <w:r w:rsidR="005F1CA7" w:rsidRPr="005846D7">
        <w:rPr>
          <w:rFonts w:cstheme="minorHAnsi"/>
          <w:color w:val="000000"/>
        </w:rPr>
        <w:t>periodically flash forward and backward in time</w:t>
      </w:r>
      <w:r w:rsidR="00BC6148" w:rsidRPr="005846D7">
        <w:rPr>
          <w:rFonts w:cstheme="minorHAnsi"/>
          <w:color w:val="000000"/>
        </w:rPr>
        <w:t xml:space="preserve"> [</w:t>
      </w:r>
      <w:r w:rsidR="005F1CA7" w:rsidRPr="005846D7">
        <w:rPr>
          <w:rFonts w:cstheme="minorHAnsi"/>
          <w:color w:val="000000"/>
        </w:rPr>
        <w:t>…</w:t>
      </w:r>
      <w:r w:rsidR="00BC6148" w:rsidRPr="005846D7">
        <w:rPr>
          <w:rFonts w:cstheme="minorHAnsi"/>
          <w:color w:val="000000"/>
        </w:rPr>
        <w:t>]’</w:t>
      </w:r>
      <w:r w:rsidR="00BC6148" w:rsidRPr="005846D7">
        <w:rPr>
          <w:rStyle w:val="FootnoteReference"/>
          <w:rFonts w:cstheme="minorHAnsi"/>
          <w:color w:val="000000"/>
        </w:rPr>
        <w:footnoteReference w:id="31"/>
      </w:r>
      <w:r w:rsidR="008D1295" w:rsidRPr="005846D7">
        <w:rPr>
          <w:rFonts w:cstheme="minorHAnsi"/>
          <w:color w:val="000000"/>
        </w:rPr>
        <w:t xml:space="preserve"> This </w:t>
      </w:r>
      <w:r w:rsidR="001774BA" w:rsidRPr="005846D7">
        <w:rPr>
          <w:rFonts w:cstheme="minorHAnsi"/>
          <w:color w:val="000000"/>
        </w:rPr>
        <w:t xml:space="preserve">style perhaps more suited to a novel, </w:t>
      </w:r>
      <w:r w:rsidR="00AD7E84" w:rsidRPr="005846D7">
        <w:rPr>
          <w:rFonts w:cstheme="minorHAnsi"/>
          <w:color w:val="000000"/>
        </w:rPr>
        <w:t>asks much of the reader</w:t>
      </w:r>
      <w:r w:rsidR="00463B2B">
        <w:rPr>
          <w:rFonts w:cstheme="minorHAnsi"/>
          <w:color w:val="000000"/>
        </w:rPr>
        <w:t>,</w:t>
      </w:r>
      <w:r w:rsidR="00AD7E84" w:rsidRPr="005846D7">
        <w:rPr>
          <w:rFonts w:cstheme="minorHAnsi"/>
          <w:color w:val="000000"/>
        </w:rPr>
        <w:t xml:space="preserve"> </w:t>
      </w:r>
      <w:r w:rsidR="008D1295" w:rsidRPr="005846D7">
        <w:rPr>
          <w:rFonts w:cstheme="minorHAnsi"/>
          <w:color w:val="000000"/>
        </w:rPr>
        <w:t>mak</w:t>
      </w:r>
      <w:r w:rsidR="00AD7E84" w:rsidRPr="005846D7">
        <w:rPr>
          <w:rFonts w:cstheme="minorHAnsi"/>
          <w:color w:val="000000"/>
        </w:rPr>
        <w:t>ing</w:t>
      </w:r>
      <w:r w:rsidR="008D1295" w:rsidRPr="005846D7">
        <w:rPr>
          <w:rFonts w:cstheme="minorHAnsi"/>
          <w:color w:val="000000"/>
        </w:rPr>
        <w:t xml:space="preserve"> </w:t>
      </w:r>
      <w:r w:rsidR="00ED7533" w:rsidRPr="005846D7">
        <w:rPr>
          <w:rFonts w:cstheme="minorHAnsi"/>
          <w:color w:val="000000"/>
        </w:rPr>
        <w:t xml:space="preserve">the thread of </w:t>
      </w:r>
      <w:r w:rsidR="007D6AD9" w:rsidRPr="005846D7">
        <w:rPr>
          <w:rFonts w:cstheme="minorHAnsi"/>
          <w:color w:val="000000"/>
        </w:rPr>
        <w:t>argument hard to follow</w:t>
      </w:r>
      <w:r w:rsidR="00A27CCD" w:rsidRPr="005846D7">
        <w:rPr>
          <w:rFonts w:cstheme="minorHAnsi"/>
          <w:color w:val="000000"/>
        </w:rPr>
        <w:t>.</w:t>
      </w:r>
      <w:r w:rsidR="008D1295" w:rsidRPr="005846D7">
        <w:rPr>
          <w:rFonts w:cstheme="minorHAnsi"/>
          <w:color w:val="000000"/>
        </w:rPr>
        <w:t xml:space="preserve"> </w:t>
      </w:r>
      <w:r w:rsidR="007D6AD9" w:rsidRPr="005846D7">
        <w:rPr>
          <w:rFonts w:cstheme="minorHAnsi"/>
          <w:color w:val="000000"/>
        </w:rPr>
        <w:t>T</w:t>
      </w:r>
      <w:r w:rsidR="00230318" w:rsidRPr="005846D7">
        <w:rPr>
          <w:rFonts w:cstheme="minorHAnsi"/>
          <w:color w:val="000000"/>
        </w:rPr>
        <w:t xml:space="preserve">his is exacerbated by frequent quotes, some unnecessarily long.  </w:t>
      </w:r>
      <w:r w:rsidR="00EA1916" w:rsidRPr="005846D7">
        <w:rPr>
          <w:rFonts w:cstheme="minorHAnsi"/>
          <w:color w:val="000000"/>
        </w:rPr>
        <w:t>The</w:t>
      </w:r>
      <w:r w:rsidR="0069608A" w:rsidRPr="005846D7">
        <w:rPr>
          <w:rFonts w:cstheme="minorHAnsi"/>
          <w:color w:val="000000"/>
        </w:rPr>
        <w:t xml:space="preserve"> </w:t>
      </w:r>
      <w:r w:rsidR="00CF1A51" w:rsidRPr="005846D7">
        <w:rPr>
          <w:rFonts w:cstheme="minorHAnsi"/>
          <w:color w:val="000000"/>
        </w:rPr>
        <w:t>overly long</w:t>
      </w:r>
      <w:r w:rsidR="00EA1916" w:rsidRPr="005846D7">
        <w:rPr>
          <w:rFonts w:cstheme="minorHAnsi"/>
          <w:color w:val="000000"/>
        </w:rPr>
        <w:t xml:space="preserve"> conclusion</w:t>
      </w:r>
      <w:r w:rsidR="00CF1A51" w:rsidRPr="005846D7">
        <w:rPr>
          <w:rFonts w:cstheme="minorHAnsi"/>
          <w:color w:val="000000"/>
        </w:rPr>
        <w:t>, rather than summarising,</w:t>
      </w:r>
      <w:r w:rsidR="009C3A81" w:rsidRPr="005846D7">
        <w:rPr>
          <w:rFonts w:cstheme="minorHAnsi"/>
          <w:color w:val="000000"/>
        </w:rPr>
        <w:t xml:space="preserve"> adds new material </w:t>
      </w:r>
      <w:r w:rsidR="00DB7115" w:rsidRPr="005846D7">
        <w:rPr>
          <w:rFonts w:cstheme="minorHAnsi"/>
          <w:color w:val="000000"/>
        </w:rPr>
        <w:t xml:space="preserve">and questions. </w:t>
      </w:r>
      <w:r w:rsidR="00CF1A51" w:rsidRPr="005846D7">
        <w:rPr>
          <w:rFonts w:cstheme="minorHAnsi"/>
          <w:color w:val="000000"/>
        </w:rPr>
        <w:t xml:space="preserve">Schroll </w:t>
      </w:r>
      <w:r w:rsidR="00073291" w:rsidRPr="005846D7">
        <w:rPr>
          <w:rFonts w:cstheme="minorHAnsi"/>
          <w:color w:val="000000"/>
        </w:rPr>
        <w:t>acknowledges</w:t>
      </w:r>
      <w:r w:rsidR="00CF1A51" w:rsidRPr="005846D7">
        <w:rPr>
          <w:rFonts w:cstheme="minorHAnsi"/>
          <w:color w:val="000000"/>
        </w:rPr>
        <w:t xml:space="preserve"> </w:t>
      </w:r>
      <w:r w:rsidR="00073291" w:rsidRPr="005846D7">
        <w:rPr>
          <w:rFonts w:cstheme="minorHAnsi"/>
          <w:color w:val="000000"/>
        </w:rPr>
        <w:t xml:space="preserve">his tendency to </w:t>
      </w:r>
      <w:r w:rsidR="0005287C" w:rsidRPr="005846D7">
        <w:rPr>
          <w:rFonts w:cstheme="minorHAnsi"/>
          <w:color w:val="000000"/>
        </w:rPr>
        <w:t xml:space="preserve">get carried away by the </w:t>
      </w:r>
      <w:r w:rsidR="00CC34A1" w:rsidRPr="005846D7">
        <w:rPr>
          <w:rFonts w:cstheme="minorHAnsi"/>
          <w:color w:val="000000"/>
        </w:rPr>
        <w:t xml:space="preserve">tributaries of his thinking </w:t>
      </w:r>
      <w:r w:rsidR="00463B2B">
        <w:rPr>
          <w:rFonts w:cstheme="minorHAnsi"/>
          <w:color w:val="000000"/>
        </w:rPr>
        <w:t>–</w:t>
      </w:r>
      <w:r w:rsidR="00027D3F" w:rsidRPr="005846D7">
        <w:rPr>
          <w:rFonts w:cstheme="minorHAnsi"/>
          <w:color w:val="000000"/>
        </w:rPr>
        <w:t xml:space="preserve"> </w:t>
      </w:r>
      <w:r w:rsidR="00463B2B">
        <w:rPr>
          <w:rFonts w:cstheme="minorHAnsi"/>
          <w:color w:val="000000"/>
        </w:rPr>
        <w:t>(‘</w:t>
      </w:r>
      <w:r w:rsidR="009A75DD" w:rsidRPr="005846D7">
        <w:rPr>
          <w:rFonts w:cstheme="minorHAnsi"/>
          <w:color w:val="000000"/>
        </w:rPr>
        <w:t>gotten ahead of ourselves</w:t>
      </w:r>
      <w:r w:rsidR="00A038F4" w:rsidRPr="005846D7">
        <w:rPr>
          <w:rFonts w:cstheme="minorHAnsi"/>
          <w:color w:val="000000"/>
        </w:rPr>
        <w:t>’</w:t>
      </w:r>
      <w:r w:rsidR="00463B2B">
        <w:rPr>
          <w:rFonts w:cstheme="minorHAnsi"/>
          <w:color w:val="000000"/>
        </w:rPr>
        <w:t>)</w:t>
      </w:r>
      <w:r w:rsidR="00A038F4" w:rsidRPr="005846D7">
        <w:rPr>
          <w:rFonts w:cstheme="minorHAnsi"/>
          <w:color w:val="000000"/>
        </w:rPr>
        <w:t xml:space="preserve"> and </w:t>
      </w:r>
      <w:r w:rsidR="00B7574E" w:rsidRPr="005846D7">
        <w:rPr>
          <w:rFonts w:cstheme="minorHAnsi"/>
          <w:color w:val="000000"/>
        </w:rPr>
        <w:t>has to interject at one point in his own text to get back on track</w:t>
      </w:r>
      <w:r w:rsidR="00A3310A" w:rsidRPr="005846D7">
        <w:rPr>
          <w:rStyle w:val="FootnoteReference"/>
          <w:rFonts w:cstheme="minorHAnsi"/>
          <w:color w:val="000000"/>
        </w:rPr>
        <w:footnoteReference w:id="32"/>
      </w:r>
      <w:r w:rsidR="00B7574E" w:rsidRPr="005846D7">
        <w:rPr>
          <w:rFonts w:cstheme="minorHAnsi"/>
          <w:color w:val="000000"/>
        </w:rPr>
        <w:t xml:space="preserve">.  </w:t>
      </w:r>
      <w:r w:rsidR="0039681A" w:rsidRPr="005846D7">
        <w:rPr>
          <w:rFonts w:cstheme="minorHAnsi"/>
          <w:color w:val="000000"/>
        </w:rPr>
        <w:t xml:space="preserve">  </w:t>
      </w:r>
    </w:p>
    <w:p w14:paraId="437AC070" w14:textId="77777777" w:rsidR="00327F3C" w:rsidRPr="005846D7" w:rsidRDefault="00327F3C" w:rsidP="005846D7">
      <w:pPr>
        <w:autoSpaceDE w:val="0"/>
        <w:autoSpaceDN w:val="0"/>
        <w:adjustRightInd w:val="0"/>
        <w:spacing w:after="0" w:line="240" w:lineRule="auto"/>
        <w:jc w:val="both"/>
        <w:rPr>
          <w:rFonts w:cstheme="minorHAnsi"/>
          <w:color w:val="000000"/>
          <w:u w:val="single"/>
        </w:rPr>
      </w:pPr>
    </w:p>
    <w:p w14:paraId="24A2E927" w14:textId="2BBD5D86"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4C2C98" w:rsidRPr="005846D7">
        <w:rPr>
          <w:rFonts w:cstheme="minorHAnsi"/>
          <w:color w:val="000000"/>
        </w:rPr>
        <w:t>‘Animism Revisited</w:t>
      </w:r>
      <w:r w:rsidR="00D422E9" w:rsidRPr="005846D7">
        <w:rPr>
          <w:rFonts w:cstheme="minorHAnsi"/>
          <w:color w:val="000000"/>
        </w:rPr>
        <w:t xml:space="preserve">’: </w:t>
      </w:r>
      <w:r w:rsidR="004C2C98" w:rsidRPr="005846D7">
        <w:rPr>
          <w:rFonts w:cstheme="minorHAnsi"/>
          <w:color w:val="000000"/>
        </w:rPr>
        <w:t xml:space="preserve"> </w:t>
      </w:r>
      <w:r w:rsidR="003D516B" w:rsidRPr="005846D7">
        <w:rPr>
          <w:rFonts w:cstheme="minorHAnsi"/>
          <w:color w:val="000000"/>
        </w:rPr>
        <w:t xml:space="preserve">here </w:t>
      </w:r>
      <w:r w:rsidRPr="005846D7">
        <w:rPr>
          <w:rFonts w:cstheme="minorHAnsi"/>
          <w:color w:val="000000"/>
        </w:rPr>
        <w:t xml:space="preserve">the style is </w:t>
      </w:r>
      <w:r w:rsidR="004C2C98" w:rsidRPr="005846D7">
        <w:rPr>
          <w:rFonts w:cstheme="minorHAnsi"/>
          <w:color w:val="000000"/>
        </w:rPr>
        <w:t xml:space="preserve">generally </w:t>
      </w:r>
      <w:r w:rsidR="00B0637A" w:rsidRPr="005846D7">
        <w:rPr>
          <w:rFonts w:cstheme="minorHAnsi"/>
          <w:color w:val="000000"/>
        </w:rPr>
        <w:t>weighty</w:t>
      </w:r>
      <w:r w:rsidRPr="005846D7">
        <w:rPr>
          <w:rFonts w:cstheme="minorHAnsi"/>
          <w:color w:val="000000"/>
        </w:rPr>
        <w:t xml:space="preserve"> and academic</w:t>
      </w:r>
      <w:r w:rsidR="00B0637A" w:rsidRPr="005846D7">
        <w:rPr>
          <w:rFonts w:cstheme="minorHAnsi"/>
          <w:color w:val="000000"/>
        </w:rPr>
        <w:t xml:space="preserve">.  </w:t>
      </w:r>
      <w:r w:rsidRPr="005846D7">
        <w:rPr>
          <w:rFonts w:cstheme="minorHAnsi"/>
          <w:color w:val="000000"/>
        </w:rPr>
        <w:t>The ideas proceed methodically and logically, but the dens</w:t>
      </w:r>
      <w:r w:rsidR="00463B2B">
        <w:rPr>
          <w:rFonts w:cstheme="minorHAnsi"/>
          <w:color w:val="000000"/>
        </w:rPr>
        <w:t>e, precise, and sometimes wordy style employed might make it hard for the reader to follow.  T</w:t>
      </w:r>
      <w:r w:rsidR="004B30E1" w:rsidRPr="005846D7">
        <w:rPr>
          <w:rFonts w:cstheme="minorHAnsi"/>
          <w:color w:val="000000"/>
        </w:rPr>
        <w:t xml:space="preserve">he inclusion of more sub-headings </w:t>
      </w:r>
      <w:r w:rsidR="00AD5BE5" w:rsidRPr="005846D7">
        <w:rPr>
          <w:rFonts w:cstheme="minorHAnsi"/>
          <w:color w:val="000000"/>
        </w:rPr>
        <w:t xml:space="preserve">could </w:t>
      </w:r>
      <w:r w:rsidR="004B30E1" w:rsidRPr="005846D7">
        <w:rPr>
          <w:rFonts w:cstheme="minorHAnsi"/>
          <w:color w:val="000000"/>
        </w:rPr>
        <w:t>help to break up the</w:t>
      </w:r>
      <w:r w:rsidR="006510CC" w:rsidRPr="005846D7">
        <w:rPr>
          <w:rFonts w:cstheme="minorHAnsi"/>
          <w:color w:val="000000"/>
        </w:rPr>
        <w:t xml:space="preserve"> </w:t>
      </w:r>
      <w:r w:rsidR="00885C86" w:rsidRPr="005846D7">
        <w:rPr>
          <w:rFonts w:cstheme="minorHAnsi"/>
          <w:color w:val="000000"/>
        </w:rPr>
        <w:t xml:space="preserve">conceptual </w:t>
      </w:r>
      <w:r w:rsidR="006510CC" w:rsidRPr="005846D7">
        <w:rPr>
          <w:rFonts w:cstheme="minorHAnsi"/>
          <w:color w:val="000000"/>
        </w:rPr>
        <w:t xml:space="preserve">density </w:t>
      </w:r>
      <w:r w:rsidR="00DB561E" w:rsidRPr="005846D7">
        <w:rPr>
          <w:rFonts w:cstheme="minorHAnsi"/>
          <w:color w:val="000000"/>
        </w:rPr>
        <w:t>of the</w:t>
      </w:r>
      <w:r w:rsidR="006510CC" w:rsidRPr="005846D7">
        <w:rPr>
          <w:rFonts w:cstheme="minorHAnsi"/>
          <w:color w:val="000000"/>
        </w:rPr>
        <w:t xml:space="preserve"> text</w:t>
      </w:r>
      <w:r w:rsidR="00885C86" w:rsidRPr="005846D7">
        <w:rPr>
          <w:rFonts w:cstheme="minorHAnsi"/>
          <w:color w:val="000000"/>
        </w:rPr>
        <w:t xml:space="preserve">.  </w:t>
      </w:r>
    </w:p>
    <w:p w14:paraId="18D7542A"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FAD96EF" w14:textId="39AD9D3B"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There are two classes of moments</w:t>
      </w:r>
      <w:r w:rsidR="00AD5BE5" w:rsidRPr="005846D7">
        <w:rPr>
          <w:rFonts w:cstheme="minorHAnsi"/>
          <w:color w:val="000000"/>
        </w:rPr>
        <w:t xml:space="preserve"> however,</w:t>
      </w:r>
      <w:r w:rsidRPr="005846D7">
        <w:rPr>
          <w:rFonts w:cstheme="minorHAnsi"/>
          <w:color w:val="000000"/>
        </w:rPr>
        <w:t xml:space="preserve"> when the language </w:t>
      </w:r>
      <w:r w:rsidR="0088176C" w:rsidRPr="005846D7">
        <w:rPr>
          <w:rFonts w:cstheme="minorHAnsi"/>
          <w:color w:val="000000"/>
        </w:rPr>
        <w:t xml:space="preserve">becomes more </w:t>
      </w:r>
      <w:r w:rsidR="00004DFD" w:rsidRPr="005846D7">
        <w:rPr>
          <w:rFonts w:cstheme="minorHAnsi"/>
          <w:color w:val="000000"/>
        </w:rPr>
        <w:t>expansive</w:t>
      </w:r>
      <w:r w:rsidRPr="005846D7">
        <w:rPr>
          <w:rFonts w:cstheme="minorHAnsi"/>
          <w:color w:val="000000"/>
        </w:rPr>
        <w:t xml:space="preserve">. The </w:t>
      </w:r>
      <w:r w:rsidR="00641739" w:rsidRPr="005846D7">
        <w:rPr>
          <w:rFonts w:cstheme="minorHAnsi"/>
          <w:color w:val="000000"/>
        </w:rPr>
        <w:t xml:space="preserve">first </w:t>
      </w:r>
      <w:r w:rsidR="0088176C" w:rsidRPr="005846D7">
        <w:rPr>
          <w:rFonts w:cstheme="minorHAnsi"/>
          <w:color w:val="000000"/>
        </w:rPr>
        <w:t>relates</w:t>
      </w:r>
      <w:r w:rsidR="000D6D57" w:rsidRPr="005846D7">
        <w:rPr>
          <w:rFonts w:cstheme="minorHAnsi"/>
          <w:color w:val="000000"/>
        </w:rPr>
        <w:t xml:space="preserve"> to </w:t>
      </w:r>
      <w:r w:rsidR="00641739" w:rsidRPr="005846D7">
        <w:rPr>
          <w:rFonts w:cstheme="minorHAnsi"/>
          <w:color w:val="000000"/>
        </w:rPr>
        <w:t>passages drawing on her</w:t>
      </w:r>
      <w:r w:rsidRPr="005846D7">
        <w:rPr>
          <w:rFonts w:cstheme="minorHAnsi"/>
          <w:color w:val="000000"/>
        </w:rPr>
        <w:t xml:space="preserve"> own research notes</w:t>
      </w:r>
      <w:r w:rsidR="00641739" w:rsidRPr="005846D7">
        <w:rPr>
          <w:rFonts w:cstheme="minorHAnsi"/>
          <w:color w:val="000000"/>
        </w:rPr>
        <w:t xml:space="preserve"> in which</w:t>
      </w:r>
      <w:r w:rsidRPr="005846D7">
        <w:rPr>
          <w:rFonts w:cstheme="minorHAnsi"/>
          <w:color w:val="000000"/>
        </w:rPr>
        <w:t xml:space="preserve"> the reader </w:t>
      </w:r>
      <w:r w:rsidR="00641739" w:rsidRPr="005846D7">
        <w:rPr>
          <w:rFonts w:cstheme="minorHAnsi"/>
          <w:color w:val="000000"/>
        </w:rPr>
        <w:t xml:space="preserve">can </w:t>
      </w:r>
      <w:r w:rsidR="00D91E0F" w:rsidRPr="005846D7">
        <w:rPr>
          <w:rFonts w:cstheme="minorHAnsi"/>
          <w:color w:val="000000"/>
        </w:rPr>
        <w:t>witness the researcher’s experience and also</w:t>
      </w:r>
      <w:r w:rsidR="00641739" w:rsidRPr="005846D7">
        <w:rPr>
          <w:rFonts w:cstheme="minorHAnsi"/>
          <w:color w:val="000000"/>
        </w:rPr>
        <w:t xml:space="preserve"> </w:t>
      </w:r>
      <w:r w:rsidRPr="005846D7">
        <w:rPr>
          <w:rFonts w:cstheme="minorHAnsi"/>
          <w:color w:val="000000"/>
        </w:rPr>
        <w:t>the voices of the Nayaka themselves</w:t>
      </w:r>
      <w:r w:rsidR="001F0A62" w:rsidRPr="005846D7">
        <w:rPr>
          <w:rFonts w:cstheme="minorHAnsi"/>
          <w:color w:val="000000"/>
        </w:rPr>
        <w:t>.</w:t>
      </w:r>
      <w:r w:rsidR="00215E85" w:rsidRPr="005846D7">
        <w:rPr>
          <w:rStyle w:val="FootnoteReference"/>
          <w:rFonts w:cstheme="minorHAnsi"/>
          <w:color w:val="000000"/>
        </w:rPr>
        <w:footnoteReference w:id="33"/>
      </w:r>
      <w:r w:rsidRPr="005846D7">
        <w:rPr>
          <w:rFonts w:cstheme="minorHAnsi"/>
          <w:color w:val="000000"/>
        </w:rPr>
        <w:t xml:space="preserve"> </w:t>
      </w:r>
      <w:r w:rsidR="00775CF8" w:rsidRPr="005846D7">
        <w:rPr>
          <w:rFonts w:cstheme="minorHAnsi"/>
          <w:color w:val="000000"/>
        </w:rPr>
        <w:t>The descriptive narrative draws the reader into the landscape</w:t>
      </w:r>
      <w:r w:rsidR="00687303" w:rsidRPr="005846D7">
        <w:rPr>
          <w:rFonts w:cstheme="minorHAnsi"/>
          <w:color w:val="000000"/>
        </w:rPr>
        <w:t xml:space="preserve"> and the minds</w:t>
      </w:r>
      <w:r w:rsidR="00775CF8" w:rsidRPr="005846D7">
        <w:rPr>
          <w:rFonts w:cstheme="minorHAnsi"/>
          <w:color w:val="000000"/>
        </w:rPr>
        <w:t xml:space="preserve"> of the Nayaka</w:t>
      </w:r>
      <w:r w:rsidR="006E75B7" w:rsidRPr="005846D7">
        <w:rPr>
          <w:rFonts w:cstheme="minorHAnsi"/>
          <w:color w:val="000000"/>
        </w:rPr>
        <w:t>.  T</w:t>
      </w:r>
      <w:r w:rsidRPr="005846D7">
        <w:rPr>
          <w:rFonts w:cstheme="minorHAnsi"/>
          <w:color w:val="000000"/>
        </w:rPr>
        <w:t xml:space="preserve">he second </w:t>
      </w:r>
      <w:r w:rsidR="00641739" w:rsidRPr="005846D7">
        <w:rPr>
          <w:rFonts w:cstheme="minorHAnsi"/>
          <w:color w:val="000000"/>
        </w:rPr>
        <w:t>occurs</w:t>
      </w:r>
      <w:r w:rsidRPr="005846D7">
        <w:rPr>
          <w:rFonts w:cstheme="minorHAnsi"/>
          <w:color w:val="000000"/>
        </w:rPr>
        <w:t xml:space="preserve"> where Bird</w:t>
      </w:r>
      <w:r w:rsidR="00D91E0F" w:rsidRPr="005846D7">
        <w:rPr>
          <w:rFonts w:cstheme="minorHAnsi"/>
          <w:color w:val="000000"/>
        </w:rPr>
        <w:t>-</w:t>
      </w:r>
      <w:r w:rsidRPr="005846D7">
        <w:rPr>
          <w:rFonts w:cstheme="minorHAnsi"/>
          <w:color w:val="000000"/>
        </w:rPr>
        <w:t xml:space="preserve">David </w:t>
      </w:r>
      <w:r w:rsidR="00F90A5A" w:rsidRPr="005846D7">
        <w:rPr>
          <w:rFonts w:cstheme="minorHAnsi"/>
          <w:color w:val="000000"/>
        </w:rPr>
        <w:t>points to</w:t>
      </w:r>
      <w:r w:rsidRPr="005846D7">
        <w:rPr>
          <w:rFonts w:cstheme="minorHAnsi"/>
          <w:color w:val="000000"/>
        </w:rPr>
        <w:t xml:space="preserve"> the mis</w:t>
      </w:r>
      <w:r w:rsidR="00F90A5A" w:rsidRPr="005846D7">
        <w:rPr>
          <w:rFonts w:cstheme="minorHAnsi"/>
          <w:color w:val="000000"/>
        </w:rPr>
        <w:t>representation</w:t>
      </w:r>
      <w:r w:rsidRPr="005846D7">
        <w:rPr>
          <w:rFonts w:cstheme="minorHAnsi"/>
          <w:color w:val="000000"/>
        </w:rPr>
        <w:t xml:space="preserve"> of the</w:t>
      </w:r>
      <w:r w:rsidR="00F90A5A" w:rsidRPr="005846D7">
        <w:rPr>
          <w:rFonts w:cstheme="minorHAnsi"/>
          <w:color w:val="000000"/>
        </w:rPr>
        <w:t xml:space="preserve"> concept of</w:t>
      </w:r>
      <w:r w:rsidR="0039476D" w:rsidRPr="005846D7">
        <w:rPr>
          <w:rFonts w:cstheme="minorHAnsi"/>
          <w:color w:val="000000"/>
        </w:rPr>
        <w:t xml:space="preserve"> </w:t>
      </w:r>
      <w:r w:rsidRPr="005846D7">
        <w:rPr>
          <w:rFonts w:cstheme="minorHAnsi"/>
          <w:color w:val="000000"/>
        </w:rPr>
        <w:t>animis</w:t>
      </w:r>
      <w:r w:rsidR="0039476D" w:rsidRPr="005846D7">
        <w:rPr>
          <w:rFonts w:cstheme="minorHAnsi"/>
          <w:color w:val="000000"/>
        </w:rPr>
        <w:t>m</w:t>
      </w:r>
      <w:r w:rsidRPr="005846D7">
        <w:rPr>
          <w:rFonts w:cstheme="minorHAnsi"/>
          <w:color w:val="000000"/>
        </w:rPr>
        <w:t>.   One can hear her outrage in the following</w:t>
      </w:r>
      <w:r w:rsidR="003A3711" w:rsidRPr="005846D7">
        <w:rPr>
          <w:rFonts w:cstheme="minorHAnsi"/>
          <w:color w:val="000000"/>
        </w:rPr>
        <w:t>:</w:t>
      </w:r>
      <w:r w:rsidRPr="005846D7">
        <w:rPr>
          <w:rFonts w:cstheme="minorHAnsi"/>
          <w:color w:val="000000"/>
        </w:rPr>
        <w:t xml:space="preserve"> </w:t>
      </w:r>
      <w:r w:rsidR="00F71C02">
        <w:rPr>
          <w:rFonts w:cstheme="minorHAnsi"/>
          <w:color w:val="000000"/>
        </w:rPr>
        <w:t>‘</w:t>
      </w:r>
      <w:r w:rsidRPr="005846D7">
        <w:rPr>
          <w:rFonts w:cstheme="minorHAnsi"/>
          <w:color w:val="000000"/>
        </w:rPr>
        <w:t>At worst, the theory [cognitive evolutionist] further downgrades indigenous cognitive ability, for now they cannot do even what frogs can do, namely “after the fact” recognize their “mistakes”</w:t>
      </w:r>
      <w:r w:rsidR="00F71C02">
        <w:rPr>
          <w:rFonts w:cstheme="minorHAnsi"/>
          <w:color w:val="000000"/>
        </w:rPr>
        <w:t>’</w:t>
      </w:r>
      <w:r w:rsidR="00F71C02">
        <w:rPr>
          <w:rStyle w:val="FootnoteReference"/>
          <w:rFonts w:cstheme="minorHAnsi"/>
          <w:color w:val="000000"/>
        </w:rPr>
        <w:footnoteReference w:id="34"/>
      </w:r>
      <w:r w:rsidRPr="005846D7">
        <w:rPr>
          <w:rFonts w:cstheme="minorHAnsi"/>
          <w:color w:val="000000"/>
        </w:rPr>
        <w:t xml:space="preserve">  (p.71)</w:t>
      </w:r>
      <w:r w:rsidR="00F71C02">
        <w:rPr>
          <w:rFonts w:cstheme="minorHAnsi"/>
          <w:color w:val="000000"/>
        </w:rPr>
        <w:t>.  E</w:t>
      </w:r>
      <w:r w:rsidRPr="005846D7">
        <w:rPr>
          <w:rFonts w:cstheme="minorHAnsi"/>
          <w:color w:val="000000"/>
        </w:rPr>
        <w:t>qually</w:t>
      </w:r>
      <w:r w:rsidR="00F71C02">
        <w:rPr>
          <w:rFonts w:cstheme="minorHAnsi"/>
          <w:color w:val="000000"/>
        </w:rPr>
        <w:t xml:space="preserve">, </w:t>
      </w:r>
      <w:r w:rsidRPr="005846D7">
        <w:rPr>
          <w:rFonts w:cstheme="minorHAnsi"/>
          <w:color w:val="000000"/>
        </w:rPr>
        <w:t xml:space="preserve">her appreciation and advocacy for the richness of </w:t>
      </w:r>
      <w:r w:rsidR="00F71C02">
        <w:rPr>
          <w:rFonts w:cstheme="minorHAnsi"/>
          <w:color w:val="000000"/>
        </w:rPr>
        <w:t>the Nayaka’s</w:t>
      </w:r>
      <w:r w:rsidRPr="005846D7">
        <w:rPr>
          <w:rFonts w:cstheme="minorHAnsi"/>
          <w:color w:val="000000"/>
        </w:rPr>
        <w:t xml:space="preserve"> ways knowing</w:t>
      </w:r>
      <w:r w:rsidR="00054C9D" w:rsidRPr="005846D7">
        <w:rPr>
          <w:rFonts w:cstheme="minorHAnsi"/>
          <w:color w:val="000000"/>
        </w:rPr>
        <w:t xml:space="preserve"> which makes</w:t>
      </w:r>
      <w:r w:rsidRPr="005846D7">
        <w:rPr>
          <w:rFonts w:cstheme="minorHAnsi"/>
          <w:color w:val="000000"/>
        </w:rPr>
        <w:t xml:space="preserve"> “</w:t>
      </w:r>
      <w:r w:rsidR="00054C9D" w:rsidRPr="005846D7">
        <w:rPr>
          <w:rFonts w:cstheme="minorHAnsi"/>
          <w:color w:val="000000"/>
        </w:rPr>
        <w:t>…</w:t>
      </w:r>
      <w:r w:rsidRPr="005846D7">
        <w:rPr>
          <w:rFonts w:cstheme="minorHAnsi"/>
          <w:color w:val="000000"/>
        </w:rPr>
        <w:t xml:space="preserve">one’s awareness of one’s environment and one’s self finer, broader, deeper, richer </w:t>
      </w:r>
      <w:r w:rsidR="00B64A90" w:rsidRPr="005846D7">
        <w:rPr>
          <w:rFonts w:cstheme="minorHAnsi"/>
          <w:color w:val="000000"/>
        </w:rPr>
        <w:t>[…]</w:t>
      </w:r>
      <w:r w:rsidRPr="005846D7">
        <w:rPr>
          <w:rFonts w:cstheme="minorHAnsi"/>
          <w:color w:val="000000"/>
        </w:rPr>
        <w:t>.</w:t>
      </w:r>
      <w:r w:rsidR="00F71C02">
        <w:rPr>
          <w:rFonts w:cstheme="minorHAnsi"/>
          <w:color w:val="000000"/>
        </w:rPr>
        <w:t>’</w:t>
      </w:r>
      <w:r w:rsidR="000919DF" w:rsidRPr="005846D7">
        <w:rPr>
          <w:rStyle w:val="FootnoteReference"/>
          <w:rFonts w:cstheme="minorHAnsi"/>
          <w:color w:val="000000"/>
        </w:rPr>
        <w:footnoteReference w:id="35"/>
      </w:r>
      <w:r w:rsidR="00F71C02">
        <w:rPr>
          <w:rFonts w:cstheme="minorHAnsi"/>
          <w:color w:val="000000"/>
        </w:rPr>
        <w:t xml:space="preserve"> Is evident in this lyrical style</w:t>
      </w:r>
    </w:p>
    <w:p w14:paraId="21842D50"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0620437F" w14:textId="6D76AF87"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A caveat on objectivity in academic analysis</w:t>
      </w:r>
    </w:p>
    <w:p w14:paraId="1ECA105E" w14:textId="7777777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lastRenderedPageBreak/>
        <w:tab/>
      </w:r>
    </w:p>
    <w:p w14:paraId="50C6B498" w14:textId="08CB89D9" w:rsidR="00A8172E"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There are limits to and even limitations on producing a </w:t>
      </w:r>
      <w:r w:rsidR="008B72CC" w:rsidRPr="005846D7">
        <w:rPr>
          <w:rFonts w:cstheme="minorHAnsi"/>
          <w:color w:val="000000"/>
        </w:rPr>
        <w:t>detached</w:t>
      </w:r>
      <w:r w:rsidR="00746700" w:rsidRPr="005846D7">
        <w:rPr>
          <w:rFonts w:cstheme="minorHAnsi"/>
          <w:color w:val="000000"/>
        </w:rPr>
        <w:t xml:space="preserve"> </w:t>
      </w:r>
      <w:r w:rsidR="002B2574" w:rsidRPr="005846D7">
        <w:rPr>
          <w:rFonts w:cstheme="minorHAnsi"/>
          <w:color w:val="000000"/>
        </w:rPr>
        <w:t xml:space="preserve">academic </w:t>
      </w:r>
      <w:r w:rsidR="00746700" w:rsidRPr="005846D7">
        <w:rPr>
          <w:rFonts w:cstheme="minorHAnsi"/>
          <w:color w:val="000000"/>
        </w:rPr>
        <w:t>analysis</w:t>
      </w:r>
      <w:r w:rsidR="00DA5435" w:rsidRPr="005846D7">
        <w:rPr>
          <w:rFonts w:cstheme="minorHAnsi"/>
          <w:color w:val="000000"/>
        </w:rPr>
        <w:t xml:space="preserve">. </w:t>
      </w:r>
      <w:r w:rsidRPr="005846D7">
        <w:rPr>
          <w:rFonts w:cstheme="minorHAnsi"/>
          <w:color w:val="000000"/>
        </w:rPr>
        <w:t xml:space="preserve"> </w:t>
      </w:r>
      <w:r w:rsidR="00866D10" w:rsidRPr="005846D7">
        <w:rPr>
          <w:rFonts w:cstheme="minorHAnsi"/>
          <w:color w:val="000000"/>
        </w:rPr>
        <w:t>Applying the concept of</w:t>
      </w:r>
      <w:r w:rsidRPr="005846D7">
        <w:rPr>
          <w:rFonts w:cstheme="minorHAnsi"/>
          <w:color w:val="000000"/>
        </w:rPr>
        <w:t xml:space="preserve"> affordances </w:t>
      </w:r>
      <w:r w:rsidR="006A0470" w:rsidRPr="005846D7">
        <w:rPr>
          <w:rFonts w:cstheme="minorHAnsi"/>
          <w:color w:val="000000"/>
        </w:rPr>
        <w:t>to</w:t>
      </w:r>
      <w:r w:rsidR="00A8172E" w:rsidRPr="005846D7">
        <w:rPr>
          <w:rFonts w:cstheme="minorHAnsi"/>
          <w:color w:val="000000"/>
        </w:rPr>
        <w:t xml:space="preserve"> </w:t>
      </w:r>
      <w:r w:rsidR="00F450B3" w:rsidRPr="005846D7">
        <w:rPr>
          <w:rFonts w:eastAsia="Times New Roman" w:cstheme="minorHAnsi"/>
          <w:lang w:eastAsia="en-IE"/>
        </w:rPr>
        <w:t xml:space="preserve">‘From ecopsychology’, </w:t>
      </w:r>
      <w:r w:rsidR="006A6244" w:rsidRPr="005846D7">
        <w:rPr>
          <w:rFonts w:cstheme="minorHAnsi"/>
          <w:color w:val="000000"/>
        </w:rPr>
        <w:t>t</w:t>
      </w:r>
      <w:r w:rsidR="00A8172E" w:rsidRPr="005846D7">
        <w:rPr>
          <w:rFonts w:cstheme="minorHAnsi"/>
          <w:color w:val="000000"/>
        </w:rPr>
        <w:t>he analys</w:t>
      </w:r>
      <w:r w:rsidR="00F530D2" w:rsidRPr="005846D7">
        <w:rPr>
          <w:rFonts w:cstheme="minorHAnsi"/>
          <w:color w:val="000000"/>
        </w:rPr>
        <w:t>t</w:t>
      </w:r>
      <w:r w:rsidR="00A8172E" w:rsidRPr="005846D7">
        <w:rPr>
          <w:rFonts w:cstheme="minorHAnsi"/>
          <w:color w:val="000000"/>
        </w:rPr>
        <w:t xml:space="preserve">, an Irish-European logically minded individual, found </w:t>
      </w:r>
      <w:r w:rsidR="00C105F3" w:rsidRPr="005846D7">
        <w:rPr>
          <w:rFonts w:cstheme="minorHAnsi"/>
          <w:color w:val="000000"/>
        </w:rPr>
        <w:t xml:space="preserve">that </w:t>
      </w:r>
      <w:r w:rsidR="00A8172E" w:rsidRPr="005846D7">
        <w:rPr>
          <w:rFonts w:cstheme="minorHAnsi"/>
          <w:color w:val="000000"/>
        </w:rPr>
        <w:t>the rambling nature of the text and bias towards</w:t>
      </w:r>
      <w:r w:rsidR="00190E62" w:rsidRPr="005846D7">
        <w:rPr>
          <w:rFonts w:cstheme="minorHAnsi"/>
          <w:color w:val="000000"/>
        </w:rPr>
        <w:t xml:space="preserve"> the</w:t>
      </w:r>
      <w:r w:rsidR="00A8172E" w:rsidRPr="005846D7">
        <w:rPr>
          <w:rFonts w:cstheme="minorHAnsi"/>
          <w:color w:val="000000"/>
        </w:rPr>
        <w:t xml:space="preserve"> Northern America</w:t>
      </w:r>
      <w:r w:rsidR="00190E62" w:rsidRPr="005846D7">
        <w:rPr>
          <w:rFonts w:cstheme="minorHAnsi"/>
          <w:color w:val="000000"/>
        </w:rPr>
        <w:t>n</w:t>
      </w:r>
      <w:r w:rsidR="00A8172E" w:rsidRPr="005846D7">
        <w:rPr>
          <w:rFonts w:cstheme="minorHAnsi"/>
          <w:color w:val="000000"/>
        </w:rPr>
        <w:t xml:space="preserve"> </w:t>
      </w:r>
      <w:r w:rsidR="00190E62" w:rsidRPr="005846D7">
        <w:rPr>
          <w:rFonts w:cstheme="minorHAnsi"/>
          <w:color w:val="000000"/>
        </w:rPr>
        <w:t>context</w:t>
      </w:r>
      <w:r w:rsidR="00A8172E" w:rsidRPr="005846D7">
        <w:rPr>
          <w:rFonts w:cstheme="minorHAnsi"/>
          <w:color w:val="000000"/>
        </w:rPr>
        <w:t xml:space="preserve"> </w:t>
      </w:r>
      <w:r w:rsidR="00D516D7" w:rsidRPr="005846D7">
        <w:rPr>
          <w:rFonts w:cstheme="minorHAnsi"/>
          <w:color w:val="000000"/>
        </w:rPr>
        <w:t>engendered an internal</w:t>
      </w:r>
      <w:r w:rsidR="00A8172E" w:rsidRPr="005846D7">
        <w:rPr>
          <w:rFonts w:cstheme="minorHAnsi"/>
          <w:color w:val="000000"/>
        </w:rPr>
        <w:t xml:space="preserve"> emotional resistance and a periodic mental tuning out.  It is probable that this deadening in engagement </w:t>
      </w:r>
      <w:r w:rsidR="00CE4B1A" w:rsidRPr="005846D7">
        <w:rPr>
          <w:rFonts w:cstheme="minorHAnsi"/>
          <w:color w:val="000000"/>
        </w:rPr>
        <w:t>coloured</w:t>
      </w:r>
      <w:r w:rsidR="00A8172E" w:rsidRPr="005846D7">
        <w:rPr>
          <w:rFonts w:cstheme="minorHAnsi"/>
          <w:color w:val="000000"/>
        </w:rPr>
        <w:t xml:space="preserve"> the</w:t>
      </w:r>
      <w:r w:rsidR="00190E62" w:rsidRPr="005846D7">
        <w:rPr>
          <w:rFonts w:cstheme="minorHAnsi"/>
          <w:color w:val="000000"/>
        </w:rPr>
        <w:t xml:space="preserve"> analysis and</w:t>
      </w:r>
      <w:r w:rsidR="00A8172E" w:rsidRPr="005846D7">
        <w:rPr>
          <w:rFonts w:cstheme="minorHAnsi"/>
          <w:color w:val="000000"/>
        </w:rPr>
        <w:t xml:space="preserve"> </w:t>
      </w:r>
      <w:r w:rsidR="00CE4B1A" w:rsidRPr="005846D7">
        <w:rPr>
          <w:rFonts w:cstheme="minorHAnsi"/>
          <w:color w:val="000000"/>
        </w:rPr>
        <w:t xml:space="preserve">subsequent </w:t>
      </w:r>
      <w:r w:rsidR="00A8172E" w:rsidRPr="005846D7">
        <w:rPr>
          <w:rFonts w:cstheme="minorHAnsi"/>
          <w:color w:val="000000"/>
        </w:rPr>
        <w:t>conclusions</w:t>
      </w:r>
      <w:r w:rsidR="00D516D7" w:rsidRPr="005846D7">
        <w:rPr>
          <w:rFonts w:cstheme="minorHAnsi"/>
          <w:color w:val="000000"/>
        </w:rPr>
        <w:t>.</w:t>
      </w:r>
    </w:p>
    <w:p w14:paraId="3A1DAA6D"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1F1FDA96" w14:textId="5D9D6258"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892DD0" w:rsidRPr="005846D7">
        <w:rPr>
          <w:rFonts w:cstheme="minorHAnsi"/>
          <w:color w:val="000000"/>
        </w:rPr>
        <w:t>Applying the</w:t>
      </w:r>
      <w:r w:rsidRPr="005846D7">
        <w:rPr>
          <w:rFonts w:cstheme="minorHAnsi"/>
          <w:color w:val="000000"/>
        </w:rPr>
        <w:t xml:space="preserve"> transpersonal </w:t>
      </w:r>
      <w:r w:rsidR="00892DD0" w:rsidRPr="005846D7">
        <w:rPr>
          <w:rFonts w:cstheme="minorHAnsi"/>
          <w:color w:val="000000"/>
        </w:rPr>
        <w:t xml:space="preserve">orientation to </w:t>
      </w:r>
      <w:r w:rsidR="005846D7" w:rsidRPr="005846D7">
        <w:rPr>
          <w:rFonts w:cstheme="minorHAnsi"/>
          <w:color w:val="000000"/>
        </w:rPr>
        <w:t>‘</w:t>
      </w:r>
      <w:r w:rsidR="00892DD0" w:rsidRPr="005846D7">
        <w:rPr>
          <w:rFonts w:cstheme="minorHAnsi"/>
          <w:color w:val="000000"/>
        </w:rPr>
        <w:t>Animism revisited</w:t>
      </w:r>
      <w:r w:rsidR="005846D7" w:rsidRPr="005846D7">
        <w:rPr>
          <w:rFonts w:cstheme="minorHAnsi"/>
          <w:color w:val="000000"/>
        </w:rPr>
        <w:t>’</w:t>
      </w:r>
      <w:r w:rsidR="00892DD0" w:rsidRPr="005846D7">
        <w:rPr>
          <w:rFonts w:cstheme="minorHAnsi"/>
          <w:color w:val="000000"/>
        </w:rPr>
        <w:t>,</w:t>
      </w:r>
      <w:r w:rsidRPr="005846D7">
        <w:rPr>
          <w:rFonts w:cstheme="minorHAnsi"/>
          <w:color w:val="000000"/>
        </w:rPr>
        <w:t xml:space="preserve"> </w:t>
      </w:r>
      <w:r w:rsidR="00AC7221" w:rsidRPr="005846D7">
        <w:rPr>
          <w:rFonts w:cstheme="minorHAnsi"/>
          <w:color w:val="000000"/>
        </w:rPr>
        <w:t>a</w:t>
      </w:r>
      <w:r w:rsidRPr="005846D7">
        <w:rPr>
          <w:rFonts w:cstheme="minorHAnsi"/>
          <w:color w:val="000000"/>
        </w:rPr>
        <w:t xml:space="preserve">n image arose </w:t>
      </w:r>
      <w:r w:rsidR="00AC7221" w:rsidRPr="005846D7">
        <w:rPr>
          <w:rFonts w:cstheme="minorHAnsi"/>
          <w:color w:val="000000"/>
        </w:rPr>
        <w:t xml:space="preserve">during the analysis </w:t>
      </w:r>
      <w:r w:rsidR="00FF42C7" w:rsidRPr="005846D7">
        <w:rPr>
          <w:rFonts w:cstheme="minorHAnsi"/>
          <w:color w:val="000000"/>
        </w:rPr>
        <w:t>of</w:t>
      </w:r>
      <w:r w:rsidR="00CD449C" w:rsidRPr="005846D7">
        <w:rPr>
          <w:rFonts w:cstheme="minorHAnsi"/>
          <w:color w:val="000000"/>
        </w:rPr>
        <w:t xml:space="preserve"> </w:t>
      </w:r>
      <w:r w:rsidRPr="005846D7">
        <w:rPr>
          <w:rFonts w:cstheme="minorHAnsi"/>
          <w:color w:val="000000"/>
        </w:rPr>
        <w:t>a heart in</w:t>
      </w:r>
      <w:r w:rsidR="007C788C" w:rsidRPr="005846D7">
        <w:rPr>
          <w:rFonts w:cstheme="minorHAnsi"/>
          <w:color w:val="000000"/>
        </w:rPr>
        <w:t>side</w:t>
      </w:r>
      <w:r w:rsidRPr="005846D7">
        <w:rPr>
          <w:rFonts w:cstheme="minorHAnsi"/>
          <w:color w:val="000000"/>
        </w:rPr>
        <w:t xml:space="preserve"> a cage covered over with pages of dense </w:t>
      </w:r>
      <w:r w:rsidR="00FF42C7" w:rsidRPr="005846D7">
        <w:rPr>
          <w:rFonts w:cstheme="minorHAnsi"/>
          <w:color w:val="000000"/>
        </w:rPr>
        <w:t>typescrip</w:t>
      </w:r>
      <w:r w:rsidRPr="005846D7">
        <w:rPr>
          <w:rFonts w:cstheme="minorHAnsi"/>
          <w:color w:val="000000"/>
        </w:rPr>
        <w:t xml:space="preserve">t.  </w:t>
      </w:r>
      <w:r w:rsidR="007C788C" w:rsidRPr="005846D7">
        <w:rPr>
          <w:rFonts w:cstheme="minorHAnsi"/>
          <w:color w:val="000000"/>
        </w:rPr>
        <w:t>This</w:t>
      </w:r>
      <w:r w:rsidR="004D6786" w:rsidRPr="005846D7">
        <w:rPr>
          <w:rFonts w:cstheme="minorHAnsi"/>
          <w:color w:val="000000"/>
        </w:rPr>
        <w:t xml:space="preserve"> image</w:t>
      </w:r>
      <w:r w:rsidRPr="005846D7">
        <w:rPr>
          <w:rFonts w:cstheme="minorHAnsi"/>
          <w:color w:val="000000"/>
        </w:rPr>
        <w:t xml:space="preserve"> led to a </w:t>
      </w:r>
      <w:r w:rsidR="00DF5587" w:rsidRPr="005846D7">
        <w:rPr>
          <w:rFonts w:cstheme="minorHAnsi"/>
          <w:color w:val="000000"/>
        </w:rPr>
        <w:t>wondering about where</w:t>
      </w:r>
      <w:r w:rsidRPr="005846D7">
        <w:rPr>
          <w:rFonts w:cstheme="minorHAnsi"/>
          <w:color w:val="000000"/>
        </w:rPr>
        <w:t xml:space="preserve"> Bird David’s authentic voice </w:t>
      </w:r>
      <w:r w:rsidR="00044F63" w:rsidRPr="005846D7">
        <w:rPr>
          <w:rFonts w:cstheme="minorHAnsi"/>
          <w:color w:val="000000"/>
        </w:rPr>
        <w:t>might be found in</w:t>
      </w:r>
      <w:r w:rsidR="00CD449C" w:rsidRPr="005846D7">
        <w:rPr>
          <w:rFonts w:cstheme="minorHAnsi"/>
          <w:color w:val="000000"/>
        </w:rPr>
        <w:t xml:space="preserve"> the</w:t>
      </w:r>
      <w:r w:rsidR="00044F63" w:rsidRPr="005846D7">
        <w:rPr>
          <w:rFonts w:cstheme="minorHAnsi"/>
          <w:color w:val="000000"/>
        </w:rPr>
        <w:t xml:space="preserve"> </w:t>
      </w:r>
      <w:r w:rsidR="009C5CD9" w:rsidRPr="005846D7">
        <w:rPr>
          <w:rFonts w:cstheme="minorHAnsi"/>
          <w:color w:val="000000"/>
        </w:rPr>
        <w:t xml:space="preserve">otherwise </w:t>
      </w:r>
      <w:r w:rsidR="00020505" w:rsidRPr="005846D7">
        <w:rPr>
          <w:rFonts w:cstheme="minorHAnsi"/>
          <w:color w:val="000000"/>
        </w:rPr>
        <w:t xml:space="preserve">scientifically oriented paper.  </w:t>
      </w:r>
      <w:r w:rsidR="008F099E" w:rsidRPr="005846D7">
        <w:rPr>
          <w:rFonts w:cstheme="minorHAnsi"/>
          <w:color w:val="000000"/>
        </w:rPr>
        <w:t>As has already been discussed, t</w:t>
      </w:r>
      <w:r w:rsidR="00020505" w:rsidRPr="005846D7">
        <w:rPr>
          <w:rFonts w:cstheme="minorHAnsi"/>
          <w:color w:val="000000"/>
        </w:rPr>
        <w:t xml:space="preserve">his </w:t>
      </w:r>
      <w:r w:rsidR="00D63046" w:rsidRPr="005846D7">
        <w:rPr>
          <w:rFonts w:cstheme="minorHAnsi"/>
          <w:color w:val="000000"/>
        </w:rPr>
        <w:t xml:space="preserve">directed </w:t>
      </w:r>
      <w:r w:rsidR="005B6E34" w:rsidRPr="005846D7">
        <w:rPr>
          <w:rFonts w:cstheme="minorHAnsi"/>
          <w:color w:val="000000"/>
        </w:rPr>
        <w:t>focus to</w:t>
      </w:r>
      <w:r w:rsidR="00651F64" w:rsidRPr="005846D7">
        <w:rPr>
          <w:rFonts w:cstheme="minorHAnsi"/>
          <w:color w:val="000000"/>
        </w:rPr>
        <w:t xml:space="preserve"> </w:t>
      </w:r>
      <w:r w:rsidR="0057606A" w:rsidRPr="005846D7">
        <w:rPr>
          <w:rFonts w:cstheme="minorHAnsi"/>
          <w:color w:val="000000"/>
        </w:rPr>
        <w:t xml:space="preserve">where emotion appeared in </w:t>
      </w:r>
      <w:r w:rsidR="00651F64" w:rsidRPr="005846D7">
        <w:rPr>
          <w:rFonts w:cstheme="minorHAnsi"/>
          <w:color w:val="000000"/>
        </w:rPr>
        <w:t>the text</w:t>
      </w:r>
      <w:r w:rsidR="005846D7" w:rsidRPr="005846D7">
        <w:rPr>
          <w:rFonts w:cstheme="minorHAnsi"/>
          <w:color w:val="000000"/>
        </w:rPr>
        <w:t xml:space="preserve">, </w:t>
      </w:r>
      <w:r w:rsidR="004D6786" w:rsidRPr="005846D7">
        <w:rPr>
          <w:rFonts w:cstheme="minorHAnsi"/>
          <w:color w:val="000000"/>
        </w:rPr>
        <w:t>offerin</w:t>
      </w:r>
      <w:r w:rsidR="00440B4C" w:rsidRPr="005846D7">
        <w:rPr>
          <w:rFonts w:cstheme="minorHAnsi"/>
          <w:color w:val="000000"/>
        </w:rPr>
        <w:t>g</w:t>
      </w:r>
      <w:r w:rsidR="00104211" w:rsidRPr="005846D7">
        <w:rPr>
          <w:rFonts w:cstheme="minorHAnsi"/>
          <w:color w:val="000000"/>
        </w:rPr>
        <w:t xml:space="preserve"> possible insights into </w:t>
      </w:r>
      <w:r w:rsidR="00CF42E6" w:rsidRPr="005846D7">
        <w:rPr>
          <w:rFonts w:cstheme="minorHAnsi"/>
          <w:color w:val="000000"/>
        </w:rPr>
        <w:t xml:space="preserve">the author’s </w:t>
      </w:r>
      <w:r w:rsidR="007F4C2F" w:rsidRPr="005846D7">
        <w:rPr>
          <w:rFonts w:cstheme="minorHAnsi"/>
          <w:color w:val="000000"/>
        </w:rPr>
        <w:t>emotional</w:t>
      </w:r>
      <w:r w:rsidR="00DE3653" w:rsidRPr="005846D7">
        <w:rPr>
          <w:rFonts w:cstheme="minorHAnsi"/>
          <w:color w:val="000000"/>
        </w:rPr>
        <w:t xml:space="preserve"> attachment to and respect of the Nayaka.</w:t>
      </w:r>
      <w:r w:rsidR="004D6786" w:rsidRPr="005846D7">
        <w:rPr>
          <w:rFonts w:cstheme="minorHAnsi"/>
          <w:color w:val="000000"/>
        </w:rPr>
        <w:t xml:space="preserve">  </w:t>
      </w:r>
      <w:r w:rsidRPr="005846D7">
        <w:rPr>
          <w:rFonts w:cstheme="minorHAnsi"/>
          <w:color w:val="000000"/>
        </w:rPr>
        <w:t xml:space="preserve">Had the transpersonal orientation not been included, the question might never have been asked. </w:t>
      </w:r>
    </w:p>
    <w:p w14:paraId="24116ECE"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4BD4A529" w14:textId="7D64B3F1" w:rsidR="00DA550A" w:rsidRPr="005846D7" w:rsidRDefault="001E4DA4" w:rsidP="005846D7">
      <w:pPr>
        <w:autoSpaceDE w:val="0"/>
        <w:autoSpaceDN w:val="0"/>
        <w:adjustRightInd w:val="0"/>
        <w:spacing w:after="0" w:line="240" w:lineRule="auto"/>
        <w:jc w:val="both"/>
        <w:rPr>
          <w:rFonts w:cstheme="minorHAnsi"/>
          <w:color w:val="000000"/>
          <w:u w:val="single"/>
        </w:rPr>
      </w:pPr>
      <w:r w:rsidRPr="005846D7">
        <w:rPr>
          <w:rFonts w:cstheme="minorHAnsi"/>
          <w:b/>
          <w:bCs/>
          <w:color w:val="000000"/>
          <w:u w:val="single"/>
        </w:rPr>
        <w:t>S</w:t>
      </w:r>
      <w:r w:rsidR="00DA550A" w:rsidRPr="005846D7">
        <w:rPr>
          <w:rFonts w:cstheme="minorHAnsi"/>
          <w:b/>
          <w:bCs/>
          <w:color w:val="000000"/>
          <w:u w:val="single"/>
        </w:rPr>
        <w:t>trengths and weaknesses</w:t>
      </w:r>
      <w:r w:rsidR="00DA550A" w:rsidRPr="005846D7">
        <w:rPr>
          <w:rFonts w:cstheme="minorHAnsi"/>
          <w:color w:val="000000"/>
          <w:u w:val="single"/>
        </w:rPr>
        <w:t xml:space="preserve"> </w:t>
      </w:r>
    </w:p>
    <w:p w14:paraId="37D0E4F2" w14:textId="7777777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 xml:space="preserve"> </w:t>
      </w:r>
    </w:p>
    <w:p w14:paraId="63EBE397" w14:textId="2A1FF08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AD610E" w:rsidRPr="005846D7">
        <w:rPr>
          <w:rFonts w:cstheme="minorHAnsi"/>
          <w:color w:val="000000"/>
        </w:rPr>
        <w:t>‘</w:t>
      </w:r>
      <w:r w:rsidRPr="005846D7">
        <w:rPr>
          <w:rFonts w:cstheme="minorHAnsi"/>
          <w:color w:val="000000"/>
        </w:rPr>
        <w:t>Reflections</w:t>
      </w:r>
      <w:r w:rsidR="00AD610E" w:rsidRPr="005846D7">
        <w:rPr>
          <w:rFonts w:cstheme="minorHAnsi"/>
          <w:color w:val="000000"/>
        </w:rPr>
        <w:t xml:space="preserve">’ </w:t>
      </w:r>
      <w:r w:rsidR="003D3386" w:rsidRPr="005846D7">
        <w:rPr>
          <w:rFonts w:cstheme="minorHAnsi"/>
          <w:color w:val="000000"/>
        </w:rPr>
        <w:t>provides</w:t>
      </w:r>
      <w:r w:rsidR="00AD610E" w:rsidRPr="005846D7">
        <w:rPr>
          <w:rFonts w:cstheme="minorHAnsi"/>
          <w:color w:val="000000"/>
        </w:rPr>
        <w:t xml:space="preserve"> a bricol</w:t>
      </w:r>
      <w:r w:rsidR="00CE691D" w:rsidRPr="005846D7">
        <w:rPr>
          <w:rFonts w:cstheme="minorHAnsi"/>
          <w:color w:val="000000"/>
        </w:rPr>
        <w:t xml:space="preserve">age of </w:t>
      </w:r>
      <w:r w:rsidR="001E45FF" w:rsidRPr="005846D7">
        <w:rPr>
          <w:rFonts w:cstheme="minorHAnsi"/>
          <w:color w:val="000000"/>
        </w:rPr>
        <w:t xml:space="preserve">themes, </w:t>
      </w:r>
      <w:r w:rsidR="00B0554A" w:rsidRPr="005846D7">
        <w:rPr>
          <w:rFonts w:cstheme="minorHAnsi"/>
          <w:color w:val="000000"/>
        </w:rPr>
        <w:t>writing styles</w:t>
      </w:r>
      <w:r w:rsidR="00127F9B" w:rsidRPr="005846D7">
        <w:rPr>
          <w:rFonts w:cstheme="minorHAnsi"/>
          <w:color w:val="000000"/>
        </w:rPr>
        <w:t xml:space="preserve"> and</w:t>
      </w:r>
      <w:r w:rsidR="00DC3EE1" w:rsidRPr="005846D7">
        <w:rPr>
          <w:rFonts w:cstheme="minorHAnsi"/>
          <w:color w:val="000000"/>
        </w:rPr>
        <w:t xml:space="preserve"> </w:t>
      </w:r>
      <w:r w:rsidR="009E0975" w:rsidRPr="005846D7">
        <w:rPr>
          <w:rFonts w:cstheme="minorHAnsi"/>
          <w:color w:val="000000"/>
        </w:rPr>
        <w:t xml:space="preserve">sources to </w:t>
      </w:r>
      <w:r w:rsidR="003D3386" w:rsidRPr="005846D7">
        <w:rPr>
          <w:rFonts w:cstheme="minorHAnsi"/>
          <w:color w:val="000000"/>
        </w:rPr>
        <w:t>illustrate</w:t>
      </w:r>
      <w:r w:rsidR="000726E5" w:rsidRPr="005846D7">
        <w:rPr>
          <w:rFonts w:cstheme="minorHAnsi"/>
          <w:color w:val="000000"/>
        </w:rPr>
        <w:t xml:space="preserve"> </w:t>
      </w:r>
      <w:r w:rsidR="00F64BC3" w:rsidRPr="005846D7">
        <w:rPr>
          <w:rFonts w:cstheme="minorHAnsi"/>
          <w:color w:val="000000"/>
        </w:rPr>
        <w:t>an autobiographical</w:t>
      </w:r>
      <w:r w:rsidR="00C4782F" w:rsidRPr="005846D7">
        <w:rPr>
          <w:rFonts w:cstheme="minorHAnsi"/>
          <w:color w:val="000000"/>
        </w:rPr>
        <w:t xml:space="preserve"> reflection of the origins and development of transpersonal </w:t>
      </w:r>
      <w:r w:rsidR="002D14ED" w:rsidRPr="005846D7">
        <w:rPr>
          <w:rFonts w:cstheme="minorHAnsi"/>
          <w:color w:val="000000"/>
        </w:rPr>
        <w:t>psychology into ecosophy.</w:t>
      </w:r>
      <w:r w:rsidR="002A5A08" w:rsidRPr="005846D7">
        <w:rPr>
          <w:rFonts w:cstheme="minorHAnsi"/>
          <w:color w:val="000000"/>
        </w:rPr>
        <w:t xml:space="preserve"> </w:t>
      </w:r>
      <w:r w:rsidR="002D14ED" w:rsidRPr="005846D7">
        <w:rPr>
          <w:rFonts w:cstheme="minorHAnsi"/>
          <w:color w:val="000000"/>
        </w:rPr>
        <w:t xml:space="preserve"> </w:t>
      </w:r>
      <w:r w:rsidR="00E539C4" w:rsidRPr="005846D7">
        <w:rPr>
          <w:rFonts w:cstheme="minorHAnsi"/>
          <w:color w:val="000000"/>
        </w:rPr>
        <w:t xml:space="preserve"> </w:t>
      </w:r>
      <w:r w:rsidR="001B6FB5" w:rsidRPr="005846D7">
        <w:rPr>
          <w:rFonts w:cstheme="minorHAnsi"/>
          <w:color w:val="000000"/>
        </w:rPr>
        <w:t>P</w:t>
      </w:r>
      <w:r w:rsidR="00273675" w:rsidRPr="005846D7">
        <w:rPr>
          <w:rFonts w:cstheme="minorHAnsi"/>
          <w:color w:val="000000"/>
        </w:rPr>
        <w:t xml:space="preserve">ersonal recollections </w:t>
      </w:r>
      <w:r w:rsidR="001B6FB5" w:rsidRPr="005846D7">
        <w:rPr>
          <w:rFonts w:cstheme="minorHAnsi"/>
          <w:color w:val="000000"/>
        </w:rPr>
        <w:t>offer intimate insights</w:t>
      </w:r>
      <w:r w:rsidR="00273675" w:rsidRPr="005846D7">
        <w:rPr>
          <w:rFonts w:cstheme="minorHAnsi"/>
          <w:color w:val="000000"/>
        </w:rPr>
        <w:t xml:space="preserve"> on the origins </w:t>
      </w:r>
      <w:r w:rsidR="003D3386" w:rsidRPr="005846D7">
        <w:rPr>
          <w:rFonts w:cstheme="minorHAnsi"/>
          <w:color w:val="000000"/>
        </w:rPr>
        <w:t>of</w:t>
      </w:r>
      <w:r w:rsidR="00273675" w:rsidRPr="005846D7">
        <w:rPr>
          <w:rFonts w:cstheme="minorHAnsi"/>
          <w:color w:val="000000"/>
        </w:rPr>
        <w:t xml:space="preserve"> the early foundations of transpersonal ecology that might not otherwise have come to light in a more formal style of paper</w:t>
      </w:r>
      <w:r w:rsidR="0000390F" w:rsidRPr="005846D7">
        <w:rPr>
          <w:rFonts w:cstheme="minorHAnsi"/>
          <w:color w:val="000000"/>
        </w:rPr>
        <w:t>.</w:t>
      </w:r>
      <w:r w:rsidR="00122521" w:rsidRPr="005846D7">
        <w:rPr>
          <w:rFonts w:cstheme="minorHAnsi"/>
          <w:color w:val="000000"/>
        </w:rPr>
        <w:t xml:space="preserve"> </w:t>
      </w:r>
      <w:r w:rsidR="001412CB" w:rsidRPr="005846D7">
        <w:rPr>
          <w:rFonts w:cstheme="minorHAnsi"/>
          <w:color w:val="000000"/>
        </w:rPr>
        <w:t>Yet</w:t>
      </w:r>
      <w:r w:rsidR="0000390F" w:rsidRPr="005846D7">
        <w:rPr>
          <w:rFonts w:cstheme="minorHAnsi"/>
          <w:color w:val="000000"/>
        </w:rPr>
        <w:t xml:space="preserve">, </w:t>
      </w:r>
      <w:r w:rsidR="00122521" w:rsidRPr="005846D7">
        <w:rPr>
          <w:rFonts w:cstheme="minorHAnsi"/>
          <w:color w:val="000000"/>
        </w:rPr>
        <w:t>the v</w:t>
      </w:r>
      <w:r w:rsidR="00E539C4" w:rsidRPr="005846D7">
        <w:rPr>
          <w:rFonts w:cstheme="minorHAnsi"/>
          <w:color w:val="000000"/>
        </w:rPr>
        <w:t>ignettes and ideas</w:t>
      </w:r>
      <w:r w:rsidR="00110195" w:rsidRPr="005846D7">
        <w:rPr>
          <w:rFonts w:cstheme="minorHAnsi"/>
          <w:color w:val="000000"/>
        </w:rPr>
        <w:t xml:space="preserve">, </w:t>
      </w:r>
      <w:r w:rsidR="001B6FB5" w:rsidRPr="005846D7">
        <w:rPr>
          <w:rFonts w:cstheme="minorHAnsi"/>
          <w:color w:val="000000"/>
        </w:rPr>
        <w:t xml:space="preserve">while </w:t>
      </w:r>
      <w:r w:rsidR="0000390F" w:rsidRPr="005846D7">
        <w:rPr>
          <w:rFonts w:cstheme="minorHAnsi"/>
          <w:color w:val="000000"/>
        </w:rPr>
        <w:t>engaging</w:t>
      </w:r>
      <w:r w:rsidR="00110195" w:rsidRPr="005846D7">
        <w:rPr>
          <w:rFonts w:cstheme="minorHAnsi"/>
          <w:color w:val="000000"/>
        </w:rPr>
        <w:t xml:space="preserve"> in themselves</w:t>
      </w:r>
      <w:r w:rsidR="00122521" w:rsidRPr="005846D7">
        <w:rPr>
          <w:rFonts w:cstheme="minorHAnsi"/>
          <w:color w:val="000000"/>
        </w:rPr>
        <w:t>,</w:t>
      </w:r>
      <w:r w:rsidR="00F37FFA" w:rsidRPr="005846D7">
        <w:rPr>
          <w:rFonts w:cstheme="minorHAnsi"/>
          <w:color w:val="000000"/>
        </w:rPr>
        <w:t xml:space="preserve"> </w:t>
      </w:r>
      <w:r w:rsidR="005D4C65" w:rsidRPr="005846D7">
        <w:rPr>
          <w:rFonts w:cstheme="minorHAnsi"/>
          <w:color w:val="000000"/>
        </w:rPr>
        <w:t>lack</w:t>
      </w:r>
      <w:r w:rsidR="001B6FB5" w:rsidRPr="005846D7">
        <w:rPr>
          <w:rFonts w:cstheme="minorHAnsi"/>
          <w:color w:val="000000"/>
        </w:rPr>
        <w:t xml:space="preserve"> a</w:t>
      </w:r>
      <w:r w:rsidR="005D4C65" w:rsidRPr="005846D7">
        <w:rPr>
          <w:rFonts w:cstheme="minorHAnsi"/>
          <w:color w:val="000000"/>
        </w:rPr>
        <w:t xml:space="preserve"> clear structure and </w:t>
      </w:r>
      <w:r w:rsidR="0031741E" w:rsidRPr="005846D7">
        <w:rPr>
          <w:rFonts w:cstheme="minorHAnsi"/>
          <w:color w:val="000000"/>
        </w:rPr>
        <w:t>logical progression of ideas</w:t>
      </w:r>
      <w:r w:rsidR="00684081" w:rsidRPr="005846D7">
        <w:rPr>
          <w:rFonts w:cstheme="minorHAnsi"/>
          <w:color w:val="000000"/>
        </w:rPr>
        <w:t xml:space="preserve">.  </w:t>
      </w:r>
      <w:r w:rsidR="00B10316" w:rsidRPr="005846D7">
        <w:rPr>
          <w:rFonts w:cstheme="minorHAnsi"/>
          <w:color w:val="000000"/>
        </w:rPr>
        <w:t>However</w:t>
      </w:r>
      <w:r w:rsidR="00EE7605" w:rsidRPr="005846D7">
        <w:rPr>
          <w:rFonts w:cstheme="minorHAnsi"/>
          <w:color w:val="000000"/>
        </w:rPr>
        <w:t xml:space="preserve">, </w:t>
      </w:r>
      <w:r w:rsidR="005E6400" w:rsidRPr="005846D7">
        <w:rPr>
          <w:rFonts w:cstheme="minorHAnsi"/>
          <w:color w:val="000000"/>
        </w:rPr>
        <w:t xml:space="preserve">given </w:t>
      </w:r>
      <w:r w:rsidR="00507CE2" w:rsidRPr="005846D7">
        <w:rPr>
          <w:rFonts w:cstheme="minorHAnsi"/>
          <w:color w:val="000000"/>
        </w:rPr>
        <w:t>the article is titled</w:t>
      </w:r>
      <w:r w:rsidR="00EE7605" w:rsidRPr="005846D7">
        <w:rPr>
          <w:rFonts w:cstheme="minorHAnsi"/>
          <w:color w:val="000000"/>
        </w:rPr>
        <w:t xml:space="preserve"> a personal reflection</w:t>
      </w:r>
      <w:r w:rsidR="005E6400" w:rsidRPr="005846D7">
        <w:rPr>
          <w:rFonts w:cstheme="minorHAnsi"/>
          <w:color w:val="000000"/>
        </w:rPr>
        <w:t>,</w:t>
      </w:r>
      <w:r w:rsidR="00EE7605" w:rsidRPr="005846D7">
        <w:rPr>
          <w:rFonts w:cstheme="minorHAnsi"/>
          <w:color w:val="000000"/>
        </w:rPr>
        <w:t xml:space="preserve"> </w:t>
      </w:r>
      <w:r w:rsidR="00C442ED" w:rsidRPr="005846D7">
        <w:rPr>
          <w:rFonts w:cstheme="minorHAnsi"/>
          <w:color w:val="000000"/>
        </w:rPr>
        <w:t xml:space="preserve">it </w:t>
      </w:r>
      <w:r w:rsidR="001412CB" w:rsidRPr="005846D7">
        <w:rPr>
          <w:rFonts w:cstheme="minorHAnsi"/>
          <w:color w:val="000000"/>
        </w:rPr>
        <w:t>could</w:t>
      </w:r>
      <w:r w:rsidR="00C442ED" w:rsidRPr="005846D7">
        <w:rPr>
          <w:rFonts w:cstheme="minorHAnsi"/>
          <w:color w:val="000000"/>
        </w:rPr>
        <w:t xml:space="preserve"> be</w:t>
      </w:r>
      <w:r w:rsidR="00DB2F0C" w:rsidRPr="005846D7">
        <w:rPr>
          <w:rFonts w:cstheme="minorHAnsi"/>
          <w:color w:val="000000"/>
        </w:rPr>
        <w:t xml:space="preserve"> a</w:t>
      </w:r>
      <w:r w:rsidR="005E6400" w:rsidRPr="005846D7">
        <w:rPr>
          <w:rFonts w:cstheme="minorHAnsi"/>
          <w:color w:val="000000"/>
        </w:rPr>
        <w:t>llowed</w:t>
      </w:r>
      <w:r w:rsidR="00DB2F0C" w:rsidRPr="005846D7">
        <w:rPr>
          <w:rFonts w:cstheme="minorHAnsi"/>
          <w:color w:val="000000"/>
        </w:rPr>
        <w:t xml:space="preserve"> a certain amount of leeway that </w:t>
      </w:r>
      <w:r w:rsidR="007358AE" w:rsidRPr="005846D7">
        <w:rPr>
          <w:rFonts w:cstheme="minorHAnsi"/>
          <w:color w:val="000000"/>
        </w:rPr>
        <w:t xml:space="preserve">a </w:t>
      </w:r>
      <w:r w:rsidR="0005718F" w:rsidRPr="005846D7">
        <w:rPr>
          <w:rFonts w:cstheme="minorHAnsi"/>
          <w:color w:val="000000"/>
        </w:rPr>
        <w:t>research</w:t>
      </w:r>
      <w:r w:rsidR="007358AE" w:rsidRPr="005846D7">
        <w:rPr>
          <w:rFonts w:cstheme="minorHAnsi"/>
          <w:color w:val="000000"/>
        </w:rPr>
        <w:t xml:space="preserve"> article</w:t>
      </w:r>
      <w:r w:rsidR="00B10316" w:rsidRPr="005846D7">
        <w:rPr>
          <w:rFonts w:cstheme="minorHAnsi"/>
          <w:color w:val="000000"/>
        </w:rPr>
        <w:t xml:space="preserve"> might</w:t>
      </w:r>
      <w:r w:rsidR="007358AE" w:rsidRPr="005846D7">
        <w:rPr>
          <w:rFonts w:cstheme="minorHAnsi"/>
          <w:color w:val="000000"/>
        </w:rPr>
        <w:t xml:space="preserve"> not be </w:t>
      </w:r>
      <w:r w:rsidR="005E6400" w:rsidRPr="005846D7">
        <w:rPr>
          <w:rFonts w:cstheme="minorHAnsi"/>
          <w:color w:val="000000"/>
        </w:rPr>
        <w:t>afforde</w:t>
      </w:r>
      <w:r w:rsidR="007358AE" w:rsidRPr="005846D7">
        <w:rPr>
          <w:rFonts w:cstheme="minorHAnsi"/>
          <w:color w:val="000000"/>
        </w:rPr>
        <w:t>d.</w:t>
      </w:r>
    </w:p>
    <w:p w14:paraId="03455BE4" w14:textId="77777777" w:rsidR="008A327A" w:rsidRPr="005846D7" w:rsidRDefault="008A327A" w:rsidP="005846D7">
      <w:pPr>
        <w:autoSpaceDE w:val="0"/>
        <w:autoSpaceDN w:val="0"/>
        <w:adjustRightInd w:val="0"/>
        <w:spacing w:after="0" w:line="240" w:lineRule="auto"/>
        <w:jc w:val="both"/>
        <w:rPr>
          <w:rFonts w:cstheme="minorHAnsi"/>
          <w:color w:val="000000"/>
        </w:rPr>
      </w:pPr>
    </w:p>
    <w:p w14:paraId="6B87033A" w14:textId="209E10FA"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In contrast, </w:t>
      </w:r>
      <w:r w:rsidR="000E58FD" w:rsidRPr="005846D7">
        <w:rPr>
          <w:rFonts w:cstheme="minorHAnsi"/>
          <w:color w:val="000000"/>
        </w:rPr>
        <w:t>‘</w:t>
      </w:r>
      <w:r w:rsidRPr="005846D7">
        <w:rPr>
          <w:rFonts w:cstheme="minorHAnsi"/>
          <w:color w:val="000000"/>
        </w:rPr>
        <w:t>Animism Revisited</w:t>
      </w:r>
      <w:r w:rsidR="000E58FD" w:rsidRPr="005846D7">
        <w:rPr>
          <w:rFonts w:cstheme="minorHAnsi"/>
          <w:color w:val="000000"/>
        </w:rPr>
        <w:t>’</w:t>
      </w:r>
      <w:r w:rsidRPr="005846D7">
        <w:rPr>
          <w:rFonts w:cstheme="minorHAnsi"/>
          <w:color w:val="000000"/>
        </w:rPr>
        <w:t xml:space="preserve"> promises much and therefore much is at stake.  It rests on a hypothesis which challenges predominant long held theoretical approaches to animism.  It deals with many complex concepts and presents detailed ethnographical data to support the argument.  However, there is a sense </w:t>
      </w:r>
      <w:r w:rsidR="000D3581" w:rsidRPr="005846D7">
        <w:rPr>
          <w:rFonts w:cstheme="minorHAnsi"/>
          <w:color w:val="000000"/>
        </w:rPr>
        <w:t>that</w:t>
      </w:r>
      <w:r w:rsidRPr="005846D7">
        <w:rPr>
          <w:rFonts w:cstheme="minorHAnsi"/>
          <w:color w:val="000000"/>
        </w:rPr>
        <w:t xml:space="preserve"> the conclusion is in some way </w:t>
      </w:r>
      <w:r w:rsidR="000D3581" w:rsidRPr="005846D7">
        <w:rPr>
          <w:rFonts w:cstheme="minorHAnsi"/>
          <w:color w:val="000000"/>
        </w:rPr>
        <w:t xml:space="preserve">pushing to </w:t>
      </w:r>
      <w:r w:rsidRPr="005846D7">
        <w:rPr>
          <w:rFonts w:cstheme="minorHAnsi"/>
          <w:color w:val="000000"/>
        </w:rPr>
        <w:t>produc</w:t>
      </w:r>
      <w:r w:rsidR="000D3581" w:rsidRPr="005846D7">
        <w:rPr>
          <w:rFonts w:cstheme="minorHAnsi"/>
          <w:color w:val="000000"/>
        </w:rPr>
        <w:t>e</w:t>
      </w:r>
      <w:r w:rsidRPr="005846D7">
        <w:rPr>
          <w:rFonts w:cstheme="minorHAnsi"/>
          <w:color w:val="000000"/>
        </w:rPr>
        <w:t xml:space="preserve"> the hypothesis.   At no point does Bird David challenge her own ideas within the article, leaving it open to </w:t>
      </w:r>
      <w:r w:rsidR="005846D7" w:rsidRPr="005846D7">
        <w:rPr>
          <w:rFonts w:cstheme="minorHAnsi"/>
          <w:color w:val="000000"/>
        </w:rPr>
        <w:t>questions</w:t>
      </w:r>
      <w:r w:rsidRPr="005846D7">
        <w:rPr>
          <w:rFonts w:cstheme="minorHAnsi"/>
          <w:color w:val="000000"/>
        </w:rPr>
        <w:t xml:space="preserve"> from without as can be seen from the responses that follow</w:t>
      </w:r>
      <w:r w:rsidR="009A54B8" w:rsidRPr="005846D7">
        <w:rPr>
          <w:rFonts w:cstheme="minorHAnsi"/>
          <w:color w:val="000000"/>
        </w:rPr>
        <w:t xml:space="preserve"> in the supplement</w:t>
      </w:r>
      <w:r w:rsidRPr="005846D7">
        <w:rPr>
          <w:rFonts w:cstheme="minorHAnsi"/>
          <w:color w:val="000000"/>
        </w:rPr>
        <w:t>.  Having said this, its strength lies in its brave analysis of the shortcomings of mainstream theory</w:t>
      </w:r>
      <w:r w:rsidR="00074270" w:rsidRPr="005846D7">
        <w:rPr>
          <w:rFonts w:cstheme="minorHAnsi"/>
          <w:color w:val="000000"/>
        </w:rPr>
        <w:t xml:space="preserve"> and</w:t>
      </w:r>
      <w:r w:rsidRPr="005846D7">
        <w:rPr>
          <w:rFonts w:cstheme="minorHAnsi"/>
          <w:color w:val="000000"/>
        </w:rPr>
        <w:t xml:space="preserve"> its attempt to offer a solution</w:t>
      </w:r>
      <w:r w:rsidR="00074270" w:rsidRPr="005846D7">
        <w:rPr>
          <w:rFonts w:cstheme="minorHAnsi"/>
          <w:color w:val="000000"/>
        </w:rPr>
        <w:t>.</w:t>
      </w:r>
      <w:r w:rsidRPr="005846D7">
        <w:rPr>
          <w:rFonts w:cstheme="minorHAnsi"/>
          <w:color w:val="000000"/>
        </w:rPr>
        <w:t xml:space="preserve"> In addition, it displays the understated but discernible passion of the author to give a voice and presence in the Western academic field to the </w:t>
      </w:r>
      <w:r w:rsidR="00411B66" w:rsidRPr="005846D7">
        <w:rPr>
          <w:rFonts w:cstheme="minorHAnsi"/>
          <w:color w:val="000000"/>
        </w:rPr>
        <w:t xml:space="preserve">wisdom of </w:t>
      </w:r>
      <w:r w:rsidR="00CF6839" w:rsidRPr="005846D7">
        <w:rPr>
          <w:rFonts w:cstheme="minorHAnsi"/>
          <w:color w:val="000000"/>
        </w:rPr>
        <w:t xml:space="preserve">the </w:t>
      </w:r>
      <w:r w:rsidRPr="005846D7">
        <w:rPr>
          <w:rFonts w:cstheme="minorHAnsi"/>
          <w:color w:val="000000"/>
        </w:rPr>
        <w:t>Nayaka</w:t>
      </w:r>
      <w:r w:rsidR="00CF6839" w:rsidRPr="005846D7">
        <w:rPr>
          <w:rFonts w:cstheme="minorHAnsi"/>
          <w:color w:val="000000"/>
        </w:rPr>
        <w:t>’s way of knowing.</w:t>
      </w:r>
      <w:r w:rsidRPr="005846D7">
        <w:rPr>
          <w:rFonts w:cstheme="minorHAnsi"/>
          <w:color w:val="000000"/>
        </w:rPr>
        <w:t xml:space="preserve"> </w:t>
      </w:r>
    </w:p>
    <w:p w14:paraId="7B3597F6" w14:textId="77777777" w:rsidR="00CF6839" w:rsidRPr="005846D7" w:rsidRDefault="00CF6839" w:rsidP="005846D7">
      <w:pPr>
        <w:autoSpaceDE w:val="0"/>
        <w:autoSpaceDN w:val="0"/>
        <w:adjustRightInd w:val="0"/>
        <w:spacing w:after="0" w:line="240" w:lineRule="auto"/>
        <w:jc w:val="both"/>
        <w:rPr>
          <w:rFonts w:cstheme="minorHAnsi"/>
          <w:color w:val="000000"/>
        </w:rPr>
      </w:pPr>
    </w:p>
    <w:p w14:paraId="1362B021"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758E2F96"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104C051F"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6868C7A4" w14:textId="6AC485C0" w:rsidR="00A91B49" w:rsidRPr="005846D7" w:rsidRDefault="00A91B49"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Conclusion:</w:t>
      </w:r>
      <w:r w:rsidR="000815F8" w:rsidRPr="005846D7">
        <w:rPr>
          <w:rFonts w:cstheme="minorHAnsi"/>
          <w:color w:val="000000"/>
          <w:u w:val="single"/>
        </w:rPr>
        <w:t xml:space="preserve"> </w:t>
      </w:r>
    </w:p>
    <w:p w14:paraId="59487689" w14:textId="77777777" w:rsidR="00A91B49" w:rsidRPr="005846D7" w:rsidRDefault="00A91B49" w:rsidP="005846D7">
      <w:pPr>
        <w:autoSpaceDE w:val="0"/>
        <w:autoSpaceDN w:val="0"/>
        <w:adjustRightInd w:val="0"/>
        <w:spacing w:after="0" w:line="240" w:lineRule="auto"/>
        <w:jc w:val="both"/>
        <w:rPr>
          <w:rFonts w:cstheme="minorHAnsi"/>
          <w:color w:val="000000"/>
        </w:rPr>
      </w:pPr>
    </w:p>
    <w:p w14:paraId="1F307C27" w14:textId="3226B0A9" w:rsidR="000815F8" w:rsidRDefault="00A91B49" w:rsidP="005846D7">
      <w:pPr>
        <w:autoSpaceDE w:val="0"/>
        <w:autoSpaceDN w:val="0"/>
        <w:adjustRightInd w:val="0"/>
        <w:spacing w:after="0" w:line="240" w:lineRule="auto"/>
        <w:jc w:val="both"/>
        <w:rPr>
          <w:rFonts w:cstheme="minorHAnsi"/>
          <w:color w:val="000000"/>
        </w:rPr>
      </w:pPr>
      <w:r w:rsidRPr="005846D7">
        <w:rPr>
          <w:rFonts w:cstheme="minorHAnsi"/>
          <w:color w:val="000000"/>
        </w:rPr>
        <w:tab/>
        <w:t>B</w:t>
      </w:r>
      <w:r w:rsidR="000815F8" w:rsidRPr="005846D7">
        <w:rPr>
          <w:rFonts w:cstheme="minorHAnsi"/>
          <w:color w:val="000000"/>
        </w:rPr>
        <w:t>oth articles are challenging to engage with for different reasons</w:t>
      </w:r>
      <w:r w:rsidR="000068D5" w:rsidRPr="005846D7">
        <w:rPr>
          <w:rFonts w:cstheme="minorHAnsi"/>
          <w:color w:val="000000"/>
        </w:rPr>
        <w:t xml:space="preserve">.  </w:t>
      </w:r>
      <w:r w:rsidR="00F954F3" w:rsidRPr="005846D7">
        <w:rPr>
          <w:rFonts w:cstheme="minorHAnsi"/>
          <w:color w:val="000000"/>
        </w:rPr>
        <w:t xml:space="preserve"> </w:t>
      </w:r>
      <w:r w:rsidR="005F6BF0" w:rsidRPr="005846D7">
        <w:rPr>
          <w:rFonts w:cstheme="minorHAnsi"/>
          <w:color w:val="000000"/>
        </w:rPr>
        <w:t>‘R</w:t>
      </w:r>
      <w:r w:rsidR="00F954F3" w:rsidRPr="005846D7">
        <w:rPr>
          <w:rFonts w:cstheme="minorHAnsi"/>
          <w:color w:val="000000"/>
        </w:rPr>
        <w:t>eflections</w:t>
      </w:r>
      <w:r w:rsidR="005F6BF0" w:rsidRPr="005846D7">
        <w:rPr>
          <w:rFonts w:cstheme="minorHAnsi"/>
          <w:color w:val="000000"/>
        </w:rPr>
        <w:t>’</w:t>
      </w:r>
      <w:r w:rsidR="00F954F3" w:rsidRPr="005846D7">
        <w:rPr>
          <w:rFonts w:cstheme="minorHAnsi"/>
          <w:color w:val="000000"/>
        </w:rPr>
        <w:t xml:space="preserve"> promises </w:t>
      </w:r>
      <w:r w:rsidR="008B070D" w:rsidRPr="005846D7">
        <w:rPr>
          <w:rFonts w:cstheme="minorHAnsi"/>
          <w:color w:val="000000"/>
        </w:rPr>
        <w:t>an autobiographical reflection</w:t>
      </w:r>
      <w:r w:rsidR="00876ED5" w:rsidRPr="005846D7">
        <w:rPr>
          <w:rFonts w:cstheme="minorHAnsi"/>
          <w:color w:val="000000"/>
        </w:rPr>
        <w:t xml:space="preserve"> which </w:t>
      </w:r>
      <w:r w:rsidR="00227768" w:rsidRPr="005846D7">
        <w:rPr>
          <w:rFonts w:cstheme="minorHAnsi"/>
          <w:color w:val="000000"/>
        </w:rPr>
        <w:t xml:space="preserve">it delivers as a mixed bag of </w:t>
      </w:r>
      <w:r w:rsidR="001117F0" w:rsidRPr="005846D7">
        <w:rPr>
          <w:rFonts w:cstheme="minorHAnsi"/>
          <w:color w:val="000000"/>
        </w:rPr>
        <w:t>themes</w:t>
      </w:r>
      <w:r w:rsidR="002F6D8C" w:rsidRPr="005846D7">
        <w:rPr>
          <w:rFonts w:cstheme="minorHAnsi"/>
          <w:color w:val="000000"/>
        </w:rPr>
        <w:t xml:space="preserve"> </w:t>
      </w:r>
      <w:r w:rsidR="005F6BF0" w:rsidRPr="005846D7">
        <w:rPr>
          <w:rFonts w:cstheme="minorHAnsi"/>
          <w:color w:val="000000"/>
        </w:rPr>
        <w:t xml:space="preserve">which while </w:t>
      </w:r>
      <w:r w:rsidR="00B54CD0" w:rsidRPr="005846D7">
        <w:rPr>
          <w:rFonts w:cstheme="minorHAnsi"/>
          <w:color w:val="000000"/>
        </w:rPr>
        <w:t>engaging</w:t>
      </w:r>
      <w:r w:rsidR="005F6BF0" w:rsidRPr="005846D7">
        <w:rPr>
          <w:rFonts w:cstheme="minorHAnsi"/>
          <w:color w:val="000000"/>
        </w:rPr>
        <w:t xml:space="preserve"> in parts, </w:t>
      </w:r>
      <w:r w:rsidR="002F6D8C" w:rsidRPr="005846D7">
        <w:rPr>
          <w:rFonts w:cstheme="minorHAnsi"/>
          <w:color w:val="000000"/>
        </w:rPr>
        <w:t>lack</w:t>
      </w:r>
      <w:r w:rsidR="005F6BF0" w:rsidRPr="005846D7">
        <w:rPr>
          <w:rFonts w:cstheme="minorHAnsi"/>
          <w:color w:val="000000"/>
        </w:rPr>
        <w:t>s</w:t>
      </w:r>
      <w:r w:rsidR="002F6D8C" w:rsidRPr="005846D7">
        <w:rPr>
          <w:rFonts w:cstheme="minorHAnsi"/>
          <w:color w:val="000000"/>
        </w:rPr>
        <w:t xml:space="preserve"> in clarity</w:t>
      </w:r>
      <w:r w:rsidR="005846D7" w:rsidRPr="005846D7">
        <w:rPr>
          <w:rFonts w:cstheme="minorHAnsi"/>
          <w:color w:val="000000"/>
        </w:rPr>
        <w:t xml:space="preserve">, </w:t>
      </w:r>
      <w:r w:rsidR="006D04F0" w:rsidRPr="005846D7">
        <w:rPr>
          <w:rFonts w:cstheme="minorHAnsi"/>
          <w:color w:val="000000"/>
        </w:rPr>
        <w:t>progression</w:t>
      </w:r>
      <w:r w:rsidR="002F6D8C" w:rsidRPr="005846D7">
        <w:rPr>
          <w:rFonts w:cstheme="minorHAnsi"/>
          <w:color w:val="000000"/>
        </w:rPr>
        <w:t xml:space="preserve"> and originality</w:t>
      </w:r>
      <w:r w:rsidR="000068D5" w:rsidRPr="005846D7">
        <w:rPr>
          <w:rFonts w:cstheme="minorHAnsi"/>
          <w:color w:val="000000"/>
        </w:rPr>
        <w:t xml:space="preserve">.  On the other hand, </w:t>
      </w:r>
      <w:r w:rsidR="007266B6" w:rsidRPr="005846D7">
        <w:rPr>
          <w:rFonts w:cstheme="minorHAnsi"/>
          <w:color w:val="000000"/>
        </w:rPr>
        <w:t>‘</w:t>
      </w:r>
      <w:r w:rsidR="002F6D8C" w:rsidRPr="005846D7">
        <w:rPr>
          <w:rFonts w:cstheme="minorHAnsi"/>
          <w:color w:val="000000"/>
        </w:rPr>
        <w:t>Animism revisited</w:t>
      </w:r>
      <w:r w:rsidR="007266B6" w:rsidRPr="005846D7">
        <w:rPr>
          <w:rFonts w:cstheme="minorHAnsi"/>
          <w:color w:val="000000"/>
        </w:rPr>
        <w:t>’</w:t>
      </w:r>
      <w:r w:rsidR="00227768" w:rsidRPr="005846D7">
        <w:rPr>
          <w:rFonts w:cstheme="minorHAnsi"/>
          <w:color w:val="000000"/>
        </w:rPr>
        <w:t xml:space="preserve"> </w:t>
      </w:r>
      <w:r w:rsidR="00C129B1" w:rsidRPr="005846D7">
        <w:rPr>
          <w:rFonts w:cstheme="minorHAnsi"/>
          <w:color w:val="000000"/>
        </w:rPr>
        <w:t xml:space="preserve">stays </w:t>
      </w:r>
      <w:r w:rsidR="007266B6" w:rsidRPr="005846D7">
        <w:rPr>
          <w:rFonts w:cstheme="minorHAnsi"/>
          <w:color w:val="000000"/>
        </w:rPr>
        <w:t>true</w:t>
      </w:r>
      <w:r w:rsidR="00C129B1" w:rsidRPr="005846D7">
        <w:rPr>
          <w:rFonts w:cstheme="minorHAnsi"/>
          <w:color w:val="000000"/>
        </w:rPr>
        <w:t xml:space="preserve"> to</w:t>
      </w:r>
      <w:r w:rsidR="00233866" w:rsidRPr="005846D7">
        <w:rPr>
          <w:rFonts w:cstheme="minorHAnsi"/>
          <w:color w:val="000000"/>
        </w:rPr>
        <w:t xml:space="preserve"> its aim</w:t>
      </w:r>
      <w:r w:rsidR="00F6624A" w:rsidRPr="005846D7">
        <w:rPr>
          <w:rFonts w:cstheme="minorHAnsi"/>
          <w:color w:val="000000"/>
        </w:rPr>
        <w:t xml:space="preserve"> </w:t>
      </w:r>
      <w:r w:rsidR="00D42FE5" w:rsidRPr="005846D7">
        <w:rPr>
          <w:rFonts w:cstheme="minorHAnsi"/>
          <w:color w:val="000000"/>
        </w:rPr>
        <w:t>and</w:t>
      </w:r>
      <w:r w:rsidR="000068D5" w:rsidRPr="005846D7">
        <w:rPr>
          <w:rFonts w:cstheme="minorHAnsi"/>
          <w:color w:val="000000"/>
        </w:rPr>
        <w:t xml:space="preserve"> while the text is dense and detailed,</w:t>
      </w:r>
      <w:r w:rsidR="007266B6" w:rsidRPr="005846D7">
        <w:rPr>
          <w:rFonts w:cstheme="minorHAnsi"/>
          <w:color w:val="000000"/>
        </w:rPr>
        <w:t xml:space="preserve"> </w:t>
      </w:r>
      <w:r w:rsidR="000A0903" w:rsidRPr="005846D7">
        <w:rPr>
          <w:rFonts w:cstheme="minorHAnsi"/>
          <w:color w:val="000000"/>
        </w:rPr>
        <w:t xml:space="preserve">yields up </w:t>
      </w:r>
      <w:r w:rsidR="00D27FAA" w:rsidRPr="005846D7">
        <w:rPr>
          <w:rFonts w:cstheme="minorHAnsi"/>
          <w:color w:val="000000"/>
        </w:rPr>
        <w:t>to the reader the reward of something new and fresh to add to</w:t>
      </w:r>
      <w:r w:rsidR="000D3581" w:rsidRPr="005846D7">
        <w:rPr>
          <w:rFonts w:cstheme="minorHAnsi"/>
          <w:color w:val="000000"/>
        </w:rPr>
        <w:t xml:space="preserve"> the study of</w:t>
      </w:r>
      <w:r w:rsidR="00D27FAA" w:rsidRPr="005846D7">
        <w:rPr>
          <w:rFonts w:cstheme="minorHAnsi"/>
          <w:color w:val="000000"/>
        </w:rPr>
        <w:t xml:space="preserve"> </w:t>
      </w:r>
      <w:r w:rsidR="00A621CE" w:rsidRPr="005846D7">
        <w:rPr>
          <w:rFonts w:cstheme="minorHAnsi"/>
          <w:color w:val="000000"/>
        </w:rPr>
        <w:t>epistemolog</w:t>
      </w:r>
      <w:r w:rsidR="000E4BC1" w:rsidRPr="005846D7">
        <w:rPr>
          <w:rFonts w:cstheme="minorHAnsi"/>
          <w:color w:val="000000"/>
        </w:rPr>
        <w:t>y</w:t>
      </w:r>
      <w:r w:rsidR="00A621CE" w:rsidRPr="005846D7">
        <w:rPr>
          <w:rFonts w:cstheme="minorHAnsi"/>
          <w:color w:val="000000"/>
        </w:rPr>
        <w:t xml:space="preserve"> and our relationship with the wider world in which we are situated</w:t>
      </w:r>
      <w:r w:rsidR="007849F6" w:rsidRPr="005846D7">
        <w:rPr>
          <w:rFonts w:cstheme="minorHAnsi"/>
          <w:color w:val="000000"/>
        </w:rPr>
        <w:t>.</w:t>
      </w:r>
      <w:r w:rsidR="00A621CE" w:rsidRPr="005846D7">
        <w:rPr>
          <w:rFonts w:cstheme="minorHAnsi"/>
          <w:color w:val="000000"/>
        </w:rPr>
        <w:t xml:space="preserve"> </w:t>
      </w:r>
    </w:p>
    <w:p w14:paraId="11541EE3" w14:textId="6331959F" w:rsidR="00A76EC8" w:rsidRDefault="00A76EC8" w:rsidP="005846D7">
      <w:pPr>
        <w:autoSpaceDE w:val="0"/>
        <w:autoSpaceDN w:val="0"/>
        <w:adjustRightInd w:val="0"/>
        <w:spacing w:after="0" w:line="240" w:lineRule="auto"/>
        <w:jc w:val="both"/>
        <w:rPr>
          <w:rFonts w:cstheme="minorHAnsi"/>
          <w:color w:val="000000"/>
        </w:rPr>
      </w:pPr>
    </w:p>
    <w:p w14:paraId="0045E695" w14:textId="14AB923C" w:rsidR="00A76EC8" w:rsidRDefault="00A76EC8" w:rsidP="005846D7">
      <w:pPr>
        <w:autoSpaceDE w:val="0"/>
        <w:autoSpaceDN w:val="0"/>
        <w:adjustRightInd w:val="0"/>
        <w:spacing w:after="0" w:line="240" w:lineRule="auto"/>
        <w:jc w:val="both"/>
        <w:rPr>
          <w:rFonts w:cstheme="minorHAnsi"/>
          <w:color w:val="000000"/>
        </w:rPr>
      </w:pPr>
    </w:p>
    <w:p w14:paraId="1515D2CE" w14:textId="0144E3DD" w:rsidR="00A76EC8" w:rsidRDefault="00A76EC8" w:rsidP="005846D7">
      <w:pPr>
        <w:autoSpaceDE w:val="0"/>
        <w:autoSpaceDN w:val="0"/>
        <w:adjustRightInd w:val="0"/>
        <w:spacing w:after="0" w:line="240" w:lineRule="auto"/>
        <w:jc w:val="both"/>
        <w:rPr>
          <w:rFonts w:cstheme="minorHAnsi"/>
          <w:color w:val="000000"/>
        </w:rPr>
      </w:pPr>
    </w:p>
    <w:p w14:paraId="4AE655B4" w14:textId="0172C42D" w:rsidR="00A76EC8" w:rsidRDefault="00A76EC8" w:rsidP="005846D7">
      <w:pPr>
        <w:autoSpaceDE w:val="0"/>
        <w:autoSpaceDN w:val="0"/>
        <w:adjustRightInd w:val="0"/>
        <w:spacing w:after="0" w:line="240" w:lineRule="auto"/>
        <w:jc w:val="both"/>
        <w:rPr>
          <w:rFonts w:cstheme="minorHAnsi"/>
          <w:color w:val="000000"/>
        </w:rPr>
      </w:pPr>
    </w:p>
    <w:p w14:paraId="2ADCA513" w14:textId="6DB5A29E" w:rsidR="00A76EC8" w:rsidRDefault="00A76EC8" w:rsidP="005846D7">
      <w:pPr>
        <w:autoSpaceDE w:val="0"/>
        <w:autoSpaceDN w:val="0"/>
        <w:adjustRightInd w:val="0"/>
        <w:spacing w:after="0" w:line="240" w:lineRule="auto"/>
        <w:jc w:val="both"/>
        <w:rPr>
          <w:rFonts w:cstheme="minorHAnsi"/>
          <w:color w:val="000000"/>
        </w:rPr>
      </w:pPr>
    </w:p>
    <w:p w14:paraId="6C2C6F22" w14:textId="7FB06AF3" w:rsidR="00A76EC8" w:rsidRDefault="00A76EC8" w:rsidP="005846D7">
      <w:pPr>
        <w:autoSpaceDE w:val="0"/>
        <w:autoSpaceDN w:val="0"/>
        <w:adjustRightInd w:val="0"/>
        <w:spacing w:after="0" w:line="240" w:lineRule="auto"/>
        <w:jc w:val="both"/>
        <w:rPr>
          <w:rFonts w:cstheme="minorHAnsi"/>
          <w:color w:val="000000"/>
        </w:rPr>
      </w:pPr>
    </w:p>
    <w:p w14:paraId="2E03F95E" w14:textId="6982662F" w:rsidR="00A76EC8" w:rsidRDefault="00A76EC8" w:rsidP="005846D7">
      <w:pPr>
        <w:autoSpaceDE w:val="0"/>
        <w:autoSpaceDN w:val="0"/>
        <w:adjustRightInd w:val="0"/>
        <w:spacing w:after="0" w:line="240" w:lineRule="auto"/>
        <w:jc w:val="both"/>
        <w:rPr>
          <w:rFonts w:cstheme="minorHAnsi"/>
          <w:color w:val="000000"/>
        </w:rPr>
      </w:pPr>
    </w:p>
    <w:p w14:paraId="4A970D83" w14:textId="1FEE3EC5" w:rsidR="00A76EC8" w:rsidRDefault="00A76EC8" w:rsidP="005846D7">
      <w:pPr>
        <w:autoSpaceDE w:val="0"/>
        <w:autoSpaceDN w:val="0"/>
        <w:adjustRightInd w:val="0"/>
        <w:spacing w:after="0" w:line="240" w:lineRule="auto"/>
        <w:jc w:val="both"/>
        <w:rPr>
          <w:rFonts w:cstheme="minorHAnsi"/>
          <w:color w:val="000000"/>
        </w:rPr>
      </w:pPr>
    </w:p>
    <w:p w14:paraId="11EADFCA" w14:textId="7A980226" w:rsidR="00A76EC8" w:rsidRDefault="00A76EC8" w:rsidP="005846D7">
      <w:pPr>
        <w:autoSpaceDE w:val="0"/>
        <w:autoSpaceDN w:val="0"/>
        <w:adjustRightInd w:val="0"/>
        <w:spacing w:after="0" w:line="240" w:lineRule="auto"/>
        <w:jc w:val="both"/>
        <w:rPr>
          <w:rFonts w:cstheme="minorHAnsi"/>
          <w:color w:val="000000"/>
        </w:rPr>
      </w:pPr>
    </w:p>
    <w:p w14:paraId="34976DBB" w14:textId="30597793" w:rsidR="00A76EC8" w:rsidRDefault="00A76EC8" w:rsidP="005846D7">
      <w:pPr>
        <w:autoSpaceDE w:val="0"/>
        <w:autoSpaceDN w:val="0"/>
        <w:adjustRightInd w:val="0"/>
        <w:spacing w:after="0" w:line="240" w:lineRule="auto"/>
        <w:jc w:val="both"/>
        <w:rPr>
          <w:rFonts w:cstheme="minorHAnsi"/>
          <w:color w:val="000000"/>
        </w:rPr>
      </w:pPr>
    </w:p>
    <w:p w14:paraId="734D17AB" w14:textId="6F91F015" w:rsidR="00A76EC8" w:rsidRDefault="00A76EC8" w:rsidP="005846D7">
      <w:pPr>
        <w:autoSpaceDE w:val="0"/>
        <w:autoSpaceDN w:val="0"/>
        <w:adjustRightInd w:val="0"/>
        <w:spacing w:after="0" w:line="240" w:lineRule="auto"/>
        <w:jc w:val="both"/>
        <w:rPr>
          <w:rFonts w:cstheme="minorHAnsi"/>
          <w:color w:val="000000"/>
        </w:rPr>
      </w:pPr>
    </w:p>
    <w:p w14:paraId="4CB4444C" w14:textId="3AACFC63" w:rsidR="00A76EC8" w:rsidRDefault="00A76EC8" w:rsidP="005846D7">
      <w:pPr>
        <w:autoSpaceDE w:val="0"/>
        <w:autoSpaceDN w:val="0"/>
        <w:adjustRightInd w:val="0"/>
        <w:spacing w:after="0" w:line="240" w:lineRule="auto"/>
        <w:jc w:val="both"/>
        <w:rPr>
          <w:rFonts w:cstheme="minorHAnsi"/>
          <w:color w:val="000000"/>
        </w:rPr>
      </w:pPr>
    </w:p>
    <w:p w14:paraId="195B4792" w14:textId="5DD56B34" w:rsidR="00A76EC8" w:rsidRDefault="00A76EC8" w:rsidP="005846D7">
      <w:pPr>
        <w:autoSpaceDE w:val="0"/>
        <w:autoSpaceDN w:val="0"/>
        <w:adjustRightInd w:val="0"/>
        <w:spacing w:after="0" w:line="240" w:lineRule="auto"/>
        <w:jc w:val="both"/>
        <w:rPr>
          <w:rFonts w:cstheme="minorHAnsi"/>
          <w:color w:val="000000"/>
        </w:rPr>
      </w:pPr>
    </w:p>
    <w:p w14:paraId="5F7E8873" w14:textId="14458676" w:rsidR="00A76EC8" w:rsidRDefault="00A76EC8" w:rsidP="005846D7">
      <w:pPr>
        <w:autoSpaceDE w:val="0"/>
        <w:autoSpaceDN w:val="0"/>
        <w:adjustRightInd w:val="0"/>
        <w:spacing w:after="0" w:line="240" w:lineRule="auto"/>
        <w:jc w:val="both"/>
        <w:rPr>
          <w:rFonts w:cstheme="minorHAnsi"/>
          <w:color w:val="000000"/>
        </w:rPr>
      </w:pPr>
    </w:p>
    <w:p w14:paraId="4A4418CF" w14:textId="3178A307" w:rsidR="00A76EC8" w:rsidRDefault="00A76EC8" w:rsidP="005846D7">
      <w:pPr>
        <w:autoSpaceDE w:val="0"/>
        <w:autoSpaceDN w:val="0"/>
        <w:adjustRightInd w:val="0"/>
        <w:spacing w:after="0" w:line="240" w:lineRule="auto"/>
        <w:jc w:val="both"/>
        <w:rPr>
          <w:rFonts w:cstheme="minorHAnsi"/>
          <w:color w:val="000000"/>
        </w:rPr>
      </w:pPr>
    </w:p>
    <w:p w14:paraId="7C13179C" w14:textId="037DB43C" w:rsidR="00A76EC8" w:rsidRDefault="00A76EC8" w:rsidP="005846D7">
      <w:pPr>
        <w:autoSpaceDE w:val="0"/>
        <w:autoSpaceDN w:val="0"/>
        <w:adjustRightInd w:val="0"/>
        <w:spacing w:after="0" w:line="240" w:lineRule="auto"/>
        <w:jc w:val="both"/>
        <w:rPr>
          <w:rFonts w:cstheme="minorHAnsi"/>
          <w:color w:val="000000"/>
        </w:rPr>
      </w:pPr>
    </w:p>
    <w:p w14:paraId="08781F51" w14:textId="03561EC7" w:rsidR="00A76EC8" w:rsidRDefault="00A76EC8" w:rsidP="005846D7">
      <w:pPr>
        <w:autoSpaceDE w:val="0"/>
        <w:autoSpaceDN w:val="0"/>
        <w:adjustRightInd w:val="0"/>
        <w:spacing w:after="0" w:line="240" w:lineRule="auto"/>
        <w:jc w:val="both"/>
        <w:rPr>
          <w:rFonts w:cstheme="minorHAnsi"/>
          <w:color w:val="000000"/>
        </w:rPr>
      </w:pPr>
    </w:p>
    <w:p w14:paraId="19E75C30" w14:textId="5BC85123" w:rsidR="00A76EC8" w:rsidRDefault="00A76EC8" w:rsidP="005846D7">
      <w:pPr>
        <w:autoSpaceDE w:val="0"/>
        <w:autoSpaceDN w:val="0"/>
        <w:adjustRightInd w:val="0"/>
        <w:spacing w:after="0" w:line="240" w:lineRule="auto"/>
        <w:jc w:val="both"/>
        <w:rPr>
          <w:rFonts w:cstheme="minorHAnsi"/>
          <w:color w:val="000000"/>
        </w:rPr>
      </w:pPr>
    </w:p>
    <w:p w14:paraId="2EDD924B" w14:textId="05421447" w:rsidR="00A76EC8" w:rsidRDefault="00A76EC8" w:rsidP="005846D7">
      <w:pPr>
        <w:autoSpaceDE w:val="0"/>
        <w:autoSpaceDN w:val="0"/>
        <w:adjustRightInd w:val="0"/>
        <w:spacing w:after="0" w:line="240" w:lineRule="auto"/>
        <w:jc w:val="both"/>
        <w:rPr>
          <w:rFonts w:cstheme="minorHAnsi"/>
          <w:color w:val="000000"/>
        </w:rPr>
      </w:pPr>
    </w:p>
    <w:p w14:paraId="531090C7" w14:textId="3D8F09D8" w:rsidR="00A76EC8" w:rsidRDefault="00A76EC8" w:rsidP="005846D7">
      <w:pPr>
        <w:autoSpaceDE w:val="0"/>
        <w:autoSpaceDN w:val="0"/>
        <w:adjustRightInd w:val="0"/>
        <w:spacing w:after="0" w:line="240" w:lineRule="auto"/>
        <w:jc w:val="both"/>
        <w:rPr>
          <w:rFonts w:cstheme="minorHAnsi"/>
          <w:color w:val="000000"/>
        </w:rPr>
      </w:pPr>
    </w:p>
    <w:p w14:paraId="33797E5C" w14:textId="56F14F8F" w:rsidR="00A76EC8" w:rsidRDefault="00A76EC8" w:rsidP="005846D7">
      <w:pPr>
        <w:autoSpaceDE w:val="0"/>
        <w:autoSpaceDN w:val="0"/>
        <w:adjustRightInd w:val="0"/>
        <w:spacing w:after="0" w:line="240" w:lineRule="auto"/>
        <w:jc w:val="both"/>
        <w:rPr>
          <w:rFonts w:cstheme="minorHAnsi"/>
          <w:color w:val="000000"/>
        </w:rPr>
      </w:pPr>
    </w:p>
    <w:p w14:paraId="02860D60" w14:textId="6BBBC8FB" w:rsidR="00A76EC8" w:rsidRDefault="00A76EC8" w:rsidP="005846D7">
      <w:pPr>
        <w:autoSpaceDE w:val="0"/>
        <w:autoSpaceDN w:val="0"/>
        <w:adjustRightInd w:val="0"/>
        <w:spacing w:after="0" w:line="240" w:lineRule="auto"/>
        <w:jc w:val="both"/>
        <w:rPr>
          <w:rFonts w:cstheme="minorHAnsi"/>
          <w:color w:val="000000"/>
        </w:rPr>
      </w:pPr>
    </w:p>
    <w:p w14:paraId="1E1A2C5D" w14:textId="6D24BAD5" w:rsidR="00A76EC8" w:rsidRDefault="00A76EC8" w:rsidP="005846D7">
      <w:pPr>
        <w:autoSpaceDE w:val="0"/>
        <w:autoSpaceDN w:val="0"/>
        <w:adjustRightInd w:val="0"/>
        <w:spacing w:after="0" w:line="240" w:lineRule="auto"/>
        <w:jc w:val="both"/>
        <w:rPr>
          <w:rFonts w:cstheme="minorHAnsi"/>
          <w:color w:val="000000"/>
        </w:rPr>
      </w:pPr>
    </w:p>
    <w:p w14:paraId="35206F6C" w14:textId="385F4765" w:rsidR="00A76EC8" w:rsidRDefault="00A76EC8" w:rsidP="005846D7">
      <w:pPr>
        <w:autoSpaceDE w:val="0"/>
        <w:autoSpaceDN w:val="0"/>
        <w:adjustRightInd w:val="0"/>
        <w:spacing w:after="0" w:line="240" w:lineRule="auto"/>
        <w:jc w:val="both"/>
        <w:rPr>
          <w:rFonts w:cstheme="minorHAnsi"/>
          <w:color w:val="000000"/>
        </w:rPr>
      </w:pPr>
    </w:p>
    <w:p w14:paraId="3A42BA45" w14:textId="2CF0B4F8" w:rsidR="00A76EC8" w:rsidRDefault="00A76EC8" w:rsidP="005846D7">
      <w:pPr>
        <w:autoSpaceDE w:val="0"/>
        <w:autoSpaceDN w:val="0"/>
        <w:adjustRightInd w:val="0"/>
        <w:spacing w:after="0" w:line="240" w:lineRule="auto"/>
        <w:jc w:val="both"/>
        <w:rPr>
          <w:rFonts w:cstheme="minorHAnsi"/>
          <w:color w:val="000000"/>
        </w:rPr>
      </w:pPr>
    </w:p>
    <w:p w14:paraId="295B6802" w14:textId="32B1ED5E" w:rsidR="00A76EC8" w:rsidRDefault="00A76EC8" w:rsidP="005846D7">
      <w:pPr>
        <w:autoSpaceDE w:val="0"/>
        <w:autoSpaceDN w:val="0"/>
        <w:adjustRightInd w:val="0"/>
        <w:spacing w:after="0" w:line="240" w:lineRule="auto"/>
        <w:jc w:val="both"/>
        <w:rPr>
          <w:rFonts w:cstheme="minorHAnsi"/>
          <w:color w:val="000000"/>
        </w:rPr>
      </w:pPr>
    </w:p>
    <w:p w14:paraId="6EEC046A" w14:textId="6F724B78" w:rsidR="00A76EC8" w:rsidRDefault="00A76EC8" w:rsidP="005846D7">
      <w:pPr>
        <w:autoSpaceDE w:val="0"/>
        <w:autoSpaceDN w:val="0"/>
        <w:adjustRightInd w:val="0"/>
        <w:spacing w:after="0" w:line="240" w:lineRule="auto"/>
        <w:jc w:val="both"/>
        <w:rPr>
          <w:rFonts w:cstheme="minorHAnsi"/>
          <w:color w:val="000000"/>
        </w:rPr>
      </w:pPr>
    </w:p>
    <w:p w14:paraId="0EC62944" w14:textId="6329D41E" w:rsidR="00A76EC8" w:rsidRDefault="00A76EC8" w:rsidP="005846D7">
      <w:pPr>
        <w:autoSpaceDE w:val="0"/>
        <w:autoSpaceDN w:val="0"/>
        <w:adjustRightInd w:val="0"/>
        <w:spacing w:after="0" w:line="240" w:lineRule="auto"/>
        <w:jc w:val="both"/>
        <w:rPr>
          <w:rFonts w:cstheme="minorHAnsi"/>
          <w:color w:val="000000"/>
        </w:rPr>
      </w:pPr>
    </w:p>
    <w:p w14:paraId="56BB6880" w14:textId="6EA4DC06" w:rsidR="00A76EC8" w:rsidRDefault="00A76EC8" w:rsidP="005846D7">
      <w:pPr>
        <w:autoSpaceDE w:val="0"/>
        <w:autoSpaceDN w:val="0"/>
        <w:adjustRightInd w:val="0"/>
        <w:spacing w:after="0" w:line="240" w:lineRule="auto"/>
        <w:jc w:val="both"/>
        <w:rPr>
          <w:rFonts w:cstheme="minorHAnsi"/>
          <w:color w:val="000000"/>
        </w:rPr>
      </w:pPr>
    </w:p>
    <w:p w14:paraId="4599D71A" w14:textId="39DDE347" w:rsidR="00A76EC8" w:rsidRDefault="00A76EC8" w:rsidP="005846D7">
      <w:pPr>
        <w:autoSpaceDE w:val="0"/>
        <w:autoSpaceDN w:val="0"/>
        <w:adjustRightInd w:val="0"/>
        <w:spacing w:after="0" w:line="240" w:lineRule="auto"/>
        <w:jc w:val="both"/>
        <w:rPr>
          <w:rFonts w:cstheme="minorHAnsi"/>
          <w:color w:val="000000"/>
        </w:rPr>
      </w:pPr>
    </w:p>
    <w:p w14:paraId="1064E4AD" w14:textId="09A57813" w:rsidR="00A76EC8" w:rsidRDefault="00A76EC8" w:rsidP="005846D7">
      <w:pPr>
        <w:autoSpaceDE w:val="0"/>
        <w:autoSpaceDN w:val="0"/>
        <w:adjustRightInd w:val="0"/>
        <w:spacing w:after="0" w:line="240" w:lineRule="auto"/>
        <w:jc w:val="both"/>
        <w:rPr>
          <w:rFonts w:cstheme="minorHAnsi"/>
          <w:color w:val="000000"/>
        </w:rPr>
      </w:pPr>
    </w:p>
    <w:p w14:paraId="2BFC1F5C" w14:textId="024BD794" w:rsidR="00A76EC8" w:rsidRDefault="00A76EC8" w:rsidP="005846D7">
      <w:pPr>
        <w:autoSpaceDE w:val="0"/>
        <w:autoSpaceDN w:val="0"/>
        <w:adjustRightInd w:val="0"/>
        <w:spacing w:after="0" w:line="240" w:lineRule="auto"/>
        <w:jc w:val="both"/>
        <w:rPr>
          <w:rFonts w:cstheme="minorHAnsi"/>
          <w:color w:val="000000"/>
        </w:rPr>
      </w:pPr>
    </w:p>
    <w:p w14:paraId="329A035C" w14:textId="597FBBE9" w:rsidR="00A76EC8" w:rsidRDefault="00A76EC8" w:rsidP="005846D7">
      <w:pPr>
        <w:autoSpaceDE w:val="0"/>
        <w:autoSpaceDN w:val="0"/>
        <w:adjustRightInd w:val="0"/>
        <w:spacing w:after="0" w:line="240" w:lineRule="auto"/>
        <w:jc w:val="both"/>
        <w:rPr>
          <w:rFonts w:cstheme="minorHAnsi"/>
          <w:color w:val="000000"/>
        </w:rPr>
      </w:pPr>
    </w:p>
    <w:p w14:paraId="1458C22C" w14:textId="2C1DD45F" w:rsidR="00A76EC8" w:rsidRDefault="00A76EC8" w:rsidP="005846D7">
      <w:pPr>
        <w:autoSpaceDE w:val="0"/>
        <w:autoSpaceDN w:val="0"/>
        <w:adjustRightInd w:val="0"/>
        <w:spacing w:after="0" w:line="240" w:lineRule="auto"/>
        <w:jc w:val="both"/>
        <w:rPr>
          <w:rFonts w:cstheme="minorHAnsi"/>
          <w:color w:val="000000"/>
        </w:rPr>
      </w:pPr>
    </w:p>
    <w:p w14:paraId="0F6917CE" w14:textId="4DC304C4" w:rsidR="00A76EC8" w:rsidRDefault="00A76EC8" w:rsidP="005846D7">
      <w:pPr>
        <w:autoSpaceDE w:val="0"/>
        <w:autoSpaceDN w:val="0"/>
        <w:adjustRightInd w:val="0"/>
        <w:spacing w:after="0" w:line="240" w:lineRule="auto"/>
        <w:jc w:val="both"/>
        <w:rPr>
          <w:rFonts w:cstheme="minorHAnsi"/>
          <w:color w:val="000000"/>
        </w:rPr>
      </w:pPr>
    </w:p>
    <w:p w14:paraId="4D9A9F41" w14:textId="3FDC6877" w:rsidR="00A76EC8" w:rsidRDefault="00A76EC8" w:rsidP="005846D7">
      <w:pPr>
        <w:autoSpaceDE w:val="0"/>
        <w:autoSpaceDN w:val="0"/>
        <w:adjustRightInd w:val="0"/>
        <w:spacing w:after="0" w:line="240" w:lineRule="auto"/>
        <w:jc w:val="both"/>
        <w:rPr>
          <w:rFonts w:cstheme="minorHAnsi"/>
          <w:color w:val="000000"/>
        </w:rPr>
      </w:pPr>
    </w:p>
    <w:p w14:paraId="05A06DA2" w14:textId="769A8F81" w:rsidR="00A76EC8" w:rsidRDefault="00A76EC8" w:rsidP="005846D7">
      <w:pPr>
        <w:autoSpaceDE w:val="0"/>
        <w:autoSpaceDN w:val="0"/>
        <w:adjustRightInd w:val="0"/>
        <w:spacing w:after="0" w:line="240" w:lineRule="auto"/>
        <w:jc w:val="both"/>
        <w:rPr>
          <w:rFonts w:cstheme="minorHAnsi"/>
          <w:color w:val="000000"/>
        </w:rPr>
      </w:pPr>
    </w:p>
    <w:p w14:paraId="228035C9" w14:textId="2B9C257B" w:rsidR="00A76EC8" w:rsidRDefault="00A76EC8" w:rsidP="005846D7">
      <w:pPr>
        <w:autoSpaceDE w:val="0"/>
        <w:autoSpaceDN w:val="0"/>
        <w:adjustRightInd w:val="0"/>
        <w:spacing w:after="0" w:line="240" w:lineRule="auto"/>
        <w:jc w:val="both"/>
        <w:rPr>
          <w:rFonts w:cstheme="minorHAnsi"/>
          <w:color w:val="000000"/>
        </w:rPr>
      </w:pPr>
    </w:p>
    <w:p w14:paraId="2056A1C6" w14:textId="3688E459" w:rsidR="00A76EC8" w:rsidRDefault="00A76EC8" w:rsidP="005846D7">
      <w:pPr>
        <w:autoSpaceDE w:val="0"/>
        <w:autoSpaceDN w:val="0"/>
        <w:adjustRightInd w:val="0"/>
        <w:spacing w:after="0" w:line="240" w:lineRule="auto"/>
        <w:jc w:val="both"/>
        <w:rPr>
          <w:rFonts w:cstheme="minorHAnsi"/>
          <w:color w:val="000000"/>
        </w:rPr>
      </w:pPr>
    </w:p>
    <w:p w14:paraId="3CAD05BF" w14:textId="54C23AF0" w:rsidR="00A76EC8" w:rsidRDefault="00A76EC8" w:rsidP="005846D7">
      <w:pPr>
        <w:autoSpaceDE w:val="0"/>
        <w:autoSpaceDN w:val="0"/>
        <w:adjustRightInd w:val="0"/>
        <w:spacing w:after="0" w:line="240" w:lineRule="auto"/>
        <w:jc w:val="both"/>
        <w:rPr>
          <w:rFonts w:cstheme="minorHAnsi"/>
          <w:color w:val="000000"/>
        </w:rPr>
      </w:pPr>
    </w:p>
    <w:p w14:paraId="3A5BFF20" w14:textId="765744B7" w:rsidR="00A76EC8" w:rsidRDefault="00A76EC8" w:rsidP="005846D7">
      <w:pPr>
        <w:autoSpaceDE w:val="0"/>
        <w:autoSpaceDN w:val="0"/>
        <w:adjustRightInd w:val="0"/>
        <w:spacing w:after="0" w:line="240" w:lineRule="auto"/>
        <w:jc w:val="both"/>
        <w:rPr>
          <w:rFonts w:cstheme="minorHAnsi"/>
          <w:color w:val="000000"/>
        </w:rPr>
      </w:pPr>
    </w:p>
    <w:p w14:paraId="0CF4155F" w14:textId="0AE49EC7" w:rsidR="00A76EC8" w:rsidRDefault="00A76EC8" w:rsidP="005846D7">
      <w:pPr>
        <w:autoSpaceDE w:val="0"/>
        <w:autoSpaceDN w:val="0"/>
        <w:adjustRightInd w:val="0"/>
        <w:spacing w:after="0" w:line="240" w:lineRule="auto"/>
        <w:jc w:val="both"/>
        <w:rPr>
          <w:rFonts w:cstheme="minorHAnsi"/>
          <w:color w:val="000000"/>
        </w:rPr>
      </w:pPr>
    </w:p>
    <w:p w14:paraId="7FABF3C8" w14:textId="02B44868" w:rsidR="00A76EC8" w:rsidRDefault="00A76EC8" w:rsidP="005846D7">
      <w:pPr>
        <w:autoSpaceDE w:val="0"/>
        <w:autoSpaceDN w:val="0"/>
        <w:adjustRightInd w:val="0"/>
        <w:spacing w:after="0" w:line="240" w:lineRule="auto"/>
        <w:jc w:val="both"/>
        <w:rPr>
          <w:rFonts w:cstheme="minorHAnsi"/>
          <w:color w:val="000000"/>
        </w:rPr>
      </w:pPr>
    </w:p>
    <w:p w14:paraId="594A5DED" w14:textId="15022405" w:rsidR="00A76EC8" w:rsidRDefault="00A76EC8" w:rsidP="005846D7">
      <w:pPr>
        <w:autoSpaceDE w:val="0"/>
        <w:autoSpaceDN w:val="0"/>
        <w:adjustRightInd w:val="0"/>
        <w:spacing w:after="0" w:line="240" w:lineRule="auto"/>
        <w:jc w:val="both"/>
        <w:rPr>
          <w:rFonts w:cstheme="minorHAnsi"/>
          <w:color w:val="000000"/>
        </w:rPr>
      </w:pPr>
    </w:p>
    <w:p w14:paraId="0E2C92E9" w14:textId="5F0CA5DF" w:rsidR="00A76EC8" w:rsidRDefault="00A76EC8" w:rsidP="005846D7">
      <w:pPr>
        <w:autoSpaceDE w:val="0"/>
        <w:autoSpaceDN w:val="0"/>
        <w:adjustRightInd w:val="0"/>
        <w:spacing w:after="0" w:line="240" w:lineRule="auto"/>
        <w:jc w:val="both"/>
        <w:rPr>
          <w:rFonts w:cstheme="minorHAnsi"/>
          <w:color w:val="000000"/>
        </w:rPr>
      </w:pPr>
    </w:p>
    <w:p w14:paraId="034442D1" w14:textId="6CC4077E" w:rsidR="00A76EC8" w:rsidRDefault="00A76EC8" w:rsidP="005846D7">
      <w:pPr>
        <w:autoSpaceDE w:val="0"/>
        <w:autoSpaceDN w:val="0"/>
        <w:adjustRightInd w:val="0"/>
        <w:spacing w:after="0" w:line="240" w:lineRule="auto"/>
        <w:jc w:val="both"/>
        <w:rPr>
          <w:rFonts w:cstheme="minorHAnsi"/>
          <w:color w:val="000000"/>
        </w:rPr>
      </w:pPr>
    </w:p>
    <w:p w14:paraId="0EBA81A2" w14:textId="77777777" w:rsidR="00A76EC8" w:rsidRDefault="00A76EC8" w:rsidP="005846D7">
      <w:pPr>
        <w:autoSpaceDE w:val="0"/>
        <w:autoSpaceDN w:val="0"/>
        <w:adjustRightInd w:val="0"/>
        <w:spacing w:after="0" w:line="240" w:lineRule="auto"/>
        <w:jc w:val="both"/>
        <w:rPr>
          <w:rFonts w:cstheme="minorHAnsi"/>
          <w:color w:val="000000"/>
        </w:rPr>
      </w:pPr>
    </w:p>
    <w:p w14:paraId="64584C12" w14:textId="54C46DF0" w:rsidR="00D61152" w:rsidRPr="005846D7" w:rsidRDefault="00F03EF5" w:rsidP="005846D7">
      <w:pPr>
        <w:autoSpaceDE w:val="0"/>
        <w:autoSpaceDN w:val="0"/>
        <w:adjustRightInd w:val="0"/>
        <w:spacing w:after="0" w:line="240" w:lineRule="auto"/>
        <w:jc w:val="both"/>
        <w:rPr>
          <w:rFonts w:cstheme="minorHAnsi"/>
          <w:b/>
          <w:bCs/>
          <w:color w:val="000000"/>
          <w:u w:val="single"/>
        </w:rPr>
      </w:pPr>
      <w:r w:rsidRPr="005846D7">
        <w:rPr>
          <w:rFonts w:cstheme="minorHAnsi"/>
          <w:b/>
          <w:bCs/>
          <w:color w:val="000000"/>
          <w:u w:val="single"/>
        </w:rPr>
        <w:t>Bibliography</w:t>
      </w:r>
    </w:p>
    <w:p w14:paraId="6FC47732" w14:textId="77777777" w:rsidR="00D61152" w:rsidRPr="005846D7" w:rsidRDefault="00D61152" w:rsidP="005846D7">
      <w:pPr>
        <w:autoSpaceDE w:val="0"/>
        <w:autoSpaceDN w:val="0"/>
        <w:adjustRightInd w:val="0"/>
        <w:spacing w:after="0" w:line="240" w:lineRule="auto"/>
        <w:jc w:val="both"/>
        <w:rPr>
          <w:rFonts w:cstheme="minorHAnsi"/>
          <w:color w:val="000000"/>
        </w:rPr>
      </w:pPr>
    </w:p>
    <w:p w14:paraId="082FE558" w14:textId="5CB9D56A" w:rsidR="00F03EF5" w:rsidRPr="005846D7" w:rsidRDefault="00F03EF5" w:rsidP="005846D7">
      <w:pPr>
        <w:autoSpaceDE w:val="0"/>
        <w:autoSpaceDN w:val="0"/>
        <w:adjustRightInd w:val="0"/>
        <w:spacing w:after="0" w:line="240" w:lineRule="auto"/>
        <w:jc w:val="both"/>
        <w:rPr>
          <w:rFonts w:cstheme="minorHAnsi"/>
        </w:rPr>
      </w:pPr>
      <w:r w:rsidRPr="005846D7">
        <w:rPr>
          <w:rFonts w:cstheme="minorHAnsi"/>
        </w:rPr>
        <w:t xml:space="preserve"> </w:t>
      </w:r>
      <w:sdt>
        <w:sdtPr>
          <w:rPr>
            <w:rFonts w:cstheme="minorHAnsi"/>
            <w:color w:val="000000"/>
            <w:highlight w:val="darkCyan"/>
          </w:rPr>
          <w:alias w:val="Citation"/>
          <w:tag w:val="{&quot;referencesIds&quot;:[&quot;doc:635ed7e68f08374f9c845cd8&quot;],&quot;referencesOptions&quot;:{&quot;doc:635ed7e68f08374f9c845cd8&quot;:{&quot;author&quot;:true,&quot;year&quot;:true,&quot;pageReplace&quot;:&quot;&quot;,&quot;prefix&quot;:&quot;&quot;,&quot;suffix&quot;:&quot;&quot;}},&quot;hasBrokenReferences&quot;:false,&quot;hasManualEdits&quot;:false,&quot;citationType&quot;:&quot;inline&quot;}"/>
          <w:id w:val="-1573419220"/>
          <w:placeholder>
            <w:docPart w:val="E052B127F28048CC9EC0ECD1032D60C7"/>
          </w:placeholder>
        </w:sdtPr>
        <w:sdtEndPr/>
        <w:sdtContent>
          <w:r w:rsidRPr="005846D7">
            <w:rPr>
              <w:rFonts w:eastAsia="Times New Roman" w:cstheme="minorHAnsi"/>
              <w:lang w:eastAsia="en-IE"/>
            </w:rPr>
            <w:t xml:space="preserve">Bird-David, Nurit, “‘Animism” Revisited: Personhood, Environment, and Relational Epistemology’ </w:t>
          </w:r>
          <w:r w:rsidRPr="005846D7">
            <w:rPr>
              <w:rFonts w:eastAsia="Times New Roman" w:cstheme="minorHAnsi"/>
              <w:i/>
              <w:iCs/>
              <w:lang w:eastAsia="en-IE"/>
            </w:rPr>
            <w:t>Current Anthropology</w:t>
          </w:r>
          <w:r w:rsidRPr="005846D7">
            <w:rPr>
              <w:rFonts w:eastAsia="Times New Roman" w:cstheme="minorHAnsi"/>
              <w:lang w:eastAsia="en-IE"/>
            </w:rPr>
            <w:t>, vol. 40, no. S1, (1999), pp.</w:t>
          </w:r>
          <w:r w:rsidR="00076ACC" w:rsidRPr="005846D7">
            <w:rPr>
              <w:rFonts w:eastAsia="Times New Roman" w:cstheme="minorHAnsi"/>
              <w:lang w:eastAsia="en-IE"/>
            </w:rPr>
            <w:t xml:space="preserve"> </w:t>
          </w:r>
          <w:r w:rsidRPr="005846D7">
            <w:rPr>
              <w:rFonts w:eastAsia="Times New Roman" w:cstheme="minorHAnsi"/>
              <w:lang w:eastAsia="en-IE"/>
            </w:rPr>
            <w:t xml:space="preserve">S67–91. </w:t>
          </w:r>
        </w:sdtContent>
      </w:sdt>
    </w:p>
    <w:p w14:paraId="26C9E9F9" w14:textId="77777777" w:rsidR="005C1578" w:rsidRPr="005846D7" w:rsidRDefault="005C1578" w:rsidP="005846D7">
      <w:pPr>
        <w:pStyle w:val="FootnoteText"/>
        <w:jc w:val="both"/>
        <w:rPr>
          <w:rFonts w:cstheme="minorHAnsi"/>
          <w:sz w:val="22"/>
          <w:szCs w:val="22"/>
        </w:rPr>
      </w:pPr>
    </w:p>
    <w:p w14:paraId="5A768608" w14:textId="0947E932" w:rsidR="005C1578" w:rsidRPr="005846D7" w:rsidRDefault="005C1578" w:rsidP="005846D7">
      <w:pPr>
        <w:pStyle w:val="FootnoteText"/>
        <w:jc w:val="both"/>
        <w:rPr>
          <w:rFonts w:eastAsia="Times New Roman" w:cstheme="minorHAnsi"/>
          <w:sz w:val="22"/>
          <w:szCs w:val="22"/>
          <w:lang w:eastAsia="en-IE"/>
        </w:rPr>
      </w:pPr>
      <w:r w:rsidRPr="005846D7">
        <w:rPr>
          <w:rFonts w:cstheme="minorHAnsi"/>
          <w:sz w:val="22"/>
          <w:szCs w:val="22"/>
        </w:rPr>
        <w:t xml:space="preserve">Bird David, </w:t>
      </w:r>
      <w:proofErr w:type="spellStart"/>
      <w:r w:rsidRPr="005846D7">
        <w:rPr>
          <w:rFonts w:cstheme="minorHAnsi"/>
          <w:sz w:val="22"/>
          <w:szCs w:val="22"/>
        </w:rPr>
        <w:t>Nuirit</w:t>
      </w:r>
      <w:proofErr w:type="spellEnd"/>
      <w:r w:rsidRPr="005846D7">
        <w:rPr>
          <w:rFonts w:cstheme="minorHAnsi"/>
          <w:i/>
          <w:iCs/>
          <w:sz w:val="22"/>
          <w:szCs w:val="22"/>
        </w:rPr>
        <w:t xml:space="preserve">, </w:t>
      </w:r>
      <w:r w:rsidRPr="005846D7">
        <w:rPr>
          <w:rFonts w:eastAsia="Times New Roman" w:cstheme="minorHAnsi"/>
          <w:i/>
          <w:iCs/>
          <w:sz w:val="22"/>
          <w:szCs w:val="22"/>
          <w:lang w:eastAsia="en-IE"/>
        </w:rPr>
        <w:t>Us, Relatives: Scaling and Plural Life in a Forager World</w:t>
      </w:r>
      <w:r w:rsidRPr="005846D7">
        <w:rPr>
          <w:rFonts w:eastAsia="Times New Roman" w:cstheme="minorHAnsi"/>
          <w:sz w:val="22"/>
          <w:szCs w:val="22"/>
          <w:lang w:eastAsia="en-IE"/>
        </w:rPr>
        <w:t>, (University of California Press, 2017).</w:t>
      </w:r>
    </w:p>
    <w:p w14:paraId="6D27254D" w14:textId="77777777" w:rsidR="009A0C67" w:rsidRPr="005846D7" w:rsidRDefault="009A0C67" w:rsidP="005846D7">
      <w:pPr>
        <w:pStyle w:val="FootnoteText"/>
        <w:jc w:val="both"/>
        <w:rPr>
          <w:rFonts w:cstheme="minorHAnsi"/>
          <w:sz w:val="22"/>
          <w:szCs w:val="22"/>
        </w:rPr>
      </w:pPr>
    </w:p>
    <w:p w14:paraId="7FEDB0EC" w14:textId="1EE2D349" w:rsidR="009A0C67" w:rsidRPr="005846D7" w:rsidRDefault="00885EF2" w:rsidP="005846D7">
      <w:pPr>
        <w:pStyle w:val="FootnoteText"/>
        <w:jc w:val="both"/>
        <w:rPr>
          <w:rFonts w:cstheme="minorHAnsi"/>
          <w:sz w:val="22"/>
          <w:szCs w:val="22"/>
        </w:rPr>
      </w:pPr>
      <w:r w:rsidRPr="005846D7">
        <w:rPr>
          <w:rFonts w:cstheme="minorHAnsi"/>
          <w:i/>
          <w:iCs/>
          <w:sz w:val="22"/>
          <w:szCs w:val="22"/>
        </w:rPr>
        <w:t>European Journal of Ecopsychology</w:t>
      </w:r>
      <w:r w:rsidRPr="005846D7">
        <w:rPr>
          <w:rFonts w:cstheme="minorHAnsi"/>
          <w:sz w:val="22"/>
          <w:szCs w:val="22"/>
        </w:rPr>
        <w:t xml:space="preserve">, </w:t>
      </w:r>
      <w:hyperlink r:id="rId8" w:history="1">
        <w:r w:rsidRPr="005846D7">
          <w:rPr>
            <w:rStyle w:val="Hyperlink"/>
            <w:rFonts w:cstheme="minorHAnsi"/>
            <w:sz w:val="22"/>
            <w:szCs w:val="22"/>
          </w:rPr>
          <w:t>https://ecopsychology-journal.eu/</w:t>
        </w:r>
      </w:hyperlink>
      <w:r w:rsidR="009A0C67" w:rsidRPr="005846D7">
        <w:rPr>
          <w:rFonts w:cstheme="minorHAnsi"/>
          <w:sz w:val="22"/>
          <w:szCs w:val="22"/>
        </w:rPr>
        <w:t xml:space="preserve">  [accessed 1</w:t>
      </w:r>
      <w:r w:rsidR="009A0C67" w:rsidRPr="005846D7">
        <w:rPr>
          <w:rFonts w:cstheme="minorHAnsi"/>
          <w:sz w:val="22"/>
          <w:szCs w:val="22"/>
          <w:vertAlign w:val="superscript"/>
        </w:rPr>
        <w:t>st</w:t>
      </w:r>
      <w:r w:rsidR="009A0C67" w:rsidRPr="005846D7">
        <w:rPr>
          <w:rFonts w:cstheme="minorHAnsi"/>
          <w:sz w:val="22"/>
          <w:szCs w:val="22"/>
        </w:rPr>
        <w:t xml:space="preserve"> November 2022].</w:t>
      </w:r>
    </w:p>
    <w:p w14:paraId="5C28BE9C" w14:textId="77777777" w:rsidR="009A0C67" w:rsidRPr="005846D7" w:rsidRDefault="009A0C67" w:rsidP="005846D7">
      <w:pPr>
        <w:pStyle w:val="FootnoteText"/>
        <w:jc w:val="both"/>
        <w:rPr>
          <w:rFonts w:cstheme="minorHAnsi"/>
          <w:sz w:val="22"/>
          <w:szCs w:val="22"/>
        </w:rPr>
      </w:pPr>
    </w:p>
    <w:p w14:paraId="0A6AD04A" w14:textId="1ACB086E" w:rsidR="009A0C67" w:rsidRPr="005846D7" w:rsidRDefault="00D42C06" w:rsidP="005846D7">
      <w:pPr>
        <w:pStyle w:val="FootnoteText"/>
        <w:jc w:val="both"/>
        <w:rPr>
          <w:rFonts w:cstheme="minorHAnsi"/>
          <w:sz w:val="22"/>
          <w:szCs w:val="22"/>
        </w:rPr>
      </w:pPr>
      <w:r w:rsidRPr="005846D7">
        <w:rPr>
          <w:rFonts w:cstheme="minorHAnsi"/>
          <w:i/>
          <w:iCs/>
          <w:sz w:val="22"/>
          <w:szCs w:val="22"/>
        </w:rPr>
        <w:t>Academia</w:t>
      </w:r>
      <w:r w:rsidRPr="005846D7">
        <w:rPr>
          <w:rFonts w:cstheme="minorHAnsi"/>
          <w:sz w:val="22"/>
          <w:szCs w:val="22"/>
        </w:rPr>
        <w:t xml:space="preserve">, </w:t>
      </w:r>
      <w:hyperlink r:id="rId9" w:history="1">
        <w:r w:rsidRPr="005846D7">
          <w:rPr>
            <w:rStyle w:val="Hyperlink"/>
            <w:rFonts w:cstheme="minorHAnsi"/>
            <w:sz w:val="22"/>
            <w:szCs w:val="22"/>
          </w:rPr>
          <w:t>https://haifa.academia.edu/NuritBirdDavid</w:t>
        </w:r>
      </w:hyperlink>
      <w:r w:rsidR="009A0C67" w:rsidRPr="005846D7">
        <w:rPr>
          <w:rFonts w:cstheme="minorHAnsi"/>
          <w:sz w:val="22"/>
          <w:szCs w:val="22"/>
        </w:rPr>
        <w:t xml:space="preserve"> [accessed 27th October 2022].</w:t>
      </w:r>
    </w:p>
    <w:p w14:paraId="72C02A1B" w14:textId="77777777" w:rsidR="00F03EF5" w:rsidRPr="005846D7" w:rsidRDefault="00F03EF5" w:rsidP="005846D7">
      <w:pPr>
        <w:autoSpaceDE w:val="0"/>
        <w:autoSpaceDN w:val="0"/>
        <w:adjustRightInd w:val="0"/>
        <w:spacing w:after="0" w:line="240" w:lineRule="auto"/>
        <w:jc w:val="both"/>
        <w:rPr>
          <w:rFonts w:cstheme="minorHAnsi"/>
        </w:rPr>
      </w:pPr>
    </w:p>
    <w:p w14:paraId="7C516EDD" w14:textId="19A51FB3" w:rsidR="009A0C67" w:rsidRPr="005846D7" w:rsidRDefault="009A0C67" w:rsidP="005846D7">
      <w:pPr>
        <w:autoSpaceDE w:val="0"/>
        <w:autoSpaceDN w:val="0"/>
        <w:adjustRightInd w:val="0"/>
        <w:spacing w:after="0" w:line="240" w:lineRule="auto"/>
        <w:jc w:val="both"/>
        <w:rPr>
          <w:rFonts w:cstheme="minorHAnsi"/>
          <w:shd w:val="clear" w:color="auto" w:fill="FFFFFF"/>
        </w:rPr>
      </w:pPr>
      <w:r w:rsidRPr="005846D7">
        <w:rPr>
          <w:rFonts w:cstheme="minorHAnsi"/>
        </w:rPr>
        <w:t xml:space="preserve">Schroll, M. A., Ed </w:t>
      </w:r>
      <w:r w:rsidRPr="005846D7">
        <w:rPr>
          <w:rFonts w:cstheme="minorHAnsi"/>
          <w:i/>
          <w:iCs/>
        </w:rPr>
        <w:t>Ecology, cosmos and consciousness</w:t>
      </w:r>
      <w:r w:rsidRPr="005846D7">
        <w:rPr>
          <w:rFonts w:cstheme="minorHAnsi"/>
        </w:rPr>
        <w:t>, Psychoid Books, Llanrhaedr-yn-mochnnt, UK (2018).</w:t>
      </w:r>
    </w:p>
    <w:p w14:paraId="1E435F20" w14:textId="77777777" w:rsidR="009A0C67" w:rsidRPr="005846D7" w:rsidRDefault="009A0C67" w:rsidP="005846D7">
      <w:pPr>
        <w:autoSpaceDE w:val="0"/>
        <w:autoSpaceDN w:val="0"/>
        <w:adjustRightInd w:val="0"/>
        <w:spacing w:after="0" w:line="240" w:lineRule="auto"/>
        <w:jc w:val="both"/>
        <w:rPr>
          <w:rFonts w:cstheme="minorHAnsi"/>
          <w:shd w:val="clear" w:color="auto" w:fill="FFFFFF"/>
        </w:rPr>
      </w:pPr>
    </w:p>
    <w:p w14:paraId="1DCBB87E" w14:textId="3018079A" w:rsidR="009A0C67" w:rsidRPr="005846D7" w:rsidRDefault="009A0C67" w:rsidP="005846D7">
      <w:pPr>
        <w:autoSpaceDE w:val="0"/>
        <w:autoSpaceDN w:val="0"/>
        <w:adjustRightInd w:val="0"/>
        <w:spacing w:after="0" w:line="240" w:lineRule="auto"/>
        <w:jc w:val="both"/>
        <w:rPr>
          <w:rFonts w:cstheme="minorHAnsi"/>
        </w:rPr>
      </w:pPr>
      <w:r w:rsidRPr="005846D7">
        <w:rPr>
          <w:rFonts w:cstheme="minorHAnsi"/>
          <w:shd w:val="clear" w:color="auto" w:fill="FFFFFF"/>
        </w:rPr>
        <w:t xml:space="preserve">Schroll, M. A., Krippner, S., Vich, M. A., Fadiman, J., &amp; Mojeiko, V. (2009). 'Reflections on transpersonal psychology’s 40th anniversary, ecopsychology, transpersonal science, and Psychedelics: A Conversation Forum’, </w:t>
      </w:r>
      <w:r w:rsidRPr="005846D7">
        <w:rPr>
          <w:rFonts w:cstheme="minorHAnsi"/>
          <w:i/>
          <w:iCs/>
          <w:shd w:val="clear" w:color="auto" w:fill="FFFFFF"/>
        </w:rPr>
        <w:t>International Journal of Transpersonal Studies</w:t>
      </w:r>
      <w:r w:rsidRPr="005846D7">
        <w:rPr>
          <w:rFonts w:cstheme="minorHAnsi"/>
          <w:shd w:val="clear" w:color="auto" w:fill="FFFFFF"/>
        </w:rPr>
        <w:t>,</w:t>
      </w:r>
      <w:r w:rsidRPr="005846D7">
        <w:rPr>
          <w:rFonts w:cstheme="minorHAnsi"/>
          <w:i/>
          <w:iCs/>
          <w:shd w:val="clear" w:color="auto" w:fill="FFFFFF"/>
        </w:rPr>
        <w:t xml:space="preserve"> (2009), 28 (1), (p. 39-52).</w:t>
      </w:r>
    </w:p>
    <w:p w14:paraId="3A8735C4" w14:textId="77777777" w:rsidR="009A0C67" w:rsidRPr="005846D7" w:rsidRDefault="009A0C67" w:rsidP="005846D7">
      <w:pPr>
        <w:autoSpaceDE w:val="0"/>
        <w:autoSpaceDN w:val="0"/>
        <w:adjustRightInd w:val="0"/>
        <w:spacing w:after="0" w:line="240" w:lineRule="auto"/>
        <w:jc w:val="both"/>
        <w:rPr>
          <w:rFonts w:cstheme="minorHAnsi"/>
        </w:rPr>
      </w:pPr>
    </w:p>
    <w:p w14:paraId="1085B21C" w14:textId="2B71744B" w:rsidR="00D61152" w:rsidRPr="005846D7" w:rsidRDefault="00F03EF5" w:rsidP="005846D7">
      <w:pPr>
        <w:autoSpaceDE w:val="0"/>
        <w:autoSpaceDN w:val="0"/>
        <w:adjustRightInd w:val="0"/>
        <w:spacing w:after="0" w:line="240" w:lineRule="auto"/>
        <w:jc w:val="both"/>
        <w:rPr>
          <w:rFonts w:cstheme="minorHAnsi"/>
        </w:rPr>
      </w:pPr>
      <w:r w:rsidRPr="005846D7">
        <w:rPr>
          <w:rFonts w:cstheme="minorHAnsi"/>
        </w:rPr>
        <w:t xml:space="preserve">Schroll, Mark A, ‘From ecopsychology to transpersonal ecosophy: Shamanism, psychedelics and transpersonal psychology:  An autobiographical reflection’, </w:t>
      </w:r>
      <w:r w:rsidRPr="005846D7">
        <w:rPr>
          <w:rFonts w:cstheme="minorHAnsi"/>
          <w:i/>
          <w:iCs/>
        </w:rPr>
        <w:t>European Journal of Ecopsychology</w:t>
      </w:r>
      <w:r w:rsidRPr="005846D7">
        <w:rPr>
          <w:rFonts w:cstheme="minorHAnsi"/>
        </w:rPr>
        <w:t>, 4, (2013), pp. 116-144.</w:t>
      </w:r>
    </w:p>
    <w:p w14:paraId="6E4FCAAD" w14:textId="77777777" w:rsidR="009A0C67" w:rsidRPr="005846D7" w:rsidRDefault="009A0C67" w:rsidP="005846D7">
      <w:pPr>
        <w:autoSpaceDE w:val="0"/>
        <w:autoSpaceDN w:val="0"/>
        <w:adjustRightInd w:val="0"/>
        <w:spacing w:after="0" w:line="240" w:lineRule="auto"/>
        <w:jc w:val="both"/>
        <w:rPr>
          <w:rFonts w:cstheme="minorHAnsi"/>
        </w:rPr>
      </w:pPr>
    </w:p>
    <w:p w14:paraId="68521008" w14:textId="77777777" w:rsidR="009A0C67" w:rsidRPr="005846D7" w:rsidRDefault="009A0C67" w:rsidP="005846D7">
      <w:pPr>
        <w:spacing w:after="0" w:line="240" w:lineRule="auto"/>
        <w:jc w:val="both"/>
        <w:rPr>
          <w:rFonts w:eastAsia="Times New Roman" w:cstheme="minorHAnsi"/>
          <w:lang w:eastAsia="en-IE"/>
        </w:rPr>
      </w:pPr>
      <w:r w:rsidRPr="005846D7">
        <w:rPr>
          <w:rFonts w:eastAsia="Times New Roman" w:cstheme="minorHAnsi"/>
          <w:lang w:eastAsia="en-IE"/>
        </w:rPr>
        <w:t>Taylor, Bron. ‘</w:t>
      </w:r>
      <w:r w:rsidRPr="005846D7">
        <w:rPr>
          <w:rFonts w:eastAsia="Times New Roman" w:cstheme="minorHAnsi"/>
          <w:i/>
          <w:iCs/>
          <w:lang w:eastAsia="en-IE"/>
        </w:rPr>
        <w:t>Dark Green Religion: Nature Spirituality and the Planetary Future’</w:t>
      </w:r>
      <w:r w:rsidRPr="005846D7">
        <w:rPr>
          <w:rFonts w:eastAsia="Times New Roman" w:cstheme="minorHAnsi"/>
          <w:lang w:eastAsia="en-IE"/>
        </w:rPr>
        <w:t>, 1st ed., University of California Press, (2010).</w:t>
      </w:r>
    </w:p>
    <w:p w14:paraId="772BD9DE" w14:textId="77777777" w:rsidR="009A0C67" w:rsidRPr="005846D7" w:rsidRDefault="009A0C67" w:rsidP="005846D7">
      <w:pPr>
        <w:autoSpaceDE w:val="0"/>
        <w:autoSpaceDN w:val="0"/>
        <w:adjustRightInd w:val="0"/>
        <w:spacing w:after="0" w:line="240" w:lineRule="auto"/>
        <w:jc w:val="both"/>
        <w:rPr>
          <w:rFonts w:cstheme="minorHAnsi"/>
          <w:color w:val="000000"/>
        </w:rPr>
      </w:pPr>
    </w:p>
    <w:p w14:paraId="6C705312" w14:textId="77777777" w:rsidR="00D61152" w:rsidRPr="005846D7" w:rsidRDefault="00D61152" w:rsidP="005846D7">
      <w:pPr>
        <w:autoSpaceDE w:val="0"/>
        <w:autoSpaceDN w:val="0"/>
        <w:adjustRightInd w:val="0"/>
        <w:spacing w:after="0" w:line="240" w:lineRule="auto"/>
        <w:jc w:val="both"/>
        <w:rPr>
          <w:rFonts w:cstheme="minorHAnsi"/>
          <w:color w:val="000000"/>
        </w:rPr>
      </w:pPr>
    </w:p>
    <w:p w14:paraId="410673B0" w14:textId="77777777" w:rsidR="00D61152" w:rsidRDefault="00D61152" w:rsidP="00DA550A">
      <w:pPr>
        <w:autoSpaceDE w:val="0"/>
        <w:autoSpaceDN w:val="0"/>
        <w:adjustRightInd w:val="0"/>
        <w:spacing w:after="0" w:line="240" w:lineRule="auto"/>
        <w:rPr>
          <w:rFonts w:cstheme="minorHAnsi"/>
          <w:color w:val="000000"/>
        </w:rPr>
      </w:pPr>
    </w:p>
    <w:p w14:paraId="673116F9" w14:textId="77777777" w:rsidR="00D61152" w:rsidRDefault="00D61152" w:rsidP="00DA550A">
      <w:pPr>
        <w:autoSpaceDE w:val="0"/>
        <w:autoSpaceDN w:val="0"/>
        <w:adjustRightInd w:val="0"/>
        <w:spacing w:after="0" w:line="240" w:lineRule="auto"/>
        <w:rPr>
          <w:rFonts w:cstheme="minorHAnsi"/>
          <w:color w:val="000000"/>
        </w:rPr>
      </w:pPr>
    </w:p>
    <w:p w14:paraId="1FD0A9AF" w14:textId="77777777" w:rsidR="00D61152" w:rsidRDefault="00D61152" w:rsidP="00DA550A">
      <w:pPr>
        <w:autoSpaceDE w:val="0"/>
        <w:autoSpaceDN w:val="0"/>
        <w:adjustRightInd w:val="0"/>
        <w:spacing w:after="0" w:line="240" w:lineRule="auto"/>
        <w:rPr>
          <w:rFonts w:cstheme="minorHAnsi"/>
          <w:color w:val="000000"/>
        </w:rPr>
      </w:pPr>
    </w:p>
    <w:p w14:paraId="5EB565FD" w14:textId="77777777" w:rsidR="00D61152" w:rsidRDefault="00D61152" w:rsidP="00DA550A">
      <w:pPr>
        <w:autoSpaceDE w:val="0"/>
        <w:autoSpaceDN w:val="0"/>
        <w:adjustRightInd w:val="0"/>
        <w:spacing w:after="0" w:line="240" w:lineRule="auto"/>
        <w:rPr>
          <w:rFonts w:cstheme="minorHAnsi"/>
          <w:color w:val="000000"/>
        </w:rPr>
      </w:pPr>
    </w:p>
    <w:p w14:paraId="28925B09" w14:textId="77777777" w:rsidR="00D61152" w:rsidRDefault="00D61152" w:rsidP="00DA550A">
      <w:pPr>
        <w:autoSpaceDE w:val="0"/>
        <w:autoSpaceDN w:val="0"/>
        <w:adjustRightInd w:val="0"/>
        <w:spacing w:after="0" w:line="240" w:lineRule="auto"/>
        <w:rPr>
          <w:rFonts w:cstheme="minorHAnsi"/>
          <w:color w:val="000000"/>
        </w:rPr>
      </w:pPr>
    </w:p>
    <w:p w14:paraId="55FB53D4" w14:textId="77777777" w:rsidR="00D61152" w:rsidRDefault="00D61152" w:rsidP="00DA550A">
      <w:pPr>
        <w:autoSpaceDE w:val="0"/>
        <w:autoSpaceDN w:val="0"/>
        <w:adjustRightInd w:val="0"/>
        <w:spacing w:after="0" w:line="240" w:lineRule="auto"/>
        <w:rPr>
          <w:rFonts w:cstheme="minorHAnsi"/>
          <w:color w:val="000000"/>
        </w:rPr>
      </w:pPr>
    </w:p>
    <w:p w14:paraId="16E223AE" w14:textId="77777777" w:rsidR="00D61152" w:rsidRDefault="00D61152" w:rsidP="00DA550A">
      <w:pPr>
        <w:autoSpaceDE w:val="0"/>
        <w:autoSpaceDN w:val="0"/>
        <w:adjustRightInd w:val="0"/>
        <w:spacing w:after="0" w:line="240" w:lineRule="auto"/>
        <w:rPr>
          <w:rFonts w:cstheme="minorHAnsi"/>
          <w:color w:val="000000"/>
        </w:rPr>
      </w:pPr>
    </w:p>
    <w:p w14:paraId="43644AD5" w14:textId="77777777" w:rsidR="00D61152" w:rsidRDefault="00D61152" w:rsidP="00DA550A">
      <w:pPr>
        <w:autoSpaceDE w:val="0"/>
        <w:autoSpaceDN w:val="0"/>
        <w:adjustRightInd w:val="0"/>
        <w:spacing w:after="0" w:line="240" w:lineRule="auto"/>
        <w:rPr>
          <w:rFonts w:cstheme="minorHAnsi"/>
          <w:color w:val="000000"/>
        </w:rPr>
      </w:pPr>
    </w:p>
    <w:p w14:paraId="494A68C6" w14:textId="77777777" w:rsidR="00D61152" w:rsidRDefault="00D61152" w:rsidP="00DA550A">
      <w:pPr>
        <w:autoSpaceDE w:val="0"/>
        <w:autoSpaceDN w:val="0"/>
        <w:adjustRightInd w:val="0"/>
        <w:spacing w:after="0" w:line="240" w:lineRule="auto"/>
        <w:rPr>
          <w:rFonts w:cstheme="minorHAnsi"/>
          <w:color w:val="000000"/>
        </w:rPr>
      </w:pPr>
    </w:p>
    <w:p w14:paraId="5E123345" w14:textId="77777777" w:rsidR="00D61152" w:rsidRDefault="00D61152" w:rsidP="00DA550A">
      <w:pPr>
        <w:autoSpaceDE w:val="0"/>
        <w:autoSpaceDN w:val="0"/>
        <w:adjustRightInd w:val="0"/>
        <w:spacing w:after="0" w:line="240" w:lineRule="auto"/>
        <w:rPr>
          <w:rFonts w:cstheme="minorHAnsi"/>
          <w:color w:val="000000"/>
        </w:rPr>
      </w:pPr>
    </w:p>
    <w:p w14:paraId="3C3FD5DE" w14:textId="77777777" w:rsidR="00D61152" w:rsidRDefault="00D61152" w:rsidP="00DA550A">
      <w:pPr>
        <w:autoSpaceDE w:val="0"/>
        <w:autoSpaceDN w:val="0"/>
        <w:adjustRightInd w:val="0"/>
        <w:spacing w:after="0" w:line="240" w:lineRule="auto"/>
        <w:rPr>
          <w:rFonts w:cstheme="minorHAnsi"/>
          <w:color w:val="000000"/>
        </w:rPr>
      </w:pPr>
    </w:p>
    <w:p w14:paraId="2D1B2B6E" w14:textId="77777777" w:rsidR="00D61152" w:rsidRDefault="00D61152" w:rsidP="00DA550A">
      <w:pPr>
        <w:autoSpaceDE w:val="0"/>
        <w:autoSpaceDN w:val="0"/>
        <w:adjustRightInd w:val="0"/>
        <w:spacing w:after="0" w:line="240" w:lineRule="auto"/>
        <w:rPr>
          <w:rFonts w:cstheme="minorHAnsi"/>
          <w:color w:val="000000"/>
        </w:rPr>
      </w:pPr>
    </w:p>
    <w:p w14:paraId="587D6815" w14:textId="77777777" w:rsidR="00D61152" w:rsidRDefault="00D61152" w:rsidP="00DA550A">
      <w:pPr>
        <w:autoSpaceDE w:val="0"/>
        <w:autoSpaceDN w:val="0"/>
        <w:adjustRightInd w:val="0"/>
        <w:spacing w:after="0" w:line="240" w:lineRule="auto"/>
        <w:rPr>
          <w:rFonts w:cstheme="minorHAnsi"/>
          <w:color w:val="000000"/>
        </w:rPr>
      </w:pPr>
    </w:p>
    <w:p w14:paraId="78ADD0C3" w14:textId="77777777" w:rsidR="00D61152" w:rsidRDefault="00D61152" w:rsidP="00DA550A">
      <w:pPr>
        <w:autoSpaceDE w:val="0"/>
        <w:autoSpaceDN w:val="0"/>
        <w:adjustRightInd w:val="0"/>
        <w:spacing w:after="0" w:line="240" w:lineRule="auto"/>
        <w:rPr>
          <w:rFonts w:cstheme="minorHAnsi"/>
          <w:color w:val="000000"/>
        </w:rPr>
      </w:pPr>
    </w:p>
    <w:p w14:paraId="7F7F0CC7" w14:textId="77777777" w:rsidR="00D61152" w:rsidRDefault="00D61152" w:rsidP="00DA550A">
      <w:pPr>
        <w:autoSpaceDE w:val="0"/>
        <w:autoSpaceDN w:val="0"/>
        <w:adjustRightInd w:val="0"/>
        <w:spacing w:after="0" w:line="240" w:lineRule="auto"/>
        <w:rPr>
          <w:rFonts w:cstheme="minorHAnsi"/>
          <w:color w:val="000000"/>
        </w:rPr>
      </w:pPr>
    </w:p>
    <w:p w14:paraId="2C8851B7" w14:textId="77777777" w:rsidR="00D61152" w:rsidRDefault="00D61152" w:rsidP="00DA550A">
      <w:pPr>
        <w:autoSpaceDE w:val="0"/>
        <w:autoSpaceDN w:val="0"/>
        <w:adjustRightInd w:val="0"/>
        <w:spacing w:after="0" w:line="240" w:lineRule="auto"/>
        <w:rPr>
          <w:rFonts w:cstheme="minorHAnsi"/>
          <w:color w:val="000000"/>
        </w:rPr>
      </w:pPr>
    </w:p>
    <w:p w14:paraId="294356B8" w14:textId="77777777" w:rsidR="00DA550A" w:rsidRPr="00065E79" w:rsidRDefault="00DA550A" w:rsidP="00DA550A">
      <w:pPr>
        <w:autoSpaceDE w:val="0"/>
        <w:autoSpaceDN w:val="0"/>
        <w:adjustRightInd w:val="0"/>
        <w:spacing w:after="0" w:line="240" w:lineRule="auto"/>
        <w:rPr>
          <w:rFonts w:cstheme="minorHAnsi"/>
          <w:color w:val="000000"/>
        </w:rPr>
      </w:pPr>
    </w:p>
    <w:p w14:paraId="15021ED7" w14:textId="77777777" w:rsidR="00992CD6" w:rsidRPr="00065E79" w:rsidRDefault="00992CD6" w:rsidP="009C7E44">
      <w:pPr>
        <w:pStyle w:val="NoSpacing"/>
        <w:rPr>
          <w:rFonts w:cstheme="minorHAnsi"/>
          <w:lang w:val="en-IE"/>
        </w:rPr>
      </w:pPr>
    </w:p>
    <w:sectPr w:rsidR="00992CD6" w:rsidRPr="00065E7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A135E" w14:textId="77777777" w:rsidR="00963135" w:rsidRDefault="00963135" w:rsidP="006E2581">
      <w:pPr>
        <w:spacing w:after="0" w:line="240" w:lineRule="auto"/>
      </w:pPr>
      <w:r>
        <w:separator/>
      </w:r>
    </w:p>
  </w:endnote>
  <w:endnote w:type="continuationSeparator" w:id="0">
    <w:p w14:paraId="663486F9" w14:textId="77777777" w:rsidR="00963135" w:rsidRDefault="00963135"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ple-system">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244CE" w14:textId="77777777" w:rsidR="00055EB9" w:rsidRDefault="00055E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DC86" w14:textId="6B4126B7" w:rsidR="00405137" w:rsidRDefault="00405137">
    <w:pPr>
      <w:pStyle w:val="Footer"/>
    </w:pPr>
  </w:p>
  <w:p w14:paraId="6E2B0B4C" w14:textId="77777777" w:rsidR="00910708" w:rsidRDefault="009107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0B622" w14:textId="77777777" w:rsidR="00055EB9" w:rsidRDefault="00055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1AC69" w14:textId="77777777" w:rsidR="00963135" w:rsidRDefault="00963135" w:rsidP="006E2581">
      <w:pPr>
        <w:spacing w:after="0" w:line="240" w:lineRule="auto"/>
      </w:pPr>
      <w:r>
        <w:separator/>
      </w:r>
    </w:p>
  </w:footnote>
  <w:footnote w:type="continuationSeparator" w:id="0">
    <w:p w14:paraId="1F9C6B08" w14:textId="77777777" w:rsidR="00963135" w:rsidRDefault="00963135" w:rsidP="006E2581">
      <w:pPr>
        <w:spacing w:after="0" w:line="240" w:lineRule="auto"/>
      </w:pPr>
      <w:r>
        <w:continuationSeparator/>
      </w:r>
    </w:p>
  </w:footnote>
  <w:footnote w:id="1">
    <w:p w14:paraId="5FE95BAE" w14:textId="215857D4" w:rsidR="00B00B4A" w:rsidRDefault="00B00B4A">
      <w:pPr>
        <w:pStyle w:val="FootnoteText"/>
      </w:pPr>
      <w:r>
        <w:rPr>
          <w:rStyle w:val="FootnoteReference"/>
        </w:rPr>
        <w:footnoteRef/>
      </w:r>
      <w:r>
        <w:t xml:space="preserve"> </w:t>
      </w:r>
      <w:r w:rsidR="00E66694">
        <w:t>Schroll, Mark A</w:t>
      </w:r>
      <w:r w:rsidR="009216EA">
        <w:t>, ‘From ecopsychology to</w:t>
      </w:r>
      <w:r w:rsidR="000878EE">
        <w:t xml:space="preserve"> </w:t>
      </w:r>
      <w:r w:rsidR="006D3D0B">
        <w:t>transpersonal ecosophy: Shamanism, psychedelics and transpersonal psychology:  An autobiographical reflection</w:t>
      </w:r>
      <w:r w:rsidR="00746CFD">
        <w:t xml:space="preserve">’, </w:t>
      </w:r>
      <w:r w:rsidR="00746CFD" w:rsidRPr="005252D9">
        <w:rPr>
          <w:i/>
          <w:iCs/>
        </w:rPr>
        <w:t>European Journal of Ecopsychology</w:t>
      </w:r>
      <w:r w:rsidR="005252D9">
        <w:t xml:space="preserve">, </w:t>
      </w:r>
      <w:r w:rsidR="0066046A">
        <w:t>4</w:t>
      </w:r>
      <w:r w:rsidR="005252D9">
        <w:t xml:space="preserve">, </w:t>
      </w:r>
      <w:r w:rsidR="00AB0847">
        <w:t>(</w:t>
      </w:r>
      <w:r w:rsidR="00860293">
        <w:t>2013</w:t>
      </w:r>
      <w:r w:rsidR="0002279D">
        <w:t>)</w:t>
      </w:r>
      <w:r w:rsidR="00344061">
        <w:t xml:space="preserve">, </w:t>
      </w:r>
      <w:r w:rsidR="00CE68E1">
        <w:t>pp</w:t>
      </w:r>
      <w:r w:rsidR="009F78BF">
        <w:t xml:space="preserve">. </w:t>
      </w:r>
      <w:r w:rsidR="0066046A">
        <w:t>116-144</w:t>
      </w:r>
      <w:r w:rsidR="00344061">
        <w:t>.</w:t>
      </w:r>
    </w:p>
  </w:footnote>
  <w:footnote w:id="2">
    <w:p w14:paraId="4A5B788F" w14:textId="77777777" w:rsidR="00416625" w:rsidRPr="004F6FFD" w:rsidRDefault="00416625" w:rsidP="00416625">
      <w:pPr>
        <w:pStyle w:val="NoSpacing"/>
        <w:rPr>
          <w:rFonts w:cstheme="minorHAnsi"/>
          <w:sz w:val="20"/>
          <w:szCs w:val="20"/>
          <w:lang w:eastAsia="en-IE"/>
        </w:rPr>
      </w:pPr>
      <w:r w:rsidRPr="00836BA6">
        <w:rPr>
          <w:rStyle w:val="FootnoteReference"/>
          <w:rFonts w:ascii="Times New Roman" w:hAnsi="Times New Roman" w:cs="Times New Roman"/>
          <w:sz w:val="20"/>
          <w:szCs w:val="20"/>
        </w:rPr>
        <w:footnoteRef/>
      </w:r>
      <w:r w:rsidRPr="00836BA6">
        <w:rPr>
          <w:rFonts w:ascii="Times New Roman" w:hAnsi="Times New Roman" w:cs="Times New Roman"/>
          <w:sz w:val="20"/>
          <w:szCs w:val="20"/>
        </w:rPr>
        <w:t xml:space="preserve">  </w:t>
      </w:r>
      <w:sdt>
        <w:sdtPr>
          <w:rPr>
            <w:rFonts w:cstheme="minorHAnsi"/>
            <w:color w:val="000000"/>
            <w:sz w:val="20"/>
            <w:szCs w:val="20"/>
            <w:highlight w:val="darkCyan"/>
          </w:rPr>
          <w:alias w:val="Citation"/>
          <w:tag w:val="{&quot;referencesIds&quot;:[&quot;doc:635ed7e68f08374f9c845cd8&quot;],&quot;referencesOptions&quot;:{&quot;doc:635ed7e68f08374f9c845cd8&quot;:{&quot;author&quot;:true,&quot;year&quot;:true,&quot;pageReplace&quot;:&quot;&quot;,&quot;prefix&quot;:&quot;&quot;,&quot;suffix&quot;:&quot;&quot;}},&quot;hasBrokenReferences&quot;:false,&quot;hasManualEdits&quot;:false,&quot;citationType&quot;:&quot;inline&quot;}"/>
          <w:id w:val="-656916687"/>
          <w:placeholder>
            <w:docPart w:val="B3FA55134F7A4F1D86EC5E45147A43CE"/>
          </w:placeholder>
        </w:sdtPr>
        <w:sdtEndPr/>
        <w:sdtContent>
          <w:r w:rsidRPr="004F6FFD">
            <w:rPr>
              <w:rFonts w:eastAsia="Times New Roman" w:cstheme="minorHAnsi"/>
              <w:sz w:val="20"/>
              <w:szCs w:val="20"/>
              <w:lang w:eastAsia="en-IE"/>
            </w:rPr>
            <w:t>Bird</w:t>
          </w:r>
          <w:r>
            <w:rPr>
              <w:rFonts w:eastAsia="Times New Roman" w:cstheme="minorHAnsi"/>
              <w:sz w:val="20"/>
              <w:szCs w:val="20"/>
              <w:lang w:eastAsia="en-IE"/>
            </w:rPr>
            <w:t>-</w:t>
          </w:r>
          <w:r w:rsidRPr="004F6FFD">
            <w:rPr>
              <w:rFonts w:eastAsia="Times New Roman" w:cstheme="minorHAnsi"/>
              <w:sz w:val="20"/>
              <w:szCs w:val="20"/>
              <w:lang w:eastAsia="en-IE"/>
            </w:rPr>
            <w:t xml:space="preserve">David, Nurit, “‘Animism” Revisited: Personhood, Environment, and Relational Epistemology’ </w:t>
          </w:r>
          <w:r w:rsidRPr="004F6FFD">
            <w:rPr>
              <w:rFonts w:eastAsia="Times New Roman" w:cstheme="minorHAnsi"/>
              <w:i/>
              <w:iCs/>
              <w:sz w:val="20"/>
              <w:szCs w:val="20"/>
              <w:lang w:eastAsia="en-IE"/>
            </w:rPr>
            <w:t>Current Anthropology</w:t>
          </w:r>
          <w:r w:rsidRPr="004F6FFD">
            <w:rPr>
              <w:rFonts w:eastAsia="Times New Roman" w:cstheme="minorHAnsi"/>
              <w:sz w:val="20"/>
              <w:szCs w:val="20"/>
              <w:lang w:eastAsia="en-IE"/>
            </w:rPr>
            <w:t>, vol. 40, no. S1, (1999</w:t>
          </w:r>
          <w:proofErr w:type="gramStart"/>
          <w:r w:rsidRPr="004F6FFD">
            <w:rPr>
              <w:rFonts w:eastAsia="Times New Roman" w:cstheme="minorHAnsi"/>
              <w:sz w:val="20"/>
              <w:szCs w:val="20"/>
              <w:lang w:eastAsia="en-IE"/>
            </w:rPr>
            <w:t>),</w:t>
          </w:r>
          <w:r>
            <w:rPr>
              <w:rFonts w:eastAsia="Times New Roman" w:cstheme="minorHAnsi"/>
              <w:sz w:val="20"/>
              <w:szCs w:val="20"/>
              <w:lang w:eastAsia="en-IE"/>
            </w:rPr>
            <w:t xml:space="preserve"> </w:t>
          </w:r>
          <w:r w:rsidRPr="004F6FFD">
            <w:rPr>
              <w:rFonts w:eastAsia="Times New Roman" w:cstheme="minorHAnsi"/>
              <w:sz w:val="20"/>
              <w:szCs w:val="20"/>
              <w:lang w:eastAsia="en-IE"/>
            </w:rPr>
            <w:t xml:space="preserve"> pp</w:t>
          </w:r>
          <w:proofErr w:type="gramEnd"/>
          <w:r w:rsidRPr="004F6FFD">
            <w:rPr>
              <w:rFonts w:eastAsia="Times New Roman" w:cstheme="minorHAnsi"/>
              <w:sz w:val="20"/>
              <w:szCs w:val="20"/>
              <w:lang w:eastAsia="en-IE"/>
            </w:rPr>
            <w:t xml:space="preserve">.S67–91. </w:t>
          </w:r>
        </w:sdtContent>
      </w:sdt>
    </w:p>
  </w:footnote>
  <w:footnote w:id="3">
    <w:p w14:paraId="142ECD06" w14:textId="1FB2735C" w:rsidR="004212E0" w:rsidRDefault="004212E0">
      <w:pPr>
        <w:pStyle w:val="FootnoteText"/>
      </w:pPr>
      <w:r>
        <w:rPr>
          <w:rStyle w:val="FootnoteReference"/>
        </w:rPr>
        <w:footnoteRef/>
      </w:r>
      <w:r>
        <w:t xml:space="preserve"> Bird David, </w:t>
      </w:r>
      <w:proofErr w:type="spellStart"/>
      <w:r>
        <w:t>Nuirit</w:t>
      </w:r>
      <w:proofErr w:type="spellEnd"/>
      <w:r w:rsidRPr="00120511">
        <w:rPr>
          <w:i/>
          <w:iCs/>
        </w:rPr>
        <w:t xml:space="preserve">, </w:t>
      </w:r>
      <w:r w:rsidRPr="00120511">
        <w:rPr>
          <w:rFonts w:eastAsia="Times New Roman" w:cstheme="minorHAnsi"/>
          <w:i/>
          <w:iCs/>
          <w:lang w:eastAsia="en-IE"/>
        </w:rPr>
        <w:t>Us, Relatives: Scaling and Plural Life in a Forager World</w:t>
      </w:r>
      <w:r w:rsidR="00721EE5">
        <w:rPr>
          <w:rFonts w:eastAsia="Times New Roman" w:cstheme="minorHAnsi"/>
          <w:lang w:eastAsia="en-IE"/>
        </w:rPr>
        <w:t xml:space="preserve">, </w:t>
      </w:r>
      <w:r w:rsidR="00AF4966">
        <w:rPr>
          <w:rFonts w:eastAsia="Times New Roman" w:cstheme="minorHAnsi"/>
          <w:lang w:eastAsia="en-IE"/>
        </w:rPr>
        <w:t>(</w:t>
      </w:r>
      <w:r w:rsidR="00721EE5">
        <w:rPr>
          <w:rFonts w:eastAsia="Times New Roman" w:cstheme="minorHAnsi"/>
          <w:lang w:eastAsia="en-IE"/>
        </w:rPr>
        <w:t>University of California Press</w:t>
      </w:r>
      <w:r w:rsidR="008B6CC5">
        <w:rPr>
          <w:rFonts w:eastAsia="Times New Roman" w:cstheme="minorHAnsi"/>
          <w:lang w:eastAsia="en-IE"/>
        </w:rPr>
        <w:t>, 2017</w:t>
      </w:r>
      <w:r w:rsidR="000A2CAF">
        <w:rPr>
          <w:rFonts w:eastAsia="Times New Roman" w:cstheme="minorHAnsi"/>
          <w:lang w:eastAsia="en-IE"/>
        </w:rPr>
        <w:t>).</w:t>
      </w:r>
    </w:p>
  </w:footnote>
  <w:footnote w:id="4">
    <w:p w14:paraId="007DE4E5" w14:textId="7D815271" w:rsidR="009760B1" w:rsidRPr="00E94AED" w:rsidRDefault="00885BD2">
      <w:pPr>
        <w:pStyle w:val="FootnoteText"/>
        <w:rPr>
          <w:rFonts w:ascii="Times New Roman" w:hAnsi="Times New Roman" w:cs="Times New Roman"/>
        </w:rPr>
      </w:pPr>
      <w:r>
        <w:rPr>
          <w:rStyle w:val="FootnoteReference"/>
        </w:rPr>
        <w:footnoteRef/>
      </w:r>
      <w:r>
        <w:t xml:space="preserve"> </w:t>
      </w:r>
      <w:hyperlink r:id="rId1" w:history="1">
        <w:r w:rsidR="002F0210" w:rsidRPr="00B4752C">
          <w:rPr>
            <w:rStyle w:val="Hyperlink"/>
            <w:rFonts w:ascii="Times New Roman" w:hAnsi="Times New Roman" w:cs="Times New Roman"/>
          </w:rPr>
          <w:t>https://haifa.academia.edu/NuritBirdDavid</w:t>
        </w:r>
      </w:hyperlink>
      <w:r w:rsidR="002F0210">
        <w:rPr>
          <w:rFonts w:ascii="Times New Roman" w:hAnsi="Times New Roman" w:cs="Times New Roman"/>
        </w:rPr>
        <w:t xml:space="preserve"> [accessed </w:t>
      </w:r>
      <w:r w:rsidR="00913E0E">
        <w:rPr>
          <w:rFonts w:ascii="Times New Roman" w:hAnsi="Times New Roman" w:cs="Times New Roman"/>
        </w:rPr>
        <w:t xml:space="preserve">27th </w:t>
      </w:r>
      <w:proofErr w:type="gramStart"/>
      <w:r w:rsidR="00913E0E">
        <w:rPr>
          <w:rFonts w:ascii="Times New Roman" w:hAnsi="Times New Roman" w:cs="Times New Roman"/>
        </w:rPr>
        <w:t>October,</w:t>
      </w:r>
      <w:proofErr w:type="gramEnd"/>
      <w:r w:rsidR="00913E0E">
        <w:rPr>
          <w:rFonts w:ascii="Times New Roman" w:hAnsi="Times New Roman" w:cs="Times New Roman"/>
        </w:rPr>
        <w:t xml:space="preserve"> 2022]</w:t>
      </w:r>
      <w:r w:rsidR="000A2CAF">
        <w:rPr>
          <w:rFonts w:ascii="Times New Roman" w:hAnsi="Times New Roman" w:cs="Times New Roman"/>
        </w:rPr>
        <w:t>.</w:t>
      </w:r>
    </w:p>
  </w:footnote>
  <w:footnote w:id="5">
    <w:p w14:paraId="2AB0CBA9" w14:textId="7FC378A4" w:rsidR="003B18AC" w:rsidRDefault="003B18AC">
      <w:pPr>
        <w:pStyle w:val="FootnoteText"/>
      </w:pPr>
      <w:r>
        <w:rPr>
          <w:rStyle w:val="FootnoteReference"/>
        </w:rPr>
        <w:footnoteRef/>
      </w:r>
      <w:r>
        <w:t xml:space="preserve"> </w:t>
      </w:r>
      <w:r w:rsidR="0038206D">
        <w:t>Bird-David, ‘Animism Revisited’, p.S67</w:t>
      </w:r>
    </w:p>
  </w:footnote>
  <w:footnote w:id="6">
    <w:p w14:paraId="72F9D107" w14:textId="68136C82" w:rsidR="00E4252C" w:rsidRDefault="00E4252C">
      <w:pPr>
        <w:pStyle w:val="FootnoteText"/>
      </w:pPr>
      <w:r>
        <w:rPr>
          <w:rStyle w:val="FootnoteReference"/>
        </w:rPr>
        <w:footnoteRef/>
      </w:r>
      <w:r>
        <w:t xml:space="preserve"> </w:t>
      </w:r>
      <w:sdt>
        <w:sdtPr>
          <w:rPr>
            <w:rFonts w:ascii="Times New Roman" w:hAnsi="Times New Roman" w:cs="Times New Roman"/>
            <w:color w:val="000000"/>
            <w:highlight w:val="white"/>
          </w:rPr>
          <w:alias w:val="Citation"/>
          <w:tag w:val="{&quot;referencesIds&quot;:[&quot;doc:635ee4908f08d1d1690a516d&quot;],&quot;referencesOptions&quot;:{&quot;doc:635ee4908f08d1d1690a516d&quot;:{&quot;author&quot;:true,&quot;year&quot;:true,&quot;pageReplace&quot;:&quot;&quot;,&quot;prefix&quot;:&quot;&quot;,&quot;suffix&quot;:&quot;&quot;}},&quot;hasBrokenReferences&quot;:false,&quot;hasManualEdits&quot;:false,&quot;citationType&quot;:&quot;inline&quot;}"/>
          <w:id w:val="401405887"/>
          <w:placeholder>
            <w:docPart w:val="10D7D331B9CD42B78072F9C62F969E37"/>
          </w:placeholder>
        </w:sdtPr>
        <w:sdtEndPr/>
        <w:sdtContent>
          <w:r w:rsidRPr="00836BA6">
            <w:rPr>
              <w:rFonts w:ascii="Times New Roman" w:eastAsia="Times New Roman" w:hAnsi="Times New Roman" w:cs="Times New Roman"/>
              <w:color w:val="000000"/>
            </w:rPr>
            <w:t>Bird</w:t>
          </w:r>
          <w:r>
            <w:rPr>
              <w:rFonts w:ascii="Times New Roman" w:eastAsia="Times New Roman" w:hAnsi="Times New Roman" w:cs="Times New Roman"/>
              <w:color w:val="000000"/>
            </w:rPr>
            <w:t>-</w:t>
          </w:r>
          <w:r w:rsidRPr="00836BA6">
            <w:rPr>
              <w:rFonts w:ascii="Times New Roman" w:eastAsia="Times New Roman" w:hAnsi="Times New Roman" w:cs="Times New Roman"/>
              <w:color w:val="000000"/>
            </w:rPr>
            <w:t>David</w:t>
          </w:r>
          <w:r>
            <w:rPr>
              <w:rFonts w:ascii="Times New Roman" w:eastAsia="Times New Roman" w:hAnsi="Times New Roman" w:cs="Times New Roman"/>
              <w:color w:val="000000"/>
            </w:rPr>
            <w:t>,</w:t>
          </w:r>
          <w:r w:rsidRPr="00836BA6">
            <w:rPr>
              <w:rFonts w:ascii="Times New Roman" w:eastAsia="Times New Roman" w:hAnsi="Times New Roman" w:cs="Times New Roman"/>
              <w:color w:val="000000"/>
            </w:rPr>
            <w:t xml:space="preserve"> </w:t>
          </w:r>
          <w:r>
            <w:rPr>
              <w:rFonts w:ascii="Times New Roman" w:eastAsia="Times New Roman" w:hAnsi="Times New Roman" w:cs="Times New Roman"/>
              <w:color w:val="000000"/>
            </w:rPr>
            <w:t>Animism revisited</w:t>
          </w:r>
          <w:r w:rsidRPr="00836BA6">
            <w:rPr>
              <w:rFonts w:ascii="Times New Roman" w:eastAsia="Times New Roman" w:hAnsi="Times New Roman" w:cs="Times New Roman"/>
              <w:color w:val="000000"/>
            </w:rPr>
            <w:t xml:space="preserve"> </w:t>
          </w:r>
          <w:proofErr w:type="gramStart"/>
          <w:r w:rsidRPr="00836BA6">
            <w:rPr>
              <w:rFonts w:ascii="Times New Roman" w:eastAsia="Times New Roman" w:hAnsi="Times New Roman" w:cs="Times New Roman"/>
              <w:color w:val="000000"/>
            </w:rPr>
            <w:t>p.</w:t>
          </w:r>
          <w:r>
            <w:rPr>
              <w:rFonts w:ascii="Times New Roman" w:eastAsia="Times New Roman" w:hAnsi="Times New Roman" w:cs="Times New Roman"/>
              <w:color w:val="000000"/>
            </w:rPr>
            <w:t>S</w:t>
          </w:r>
          <w:proofErr w:type="gramEnd"/>
          <w:r w:rsidRPr="00836BA6">
            <w:rPr>
              <w:rFonts w:ascii="Times New Roman" w:eastAsia="Times New Roman" w:hAnsi="Times New Roman" w:cs="Times New Roman"/>
              <w:color w:val="000000"/>
            </w:rPr>
            <w:t>69</w:t>
          </w:r>
          <w:r>
            <w:rPr>
              <w:rFonts w:ascii="Times New Roman" w:eastAsia="Times New Roman" w:hAnsi="Times New Roman" w:cs="Times New Roman"/>
              <w:color w:val="000000"/>
            </w:rPr>
            <w:t>.</w:t>
          </w:r>
        </w:sdtContent>
      </w:sdt>
    </w:p>
  </w:footnote>
  <w:footnote w:id="7">
    <w:p w14:paraId="698AF342" w14:textId="6784A4D0" w:rsidR="009357ED" w:rsidRDefault="009357ED">
      <w:pPr>
        <w:pStyle w:val="FootnoteText"/>
      </w:pPr>
      <w:r>
        <w:rPr>
          <w:rStyle w:val="FootnoteReference"/>
        </w:rPr>
        <w:footnoteRef/>
      </w:r>
      <w:r>
        <w:t xml:space="preserve"> </w:t>
      </w:r>
      <w:hyperlink r:id="rId2" w:history="1">
        <w:r w:rsidR="008B349A" w:rsidRPr="00B4752C">
          <w:rPr>
            <w:rStyle w:val="Hyperlink"/>
          </w:rPr>
          <w:t>https://ecopsychology-journal.eu/</w:t>
        </w:r>
      </w:hyperlink>
      <w:r w:rsidR="008B349A">
        <w:t xml:space="preserve">  </w:t>
      </w:r>
      <w:r w:rsidR="003B01C8">
        <w:t>[</w:t>
      </w:r>
      <w:r w:rsidR="008B349A">
        <w:t xml:space="preserve">accessed </w:t>
      </w:r>
      <w:r w:rsidR="00065E79">
        <w:t>1</w:t>
      </w:r>
      <w:r w:rsidR="00065E79" w:rsidRPr="00065E79">
        <w:rPr>
          <w:vertAlign w:val="superscript"/>
        </w:rPr>
        <w:t>st</w:t>
      </w:r>
      <w:r w:rsidR="00065E79">
        <w:t xml:space="preserve"> N</w:t>
      </w:r>
      <w:r w:rsidR="00681187">
        <w:t>ovember</w:t>
      </w:r>
      <w:r w:rsidR="00065E79">
        <w:t xml:space="preserve"> </w:t>
      </w:r>
      <w:r w:rsidR="003B01C8">
        <w:t>2022</w:t>
      </w:r>
      <w:r w:rsidR="001C5C2A">
        <w:t>]</w:t>
      </w:r>
      <w:r w:rsidR="00E65321">
        <w:t>.</w:t>
      </w:r>
    </w:p>
  </w:footnote>
  <w:footnote w:id="8">
    <w:p w14:paraId="601DE02C" w14:textId="18AD0227" w:rsidR="00A16D1A" w:rsidRDefault="00A16D1A">
      <w:pPr>
        <w:pStyle w:val="FootnoteText"/>
      </w:pPr>
      <w:r>
        <w:rPr>
          <w:rStyle w:val="FootnoteReference"/>
        </w:rPr>
        <w:footnoteRef/>
      </w:r>
      <w:r>
        <w:t xml:space="preserve"> </w:t>
      </w:r>
      <w:r w:rsidR="00744216" w:rsidRPr="00744216">
        <w:rPr>
          <w:rFonts w:cstheme="minorHAnsi"/>
          <w:shd w:val="clear" w:color="auto" w:fill="FFFFFF"/>
        </w:rPr>
        <w:t>Schroll, M. A., Krippner, S., Vich, M. A., Fadiman, J., &amp; Mojeiko, V. (2009). 'Reflections on Transpersonal</w:t>
      </w:r>
      <w:r w:rsidR="003C5419">
        <w:rPr>
          <w:rFonts w:cstheme="minorHAnsi"/>
          <w:shd w:val="clear" w:color="auto" w:fill="FFFFFF"/>
        </w:rPr>
        <w:t xml:space="preserve"> </w:t>
      </w:r>
      <w:r w:rsidR="00744216" w:rsidRPr="00744216">
        <w:rPr>
          <w:rFonts w:cstheme="minorHAnsi"/>
          <w:shd w:val="clear" w:color="auto" w:fill="FFFFFF"/>
        </w:rPr>
        <w:t xml:space="preserve">Psychology’s 40th </w:t>
      </w:r>
      <w:proofErr w:type="spellStart"/>
      <w:proofErr w:type="gramStart"/>
      <w:r w:rsidR="00744216" w:rsidRPr="00744216">
        <w:rPr>
          <w:rFonts w:cstheme="minorHAnsi"/>
          <w:shd w:val="clear" w:color="auto" w:fill="FFFFFF"/>
        </w:rPr>
        <w:t>Anniversary,Ecopsychology</w:t>
      </w:r>
      <w:proofErr w:type="spellEnd"/>
      <w:proofErr w:type="gramEnd"/>
      <w:r w:rsidR="00744216" w:rsidRPr="00744216">
        <w:rPr>
          <w:rFonts w:cstheme="minorHAnsi"/>
          <w:shd w:val="clear" w:color="auto" w:fill="FFFFFF"/>
        </w:rPr>
        <w:t>, Transpersonal Science, and Psychedelics: A Conversation Forum</w:t>
      </w:r>
      <w:r w:rsidR="007729EF">
        <w:rPr>
          <w:rFonts w:cstheme="minorHAnsi"/>
          <w:shd w:val="clear" w:color="auto" w:fill="FFFFFF"/>
        </w:rPr>
        <w:t>’</w:t>
      </w:r>
      <w:r w:rsidR="003C5419">
        <w:rPr>
          <w:rFonts w:cstheme="minorHAnsi"/>
          <w:shd w:val="clear" w:color="auto" w:fill="FFFFFF"/>
        </w:rPr>
        <w:t xml:space="preserve">, </w:t>
      </w:r>
      <w:r w:rsidR="00744216" w:rsidRPr="00744216">
        <w:rPr>
          <w:rFonts w:cstheme="minorHAnsi"/>
          <w:shd w:val="clear" w:color="auto" w:fill="FFFFFF"/>
        </w:rPr>
        <w:t xml:space="preserve"> </w:t>
      </w:r>
      <w:r w:rsidR="00744216" w:rsidRPr="00FD2C94">
        <w:rPr>
          <w:rFonts w:cstheme="minorHAnsi"/>
          <w:i/>
          <w:iCs/>
          <w:shd w:val="clear" w:color="auto" w:fill="FFFFFF"/>
        </w:rPr>
        <w:t>International Journal of</w:t>
      </w:r>
      <w:r w:rsidR="007729EF">
        <w:rPr>
          <w:rFonts w:cstheme="minorHAnsi"/>
          <w:i/>
          <w:iCs/>
          <w:shd w:val="clear" w:color="auto" w:fill="FFFFFF"/>
        </w:rPr>
        <w:t xml:space="preserve"> </w:t>
      </w:r>
      <w:r w:rsidR="00744216" w:rsidRPr="00FD2C94">
        <w:rPr>
          <w:rFonts w:cstheme="minorHAnsi"/>
          <w:i/>
          <w:iCs/>
          <w:shd w:val="clear" w:color="auto" w:fill="FFFFFF"/>
        </w:rPr>
        <w:t>Transpersonal Studies</w:t>
      </w:r>
      <w:r w:rsidR="00744216" w:rsidRPr="00744216">
        <w:rPr>
          <w:rFonts w:cstheme="minorHAnsi"/>
          <w:shd w:val="clear" w:color="auto" w:fill="FFFFFF"/>
        </w:rPr>
        <w:t>,</w:t>
      </w:r>
      <w:r w:rsidR="00744216">
        <w:rPr>
          <w:rFonts w:cstheme="minorHAnsi"/>
          <w:i/>
          <w:iCs/>
          <w:shd w:val="clear" w:color="auto" w:fill="FFFFFF"/>
        </w:rPr>
        <w:t xml:space="preserve"> (2009)</w:t>
      </w:r>
      <w:r w:rsidR="00FD2C94">
        <w:rPr>
          <w:rFonts w:cstheme="minorHAnsi"/>
          <w:i/>
          <w:iCs/>
          <w:shd w:val="clear" w:color="auto" w:fill="FFFFFF"/>
        </w:rPr>
        <w:t>,</w:t>
      </w:r>
      <w:r w:rsidR="00744216" w:rsidRPr="00744216">
        <w:rPr>
          <w:rFonts w:cstheme="minorHAnsi"/>
          <w:i/>
          <w:iCs/>
          <w:shd w:val="clear" w:color="auto" w:fill="FFFFFF"/>
        </w:rPr>
        <w:t xml:space="preserve"> 28 (1), </w:t>
      </w:r>
      <w:r w:rsidR="000B17C7">
        <w:rPr>
          <w:rFonts w:cstheme="minorHAnsi"/>
          <w:i/>
          <w:iCs/>
          <w:shd w:val="clear" w:color="auto" w:fill="FFFFFF"/>
        </w:rPr>
        <w:t>(p</w:t>
      </w:r>
      <w:r w:rsidR="006A555E">
        <w:rPr>
          <w:rFonts w:cstheme="minorHAnsi"/>
          <w:i/>
          <w:iCs/>
          <w:shd w:val="clear" w:color="auto" w:fill="FFFFFF"/>
        </w:rPr>
        <w:t>. 39-52)</w:t>
      </w:r>
      <w:r w:rsidR="000B17C7">
        <w:rPr>
          <w:rFonts w:cstheme="minorHAnsi"/>
          <w:i/>
          <w:iCs/>
          <w:shd w:val="clear" w:color="auto" w:fill="FFFFFF"/>
        </w:rPr>
        <w:t xml:space="preserve">. </w:t>
      </w:r>
      <w:r w:rsidR="006A555E">
        <w:rPr>
          <w:rFonts w:cstheme="minorHAnsi"/>
          <w:i/>
          <w:iCs/>
          <w:shd w:val="clear" w:color="auto" w:fill="FFFFFF"/>
        </w:rPr>
        <w:t>p</w:t>
      </w:r>
      <w:r w:rsidR="009150A5">
        <w:rPr>
          <w:rFonts w:cstheme="minorHAnsi"/>
          <w:i/>
          <w:iCs/>
          <w:shd w:val="clear" w:color="auto" w:fill="FFFFFF"/>
        </w:rPr>
        <w:t>.52</w:t>
      </w:r>
      <w:r w:rsidR="00794458">
        <w:rPr>
          <w:rFonts w:cstheme="minorHAnsi"/>
          <w:i/>
          <w:iCs/>
          <w:shd w:val="clear" w:color="auto" w:fill="FFFFFF"/>
        </w:rPr>
        <w:t>.</w:t>
      </w:r>
    </w:p>
  </w:footnote>
  <w:footnote w:id="9">
    <w:p w14:paraId="645D98AB" w14:textId="4EF5AED8" w:rsidR="00701397" w:rsidRDefault="00701397">
      <w:pPr>
        <w:pStyle w:val="FootnoteText"/>
      </w:pPr>
      <w:r>
        <w:rPr>
          <w:rStyle w:val="FootnoteReference"/>
        </w:rPr>
        <w:footnoteRef/>
      </w:r>
      <w:r>
        <w:t xml:space="preserve"> </w:t>
      </w:r>
      <w:r w:rsidR="00913D49">
        <w:t>Schroll, M. A</w:t>
      </w:r>
      <w:r w:rsidR="008631CD">
        <w:t xml:space="preserve">., Ed </w:t>
      </w:r>
      <w:r w:rsidR="00130F54" w:rsidRPr="00241333">
        <w:rPr>
          <w:i/>
          <w:iCs/>
        </w:rPr>
        <w:t>Ecology</w:t>
      </w:r>
      <w:r w:rsidR="006B22D8" w:rsidRPr="00241333">
        <w:rPr>
          <w:i/>
          <w:iCs/>
        </w:rPr>
        <w:t>, cosmos and consciousness</w:t>
      </w:r>
      <w:r w:rsidR="00676B51">
        <w:t>, Psychoid</w:t>
      </w:r>
      <w:r w:rsidR="00AF5F1E">
        <w:t xml:space="preserve"> Books</w:t>
      </w:r>
      <w:r w:rsidR="00E01804">
        <w:t>,</w:t>
      </w:r>
      <w:r w:rsidR="00AF5F1E">
        <w:t xml:space="preserve"> </w:t>
      </w:r>
      <w:r w:rsidR="00C01FA5">
        <w:t>Llanrhaedr-yn-mochnnt</w:t>
      </w:r>
      <w:r w:rsidR="001A3620">
        <w:t>, UK</w:t>
      </w:r>
      <w:r w:rsidR="00E01804">
        <w:t xml:space="preserve"> (2018).</w:t>
      </w:r>
    </w:p>
  </w:footnote>
  <w:footnote w:id="10">
    <w:p w14:paraId="0BB34A2C" w14:textId="344FCF3D" w:rsidR="00512C0C" w:rsidRDefault="00512C0C">
      <w:pPr>
        <w:pStyle w:val="FootnoteText"/>
      </w:pPr>
      <w:r>
        <w:rPr>
          <w:rStyle w:val="FootnoteReference"/>
        </w:rPr>
        <w:footnoteRef/>
      </w:r>
      <w:r>
        <w:t xml:space="preserve"> </w:t>
      </w:r>
      <w:r w:rsidR="001C26E3">
        <w:t>Schroll, Mark A</w:t>
      </w:r>
      <w:proofErr w:type="gramStart"/>
      <w:r w:rsidR="001C26E3">
        <w:t>, ,</w:t>
      </w:r>
      <w:proofErr w:type="gramEnd"/>
      <w:r w:rsidR="001C26E3">
        <w:t xml:space="preserve"> ‘From ecopsychology to transpersonal ecosophy</w:t>
      </w:r>
      <w:r w:rsidR="00C22240">
        <w:t>’, p. 139</w:t>
      </w:r>
    </w:p>
  </w:footnote>
  <w:footnote w:id="11">
    <w:p w14:paraId="3568F809" w14:textId="63F1F051" w:rsidR="00B554CC" w:rsidRDefault="00B554CC">
      <w:pPr>
        <w:pStyle w:val="FootnoteText"/>
      </w:pPr>
      <w:r>
        <w:rPr>
          <w:rStyle w:val="FootnoteReference"/>
        </w:rPr>
        <w:footnoteRef/>
      </w:r>
      <w:r>
        <w:t xml:space="preserve"> Schroll, Mark A, ‘From ecopsychology to transpersonal ecosophy’, p. 128</w:t>
      </w:r>
    </w:p>
  </w:footnote>
  <w:footnote w:id="12">
    <w:p w14:paraId="57BEF7F7" w14:textId="076105BF" w:rsidR="00E2319F" w:rsidRDefault="00E2319F">
      <w:pPr>
        <w:pStyle w:val="FootnoteText"/>
      </w:pPr>
      <w:r>
        <w:rPr>
          <w:rStyle w:val="FootnoteReference"/>
        </w:rPr>
        <w:footnoteRef/>
      </w:r>
      <w:r>
        <w:t xml:space="preserve"> </w:t>
      </w:r>
      <w:r w:rsidR="009B7837">
        <w:t>Ibid., p. 117</w:t>
      </w:r>
    </w:p>
  </w:footnote>
  <w:footnote w:id="13">
    <w:p w14:paraId="287DB83A" w14:textId="489EA9FC" w:rsidR="00A34BF6" w:rsidRDefault="00A34BF6">
      <w:pPr>
        <w:pStyle w:val="FootnoteText"/>
      </w:pPr>
      <w:r>
        <w:rPr>
          <w:rStyle w:val="FootnoteReference"/>
        </w:rPr>
        <w:footnoteRef/>
      </w:r>
      <w:r>
        <w:t xml:space="preserve"> Ibid., p. 117</w:t>
      </w:r>
    </w:p>
  </w:footnote>
  <w:footnote w:id="14">
    <w:p w14:paraId="35BDEE6A" w14:textId="77777777" w:rsidR="00E722E6" w:rsidRDefault="00E722E6" w:rsidP="00E722E6">
      <w:pPr>
        <w:pStyle w:val="FootnoteText"/>
      </w:pPr>
      <w:r>
        <w:rPr>
          <w:rStyle w:val="FootnoteReference"/>
        </w:rPr>
        <w:footnoteRef/>
      </w:r>
      <w:r>
        <w:t xml:space="preserve"> Ibid., pp.118-119</w:t>
      </w:r>
    </w:p>
  </w:footnote>
  <w:footnote w:id="15">
    <w:p w14:paraId="465B8AF3" w14:textId="5819DF1A" w:rsidR="00B2674A" w:rsidRDefault="00B2674A">
      <w:pPr>
        <w:pStyle w:val="FootnoteText"/>
      </w:pPr>
      <w:r>
        <w:rPr>
          <w:rStyle w:val="FootnoteReference"/>
        </w:rPr>
        <w:footnoteRef/>
      </w:r>
      <w:r>
        <w:t xml:space="preserve"> Ibid., </w:t>
      </w:r>
      <w:r w:rsidR="00361B92">
        <w:t xml:space="preserve">p. </w:t>
      </w:r>
      <w:r>
        <w:t>119</w:t>
      </w:r>
    </w:p>
  </w:footnote>
  <w:footnote w:id="16">
    <w:p w14:paraId="1B04B131" w14:textId="77777777" w:rsidR="002E3F0C" w:rsidRPr="00081197" w:rsidRDefault="002E3F0C" w:rsidP="002E3F0C">
      <w:pPr>
        <w:spacing w:after="0" w:line="240" w:lineRule="auto"/>
        <w:rPr>
          <w:rFonts w:eastAsia="Times New Roman" w:cstheme="minorHAnsi"/>
          <w:sz w:val="20"/>
          <w:szCs w:val="20"/>
          <w:lang w:eastAsia="en-IE"/>
        </w:rPr>
      </w:pPr>
      <w:r>
        <w:rPr>
          <w:rStyle w:val="FootnoteReference"/>
        </w:rPr>
        <w:footnoteRef/>
      </w:r>
      <w:r>
        <w:t xml:space="preserve"> </w:t>
      </w:r>
      <w:r w:rsidRPr="00081197">
        <w:rPr>
          <w:rFonts w:eastAsia="Times New Roman" w:cstheme="minorHAnsi"/>
          <w:sz w:val="20"/>
          <w:szCs w:val="20"/>
          <w:lang w:eastAsia="en-IE"/>
        </w:rPr>
        <w:t>Taylor, Bron.</w:t>
      </w:r>
      <w:r>
        <w:rPr>
          <w:rFonts w:eastAsia="Times New Roman" w:cstheme="minorHAnsi"/>
          <w:sz w:val="20"/>
          <w:szCs w:val="20"/>
          <w:lang w:eastAsia="en-IE"/>
        </w:rPr>
        <w:t xml:space="preserve"> ‘</w:t>
      </w:r>
      <w:r w:rsidRPr="00081197">
        <w:rPr>
          <w:rFonts w:eastAsia="Times New Roman" w:cstheme="minorHAnsi"/>
          <w:i/>
          <w:iCs/>
          <w:sz w:val="20"/>
          <w:szCs w:val="20"/>
          <w:lang w:eastAsia="en-IE"/>
        </w:rPr>
        <w:t>Dark Green Religion: Nature Spirituality and the Planetary Future</w:t>
      </w:r>
      <w:r>
        <w:rPr>
          <w:rFonts w:eastAsia="Times New Roman" w:cstheme="minorHAnsi"/>
          <w:i/>
          <w:iCs/>
          <w:sz w:val="20"/>
          <w:szCs w:val="20"/>
          <w:lang w:eastAsia="en-IE"/>
        </w:rPr>
        <w:t>’</w:t>
      </w:r>
      <w:r w:rsidRPr="00081197">
        <w:rPr>
          <w:rFonts w:eastAsia="Times New Roman" w:cstheme="minorHAnsi"/>
          <w:sz w:val="20"/>
          <w:szCs w:val="20"/>
          <w:lang w:eastAsia="en-IE"/>
        </w:rPr>
        <w:t xml:space="preserve">, 1st ed., University of California Press, </w:t>
      </w:r>
      <w:r>
        <w:rPr>
          <w:rFonts w:eastAsia="Times New Roman" w:cstheme="minorHAnsi"/>
          <w:sz w:val="20"/>
          <w:szCs w:val="20"/>
          <w:lang w:eastAsia="en-IE"/>
        </w:rPr>
        <w:t>(</w:t>
      </w:r>
      <w:r w:rsidRPr="00081197">
        <w:rPr>
          <w:rFonts w:eastAsia="Times New Roman" w:cstheme="minorHAnsi"/>
          <w:sz w:val="20"/>
          <w:szCs w:val="20"/>
          <w:lang w:eastAsia="en-IE"/>
        </w:rPr>
        <w:t>2010</w:t>
      </w:r>
      <w:r>
        <w:rPr>
          <w:rFonts w:eastAsia="Times New Roman" w:cstheme="minorHAnsi"/>
          <w:sz w:val="20"/>
          <w:szCs w:val="20"/>
          <w:lang w:eastAsia="en-IE"/>
        </w:rPr>
        <w:t>).</w:t>
      </w:r>
    </w:p>
  </w:footnote>
  <w:footnote w:id="17">
    <w:p w14:paraId="0FFDD74C" w14:textId="6B09C216" w:rsidR="00361351" w:rsidRDefault="00361351">
      <w:pPr>
        <w:pStyle w:val="FootnoteText"/>
      </w:pPr>
      <w:r>
        <w:rPr>
          <w:rStyle w:val="FootnoteReference"/>
        </w:rPr>
        <w:footnoteRef/>
      </w:r>
      <w:r>
        <w:t xml:space="preserve"> </w:t>
      </w:r>
      <w:r w:rsidR="00A65ACC">
        <w:t xml:space="preserve">Schroll, ‘From ecopsychology’, p.119 </w:t>
      </w:r>
    </w:p>
  </w:footnote>
  <w:footnote w:id="18">
    <w:p w14:paraId="6C8C1E18" w14:textId="71013EE5" w:rsidR="00221C48" w:rsidRDefault="00221C48">
      <w:pPr>
        <w:pStyle w:val="FootnoteText"/>
      </w:pPr>
      <w:r>
        <w:rPr>
          <w:rStyle w:val="FootnoteReference"/>
        </w:rPr>
        <w:footnoteRef/>
      </w:r>
      <w:r>
        <w:t xml:space="preserve"> Bird-David, ‘Animism revisited, p.77</w:t>
      </w:r>
    </w:p>
  </w:footnote>
  <w:footnote w:id="19">
    <w:p w14:paraId="662F252A" w14:textId="5C09F5BB" w:rsidR="00221C48" w:rsidRDefault="00221C48">
      <w:pPr>
        <w:pStyle w:val="FootnoteText"/>
      </w:pPr>
      <w:r>
        <w:rPr>
          <w:rStyle w:val="FootnoteReference"/>
        </w:rPr>
        <w:footnoteRef/>
      </w:r>
      <w:r>
        <w:t xml:space="preserve"> </w:t>
      </w:r>
      <w:r w:rsidR="00463B2B">
        <w:t>Schroll, 'From ecopsychology’</w:t>
      </w:r>
      <w:r>
        <w:t>, pp. 68-77</w:t>
      </w:r>
    </w:p>
  </w:footnote>
  <w:footnote w:id="20">
    <w:p w14:paraId="3B24C13D" w14:textId="769187DB" w:rsidR="00667803" w:rsidRDefault="00667803">
      <w:pPr>
        <w:pStyle w:val="FootnoteText"/>
      </w:pPr>
      <w:r>
        <w:rPr>
          <w:rStyle w:val="FootnoteReference"/>
        </w:rPr>
        <w:footnoteRef/>
      </w:r>
      <w:r>
        <w:t xml:space="preserve"> </w:t>
      </w:r>
      <w:r w:rsidR="00A9558A">
        <w:t>Ibid., p</w:t>
      </w:r>
      <w:r w:rsidR="00A16C63">
        <w:t>. 118, p. 125</w:t>
      </w:r>
    </w:p>
  </w:footnote>
  <w:footnote w:id="21">
    <w:p w14:paraId="791A700C" w14:textId="141AE6DB" w:rsidR="00C50314" w:rsidRDefault="00C50314">
      <w:pPr>
        <w:pStyle w:val="FootnoteText"/>
      </w:pPr>
      <w:r>
        <w:rPr>
          <w:rStyle w:val="FootnoteReference"/>
        </w:rPr>
        <w:footnoteRef/>
      </w:r>
      <w:r>
        <w:t xml:space="preserve"> </w:t>
      </w:r>
      <w:r w:rsidR="00764AB2">
        <w:t xml:space="preserve">Schroll et al, </w:t>
      </w:r>
      <w:r w:rsidR="006758F3">
        <w:t>Reflections on transpersonal psychology</w:t>
      </w:r>
      <w:r w:rsidR="004205B8">
        <w:t xml:space="preserve">, </w:t>
      </w:r>
      <w:r w:rsidR="00607F3D">
        <w:t>(</w:t>
      </w:r>
      <w:r w:rsidR="004205B8">
        <w:t>p.</w:t>
      </w:r>
      <w:r w:rsidR="00764AB2">
        <w:t xml:space="preserve"> 40</w:t>
      </w:r>
      <w:r w:rsidR="00607F3D">
        <w:t>)</w:t>
      </w:r>
    </w:p>
  </w:footnote>
  <w:footnote w:id="22">
    <w:p w14:paraId="35EE724F" w14:textId="1B66E0B1" w:rsidR="00691B04" w:rsidRDefault="00691B04">
      <w:pPr>
        <w:pStyle w:val="FootnoteText"/>
      </w:pPr>
      <w:r>
        <w:rPr>
          <w:rStyle w:val="FootnoteReference"/>
        </w:rPr>
        <w:footnoteRef/>
      </w:r>
      <w:r>
        <w:t xml:space="preserve"> </w:t>
      </w:r>
      <w:r w:rsidR="00396E19">
        <w:t>Scholl,’ From ecopsychology’</w:t>
      </w:r>
      <w:r w:rsidR="008D1295">
        <w:t xml:space="preserve"> </w:t>
      </w:r>
      <w:proofErr w:type="gramStart"/>
      <w:r w:rsidR="00607F3D">
        <w:t>(</w:t>
      </w:r>
      <w:r w:rsidR="00396E19">
        <w:t xml:space="preserve"> p</w:t>
      </w:r>
      <w:proofErr w:type="gramEnd"/>
      <w:r w:rsidR="00396E19">
        <w:t>130</w:t>
      </w:r>
      <w:r w:rsidR="00607F3D">
        <w:t>)</w:t>
      </w:r>
    </w:p>
  </w:footnote>
  <w:footnote w:id="23">
    <w:p w14:paraId="6D3B8D1B" w14:textId="756F1C61" w:rsidR="00937C8B" w:rsidRDefault="00937C8B">
      <w:pPr>
        <w:pStyle w:val="FootnoteText"/>
      </w:pPr>
      <w:r>
        <w:rPr>
          <w:rStyle w:val="FootnoteReference"/>
        </w:rPr>
        <w:footnoteRef/>
      </w:r>
      <w:r w:rsidR="008F6ABC">
        <w:t xml:space="preserve"> </w:t>
      </w:r>
      <w:sdt>
        <w:sdtPr>
          <w:rPr>
            <w:rFonts w:ascii="Times New Roman" w:hAnsi="Times New Roman" w:cs="Times New Roman"/>
            <w:color w:val="000000"/>
            <w:highlight w:val="white"/>
          </w:rPr>
          <w:alias w:val="Citation"/>
          <w:tag w:val="{&quot;referencesIds&quot;:[&quot;doc:635ee4908f08d1d1690a516d&quot;],&quot;referencesOptions&quot;:{&quot;doc:635ee4908f08d1d1690a516d&quot;:{&quot;author&quot;:true,&quot;year&quot;:true,&quot;pageReplace&quot;:&quot;&quot;,&quot;prefix&quot;:&quot;&quot;,&quot;suffix&quot;:&quot;&quot;}},&quot;hasBrokenReferences&quot;:false,&quot;hasManualEdits&quot;:false,&quot;citationType&quot;:&quot;inline&quot;}"/>
          <w:id w:val="-523163420"/>
          <w:placeholder>
            <w:docPart w:val="7602A6761D0947468038422AAD9055D2"/>
          </w:placeholder>
        </w:sdtPr>
        <w:sdtEndPr/>
        <w:sdtContent>
          <w:r w:rsidR="008F6ABC" w:rsidRPr="00836BA6">
            <w:rPr>
              <w:rFonts w:ascii="Times New Roman" w:eastAsia="Times New Roman" w:hAnsi="Times New Roman" w:cs="Times New Roman"/>
              <w:color w:val="000000"/>
            </w:rPr>
            <w:t>Bird</w:t>
          </w:r>
          <w:r w:rsidR="008F6ABC">
            <w:rPr>
              <w:rFonts w:ascii="Times New Roman" w:eastAsia="Times New Roman" w:hAnsi="Times New Roman" w:cs="Times New Roman"/>
              <w:color w:val="000000"/>
            </w:rPr>
            <w:t>-</w:t>
          </w:r>
          <w:r w:rsidR="008F6ABC" w:rsidRPr="00836BA6">
            <w:rPr>
              <w:rFonts w:ascii="Times New Roman" w:eastAsia="Times New Roman" w:hAnsi="Times New Roman" w:cs="Times New Roman"/>
              <w:color w:val="000000"/>
            </w:rPr>
            <w:t>David</w:t>
          </w:r>
          <w:r w:rsidR="008F6ABC">
            <w:rPr>
              <w:rFonts w:ascii="Times New Roman" w:eastAsia="Times New Roman" w:hAnsi="Times New Roman" w:cs="Times New Roman"/>
              <w:color w:val="000000"/>
            </w:rPr>
            <w:t>,</w:t>
          </w:r>
          <w:r w:rsidR="008F6ABC" w:rsidRPr="00836BA6">
            <w:rPr>
              <w:rFonts w:ascii="Times New Roman" w:eastAsia="Times New Roman" w:hAnsi="Times New Roman" w:cs="Times New Roman"/>
              <w:color w:val="000000"/>
            </w:rPr>
            <w:t xml:space="preserve"> </w:t>
          </w:r>
          <w:r w:rsidR="008F6ABC">
            <w:rPr>
              <w:rFonts w:ascii="Times New Roman" w:eastAsia="Times New Roman" w:hAnsi="Times New Roman" w:cs="Times New Roman"/>
              <w:color w:val="000000"/>
            </w:rPr>
            <w:t>Animism revisited</w:t>
          </w:r>
          <w:r w:rsidR="008F6ABC" w:rsidRPr="00836BA6">
            <w:rPr>
              <w:rFonts w:ascii="Times New Roman" w:eastAsia="Times New Roman" w:hAnsi="Times New Roman" w:cs="Times New Roman"/>
              <w:color w:val="000000"/>
            </w:rPr>
            <w:t xml:space="preserve"> </w:t>
          </w:r>
          <w:r w:rsidR="00027D3F">
            <w:rPr>
              <w:rFonts w:ascii="Times New Roman" w:eastAsia="Times New Roman" w:hAnsi="Times New Roman" w:cs="Times New Roman"/>
              <w:color w:val="000000"/>
            </w:rPr>
            <w:t>(</w:t>
          </w:r>
          <w:r w:rsidR="008F6ABC" w:rsidRPr="00836BA6">
            <w:rPr>
              <w:rFonts w:ascii="Times New Roman" w:eastAsia="Times New Roman" w:hAnsi="Times New Roman" w:cs="Times New Roman"/>
              <w:color w:val="000000"/>
            </w:rPr>
            <w:t>p</w:t>
          </w:r>
          <w:r w:rsidR="00027D3F">
            <w:rPr>
              <w:rFonts w:ascii="Times New Roman" w:eastAsia="Times New Roman" w:hAnsi="Times New Roman" w:cs="Times New Roman"/>
              <w:color w:val="000000"/>
            </w:rPr>
            <w:t>.</w:t>
          </w:r>
          <w:r w:rsidR="008F6ABC">
            <w:rPr>
              <w:rFonts w:ascii="Times New Roman" w:eastAsia="Times New Roman" w:hAnsi="Times New Roman" w:cs="Times New Roman"/>
              <w:color w:val="000000"/>
            </w:rPr>
            <w:t>S67</w:t>
          </w:r>
          <w:r w:rsidR="00027D3F">
            <w:rPr>
              <w:rFonts w:ascii="Times New Roman" w:eastAsia="Times New Roman" w:hAnsi="Times New Roman" w:cs="Times New Roman"/>
              <w:color w:val="000000"/>
            </w:rPr>
            <w:t>)</w:t>
          </w:r>
          <w:r w:rsidR="008F6ABC">
            <w:rPr>
              <w:rFonts w:ascii="Times New Roman" w:eastAsia="Times New Roman" w:hAnsi="Times New Roman" w:cs="Times New Roman"/>
              <w:color w:val="000000"/>
            </w:rPr>
            <w:t>.</w:t>
          </w:r>
        </w:sdtContent>
      </w:sdt>
    </w:p>
  </w:footnote>
  <w:footnote w:id="24">
    <w:p w14:paraId="245FEECD" w14:textId="42A0BCEF" w:rsidR="00556975" w:rsidRDefault="00556975">
      <w:pPr>
        <w:pStyle w:val="FootnoteText"/>
      </w:pPr>
      <w:r>
        <w:rPr>
          <w:rStyle w:val="FootnoteReference"/>
        </w:rPr>
        <w:footnoteRef/>
      </w:r>
      <w:r w:rsidR="00396E19">
        <w:t xml:space="preserve"> </w:t>
      </w:r>
      <w:r w:rsidR="008F6ABC">
        <w:t xml:space="preserve">Scholl,’ From ecopsychology’ </w:t>
      </w:r>
      <w:r w:rsidR="00607F3D">
        <w:t>(</w:t>
      </w:r>
      <w:r w:rsidR="00B92A67">
        <w:t>p.129</w:t>
      </w:r>
      <w:r w:rsidR="00607F3D">
        <w:t>)</w:t>
      </w:r>
      <w:r w:rsidR="00027D3F">
        <w:t>.</w:t>
      </w:r>
    </w:p>
  </w:footnote>
  <w:footnote w:id="25">
    <w:p w14:paraId="73D33834" w14:textId="2B7CF4DE" w:rsidR="0064790A" w:rsidRDefault="0064790A">
      <w:pPr>
        <w:pStyle w:val="FootnoteText"/>
      </w:pPr>
      <w:r>
        <w:rPr>
          <w:rStyle w:val="FootnoteReference"/>
        </w:rPr>
        <w:footnoteRef/>
      </w:r>
      <w:r>
        <w:t xml:space="preserve"> Ibid., (</w:t>
      </w:r>
      <w:r w:rsidR="00B32556">
        <w:t>p.127)</w:t>
      </w:r>
      <w:r w:rsidR="00027D3F">
        <w:t>.</w:t>
      </w:r>
    </w:p>
  </w:footnote>
  <w:footnote w:id="26">
    <w:p w14:paraId="76EBFD31" w14:textId="73CAAC88" w:rsidR="00B32556" w:rsidRDefault="00B32556">
      <w:pPr>
        <w:pStyle w:val="FootnoteText"/>
      </w:pPr>
      <w:r>
        <w:rPr>
          <w:rStyle w:val="FootnoteReference"/>
        </w:rPr>
        <w:footnoteRef/>
      </w:r>
      <w:r>
        <w:t xml:space="preserve"> </w:t>
      </w:r>
      <w:r w:rsidR="0017666B">
        <w:t>I</w:t>
      </w:r>
      <w:r>
        <w:t>bid</w:t>
      </w:r>
      <w:r w:rsidR="0017666B">
        <w:t>., (p. 126)</w:t>
      </w:r>
      <w:r w:rsidR="00027D3F">
        <w:t>.</w:t>
      </w:r>
    </w:p>
  </w:footnote>
  <w:footnote w:id="27">
    <w:p w14:paraId="1AD0BCCC" w14:textId="4149CCFA" w:rsidR="001F09DA" w:rsidRDefault="001F09DA">
      <w:pPr>
        <w:pStyle w:val="FootnoteText"/>
      </w:pPr>
      <w:r>
        <w:rPr>
          <w:rStyle w:val="FootnoteReference"/>
        </w:rPr>
        <w:footnoteRef/>
      </w:r>
      <w:r>
        <w:t xml:space="preserve"> Ibid., (pp.121-122)</w:t>
      </w:r>
      <w:r w:rsidR="00027D3F">
        <w:t>.</w:t>
      </w:r>
    </w:p>
  </w:footnote>
  <w:footnote w:id="28">
    <w:p w14:paraId="4573A27D" w14:textId="47495821" w:rsidR="001F09DA" w:rsidRDefault="001F09DA">
      <w:pPr>
        <w:pStyle w:val="FootnoteText"/>
      </w:pPr>
      <w:r>
        <w:rPr>
          <w:rStyle w:val="FootnoteReference"/>
        </w:rPr>
        <w:footnoteRef/>
      </w:r>
      <w:r>
        <w:t xml:space="preserve"> Ibid., (p.134)</w:t>
      </w:r>
      <w:r w:rsidR="00027D3F">
        <w:t>.</w:t>
      </w:r>
    </w:p>
  </w:footnote>
  <w:footnote w:id="29">
    <w:p w14:paraId="4DFC81D5" w14:textId="63C6C480" w:rsidR="00EF1F4F" w:rsidRDefault="00EF1F4F">
      <w:pPr>
        <w:pStyle w:val="FootnoteText"/>
      </w:pPr>
      <w:r>
        <w:rPr>
          <w:rStyle w:val="FootnoteReference"/>
        </w:rPr>
        <w:footnoteRef/>
      </w:r>
      <w:r>
        <w:t xml:space="preserve"> Ibid., (</w:t>
      </w:r>
      <w:r w:rsidR="00DF02C0">
        <w:t>p.</w:t>
      </w:r>
      <w:r>
        <w:t>119)</w:t>
      </w:r>
      <w:r w:rsidR="00027D3F">
        <w:t>.</w:t>
      </w:r>
    </w:p>
  </w:footnote>
  <w:footnote w:id="30">
    <w:p w14:paraId="46613146" w14:textId="5B6D4C86" w:rsidR="004E065C" w:rsidRDefault="004E065C">
      <w:pPr>
        <w:pStyle w:val="FootnoteText"/>
      </w:pPr>
      <w:r>
        <w:rPr>
          <w:rStyle w:val="FootnoteReference"/>
        </w:rPr>
        <w:footnoteRef/>
      </w:r>
      <w:r>
        <w:t xml:space="preserve"> </w:t>
      </w:r>
      <w:r w:rsidR="00DF02C0">
        <w:t>Ibid., (p.120)</w:t>
      </w:r>
      <w:r w:rsidR="00027D3F">
        <w:t>.</w:t>
      </w:r>
    </w:p>
  </w:footnote>
  <w:footnote w:id="31">
    <w:p w14:paraId="4407DCE7" w14:textId="0B1D8B59" w:rsidR="00BC6148" w:rsidRDefault="00BC6148">
      <w:pPr>
        <w:pStyle w:val="FootnoteText"/>
      </w:pPr>
      <w:r>
        <w:rPr>
          <w:rStyle w:val="FootnoteReference"/>
        </w:rPr>
        <w:footnoteRef/>
      </w:r>
      <w:r>
        <w:t xml:space="preserve"> </w:t>
      </w:r>
      <w:r w:rsidR="00607F3D">
        <w:t xml:space="preserve">Ibid., </w:t>
      </w:r>
      <w:r w:rsidR="0017666B">
        <w:t>(</w:t>
      </w:r>
      <w:r w:rsidR="00607F3D">
        <w:t>p.</w:t>
      </w:r>
      <w:r w:rsidR="008D1295">
        <w:t>121</w:t>
      </w:r>
      <w:r w:rsidR="0017666B">
        <w:t>)</w:t>
      </w:r>
      <w:r w:rsidR="00027D3F">
        <w:t>.</w:t>
      </w:r>
    </w:p>
  </w:footnote>
  <w:footnote w:id="32">
    <w:p w14:paraId="629BECED" w14:textId="1A5B6691" w:rsidR="00A3310A" w:rsidRDefault="00A3310A">
      <w:pPr>
        <w:pStyle w:val="FootnoteText"/>
      </w:pPr>
      <w:r>
        <w:rPr>
          <w:rStyle w:val="FootnoteReference"/>
        </w:rPr>
        <w:footnoteRef/>
      </w:r>
      <w:r>
        <w:t xml:space="preserve"> Ibi</w:t>
      </w:r>
      <w:r w:rsidR="00F71C02">
        <w:t>d</w:t>
      </w:r>
      <w:r>
        <w:t>., (p.135)</w:t>
      </w:r>
    </w:p>
  </w:footnote>
  <w:footnote w:id="33">
    <w:p w14:paraId="512DDFD8" w14:textId="2A8016F0" w:rsidR="00215E85" w:rsidRDefault="00215E85">
      <w:pPr>
        <w:pStyle w:val="FootnoteText"/>
      </w:pPr>
      <w:r>
        <w:rPr>
          <w:rStyle w:val="FootnoteReference"/>
        </w:rPr>
        <w:footnoteRef/>
      </w:r>
      <w:r>
        <w:t xml:space="preserve"> </w:t>
      </w:r>
      <w:r w:rsidR="00D920A8">
        <w:t xml:space="preserve">Bird David, From Animism, </w:t>
      </w:r>
      <w:r w:rsidR="001F0A62">
        <w:t>(</w:t>
      </w:r>
      <w:r w:rsidR="00D920A8">
        <w:t xml:space="preserve">pp. </w:t>
      </w:r>
      <w:r w:rsidR="001F0A62">
        <w:t>74-75)</w:t>
      </w:r>
    </w:p>
  </w:footnote>
  <w:footnote w:id="34">
    <w:p w14:paraId="2C9FD1FF" w14:textId="5FF8DECB" w:rsidR="00F71C02" w:rsidRDefault="00F71C02">
      <w:pPr>
        <w:pStyle w:val="FootnoteText"/>
      </w:pPr>
      <w:r>
        <w:rPr>
          <w:rStyle w:val="FootnoteReference"/>
        </w:rPr>
        <w:footnoteRef/>
      </w:r>
      <w:r>
        <w:t xml:space="preserve"> Ibid, (p.71)</w:t>
      </w:r>
    </w:p>
  </w:footnote>
  <w:footnote w:id="35">
    <w:p w14:paraId="3B6EFE26" w14:textId="1C0814F7" w:rsidR="000919DF" w:rsidRDefault="000919DF">
      <w:pPr>
        <w:pStyle w:val="FootnoteText"/>
      </w:pPr>
      <w:r>
        <w:rPr>
          <w:rStyle w:val="FootnoteReference"/>
        </w:rPr>
        <w:footnoteRef/>
      </w:r>
      <w:r>
        <w:t xml:space="preserve"> </w:t>
      </w:r>
      <w:r w:rsidR="00A3643F">
        <w:t>Ibid, (p</w:t>
      </w:r>
      <w:r w:rsidR="00F71C02">
        <w:t>.</w:t>
      </w:r>
      <w:r w:rsidR="00A3643F">
        <w:t>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734ED" w14:textId="77777777" w:rsidR="00055EB9" w:rsidRDefault="00055E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031964"/>
      <w:docPartObj>
        <w:docPartGallery w:val="Page Numbers (Top of Page)"/>
        <w:docPartUnique/>
      </w:docPartObj>
    </w:sdtPr>
    <w:sdtEndPr>
      <w:rPr>
        <w:noProof/>
      </w:rPr>
    </w:sdtEndPr>
    <w:sdtContent>
      <w:p w14:paraId="5E300BB2" w14:textId="770699BB" w:rsidR="00B90A14" w:rsidRDefault="00B90A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5AC793" w14:textId="44026603" w:rsidR="00565BF4" w:rsidRDefault="003A6F6C">
    <w:pPr>
      <w:pStyle w:val="Header"/>
    </w:pPr>
    <w:r>
      <w:t xml:space="preserve">Imogen O’Connor </w:t>
    </w:r>
    <w:r w:rsidRPr="00934E0D">
      <w:rPr>
        <w:lang w:val="en-IE"/>
      </w:rPr>
      <w:t>2204717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19B48" w14:textId="77777777" w:rsidR="00055EB9" w:rsidRDefault="00055E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F114E6"/>
    <w:multiLevelType w:val="multilevel"/>
    <w:tmpl w:val="CBE467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411A43"/>
    <w:multiLevelType w:val="hybridMultilevel"/>
    <w:tmpl w:val="039A898A"/>
    <w:numStyleLink w:val="ImportedStyle1"/>
  </w:abstractNum>
  <w:abstractNum w:abstractNumId="5"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61AE23A2"/>
    <w:multiLevelType w:val="multilevel"/>
    <w:tmpl w:val="7A104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6"/>
  </w:num>
  <w:num w:numId="5">
    <w:abstractNumId w:val="2"/>
  </w:num>
  <w:num w:numId="6">
    <w:abstractNumId w:val="3"/>
  </w:num>
  <w:num w:numId="7">
    <w:abstractNumId w:val="8"/>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01CDF"/>
    <w:rsid w:val="0000390F"/>
    <w:rsid w:val="00004DFD"/>
    <w:rsid w:val="0000663C"/>
    <w:rsid w:val="000068D5"/>
    <w:rsid w:val="000204B2"/>
    <w:rsid w:val="00020505"/>
    <w:rsid w:val="000224D0"/>
    <w:rsid w:val="0002279D"/>
    <w:rsid w:val="00027D3F"/>
    <w:rsid w:val="00031CDF"/>
    <w:rsid w:val="00033915"/>
    <w:rsid w:val="0003420C"/>
    <w:rsid w:val="00042531"/>
    <w:rsid w:val="00044F63"/>
    <w:rsid w:val="0005287C"/>
    <w:rsid w:val="00054C9D"/>
    <w:rsid w:val="000555AE"/>
    <w:rsid w:val="00055EB9"/>
    <w:rsid w:val="00055FDB"/>
    <w:rsid w:val="0005718F"/>
    <w:rsid w:val="000646F1"/>
    <w:rsid w:val="00065E79"/>
    <w:rsid w:val="00067923"/>
    <w:rsid w:val="000726E5"/>
    <w:rsid w:val="00073291"/>
    <w:rsid w:val="00074270"/>
    <w:rsid w:val="00075108"/>
    <w:rsid w:val="000751AD"/>
    <w:rsid w:val="00075869"/>
    <w:rsid w:val="00076ACC"/>
    <w:rsid w:val="00081197"/>
    <w:rsid w:val="000815F8"/>
    <w:rsid w:val="000878EE"/>
    <w:rsid w:val="00087EDF"/>
    <w:rsid w:val="000919DF"/>
    <w:rsid w:val="00091D63"/>
    <w:rsid w:val="00092B27"/>
    <w:rsid w:val="00097AC6"/>
    <w:rsid w:val="000A0903"/>
    <w:rsid w:val="000A2226"/>
    <w:rsid w:val="000A2C86"/>
    <w:rsid w:val="000A2CAF"/>
    <w:rsid w:val="000A4657"/>
    <w:rsid w:val="000A4FEE"/>
    <w:rsid w:val="000A6F30"/>
    <w:rsid w:val="000B0630"/>
    <w:rsid w:val="000B13A6"/>
    <w:rsid w:val="000B17C7"/>
    <w:rsid w:val="000B49FA"/>
    <w:rsid w:val="000B644C"/>
    <w:rsid w:val="000B794D"/>
    <w:rsid w:val="000C202C"/>
    <w:rsid w:val="000C21D2"/>
    <w:rsid w:val="000C564B"/>
    <w:rsid w:val="000D12EB"/>
    <w:rsid w:val="000D3581"/>
    <w:rsid w:val="000D3831"/>
    <w:rsid w:val="000D6D57"/>
    <w:rsid w:val="000E4BC1"/>
    <w:rsid w:val="000E58FD"/>
    <w:rsid w:val="000E77C2"/>
    <w:rsid w:val="000F523B"/>
    <w:rsid w:val="000F5497"/>
    <w:rsid w:val="000F57FD"/>
    <w:rsid w:val="000F7ABB"/>
    <w:rsid w:val="00102D6A"/>
    <w:rsid w:val="00104211"/>
    <w:rsid w:val="00104817"/>
    <w:rsid w:val="00106068"/>
    <w:rsid w:val="00110195"/>
    <w:rsid w:val="001117F0"/>
    <w:rsid w:val="00113742"/>
    <w:rsid w:val="00114DE7"/>
    <w:rsid w:val="00117157"/>
    <w:rsid w:val="00120511"/>
    <w:rsid w:val="00122521"/>
    <w:rsid w:val="00123D6A"/>
    <w:rsid w:val="00127476"/>
    <w:rsid w:val="00127F9B"/>
    <w:rsid w:val="00130F54"/>
    <w:rsid w:val="0013141D"/>
    <w:rsid w:val="0013266C"/>
    <w:rsid w:val="001412CB"/>
    <w:rsid w:val="00142518"/>
    <w:rsid w:val="00143593"/>
    <w:rsid w:val="00144F48"/>
    <w:rsid w:val="00150A18"/>
    <w:rsid w:val="0015372A"/>
    <w:rsid w:val="00157A8B"/>
    <w:rsid w:val="00170BBD"/>
    <w:rsid w:val="00171090"/>
    <w:rsid w:val="0017666B"/>
    <w:rsid w:val="001772CE"/>
    <w:rsid w:val="001774BA"/>
    <w:rsid w:val="00182971"/>
    <w:rsid w:val="001836D3"/>
    <w:rsid w:val="00187687"/>
    <w:rsid w:val="00190966"/>
    <w:rsid w:val="00190E62"/>
    <w:rsid w:val="0019362B"/>
    <w:rsid w:val="00193762"/>
    <w:rsid w:val="001A0CD2"/>
    <w:rsid w:val="001A29FB"/>
    <w:rsid w:val="001A3620"/>
    <w:rsid w:val="001B0067"/>
    <w:rsid w:val="001B0D32"/>
    <w:rsid w:val="001B1C9A"/>
    <w:rsid w:val="001B3F68"/>
    <w:rsid w:val="001B6465"/>
    <w:rsid w:val="001B6A9A"/>
    <w:rsid w:val="001B6FB5"/>
    <w:rsid w:val="001C26E3"/>
    <w:rsid w:val="001C3EC4"/>
    <w:rsid w:val="001C5B48"/>
    <w:rsid w:val="001C5C2A"/>
    <w:rsid w:val="001C7EDD"/>
    <w:rsid w:val="001D41BA"/>
    <w:rsid w:val="001D4216"/>
    <w:rsid w:val="001D693D"/>
    <w:rsid w:val="001D71FF"/>
    <w:rsid w:val="001D7667"/>
    <w:rsid w:val="001E445A"/>
    <w:rsid w:val="001E45FF"/>
    <w:rsid w:val="001E4816"/>
    <w:rsid w:val="001E4DA4"/>
    <w:rsid w:val="001F09DA"/>
    <w:rsid w:val="001F0A62"/>
    <w:rsid w:val="001F2300"/>
    <w:rsid w:val="001F7BF7"/>
    <w:rsid w:val="00203835"/>
    <w:rsid w:val="00203C77"/>
    <w:rsid w:val="0020471E"/>
    <w:rsid w:val="00205490"/>
    <w:rsid w:val="00207D99"/>
    <w:rsid w:val="002101ED"/>
    <w:rsid w:val="00214DB8"/>
    <w:rsid w:val="00215E85"/>
    <w:rsid w:val="00221C48"/>
    <w:rsid w:val="0022575C"/>
    <w:rsid w:val="002257D2"/>
    <w:rsid w:val="00227768"/>
    <w:rsid w:val="00227D8C"/>
    <w:rsid w:val="00230318"/>
    <w:rsid w:val="00233866"/>
    <w:rsid w:val="002342FC"/>
    <w:rsid w:val="00234522"/>
    <w:rsid w:val="00235816"/>
    <w:rsid w:val="0023715D"/>
    <w:rsid w:val="002402EC"/>
    <w:rsid w:val="00241333"/>
    <w:rsid w:val="002514ED"/>
    <w:rsid w:val="00260CD3"/>
    <w:rsid w:val="0026138E"/>
    <w:rsid w:val="002613F6"/>
    <w:rsid w:val="00267C10"/>
    <w:rsid w:val="0027120F"/>
    <w:rsid w:val="00271966"/>
    <w:rsid w:val="00271B24"/>
    <w:rsid w:val="00273675"/>
    <w:rsid w:val="00274E91"/>
    <w:rsid w:val="002776D4"/>
    <w:rsid w:val="00280D41"/>
    <w:rsid w:val="00281036"/>
    <w:rsid w:val="002826FF"/>
    <w:rsid w:val="00293562"/>
    <w:rsid w:val="002A14D4"/>
    <w:rsid w:val="002A2FA7"/>
    <w:rsid w:val="002A3DA8"/>
    <w:rsid w:val="002A5A08"/>
    <w:rsid w:val="002A5E88"/>
    <w:rsid w:val="002B2574"/>
    <w:rsid w:val="002B439F"/>
    <w:rsid w:val="002C3738"/>
    <w:rsid w:val="002C3F98"/>
    <w:rsid w:val="002D14ED"/>
    <w:rsid w:val="002D18E9"/>
    <w:rsid w:val="002D3868"/>
    <w:rsid w:val="002E0BA3"/>
    <w:rsid w:val="002E12E6"/>
    <w:rsid w:val="002E17DF"/>
    <w:rsid w:val="002E3F0C"/>
    <w:rsid w:val="002E5296"/>
    <w:rsid w:val="002E5EDB"/>
    <w:rsid w:val="002F0210"/>
    <w:rsid w:val="002F2D25"/>
    <w:rsid w:val="002F2DBE"/>
    <w:rsid w:val="002F461A"/>
    <w:rsid w:val="002F6D8C"/>
    <w:rsid w:val="0030098E"/>
    <w:rsid w:val="00312C0B"/>
    <w:rsid w:val="003160C0"/>
    <w:rsid w:val="0031741E"/>
    <w:rsid w:val="00323C9F"/>
    <w:rsid w:val="00327F3C"/>
    <w:rsid w:val="003315C5"/>
    <w:rsid w:val="00334D83"/>
    <w:rsid w:val="00335C9C"/>
    <w:rsid w:val="00336074"/>
    <w:rsid w:val="00341544"/>
    <w:rsid w:val="00344061"/>
    <w:rsid w:val="00350FB2"/>
    <w:rsid w:val="00351020"/>
    <w:rsid w:val="00353501"/>
    <w:rsid w:val="00354C66"/>
    <w:rsid w:val="00355D3D"/>
    <w:rsid w:val="00360BF7"/>
    <w:rsid w:val="00361351"/>
    <w:rsid w:val="00361B92"/>
    <w:rsid w:val="00364DAD"/>
    <w:rsid w:val="00370DED"/>
    <w:rsid w:val="003746D5"/>
    <w:rsid w:val="00377C66"/>
    <w:rsid w:val="0038206D"/>
    <w:rsid w:val="00390F1F"/>
    <w:rsid w:val="0039473F"/>
    <w:rsid w:val="0039476D"/>
    <w:rsid w:val="0039681A"/>
    <w:rsid w:val="00396E19"/>
    <w:rsid w:val="003A0593"/>
    <w:rsid w:val="003A16B2"/>
    <w:rsid w:val="003A3711"/>
    <w:rsid w:val="003A441A"/>
    <w:rsid w:val="003A499B"/>
    <w:rsid w:val="003A4F12"/>
    <w:rsid w:val="003A6F6C"/>
    <w:rsid w:val="003B01C8"/>
    <w:rsid w:val="003B18AC"/>
    <w:rsid w:val="003B2932"/>
    <w:rsid w:val="003C193A"/>
    <w:rsid w:val="003C1F27"/>
    <w:rsid w:val="003C3F0F"/>
    <w:rsid w:val="003C4090"/>
    <w:rsid w:val="003C5419"/>
    <w:rsid w:val="003C5CA3"/>
    <w:rsid w:val="003D0935"/>
    <w:rsid w:val="003D3386"/>
    <w:rsid w:val="003D3461"/>
    <w:rsid w:val="003D4BC6"/>
    <w:rsid w:val="003D516B"/>
    <w:rsid w:val="003D5202"/>
    <w:rsid w:val="003E3B0F"/>
    <w:rsid w:val="003E4DE1"/>
    <w:rsid w:val="003F5538"/>
    <w:rsid w:val="00400897"/>
    <w:rsid w:val="004009A0"/>
    <w:rsid w:val="004013AA"/>
    <w:rsid w:val="0040253D"/>
    <w:rsid w:val="00402C05"/>
    <w:rsid w:val="00403473"/>
    <w:rsid w:val="00405137"/>
    <w:rsid w:val="00405B32"/>
    <w:rsid w:val="00411B66"/>
    <w:rsid w:val="00414D28"/>
    <w:rsid w:val="00416567"/>
    <w:rsid w:val="00416625"/>
    <w:rsid w:val="00417875"/>
    <w:rsid w:val="004205B8"/>
    <w:rsid w:val="004212E0"/>
    <w:rsid w:val="00421C15"/>
    <w:rsid w:val="00427BAE"/>
    <w:rsid w:val="00434852"/>
    <w:rsid w:val="00435271"/>
    <w:rsid w:val="0043696E"/>
    <w:rsid w:val="004402EC"/>
    <w:rsid w:val="00440B4C"/>
    <w:rsid w:val="004462A9"/>
    <w:rsid w:val="00446E10"/>
    <w:rsid w:val="0045012C"/>
    <w:rsid w:val="00463B2B"/>
    <w:rsid w:val="004717B8"/>
    <w:rsid w:val="004732A6"/>
    <w:rsid w:val="00473849"/>
    <w:rsid w:val="004834F7"/>
    <w:rsid w:val="004847CD"/>
    <w:rsid w:val="00485BA6"/>
    <w:rsid w:val="00492122"/>
    <w:rsid w:val="0049329B"/>
    <w:rsid w:val="004A4BC1"/>
    <w:rsid w:val="004A737A"/>
    <w:rsid w:val="004B15EC"/>
    <w:rsid w:val="004B2129"/>
    <w:rsid w:val="004B30E1"/>
    <w:rsid w:val="004B66D9"/>
    <w:rsid w:val="004C2C98"/>
    <w:rsid w:val="004C43E1"/>
    <w:rsid w:val="004C5269"/>
    <w:rsid w:val="004D3459"/>
    <w:rsid w:val="004D6786"/>
    <w:rsid w:val="004E065C"/>
    <w:rsid w:val="004E4A3D"/>
    <w:rsid w:val="004E5726"/>
    <w:rsid w:val="004F6FA1"/>
    <w:rsid w:val="004F6FFD"/>
    <w:rsid w:val="004F7C83"/>
    <w:rsid w:val="00501037"/>
    <w:rsid w:val="00504061"/>
    <w:rsid w:val="00507CE2"/>
    <w:rsid w:val="00510BD1"/>
    <w:rsid w:val="005123BA"/>
    <w:rsid w:val="0051263D"/>
    <w:rsid w:val="00512C0C"/>
    <w:rsid w:val="0051432C"/>
    <w:rsid w:val="00515A34"/>
    <w:rsid w:val="00521664"/>
    <w:rsid w:val="005252D9"/>
    <w:rsid w:val="005315B1"/>
    <w:rsid w:val="00533240"/>
    <w:rsid w:val="005355A4"/>
    <w:rsid w:val="0053661C"/>
    <w:rsid w:val="00536EDC"/>
    <w:rsid w:val="00545A2A"/>
    <w:rsid w:val="005460A7"/>
    <w:rsid w:val="00550F95"/>
    <w:rsid w:val="00551036"/>
    <w:rsid w:val="0055110F"/>
    <w:rsid w:val="005530B2"/>
    <w:rsid w:val="00554D3D"/>
    <w:rsid w:val="00556975"/>
    <w:rsid w:val="00563C9A"/>
    <w:rsid w:val="00565BF4"/>
    <w:rsid w:val="005673EB"/>
    <w:rsid w:val="00567964"/>
    <w:rsid w:val="0057453B"/>
    <w:rsid w:val="0057461C"/>
    <w:rsid w:val="00575266"/>
    <w:rsid w:val="005753A2"/>
    <w:rsid w:val="0057606A"/>
    <w:rsid w:val="00577395"/>
    <w:rsid w:val="005806A3"/>
    <w:rsid w:val="00580E5C"/>
    <w:rsid w:val="00581F7D"/>
    <w:rsid w:val="00583AA6"/>
    <w:rsid w:val="005846D7"/>
    <w:rsid w:val="005A0415"/>
    <w:rsid w:val="005A0F99"/>
    <w:rsid w:val="005A2894"/>
    <w:rsid w:val="005A37C8"/>
    <w:rsid w:val="005A658A"/>
    <w:rsid w:val="005B41D0"/>
    <w:rsid w:val="005B68CC"/>
    <w:rsid w:val="005B6E34"/>
    <w:rsid w:val="005B7E94"/>
    <w:rsid w:val="005C008B"/>
    <w:rsid w:val="005C051B"/>
    <w:rsid w:val="005C1578"/>
    <w:rsid w:val="005C3959"/>
    <w:rsid w:val="005C4758"/>
    <w:rsid w:val="005C64EA"/>
    <w:rsid w:val="005C6A7B"/>
    <w:rsid w:val="005D1235"/>
    <w:rsid w:val="005D4C65"/>
    <w:rsid w:val="005E2F66"/>
    <w:rsid w:val="005E6400"/>
    <w:rsid w:val="005E6887"/>
    <w:rsid w:val="005E6DF7"/>
    <w:rsid w:val="005F1CA7"/>
    <w:rsid w:val="005F253C"/>
    <w:rsid w:val="005F632D"/>
    <w:rsid w:val="005F6BF0"/>
    <w:rsid w:val="006007C0"/>
    <w:rsid w:val="006022AC"/>
    <w:rsid w:val="006037EC"/>
    <w:rsid w:val="006045C8"/>
    <w:rsid w:val="00607F3D"/>
    <w:rsid w:val="00610CC2"/>
    <w:rsid w:val="00613D44"/>
    <w:rsid w:val="00617B2D"/>
    <w:rsid w:val="00621217"/>
    <w:rsid w:val="00622537"/>
    <w:rsid w:val="00622DE9"/>
    <w:rsid w:val="00622F1D"/>
    <w:rsid w:val="006310FA"/>
    <w:rsid w:val="00633D94"/>
    <w:rsid w:val="006366C8"/>
    <w:rsid w:val="00640232"/>
    <w:rsid w:val="00640D3C"/>
    <w:rsid w:val="00641739"/>
    <w:rsid w:val="00644C6D"/>
    <w:rsid w:val="0064666E"/>
    <w:rsid w:val="0064790A"/>
    <w:rsid w:val="00650A5C"/>
    <w:rsid w:val="006510CC"/>
    <w:rsid w:val="00651F64"/>
    <w:rsid w:val="006527FC"/>
    <w:rsid w:val="0066046A"/>
    <w:rsid w:val="006642E0"/>
    <w:rsid w:val="006653A5"/>
    <w:rsid w:val="00667803"/>
    <w:rsid w:val="006746D2"/>
    <w:rsid w:val="006758F3"/>
    <w:rsid w:val="00675994"/>
    <w:rsid w:val="00676B51"/>
    <w:rsid w:val="00681187"/>
    <w:rsid w:val="00681F29"/>
    <w:rsid w:val="00682486"/>
    <w:rsid w:val="00684081"/>
    <w:rsid w:val="00686CA4"/>
    <w:rsid w:val="0068711B"/>
    <w:rsid w:val="00687303"/>
    <w:rsid w:val="006905ED"/>
    <w:rsid w:val="00691B04"/>
    <w:rsid w:val="0069608A"/>
    <w:rsid w:val="006975DB"/>
    <w:rsid w:val="00697FC9"/>
    <w:rsid w:val="006A0470"/>
    <w:rsid w:val="006A54AC"/>
    <w:rsid w:val="006A555E"/>
    <w:rsid w:val="006A6244"/>
    <w:rsid w:val="006A78DA"/>
    <w:rsid w:val="006B0F2C"/>
    <w:rsid w:val="006B178D"/>
    <w:rsid w:val="006B1A02"/>
    <w:rsid w:val="006B22D8"/>
    <w:rsid w:val="006B673E"/>
    <w:rsid w:val="006C064A"/>
    <w:rsid w:val="006C4A04"/>
    <w:rsid w:val="006C67E2"/>
    <w:rsid w:val="006C69D3"/>
    <w:rsid w:val="006C717A"/>
    <w:rsid w:val="006C7EA4"/>
    <w:rsid w:val="006D04F0"/>
    <w:rsid w:val="006D3D0B"/>
    <w:rsid w:val="006E1DAD"/>
    <w:rsid w:val="006E2581"/>
    <w:rsid w:val="006E2A71"/>
    <w:rsid w:val="006E3713"/>
    <w:rsid w:val="006E526A"/>
    <w:rsid w:val="006E75B7"/>
    <w:rsid w:val="006F03B0"/>
    <w:rsid w:val="006F6FDA"/>
    <w:rsid w:val="006F715E"/>
    <w:rsid w:val="00701397"/>
    <w:rsid w:val="00705CE3"/>
    <w:rsid w:val="0070763B"/>
    <w:rsid w:val="00716084"/>
    <w:rsid w:val="007171AF"/>
    <w:rsid w:val="00717BE1"/>
    <w:rsid w:val="00721EE5"/>
    <w:rsid w:val="007266B6"/>
    <w:rsid w:val="00727893"/>
    <w:rsid w:val="00727C12"/>
    <w:rsid w:val="0073130D"/>
    <w:rsid w:val="00731E45"/>
    <w:rsid w:val="007358AE"/>
    <w:rsid w:val="00736F28"/>
    <w:rsid w:val="00740636"/>
    <w:rsid w:val="007415F4"/>
    <w:rsid w:val="00741B22"/>
    <w:rsid w:val="00744216"/>
    <w:rsid w:val="00744D44"/>
    <w:rsid w:val="0074528D"/>
    <w:rsid w:val="00746700"/>
    <w:rsid w:val="00746CFD"/>
    <w:rsid w:val="00747BEE"/>
    <w:rsid w:val="00754B3B"/>
    <w:rsid w:val="007556B2"/>
    <w:rsid w:val="0075751F"/>
    <w:rsid w:val="00764AB2"/>
    <w:rsid w:val="00767F0D"/>
    <w:rsid w:val="00767FC6"/>
    <w:rsid w:val="007703F3"/>
    <w:rsid w:val="007709BF"/>
    <w:rsid w:val="007729EF"/>
    <w:rsid w:val="00774066"/>
    <w:rsid w:val="007752BC"/>
    <w:rsid w:val="00775CF8"/>
    <w:rsid w:val="00775DE7"/>
    <w:rsid w:val="007766C2"/>
    <w:rsid w:val="007775C8"/>
    <w:rsid w:val="00781754"/>
    <w:rsid w:val="00781EF2"/>
    <w:rsid w:val="00782359"/>
    <w:rsid w:val="00783A6D"/>
    <w:rsid w:val="007849F6"/>
    <w:rsid w:val="007861AE"/>
    <w:rsid w:val="00790D3F"/>
    <w:rsid w:val="0079202A"/>
    <w:rsid w:val="00792246"/>
    <w:rsid w:val="00794458"/>
    <w:rsid w:val="007961A5"/>
    <w:rsid w:val="00796235"/>
    <w:rsid w:val="0079640D"/>
    <w:rsid w:val="007967C2"/>
    <w:rsid w:val="00797371"/>
    <w:rsid w:val="007A3D9D"/>
    <w:rsid w:val="007A56C7"/>
    <w:rsid w:val="007A5B5D"/>
    <w:rsid w:val="007A7C9E"/>
    <w:rsid w:val="007B60F4"/>
    <w:rsid w:val="007C3F65"/>
    <w:rsid w:val="007C788C"/>
    <w:rsid w:val="007D6AD9"/>
    <w:rsid w:val="007D7396"/>
    <w:rsid w:val="007E0CD5"/>
    <w:rsid w:val="007E3905"/>
    <w:rsid w:val="007E6958"/>
    <w:rsid w:val="007E6CA6"/>
    <w:rsid w:val="007E6E04"/>
    <w:rsid w:val="007F0A50"/>
    <w:rsid w:val="007F4C2F"/>
    <w:rsid w:val="00801ABF"/>
    <w:rsid w:val="008026C3"/>
    <w:rsid w:val="00803641"/>
    <w:rsid w:val="00805689"/>
    <w:rsid w:val="008126FD"/>
    <w:rsid w:val="00820D36"/>
    <w:rsid w:val="00822CA9"/>
    <w:rsid w:val="00823462"/>
    <w:rsid w:val="00830B1D"/>
    <w:rsid w:val="0083288D"/>
    <w:rsid w:val="00835739"/>
    <w:rsid w:val="00840FDB"/>
    <w:rsid w:val="00843E93"/>
    <w:rsid w:val="00850788"/>
    <w:rsid w:val="008511EE"/>
    <w:rsid w:val="00854803"/>
    <w:rsid w:val="00860293"/>
    <w:rsid w:val="00861169"/>
    <w:rsid w:val="00861742"/>
    <w:rsid w:val="008631CD"/>
    <w:rsid w:val="0086544D"/>
    <w:rsid w:val="00865582"/>
    <w:rsid w:val="00865C61"/>
    <w:rsid w:val="00866131"/>
    <w:rsid w:val="00866D10"/>
    <w:rsid w:val="0087054A"/>
    <w:rsid w:val="008707B7"/>
    <w:rsid w:val="008739D5"/>
    <w:rsid w:val="00876ED5"/>
    <w:rsid w:val="00880020"/>
    <w:rsid w:val="0088176C"/>
    <w:rsid w:val="00883BAD"/>
    <w:rsid w:val="00885356"/>
    <w:rsid w:val="00885BD2"/>
    <w:rsid w:val="00885C86"/>
    <w:rsid w:val="00885EF2"/>
    <w:rsid w:val="008873D1"/>
    <w:rsid w:val="0088740D"/>
    <w:rsid w:val="00890531"/>
    <w:rsid w:val="00892DD0"/>
    <w:rsid w:val="00894CDB"/>
    <w:rsid w:val="008A1035"/>
    <w:rsid w:val="008A327A"/>
    <w:rsid w:val="008A535F"/>
    <w:rsid w:val="008B018C"/>
    <w:rsid w:val="008B070D"/>
    <w:rsid w:val="008B2C3E"/>
    <w:rsid w:val="008B2D2C"/>
    <w:rsid w:val="008B3366"/>
    <w:rsid w:val="008B349A"/>
    <w:rsid w:val="008B5224"/>
    <w:rsid w:val="008B6CC5"/>
    <w:rsid w:val="008B71D9"/>
    <w:rsid w:val="008B72CC"/>
    <w:rsid w:val="008C0647"/>
    <w:rsid w:val="008C25FA"/>
    <w:rsid w:val="008D1295"/>
    <w:rsid w:val="008D1A1D"/>
    <w:rsid w:val="008D6EB1"/>
    <w:rsid w:val="008D7826"/>
    <w:rsid w:val="008E0EEF"/>
    <w:rsid w:val="008E40ED"/>
    <w:rsid w:val="008E4310"/>
    <w:rsid w:val="008E7019"/>
    <w:rsid w:val="008E7493"/>
    <w:rsid w:val="008F033B"/>
    <w:rsid w:val="008F099E"/>
    <w:rsid w:val="008F2A93"/>
    <w:rsid w:val="008F3F45"/>
    <w:rsid w:val="008F6ABC"/>
    <w:rsid w:val="008F7608"/>
    <w:rsid w:val="009007DF"/>
    <w:rsid w:val="00902D01"/>
    <w:rsid w:val="0090591A"/>
    <w:rsid w:val="00906637"/>
    <w:rsid w:val="00907838"/>
    <w:rsid w:val="00910708"/>
    <w:rsid w:val="009121D0"/>
    <w:rsid w:val="00913D49"/>
    <w:rsid w:val="00913E0E"/>
    <w:rsid w:val="009150A5"/>
    <w:rsid w:val="00915744"/>
    <w:rsid w:val="00917DB7"/>
    <w:rsid w:val="009216EA"/>
    <w:rsid w:val="00925F0B"/>
    <w:rsid w:val="0092625D"/>
    <w:rsid w:val="00932565"/>
    <w:rsid w:val="009357ED"/>
    <w:rsid w:val="00937C8B"/>
    <w:rsid w:val="00941E89"/>
    <w:rsid w:val="00941F3E"/>
    <w:rsid w:val="009426EB"/>
    <w:rsid w:val="00954AA3"/>
    <w:rsid w:val="0096050E"/>
    <w:rsid w:val="00963135"/>
    <w:rsid w:val="00970E0F"/>
    <w:rsid w:val="009712CF"/>
    <w:rsid w:val="009760B1"/>
    <w:rsid w:val="0098336D"/>
    <w:rsid w:val="00987700"/>
    <w:rsid w:val="00987B02"/>
    <w:rsid w:val="00992CD6"/>
    <w:rsid w:val="0099481F"/>
    <w:rsid w:val="00997BE6"/>
    <w:rsid w:val="009A0C67"/>
    <w:rsid w:val="009A1EAC"/>
    <w:rsid w:val="009A54B8"/>
    <w:rsid w:val="009A7586"/>
    <w:rsid w:val="009A75DD"/>
    <w:rsid w:val="009B12E3"/>
    <w:rsid w:val="009B2455"/>
    <w:rsid w:val="009B6330"/>
    <w:rsid w:val="009B7837"/>
    <w:rsid w:val="009B7FB5"/>
    <w:rsid w:val="009C1854"/>
    <w:rsid w:val="009C3A81"/>
    <w:rsid w:val="009C5B26"/>
    <w:rsid w:val="009C5CD9"/>
    <w:rsid w:val="009C608B"/>
    <w:rsid w:val="009C7E44"/>
    <w:rsid w:val="009D059D"/>
    <w:rsid w:val="009D2610"/>
    <w:rsid w:val="009D31EF"/>
    <w:rsid w:val="009D5B12"/>
    <w:rsid w:val="009D6618"/>
    <w:rsid w:val="009E0975"/>
    <w:rsid w:val="009F2677"/>
    <w:rsid w:val="009F5847"/>
    <w:rsid w:val="009F7584"/>
    <w:rsid w:val="009F76EF"/>
    <w:rsid w:val="009F78BF"/>
    <w:rsid w:val="00A015B6"/>
    <w:rsid w:val="00A038F4"/>
    <w:rsid w:val="00A03A65"/>
    <w:rsid w:val="00A06C32"/>
    <w:rsid w:val="00A06D1F"/>
    <w:rsid w:val="00A077BC"/>
    <w:rsid w:val="00A1078B"/>
    <w:rsid w:val="00A13D19"/>
    <w:rsid w:val="00A147BA"/>
    <w:rsid w:val="00A15B65"/>
    <w:rsid w:val="00A16C63"/>
    <w:rsid w:val="00A16D1A"/>
    <w:rsid w:val="00A21449"/>
    <w:rsid w:val="00A24F80"/>
    <w:rsid w:val="00A25009"/>
    <w:rsid w:val="00A265F4"/>
    <w:rsid w:val="00A27CCD"/>
    <w:rsid w:val="00A31B0B"/>
    <w:rsid w:val="00A31E53"/>
    <w:rsid w:val="00A3310A"/>
    <w:rsid w:val="00A34BF6"/>
    <w:rsid w:val="00A3643F"/>
    <w:rsid w:val="00A37C27"/>
    <w:rsid w:val="00A4278A"/>
    <w:rsid w:val="00A45422"/>
    <w:rsid w:val="00A46571"/>
    <w:rsid w:val="00A600E5"/>
    <w:rsid w:val="00A621CE"/>
    <w:rsid w:val="00A65ACC"/>
    <w:rsid w:val="00A71D1C"/>
    <w:rsid w:val="00A750BB"/>
    <w:rsid w:val="00A76EC8"/>
    <w:rsid w:val="00A77744"/>
    <w:rsid w:val="00A80449"/>
    <w:rsid w:val="00A8172E"/>
    <w:rsid w:val="00A8479C"/>
    <w:rsid w:val="00A84F9D"/>
    <w:rsid w:val="00A91581"/>
    <w:rsid w:val="00A91B49"/>
    <w:rsid w:val="00A91F67"/>
    <w:rsid w:val="00A92E32"/>
    <w:rsid w:val="00A93ED3"/>
    <w:rsid w:val="00A9460A"/>
    <w:rsid w:val="00A9558A"/>
    <w:rsid w:val="00A961FE"/>
    <w:rsid w:val="00A96EC3"/>
    <w:rsid w:val="00AA05C6"/>
    <w:rsid w:val="00AA6329"/>
    <w:rsid w:val="00AA7C34"/>
    <w:rsid w:val="00AB0847"/>
    <w:rsid w:val="00AC06F7"/>
    <w:rsid w:val="00AC0A3F"/>
    <w:rsid w:val="00AC6EC7"/>
    <w:rsid w:val="00AC7221"/>
    <w:rsid w:val="00AD0600"/>
    <w:rsid w:val="00AD5BE5"/>
    <w:rsid w:val="00AD610E"/>
    <w:rsid w:val="00AD71F2"/>
    <w:rsid w:val="00AD7E84"/>
    <w:rsid w:val="00AF098F"/>
    <w:rsid w:val="00AF0BF2"/>
    <w:rsid w:val="00AF1047"/>
    <w:rsid w:val="00AF1359"/>
    <w:rsid w:val="00AF3F45"/>
    <w:rsid w:val="00AF4966"/>
    <w:rsid w:val="00AF5F1E"/>
    <w:rsid w:val="00AF768E"/>
    <w:rsid w:val="00B00B4A"/>
    <w:rsid w:val="00B0554A"/>
    <w:rsid w:val="00B0637A"/>
    <w:rsid w:val="00B06748"/>
    <w:rsid w:val="00B10316"/>
    <w:rsid w:val="00B108F5"/>
    <w:rsid w:val="00B12DC7"/>
    <w:rsid w:val="00B22B91"/>
    <w:rsid w:val="00B2674A"/>
    <w:rsid w:val="00B31439"/>
    <w:rsid w:val="00B32556"/>
    <w:rsid w:val="00B3414F"/>
    <w:rsid w:val="00B35B31"/>
    <w:rsid w:val="00B453D2"/>
    <w:rsid w:val="00B51AE8"/>
    <w:rsid w:val="00B52771"/>
    <w:rsid w:val="00B52BF6"/>
    <w:rsid w:val="00B54CD0"/>
    <w:rsid w:val="00B554CC"/>
    <w:rsid w:val="00B5694F"/>
    <w:rsid w:val="00B57EC7"/>
    <w:rsid w:val="00B624A4"/>
    <w:rsid w:val="00B62916"/>
    <w:rsid w:val="00B64708"/>
    <w:rsid w:val="00B64A90"/>
    <w:rsid w:val="00B64DA4"/>
    <w:rsid w:val="00B657FF"/>
    <w:rsid w:val="00B65933"/>
    <w:rsid w:val="00B65BA6"/>
    <w:rsid w:val="00B66401"/>
    <w:rsid w:val="00B66A62"/>
    <w:rsid w:val="00B71090"/>
    <w:rsid w:val="00B73BE7"/>
    <w:rsid w:val="00B7574E"/>
    <w:rsid w:val="00B80BDB"/>
    <w:rsid w:val="00B83027"/>
    <w:rsid w:val="00B83B70"/>
    <w:rsid w:val="00B85184"/>
    <w:rsid w:val="00B867DE"/>
    <w:rsid w:val="00B90A14"/>
    <w:rsid w:val="00B913A0"/>
    <w:rsid w:val="00B92A67"/>
    <w:rsid w:val="00B940F3"/>
    <w:rsid w:val="00B94155"/>
    <w:rsid w:val="00BA360F"/>
    <w:rsid w:val="00BA60B6"/>
    <w:rsid w:val="00BA65AC"/>
    <w:rsid w:val="00BB28F7"/>
    <w:rsid w:val="00BB6B23"/>
    <w:rsid w:val="00BB6D20"/>
    <w:rsid w:val="00BB71D5"/>
    <w:rsid w:val="00BB7727"/>
    <w:rsid w:val="00BC6148"/>
    <w:rsid w:val="00BC6F27"/>
    <w:rsid w:val="00BD0DC3"/>
    <w:rsid w:val="00BD3352"/>
    <w:rsid w:val="00BD3360"/>
    <w:rsid w:val="00BD7350"/>
    <w:rsid w:val="00BD7FA6"/>
    <w:rsid w:val="00BE0B90"/>
    <w:rsid w:val="00BF48DE"/>
    <w:rsid w:val="00BF4FD7"/>
    <w:rsid w:val="00C01FA5"/>
    <w:rsid w:val="00C02890"/>
    <w:rsid w:val="00C03F72"/>
    <w:rsid w:val="00C079C8"/>
    <w:rsid w:val="00C105F3"/>
    <w:rsid w:val="00C129B1"/>
    <w:rsid w:val="00C16099"/>
    <w:rsid w:val="00C22240"/>
    <w:rsid w:val="00C22B94"/>
    <w:rsid w:val="00C2566C"/>
    <w:rsid w:val="00C37703"/>
    <w:rsid w:val="00C442ED"/>
    <w:rsid w:val="00C4782F"/>
    <w:rsid w:val="00C47B01"/>
    <w:rsid w:val="00C50314"/>
    <w:rsid w:val="00C50C1B"/>
    <w:rsid w:val="00C55EE5"/>
    <w:rsid w:val="00C66A9B"/>
    <w:rsid w:val="00C71FB6"/>
    <w:rsid w:val="00C735BB"/>
    <w:rsid w:val="00C82950"/>
    <w:rsid w:val="00C90424"/>
    <w:rsid w:val="00C920C2"/>
    <w:rsid w:val="00C93EA1"/>
    <w:rsid w:val="00C94332"/>
    <w:rsid w:val="00C94DBC"/>
    <w:rsid w:val="00C95BA9"/>
    <w:rsid w:val="00C978A8"/>
    <w:rsid w:val="00C97C44"/>
    <w:rsid w:val="00C97C7A"/>
    <w:rsid w:val="00CA3EF1"/>
    <w:rsid w:val="00CA44F7"/>
    <w:rsid w:val="00CA5D29"/>
    <w:rsid w:val="00CA6689"/>
    <w:rsid w:val="00CB2646"/>
    <w:rsid w:val="00CB4EFC"/>
    <w:rsid w:val="00CB52F3"/>
    <w:rsid w:val="00CC0553"/>
    <w:rsid w:val="00CC2CE3"/>
    <w:rsid w:val="00CC34A1"/>
    <w:rsid w:val="00CD449C"/>
    <w:rsid w:val="00CD777C"/>
    <w:rsid w:val="00CE1BB0"/>
    <w:rsid w:val="00CE30FD"/>
    <w:rsid w:val="00CE4B1A"/>
    <w:rsid w:val="00CE68E1"/>
    <w:rsid w:val="00CE691D"/>
    <w:rsid w:val="00CE735A"/>
    <w:rsid w:val="00CF18C5"/>
    <w:rsid w:val="00CF1A51"/>
    <w:rsid w:val="00CF1C21"/>
    <w:rsid w:val="00CF42E6"/>
    <w:rsid w:val="00CF4708"/>
    <w:rsid w:val="00CF5DB5"/>
    <w:rsid w:val="00CF6839"/>
    <w:rsid w:val="00D14FB2"/>
    <w:rsid w:val="00D1793F"/>
    <w:rsid w:val="00D17965"/>
    <w:rsid w:val="00D17B5F"/>
    <w:rsid w:val="00D17C1F"/>
    <w:rsid w:val="00D25207"/>
    <w:rsid w:val="00D2761B"/>
    <w:rsid w:val="00D27FAA"/>
    <w:rsid w:val="00D30FEA"/>
    <w:rsid w:val="00D31E86"/>
    <w:rsid w:val="00D32976"/>
    <w:rsid w:val="00D35FC6"/>
    <w:rsid w:val="00D36101"/>
    <w:rsid w:val="00D40684"/>
    <w:rsid w:val="00D41B9B"/>
    <w:rsid w:val="00D422E9"/>
    <w:rsid w:val="00D42C06"/>
    <w:rsid w:val="00D42FE5"/>
    <w:rsid w:val="00D436CE"/>
    <w:rsid w:val="00D4445B"/>
    <w:rsid w:val="00D45051"/>
    <w:rsid w:val="00D516D7"/>
    <w:rsid w:val="00D56985"/>
    <w:rsid w:val="00D61152"/>
    <w:rsid w:val="00D63046"/>
    <w:rsid w:val="00D65363"/>
    <w:rsid w:val="00D654BB"/>
    <w:rsid w:val="00D65F96"/>
    <w:rsid w:val="00D67C8F"/>
    <w:rsid w:val="00D727E5"/>
    <w:rsid w:val="00D7665E"/>
    <w:rsid w:val="00D77627"/>
    <w:rsid w:val="00D9090B"/>
    <w:rsid w:val="00D90FF5"/>
    <w:rsid w:val="00D91E0F"/>
    <w:rsid w:val="00D920A8"/>
    <w:rsid w:val="00D93844"/>
    <w:rsid w:val="00D95BA1"/>
    <w:rsid w:val="00D97E7D"/>
    <w:rsid w:val="00DA0A1C"/>
    <w:rsid w:val="00DA2560"/>
    <w:rsid w:val="00DA5435"/>
    <w:rsid w:val="00DA550A"/>
    <w:rsid w:val="00DA6F77"/>
    <w:rsid w:val="00DB2F0C"/>
    <w:rsid w:val="00DB561E"/>
    <w:rsid w:val="00DB7115"/>
    <w:rsid w:val="00DC3EE1"/>
    <w:rsid w:val="00DC66BD"/>
    <w:rsid w:val="00DD7942"/>
    <w:rsid w:val="00DE1A42"/>
    <w:rsid w:val="00DE3653"/>
    <w:rsid w:val="00DE4DDE"/>
    <w:rsid w:val="00DF02C0"/>
    <w:rsid w:val="00DF4276"/>
    <w:rsid w:val="00DF5587"/>
    <w:rsid w:val="00DF5B2D"/>
    <w:rsid w:val="00DF6E07"/>
    <w:rsid w:val="00E002E6"/>
    <w:rsid w:val="00E01804"/>
    <w:rsid w:val="00E020E8"/>
    <w:rsid w:val="00E067A8"/>
    <w:rsid w:val="00E146AA"/>
    <w:rsid w:val="00E17E9D"/>
    <w:rsid w:val="00E2319F"/>
    <w:rsid w:val="00E30379"/>
    <w:rsid w:val="00E30F71"/>
    <w:rsid w:val="00E31F7A"/>
    <w:rsid w:val="00E33044"/>
    <w:rsid w:val="00E330D8"/>
    <w:rsid w:val="00E41E16"/>
    <w:rsid w:val="00E4252C"/>
    <w:rsid w:val="00E4378A"/>
    <w:rsid w:val="00E44319"/>
    <w:rsid w:val="00E46F54"/>
    <w:rsid w:val="00E502C1"/>
    <w:rsid w:val="00E505E0"/>
    <w:rsid w:val="00E539C4"/>
    <w:rsid w:val="00E56135"/>
    <w:rsid w:val="00E566D7"/>
    <w:rsid w:val="00E636FE"/>
    <w:rsid w:val="00E65321"/>
    <w:rsid w:val="00E65D29"/>
    <w:rsid w:val="00E66694"/>
    <w:rsid w:val="00E67465"/>
    <w:rsid w:val="00E70BDB"/>
    <w:rsid w:val="00E722E6"/>
    <w:rsid w:val="00E73F03"/>
    <w:rsid w:val="00E85AAD"/>
    <w:rsid w:val="00E90D2A"/>
    <w:rsid w:val="00E91B97"/>
    <w:rsid w:val="00E94AED"/>
    <w:rsid w:val="00EA1916"/>
    <w:rsid w:val="00EA7B5B"/>
    <w:rsid w:val="00EB006C"/>
    <w:rsid w:val="00EB3AD4"/>
    <w:rsid w:val="00EB4632"/>
    <w:rsid w:val="00EC17A8"/>
    <w:rsid w:val="00EC7CE2"/>
    <w:rsid w:val="00ED520F"/>
    <w:rsid w:val="00ED591A"/>
    <w:rsid w:val="00ED7533"/>
    <w:rsid w:val="00EE6C8C"/>
    <w:rsid w:val="00EE7605"/>
    <w:rsid w:val="00EF11B0"/>
    <w:rsid w:val="00EF1AD9"/>
    <w:rsid w:val="00EF1F4F"/>
    <w:rsid w:val="00EF27FF"/>
    <w:rsid w:val="00EF5A50"/>
    <w:rsid w:val="00EF5B46"/>
    <w:rsid w:val="00EF5F1E"/>
    <w:rsid w:val="00F008E6"/>
    <w:rsid w:val="00F0126F"/>
    <w:rsid w:val="00F021A9"/>
    <w:rsid w:val="00F02DB3"/>
    <w:rsid w:val="00F02DD1"/>
    <w:rsid w:val="00F03EF5"/>
    <w:rsid w:val="00F123CA"/>
    <w:rsid w:val="00F12E30"/>
    <w:rsid w:val="00F15469"/>
    <w:rsid w:val="00F16C52"/>
    <w:rsid w:val="00F23A14"/>
    <w:rsid w:val="00F24774"/>
    <w:rsid w:val="00F30891"/>
    <w:rsid w:val="00F33BEC"/>
    <w:rsid w:val="00F37FFA"/>
    <w:rsid w:val="00F40377"/>
    <w:rsid w:val="00F450B3"/>
    <w:rsid w:val="00F530D2"/>
    <w:rsid w:val="00F5550A"/>
    <w:rsid w:val="00F57A18"/>
    <w:rsid w:val="00F631E6"/>
    <w:rsid w:val="00F64BC3"/>
    <w:rsid w:val="00F65531"/>
    <w:rsid w:val="00F6624A"/>
    <w:rsid w:val="00F66D40"/>
    <w:rsid w:val="00F67244"/>
    <w:rsid w:val="00F67A6A"/>
    <w:rsid w:val="00F71C02"/>
    <w:rsid w:val="00F82089"/>
    <w:rsid w:val="00F857C1"/>
    <w:rsid w:val="00F90A5A"/>
    <w:rsid w:val="00F90C2C"/>
    <w:rsid w:val="00F92E57"/>
    <w:rsid w:val="00F952C2"/>
    <w:rsid w:val="00F954F3"/>
    <w:rsid w:val="00FA60DE"/>
    <w:rsid w:val="00FA6B76"/>
    <w:rsid w:val="00FB607F"/>
    <w:rsid w:val="00FC02AE"/>
    <w:rsid w:val="00FC65E9"/>
    <w:rsid w:val="00FD2037"/>
    <w:rsid w:val="00FD2C94"/>
    <w:rsid w:val="00FD36FC"/>
    <w:rsid w:val="00FE363D"/>
    <w:rsid w:val="00FE3B15"/>
    <w:rsid w:val="00FE58D6"/>
    <w:rsid w:val="00FE6D0C"/>
    <w:rsid w:val="00FF0F14"/>
    <w:rsid w:val="00FF21C3"/>
    <w:rsid w:val="00FF42C7"/>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DA5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A55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1Char">
    <w:name w:val="Heading 1 Char"/>
    <w:basedOn w:val="DefaultParagraphFont"/>
    <w:link w:val="Heading1"/>
    <w:uiPriority w:val="9"/>
    <w:rsid w:val="00DA550A"/>
    <w:rPr>
      <w:rFonts w:asciiTheme="majorHAnsi" w:eastAsiaTheme="majorEastAsia" w:hAnsiTheme="majorHAnsi" w:cstheme="majorBidi"/>
      <w:color w:val="2E74B5" w:themeColor="accent1" w:themeShade="BF"/>
      <w:sz w:val="32"/>
      <w:szCs w:val="32"/>
      <w:lang w:val="en-IE"/>
    </w:rPr>
  </w:style>
  <w:style w:type="character" w:customStyle="1" w:styleId="Heading3Char">
    <w:name w:val="Heading 3 Char"/>
    <w:basedOn w:val="DefaultParagraphFont"/>
    <w:link w:val="Heading3"/>
    <w:uiPriority w:val="9"/>
    <w:semiHidden/>
    <w:rsid w:val="00DA550A"/>
    <w:rPr>
      <w:rFonts w:asciiTheme="majorHAnsi" w:eastAsiaTheme="majorEastAsia" w:hAnsiTheme="majorHAnsi" w:cstheme="majorBidi"/>
      <w:color w:val="1F4D78" w:themeColor="accent1" w:themeShade="7F"/>
      <w:sz w:val="24"/>
      <w:szCs w:val="24"/>
      <w:lang w:val="en-IE"/>
    </w:rPr>
  </w:style>
  <w:style w:type="character" w:styleId="UnresolvedMention">
    <w:name w:val="Unresolved Mention"/>
    <w:basedOn w:val="DefaultParagraphFont"/>
    <w:uiPriority w:val="99"/>
    <w:semiHidden/>
    <w:unhideWhenUsed/>
    <w:rsid w:val="00DA550A"/>
    <w:rPr>
      <w:color w:val="605E5C"/>
      <w:shd w:val="clear" w:color="auto" w:fill="E1DFDD"/>
    </w:rPr>
  </w:style>
  <w:style w:type="character" w:customStyle="1" w:styleId="name">
    <w:name w:val="name"/>
    <w:basedOn w:val="DefaultParagraphFont"/>
    <w:rsid w:val="00DA550A"/>
  </w:style>
  <w:style w:type="character" w:styleId="CommentReference">
    <w:name w:val="annotation reference"/>
    <w:basedOn w:val="DefaultParagraphFont"/>
    <w:uiPriority w:val="99"/>
    <w:semiHidden/>
    <w:unhideWhenUsed/>
    <w:rsid w:val="00DA550A"/>
    <w:rPr>
      <w:sz w:val="16"/>
      <w:szCs w:val="16"/>
    </w:rPr>
  </w:style>
  <w:style w:type="paragraph" w:styleId="CommentText">
    <w:name w:val="annotation text"/>
    <w:basedOn w:val="Normal"/>
    <w:link w:val="CommentTextChar"/>
    <w:uiPriority w:val="99"/>
    <w:unhideWhenUsed/>
    <w:rsid w:val="00DA550A"/>
    <w:pPr>
      <w:spacing w:line="240" w:lineRule="auto"/>
    </w:pPr>
    <w:rPr>
      <w:sz w:val="20"/>
      <w:szCs w:val="20"/>
    </w:rPr>
  </w:style>
  <w:style w:type="character" w:customStyle="1" w:styleId="CommentTextChar">
    <w:name w:val="Comment Text Char"/>
    <w:basedOn w:val="DefaultParagraphFont"/>
    <w:link w:val="CommentText"/>
    <w:uiPriority w:val="99"/>
    <w:rsid w:val="00DA550A"/>
    <w:rPr>
      <w:sz w:val="20"/>
      <w:szCs w:val="20"/>
      <w:lang w:val="en-IE"/>
    </w:rPr>
  </w:style>
  <w:style w:type="paragraph" w:styleId="CommentSubject">
    <w:name w:val="annotation subject"/>
    <w:basedOn w:val="CommentText"/>
    <w:next w:val="CommentText"/>
    <w:link w:val="CommentSubjectChar"/>
    <w:uiPriority w:val="99"/>
    <w:semiHidden/>
    <w:unhideWhenUsed/>
    <w:rsid w:val="00DA550A"/>
    <w:rPr>
      <w:b/>
      <w:bCs/>
    </w:rPr>
  </w:style>
  <w:style w:type="character" w:customStyle="1" w:styleId="CommentSubjectChar">
    <w:name w:val="Comment Subject Char"/>
    <w:basedOn w:val="CommentTextChar"/>
    <w:link w:val="CommentSubject"/>
    <w:uiPriority w:val="99"/>
    <w:semiHidden/>
    <w:rsid w:val="00DA550A"/>
    <w:rPr>
      <w:b/>
      <w:bCs/>
      <w:sz w:val="20"/>
      <w:szCs w:val="20"/>
      <w:lang w:val="en-IE"/>
    </w:rPr>
  </w:style>
  <w:style w:type="character" w:styleId="PlaceholderText">
    <w:name w:val="Placeholder Text"/>
    <w:basedOn w:val="DefaultParagraphFont"/>
    <w:uiPriority w:val="99"/>
    <w:semiHidden/>
    <w:rsid w:val="00DA550A"/>
    <w:rPr>
      <w:color w:val="808080"/>
    </w:rPr>
  </w:style>
  <w:style w:type="paragraph" w:customStyle="1" w:styleId="msonormal0">
    <w:name w:val="msonormal"/>
    <w:basedOn w:val="Normal"/>
    <w:rsid w:val="00DA550A"/>
    <w:pPr>
      <w:spacing w:before="100" w:beforeAutospacing="1" w:after="100" w:afterAutospacing="1" w:line="240" w:lineRule="auto"/>
    </w:pPr>
    <w:rPr>
      <w:rFonts w:ascii="Times New Roman" w:eastAsiaTheme="minorEastAsia" w:hAnsi="Times New Roman" w:cs="Times New Roman"/>
      <w:sz w:val="24"/>
      <w:szCs w:val="24"/>
      <w:lang w:eastAsia="en-IE"/>
    </w:rPr>
  </w:style>
  <w:style w:type="paragraph" w:styleId="FootnoteText">
    <w:name w:val="footnote text"/>
    <w:basedOn w:val="Normal"/>
    <w:link w:val="FootnoteTextChar"/>
    <w:uiPriority w:val="99"/>
    <w:semiHidden/>
    <w:unhideWhenUsed/>
    <w:rsid w:val="00DA5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50A"/>
    <w:rPr>
      <w:sz w:val="20"/>
      <w:szCs w:val="20"/>
      <w:lang w:val="en-IE"/>
    </w:rPr>
  </w:style>
  <w:style w:type="character" w:styleId="FootnoteReference">
    <w:name w:val="footnote reference"/>
    <w:basedOn w:val="DefaultParagraphFont"/>
    <w:uiPriority w:val="99"/>
    <w:semiHidden/>
    <w:unhideWhenUsed/>
    <w:rsid w:val="00DA550A"/>
    <w:rPr>
      <w:vertAlign w:val="superscript"/>
    </w:rPr>
  </w:style>
  <w:style w:type="character" w:styleId="FollowedHyperlink">
    <w:name w:val="FollowedHyperlink"/>
    <w:basedOn w:val="DefaultParagraphFont"/>
    <w:uiPriority w:val="99"/>
    <w:semiHidden/>
    <w:unhideWhenUsed/>
    <w:rsid w:val="00DA550A"/>
    <w:rPr>
      <w:color w:val="954F72" w:themeColor="followedHyperlink"/>
      <w:u w:val="single"/>
    </w:rPr>
  </w:style>
  <w:style w:type="paragraph" w:customStyle="1" w:styleId="Default">
    <w:name w:val="Default"/>
    <w:rsid w:val="00031CDF"/>
    <w:pPr>
      <w:autoSpaceDE w:val="0"/>
      <w:autoSpaceDN w:val="0"/>
      <w:adjustRightInd w:val="0"/>
      <w:spacing w:after="0" w:line="240" w:lineRule="auto"/>
    </w:pPr>
    <w:rPr>
      <w:rFonts w:ascii="FreeSerif" w:hAnsi="FreeSerif" w:cs="FreeSerif"/>
      <w:color w:val="000000"/>
      <w:sz w:val="24"/>
      <w:szCs w:val="24"/>
      <w:lang w:val="en-IE"/>
    </w:rPr>
  </w:style>
  <w:style w:type="paragraph" w:customStyle="1" w:styleId="Body">
    <w:name w:val="Body"/>
    <w:rsid w:val="00A03A6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1">
    <w:name w:val="Imported Style 1"/>
    <w:rsid w:val="00A03A65"/>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758398567">
      <w:bodyDiv w:val="1"/>
      <w:marLeft w:val="0"/>
      <w:marRight w:val="0"/>
      <w:marTop w:val="0"/>
      <w:marBottom w:val="0"/>
      <w:divBdr>
        <w:top w:val="none" w:sz="0" w:space="0" w:color="auto"/>
        <w:left w:val="none" w:sz="0" w:space="0" w:color="auto"/>
        <w:bottom w:val="none" w:sz="0" w:space="0" w:color="auto"/>
        <w:right w:val="none" w:sz="0" w:space="0" w:color="auto"/>
      </w:divBdr>
      <w:divsChild>
        <w:div w:id="751318036">
          <w:marLeft w:val="0"/>
          <w:marRight w:val="0"/>
          <w:marTop w:val="0"/>
          <w:marBottom w:val="0"/>
          <w:divBdr>
            <w:top w:val="none" w:sz="0" w:space="0" w:color="auto"/>
            <w:left w:val="none" w:sz="0" w:space="0" w:color="auto"/>
            <w:bottom w:val="none" w:sz="0" w:space="0" w:color="auto"/>
            <w:right w:val="none" w:sz="0" w:space="0" w:color="auto"/>
          </w:divBdr>
          <w:divsChild>
            <w:div w:id="10902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psychology-journal.eu/"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aifa.academia.edu/NuritBirdDavid" TargetMode="External"/><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2" Type="http://schemas.openxmlformats.org/officeDocument/2006/relationships/hyperlink" Target="https://ecopsychology-journal.eu/" TargetMode="External"/><Relationship Id="rId1" Type="http://schemas.openxmlformats.org/officeDocument/2006/relationships/hyperlink" Target="https://haifa.academia.edu/NuritBirdDavi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FA55134F7A4F1D86EC5E45147A43CE"/>
        <w:category>
          <w:name w:val="General"/>
          <w:gallery w:val="placeholder"/>
        </w:category>
        <w:types>
          <w:type w:val="bbPlcHdr"/>
        </w:types>
        <w:behaviors>
          <w:behavior w:val="content"/>
        </w:behaviors>
        <w:guid w:val="{3B1D6690-0DA4-4DCC-B25A-E10EE3347F28}"/>
      </w:docPartPr>
      <w:docPartBody>
        <w:p w:rsidR="00821BD2" w:rsidRDefault="00494B09" w:rsidP="00494B09">
          <w:pPr>
            <w:pStyle w:val="B3FA55134F7A4F1D86EC5E45147A43CE"/>
          </w:pPr>
          <w:r w:rsidRPr="00151E42">
            <w:rPr>
              <w:rStyle w:val="PlaceholderText"/>
            </w:rPr>
            <w:t>Formatting...</w:t>
          </w:r>
        </w:p>
      </w:docPartBody>
    </w:docPart>
    <w:docPart>
      <w:docPartPr>
        <w:name w:val="7602A6761D0947468038422AAD9055D2"/>
        <w:category>
          <w:name w:val="General"/>
          <w:gallery w:val="placeholder"/>
        </w:category>
        <w:types>
          <w:type w:val="bbPlcHdr"/>
        </w:types>
        <w:behaviors>
          <w:behavior w:val="content"/>
        </w:behaviors>
        <w:guid w:val="{5A8A25CD-2957-4FB3-BFA6-F49AD2708862}"/>
      </w:docPartPr>
      <w:docPartBody>
        <w:p w:rsidR="00821BD2" w:rsidRDefault="00494B09" w:rsidP="00494B09">
          <w:pPr>
            <w:pStyle w:val="7602A6761D0947468038422AAD9055D2"/>
          </w:pPr>
          <w:r w:rsidRPr="00151E42">
            <w:rPr>
              <w:rStyle w:val="PlaceholderText"/>
            </w:rPr>
            <w:t>Formatting...</w:t>
          </w:r>
        </w:p>
      </w:docPartBody>
    </w:docPart>
    <w:docPart>
      <w:docPartPr>
        <w:name w:val="E052B127F28048CC9EC0ECD1032D60C7"/>
        <w:category>
          <w:name w:val="General"/>
          <w:gallery w:val="placeholder"/>
        </w:category>
        <w:types>
          <w:type w:val="bbPlcHdr"/>
        </w:types>
        <w:behaviors>
          <w:behavior w:val="content"/>
        </w:behaviors>
        <w:guid w:val="{B0B65D85-5A7D-472D-9A85-28D69AA08A2A}"/>
      </w:docPartPr>
      <w:docPartBody>
        <w:p w:rsidR="00821BD2" w:rsidRDefault="00494B09" w:rsidP="00494B09">
          <w:pPr>
            <w:pStyle w:val="E052B127F28048CC9EC0ECD1032D60C7"/>
          </w:pPr>
          <w:r w:rsidRPr="00151E42">
            <w:rPr>
              <w:rStyle w:val="PlaceholderText"/>
            </w:rPr>
            <w:t>Formatting...</w:t>
          </w:r>
        </w:p>
      </w:docPartBody>
    </w:docPart>
    <w:docPart>
      <w:docPartPr>
        <w:name w:val="10D7D331B9CD42B78072F9C62F969E37"/>
        <w:category>
          <w:name w:val="General"/>
          <w:gallery w:val="placeholder"/>
        </w:category>
        <w:types>
          <w:type w:val="bbPlcHdr"/>
        </w:types>
        <w:behaviors>
          <w:behavior w:val="content"/>
        </w:behaviors>
        <w:guid w:val="{720A4712-5B7B-466C-AF0F-CB774A741DB4}"/>
      </w:docPartPr>
      <w:docPartBody>
        <w:p w:rsidR="005A5236" w:rsidRDefault="00B16C2A" w:rsidP="00B16C2A">
          <w:pPr>
            <w:pStyle w:val="10D7D331B9CD42B78072F9C62F969E37"/>
          </w:pPr>
          <w:r w:rsidRPr="00151E4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ple-system">
    <w:altName w:val="Times New Roman"/>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6C"/>
    <w:rsid w:val="0029316E"/>
    <w:rsid w:val="00453874"/>
    <w:rsid w:val="00494B09"/>
    <w:rsid w:val="005A5236"/>
    <w:rsid w:val="00670FE9"/>
    <w:rsid w:val="00821BD2"/>
    <w:rsid w:val="00824AEF"/>
    <w:rsid w:val="00B16C2A"/>
    <w:rsid w:val="00B42981"/>
    <w:rsid w:val="00D0076C"/>
    <w:rsid w:val="00D51831"/>
    <w:rsid w:val="00E4094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E" w:eastAsia="en-I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6C2A"/>
    <w:rPr>
      <w:color w:val="808080"/>
    </w:rPr>
  </w:style>
  <w:style w:type="paragraph" w:customStyle="1" w:styleId="6A601BDA662C434D861740463E60B9CC">
    <w:name w:val="6A601BDA662C434D861740463E60B9CC"/>
    <w:rsid w:val="005A5236"/>
  </w:style>
  <w:style w:type="paragraph" w:customStyle="1" w:styleId="B3FA55134F7A4F1D86EC5E45147A43CE">
    <w:name w:val="B3FA55134F7A4F1D86EC5E45147A43CE"/>
    <w:rsid w:val="00494B09"/>
  </w:style>
  <w:style w:type="paragraph" w:customStyle="1" w:styleId="7602A6761D0947468038422AAD9055D2">
    <w:name w:val="7602A6761D0947468038422AAD9055D2"/>
    <w:rsid w:val="00494B09"/>
  </w:style>
  <w:style w:type="paragraph" w:customStyle="1" w:styleId="E052B127F28048CC9EC0ECD1032D60C7">
    <w:name w:val="E052B127F28048CC9EC0ECD1032D60C7"/>
    <w:rsid w:val="00494B09"/>
  </w:style>
  <w:style w:type="paragraph" w:customStyle="1" w:styleId="10D7D331B9CD42B78072F9C62F969E37">
    <w:name w:val="10D7D331B9CD42B78072F9C62F969E37"/>
    <w:rsid w:val="00B16C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6261D-40DB-487B-80CF-F74DCF85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5710</TotalTime>
  <Pages>9</Pages>
  <Words>3217</Words>
  <Characters>18342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932</cp:revision>
  <cp:lastPrinted>2022-01-24T21:41:00Z</cp:lastPrinted>
  <dcterms:created xsi:type="dcterms:W3CDTF">2016-02-04T21:16:00Z</dcterms:created>
  <dcterms:modified xsi:type="dcterms:W3CDTF">2022-11-06T21:17:00Z</dcterms:modified>
</cp:coreProperties>
</file>