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A4FB5" w14:textId="1DF38DF9" w:rsidR="006B07A5" w:rsidRDefault="003D4C1A">
      <w:pPr>
        <w:rPr>
          <w:b/>
          <w:bCs/>
        </w:rPr>
      </w:pPr>
      <w:r>
        <w:rPr>
          <w:b/>
          <w:bCs/>
        </w:rPr>
        <w:t>Benjamin John (1707698)</w:t>
      </w:r>
    </w:p>
    <w:p w14:paraId="374DC4C9" w14:textId="1D63324A" w:rsidR="00FC794A" w:rsidRDefault="003D4C1A" w:rsidP="00FC794A">
      <w:pPr>
        <w:rPr>
          <w:b/>
          <w:bCs/>
        </w:rPr>
      </w:pPr>
      <w:r>
        <w:rPr>
          <w:b/>
          <w:bCs/>
        </w:rPr>
        <w:t>Chapter 3 – Research Design and Methodology</w:t>
      </w:r>
      <w:r w:rsidR="00BB30C1">
        <w:rPr>
          <w:b/>
          <w:bCs/>
        </w:rPr>
        <w:t xml:space="preserve"> </w:t>
      </w:r>
      <w:r w:rsidR="004C1359">
        <w:rPr>
          <w:b/>
          <w:bCs/>
        </w:rPr>
        <w:t>(Draft)</w:t>
      </w:r>
      <w:r w:rsidR="000D7917">
        <w:rPr>
          <w:b/>
          <w:bCs/>
        </w:rPr>
        <w:t xml:space="preserve"> </w:t>
      </w:r>
      <w:r w:rsidR="00BB30C1">
        <w:rPr>
          <w:b/>
          <w:bCs/>
        </w:rPr>
        <w:t>(Word Count – 1845)</w:t>
      </w:r>
    </w:p>
    <w:p w14:paraId="5BC26ADD" w14:textId="695F70E0" w:rsidR="003D4C1A" w:rsidRDefault="003D4C1A">
      <w:pPr>
        <w:rPr>
          <w:b/>
          <w:bCs/>
        </w:rPr>
      </w:pPr>
      <w:r>
        <w:rPr>
          <w:b/>
          <w:bCs/>
        </w:rPr>
        <w:t>3.1 Chapter Introduction</w:t>
      </w:r>
    </w:p>
    <w:p w14:paraId="0D7A1F7D" w14:textId="084EA8C3" w:rsidR="00463888" w:rsidRPr="008A73B6" w:rsidRDefault="00256626">
      <w:r w:rsidRPr="008A73B6">
        <w:t xml:space="preserve">The previous chapter has discussed and analysed the available literature that was made </w:t>
      </w:r>
      <w:r w:rsidR="008A73B6" w:rsidRPr="008A73B6">
        <w:t>available</w:t>
      </w:r>
      <w:r w:rsidRPr="008A73B6">
        <w:t xml:space="preserve"> to the researcher to understand the different factors that impact customer loyalties towards a supermarket.</w:t>
      </w:r>
      <w:r w:rsidR="008A73B6" w:rsidRPr="008A73B6">
        <w:t xml:space="preserve"> This chapter of the dissertation is going to be analysing the research design and methodology implemented by the researcher to complete the proposed research.</w:t>
      </w:r>
    </w:p>
    <w:p w14:paraId="3309EAA8" w14:textId="1D4E898C" w:rsidR="008A73B6" w:rsidRDefault="008A73B6">
      <w:r w:rsidRPr="008A73B6">
        <w:t>This chapter will discuss</w:t>
      </w:r>
      <w:r>
        <w:t xml:space="preserve"> how the researcher structured </w:t>
      </w:r>
      <w:r w:rsidRPr="008A73B6">
        <w:t>the research for the dissertation by implementing the stages as set out in the</w:t>
      </w:r>
      <w:r>
        <w:t xml:space="preserve"> ‘Research Onion’ model as developed </w:t>
      </w:r>
      <w:r w:rsidRPr="00AF27BF">
        <w:t xml:space="preserve">by </w:t>
      </w:r>
      <w:r w:rsidRPr="00AF27BF">
        <w:rPr>
          <w:b/>
          <w:bCs/>
        </w:rPr>
        <w:t>Saunders et.al, (2019)</w:t>
      </w:r>
      <w:r w:rsidRPr="00AF27BF">
        <w:t>.</w:t>
      </w:r>
      <w:r>
        <w:t xml:space="preserve"> The chapter will analyse each stage of the model and will use a range of academic sources </w:t>
      </w:r>
      <w:r w:rsidR="00666936">
        <w:t>to explain the reasoning behind why each stage was chosen for the research for this particular dissertation. Finally, the chapter will also be discussing the different limitations faced by the researcher as well as the ethical considerations that needed to be taken into account to ensure the success of the research.</w:t>
      </w:r>
    </w:p>
    <w:p w14:paraId="68FF9174" w14:textId="15EDED1A" w:rsidR="00666936" w:rsidRDefault="00666936">
      <w:r>
        <w:t>This chapter will achieve the second objective of this dissertation:</w:t>
      </w:r>
    </w:p>
    <w:p w14:paraId="445BEFDE" w14:textId="430A0EF2" w:rsidR="000C2F80" w:rsidRPr="000C2F80" w:rsidRDefault="00666936" w:rsidP="000C2F80">
      <w:pPr>
        <w:pStyle w:val="ListParagraph"/>
        <w:numPr>
          <w:ilvl w:val="0"/>
          <w:numId w:val="3"/>
        </w:numPr>
        <w:rPr>
          <w:b/>
          <w:bCs/>
        </w:rPr>
      </w:pPr>
      <w:r>
        <w:rPr>
          <w:b/>
          <w:bCs/>
          <w:i/>
          <w:iCs/>
        </w:rPr>
        <w:t>To undertake primary research through the use of a survey aimed towards those who possess a Clubcard to better understand the extent in which the Clubcard plays a role in the loyalty of consumers when choosing a supermarket.</w:t>
      </w:r>
    </w:p>
    <w:p w14:paraId="07CF729A" w14:textId="6C0ECE16" w:rsidR="00F24D70" w:rsidRPr="000C2F80" w:rsidRDefault="00F24D70" w:rsidP="000C2F80">
      <w:pPr>
        <w:rPr>
          <w:b/>
          <w:bCs/>
        </w:rPr>
      </w:pPr>
      <w:r w:rsidRPr="000C2F80">
        <w:rPr>
          <w:b/>
          <w:bCs/>
        </w:rPr>
        <w:t>3.</w:t>
      </w:r>
      <w:r w:rsidR="003A6E91">
        <w:rPr>
          <w:b/>
          <w:bCs/>
        </w:rPr>
        <w:t>2</w:t>
      </w:r>
      <w:r w:rsidRPr="000C2F80">
        <w:rPr>
          <w:b/>
          <w:bCs/>
        </w:rPr>
        <w:t xml:space="preserve"> Research Onion</w:t>
      </w:r>
    </w:p>
    <w:p w14:paraId="1BACEBB7" w14:textId="4CACF43D" w:rsidR="00847670" w:rsidRDefault="00B96CF3" w:rsidP="00067E87">
      <w:r>
        <w:t xml:space="preserve">To ensure successful and meaningful research, </w:t>
      </w:r>
      <w:r w:rsidR="00C32C8D">
        <w:t xml:space="preserve">a model developed by </w:t>
      </w:r>
      <w:r w:rsidR="00C32C8D">
        <w:rPr>
          <w:b/>
          <w:bCs/>
        </w:rPr>
        <w:t>Saunders et.al (2019)</w:t>
      </w:r>
      <w:r w:rsidR="00A86033">
        <w:t xml:space="preserve"> called the ‘Research Onion’,</w:t>
      </w:r>
      <w:r w:rsidR="00C32C8D">
        <w:t xml:space="preserve"> outlines the six stages that are required </w:t>
      </w:r>
      <w:r w:rsidR="00363F80">
        <w:t>to be used when conducting</w:t>
      </w:r>
      <w:r w:rsidR="00FA6774">
        <w:t xml:space="preserve"> </w:t>
      </w:r>
      <w:r w:rsidR="00363F80">
        <w:t>research.</w:t>
      </w:r>
      <w:r w:rsidR="009A5D11">
        <w:t xml:space="preserve"> </w:t>
      </w:r>
      <w:r w:rsidR="00847670">
        <w:t xml:space="preserve">The model, when used within research ensures the development of </w:t>
      </w:r>
      <w:r w:rsidR="000D7917">
        <w:t xml:space="preserve">a </w:t>
      </w:r>
      <w:r w:rsidR="00847670">
        <w:t xml:space="preserve">coherent and justifiable research design </w:t>
      </w:r>
      <w:r w:rsidR="00847670" w:rsidRPr="00D90AB9">
        <w:rPr>
          <w:b/>
          <w:bCs/>
        </w:rPr>
        <w:t>(Mu</w:t>
      </w:r>
      <w:r w:rsidR="00CA5440" w:rsidRPr="00D90AB9">
        <w:rPr>
          <w:b/>
          <w:bCs/>
        </w:rPr>
        <w:t>ranganwa, 2016)</w:t>
      </w:r>
      <w:r w:rsidR="00CA5440" w:rsidRPr="00D90AB9">
        <w:t>. Similarly</w:t>
      </w:r>
      <w:r w:rsidR="00FB2AFC" w:rsidRPr="00D90AB9">
        <w:t xml:space="preserve">, </w:t>
      </w:r>
      <w:r w:rsidR="00FB2AFC" w:rsidRPr="00D90AB9">
        <w:rPr>
          <w:b/>
          <w:bCs/>
        </w:rPr>
        <w:t>Raithatha (2017)</w:t>
      </w:r>
      <w:r w:rsidR="00CD10E6">
        <w:rPr>
          <w:b/>
          <w:bCs/>
        </w:rPr>
        <w:t xml:space="preserve"> </w:t>
      </w:r>
      <w:r w:rsidR="00557838">
        <w:t>claims that the use of the model allows for</w:t>
      </w:r>
      <w:r w:rsidR="009B6B9F">
        <w:t xml:space="preserve"> the appropriate research methodology to be designed </w:t>
      </w:r>
      <w:r w:rsidR="00B776FE">
        <w:t xml:space="preserve">in a step by step process to ensure </w:t>
      </w:r>
      <w:r w:rsidR="005133BE">
        <w:t>success in the research.</w:t>
      </w:r>
    </w:p>
    <w:p w14:paraId="12F9C280" w14:textId="43D8DB60" w:rsidR="005133BE" w:rsidRDefault="005133BE" w:rsidP="00067E87">
      <w:r>
        <w:t xml:space="preserve">The </w:t>
      </w:r>
      <w:r w:rsidR="00A844B0">
        <w:t xml:space="preserve">six stages of the Research Onion as mentioned previously are, </w:t>
      </w:r>
      <w:r w:rsidR="009743C1">
        <w:t>Philosophies</w:t>
      </w:r>
      <w:r w:rsidR="00A844B0">
        <w:t xml:space="preserve">, </w:t>
      </w:r>
      <w:r w:rsidR="00DF6193">
        <w:t>Approaches, Strategies, Choices, Time Horizons</w:t>
      </w:r>
      <w:r w:rsidR="006E6DD5">
        <w:t>,</w:t>
      </w:r>
      <w:r w:rsidR="00DF6193">
        <w:t xml:space="preserve"> and Techniques and Procedures </w:t>
      </w:r>
      <w:r w:rsidR="00DF6193">
        <w:rPr>
          <w:b/>
          <w:bCs/>
        </w:rPr>
        <w:t>(Saunders et.al 2019)</w:t>
      </w:r>
      <w:r w:rsidR="00DF6193">
        <w:t>.</w:t>
      </w:r>
      <w:r w:rsidR="008C2F01">
        <w:t xml:space="preserve"> Figure 3.1 indicates the </w:t>
      </w:r>
      <w:r w:rsidR="00D52852">
        <w:t>pathway that the researcher followed to conduct the research for this dissertation.</w:t>
      </w:r>
    </w:p>
    <w:p w14:paraId="77B5AD2A" w14:textId="3B10A65C" w:rsidR="004B1D0B" w:rsidRDefault="000C2F80" w:rsidP="006E3876">
      <w:pPr>
        <w:spacing w:line="480" w:lineRule="auto"/>
        <w:jc w:val="center"/>
        <w:rPr>
          <w:rFonts w:ascii="Times New Roman" w:hAnsi="Times New Roman" w:cs="Times New Roman"/>
          <w:sz w:val="24"/>
          <w:szCs w:val="24"/>
        </w:rPr>
      </w:pPr>
      <w:r w:rsidRPr="000446D8">
        <w:rPr>
          <w:rFonts w:ascii="Times New Roman" w:hAnsi="Times New Roman" w:cs="Times New Roman"/>
          <w:noProof/>
          <w:sz w:val="24"/>
          <w:szCs w:val="24"/>
        </w:rPr>
        <mc:AlternateContent>
          <mc:Choice Requires="wps">
            <w:drawing>
              <wp:anchor distT="0" distB="0" distL="114300" distR="114300" simplePos="0" relativeHeight="251636736" behindDoc="0" locked="0" layoutInCell="1" allowOverlap="1" wp14:anchorId="18DF90D8" wp14:editId="4798874C">
                <wp:simplePos x="0" y="0"/>
                <wp:positionH relativeFrom="column">
                  <wp:posOffset>1821180</wp:posOffset>
                </wp:positionH>
                <wp:positionV relativeFrom="paragraph">
                  <wp:posOffset>925195</wp:posOffset>
                </wp:positionV>
                <wp:extent cx="373380" cy="335280"/>
                <wp:effectExtent l="0" t="0" r="26670" b="26670"/>
                <wp:wrapNone/>
                <wp:docPr id="3" name="Oval 3"/>
                <wp:cNvGraphicFramePr/>
                <a:graphic xmlns:a="http://schemas.openxmlformats.org/drawingml/2006/main">
                  <a:graphicData uri="http://schemas.microsoft.com/office/word/2010/wordprocessingShape">
                    <wps:wsp>
                      <wps:cNvSpPr/>
                      <wps:spPr>
                        <a:xfrm>
                          <a:off x="0" y="0"/>
                          <a:ext cx="373380" cy="33528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325FB5" w14:textId="77777777" w:rsidR="007753FE" w:rsidRDefault="007753FE" w:rsidP="007753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F90D8" id="Oval 3" o:spid="_x0000_s1026" style="position:absolute;left:0;text-align:left;margin-left:143.4pt;margin-top:72.85pt;width:29.4pt;height:26.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wsngIAAJcFAAAOAAAAZHJzL2Uyb0RvYy54bWysVMFu2zAMvQ/YPwi6r3biZmuNOkXQIsOA&#10;oi3WDj0rshQbkEVNUuJkXz9Kst1gLXYYloNCiuSjHk3y6vrQKbIX1rWgKzo7yykRmkPd6m1Ffzyv&#10;P11Q4jzTNVOgRUWPwtHr5ccPV70pxRwaULWwBEG0K3tT0cZ7U2aZ443omDsDIzQaJdiOeVTtNqst&#10;6xG9U9k8zz9nPdjaWODCOby9TUa6jPhSCu4fpHTCE1VRfJuPp43nJpzZ8oqVW8tM0/LhGewfXtGx&#10;VmPSCeqWeUZ2tn0D1bXcggPpzzh0GUjZchE5IJtZ/gebp4YZEblgcZyZyuT+Hyy/3z9a0tYVLSjR&#10;rMNP9LBnihShMr1xJTo8mUc7aA7FQPMgbRf+kQA5xGoep2qKgyccL4svRXGBNedoKorFHGVEyV6D&#10;jXX+q4COBKGiQqnWuMCXlWx/53zyHr3CtYZ1qxTes1Jp0mPDXeaLPEY4UG0drMHo7HZzoyxBJhVd&#10;r3P8DblP3PAlSuODAsvEK0r+qERK8F1IrAwymacMoSfFBMs4F9rPkqlhtUjZFqfJxohIW2kEDMgS&#10;XzlhDwCjZwIZsVMFBv8QKmJLT8ED9b8FTxExM2g/BXetBvseM4WshszJfyxSKk2okj9sDugSxA3U&#10;R2whC2m2nOHrFr/nHXP+kVkcJmwBXBD+AQ+pAD8aDBIlDdhf790Hf+xxtFLS43BW1P3cMSsoUd80&#10;dv/l7Pw8THNUzhdf5qjYU8vm1KJ33Q1gI8xwFRkexeDv1ShKC90L7pFVyIompjnmrij3dlRufFoa&#10;uIm4WK2iG06wYf5OPxkewEOBQ7M+H16YNUNTe5yGexgH+U1jJ98QqWG18yDb2PWvdR1Kj9Mfe2jY&#10;VGG9nOrR63WfLn8DAAD//wMAUEsDBBQABgAIAAAAIQAfTHIO3gAAAAsBAAAPAAAAZHJzL2Rvd25y&#10;ZXYueG1sTI/NTsMwEITvSLyDtUjcqEPJX0OcCiFxgBst9OzGSxI1Xqexk4a3ZznBcXZGM9+W28X2&#10;YsbRd44U3K8iEEi1Mx01Cj72L3c5CB80Gd07QgXf6GFbXV+VujDuQu8470IjuIR8oRW0IQyFlL5u&#10;0Wq/cgMSe19utDqwHBtpRn3hctvLdRSl0uqOeKHVAz63WJ92k1WQvb59HnCa/XlOsvg8hfhEe6fU&#10;7c3y9Agi4BL+wvCLz+hQMdPRTWS86BWs85TRAxtxkoHgxEOcpCCOfNnkCciqlP9/qH4AAAD//wMA&#10;UEsBAi0AFAAGAAgAAAAhALaDOJL+AAAA4QEAABMAAAAAAAAAAAAAAAAAAAAAAFtDb250ZW50X1R5&#10;cGVzXS54bWxQSwECLQAUAAYACAAAACEAOP0h/9YAAACUAQAACwAAAAAAAAAAAAAAAAAvAQAAX3Jl&#10;bHMvLnJlbHNQSwECLQAUAAYACAAAACEAVlmMLJ4CAACXBQAADgAAAAAAAAAAAAAAAAAuAgAAZHJz&#10;L2Uyb0RvYy54bWxQSwECLQAUAAYACAAAACEAH0xyDt4AAAALAQAADwAAAAAAAAAAAAAAAAD4BAAA&#10;ZHJzL2Rvd25yZXYueG1sUEsFBgAAAAAEAAQA8wAAAAMGAAAAAA==&#10;" filled="f" strokecolor="red" strokeweight="1.5pt">
                <v:stroke joinstyle="miter"/>
                <v:textbox>
                  <w:txbxContent>
                    <w:p w14:paraId="75325FB5" w14:textId="77777777" w:rsidR="007753FE" w:rsidRDefault="007753FE" w:rsidP="007753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61DDCD42" wp14:editId="79EC8DB4">
                <wp:simplePos x="0" y="0"/>
                <wp:positionH relativeFrom="column">
                  <wp:posOffset>2118360</wp:posOffset>
                </wp:positionH>
                <wp:positionV relativeFrom="paragraph">
                  <wp:posOffset>605155</wp:posOffset>
                </wp:positionV>
                <wp:extent cx="480060" cy="129540"/>
                <wp:effectExtent l="0" t="0" r="15240" b="22860"/>
                <wp:wrapNone/>
                <wp:docPr id="5" name="Oval 5"/>
                <wp:cNvGraphicFramePr/>
                <a:graphic xmlns:a="http://schemas.openxmlformats.org/drawingml/2006/main">
                  <a:graphicData uri="http://schemas.microsoft.com/office/word/2010/wordprocessingShape">
                    <wps:wsp>
                      <wps:cNvSpPr/>
                      <wps:spPr>
                        <a:xfrm>
                          <a:off x="0" y="0"/>
                          <a:ext cx="480060" cy="12954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B49C82" w14:textId="77777777" w:rsidR="00A674D6" w:rsidRDefault="00A674D6" w:rsidP="00A674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DDCD42" id="Oval 5" o:spid="_x0000_s1027" style="position:absolute;left:0;text-align:left;margin-left:166.8pt;margin-top:47.65pt;width:37.8pt;height:10.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wd5oAIAAJ4FAAAOAAAAZHJzL2Uyb0RvYy54bWysVE1vGyEQvVfqf0Dc611bdhtbWUdWIleV&#10;rCRqUuWMWfAisQwF7F3313dgP2I1UQ9VfVgD8+YNb5iZ65u21uQknFdgCjqd5JQIw6FU5lDQH8/b&#10;T1eU+MBMyTQYUdCz8PRm/fHDdWNXYgYV6FI4giTGrxpb0CoEu8oyzytRMz8BKwwaJbiaBdy6Q1Y6&#10;1iB7rbNZnn/OGnCldcCF93h61xnpOvFLKXh4kNKLQHRB8W4hfV367uM3W1+z1cExWyneX4P9wy1q&#10;pgwGHanuWGDk6NQbqlpxBx5kmHCoM5BScZE0oJpp/oeap4pZkbRgcrwd0+T/Hy2/Pz06osqCLigx&#10;rMYnejgxTRYxM431KwQ82UfX7zwuo8xWujr+owDSpmyex2yKNhCOh/MrfB/MOUfTdLZczFO2s1dn&#10;63z4KqAmcVFQobWyPuplK3ba+YAxET2g4rGBrdI6vZk2pEHeZb7Ik4cHrcpojTjvDvtb7QgqKeh2&#10;m+Mv6kG2CxjutMHDqLLTlVbhrEXk0Oa7kJgZVDLrIsSaFCMt41yYMO1MFStFF21xGWzwSKETYWSW&#10;eMuRuycYkB3JwN3ducdHV5FKenTupf/NefRIkcGE0blWBtx7yjSq6iN3+CFJXWpilkK7b1PVJGQ8&#10;2UN5xkpy0LWYt3yr8Fl3zIdH5rCnsBJwToQH/EgN+HbQryipwP167zzisdTRSkmDPVpQ//PInKBE&#10;fzPYBMvpHIuKhLSZL77McOMuLftLiznWt4D1MMWJZHlaRnzQw1I6qF9wnGxiVDQxwzF2QXlww+Y2&#10;dLMDBxIXm02CYSNbFnbmyfJIHvMca/a5fWHO9rUdsCnuYejnN/XdYaOngc0xgFSp+F/z2r8ADoFU&#10;Sv3AilPmcp9Qr2N1/RsAAP//AwBQSwMEFAAGAAgAAAAhAGVJfZHeAAAACgEAAA8AAABkcnMvZG93&#10;bnJldi54bWxMj0FPg0AQhe8m/ofNmHizSwuUFlkaY+JBb7ba85YdgZSdpexC8d87nvQ4eV/e+6bY&#10;zbYTEw6+daRguYhAIFXOtFQr+Di8PGxA+KDJ6M4RKvhGD7vy9qbQuXFXesdpH2rBJeRzraAJoc+l&#10;9FWDVvuF65E4+3KD1YHPoZZm0Fcut51cRdFaWt0SLzS6x+cGq/N+tAqy17fPI46Tv0xpllzGkJzp&#10;4JS6v5ufHkEEnMMfDL/6rA4lO53cSMaLTkEcx2tGFWzTGAQDSbRdgTgxuUwzkGUh/79Q/gAAAP//&#10;AwBQSwECLQAUAAYACAAAACEAtoM4kv4AAADhAQAAEwAAAAAAAAAAAAAAAAAAAAAAW0NvbnRlbnRf&#10;VHlwZXNdLnhtbFBLAQItABQABgAIAAAAIQA4/SH/1gAAAJQBAAALAAAAAAAAAAAAAAAAAC8BAABf&#10;cmVscy8ucmVsc1BLAQItABQABgAIAAAAIQClIwd5oAIAAJ4FAAAOAAAAAAAAAAAAAAAAAC4CAABk&#10;cnMvZTJvRG9jLnhtbFBLAQItABQABgAIAAAAIQBlSX2R3gAAAAoBAAAPAAAAAAAAAAAAAAAAAPoE&#10;AABkcnMvZG93bnJldi54bWxQSwUGAAAAAAQABADzAAAABQYAAAAA&#10;" filled="f" strokecolor="red" strokeweight="1.5pt">
                <v:stroke joinstyle="miter"/>
                <v:textbox>
                  <w:txbxContent>
                    <w:p w14:paraId="49B49C82" w14:textId="77777777" w:rsidR="00A674D6" w:rsidRDefault="00A674D6" w:rsidP="00A674D6">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42880" behindDoc="0" locked="0" layoutInCell="1" allowOverlap="1" wp14:anchorId="278FB6AB" wp14:editId="1F0C3C5B">
                <wp:simplePos x="0" y="0"/>
                <wp:positionH relativeFrom="column">
                  <wp:posOffset>2125980</wp:posOffset>
                </wp:positionH>
                <wp:positionV relativeFrom="paragraph">
                  <wp:posOffset>767080</wp:posOffset>
                </wp:positionV>
                <wp:extent cx="358140" cy="228600"/>
                <wp:effectExtent l="0" t="0" r="22860" b="19050"/>
                <wp:wrapNone/>
                <wp:docPr id="2" name="Oval 2"/>
                <wp:cNvGraphicFramePr/>
                <a:graphic xmlns:a="http://schemas.openxmlformats.org/drawingml/2006/main">
                  <a:graphicData uri="http://schemas.microsoft.com/office/word/2010/wordprocessingShape">
                    <wps:wsp>
                      <wps:cNvSpPr/>
                      <wps:spPr>
                        <a:xfrm>
                          <a:off x="0" y="0"/>
                          <a:ext cx="35814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6C86C" w14:textId="77777777" w:rsidR="00B57E98" w:rsidRDefault="00B57E98" w:rsidP="00B57E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8FB6AB" id="Oval 2" o:spid="_x0000_s1028" style="position:absolute;left:0;text-align:left;margin-left:167.4pt;margin-top:60.4pt;width:28.2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MyzoQIAAJ4FAAAOAAAAZHJzL2Uyb0RvYy54bWysVE1v2zAMvQ/YfxB0X+14TdcGdYqgRYYB&#10;RRusHXpWZCkWIIuapMTOfv0o+aPBWuwwLAdHEh8f9SiS1zddo8lBOK/AlHR2llMiDIdKmV1Jfzyv&#10;P11S4gMzFdNgREmPwtOb5ccP161diAJq0JVwBEmMX7S2pHUIdpFlnteiYf4MrDBolOAaFnDrdlnl&#10;WIvsjc6KPL/IWnCVdcCF93h61xvpMvFLKXh4lNKLQHRJ8W4hfV36buM3W16zxc4xWys+XIP9wy0a&#10;pgwGnajuWGBk79QbqkZxBx5kOOPQZCCl4iJpQDWz/A81TzWzImnB5Hg7pcn/P1r+cNg4oqqSFpQY&#10;1uATPR6YJkXMTGv9AgFPduOGncdllNlJ18R/FEC6lM3jlE3RBcLx8PP8cnaOOedoKorLizxlO3t1&#10;ts6HrwIaEhclFVor66NetmCHex8wJqJHVDw2sFZapzfThrRYcFf5PE8eHrSqojXivNttb7UjqKSk&#10;63WOv6gH2U5guNMGD6PKXldahaMWkUOb70JiZlBJ0UeINSkmWsa5MGHWm2pWiT7a/DTY6JFCJ8LI&#10;LPGWE/dAMCJ7kpG7v/OAj64ilfTkPEj/m/PkkSKDCZNzowy495RpVDVE7vFjkvrUxCyFbtsNVYPI&#10;eLKF6oiV5KBvMW/5WuGz3jMfNsxhT2El4JwIj/iRGvDtYFhRUoP79d55xGOpo5WSFnu0pP7nnjlB&#10;if5msAmuZuexwELanM+/FLhxp5btqcXsm1vAepjhRLI8LSM+6HEpHTQvOE5WMSqamOEYu6Q8uHFz&#10;G/rZgQOJi9UqwbCRLQv35snySB7zHGv2uXthzg61HbApHmDs5zf13WOjp4HVPoBUqfhf8zq8AA6B&#10;VErDwIpT5nSfUK9jdfkbAAD//wMAUEsDBBQABgAIAAAAIQCl6uvc3wAAAAsBAAAPAAAAZHJzL2Rv&#10;d25yZXYueG1sTI/NTsMwEITvSH0Haytxo06T9IcQp0JIHMqNFji78ZJEjddp7KTp27Oc4La7M5r9&#10;Jt9NthUj9r5xpGC5iEAglc40VCn4OL4+bEH4oMno1hEquKGHXTG7y3Vm3JXecTyESnAI+UwrqEPo&#10;Mil9WaPVfuE6JNa+XW914LWvpOn1lcNtK+MoWkurG+IPte7wpcbyfBisgs3+7fMLh9FfxtUmvQwh&#10;PdPRKXU/n56fQAScwp8ZfvEZHQpmOrmBjBetgiRJGT2wEEc8sCN5XMYgTnxZrbcgi1z+71D8AAAA&#10;//8DAFBLAQItABQABgAIAAAAIQC2gziS/gAAAOEBAAATAAAAAAAAAAAAAAAAAAAAAABbQ29udGVu&#10;dF9UeXBlc10ueG1sUEsBAi0AFAAGAAgAAAAhADj9If/WAAAAlAEAAAsAAAAAAAAAAAAAAAAALwEA&#10;AF9yZWxzLy5yZWxzUEsBAi0AFAAGAAgAAAAhAArozLOhAgAAngUAAA4AAAAAAAAAAAAAAAAALgIA&#10;AGRycy9lMm9Eb2MueG1sUEsBAi0AFAAGAAgAAAAhAKXq69zfAAAACwEAAA8AAAAAAAAAAAAAAAAA&#10;+wQAAGRycy9kb3ducmV2LnhtbFBLBQYAAAAABAAEAPMAAAAHBgAAAAA=&#10;" filled="f" strokecolor="red" strokeweight="1.5pt">
                <v:stroke joinstyle="miter"/>
                <v:textbox>
                  <w:txbxContent>
                    <w:p w14:paraId="2C26C86C" w14:textId="77777777" w:rsidR="00B57E98" w:rsidRDefault="00B57E98" w:rsidP="00B57E98">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C37BC96" wp14:editId="3C4C7FC9">
                <wp:simplePos x="0" y="0"/>
                <wp:positionH relativeFrom="column">
                  <wp:posOffset>2644140</wp:posOffset>
                </wp:positionH>
                <wp:positionV relativeFrom="paragraph">
                  <wp:posOffset>541020</wp:posOffset>
                </wp:positionV>
                <wp:extent cx="335280" cy="175260"/>
                <wp:effectExtent l="0" t="0" r="26670" b="15240"/>
                <wp:wrapNone/>
                <wp:docPr id="4" name="Oval 4"/>
                <wp:cNvGraphicFramePr/>
                <a:graphic xmlns:a="http://schemas.openxmlformats.org/drawingml/2006/main">
                  <a:graphicData uri="http://schemas.microsoft.com/office/word/2010/wordprocessingShape">
                    <wps:wsp>
                      <wps:cNvSpPr/>
                      <wps:spPr>
                        <a:xfrm>
                          <a:off x="0" y="0"/>
                          <a:ext cx="33528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E6FF39" w14:textId="77777777" w:rsidR="00AC4A50" w:rsidRDefault="00AC4A50" w:rsidP="00AC4A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37BC96" id="Oval 4" o:spid="_x0000_s1029" style="position:absolute;left:0;text-align:left;margin-left:208.2pt;margin-top:42.6pt;width:26.4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Bh6owIAAJ4FAAAOAAAAZHJzL2Uyb0RvYy54bWysVE1vGyEQvVfqf0Dcm107dj6srCMrkatK&#10;UWI1qXLGLHiRWIYC9q776zuwH7GaqIeqPqyBmXnDe8zMzW1ba3IQziswBZ2c5ZQIw6FUZlfQHy/r&#10;L1eU+MBMyTQYUdCj8PR2+fnTTWMXYgoV6FI4giDGLxpb0CoEu8gyzytRM38GVhg0SnA1C7h1u6x0&#10;rEH0WmfTPL/IGnCldcCF93h63xnpMuFLKXh4ktKLQHRB8W4hfV36buM3W96wxc4xWyneX4P9wy1q&#10;pgwmHaHuWWBk79Q7qFpxBx5kOONQZyCl4iJxQDaT/A82zxWzInFBcbwdZfL/D5Y/HjaOqLKgM0oM&#10;q/GJng5Mk1lUprF+gQ7PduP6ncdlpNlKV8d/JEDapOZxVFO0gXA8PD+fT69Qc46myeV8epHUzt6C&#10;rfPhq4CaxEVBhdbK+siXLdjhwQfMid6DVzw2sFZapzfThjSIe53P8xThQasyWqOfd7vtnXYEmRR0&#10;vc7xF/kg2okb7rTBw8iy45VW4ahFxNDmu5CoDDKZdhliTYoRlnEuTJh0poqVoss2P002RKTUCTAi&#10;S7zliN0DDJ4dyIDd3bn3j6EilfQY3FP/W/AYkTKDCWNwrQy4j5hpZNVn7vwHkTppokqh3bapas6H&#10;OtlCecRKctC1mLd8rfBZH5gPG+awp7AScE6EJ/xIDfh20K8oqcD9+ug8+mOpo5WSBnu0oP7nnjlB&#10;if5msAmuJ7NZbOq0mc0vp7hxp5btqcXs6zvAepjgRLI8LaN/0MNSOqhfcZysYlY0McMxd0F5cMPm&#10;LnSzAwcSF6tVcsNGtiw8mGfLI3jUOdbsS/vKnO1rO2BTPMLQz+/qu/ONkQZW+wBSpeKPSne69i+A&#10;QyCVUj+w4pQ53Sevt7G6/A0AAP//AwBQSwMEFAAGAAgAAAAhACcaudHdAAAACgEAAA8AAABkcnMv&#10;ZG93bnJldi54bWxMj8FOg0AQhu8mvsNmTLzZBbKlFFkaY+JBb7bqeQtTIGVnKbtQfHvHk95mMl/+&#10;+f5it9hezDj6zpGGeBWBQKpc3VGj4ePw8pCB8MFQbXpHqOEbPezK25vC5LW70jvO+9AIDiGfGw1t&#10;CEMupa9atMav3IDEt5MbrQm8jo2sR3PlcNvLJIpSaU1H/KE1Az63WJ33k9WweX37/MJp9pd5vVGX&#10;KagzHZzW93fL0yOIgEv4g+FXn9WhZKejm6j2oteg4lQxqiFbJyAYUOmWhyOTcZKBLAv5v0L5AwAA&#10;//8DAFBLAQItABQABgAIAAAAIQC2gziS/gAAAOEBAAATAAAAAAAAAAAAAAAAAAAAAABbQ29udGVu&#10;dF9UeXBlc10ueG1sUEsBAi0AFAAGAAgAAAAhADj9If/WAAAAlAEAAAsAAAAAAAAAAAAAAAAALwEA&#10;AF9yZWxzLy5yZWxzUEsBAi0AFAAGAAgAAAAhACOsGHqjAgAAngUAAA4AAAAAAAAAAAAAAAAALgIA&#10;AGRycy9lMm9Eb2MueG1sUEsBAi0AFAAGAAgAAAAhACcaudHdAAAACgEAAA8AAAAAAAAAAAAAAAAA&#10;/QQAAGRycy9kb3ducmV2LnhtbFBLBQYAAAAABAAEAPMAAAAHBgAAAAA=&#10;" filled="f" strokecolor="red" strokeweight="1.5pt">
                <v:stroke joinstyle="miter"/>
                <v:textbox>
                  <w:txbxContent>
                    <w:p w14:paraId="75E6FF39" w14:textId="77777777" w:rsidR="00AC4A50" w:rsidRDefault="00AC4A50" w:rsidP="00AC4A50">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45B607C" wp14:editId="105313EF">
                <wp:simplePos x="0" y="0"/>
                <wp:positionH relativeFrom="column">
                  <wp:posOffset>2446020</wp:posOffset>
                </wp:positionH>
                <wp:positionV relativeFrom="paragraph">
                  <wp:posOffset>256540</wp:posOffset>
                </wp:positionV>
                <wp:extent cx="396240" cy="175260"/>
                <wp:effectExtent l="0" t="0" r="22860" b="15240"/>
                <wp:wrapNone/>
                <wp:docPr id="6" name="Oval 6"/>
                <wp:cNvGraphicFramePr/>
                <a:graphic xmlns:a="http://schemas.openxmlformats.org/drawingml/2006/main">
                  <a:graphicData uri="http://schemas.microsoft.com/office/word/2010/wordprocessingShape">
                    <wps:wsp>
                      <wps:cNvSpPr/>
                      <wps:spPr>
                        <a:xfrm>
                          <a:off x="0" y="0"/>
                          <a:ext cx="39624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61E95" w14:textId="77777777" w:rsidR="000B0689" w:rsidRDefault="000B0689" w:rsidP="000B06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5B607C" id="Oval 6" o:spid="_x0000_s1030" style="position:absolute;left:0;text-align:left;margin-left:192.6pt;margin-top:20.2pt;width:31.2pt;height:1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mIowIAAJ4FAAAOAAAAZHJzL2Uyb0RvYy54bWysVE1vGyEQvVfqf0Dcm127ttNYWUdWIleV&#10;osRqUuWMWfAisQwF7F3313dgP2I1UQ9VfVgDM/OG95iZ65u21uQonFdgCjq5yCkRhkOpzL6gP543&#10;n75Q4gMzJdNgREFPwtOb1ccP141diilUoEvhCIIYv2xsQasQ7DLLPK9EzfwFWGHQKMHVLODW7bPS&#10;sQbRa51N83yRNeBK64AL7/H0rjPSVcKXUvDwKKUXgeiC4t1C+rr03cVvtrpmy71jtlK8vwb7h1vU&#10;TBlMOkLdscDIwak3ULXiDjzIcMGhzkBKxUXigGwm+R9snipmReKC4ng7yuT/Hyx/OG4dUWVBF5QY&#10;VuMTPR6ZJouoTGP9Eh2e7Nb1O4/LSLOVro7/SIC0Sc3TqKZoA+F4+PlqMZ2h5hxNk8v5dJHUzl6D&#10;rfPhq4CaxEVBhdbK+siXLdnx3gfMid6DVzw2sFFapzfThjSIe5XP8xThQasyWqOfd/vdrXYEmRR0&#10;s8nxF/kg2pkb7rTBw8iy45VW4aRFxNDmu5CoDDKZdhliTYoRlnEuTJh0poqVoss2P082RKTUCTAi&#10;S7zliN0DDJ4dyIDd3bn3j6EilfQY3FP/W/AYkTKDCWNwrQy495hpZNVn7vwHkTppokqh3bWpamZD&#10;neygPGElOehazFu+Ufis98yHLXPYU1gJOCfCI36kBnw76FeUVOB+vXce/bHU0UpJgz1aUP/zwJyg&#10;RH8z2ARXk1kssJA2s/nlFDfu3LI7t5hDfQtYDxOcSJanZfQPelhKB/ULjpN1zIomZjjmLigPbtjc&#10;hm524EDiYr1ObtjIloV782R5BI86x5p9bl+Ys31tB2yKBxj6+U19d74x0sD6EECqVPxR6U7X/gVw&#10;CKRS6gdWnDLn++T1OlZXvwEAAP//AwBQSwMEFAAGAAgAAAAhACL8203dAAAACQEAAA8AAABkcnMv&#10;ZG93bnJldi54bWxMj8FOwzAQRO9I/IO1SNyoQ3GTKGRTISQOcKMFzm68JFHjdRo7afh7zIkeV/M0&#10;87bcLrYXM42+c4xwv0pAENfOdNwgfOxf7nIQPmg2undMCD/kYVtdX5W6MO7M7zTvQiNiCftCI7Qh&#10;DIWUvm7Jar9yA3HMvt1odYjn2Egz6nMst71cJ0kqre44LrR6oOeW6uNusgjZ69vnF02zP82bTJ2m&#10;oI68d4i3N8vTI4hAS/iH4U8/qkMVnQ5uYuNFj/CQb9YRRVCJAhEBpbIUxAEhzROQVSkvP6h+AQAA&#10;//8DAFBLAQItABQABgAIAAAAIQC2gziS/gAAAOEBAAATAAAAAAAAAAAAAAAAAAAAAABbQ29udGVu&#10;dF9UeXBlc10ueG1sUEsBAi0AFAAGAAgAAAAhADj9If/WAAAAlAEAAAsAAAAAAAAAAAAAAAAALwEA&#10;AF9yZWxzLy5yZWxzUEsBAi0AFAAGAAgAAAAhAMnaaYijAgAAngUAAA4AAAAAAAAAAAAAAAAALgIA&#10;AGRycy9lMm9Eb2MueG1sUEsBAi0AFAAGAAgAAAAhACL8203dAAAACQEAAA8AAAAAAAAAAAAAAAAA&#10;/QQAAGRycy9kb3ducmV2LnhtbFBLBQYAAAAABAAEAPMAAAAHBgAAAAA=&#10;" filled="f" strokecolor="red" strokeweight="1.5pt">
                <v:stroke joinstyle="miter"/>
                <v:textbox>
                  <w:txbxContent>
                    <w:p w14:paraId="62561E95" w14:textId="77777777" w:rsidR="000B0689" w:rsidRDefault="000B0689" w:rsidP="000B0689">
                      <w:pPr>
                        <w:jc w:val="center"/>
                      </w:pPr>
                    </w:p>
                  </w:txbxContent>
                </v:textbox>
              </v:oval>
            </w:pict>
          </mc:Fallback>
        </mc:AlternateContent>
      </w:r>
      <w:r w:rsidR="002139B6" w:rsidRPr="000446D8">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15B3CD3E" wp14:editId="2CF67D89">
                <wp:simplePos x="0" y="0"/>
                <wp:positionH relativeFrom="margin">
                  <wp:posOffset>2575560</wp:posOffset>
                </wp:positionH>
                <wp:positionV relativeFrom="paragraph">
                  <wp:posOffset>76200</wp:posOffset>
                </wp:positionV>
                <wp:extent cx="472440" cy="160020"/>
                <wp:effectExtent l="0" t="0" r="22860" b="11430"/>
                <wp:wrapNone/>
                <wp:docPr id="7" name="Oval 7"/>
                <wp:cNvGraphicFramePr/>
                <a:graphic xmlns:a="http://schemas.openxmlformats.org/drawingml/2006/main">
                  <a:graphicData uri="http://schemas.microsoft.com/office/word/2010/wordprocessingShape">
                    <wps:wsp>
                      <wps:cNvSpPr/>
                      <wps:spPr>
                        <a:xfrm>
                          <a:off x="0" y="0"/>
                          <a:ext cx="472440" cy="16002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6071B3" w14:textId="77777777" w:rsidR="002139B6" w:rsidRDefault="002139B6" w:rsidP="002139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B3CD3E" id="Oval 7" o:spid="_x0000_s1031" style="position:absolute;left:0;text-align:left;margin-left:202.8pt;margin-top:6pt;width:37.2pt;height:12.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OZogIAAJ4FAAAOAAAAZHJzL2Uyb0RvYy54bWysVE1vGyEQvVfqf0Dcm11bdtxYWUdWIleV&#10;oiSKU+WMWfAisQwF7F3313dgP2I1UQ9VfVgDM/OGN7yZ65u21uQonFdgCjq5yCkRhkOpzL6gP142&#10;X75S4gMzJdNgREFPwtOb1edP141diilUoEvhCIIYv2xsQasQ7DLLPK9EzfwFWGHQKMHVLODW7bPS&#10;sQbRa51N8/wya8CV1gEX3uPpXWekq4QvpeDhUUovAtEFxbuF9HXpu4vfbHXNlnvHbKV4fw32D7eo&#10;mTKYdIS6Y4GRg1PvoGrFHXiQ4YJDnYGUiovEAdlM8j/YbCtmReKCxfF2LJP/f7D84fjkiCoLuqDE&#10;sBqf6PHINFnEyjTWL9Fha59cv/O4jDRb6er4jwRIm6p5Gqsp2kA4Hs4W09kMa87RNLnM82mqdvYW&#10;bJ0P3wTUJC4KKrRW1ke+bMmO9z5gTvQevOKxgY3SOr2ZNqRB3Kt8nqcID1qV0Rr9vNvvbrUjyKSg&#10;m02Ov8gH0c7ccKcNHkaWHa+0CictIoY2z0JiZZDJtMsQNSlGWMa5MGHSmSpWii7b/DzZEJFSJ8CI&#10;LPGWI3YPMHh2IAN2d+feP4aKJOkxuKf+t+AxImUGE8bgWhlwHzHTyKrP3PkPRepKE6sU2l2bVDMf&#10;dLKD8oRKctC1mLd8o/BZ75kPT8xhT6EScE6ER/xIDfh20K8oqcD9+ug8+qPU0UpJgz1aUP/zwJyg&#10;RH832ARXkySwkDaz+QIVRty5ZXduMYf6FlAPE5xIlqdl9A96WEoH9SuOk3XMiiZmOOYuKA9u2NyG&#10;bnbgQOJivU5u2MiWhXuztTyCxzpHzb60r8zZXtsBm+IBhn5+p+/ON0YaWB8CSJXEHyvd1bV/ARwC&#10;SUr9wIpT5nyfvN7G6uo3AAAA//8DAFBLAwQUAAYACAAAACEAmXPYmN0AAAAJAQAADwAAAGRycy9k&#10;b3ducmV2LnhtbEyPwU7DMBBE70j8g7VI3KjdkDZVGqdCSBzgRguc3XhJosbrNHbS8PcsJ3rb0TzN&#10;zhS72XViwiG0njQsFwoEUuVtS7WGj8PLwwZEiIas6Tyhhh8MsCtvbwqTW3+hd5z2sRYcQiE3GpoY&#10;+1zKUDXoTFj4Hom9bz84E1kOtbSDuXC462Si1Fo60xJ/aEyPzw1Wp/3oNGSvb59fOE7hPK2y9DzG&#10;9EQHr/X93fy0BRFxjv8w/NXn6lByp6MfyQbRaUjVas0oGwlvYiDdKD6OGh6zBGRZyOsF5S8AAAD/&#10;/wMAUEsBAi0AFAAGAAgAAAAhALaDOJL+AAAA4QEAABMAAAAAAAAAAAAAAAAAAAAAAFtDb250ZW50&#10;X1R5cGVzXS54bWxQSwECLQAUAAYACAAAACEAOP0h/9YAAACUAQAACwAAAAAAAAAAAAAAAAAvAQAA&#10;X3JlbHMvLnJlbHNQSwECLQAUAAYACAAAACEA720TmaICAACeBQAADgAAAAAAAAAAAAAAAAAuAgAA&#10;ZHJzL2Uyb0RvYy54bWxQSwECLQAUAAYACAAAACEAmXPYmN0AAAAJAQAADwAAAAAAAAAAAAAAAAD8&#10;BAAAZHJzL2Rvd25yZXYueG1sUEsFBgAAAAAEAAQA8wAAAAYGAAAAAA==&#10;" filled="f" strokecolor="red" strokeweight="1.5pt">
                <v:stroke joinstyle="miter"/>
                <v:textbox>
                  <w:txbxContent>
                    <w:p w14:paraId="2E6071B3" w14:textId="77777777" w:rsidR="002139B6" w:rsidRDefault="002139B6" w:rsidP="002139B6">
                      <w:pPr>
                        <w:jc w:val="center"/>
                      </w:pPr>
                    </w:p>
                  </w:txbxContent>
                </v:textbox>
                <w10:wrap anchorx="margin"/>
              </v:oval>
            </w:pict>
          </mc:Fallback>
        </mc:AlternateContent>
      </w:r>
      <w:r w:rsidR="006E3876" w:rsidRPr="000446D8">
        <w:rPr>
          <w:rFonts w:ascii="Times New Roman" w:hAnsi="Times New Roman" w:cs="Times New Roman"/>
          <w:noProof/>
          <w:sz w:val="24"/>
          <w:szCs w:val="24"/>
        </w:rPr>
        <w:drawing>
          <wp:inline distT="0" distB="0" distL="0" distR="0" wp14:anchorId="3DFA067E" wp14:editId="6A79F352">
            <wp:extent cx="3005376" cy="2186940"/>
            <wp:effectExtent l="0" t="0" r="5080" b="3810"/>
            <wp:docPr id="99331" name="Picture 3" descr="C04NF001">
              <a:extLst xmlns:a="http://schemas.openxmlformats.org/drawingml/2006/main">
                <a:ext uri="{FF2B5EF4-FFF2-40B4-BE49-F238E27FC236}">
                  <a16:creationId xmlns:a16="http://schemas.microsoft.com/office/drawing/2014/main" id="{A2C4F88F-E476-4BF0-9C37-3DFCC04F1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C04NF001">
                      <a:extLst>
                        <a:ext uri="{FF2B5EF4-FFF2-40B4-BE49-F238E27FC236}">
                          <a16:creationId xmlns:a16="http://schemas.microsoft.com/office/drawing/2014/main" id="{A2C4F88F-E476-4BF0-9C37-3DFCC04F18CF}"/>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5844" cy="2216388"/>
                    </a:xfrm>
                    <a:prstGeom prst="rect">
                      <a:avLst/>
                    </a:prstGeom>
                    <a:noFill/>
                    <a:ln>
                      <a:noFill/>
                    </a:ln>
                  </pic:spPr>
                </pic:pic>
              </a:graphicData>
            </a:graphic>
          </wp:inline>
        </w:drawing>
      </w:r>
    </w:p>
    <w:p w14:paraId="3423FC92" w14:textId="3BE26F04" w:rsidR="00AD4181" w:rsidRPr="00AD4181" w:rsidRDefault="006E3876" w:rsidP="003A6E91">
      <w:pPr>
        <w:spacing w:line="480" w:lineRule="auto"/>
        <w:jc w:val="center"/>
        <w:rPr>
          <w:rFonts w:cs="Times New Roman"/>
          <w:b/>
          <w:bCs/>
        </w:rPr>
      </w:pPr>
      <w:r w:rsidRPr="006E3876">
        <w:rPr>
          <w:rFonts w:cs="Times New Roman"/>
          <w:b/>
          <w:bCs/>
          <w:i/>
          <w:iCs/>
        </w:rPr>
        <w:t xml:space="preserve">Figure </w:t>
      </w:r>
      <w:r w:rsidR="005D3BA7">
        <w:rPr>
          <w:rFonts w:cs="Times New Roman"/>
          <w:b/>
          <w:bCs/>
          <w:i/>
          <w:iCs/>
        </w:rPr>
        <w:t>3</w:t>
      </w:r>
      <w:r w:rsidRPr="006E3876">
        <w:rPr>
          <w:rFonts w:cs="Times New Roman"/>
          <w:b/>
          <w:bCs/>
          <w:i/>
          <w:iCs/>
        </w:rPr>
        <w:t>.</w:t>
      </w:r>
      <w:r w:rsidR="005D3BA7">
        <w:rPr>
          <w:rFonts w:cs="Times New Roman"/>
          <w:b/>
          <w:bCs/>
          <w:i/>
          <w:iCs/>
        </w:rPr>
        <w:t>1</w:t>
      </w:r>
      <w:r w:rsidRPr="006E3876">
        <w:rPr>
          <w:rFonts w:cs="Times New Roman"/>
          <w:b/>
          <w:bCs/>
          <w:i/>
          <w:iCs/>
        </w:rPr>
        <w:t xml:space="preserve"> ‘Research Onion’ (Saunders</w:t>
      </w:r>
      <w:r w:rsidR="004B1D0B">
        <w:rPr>
          <w:rFonts w:cs="Times New Roman"/>
          <w:b/>
          <w:bCs/>
          <w:i/>
          <w:iCs/>
        </w:rPr>
        <w:t xml:space="preserve"> et.al, 2019)</w:t>
      </w:r>
      <w:r w:rsidR="00A179F3">
        <w:rPr>
          <w:rFonts w:cs="Times New Roman"/>
          <w:b/>
          <w:bCs/>
        </w:rPr>
        <w:t>.</w:t>
      </w:r>
    </w:p>
    <w:p w14:paraId="5612860E" w14:textId="6CDABEAB" w:rsidR="00543FCC" w:rsidRDefault="00FF7EF1" w:rsidP="00CC5913">
      <w:pPr>
        <w:rPr>
          <w:rFonts w:cs="Times New Roman"/>
          <w:b/>
        </w:rPr>
      </w:pPr>
      <w:r>
        <w:rPr>
          <w:rFonts w:cs="Times New Roman"/>
          <w:b/>
        </w:rPr>
        <w:lastRenderedPageBreak/>
        <w:t>3.</w:t>
      </w:r>
      <w:r w:rsidR="003A6E91">
        <w:rPr>
          <w:rFonts w:cs="Times New Roman"/>
          <w:b/>
        </w:rPr>
        <w:t>2</w:t>
      </w:r>
      <w:r>
        <w:rPr>
          <w:rFonts w:cs="Times New Roman"/>
          <w:b/>
        </w:rPr>
        <w:t>.1 Research Philosophy</w:t>
      </w:r>
    </w:p>
    <w:p w14:paraId="6D7C16A0" w14:textId="20338B01" w:rsidR="00E106F9" w:rsidRPr="00DD302F" w:rsidRDefault="00B8031A" w:rsidP="00DD302F">
      <w:pPr>
        <w:rPr>
          <w:rFonts w:cs="Times New Roman"/>
          <w:bCs/>
        </w:rPr>
      </w:pPr>
      <w:r>
        <w:rPr>
          <w:rFonts w:cs="Times New Roman"/>
          <w:bCs/>
        </w:rPr>
        <w:t>As seen in figure 3.1, the research philosophy i</w:t>
      </w:r>
      <w:r w:rsidR="005C481D">
        <w:rPr>
          <w:rFonts w:cs="Times New Roman"/>
          <w:bCs/>
        </w:rPr>
        <w:t>s the outermost layer of the Research Onion.</w:t>
      </w:r>
      <w:r w:rsidR="00F91FAF">
        <w:rPr>
          <w:rFonts w:cs="Times New Roman"/>
          <w:bCs/>
        </w:rPr>
        <w:t xml:space="preserve"> </w:t>
      </w:r>
      <w:r w:rsidR="004421AF">
        <w:rPr>
          <w:rFonts w:cs="Times New Roman"/>
          <w:bCs/>
        </w:rPr>
        <w:t xml:space="preserve">According to </w:t>
      </w:r>
      <w:r w:rsidR="004421AF" w:rsidRPr="00E451BD">
        <w:rPr>
          <w:rFonts w:cs="Times New Roman"/>
          <w:b/>
        </w:rPr>
        <w:t>Saunders et.al (2009)</w:t>
      </w:r>
      <w:r w:rsidR="004421AF" w:rsidRPr="00E451BD">
        <w:rPr>
          <w:rFonts w:cs="Times New Roman"/>
          <w:bCs/>
        </w:rPr>
        <w:t>,</w:t>
      </w:r>
      <w:r w:rsidR="004421AF" w:rsidRPr="00D90AB9">
        <w:rPr>
          <w:rFonts w:cs="Times New Roman"/>
          <w:bCs/>
        </w:rPr>
        <w:t xml:space="preserve"> </w:t>
      </w:r>
      <w:r w:rsidR="004421AF">
        <w:rPr>
          <w:rFonts w:cs="Times New Roman"/>
          <w:bCs/>
        </w:rPr>
        <w:t xml:space="preserve">the </w:t>
      </w:r>
      <w:r w:rsidR="001A2B46">
        <w:rPr>
          <w:rFonts w:cs="Times New Roman"/>
          <w:bCs/>
        </w:rPr>
        <w:t>philosophy</w:t>
      </w:r>
      <w:r w:rsidR="004421AF">
        <w:rPr>
          <w:rFonts w:cs="Times New Roman"/>
          <w:bCs/>
        </w:rPr>
        <w:t xml:space="preserve"> </w:t>
      </w:r>
      <w:r w:rsidR="000C4278">
        <w:rPr>
          <w:rFonts w:cs="Times New Roman"/>
          <w:bCs/>
        </w:rPr>
        <w:t xml:space="preserve">that is utilised by the researcher will underpin the research strategy and the methods </w:t>
      </w:r>
      <w:r w:rsidR="00A15F0F">
        <w:rPr>
          <w:rFonts w:cs="Times New Roman"/>
          <w:bCs/>
        </w:rPr>
        <w:t>used for the research.</w:t>
      </w:r>
      <w:r w:rsidR="008675A0">
        <w:rPr>
          <w:rFonts w:cs="Times New Roman"/>
          <w:bCs/>
        </w:rPr>
        <w:t xml:space="preserve"> Figure 3.1 indicates that there are ten possible </w:t>
      </w:r>
      <w:r w:rsidR="00754091">
        <w:rPr>
          <w:rFonts w:cs="Times New Roman"/>
          <w:bCs/>
        </w:rPr>
        <w:t>philosophies</w:t>
      </w:r>
      <w:r w:rsidR="008675A0">
        <w:rPr>
          <w:rFonts w:cs="Times New Roman"/>
          <w:bCs/>
        </w:rPr>
        <w:t xml:space="preserve"> that can be utilised by the researcher when conducting research.</w:t>
      </w:r>
      <w:r w:rsidR="00DA58DD">
        <w:rPr>
          <w:rFonts w:cs="Times New Roman"/>
          <w:bCs/>
        </w:rPr>
        <w:t xml:space="preserve"> The philo</w:t>
      </w:r>
      <w:r w:rsidR="00754091">
        <w:rPr>
          <w:rFonts w:cs="Times New Roman"/>
          <w:bCs/>
        </w:rPr>
        <w:t>sophical</w:t>
      </w:r>
      <w:r w:rsidR="00DA58DD">
        <w:rPr>
          <w:rFonts w:cs="Times New Roman"/>
          <w:bCs/>
        </w:rPr>
        <w:t xml:space="preserve"> approach that this dissertation utilised was</w:t>
      </w:r>
      <w:r w:rsidR="008C2F01">
        <w:rPr>
          <w:rFonts w:cs="Times New Roman"/>
          <w:bCs/>
        </w:rPr>
        <w:t xml:space="preserve"> the positivism approach.</w:t>
      </w:r>
      <w:r w:rsidR="003D0FDD">
        <w:rPr>
          <w:rFonts w:cs="Times New Roman"/>
          <w:bCs/>
        </w:rPr>
        <w:t xml:space="preserve"> According to </w:t>
      </w:r>
      <w:r w:rsidR="003D0FDD">
        <w:rPr>
          <w:rFonts w:cs="Times New Roman"/>
          <w:b/>
        </w:rPr>
        <w:t>Buchanan (2018)</w:t>
      </w:r>
      <w:r w:rsidR="003D0FDD">
        <w:rPr>
          <w:rFonts w:cs="Times New Roman"/>
          <w:bCs/>
        </w:rPr>
        <w:t xml:space="preserve">, the positivism </w:t>
      </w:r>
      <w:r w:rsidR="00AD57D5">
        <w:rPr>
          <w:rFonts w:cs="Times New Roman"/>
          <w:bCs/>
        </w:rPr>
        <w:t>philosophy approach to research depends on the observations that lead to results from scientific analysis.</w:t>
      </w:r>
      <w:r w:rsidR="008842BF">
        <w:rPr>
          <w:rFonts w:cs="Times New Roman"/>
          <w:bCs/>
        </w:rPr>
        <w:t xml:space="preserve"> </w:t>
      </w:r>
      <w:r w:rsidR="00F9634E">
        <w:rPr>
          <w:rFonts w:cs="Times New Roman"/>
          <w:b/>
        </w:rPr>
        <w:t>Crowther and Lancaster (2008)</w:t>
      </w:r>
      <w:r w:rsidR="00F9634E">
        <w:rPr>
          <w:rFonts w:cs="Times New Roman"/>
          <w:bCs/>
        </w:rPr>
        <w:t xml:space="preserve">, state that </w:t>
      </w:r>
      <w:r w:rsidR="00D55024">
        <w:rPr>
          <w:rFonts w:cs="Times New Roman"/>
          <w:bCs/>
        </w:rPr>
        <w:t xml:space="preserve">as a general rule, the positivism philosophy adopts the deductive approach to research and therefore, the deductive approach was </w:t>
      </w:r>
      <w:r w:rsidR="001F6D19">
        <w:rPr>
          <w:rFonts w:cs="Times New Roman"/>
          <w:bCs/>
        </w:rPr>
        <w:t>utilised within the research.</w:t>
      </w:r>
    </w:p>
    <w:p w14:paraId="11D256F6" w14:textId="77777777" w:rsidR="003C7ECE" w:rsidRDefault="003C7ECE" w:rsidP="00067E87">
      <w:pPr>
        <w:rPr>
          <w:rFonts w:cs="Times New Roman"/>
          <w:bCs/>
        </w:rPr>
      </w:pPr>
    </w:p>
    <w:p w14:paraId="3C8E950F" w14:textId="3834F10D" w:rsidR="00CC5913" w:rsidRDefault="006F4AB9" w:rsidP="00067E87">
      <w:pPr>
        <w:rPr>
          <w:b/>
          <w:bCs/>
        </w:rPr>
      </w:pPr>
      <w:r>
        <w:rPr>
          <w:b/>
          <w:bCs/>
        </w:rPr>
        <w:t>3.</w:t>
      </w:r>
      <w:r w:rsidR="003A6E91">
        <w:rPr>
          <w:b/>
          <w:bCs/>
        </w:rPr>
        <w:t>2</w:t>
      </w:r>
      <w:r>
        <w:rPr>
          <w:b/>
          <w:bCs/>
        </w:rPr>
        <w:t>.2</w:t>
      </w:r>
      <w:r w:rsidR="005222DA">
        <w:rPr>
          <w:b/>
          <w:bCs/>
        </w:rPr>
        <w:t xml:space="preserve"> Research Approaches</w:t>
      </w:r>
    </w:p>
    <w:p w14:paraId="1B985CA2" w14:textId="290E332C" w:rsidR="005222DA" w:rsidRPr="000D5658" w:rsidRDefault="006E0010" w:rsidP="00067E87">
      <w:r>
        <w:t xml:space="preserve">As previously stated, the </w:t>
      </w:r>
      <w:r w:rsidR="00772CF5">
        <w:t>approach used for this research was the deductive approach.</w:t>
      </w:r>
      <w:r w:rsidR="00B60DEF">
        <w:t xml:space="preserve"> The deductive approach to research allows for </w:t>
      </w:r>
      <w:r w:rsidR="00D247CE">
        <w:t xml:space="preserve">theory to be </w:t>
      </w:r>
      <w:r w:rsidR="00A54D09">
        <w:t xml:space="preserve">applied to a hypothesis and allows </w:t>
      </w:r>
      <w:r w:rsidR="004E31C6">
        <w:t xml:space="preserve">for that theory to be tested against existing theory </w:t>
      </w:r>
      <w:r w:rsidR="004E31C6">
        <w:rPr>
          <w:b/>
          <w:bCs/>
        </w:rPr>
        <w:t>(Wilson, 2010)</w:t>
      </w:r>
      <w:r w:rsidR="004E31C6">
        <w:t>.</w:t>
      </w:r>
      <w:r w:rsidR="00B3027C">
        <w:t xml:space="preserve"> </w:t>
      </w:r>
      <w:r w:rsidR="00B3027C" w:rsidRPr="005E2446">
        <w:rPr>
          <w:b/>
          <w:bCs/>
        </w:rPr>
        <w:t>Saunders et.al (2019)</w:t>
      </w:r>
      <w:r w:rsidR="00B3027C" w:rsidRPr="005E2446">
        <w:t xml:space="preserve">, </w:t>
      </w:r>
      <w:r w:rsidR="00C47574" w:rsidRPr="005E2446">
        <w:t>argue that this approach to research is seen as a more scientific approach as it allows for theory to be rigorously tested</w:t>
      </w:r>
      <w:r w:rsidR="00F12DFC" w:rsidRPr="005E2446">
        <w:t>. Using this approach alongside the positivism philosophical approach is the most appropriate for this particular research</w:t>
      </w:r>
      <w:r w:rsidR="00FA6E31" w:rsidRPr="005E2446">
        <w:t xml:space="preserve"> as the researcher</w:t>
      </w:r>
      <w:r w:rsidR="00FE5ABE" w:rsidRPr="005E2446">
        <w:t xml:space="preserve"> established </w:t>
      </w:r>
      <w:r w:rsidR="00FA6E31" w:rsidRPr="005E2446">
        <w:t xml:space="preserve">a hypothesis </w:t>
      </w:r>
      <w:r w:rsidR="00FE5ABE" w:rsidRPr="005E2446">
        <w:t>before conducting the research.</w:t>
      </w:r>
    </w:p>
    <w:p w14:paraId="119A7018" w14:textId="77777777" w:rsidR="001C2673" w:rsidRDefault="001C2673" w:rsidP="00EE215A">
      <w:pPr>
        <w:rPr>
          <w:rFonts w:cs="Times New Roman"/>
          <w:b/>
        </w:rPr>
      </w:pPr>
    </w:p>
    <w:p w14:paraId="776B9844" w14:textId="5BC221CB" w:rsidR="00020921" w:rsidRPr="001C2673" w:rsidRDefault="00020921" w:rsidP="00EE215A">
      <w:pPr>
        <w:rPr>
          <w:rFonts w:cs="Times New Roman"/>
          <w:b/>
        </w:rPr>
      </w:pPr>
      <w:r w:rsidRPr="001C2673">
        <w:rPr>
          <w:rFonts w:cs="Times New Roman"/>
          <w:b/>
        </w:rPr>
        <w:t>3.</w:t>
      </w:r>
      <w:r w:rsidR="003A6E91">
        <w:rPr>
          <w:rFonts w:cs="Times New Roman"/>
          <w:b/>
        </w:rPr>
        <w:t>2</w:t>
      </w:r>
      <w:r w:rsidRPr="001C2673">
        <w:rPr>
          <w:rFonts w:cs="Times New Roman"/>
          <w:b/>
        </w:rPr>
        <w:t>.3 Research Strategies</w:t>
      </w:r>
    </w:p>
    <w:p w14:paraId="00E1AD12" w14:textId="2222B93B" w:rsidR="00333217" w:rsidRPr="003C7ECE" w:rsidRDefault="00256625" w:rsidP="00067E87">
      <w:r>
        <w:t xml:space="preserve">The primary data collection method that was adopted within the research </w:t>
      </w:r>
      <w:r w:rsidR="00B90E65">
        <w:t>to ensure the successful completion of the aim and objectives of the dissertation was a questionnaire.</w:t>
      </w:r>
      <w:r w:rsidR="0018074B">
        <w:t xml:space="preserve"> A questionnaire is a data collection method that allows for the collection of primary data </w:t>
      </w:r>
      <w:r w:rsidR="0018074B">
        <w:rPr>
          <w:b/>
          <w:bCs/>
        </w:rPr>
        <w:t>(Harland, 2020)</w:t>
      </w:r>
      <w:r w:rsidR="002F22E3">
        <w:t xml:space="preserve"> and a</w:t>
      </w:r>
      <w:r w:rsidR="00FF499F">
        <w:t xml:space="preserve">ccording to </w:t>
      </w:r>
      <w:r w:rsidR="00FF499F">
        <w:rPr>
          <w:b/>
          <w:bCs/>
        </w:rPr>
        <w:t>Patten (20</w:t>
      </w:r>
      <w:r w:rsidR="00F24031">
        <w:rPr>
          <w:b/>
          <w:bCs/>
        </w:rPr>
        <w:t>17</w:t>
      </w:r>
      <w:r w:rsidR="00FF499F">
        <w:rPr>
          <w:b/>
          <w:bCs/>
        </w:rPr>
        <w:t>)</w:t>
      </w:r>
      <w:r w:rsidR="00FF499F">
        <w:t xml:space="preserve">, </w:t>
      </w:r>
      <w:r w:rsidR="00137B38">
        <w:t>the use of a questionnaire allows for the</w:t>
      </w:r>
      <w:r w:rsidR="006C16E4">
        <w:t xml:space="preserve"> most</w:t>
      </w:r>
      <w:r w:rsidR="00137B38">
        <w:t xml:space="preserve"> efficient collection of </w:t>
      </w:r>
      <w:r w:rsidR="002F22E3">
        <w:t xml:space="preserve">such </w:t>
      </w:r>
      <w:r w:rsidR="00137B38">
        <w:t>data</w:t>
      </w:r>
      <w:r w:rsidR="00F24031">
        <w:t>.</w:t>
      </w:r>
      <w:r w:rsidR="00472FB8">
        <w:t xml:space="preserve"> The questionnaire was created using Google Forms and posted on social media channels such as Facebook to </w:t>
      </w:r>
      <w:r w:rsidR="00D7182C">
        <w:t xml:space="preserve">allow for the researcher to gather a </w:t>
      </w:r>
      <w:r w:rsidR="00297537">
        <w:t>substantial data set that could be later used for statistical testing</w:t>
      </w:r>
      <w:r w:rsidR="00A64BB6">
        <w:t xml:space="preserve"> to aid the research.</w:t>
      </w:r>
      <w:r w:rsidR="009E0E3C">
        <w:t xml:space="preserve"> </w:t>
      </w:r>
      <w:r w:rsidR="005407E6">
        <w:t xml:space="preserve">Using </w:t>
      </w:r>
      <w:r w:rsidR="00A161CA">
        <w:t xml:space="preserve">online </w:t>
      </w:r>
      <w:r w:rsidR="00ED61EB">
        <w:t>surveys and social media</w:t>
      </w:r>
      <w:r w:rsidR="005407E6">
        <w:t xml:space="preserve"> platforms allows for the researcher to gather a larger </w:t>
      </w:r>
      <w:r w:rsidR="00EE385F">
        <w:t xml:space="preserve">range of responses in the most efficient and timely manner </w:t>
      </w:r>
      <w:r w:rsidR="00EE385F">
        <w:rPr>
          <w:b/>
          <w:bCs/>
        </w:rPr>
        <w:t>(Wright, 2017)</w:t>
      </w:r>
      <w:r w:rsidR="00EE385F">
        <w:t xml:space="preserve">. As well as this, other benefits to both the researcher and the </w:t>
      </w:r>
      <w:r w:rsidR="00C45B85">
        <w:t>participants</w:t>
      </w:r>
      <w:r w:rsidR="00EE385F">
        <w:t xml:space="preserve"> of the online </w:t>
      </w:r>
      <w:r w:rsidR="00C45B85">
        <w:t>questionnaires</w:t>
      </w:r>
      <w:r w:rsidR="00EE385F">
        <w:t xml:space="preserve"> include</w:t>
      </w:r>
      <w:r w:rsidR="00C45B85">
        <w:t xml:space="preserve"> </w:t>
      </w:r>
      <w:r w:rsidR="009E0E3C">
        <w:t xml:space="preserve">the ease of reaching participants </w:t>
      </w:r>
      <w:r w:rsidR="0050515A">
        <w:t xml:space="preserve">and the availably of the participant to remain anonymous at all times during their participation in the research </w:t>
      </w:r>
      <w:r w:rsidR="0050515A">
        <w:rPr>
          <w:b/>
          <w:bCs/>
        </w:rPr>
        <w:t>(</w:t>
      </w:r>
      <w:r w:rsidR="0035685B">
        <w:rPr>
          <w:b/>
          <w:bCs/>
        </w:rPr>
        <w:t>Ball, 2019)</w:t>
      </w:r>
      <w:r w:rsidR="0035685B">
        <w:t>.</w:t>
      </w:r>
      <w:r w:rsidR="000B034E">
        <w:t xml:space="preserve"> For these </w:t>
      </w:r>
      <w:r w:rsidR="0073462A">
        <w:t>reasons</w:t>
      </w:r>
      <w:r w:rsidR="000D7917">
        <w:t>,</w:t>
      </w:r>
      <w:r w:rsidR="000B034E">
        <w:t xml:space="preserve"> the use of a </w:t>
      </w:r>
      <w:r w:rsidR="0073462A">
        <w:t>questionnaire</w:t>
      </w:r>
      <w:r w:rsidR="000B034E">
        <w:t xml:space="preserve"> was deemed the most appropriate </w:t>
      </w:r>
      <w:r w:rsidR="00C45B85">
        <w:t>to complete the research for this dissertation.</w:t>
      </w:r>
    </w:p>
    <w:p w14:paraId="6298F2B5" w14:textId="65634953" w:rsidR="00577BF4" w:rsidRDefault="00577BF4" w:rsidP="00067E87">
      <w:pPr>
        <w:rPr>
          <w:rFonts w:cs="Times New Roman"/>
          <w:b/>
          <w:bCs/>
          <w:shd w:val="clear" w:color="auto" w:fill="FFFFFF"/>
        </w:rPr>
      </w:pPr>
      <w:r w:rsidRPr="00934AB7">
        <w:rPr>
          <w:rFonts w:cs="Times New Roman"/>
          <w:b/>
          <w:bCs/>
          <w:shd w:val="clear" w:color="auto" w:fill="FFFFFF"/>
        </w:rPr>
        <w:t>3.</w:t>
      </w:r>
      <w:r w:rsidR="003A6E91">
        <w:rPr>
          <w:rFonts w:cs="Times New Roman"/>
          <w:b/>
          <w:bCs/>
          <w:shd w:val="clear" w:color="auto" w:fill="FFFFFF"/>
        </w:rPr>
        <w:t>2</w:t>
      </w:r>
      <w:r w:rsidRPr="00934AB7">
        <w:rPr>
          <w:rFonts w:cs="Times New Roman"/>
          <w:b/>
          <w:bCs/>
          <w:shd w:val="clear" w:color="auto" w:fill="FFFFFF"/>
        </w:rPr>
        <w:t>.4 Research Choices</w:t>
      </w:r>
    </w:p>
    <w:p w14:paraId="28435FC2" w14:textId="345C86E0" w:rsidR="003C7ECE" w:rsidRDefault="00965A20" w:rsidP="00067E87">
      <w:r w:rsidRPr="00965A20">
        <w:t>The research choice that was selected by the researcher was the mono method</w:t>
      </w:r>
      <w:r w:rsidR="00035E03">
        <w:t>.</w:t>
      </w:r>
      <w:r w:rsidR="00244BD5">
        <w:t xml:space="preserve"> </w:t>
      </w:r>
      <w:r w:rsidR="008900A9">
        <w:t xml:space="preserve">The mono method approach was suitable for this research as the researcher was using only one data collection method along with only one corresponding data analysis method </w:t>
      </w:r>
      <w:r w:rsidR="008900A9">
        <w:rPr>
          <w:b/>
          <w:bCs/>
        </w:rPr>
        <w:t>(Saunders et</w:t>
      </w:r>
      <w:r w:rsidR="00533796">
        <w:rPr>
          <w:b/>
          <w:bCs/>
        </w:rPr>
        <w:t xml:space="preserve"> </w:t>
      </w:r>
      <w:r w:rsidR="008900A9">
        <w:rPr>
          <w:b/>
          <w:bCs/>
        </w:rPr>
        <w:t>al</w:t>
      </w:r>
      <w:r w:rsidR="00533796">
        <w:rPr>
          <w:b/>
          <w:bCs/>
        </w:rPr>
        <w:t>.</w:t>
      </w:r>
      <w:r w:rsidR="008900A9">
        <w:rPr>
          <w:b/>
          <w:bCs/>
        </w:rPr>
        <w:t xml:space="preserve"> 2019)</w:t>
      </w:r>
      <w:r w:rsidR="008900A9">
        <w:t xml:space="preserve">. The researcher used a questionnaire in order to gather primary </w:t>
      </w:r>
      <w:r w:rsidR="00244BD5">
        <w:t>quantitative</w:t>
      </w:r>
      <w:r w:rsidR="008900A9">
        <w:t xml:space="preserve"> data.</w:t>
      </w:r>
      <w:r w:rsidR="00244BD5">
        <w:t xml:space="preserve"> </w:t>
      </w:r>
      <w:r w:rsidR="007641E1">
        <w:t>The quantitative data</w:t>
      </w:r>
      <w:r w:rsidR="00EA295F">
        <w:t xml:space="preserve"> once collected was </w:t>
      </w:r>
      <w:r w:rsidR="00075492">
        <w:t xml:space="preserve">put into numerical form and was tested utilising </w:t>
      </w:r>
      <w:r w:rsidR="00F602C4">
        <w:t>quantitative</w:t>
      </w:r>
      <w:r w:rsidR="00075492">
        <w:t xml:space="preserve"> </w:t>
      </w:r>
      <w:r w:rsidR="00F602C4">
        <w:t>data analysis techniques</w:t>
      </w:r>
      <w:r w:rsidR="00BA342F">
        <w:t xml:space="preserve"> to enable </w:t>
      </w:r>
      <w:r w:rsidR="008B7EC5">
        <w:t xml:space="preserve">the </w:t>
      </w:r>
      <w:r w:rsidR="009F3F3F">
        <w:t xml:space="preserve">raw data </w:t>
      </w:r>
      <w:r w:rsidR="008B7EC5">
        <w:t xml:space="preserve">collected </w:t>
      </w:r>
      <w:r w:rsidR="009F3F3F">
        <w:t xml:space="preserve">to be turned into meaningful data to aid in </w:t>
      </w:r>
      <w:r w:rsidR="00203384">
        <w:t>the understanding of the research</w:t>
      </w:r>
      <w:r w:rsidR="009F3F3F">
        <w:t xml:space="preserve"> </w:t>
      </w:r>
      <w:r w:rsidR="009F3F3F">
        <w:rPr>
          <w:b/>
          <w:bCs/>
        </w:rPr>
        <w:t>(BRM</w:t>
      </w:r>
      <w:r w:rsidR="009D0B6C">
        <w:rPr>
          <w:b/>
          <w:bCs/>
        </w:rPr>
        <w:t>, 2021)</w:t>
      </w:r>
      <w:r w:rsidR="009D0B6C">
        <w:t>.</w:t>
      </w:r>
    </w:p>
    <w:p w14:paraId="7334111D" w14:textId="77777777" w:rsidR="003C7ECE" w:rsidRPr="009D0B6C" w:rsidRDefault="003C7ECE" w:rsidP="00067E87"/>
    <w:p w14:paraId="16F344FD" w14:textId="134295C0" w:rsidR="00402987" w:rsidRDefault="00402987" w:rsidP="00067E87">
      <w:pPr>
        <w:rPr>
          <w:b/>
          <w:bCs/>
        </w:rPr>
      </w:pPr>
      <w:r>
        <w:rPr>
          <w:b/>
          <w:bCs/>
        </w:rPr>
        <w:lastRenderedPageBreak/>
        <w:t>3.</w:t>
      </w:r>
      <w:r w:rsidR="003A6E91">
        <w:rPr>
          <w:b/>
          <w:bCs/>
        </w:rPr>
        <w:t>2</w:t>
      </w:r>
      <w:r>
        <w:rPr>
          <w:b/>
          <w:bCs/>
        </w:rPr>
        <w:t>.5 Time Horizons</w:t>
      </w:r>
    </w:p>
    <w:p w14:paraId="031FF669" w14:textId="3FE99BFE" w:rsidR="00093B74" w:rsidRDefault="00C275C8" w:rsidP="00067E87">
      <w:r>
        <w:t>The research</w:t>
      </w:r>
      <w:r w:rsidR="001A20B6">
        <w:t>er</w:t>
      </w:r>
      <w:r>
        <w:t xml:space="preserve"> had a limited time scale</w:t>
      </w:r>
      <w:r w:rsidR="001A20B6">
        <w:t xml:space="preserve"> to complete the research</w:t>
      </w:r>
      <w:r w:rsidR="0058204D">
        <w:t>, therefore, it was required that</w:t>
      </w:r>
      <w:r w:rsidR="001A20B6">
        <w:t xml:space="preserve"> a cross</w:t>
      </w:r>
      <w:r w:rsidR="003E1BB7">
        <w:t>-</w:t>
      </w:r>
      <w:r w:rsidR="001A20B6">
        <w:t>sectional time horizon was chosen.</w:t>
      </w:r>
      <w:r w:rsidR="0080770A">
        <w:t xml:space="preserve"> </w:t>
      </w:r>
      <w:r w:rsidR="003E1BB7">
        <w:t xml:space="preserve">The use of the cross-sectional time horizon allows the researcher to collect data </w:t>
      </w:r>
      <w:r w:rsidR="003859F4">
        <w:t>over</w:t>
      </w:r>
      <w:r w:rsidR="003E1BB7">
        <w:t xml:space="preserve"> one short period of time as appose to collecting data over a </w:t>
      </w:r>
      <w:r w:rsidR="00785C93">
        <w:t>longer time</w:t>
      </w:r>
      <w:r w:rsidR="003E1BB7">
        <w:t xml:space="preserve"> scale</w:t>
      </w:r>
      <w:r w:rsidR="00E24BF6">
        <w:t xml:space="preserve"> </w:t>
      </w:r>
      <w:r w:rsidR="00E24BF6">
        <w:rPr>
          <w:b/>
          <w:bCs/>
        </w:rPr>
        <w:t>(Sedgwick, 2014)</w:t>
      </w:r>
      <w:r w:rsidR="00E24BF6">
        <w:t>. As the data collection took place over a four-week period during March 2021,</w:t>
      </w:r>
      <w:r w:rsidR="00785C93">
        <w:t xml:space="preserve"> the cross-sectional time horizon was the most appropriate.</w:t>
      </w:r>
      <w:r w:rsidR="00093B74">
        <w:t xml:space="preserve"> </w:t>
      </w:r>
    </w:p>
    <w:p w14:paraId="0CAE2103" w14:textId="005C7F80" w:rsidR="00A81D84" w:rsidRPr="00B12B09" w:rsidRDefault="00F83597" w:rsidP="00067E87">
      <w:r>
        <w:t>To ensure th</w:t>
      </w:r>
      <w:r w:rsidR="00290488">
        <w:t>at all tasks which were required for the research were completed on time, the researcher created and used a Gantt Chart</w:t>
      </w:r>
      <w:r w:rsidR="00A638E2">
        <w:t xml:space="preserve">. </w:t>
      </w:r>
      <w:r w:rsidR="00A638E2">
        <w:rPr>
          <w:b/>
          <w:bCs/>
        </w:rPr>
        <w:t>Geraldi and Lechter (2012)</w:t>
      </w:r>
      <w:r w:rsidR="00A638E2">
        <w:t xml:space="preserve">, found that the use of a Gantt Chart </w:t>
      </w:r>
      <w:r w:rsidR="005113D5">
        <w:t>allows for the practical and efficient way to plan activities and their intended durations to aid within the strategic planning of</w:t>
      </w:r>
      <w:r w:rsidR="00687098">
        <w:t xml:space="preserve"> any project.</w:t>
      </w:r>
      <w:r w:rsidR="00031D39">
        <w:t xml:space="preserve"> The Gantt Chart created and utilised by the researcher can be seen </w:t>
      </w:r>
      <w:r w:rsidR="00240C0D">
        <w:t xml:space="preserve">as </w:t>
      </w:r>
      <w:r w:rsidR="00240C0D" w:rsidRPr="00B12B09">
        <w:rPr>
          <w:b/>
          <w:bCs/>
          <w:highlight w:val="magenta"/>
        </w:rPr>
        <w:t>Appendix</w:t>
      </w:r>
      <w:r w:rsidR="00B12B09" w:rsidRPr="00B12B09">
        <w:rPr>
          <w:b/>
          <w:bCs/>
          <w:highlight w:val="magenta"/>
        </w:rPr>
        <w:t xml:space="preserve"> </w:t>
      </w:r>
      <w:r w:rsidR="00567F5E">
        <w:rPr>
          <w:b/>
          <w:bCs/>
          <w:highlight w:val="magenta"/>
        </w:rPr>
        <w:t>D</w:t>
      </w:r>
      <w:r w:rsidR="00B12B09" w:rsidRPr="00B12B09">
        <w:rPr>
          <w:highlight w:val="magenta"/>
        </w:rPr>
        <w:t>.</w:t>
      </w:r>
    </w:p>
    <w:p w14:paraId="0F65D63A" w14:textId="1C8F6F70" w:rsidR="00362170" w:rsidRDefault="00ED2F5A" w:rsidP="0080040B">
      <w:pPr>
        <w:rPr>
          <w:b/>
          <w:bCs/>
        </w:rPr>
      </w:pPr>
      <w:r>
        <w:rPr>
          <w:b/>
          <w:bCs/>
        </w:rPr>
        <w:t>3.</w:t>
      </w:r>
      <w:r w:rsidR="003A6E91">
        <w:rPr>
          <w:b/>
          <w:bCs/>
        </w:rPr>
        <w:t>2</w:t>
      </w:r>
      <w:r>
        <w:rPr>
          <w:b/>
          <w:bCs/>
        </w:rPr>
        <w:t>.6</w:t>
      </w:r>
      <w:r w:rsidR="000A65EC">
        <w:rPr>
          <w:b/>
          <w:bCs/>
        </w:rPr>
        <w:t xml:space="preserve"> Techniques and Procedures</w:t>
      </w:r>
    </w:p>
    <w:p w14:paraId="2B91E957" w14:textId="77385622" w:rsidR="000A65EC" w:rsidRDefault="000A65EC" w:rsidP="0080040B">
      <w:pPr>
        <w:rPr>
          <w:b/>
          <w:bCs/>
        </w:rPr>
      </w:pPr>
      <w:r w:rsidRPr="005C332F">
        <w:rPr>
          <w:b/>
          <w:bCs/>
        </w:rPr>
        <w:t>3.</w:t>
      </w:r>
      <w:r w:rsidR="003A6E91">
        <w:rPr>
          <w:b/>
          <w:bCs/>
        </w:rPr>
        <w:t>2</w:t>
      </w:r>
      <w:r w:rsidRPr="005C332F">
        <w:rPr>
          <w:b/>
          <w:bCs/>
        </w:rPr>
        <w:t>.6.1 Data Collection</w:t>
      </w:r>
    </w:p>
    <w:p w14:paraId="58C038A0" w14:textId="76AA3485" w:rsidR="00554EB1" w:rsidRDefault="00096F23" w:rsidP="00067E87">
      <w:r>
        <w:t>A</w:t>
      </w:r>
      <w:r w:rsidR="00105D6F">
        <w:t xml:space="preserve">s previously </w:t>
      </w:r>
      <w:r w:rsidR="00977845">
        <w:t>mentioned,</w:t>
      </w:r>
      <w:r w:rsidR="00105D6F">
        <w:t xml:space="preserve"> the researcher used the mono method approach</w:t>
      </w:r>
      <w:r w:rsidR="006F6C0E">
        <w:t xml:space="preserve"> to collect </w:t>
      </w:r>
      <w:r>
        <w:t xml:space="preserve">quantitative </w:t>
      </w:r>
      <w:r w:rsidR="006F6C0E">
        <w:t xml:space="preserve">data for the research and the method chosen was surveys in the form of a </w:t>
      </w:r>
      <w:r>
        <w:t>questionnaire.</w:t>
      </w:r>
      <w:r w:rsidR="008658F4">
        <w:t xml:space="preserve"> </w:t>
      </w:r>
      <w:r w:rsidR="008658F4" w:rsidRPr="00641E50">
        <w:t xml:space="preserve">Questionnaires are considered the main tool used for data collection within quantitative research </w:t>
      </w:r>
      <w:r w:rsidR="008658F4">
        <w:rPr>
          <w:b/>
          <w:bCs/>
        </w:rPr>
        <w:t>(Lavrakas, 2011)</w:t>
      </w:r>
      <w:r w:rsidR="008658F4">
        <w:t xml:space="preserve">. Questionnaires allow for a standardised set of questions to be asked to participants in order to gather data for specific questions </w:t>
      </w:r>
      <w:r w:rsidR="008658F4">
        <w:rPr>
          <w:b/>
          <w:bCs/>
        </w:rPr>
        <w:t>(ibid)</w:t>
      </w:r>
      <w:r w:rsidR="008658F4">
        <w:t>.</w:t>
      </w:r>
      <w:r w:rsidR="00452651">
        <w:t xml:space="preserve"> </w:t>
      </w:r>
      <w:r w:rsidR="000F6F7E">
        <w:t>Questionnaires</w:t>
      </w:r>
      <w:r w:rsidR="00EC3D07">
        <w:t xml:space="preserve"> allow the researcher to </w:t>
      </w:r>
      <w:r w:rsidR="003265E4">
        <w:t>analyse and compare the responses that were provided in</w:t>
      </w:r>
      <w:r w:rsidR="00F80B15">
        <w:t xml:space="preserve"> order</w:t>
      </w:r>
      <w:r w:rsidR="003265E4">
        <w:t xml:space="preserve"> </w:t>
      </w:r>
      <w:r w:rsidR="00A61680">
        <w:t xml:space="preserve">to have a deeper understanding </w:t>
      </w:r>
      <w:r w:rsidR="000F6F7E">
        <w:t xml:space="preserve">and to help in the research </w:t>
      </w:r>
      <w:r w:rsidR="000F6F7E">
        <w:rPr>
          <w:b/>
          <w:bCs/>
        </w:rPr>
        <w:t>(</w:t>
      </w:r>
      <w:proofErr w:type="spellStart"/>
      <w:r w:rsidR="00D71A3B">
        <w:rPr>
          <w:b/>
          <w:bCs/>
        </w:rPr>
        <w:t>Ghauri</w:t>
      </w:r>
      <w:proofErr w:type="spellEnd"/>
      <w:r w:rsidR="00D71A3B">
        <w:rPr>
          <w:b/>
          <w:bCs/>
        </w:rPr>
        <w:t xml:space="preserve"> et.al., 2020; Nardi</w:t>
      </w:r>
      <w:r w:rsidR="001D0ADD">
        <w:rPr>
          <w:b/>
          <w:bCs/>
        </w:rPr>
        <w:t>, 201</w:t>
      </w:r>
      <w:r w:rsidR="008531AE">
        <w:rPr>
          <w:b/>
          <w:bCs/>
        </w:rPr>
        <w:t>8</w:t>
      </w:r>
      <w:r w:rsidR="001D0ADD">
        <w:rPr>
          <w:b/>
          <w:bCs/>
        </w:rPr>
        <w:t>)</w:t>
      </w:r>
      <w:r w:rsidR="001D0ADD">
        <w:t>.</w:t>
      </w:r>
    </w:p>
    <w:p w14:paraId="7AADBFDC" w14:textId="77777777" w:rsidR="00871A93" w:rsidRDefault="00871A93" w:rsidP="00067E87"/>
    <w:p w14:paraId="4BF84A7C" w14:textId="7DD30DC2" w:rsidR="00977960" w:rsidRDefault="00577FEE" w:rsidP="00067E87">
      <w:pPr>
        <w:rPr>
          <w:b/>
          <w:bCs/>
        </w:rPr>
      </w:pPr>
      <w:r w:rsidRPr="00977845">
        <w:rPr>
          <w:b/>
          <w:bCs/>
        </w:rPr>
        <w:t>3.</w:t>
      </w:r>
      <w:r w:rsidR="003A6E91">
        <w:rPr>
          <w:b/>
          <w:bCs/>
        </w:rPr>
        <w:t>2</w:t>
      </w:r>
      <w:r w:rsidRPr="00977845">
        <w:rPr>
          <w:b/>
          <w:bCs/>
        </w:rPr>
        <w:t xml:space="preserve">.6.2 Questionnaire </w:t>
      </w:r>
      <w:r w:rsidR="00977845" w:rsidRPr="00977845">
        <w:rPr>
          <w:b/>
          <w:bCs/>
        </w:rPr>
        <w:t>Design</w:t>
      </w:r>
    </w:p>
    <w:p w14:paraId="27C4F2C4" w14:textId="232A53FE" w:rsidR="00C36F35" w:rsidRDefault="0040210B" w:rsidP="00067E87">
      <w:r>
        <w:rPr>
          <w:b/>
          <w:bCs/>
        </w:rPr>
        <w:t>Kotler et.al (2020)</w:t>
      </w:r>
      <w:r>
        <w:t xml:space="preserve">, mention that the use of </w:t>
      </w:r>
      <w:r w:rsidR="006A3B87">
        <w:t>questionnaires</w:t>
      </w:r>
      <w:r>
        <w:t xml:space="preserve"> in research </w:t>
      </w:r>
      <w:r w:rsidR="00F62948">
        <w:t xml:space="preserve">provides great </w:t>
      </w:r>
      <w:r w:rsidR="005F5048">
        <w:t>flexibility and allows for the researcher to ask both open and closed</w:t>
      </w:r>
      <w:r w:rsidR="003859F4">
        <w:t>-</w:t>
      </w:r>
      <w:r w:rsidR="005F5048">
        <w:t>ended questions in order to gather a substantial and effective data set.</w:t>
      </w:r>
      <w:r w:rsidR="00E705AC">
        <w:t xml:space="preserve"> </w:t>
      </w:r>
      <w:r w:rsidR="00C36F35">
        <w:t xml:space="preserve">According to </w:t>
      </w:r>
      <w:r w:rsidR="00C36F35">
        <w:rPr>
          <w:b/>
          <w:bCs/>
        </w:rPr>
        <w:t>Brace (2018)</w:t>
      </w:r>
      <w:r w:rsidR="00C36F35">
        <w:t xml:space="preserve">, </w:t>
      </w:r>
      <w:r w:rsidR="002213A2">
        <w:t xml:space="preserve">questionnaires are only an effective form of data collection if the questions asked to the participants are </w:t>
      </w:r>
      <w:r w:rsidR="00C6637A">
        <w:t xml:space="preserve">relevant as the responses from the participants are only as good as the questions that they are asked. To ensure that the questions asked </w:t>
      </w:r>
      <w:r w:rsidR="001B2882">
        <w:t>in the questionnaire were relevant and effective in providing the researcher with information that would benefit the research, the questions were drafted</w:t>
      </w:r>
      <w:r w:rsidR="0001419A">
        <w:t xml:space="preserve"> after </w:t>
      </w:r>
      <w:r w:rsidR="007342A3">
        <w:t xml:space="preserve">the </w:t>
      </w:r>
      <w:r w:rsidR="0001419A">
        <w:t>analysis of</w:t>
      </w:r>
      <w:r w:rsidR="00225F42">
        <w:t xml:space="preserve"> the available literature </w:t>
      </w:r>
      <w:r w:rsidR="007342A3">
        <w:t>w</w:t>
      </w:r>
      <w:r w:rsidR="00D9355B">
        <w:t>hich</w:t>
      </w:r>
      <w:r w:rsidR="00225F42">
        <w:t xml:space="preserve"> was discussed in chapter two.</w:t>
      </w:r>
      <w:r w:rsidR="007E6139">
        <w:t xml:space="preserve"> </w:t>
      </w:r>
      <w:r w:rsidR="007E6139" w:rsidRPr="00D9355B">
        <w:t xml:space="preserve">The questionnaire matrix that was produced by the researcher that shows each of the </w:t>
      </w:r>
      <w:r w:rsidR="004C1359" w:rsidRPr="00D9355B">
        <w:t xml:space="preserve">questionnaire </w:t>
      </w:r>
      <w:r w:rsidR="007E6139" w:rsidRPr="00D9355B">
        <w:t xml:space="preserve">questions and their link to </w:t>
      </w:r>
      <w:r w:rsidR="003859F4" w:rsidRPr="00D9355B">
        <w:t xml:space="preserve">the </w:t>
      </w:r>
      <w:r w:rsidR="007E6139" w:rsidRPr="00D9355B">
        <w:t xml:space="preserve">literature </w:t>
      </w:r>
      <w:r w:rsidR="004272E2" w:rsidRPr="00D9355B">
        <w:t>discussed in chapter 2</w:t>
      </w:r>
      <w:r w:rsidR="00937CF7" w:rsidRPr="00D9355B">
        <w:t xml:space="preserve"> </w:t>
      </w:r>
      <w:r w:rsidR="007E6139" w:rsidRPr="00D9355B">
        <w:t xml:space="preserve">can be seen in figure </w:t>
      </w:r>
      <w:r w:rsidR="00833A2E" w:rsidRPr="00D9355B">
        <w:t>3.2</w:t>
      </w:r>
      <w:r w:rsidR="007E6139" w:rsidRPr="00D9355B">
        <w:rPr>
          <w:b/>
          <w:bCs/>
        </w:rPr>
        <w:t xml:space="preserve"> </w:t>
      </w:r>
      <w:r w:rsidR="007E6139" w:rsidRPr="00D9355B">
        <w:t>below.</w:t>
      </w:r>
    </w:p>
    <w:p w14:paraId="64360310" w14:textId="3E9851EF" w:rsidR="008B6055" w:rsidRPr="008B6055" w:rsidRDefault="008B6055" w:rsidP="008B6055">
      <w:pPr>
        <w:jc w:val="center"/>
        <w:rPr>
          <w:b/>
          <w:bCs/>
        </w:rPr>
      </w:pPr>
      <w:r w:rsidRPr="00301018">
        <w:rPr>
          <w:b/>
          <w:bCs/>
          <w:highlight w:val="magenta"/>
        </w:rPr>
        <w:t>INSERT QUESTIONN</w:t>
      </w:r>
      <w:r w:rsidR="003859F4">
        <w:rPr>
          <w:b/>
          <w:bCs/>
          <w:highlight w:val="magenta"/>
        </w:rPr>
        <w:t>AI</w:t>
      </w:r>
      <w:r w:rsidRPr="00301018">
        <w:rPr>
          <w:b/>
          <w:bCs/>
          <w:highlight w:val="magenta"/>
        </w:rPr>
        <w:t>RE MATRIX HERE</w:t>
      </w:r>
    </w:p>
    <w:p w14:paraId="3988087B" w14:textId="77777777" w:rsidR="00977845" w:rsidRPr="00977845" w:rsidRDefault="00977845" w:rsidP="00067E87">
      <w:pPr>
        <w:rPr>
          <w:b/>
          <w:bCs/>
        </w:rPr>
      </w:pPr>
    </w:p>
    <w:p w14:paraId="0AD5793A" w14:textId="07AE7546" w:rsidR="006B2A03" w:rsidRDefault="00E629CF" w:rsidP="00067E87">
      <w:pPr>
        <w:rPr>
          <w:b/>
          <w:bCs/>
        </w:rPr>
      </w:pPr>
      <w:r>
        <w:rPr>
          <w:b/>
          <w:bCs/>
        </w:rPr>
        <w:t>3.</w:t>
      </w:r>
      <w:r w:rsidR="003A6E91">
        <w:rPr>
          <w:b/>
          <w:bCs/>
        </w:rPr>
        <w:t>2</w:t>
      </w:r>
      <w:r>
        <w:rPr>
          <w:b/>
          <w:bCs/>
        </w:rPr>
        <w:t>.</w:t>
      </w:r>
      <w:r w:rsidR="001855DF">
        <w:rPr>
          <w:b/>
          <w:bCs/>
        </w:rPr>
        <w:t>6.3</w:t>
      </w:r>
      <w:r>
        <w:rPr>
          <w:b/>
          <w:bCs/>
        </w:rPr>
        <w:t xml:space="preserve"> Data Analysis</w:t>
      </w:r>
    </w:p>
    <w:p w14:paraId="3BA90B5C" w14:textId="04DFBF91" w:rsidR="00E629CF" w:rsidRPr="00D46CFD" w:rsidRDefault="00CB2119" w:rsidP="00067E87">
      <w:r>
        <w:t>The researcher used statistical software in order to analyse the responses that were gathered from the participants of the questionnaire.</w:t>
      </w:r>
      <w:r w:rsidR="007D1083">
        <w:t xml:space="preserve"> As the majority of the questions asked to the </w:t>
      </w:r>
      <w:r w:rsidR="00E40584">
        <w:t>participants</w:t>
      </w:r>
      <w:r w:rsidR="007D1083">
        <w:t xml:space="preserve"> </w:t>
      </w:r>
      <w:r w:rsidR="00E40584">
        <w:t>utilised a Likert scale</w:t>
      </w:r>
      <w:r w:rsidR="00C968F0">
        <w:t xml:space="preserve"> which </w:t>
      </w:r>
      <w:r w:rsidR="00CA5150">
        <w:t xml:space="preserve">enabled the researcher to easily convert answers into numbers, SPSS software </w:t>
      </w:r>
      <w:r w:rsidR="00D46CFD">
        <w:t xml:space="preserve">which allows for advanced statistical analysis for quantitative data </w:t>
      </w:r>
      <w:r w:rsidR="00B768E3">
        <w:rPr>
          <w:b/>
          <w:bCs/>
        </w:rPr>
        <w:t xml:space="preserve">(IBM, 2020) </w:t>
      </w:r>
      <w:r w:rsidR="00D46CFD">
        <w:t>was used</w:t>
      </w:r>
      <w:r w:rsidR="000A6556">
        <w:t xml:space="preserve"> to ensure the most significant findings were outlined</w:t>
      </w:r>
      <w:r w:rsidR="00B768E3">
        <w:t>.</w:t>
      </w:r>
    </w:p>
    <w:p w14:paraId="3195C788" w14:textId="360BA905" w:rsidR="00FD7ACF" w:rsidRDefault="00FD7ACF" w:rsidP="00067E87">
      <w:pPr>
        <w:rPr>
          <w:b/>
          <w:bCs/>
        </w:rPr>
      </w:pPr>
    </w:p>
    <w:p w14:paraId="785FE64D" w14:textId="02398CEA" w:rsidR="00A424C1" w:rsidRDefault="00A424C1" w:rsidP="00067E87">
      <w:pPr>
        <w:rPr>
          <w:b/>
          <w:bCs/>
        </w:rPr>
      </w:pPr>
      <w:r>
        <w:rPr>
          <w:b/>
          <w:bCs/>
        </w:rPr>
        <w:lastRenderedPageBreak/>
        <w:t>3.</w:t>
      </w:r>
      <w:r w:rsidR="003A6E91">
        <w:rPr>
          <w:b/>
          <w:bCs/>
        </w:rPr>
        <w:t>3</w:t>
      </w:r>
      <w:r>
        <w:rPr>
          <w:b/>
          <w:bCs/>
        </w:rPr>
        <w:t xml:space="preserve"> Sample</w:t>
      </w:r>
    </w:p>
    <w:p w14:paraId="782FBC11" w14:textId="1D65D1BA" w:rsidR="00A424C1" w:rsidRPr="00C779FF" w:rsidRDefault="00E65F3F" w:rsidP="00067E87">
      <w:r>
        <w:t xml:space="preserve">The researcher used a </w:t>
      </w:r>
      <w:r w:rsidR="00C53E22">
        <w:t>non-probability</w:t>
      </w:r>
      <w:r>
        <w:t xml:space="preserve"> sample also known as a convenience sample in order to collect a data set for the research.</w:t>
      </w:r>
      <w:r w:rsidR="00907F4E">
        <w:t xml:space="preserve"> A convenience sample allowed the researcher to collect data from those who were most convenient </w:t>
      </w:r>
      <w:r w:rsidR="00C53E22">
        <w:t>and most easily accessible to the researcher</w:t>
      </w:r>
      <w:r w:rsidR="007C7C14">
        <w:t xml:space="preserve"> for data collection</w:t>
      </w:r>
      <w:r w:rsidR="00C53E22">
        <w:t xml:space="preserve"> </w:t>
      </w:r>
      <w:r w:rsidR="00C53E22">
        <w:rPr>
          <w:b/>
          <w:bCs/>
        </w:rPr>
        <w:t>(</w:t>
      </w:r>
      <w:r w:rsidR="007C7C14">
        <w:rPr>
          <w:b/>
          <w:bCs/>
        </w:rPr>
        <w:t>Etikan,</w:t>
      </w:r>
      <w:r w:rsidR="00EB4806">
        <w:rPr>
          <w:b/>
          <w:bCs/>
        </w:rPr>
        <w:t xml:space="preserve"> 201</w:t>
      </w:r>
      <w:r w:rsidR="00DD028B">
        <w:rPr>
          <w:b/>
          <w:bCs/>
        </w:rPr>
        <w:t>6</w:t>
      </w:r>
      <w:r w:rsidR="007C7C14">
        <w:rPr>
          <w:b/>
          <w:bCs/>
        </w:rPr>
        <w:t>)</w:t>
      </w:r>
      <w:r w:rsidR="007C7C14">
        <w:t>.</w:t>
      </w:r>
      <w:r w:rsidR="009027EC">
        <w:t xml:space="preserve"> </w:t>
      </w:r>
      <w:r w:rsidR="00C779FF">
        <w:t>A</w:t>
      </w:r>
      <w:r w:rsidR="00DD028B">
        <w:t xml:space="preserve">s the data was collected using the most convenient participants available to the researcher via social media channels this was considered a convenience sample </w:t>
      </w:r>
      <w:r w:rsidR="00DD028B">
        <w:rPr>
          <w:b/>
          <w:bCs/>
        </w:rPr>
        <w:t>(</w:t>
      </w:r>
      <w:r w:rsidR="00C779FF">
        <w:rPr>
          <w:b/>
          <w:bCs/>
        </w:rPr>
        <w:t>Dudovskiy, 2016)</w:t>
      </w:r>
      <w:r w:rsidR="00C779FF">
        <w:t>.</w:t>
      </w:r>
    </w:p>
    <w:p w14:paraId="4D8F5315" w14:textId="77777777" w:rsidR="00387F0B" w:rsidRDefault="00387F0B" w:rsidP="00067E87">
      <w:pPr>
        <w:rPr>
          <w:b/>
          <w:bCs/>
        </w:rPr>
      </w:pPr>
    </w:p>
    <w:p w14:paraId="0A12DC42" w14:textId="5E95AEB3" w:rsidR="00FD7ACF" w:rsidRDefault="00387F0B" w:rsidP="00067E87">
      <w:pPr>
        <w:rPr>
          <w:b/>
          <w:bCs/>
        </w:rPr>
      </w:pPr>
      <w:r w:rsidRPr="00845CE7">
        <w:rPr>
          <w:b/>
          <w:bCs/>
        </w:rPr>
        <w:t>3.</w:t>
      </w:r>
      <w:r w:rsidR="003A6E91">
        <w:rPr>
          <w:b/>
          <w:bCs/>
        </w:rPr>
        <w:t>4</w:t>
      </w:r>
      <w:r w:rsidRPr="00845CE7">
        <w:rPr>
          <w:b/>
          <w:bCs/>
        </w:rPr>
        <w:t xml:space="preserve"> Reliability and Validity</w:t>
      </w:r>
    </w:p>
    <w:p w14:paraId="34774ED2" w14:textId="3ED702B7" w:rsidR="0078150B" w:rsidRDefault="00417BD5" w:rsidP="00067E87">
      <w:r>
        <w:t>Validity is a</w:t>
      </w:r>
      <w:r w:rsidR="0062544C">
        <w:t xml:space="preserve"> fundamental concept regarding the credibility of any research </w:t>
      </w:r>
      <w:r w:rsidR="0062544C">
        <w:rPr>
          <w:b/>
          <w:bCs/>
        </w:rPr>
        <w:t>(</w:t>
      </w:r>
      <w:r w:rsidR="00A059FE">
        <w:rPr>
          <w:b/>
          <w:bCs/>
        </w:rPr>
        <w:t>Maxwell</w:t>
      </w:r>
      <w:r w:rsidR="006B4D1A">
        <w:rPr>
          <w:b/>
          <w:bCs/>
        </w:rPr>
        <w:t xml:space="preserve"> cited i</w:t>
      </w:r>
      <w:r w:rsidR="00A521AE">
        <w:rPr>
          <w:b/>
          <w:bCs/>
        </w:rPr>
        <w:t xml:space="preserve">n Wyse et al. </w:t>
      </w:r>
      <w:r w:rsidR="006B4D1A">
        <w:rPr>
          <w:b/>
          <w:bCs/>
        </w:rPr>
        <w:t>2017</w:t>
      </w:r>
      <w:r w:rsidR="0062544C">
        <w:rPr>
          <w:b/>
          <w:bCs/>
        </w:rPr>
        <w:t>)</w:t>
      </w:r>
      <w:r w:rsidR="0062544C">
        <w:t>.</w:t>
      </w:r>
      <w:r w:rsidR="0086606A">
        <w:t xml:space="preserve"> Validity has been defined as </w:t>
      </w:r>
      <w:r w:rsidR="003968FE">
        <w:t xml:space="preserve">the extent to </w:t>
      </w:r>
      <w:r w:rsidR="00B314CA">
        <w:t>which</w:t>
      </w:r>
      <w:r w:rsidR="003968FE">
        <w:t xml:space="preserve"> the research accurately measures the concept in question </w:t>
      </w:r>
      <w:r w:rsidR="003968FE">
        <w:rPr>
          <w:b/>
          <w:bCs/>
        </w:rPr>
        <w:t>(Heale and Twycross, 2015)</w:t>
      </w:r>
      <w:r w:rsidR="00B314CA">
        <w:t>.</w:t>
      </w:r>
      <w:r w:rsidR="009350D7">
        <w:t xml:space="preserve"> </w:t>
      </w:r>
      <w:r w:rsidR="005E428D">
        <w:t>Similarly</w:t>
      </w:r>
      <w:r w:rsidR="003D7E1F">
        <w:t xml:space="preserve">, the reliability of the research is also a very important factor and can be measured </w:t>
      </w:r>
      <w:r w:rsidR="005E428D">
        <w:t xml:space="preserve">based on whether or not the results would be the same in the research was conducted on repeated occasions </w:t>
      </w:r>
      <w:r w:rsidR="005E428D">
        <w:rPr>
          <w:b/>
          <w:bCs/>
        </w:rPr>
        <w:t>(ibid)</w:t>
      </w:r>
      <w:r w:rsidR="005E428D">
        <w:t>. The use of a well-designed questionnaire</w:t>
      </w:r>
      <w:r w:rsidR="005F02BC">
        <w:t xml:space="preserve"> and the </w:t>
      </w:r>
      <w:r w:rsidR="00AD1153">
        <w:t xml:space="preserve">assurance of anonymity which increase the likelihood of honest responses from those who participate in the research </w:t>
      </w:r>
      <w:r w:rsidR="00AD1153">
        <w:rPr>
          <w:b/>
          <w:bCs/>
        </w:rPr>
        <w:t>(Murdoch et al. 2014)</w:t>
      </w:r>
      <w:r w:rsidR="00AD1153">
        <w:t xml:space="preserve"> ensure the validity and reliability of the study.</w:t>
      </w:r>
    </w:p>
    <w:p w14:paraId="1D93D125" w14:textId="77777777" w:rsidR="003A6E91" w:rsidRPr="0078150B" w:rsidRDefault="003A6E91" w:rsidP="00067E87"/>
    <w:p w14:paraId="4D1CB9CE" w14:textId="783155BC" w:rsidR="00673D16" w:rsidRDefault="00673D16" w:rsidP="00067E87">
      <w:pPr>
        <w:rPr>
          <w:b/>
          <w:bCs/>
        </w:rPr>
      </w:pPr>
      <w:r>
        <w:rPr>
          <w:b/>
          <w:bCs/>
        </w:rPr>
        <w:t>3.</w:t>
      </w:r>
      <w:r w:rsidR="003A6E91">
        <w:rPr>
          <w:b/>
          <w:bCs/>
        </w:rPr>
        <w:t>4</w:t>
      </w:r>
      <w:r>
        <w:rPr>
          <w:b/>
          <w:bCs/>
        </w:rPr>
        <w:t>.1 Pilot Study</w:t>
      </w:r>
    </w:p>
    <w:p w14:paraId="7ED00314" w14:textId="3D47C08A" w:rsidR="00A17CDD" w:rsidRDefault="00F97D66" w:rsidP="00067E87">
      <w:r>
        <w:t xml:space="preserve">Before research was conducted and before the </w:t>
      </w:r>
      <w:r w:rsidR="00394C85">
        <w:t>questionnaire</w:t>
      </w:r>
      <w:r>
        <w:t xml:space="preserve"> was distributed among the participants </w:t>
      </w:r>
      <w:r w:rsidR="00F56AF6">
        <w:t xml:space="preserve">a pilot study was conducted. The pilot study conducted was essential to allow the researcher to understand </w:t>
      </w:r>
      <w:r w:rsidR="00543CB1">
        <w:t xml:space="preserve">the quality and efficiency of the research questions and </w:t>
      </w:r>
      <w:r w:rsidR="00405A02">
        <w:t xml:space="preserve">to ensure that the data collected was of the highest quality </w:t>
      </w:r>
      <w:r w:rsidR="00394C85">
        <w:rPr>
          <w:b/>
          <w:bCs/>
        </w:rPr>
        <w:t>(In, 2017)</w:t>
      </w:r>
      <w:r w:rsidR="00394C85">
        <w:t>.</w:t>
      </w:r>
      <w:r w:rsidR="006004CF">
        <w:t xml:space="preserve"> The pilot study allowed for the researcher to </w:t>
      </w:r>
      <w:r w:rsidR="002D2436">
        <w:t>assess</w:t>
      </w:r>
      <w:r w:rsidR="00C44DB2">
        <w:t xml:space="preserve"> the </w:t>
      </w:r>
      <w:r w:rsidR="002D2436">
        <w:t>feasibility</w:t>
      </w:r>
      <w:r w:rsidR="00C44DB2">
        <w:t xml:space="preserve"> of the research questions</w:t>
      </w:r>
      <w:r w:rsidR="001D0770">
        <w:t xml:space="preserve"> and adapt those which</w:t>
      </w:r>
      <w:r w:rsidR="00154F33">
        <w:t xml:space="preserve"> were needed,</w:t>
      </w:r>
      <w:r w:rsidR="00C44DB2">
        <w:t xml:space="preserve"> by asking a small group of </w:t>
      </w:r>
      <w:r w:rsidR="002D2436">
        <w:t>participants</w:t>
      </w:r>
      <w:r w:rsidR="00C44DB2">
        <w:t xml:space="preserve"> before </w:t>
      </w:r>
      <w:r w:rsidR="001D0770">
        <w:t xml:space="preserve">distributing the </w:t>
      </w:r>
      <w:r w:rsidR="00154F33">
        <w:t xml:space="preserve">questionnaire to the larger participant group </w:t>
      </w:r>
      <w:r w:rsidR="00154F33">
        <w:rPr>
          <w:b/>
          <w:bCs/>
        </w:rPr>
        <w:t>(</w:t>
      </w:r>
      <w:r w:rsidR="002D2436">
        <w:rPr>
          <w:b/>
          <w:bCs/>
        </w:rPr>
        <w:t>Morin, 2013)</w:t>
      </w:r>
      <w:r w:rsidR="002D2436">
        <w:t>.</w:t>
      </w:r>
    </w:p>
    <w:p w14:paraId="04B24847" w14:textId="77777777" w:rsidR="0078150B" w:rsidRDefault="0078150B" w:rsidP="00067E87"/>
    <w:p w14:paraId="188B9D02" w14:textId="473A05F0" w:rsidR="003E636F" w:rsidRDefault="003E636F" w:rsidP="00067E87">
      <w:pPr>
        <w:rPr>
          <w:b/>
          <w:bCs/>
        </w:rPr>
      </w:pPr>
      <w:r>
        <w:rPr>
          <w:b/>
          <w:bCs/>
        </w:rPr>
        <w:t>3.</w:t>
      </w:r>
      <w:r w:rsidR="003A6E91">
        <w:rPr>
          <w:b/>
          <w:bCs/>
        </w:rPr>
        <w:t>5</w:t>
      </w:r>
      <w:r>
        <w:rPr>
          <w:b/>
          <w:bCs/>
        </w:rPr>
        <w:t xml:space="preserve"> Ethical Considerations</w:t>
      </w:r>
    </w:p>
    <w:p w14:paraId="4DCC50AC" w14:textId="77777777" w:rsidR="00DB3AAA" w:rsidRDefault="000247FD" w:rsidP="00067E87">
      <w:r>
        <w:t>B</w:t>
      </w:r>
      <w:r w:rsidR="00265D2C">
        <w:t>efore the researcher</w:t>
      </w:r>
      <w:r w:rsidR="00685324">
        <w:t xml:space="preserve"> began</w:t>
      </w:r>
      <w:r w:rsidR="00265D2C">
        <w:t xml:space="preserve"> </w:t>
      </w:r>
      <w:r w:rsidR="002707D1">
        <w:t>any data collection</w:t>
      </w:r>
      <w:r>
        <w:t xml:space="preserve">, ethical considerations </w:t>
      </w:r>
      <w:r w:rsidR="00BB642F">
        <w:t xml:space="preserve">for the research needed to be examined </w:t>
      </w:r>
      <w:r w:rsidR="000E595A">
        <w:t>to ensure that all participants as well as the researcher were protected at all times throughout t</w:t>
      </w:r>
      <w:r w:rsidR="00685324">
        <w:t xml:space="preserve">he </w:t>
      </w:r>
      <w:r w:rsidR="00657A6B">
        <w:t xml:space="preserve">entirety of the </w:t>
      </w:r>
      <w:r w:rsidR="00685324">
        <w:t>research</w:t>
      </w:r>
      <w:r w:rsidR="00180506">
        <w:t xml:space="preserve">. </w:t>
      </w:r>
      <w:r w:rsidR="009707E3">
        <w:t xml:space="preserve">The ethical </w:t>
      </w:r>
      <w:r w:rsidR="00B27B0D">
        <w:t>considerations</w:t>
      </w:r>
      <w:r w:rsidR="009707E3">
        <w:t xml:space="preserve"> ensure that all research </w:t>
      </w:r>
      <w:r w:rsidR="00B27B0D">
        <w:t>participants</w:t>
      </w:r>
      <w:r w:rsidR="009707E3">
        <w:t xml:space="preserve"> are protected against any potential risks</w:t>
      </w:r>
      <w:r w:rsidR="008C3691">
        <w:t xml:space="preserve"> that could arise as a </w:t>
      </w:r>
      <w:r w:rsidR="00B27B0D">
        <w:t>result</w:t>
      </w:r>
      <w:r w:rsidR="008C3691">
        <w:t xml:space="preserve"> of </w:t>
      </w:r>
      <w:r w:rsidR="00B27B0D">
        <w:t>their</w:t>
      </w:r>
      <w:r w:rsidR="008C3691">
        <w:t xml:space="preserve"> participation as well as ensuring </w:t>
      </w:r>
      <w:r w:rsidR="00AB45C2">
        <w:t>that each participant has given full consent to be included in the research</w:t>
      </w:r>
      <w:r w:rsidR="003E12FE">
        <w:t xml:space="preserve"> </w:t>
      </w:r>
      <w:r w:rsidR="00B27B0D">
        <w:rPr>
          <w:b/>
          <w:bCs/>
        </w:rPr>
        <w:t>(Bryman and Bell, 2007)</w:t>
      </w:r>
      <w:r w:rsidR="00B27B0D">
        <w:t>.</w:t>
      </w:r>
      <w:r w:rsidR="007A4A72">
        <w:t xml:space="preserve"> </w:t>
      </w:r>
      <w:r w:rsidR="009055D1">
        <w:t>T</w:t>
      </w:r>
      <w:r w:rsidR="000870A4">
        <w:t xml:space="preserve">he researcher ensured </w:t>
      </w:r>
      <w:r w:rsidR="00A479BD">
        <w:t xml:space="preserve">the </w:t>
      </w:r>
      <w:r w:rsidR="00CE2BE1">
        <w:t>anonymity</w:t>
      </w:r>
      <w:r w:rsidR="000870A4">
        <w:t xml:space="preserve"> </w:t>
      </w:r>
      <w:r w:rsidR="00D546DC">
        <w:t>of parti</w:t>
      </w:r>
      <w:r w:rsidR="00CE2BE1">
        <w:t>cipants</w:t>
      </w:r>
      <w:r w:rsidR="00D546DC">
        <w:t xml:space="preserve"> and ensured that the data collected was stored in a safe and secure location at all times </w:t>
      </w:r>
      <w:r w:rsidR="00CE2BE1">
        <w:t>to</w:t>
      </w:r>
      <w:r w:rsidR="00D546DC">
        <w:t xml:space="preserve"> eliminate any potential risk of </w:t>
      </w:r>
      <w:r w:rsidR="00CE2BE1">
        <w:t>data misuse.</w:t>
      </w:r>
      <w:r w:rsidR="00DB3AAA">
        <w:t xml:space="preserve"> </w:t>
      </w:r>
    </w:p>
    <w:p w14:paraId="3A3144CF" w14:textId="3D610367" w:rsidR="003A114F" w:rsidRDefault="00692D64" w:rsidP="00067E87">
      <w:r>
        <w:t>The research was conducted upon</w:t>
      </w:r>
      <w:r w:rsidR="00215A53">
        <w:t xml:space="preserve"> an ethical assessment</w:t>
      </w:r>
      <w:r>
        <w:t xml:space="preserve"> being approved by </w:t>
      </w:r>
      <w:r w:rsidR="00215A53">
        <w:t xml:space="preserve">the ethics committee at UWTSD. A complete ethical assessment can be seen as </w:t>
      </w:r>
      <w:r w:rsidR="00215A53" w:rsidRPr="00DB3AAA">
        <w:rPr>
          <w:b/>
          <w:bCs/>
          <w:highlight w:val="magenta"/>
        </w:rPr>
        <w:t>Appendix E</w:t>
      </w:r>
      <w:r w:rsidR="00215A53" w:rsidRPr="00DB3AAA">
        <w:rPr>
          <w:highlight w:val="magenta"/>
        </w:rPr>
        <w:t>.</w:t>
      </w:r>
    </w:p>
    <w:p w14:paraId="6D5DA9CB" w14:textId="0BC7364E" w:rsidR="0078150B" w:rsidRDefault="0078150B" w:rsidP="00067E87"/>
    <w:p w14:paraId="7F1FFB88" w14:textId="5BF44096" w:rsidR="003A6E91" w:rsidRDefault="003A6E91" w:rsidP="00067E87"/>
    <w:p w14:paraId="445EA2DE" w14:textId="77777777" w:rsidR="00DB3AAA" w:rsidRDefault="00DB3AAA" w:rsidP="00067E87"/>
    <w:p w14:paraId="1DEA5EA8" w14:textId="3A6D3CED" w:rsidR="00A941E4" w:rsidRDefault="007C7E16" w:rsidP="00067E87">
      <w:pPr>
        <w:rPr>
          <w:b/>
          <w:bCs/>
        </w:rPr>
      </w:pPr>
      <w:r>
        <w:rPr>
          <w:b/>
          <w:bCs/>
        </w:rPr>
        <w:lastRenderedPageBreak/>
        <w:t>3.</w:t>
      </w:r>
      <w:r w:rsidR="003A6E91">
        <w:rPr>
          <w:b/>
          <w:bCs/>
        </w:rPr>
        <w:t>6</w:t>
      </w:r>
      <w:r>
        <w:rPr>
          <w:b/>
          <w:bCs/>
        </w:rPr>
        <w:t xml:space="preserve"> Chapter Summary</w:t>
      </w:r>
    </w:p>
    <w:p w14:paraId="16484CBA" w14:textId="4F7FF5ED" w:rsidR="007C7E16" w:rsidRDefault="006611AC" w:rsidP="00067E87">
      <w:r>
        <w:t>In summary,</w:t>
      </w:r>
      <w:r w:rsidR="007D12E7">
        <w:t xml:space="preserve"> this chapter has identified</w:t>
      </w:r>
      <w:r w:rsidR="00B01D84">
        <w:t xml:space="preserve"> and outlined the research design and methodology that was utilised </w:t>
      </w:r>
      <w:r w:rsidR="006F783D">
        <w:t>t</w:t>
      </w:r>
      <w:r w:rsidR="00843BB2">
        <w:t>o ensure successful data collection within this dissertation.</w:t>
      </w:r>
      <w:r w:rsidR="00784DD6">
        <w:t xml:space="preserve"> The chapter discussed and analysed the different layers of the research onion developed by </w:t>
      </w:r>
      <w:r w:rsidR="00784DD6">
        <w:rPr>
          <w:b/>
          <w:bCs/>
        </w:rPr>
        <w:t>Saunders et al</w:t>
      </w:r>
      <w:r w:rsidR="00533796">
        <w:rPr>
          <w:b/>
          <w:bCs/>
        </w:rPr>
        <w:t>.</w:t>
      </w:r>
      <w:r w:rsidR="00784DD6">
        <w:rPr>
          <w:b/>
          <w:bCs/>
        </w:rPr>
        <w:t xml:space="preserve"> (20</w:t>
      </w:r>
      <w:r w:rsidR="00533796">
        <w:rPr>
          <w:b/>
          <w:bCs/>
        </w:rPr>
        <w:t>19)</w:t>
      </w:r>
      <w:r w:rsidR="00784DD6">
        <w:t xml:space="preserve"> </w:t>
      </w:r>
      <w:r w:rsidR="00F17C2B">
        <w:t xml:space="preserve">and how each layer was utilised within this research. </w:t>
      </w:r>
      <w:r w:rsidR="00926330">
        <w:t xml:space="preserve">This chapter has also identified the </w:t>
      </w:r>
      <w:r w:rsidR="009E04DE">
        <w:t xml:space="preserve">ethical considerations and limitations that needed to be considered </w:t>
      </w:r>
      <w:r w:rsidR="008C7791">
        <w:t>during the research process.</w:t>
      </w:r>
    </w:p>
    <w:p w14:paraId="09ED4976" w14:textId="5F3005C3" w:rsidR="00845CE7" w:rsidRDefault="008C7791" w:rsidP="00E91CE9">
      <w:r>
        <w:t xml:space="preserve">Chapter four will analyse the primary data that was collected from </w:t>
      </w:r>
      <w:r w:rsidR="00533796">
        <w:t>participants</w:t>
      </w:r>
      <w:r>
        <w:t xml:space="preserve"> of the </w:t>
      </w:r>
      <w:r w:rsidR="00533796">
        <w:t>questionnaire</w:t>
      </w:r>
      <w:r>
        <w:t xml:space="preserve"> </w:t>
      </w:r>
      <w:r w:rsidR="00E42EAF">
        <w:t>using IBMs SPSS software package.</w:t>
      </w:r>
    </w:p>
    <w:p w14:paraId="5059F8BC" w14:textId="18C48FA5" w:rsidR="00D76C4E" w:rsidRDefault="00D76C4E" w:rsidP="00E91CE9"/>
    <w:p w14:paraId="3D4C89EE" w14:textId="77777777" w:rsidR="00D76C4E" w:rsidRDefault="00D76C4E" w:rsidP="00D76C4E">
      <w:pPr>
        <w:rPr>
          <w:b/>
          <w:bCs/>
        </w:rPr>
      </w:pPr>
      <w:r>
        <w:rPr>
          <w:b/>
          <w:bCs/>
        </w:rPr>
        <w:t>References</w:t>
      </w:r>
    </w:p>
    <w:p w14:paraId="3C5447CD" w14:textId="77777777" w:rsidR="00D76C4E" w:rsidRPr="00D76C4E" w:rsidRDefault="00D76C4E" w:rsidP="00D76C4E">
      <w:r w:rsidRPr="00D76C4E">
        <w:t xml:space="preserve">Ball, H., (2019). Conducting Online Surveys. </w:t>
      </w:r>
      <w:r w:rsidRPr="00D76C4E">
        <w:rPr>
          <w:i/>
          <w:iCs/>
        </w:rPr>
        <w:t>Journal of Human Location</w:t>
      </w:r>
      <w:r w:rsidRPr="00D76C4E">
        <w:t>, 35(3), pp.413-417.</w:t>
      </w:r>
    </w:p>
    <w:p w14:paraId="0853633C" w14:textId="77777777" w:rsidR="00D76C4E" w:rsidRPr="00D76C4E" w:rsidRDefault="00D76C4E" w:rsidP="00D76C4E">
      <w:pPr>
        <w:rPr>
          <w:rFonts w:cstheme="minorHAnsi"/>
        </w:rPr>
      </w:pPr>
      <w:r w:rsidRPr="00D76C4E">
        <w:rPr>
          <w:rFonts w:cstheme="minorHAnsi"/>
        </w:rPr>
        <w:t xml:space="preserve">Brace, I., (2018). </w:t>
      </w:r>
      <w:r w:rsidRPr="00D76C4E">
        <w:rPr>
          <w:rFonts w:cstheme="minorHAnsi"/>
          <w:i/>
          <w:iCs/>
        </w:rPr>
        <w:t>Questionnaire Design</w:t>
      </w:r>
      <w:r w:rsidRPr="00D76C4E">
        <w:rPr>
          <w:rFonts w:cstheme="minorHAnsi"/>
        </w:rPr>
        <w:t>. 4</w:t>
      </w:r>
      <w:r w:rsidRPr="00D76C4E">
        <w:rPr>
          <w:rFonts w:cstheme="minorHAnsi"/>
          <w:vertAlign w:val="superscript"/>
        </w:rPr>
        <w:t>th</w:t>
      </w:r>
      <w:r w:rsidRPr="00D76C4E">
        <w:rPr>
          <w:rFonts w:cstheme="minorHAnsi"/>
        </w:rPr>
        <w:t xml:space="preserve"> ed. Kogan Page, pp.1-6.</w:t>
      </w:r>
    </w:p>
    <w:p w14:paraId="0212AD86" w14:textId="77777777" w:rsidR="00D76C4E" w:rsidRPr="00D76C4E" w:rsidRDefault="00D76C4E" w:rsidP="00D76C4E">
      <w:r w:rsidRPr="00D76C4E">
        <w:t xml:space="preserve">BRM., (2021). </w:t>
      </w:r>
      <w:r w:rsidRPr="00D76C4E">
        <w:rPr>
          <w:i/>
          <w:iCs/>
        </w:rPr>
        <w:t>Quantitative Data Analysis</w:t>
      </w:r>
      <w:r w:rsidRPr="00D76C4E">
        <w:t>. [online] Available at:&lt; https://research-methodology.net/research-methods/data-analysis/quantitative-data-analysis/&gt; [Accessed 11 February 2021].</w:t>
      </w:r>
    </w:p>
    <w:p w14:paraId="21978E0D" w14:textId="77777777" w:rsidR="00D76C4E" w:rsidRPr="00D76C4E" w:rsidRDefault="00D76C4E" w:rsidP="00D76C4E">
      <w:r w:rsidRPr="00D76C4E">
        <w:t xml:space="preserve">Bryman, A. and Bell, E., (2007). </w:t>
      </w:r>
      <w:r w:rsidRPr="00D76C4E">
        <w:rPr>
          <w:i/>
          <w:iCs/>
        </w:rPr>
        <w:t>Business Research Methods</w:t>
      </w:r>
      <w:r w:rsidRPr="00D76C4E">
        <w:t>. 2</w:t>
      </w:r>
      <w:r w:rsidRPr="00D76C4E">
        <w:rPr>
          <w:vertAlign w:val="superscript"/>
        </w:rPr>
        <w:t>nd</w:t>
      </w:r>
      <w:r w:rsidRPr="00D76C4E">
        <w:t xml:space="preserve"> ed. Oxford University Press</w:t>
      </w:r>
    </w:p>
    <w:p w14:paraId="4E314E2F" w14:textId="77777777" w:rsidR="00D76C4E" w:rsidRPr="00D76C4E" w:rsidRDefault="00D76C4E" w:rsidP="00D76C4E">
      <w:pPr>
        <w:rPr>
          <w:rFonts w:cs="Times New Roman"/>
        </w:rPr>
      </w:pPr>
      <w:r w:rsidRPr="00D76C4E">
        <w:rPr>
          <w:rFonts w:cs="Times New Roman"/>
        </w:rPr>
        <w:t xml:space="preserve">Buchanan, I., (2018). </w:t>
      </w:r>
      <w:r w:rsidRPr="00D76C4E">
        <w:rPr>
          <w:rFonts w:cs="Times New Roman"/>
          <w:i/>
          <w:iCs/>
        </w:rPr>
        <w:t>A Dictionary of Critical Theory</w:t>
      </w:r>
      <w:r w:rsidRPr="00D76C4E">
        <w:rPr>
          <w:rFonts w:cs="Times New Roman"/>
        </w:rPr>
        <w:t>. 2</w:t>
      </w:r>
      <w:r w:rsidRPr="00D76C4E">
        <w:rPr>
          <w:rFonts w:cs="Times New Roman"/>
          <w:vertAlign w:val="superscript"/>
        </w:rPr>
        <w:t>nd</w:t>
      </w:r>
      <w:r w:rsidRPr="00D76C4E">
        <w:rPr>
          <w:rFonts w:cs="Times New Roman"/>
        </w:rPr>
        <w:t xml:space="preserve"> ed. Oxford University Press.</w:t>
      </w:r>
    </w:p>
    <w:p w14:paraId="54913A2A" w14:textId="77777777" w:rsidR="00D76C4E" w:rsidRPr="00D76C4E" w:rsidRDefault="00D76C4E" w:rsidP="00D76C4E">
      <w:pPr>
        <w:rPr>
          <w:rFonts w:cs="Times New Roman"/>
        </w:rPr>
      </w:pPr>
      <w:r w:rsidRPr="00D76C4E">
        <w:rPr>
          <w:rFonts w:cs="Times New Roman"/>
        </w:rPr>
        <w:t xml:space="preserve">Crowther, D. and Lancaster, G., (2008). </w:t>
      </w:r>
      <w:r w:rsidRPr="00D76C4E">
        <w:rPr>
          <w:rFonts w:cs="Times New Roman"/>
          <w:i/>
          <w:iCs/>
        </w:rPr>
        <w:t>Research Methods: A Concise Introduction to Research in Management and Business Consultancy</w:t>
      </w:r>
      <w:r w:rsidRPr="00D76C4E">
        <w:rPr>
          <w:rFonts w:cs="Times New Roman"/>
        </w:rPr>
        <w:t>. 2</w:t>
      </w:r>
      <w:r w:rsidRPr="00D76C4E">
        <w:rPr>
          <w:rFonts w:cs="Times New Roman"/>
          <w:vertAlign w:val="superscript"/>
        </w:rPr>
        <w:t>nd</w:t>
      </w:r>
      <w:r w:rsidRPr="00D76C4E">
        <w:rPr>
          <w:rFonts w:cs="Times New Roman"/>
        </w:rPr>
        <w:t xml:space="preserve"> ed. Butterworth-Heinemann.</w:t>
      </w:r>
    </w:p>
    <w:p w14:paraId="627135F9" w14:textId="77777777" w:rsidR="00D76C4E" w:rsidRPr="00D76C4E" w:rsidRDefault="00D76C4E" w:rsidP="00D76C4E">
      <w:r w:rsidRPr="00D76C4E">
        <w:t xml:space="preserve">Dudovskiy, J., (2016). </w:t>
      </w:r>
      <w:r w:rsidRPr="00D76C4E">
        <w:rPr>
          <w:i/>
          <w:iCs/>
        </w:rPr>
        <w:t>The Ultimate Guide to Writing a Dissertation in Business Studies: A Step-By-Step Assistance</w:t>
      </w:r>
      <w:r w:rsidRPr="00D76C4E">
        <w:t>. 1</w:t>
      </w:r>
      <w:r w:rsidRPr="00D76C4E">
        <w:rPr>
          <w:vertAlign w:val="superscript"/>
        </w:rPr>
        <w:t>st</w:t>
      </w:r>
      <w:r w:rsidRPr="00D76C4E">
        <w:t xml:space="preserve"> ed. Research-Methodolgy.net.</w:t>
      </w:r>
    </w:p>
    <w:p w14:paraId="2C306DB2" w14:textId="77777777" w:rsidR="00D76C4E" w:rsidRPr="00D76C4E" w:rsidRDefault="00D76C4E" w:rsidP="00D76C4E">
      <w:r w:rsidRPr="00D76C4E">
        <w:t xml:space="preserve">Etikan, I., (2016). Comparison of Convenience Sampling and Purposive Sampling. </w:t>
      </w:r>
      <w:r w:rsidRPr="00D76C4E">
        <w:rPr>
          <w:i/>
          <w:iCs/>
        </w:rPr>
        <w:t>American Journal of Theoretical and Applied Statistics</w:t>
      </w:r>
      <w:r w:rsidRPr="00D76C4E">
        <w:t>, 5(1).</w:t>
      </w:r>
    </w:p>
    <w:p w14:paraId="58ED1024" w14:textId="77777777" w:rsidR="00D76C4E" w:rsidRPr="00D76C4E" w:rsidRDefault="00D76C4E" w:rsidP="00D76C4E">
      <w:pPr>
        <w:rPr>
          <w:rFonts w:cs="Times New Roman"/>
        </w:rPr>
      </w:pPr>
      <w:r w:rsidRPr="00D76C4E">
        <w:rPr>
          <w:rFonts w:cs="Times New Roman"/>
        </w:rPr>
        <w:t xml:space="preserve">Geraldi, J. and Lechter, T., (2012). Gantt Charts Revisited. </w:t>
      </w:r>
      <w:r w:rsidRPr="00D76C4E">
        <w:rPr>
          <w:rFonts w:cs="Times New Roman"/>
          <w:i/>
          <w:iCs/>
        </w:rPr>
        <w:t>International Journal of Managing Projects in Business</w:t>
      </w:r>
      <w:r w:rsidRPr="00D76C4E">
        <w:rPr>
          <w:rFonts w:cs="Times New Roman"/>
        </w:rPr>
        <w:t>, 5(4), pp.578-594.</w:t>
      </w:r>
    </w:p>
    <w:p w14:paraId="1991240D" w14:textId="77777777" w:rsidR="00D76C4E" w:rsidRPr="00D76C4E" w:rsidRDefault="00D76C4E" w:rsidP="00D76C4E">
      <w:proofErr w:type="spellStart"/>
      <w:r w:rsidRPr="00D76C4E">
        <w:t>Ghauri</w:t>
      </w:r>
      <w:proofErr w:type="spellEnd"/>
      <w:r w:rsidRPr="00D76C4E">
        <w:t xml:space="preserve">, P., </w:t>
      </w:r>
      <w:proofErr w:type="spellStart"/>
      <w:r w:rsidRPr="00D76C4E">
        <w:t>Gronhaug</w:t>
      </w:r>
      <w:proofErr w:type="spellEnd"/>
      <w:r w:rsidRPr="00D76C4E">
        <w:t xml:space="preserve">, K. and Strange, R., (2020). </w:t>
      </w:r>
      <w:r w:rsidRPr="00D76C4E">
        <w:rPr>
          <w:i/>
          <w:iCs/>
        </w:rPr>
        <w:t>Research Methods in Business Studies</w:t>
      </w:r>
      <w:r w:rsidRPr="00D76C4E">
        <w:t>. 5</w:t>
      </w:r>
      <w:r w:rsidRPr="00D76C4E">
        <w:rPr>
          <w:vertAlign w:val="superscript"/>
        </w:rPr>
        <w:t>th</w:t>
      </w:r>
      <w:r w:rsidRPr="00D76C4E">
        <w:t xml:space="preserve"> ed. Cambridge. Cambridge University Press.</w:t>
      </w:r>
    </w:p>
    <w:p w14:paraId="7020BA92" w14:textId="77777777" w:rsidR="00D76C4E" w:rsidRPr="00D76C4E" w:rsidRDefault="00D76C4E" w:rsidP="00D76C4E">
      <w:r w:rsidRPr="00D76C4E">
        <w:rPr>
          <w:rFonts w:cs="Times New Roman"/>
          <w:shd w:val="clear" w:color="auto" w:fill="FFFFFF"/>
        </w:rPr>
        <w:t xml:space="preserve">Harland, B., (2020). </w:t>
      </w:r>
      <w:r w:rsidRPr="00D76C4E">
        <w:rPr>
          <w:rFonts w:cs="Times New Roman"/>
          <w:i/>
          <w:iCs/>
          <w:shd w:val="clear" w:color="auto" w:fill="FFFFFF"/>
        </w:rPr>
        <w:t>How to Do a Quantitative Research Questionnaire</w:t>
      </w:r>
      <w:r w:rsidRPr="00D76C4E">
        <w:rPr>
          <w:rFonts w:cs="Times New Roman"/>
          <w:shd w:val="clear" w:color="auto" w:fill="FFFFFF"/>
        </w:rPr>
        <w:t>. [online] Available at:</w:t>
      </w:r>
      <w:r w:rsidRPr="00D76C4E">
        <w:t xml:space="preserve"> https://sciencing.com/how-to-do-a-quantitative-research-questionnaire-12748929.html [Accessed 11 February 2021].</w:t>
      </w:r>
    </w:p>
    <w:p w14:paraId="32A2678E" w14:textId="77777777" w:rsidR="00D76C4E" w:rsidRPr="00D76C4E" w:rsidRDefault="00D76C4E" w:rsidP="00D76C4E">
      <w:r w:rsidRPr="00D76C4E">
        <w:t xml:space="preserve">Heale, R. and Twycross, A., (2015). Validity and Reliability in Quantitative Research. </w:t>
      </w:r>
      <w:r w:rsidRPr="00D76C4E">
        <w:rPr>
          <w:i/>
          <w:iCs/>
        </w:rPr>
        <w:t>Evidence-Based Nursing</w:t>
      </w:r>
      <w:r w:rsidRPr="00D76C4E">
        <w:t>. 18(3). pp.66-68.</w:t>
      </w:r>
    </w:p>
    <w:p w14:paraId="1B6B7773" w14:textId="77777777" w:rsidR="00D76C4E" w:rsidRPr="00D76C4E" w:rsidRDefault="00D76C4E" w:rsidP="00D76C4E">
      <w:pPr>
        <w:rPr>
          <w:rFonts w:cstheme="minorHAnsi"/>
        </w:rPr>
      </w:pPr>
      <w:r w:rsidRPr="00D76C4E">
        <w:rPr>
          <w:rFonts w:cstheme="minorHAnsi"/>
        </w:rPr>
        <w:t xml:space="preserve">IBM, (2020). </w:t>
      </w:r>
      <w:r w:rsidRPr="00D76C4E">
        <w:rPr>
          <w:rFonts w:cstheme="minorHAnsi"/>
          <w:i/>
          <w:iCs/>
        </w:rPr>
        <w:t>IBM SPSS Software</w:t>
      </w:r>
      <w:r w:rsidRPr="00D76C4E">
        <w:rPr>
          <w:rFonts w:cstheme="minorHAnsi"/>
        </w:rPr>
        <w:t>. [online] Available at: &lt;https://www.ibm.com/analytics/spss-statistics-software&gt; [Accessed 22 February 2021].</w:t>
      </w:r>
    </w:p>
    <w:p w14:paraId="04D2277C" w14:textId="77777777" w:rsidR="00D76C4E" w:rsidRPr="00D76C4E" w:rsidRDefault="00D76C4E" w:rsidP="00D76C4E">
      <w:pPr>
        <w:rPr>
          <w:rFonts w:cstheme="minorHAnsi"/>
        </w:rPr>
      </w:pPr>
      <w:r w:rsidRPr="00D76C4E">
        <w:t>In</w:t>
      </w:r>
      <w:r w:rsidRPr="00D76C4E">
        <w:rPr>
          <w:rFonts w:cstheme="minorHAnsi"/>
        </w:rPr>
        <w:t xml:space="preserve">, J., (2017). Introduction of Pilot Study. </w:t>
      </w:r>
      <w:r w:rsidRPr="00D76C4E">
        <w:rPr>
          <w:rFonts w:cstheme="minorHAnsi"/>
          <w:i/>
          <w:iCs/>
        </w:rPr>
        <w:t>Korean Journal of Anesthesiology</w:t>
      </w:r>
      <w:r w:rsidRPr="00D76C4E">
        <w:rPr>
          <w:rFonts w:cstheme="minorHAnsi"/>
        </w:rPr>
        <w:t xml:space="preserve">. [online] 70(6), pp.601-605. DOI: </w:t>
      </w:r>
      <w:r w:rsidRPr="00D76C4E">
        <w:rPr>
          <w:rFonts w:cstheme="minorHAnsi"/>
          <w:shd w:val="clear" w:color="auto" w:fill="FFFFFF"/>
        </w:rPr>
        <w:t>10.4097/kjae.2017.70.6.601</w:t>
      </w:r>
      <w:r w:rsidRPr="00D76C4E">
        <w:rPr>
          <w:rFonts w:cstheme="minorHAnsi"/>
        </w:rPr>
        <w:t xml:space="preserve"> [Accessed 23 February 2021].</w:t>
      </w:r>
    </w:p>
    <w:p w14:paraId="0D417613" w14:textId="77777777" w:rsidR="00D76C4E" w:rsidRPr="00D76C4E" w:rsidRDefault="00D76C4E" w:rsidP="00D76C4E">
      <w:r w:rsidRPr="00D76C4E">
        <w:lastRenderedPageBreak/>
        <w:t>Kotler, P., Armstrong, G., Harris, L. and He, H., (2020).</w:t>
      </w:r>
      <w:r w:rsidRPr="00D76C4E">
        <w:rPr>
          <w:i/>
          <w:iCs/>
        </w:rPr>
        <w:t xml:space="preserve"> Principles of Marketing</w:t>
      </w:r>
      <w:r w:rsidRPr="00D76C4E">
        <w:t>. 8</w:t>
      </w:r>
      <w:r w:rsidRPr="00D76C4E">
        <w:rPr>
          <w:vertAlign w:val="superscript"/>
        </w:rPr>
        <w:t>th</w:t>
      </w:r>
      <w:r w:rsidRPr="00D76C4E">
        <w:t xml:space="preserve"> ed. Pearson, pp.116-124.</w:t>
      </w:r>
    </w:p>
    <w:p w14:paraId="235B68F5" w14:textId="77777777" w:rsidR="00D76C4E" w:rsidRPr="00D76C4E" w:rsidRDefault="00D76C4E" w:rsidP="00D76C4E">
      <w:pPr>
        <w:rPr>
          <w:rFonts w:cstheme="minorHAnsi"/>
        </w:rPr>
      </w:pPr>
      <w:r w:rsidRPr="00D76C4E">
        <w:rPr>
          <w:rFonts w:cstheme="minorHAnsi"/>
        </w:rPr>
        <w:t xml:space="preserve">Lavrakas, P., (2011). Questionnaire. </w:t>
      </w:r>
      <w:r w:rsidRPr="00D76C4E">
        <w:rPr>
          <w:rFonts w:cstheme="minorHAnsi"/>
          <w:i/>
          <w:iCs/>
        </w:rPr>
        <w:t>Encyclopedia of Survey Research Methods</w:t>
      </w:r>
      <w:r w:rsidRPr="00D76C4E">
        <w:rPr>
          <w:rFonts w:cstheme="minorHAnsi"/>
        </w:rPr>
        <w:t xml:space="preserve">. Sage. DOI: </w:t>
      </w:r>
      <w:r w:rsidRPr="00D76C4E">
        <w:rPr>
          <w:rFonts w:cstheme="minorHAnsi"/>
          <w:shd w:val="clear" w:color="auto" w:fill="FFFFFF"/>
        </w:rPr>
        <w:t>https://dx.doi.org/10.4135/9781412963947.n424</w:t>
      </w:r>
      <w:r w:rsidRPr="00D76C4E">
        <w:rPr>
          <w:rFonts w:cstheme="minorHAnsi"/>
        </w:rPr>
        <w:t xml:space="preserve"> [Accessed 13 February 2021].</w:t>
      </w:r>
    </w:p>
    <w:p w14:paraId="04D63F5F" w14:textId="77777777" w:rsidR="00D76C4E" w:rsidRPr="00D76C4E" w:rsidRDefault="00D76C4E" w:rsidP="00D76C4E">
      <w:pPr>
        <w:rPr>
          <w:rFonts w:cstheme="minorHAnsi"/>
        </w:rPr>
      </w:pPr>
      <w:r w:rsidRPr="00D76C4E">
        <w:rPr>
          <w:rFonts w:cstheme="minorHAnsi"/>
        </w:rPr>
        <w:t xml:space="preserve">Morin, K., (2013). Value of Pilot Study. </w:t>
      </w:r>
      <w:r w:rsidRPr="00D76C4E">
        <w:rPr>
          <w:rFonts w:cstheme="minorHAnsi"/>
          <w:i/>
          <w:iCs/>
        </w:rPr>
        <w:t>Journal of Nursing Education</w:t>
      </w:r>
      <w:r w:rsidRPr="00D76C4E">
        <w:rPr>
          <w:rFonts w:cstheme="minorHAnsi"/>
        </w:rPr>
        <w:t>. [online] 52(10), pp.547-548. DOI: https://doi.org/10.3928/01484834-20130920-10 [Accessed 23 February 2021].</w:t>
      </w:r>
    </w:p>
    <w:p w14:paraId="2A49D41D" w14:textId="77777777" w:rsidR="00D76C4E" w:rsidRPr="00D76C4E" w:rsidRDefault="00D76C4E" w:rsidP="00D76C4E">
      <w:r w:rsidRPr="00D76C4E">
        <w:t xml:space="preserve">Muranganwa, R., (2016). </w:t>
      </w:r>
      <w:r w:rsidRPr="00D76C4E">
        <w:rPr>
          <w:i/>
          <w:iCs/>
        </w:rPr>
        <w:t>Design and Implementation of a Multi Agent Opportunistic Grid Computing Platform</w:t>
      </w:r>
      <w:r w:rsidRPr="00D76C4E">
        <w:t>. University of Fort Hare.</w:t>
      </w:r>
    </w:p>
    <w:p w14:paraId="6D5B23A4" w14:textId="77777777" w:rsidR="00D76C4E" w:rsidRPr="00D76C4E" w:rsidRDefault="00D76C4E" w:rsidP="00D76C4E">
      <w:r w:rsidRPr="00D76C4E">
        <w:t xml:space="preserve">Murdoch, M., Simon, A., </w:t>
      </w:r>
      <w:proofErr w:type="spellStart"/>
      <w:r w:rsidRPr="00D76C4E">
        <w:t>Polusny</w:t>
      </w:r>
      <w:proofErr w:type="spellEnd"/>
      <w:r w:rsidRPr="00D76C4E">
        <w:t xml:space="preserve">, M., </w:t>
      </w:r>
      <w:proofErr w:type="spellStart"/>
      <w:r w:rsidRPr="00D76C4E">
        <w:t>Bangerter</w:t>
      </w:r>
      <w:proofErr w:type="spellEnd"/>
      <w:r w:rsidRPr="00D76C4E">
        <w:t xml:space="preserve">, A., Grill, J., </w:t>
      </w:r>
      <w:proofErr w:type="spellStart"/>
      <w:r w:rsidRPr="00D76C4E">
        <w:t>Noorbaloochi</w:t>
      </w:r>
      <w:proofErr w:type="spellEnd"/>
      <w:r w:rsidRPr="00D76C4E">
        <w:t xml:space="preserve">, S. and Partin, M. (2014). Impact of Different Privacy Conditions and Incentives on Survey Response Rate, Participant Representativeness, and Disclosure of Sensitive Information: A Randomised Controlled Trial. </w:t>
      </w:r>
      <w:r w:rsidRPr="00D76C4E">
        <w:rPr>
          <w:i/>
          <w:iCs/>
        </w:rPr>
        <w:t>BMC Medical Research Methodology</w:t>
      </w:r>
      <w:r w:rsidRPr="00D76C4E">
        <w:t>. 14(90). DOI: 10.1186/1471-2288-14-90.</w:t>
      </w:r>
    </w:p>
    <w:p w14:paraId="5C7332E0" w14:textId="77777777" w:rsidR="00D76C4E" w:rsidRPr="00D76C4E" w:rsidRDefault="00D76C4E" w:rsidP="00D76C4E">
      <w:r w:rsidRPr="00D76C4E">
        <w:t xml:space="preserve">Nardi, P., (2018). </w:t>
      </w:r>
      <w:r w:rsidRPr="00D76C4E">
        <w:rPr>
          <w:i/>
          <w:iCs/>
        </w:rPr>
        <w:t>Doing Survey Research: A Guide to Quantitative Methods</w:t>
      </w:r>
      <w:r w:rsidRPr="00D76C4E">
        <w:t>. 4</w:t>
      </w:r>
      <w:r w:rsidRPr="00D76C4E">
        <w:rPr>
          <w:vertAlign w:val="superscript"/>
        </w:rPr>
        <w:t>th</w:t>
      </w:r>
      <w:r w:rsidRPr="00D76C4E">
        <w:t xml:space="preserve"> ed. New York. Routledge.</w:t>
      </w:r>
    </w:p>
    <w:p w14:paraId="4A73B595" w14:textId="77777777" w:rsidR="00D76C4E" w:rsidRPr="00D76C4E" w:rsidRDefault="00D76C4E" w:rsidP="00D76C4E">
      <w:r w:rsidRPr="00D76C4E">
        <w:t xml:space="preserve">Patten, M., (2017). </w:t>
      </w:r>
      <w:r w:rsidRPr="00D76C4E">
        <w:rPr>
          <w:i/>
          <w:iCs/>
        </w:rPr>
        <w:t>Research: A Practical Guide</w:t>
      </w:r>
      <w:r w:rsidRPr="00D76C4E">
        <w:t>. 4</w:t>
      </w:r>
      <w:r w:rsidRPr="00D76C4E">
        <w:rPr>
          <w:vertAlign w:val="superscript"/>
        </w:rPr>
        <w:t>th</w:t>
      </w:r>
      <w:r w:rsidRPr="00D76C4E">
        <w:t xml:space="preserve"> ed. New York: Routledge</w:t>
      </w:r>
    </w:p>
    <w:p w14:paraId="5409F8C8" w14:textId="77777777" w:rsidR="00D76C4E" w:rsidRPr="00D76C4E" w:rsidRDefault="00D76C4E" w:rsidP="00D76C4E">
      <w:r w:rsidRPr="00D76C4E">
        <w:t>Raithatha, Y., (2017).</w:t>
      </w:r>
      <w:r w:rsidRPr="00D76C4E">
        <w:rPr>
          <w:i/>
          <w:iCs/>
        </w:rPr>
        <w:t xml:space="preserve"> Understanding the Economic Impact Terrorism has on the Destination Decision Making: Northern Irish Tourists</w:t>
      </w:r>
      <w:r w:rsidRPr="00D76C4E">
        <w:t>. Dublin Business School.</w:t>
      </w:r>
    </w:p>
    <w:p w14:paraId="1D9A00D4" w14:textId="77777777" w:rsidR="00D76C4E" w:rsidRPr="00D76C4E" w:rsidRDefault="00D76C4E" w:rsidP="00D76C4E">
      <w:pPr>
        <w:rPr>
          <w:rFonts w:cs="Times New Roman"/>
        </w:rPr>
      </w:pPr>
      <w:r w:rsidRPr="00D76C4E">
        <w:rPr>
          <w:rFonts w:cs="Times New Roman"/>
        </w:rPr>
        <w:t xml:space="preserve">Saunders, M., Lewis, P. and Thornhill, A. (2019). </w:t>
      </w:r>
      <w:r w:rsidRPr="00D76C4E">
        <w:rPr>
          <w:rFonts w:cs="Times New Roman"/>
          <w:i/>
        </w:rPr>
        <w:t>Research Methods for Business Students</w:t>
      </w:r>
      <w:r w:rsidRPr="00D76C4E">
        <w:rPr>
          <w:rFonts w:cs="Times New Roman"/>
        </w:rPr>
        <w:t>. 8</w:t>
      </w:r>
      <w:r w:rsidRPr="00D76C4E">
        <w:rPr>
          <w:rFonts w:cs="Times New Roman"/>
          <w:vertAlign w:val="superscript"/>
        </w:rPr>
        <w:t>th</w:t>
      </w:r>
      <w:r w:rsidRPr="00D76C4E">
        <w:rPr>
          <w:rFonts w:cs="Times New Roman"/>
        </w:rPr>
        <w:t xml:space="preserve"> ed. London: Pearson Education.</w:t>
      </w:r>
    </w:p>
    <w:p w14:paraId="381E7545" w14:textId="77777777" w:rsidR="00D76C4E" w:rsidRPr="00D76C4E" w:rsidRDefault="00D76C4E" w:rsidP="00D76C4E">
      <w:r w:rsidRPr="00D76C4E">
        <w:t xml:space="preserve">Saunders, M., Lewis, P. and Thornhill, A., (2009). </w:t>
      </w:r>
      <w:r w:rsidRPr="00D76C4E">
        <w:rPr>
          <w:i/>
          <w:iCs/>
        </w:rPr>
        <w:t>Research Methods for Business Students</w:t>
      </w:r>
      <w:r w:rsidRPr="00D76C4E">
        <w:t>. 5</w:t>
      </w:r>
      <w:r w:rsidRPr="00D76C4E">
        <w:rPr>
          <w:vertAlign w:val="superscript"/>
        </w:rPr>
        <w:t>th</w:t>
      </w:r>
      <w:r w:rsidRPr="00D76C4E">
        <w:t xml:space="preserve"> ed. Harlow: Pearson Education, pp.100-125.</w:t>
      </w:r>
    </w:p>
    <w:p w14:paraId="0385B103" w14:textId="77777777" w:rsidR="00D76C4E" w:rsidRPr="00D76C4E" w:rsidRDefault="00D76C4E" w:rsidP="00D76C4E">
      <w:r w:rsidRPr="00D76C4E">
        <w:t xml:space="preserve">Sedgwick, P., (2014). Cross Sectional Studies: Advantages and Disadvantages. </w:t>
      </w:r>
      <w:r w:rsidRPr="00D76C4E">
        <w:rPr>
          <w:i/>
          <w:iCs/>
        </w:rPr>
        <w:t>BMJ</w:t>
      </w:r>
      <w:r w:rsidRPr="00D76C4E">
        <w:t>. [online] pp. g2276. Available at: https://www.researchgate.net/publication/275427950_Cross_sectional_studies_advantages_and_disadvantages [Accessed 12 February 2021].</w:t>
      </w:r>
    </w:p>
    <w:p w14:paraId="3AE46481" w14:textId="77777777" w:rsidR="00D76C4E" w:rsidRPr="00D76C4E" w:rsidRDefault="00D76C4E" w:rsidP="00D76C4E">
      <w:pPr>
        <w:rPr>
          <w:rFonts w:cs="Times New Roman"/>
        </w:rPr>
      </w:pPr>
      <w:r w:rsidRPr="00D76C4E">
        <w:rPr>
          <w:rFonts w:cs="Times New Roman"/>
        </w:rPr>
        <w:t xml:space="preserve">Wilson, J., (2010). </w:t>
      </w:r>
      <w:r w:rsidRPr="00D76C4E">
        <w:rPr>
          <w:rFonts w:cs="Times New Roman"/>
          <w:i/>
          <w:iCs/>
        </w:rPr>
        <w:t>Essentials of Business Research: A Guide to Doing Your Research</w:t>
      </w:r>
      <w:r w:rsidRPr="00D76C4E">
        <w:rPr>
          <w:rFonts w:cs="Times New Roman"/>
        </w:rPr>
        <w:t>. Sage Publications, p.12.</w:t>
      </w:r>
    </w:p>
    <w:p w14:paraId="66F08D57" w14:textId="77777777" w:rsidR="00D76C4E" w:rsidRPr="00D76C4E" w:rsidRDefault="00D76C4E" w:rsidP="00D76C4E">
      <w:pPr>
        <w:rPr>
          <w:rFonts w:cs="Times New Roman"/>
          <w:shd w:val="clear" w:color="auto" w:fill="FFFFFF"/>
        </w:rPr>
      </w:pPr>
      <w:r w:rsidRPr="00D76C4E">
        <w:t xml:space="preserve">Wright, K. (2017). Researching Internet-Based Populations: Advantages and Disadvantages of Online Survey Research, Online Questionnaire Authoring Software Packages, and Web Survey Services. </w:t>
      </w:r>
      <w:r w:rsidRPr="00D76C4E">
        <w:rPr>
          <w:i/>
          <w:iCs/>
        </w:rPr>
        <w:t xml:space="preserve">Journal of Computer-Medicated Communication. </w:t>
      </w:r>
      <w:r w:rsidRPr="00D76C4E">
        <w:t xml:space="preserve">[online] 10(3). Available at: </w:t>
      </w:r>
      <w:r w:rsidRPr="00D76C4E">
        <w:rPr>
          <w:rFonts w:cs="Times New Roman"/>
          <w:shd w:val="clear" w:color="auto" w:fill="FFFFFF"/>
        </w:rPr>
        <w:t>https://academic.oup.com/jcmc/article/10/3/JCMC1034/4614509 [Accessed 11 February 2021].</w:t>
      </w:r>
    </w:p>
    <w:p w14:paraId="356B32B3" w14:textId="77777777" w:rsidR="00D76C4E" w:rsidRPr="00D76C4E" w:rsidRDefault="00D76C4E" w:rsidP="00D76C4E">
      <w:r w:rsidRPr="00D76C4E">
        <w:t xml:space="preserve">Wyse, D., Selwyn, N., Smith, E., and Suter, L., (2017). </w:t>
      </w:r>
      <w:r w:rsidRPr="00D76C4E">
        <w:rPr>
          <w:i/>
          <w:iCs/>
        </w:rPr>
        <w:t>The BERA/SAGE Handbook of Educational Research</w:t>
      </w:r>
      <w:r w:rsidRPr="00D76C4E">
        <w:t>. 1</w:t>
      </w:r>
      <w:r w:rsidRPr="00D76C4E">
        <w:rPr>
          <w:vertAlign w:val="superscript"/>
        </w:rPr>
        <w:t>st</w:t>
      </w:r>
      <w:r w:rsidRPr="00D76C4E">
        <w:t xml:space="preserve"> ed. BERA/SAGE.</w:t>
      </w:r>
    </w:p>
    <w:p w14:paraId="47C75C12" w14:textId="77777777" w:rsidR="00D76C4E" w:rsidRPr="007C65C3" w:rsidRDefault="00D76C4E" w:rsidP="00E91CE9"/>
    <w:sectPr w:rsidR="00D76C4E" w:rsidRPr="007C6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DA0E9E"/>
    <w:multiLevelType w:val="hybridMultilevel"/>
    <w:tmpl w:val="DE7CE352"/>
    <w:lvl w:ilvl="0" w:tplc="17DA707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E10DC"/>
    <w:multiLevelType w:val="hybridMultilevel"/>
    <w:tmpl w:val="9EC8E0EC"/>
    <w:lvl w:ilvl="0" w:tplc="F4DE8B4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633CD5"/>
    <w:multiLevelType w:val="multilevel"/>
    <w:tmpl w:val="0098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4A55A5"/>
    <w:multiLevelType w:val="hybridMultilevel"/>
    <w:tmpl w:val="B8C6F3BE"/>
    <w:lvl w:ilvl="0" w:tplc="8C484DE4">
      <w:start w:val="3"/>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ztbA0MjAzNjc3MLVQ0lEKTi0uzszPAykwqwUAkD5wLCwAAAA="/>
  </w:docVars>
  <w:rsids>
    <w:rsidRoot w:val="003D4C1A"/>
    <w:rsid w:val="00003621"/>
    <w:rsid w:val="0001419A"/>
    <w:rsid w:val="00014A54"/>
    <w:rsid w:val="00020921"/>
    <w:rsid w:val="000247FD"/>
    <w:rsid w:val="00031D39"/>
    <w:rsid w:val="00035E03"/>
    <w:rsid w:val="000367C1"/>
    <w:rsid w:val="00067E87"/>
    <w:rsid w:val="000701DA"/>
    <w:rsid w:val="00075492"/>
    <w:rsid w:val="00076233"/>
    <w:rsid w:val="00083D6E"/>
    <w:rsid w:val="000867F2"/>
    <w:rsid w:val="000870A4"/>
    <w:rsid w:val="00093B74"/>
    <w:rsid w:val="00096F23"/>
    <w:rsid w:val="000976FF"/>
    <w:rsid w:val="000A6556"/>
    <w:rsid w:val="000A65EC"/>
    <w:rsid w:val="000B034E"/>
    <w:rsid w:val="000B0689"/>
    <w:rsid w:val="000C2F80"/>
    <w:rsid w:val="000C4278"/>
    <w:rsid w:val="000D5658"/>
    <w:rsid w:val="000D7917"/>
    <w:rsid w:val="000E595A"/>
    <w:rsid w:val="000F6F7E"/>
    <w:rsid w:val="000F7BF5"/>
    <w:rsid w:val="00102B7F"/>
    <w:rsid w:val="00105D6F"/>
    <w:rsid w:val="00116A65"/>
    <w:rsid w:val="00125EC8"/>
    <w:rsid w:val="00137B38"/>
    <w:rsid w:val="001526FA"/>
    <w:rsid w:val="001528E6"/>
    <w:rsid w:val="00154F33"/>
    <w:rsid w:val="0015535F"/>
    <w:rsid w:val="00166BD5"/>
    <w:rsid w:val="001753E7"/>
    <w:rsid w:val="00180506"/>
    <w:rsid w:val="0018074B"/>
    <w:rsid w:val="001855DF"/>
    <w:rsid w:val="0018718F"/>
    <w:rsid w:val="00187885"/>
    <w:rsid w:val="00190425"/>
    <w:rsid w:val="001A20B6"/>
    <w:rsid w:val="001A2B46"/>
    <w:rsid w:val="001B2882"/>
    <w:rsid w:val="001B2A16"/>
    <w:rsid w:val="001C2673"/>
    <w:rsid w:val="001C6ACE"/>
    <w:rsid w:val="001D0770"/>
    <w:rsid w:val="001D0ADD"/>
    <w:rsid w:val="001F5024"/>
    <w:rsid w:val="001F6D19"/>
    <w:rsid w:val="00203384"/>
    <w:rsid w:val="002139B6"/>
    <w:rsid w:val="002156D9"/>
    <w:rsid w:val="00215A53"/>
    <w:rsid w:val="002213A2"/>
    <w:rsid w:val="00225F42"/>
    <w:rsid w:val="00240C0D"/>
    <w:rsid w:val="00244BD5"/>
    <w:rsid w:val="002472D9"/>
    <w:rsid w:val="00256625"/>
    <w:rsid w:val="00256626"/>
    <w:rsid w:val="002654ED"/>
    <w:rsid w:val="00265D2C"/>
    <w:rsid w:val="002707D1"/>
    <w:rsid w:val="00287730"/>
    <w:rsid w:val="00290488"/>
    <w:rsid w:val="00297537"/>
    <w:rsid w:val="002A3521"/>
    <w:rsid w:val="002B651F"/>
    <w:rsid w:val="002B6E86"/>
    <w:rsid w:val="002C60D7"/>
    <w:rsid w:val="002C73AD"/>
    <w:rsid w:val="002D2436"/>
    <w:rsid w:val="002E3F48"/>
    <w:rsid w:val="002F1DCB"/>
    <w:rsid w:val="002F22E3"/>
    <w:rsid w:val="002F59F4"/>
    <w:rsid w:val="00301018"/>
    <w:rsid w:val="00301F66"/>
    <w:rsid w:val="00302F15"/>
    <w:rsid w:val="0032093B"/>
    <w:rsid w:val="003265E4"/>
    <w:rsid w:val="003305DB"/>
    <w:rsid w:val="00333217"/>
    <w:rsid w:val="00334445"/>
    <w:rsid w:val="00347D7D"/>
    <w:rsid w:val="0035685B"/>
    <w:rsid w:val="00362170"/>
    <w:rsid w:val="00363F80"/>
    <w:rsid w:val="00364B4E"/>
    <w:rsid w:val="00372E2A"/>
    <w:rsid w:val="003859F4"/>
    <w:rsid w:val="00387F0B"/>
    <w:rsid w:val="00394C85"/>
    <w:rsid w:val="003968FE"/>
    <w:rsid w:val="003A114F"/>
    <w:rsid w:val="003A6E91"/>
    <w:rsid w:val="003B17D2"/>
    <w:rsid w:val="003C1106"/>
    <w:rsid w:val="003C7ECE"/>
    <w:rsid w:val="003D0FDD"/>
    <w:rsid w:val="003D4C1A"/>
    <w:rsid w:val="003D7E1F"/>
    <w:rsid w:val="003E12FE"/>
    <w:rsid w:val="003E1BB7"/>
    <w:rsid w:val="003E636F"/>
    <w:rsid w:val="0040210B"/>
    <w:rsid w:val="00402987"/>
    <w:rsid w:val="00405A02"/>
    <w:rsid w:val="00417BD5"/>
    <w:rsid w:val="004272E2"/>
    <w:rsid w:val="00431536"/>
    <w:rsid w:val="004421AF"/>
    <w:rsid w:val="00452651"/>
    <w:rsid w:val="00452D5E"/>
    <w:rsid w:val="00463888"/>
    <w:rsid w:val="00464304"/>
    <w:rsid w:val="00472FB8"/>
    <w:rsid w:val="00473B88"/>
    <w:rsid w:val="0047557E"/>
    <w:rsid w:val="00481A7A"/>
    <w:rsid w:val="00494810"/>
    <w:rsid w:val="00495195"/>
    <w:rsid w:val="004B1D0B"/>
    <w:rsid w:val="004C1359"/>
    <w:rsid w:val="004D58B4"/>
    <w:rsid w:val="004E31C6"/>
    <w:rsid w:val="00503D5C"/>
    <w:rsid w:val="0050515A"/>
    <w:rsid w:val="0051073A"/>
    <w:rsid w:val="005113D5"/>
    <w:rsid w:val="005133BE"/>
    <w:rsid w:val="00515195"/>
    <w:rsid w:val="005222DA"/>
    <w:rsid w:val="0052742C"/>
    <w:rsid w:val="00533796"/>
    <w:rsid w:val="005407E6"/>
    <w:rsid w:val="00543CB1"/>
    <w:rsid w:val="00543FCC"/>
    <w:rsid w:val="00554EB1"/>
    <w:rsid w:val="00557838"/>
    <w:rsid w:val="00562D70"/>
    <w:rsid w:val="00567F5E"/>
    <w:rsid w:val="00577BF4"/>
    <w:rsid w:val="00577FEE"/>
    <w:rsid w:val="0058204D"/>
    <w:rsid w:val="005C332F"/>
    <w:rsid w:val="005C481D"/>
    <w:rsid w:val="005C56C1"/>
    <w:rsid w:val="005D3BA7"/>
    <w:rsid w:val="005E1C87"/>
    <w:rsid w:val="005E2446"/>
    <w:rsid w:val="005E428D"/>
    <w:rsid w:val="005E6145"/>
    <w:rsid w:val="005F02BC"/>
    <w:rsid w:val="005F5048"/>
    <w:rsid w:val="006004CF"/>
    <w:rsid w:val="00600B8F"/>
    <w:rsid w:val="00621D0E"/>
    <w:rsid w:val="0062544C"/>
    <w:rsid w:val="006378B2"/>
    <w:rsid w:val="00641E50"/>
    <w:rsid w:val="00657A6B"/>
    <w:rsid w:val="00657E40"/>
    <w:rsid w:val="00657F32"/>
    <w:rsid w:val="006611AC"/>
    <w:rsid w:val="00662FAA"/>
    <w:rsid w:val="00666936"/>
    <w:rsid w:val="00673D16"/>
    <w:rsid w:val="00685324"/>
    <w:rsid w:val="006863B2"/>
    <w:rsid w:val="00687098"/>
    <w:rsid w:val="006905BC"/>
    <w:rsid w:val="00692A7E"/>
    <w:rsid w:val="00692D64"/>
    <w:rsid w:val="0069755A"/>
    <w:rsid w:val="006A0D84"/>
    <w:rsid w:val="006A3B87"/>
    <w:rsid w:val="006B05DF"/>
    <w:rsid w:val="006B07A5"/>
    <w:rsid w:val="006B2A03"/>
    <w:rsid w:val="006B4D1A"/>
    <w:rsid w:val="006C16E4"/>
    <w:rsid w:val="006C4F79"/>
    <w:rsid w:val="006D33EF"/>
    <w:rsid w:val="006E0010"/>
    <w:rsid w:val="006E26B7"/>
    <w:rsid w:val="006E3740"/>
    <w:rsid w:val="006E3876"/>
    <w:rsid w:val="006E6DD5"/>
    <w:rsid w:val="006F4707"/>
    <w:rsid w:val="006F4AB9"/>
    <w:rsid w:val="006F6C0E"/>
    <w:rsid w:val="006F783D"/>
    <w:rsid w:val="00713125"/>
    <w:rsid w:val="007342A3"/>
    <w:rsid w:val="0073462A"/>
    <w:rsid w:val="007418C3"/>
    <w:rsid w:val="00754091"/>
    <w:rsid w:val="00756D13"/>
    <w:rsid w:val="007641E1"/>
    <w:rsid w:val="00766347"/>
    <w:rsid w:val="00770187"/>
    <w:rsid w:val="00771DA2"/>
    <w:rsid w:val="00772CF5"/>
    <w:rsid w:val="007753FE"/>
    <w:rsid w:val="0078150B"/>
    <w:rsid w:val="00784DD6"/>
    <w:rsid w:val="00785C93"/>
    <w:rsid w:val="00787A92"/>
    <w:rsid w:val="007A4A72"/>
    <w:rsid w:val="007C65C3"/>
    <w:rsid w:val="007C7C14"/>
    <w:rsid w:val="007C7E16"/>
    <w:rsid w:val="007D1083"/>
    <w:rsid w:val="007D12E7"/>
    <w:rsid w:val="007E6139"/>
    <w:rsid w:val="007F008D"/>
    <w:rsid w:val="0080040B"/>
    <w:rsid w:val="00801FFA"/>
    <w:rsid w:val="0080770A"/>
    <w:rsid w:val="00811138"/>
    <w:rsid w:val="00817267"/>
    <w:rsid w:val="00833A2E"/>
    <w:rsid w:val="00835A0B"/>
    <w:rsid w:val="00843BB2"/>
    <w:rsid w:val="00844292"/>
    <w:rsid w:val="00845CE7"/>
    <w:rsid w:val="00847670"/>
    <w:rsid w:val="008531AE"/>
    <w:rsid w:val="008549C1"/>
    <w:rsid w:val="008658F4"/>
    <w:rsid w:val="0086606A"/>
    <w:rsid w:val="008675A0"/>
    <w:rsid w:val="00871A93"/>
    <w:rsid w:val="008735C5"/>
    <w:rsid w:val="00880B59"/>
    <w:rsid w:val="008842BF"/>
    <w:rsid w:val="008900A9"/>
    <w:rsid w:val="00897A00"/>
    <w:rsid w:val="008A73B6"/>
    <w:rsid w:val="008B2416"/>
    <w:rsid w:val="008B6055"/>
    <w:rsid w:val="008B7EC5"/>
    <w:rsid w:val="008C2F01"/>
    <w:rsid w:val="008C3691"/>
    <w:rsid w:val="008C7791"/>
    <w:rsid w:val="008E003F"/>
    <w:rsid w:val="008E47BC"/>
    <w:rsid w:val="009027EC"/>
    <w:rsid w:val="00904304"/>
    <w:rsid w:val="009055D1"/>
    <w:rsid w:val="00907F4E"/>
    <w:rsid w:val="00926330"/>
    <w:rsid w:val="00930885"/>
    <w:rsid w:val="00934AB7"/>
    <w:rsid w:val="009350D7"/>
    <w:rsid w:val="00937CF7"/>
    <w:rsid w:val="00944F60"/>
    <w:rsid w:val="00965A20"/>
    <w:rsid w:val="009707E3"/>
    <w:rsid w:val="00972C9C"/>
    <w:rsid w:val="009743C1"/>
    <w:rsid w:val="00977845"/>
    <w:rsid w:val="00977960"/>
    <w:rsid w:val="00980184"/>
    <w:rsid w:val="00985DB3"/>
    <w:rsid w:val="009A5D11"/>
    <w:rsid w:val="009B6B9F"/>
    <w:rsid w:val="009C392F"/>
    <w:rsid w:val="009D0B6C"/>
    <w:rsid w:val="009E04DE"/>
    <w:rsid w:val="009E0E3C"/>
    <w:rsid w:val="009E35B9"/>
    <w:rsid w:val="009F3F3F"/>
    <w:rsid w:val="009F7BEB"/>
    <w:rsid w:val="00A059FE"/>
    <w:rsid w:val="00A07529"/>
    <w:rsid w:val="00A15F0F"/>
    <w:rsid w:val="00A161CA"/>
    <w:rsid w:val="00A179F3"/>
    <w:rsid w:val="00A17CDD"/>
    <w:rsid w:val="00A328BA"/>
    <w:rsid w:val="00A41A3C"/>
    <w:rsid w:val="00A424C1"/>
    <w:rsid w:val="00A479BD"/>
    <w:rsid w:val="00A521AE"/>
    <w:rsid w:val="00A54D09"/>
    <w:rsid w:val="00A61680"/>
    <w:rsid w:val="00A638E2"/>
    <w:rsid w:val="00A64BB6"/>
    <w:rsid w:val="00A674D6"/>
    <w:rsid w:val="00A741C3"/>
    <w:rsid w:val="00A81D84"/>
    <w:rsid w:val="00A844B0"/>
    <w:rsid w:val="00A86033"/>
    <w:rsid w:val="00A941E4"/>
    <w:rsid w:val="00AB45C2"/>
    <w:rsid w:val="00AC1518"/>
    <w:rsid w:val="00AC4A50"/>
    <w:rsid w:val="00AC7B3E"/>
    <w:rsid w:val="00AD1153"/>
    <w:rsid w:val="00AD1A65"/>
    <w:rsid w:val="00AD3697"/>
    <w:rsid w:val="00AD4181"/>
    <w:rsid w:val="00AD52C8"/>
    <w:rsid w:val="00AD57D5"/>
    <w:rsid w:val="00AF210E"/>
    <w:rsid w:val="00AF27BF"/>
    <w:rsid w:val="00B00086"/>
    <w:rsid w:val="00B01D84"/>
    <w:rsid w:val="00B02DF9"/>
    <w:rsid w:val="00B12B09"/>
    <w:rsid w:val="00B21264"/>
    <w:rsid w:val="00B2147D"/>
    <w:rsid w:val="00B27B0D"/>
    <w:rsid w:val="00B3027C"/>
    <w:rsid w:val="00B314CA"/>
    <w:rsid w:val="00B47622"/>
    <w:rsid w:val="00B57E98"/>
    <w:rsid w:val="00B60DEF"/>
    <w:rsid w:val="00B70C47"/>
    <w:rsid w:val="00B72FD5"/>
    <w:rsid w:val="00B7504B"/>
    <w:rsid w:val="00B755EC"/>
    <w:rsid w:val="00B768E3"/>
    <w:rsid w:val="00B776FE"/>
    <w:rsid w:val="00B8031A"/>
    <w:rsid w:val="00B90D71"/>
    <w:rsid w:val="00B90E65"/>
    <w:rsid w:val="00B92740"/>
    <w:rsid w:val="00B96CF3"/>
    <w:rsid w:val="00BA15F0"/>
    <w:rsid w:val="00BA342F"/>
    <w:rsid w:val="00BB30C1"/>
    <w:rsid w:val="00BB5CEF"/>
    <w:rsid w:val="00BB6059"/>
    <w:rsid w:val="00BB642F"/>
    <w:rsid w:val="00BC125F"/>
    <w:rsid w:val="00BC7BF4"/>
    <w:rsid w:val="00BD6959"/>
    <w:rsid w:val="00BF211F"/>
    <w:rsid w:val="00C01D0E"/>
    <w:rsid w:val="00C06487"/>
    <w:rsid w:val="00C176E8"/>
    <w:rsid w:val="00C17B98"/>
    <w:rsid w:val="00C275C8"/>
    <w:rsid w:val="00C32C8D"/>
    <w:rsid w:val="00C33E67"/>
    <w:rsid w:val="00C368EF"/>
    <w:rsid w:val="00C36F35"/>
    <w:rsid w:val="00C3786E"/>
    <w:rsid w:val="00C44DB2"/>
    <w:rsid w:val="00C45B85"/>
    <w:rsid w:val="00C47574"/>
    <w:rsid w:val="00C53E22"/>
    <w:rsid w:val="00C57189"/>
    <w:rsid w:val="00C6637A"/>
    <w:rsid w:val="00C779FF"/>
    <w:rsid w:val="00C92ED0"/>
    <w:rsid w:val="00C968F0"/>
    <w:rsid w:val="00CA3F63"/>
    <w:rsid w:val="00CA5150"/>
    <w:rsid w:val="00CA5440"/>
    <w:rsid w:val="00CA5A8E"/>
    <w:rsid w:val="00CA5B6A"/>
    <w:rsid w:val="00CB2119"/>
    <w:rsid w:val="00CB7A6F"/>
    <w:rsid w:val="00CC18BA"/>
    <w:rsid w:val="00CC463C"/>
    <w:rsid w:val="00CC5913"/>
    <w:rsid w:val="00CD10E6"/>
    <w:rsid w:val="00CD374E"/>
    <w:rsid w:val="00CE2BE1"/>
    <w:rsid w:val="00CE7178"/>
    <w:rsid w:val="00CF44EE"/>
    <w:rsid w:val="00D21090"/>
    <w:rsid w:val="00D247CE"/>
    <w:rsid w:val="00D30F46"/>
    <w:rsid w:val="00D427D0"/>
    <w:rsid w:val="00D46CFD"/>
    <w:rsid w:val="00D52852"/>
    <w:rsid w:val="00D546DC"/>
    <w:rsid w:val="00D55024"/>
    <w:rsid w:val="00D57E71"/>
    <w:rsid w:val="00D63662"/>
    <w:rsid w:val="00D7182C"/>
    <w:rsid w:val="00D71A3B"/>
    <w:rsid w:val="00D76C4E"/>
    <w:rsid w:val="00D779E5"/>
    <w:rsid w:val="00D90AB9"/>
    <w:rsid w:val="00D9355B"/>
    <w:rsid w:val="00DA1774"/>
    <w:rsid w:val="00DA58DD"/>
    <w:rsid w:val="00DB3AAA"/>
    <w:rsid w:val="00DB6654"/>
    <w:rsid w:val="00DD028B"/>
    <w:rsid w:val="00DD302F"/>
    <w:rsid w:val="00DD6A20"/>
    <w:rsid w:val="00DE0817"/>
    <w:rsid w:val="00DF05B2"/>
    <w:rsid w:val="00DF5533"/>
    <w:rsid w:val="00DF6193"/>
    <w:rsid w:val="00E106F9"/>
    <w:rsid w:val="00E24BF6"/>
    <w:rsid w:val="00E35E11"/>
    <w:rsid w:val="00E40584"/>
    <w:rsid w:val="00E42EAF"/>
    <w:rsid w:val="00E451BD"/>
    <w:rsid w:val="00E52C82"/>
    <w:rsid w:val="00E629CF"/>
    <w:rsid w:val="00E65F3F"/>
    <w:rsid w:val="00E705AC"/>
    <w:rsid w:val="00E91CE9"/>
    <w:rsid w:val="00EA295F"/>
    <w:rsid w:val="00EB4806"/>
    <w:rsid w:val="00EC3D07"/>
    <w:rsid w:val="00ED2F5A"/>
    <w:rsid w:val="00ED47C0"/>
    <w:rsid w:val="00ED61EB"/>
    <w:rsid w:val="00EE215A"/>
    <w:rsid w:val="00EE385F"/>
    <w:rsid w:val="00F12DFC"/>
    <w:rsid w:val="00F17C2B"/>
    <w:rsid w:val="00F24031"/>
    <w:rsid w:val="00F24857"/>
    <w:rsid w:val="00F24D70"/>
    <w:rsid w:val="00F56AF6"/>
    <w:rsid w:val="00F602C4"/>
    <w:rsid w:val="00F62948"/>
    <w:rsid w:val="00F713D1"/>
    <w:rsid w:val="00F80B15"/>
    <w:rsid w:val="00F83597"/>
    <w:rsid w:val="00F91FAF"/>
    <w:rsid w:val="00F9634E"/>
    <w:rsid w:val="00F97D66"/>
    <w:rsid w:val="00FA561B"/>
    <w:rsid w:val="00FA6774"/>
    <w:rsid w:val="00FA6E31"/>
    <w:rsid w:val="00FB2AFC"/>
    <w:rsid w:val="00FB389A"/>
    <w:rsid w:val="00FC2F85"/>
    <w:rsid w:val="00FC794A"/>
    <w:rsid w:val="00FD1306"/>
    <w:rsid w:val="00FD7ACF"/>
    <w:rsid w:val="00FE530E"/>
    <w:rsid w:val="00FE5ABE"/>
    <w:rsid w:val="00FF499F"/>
    <w:rsid w:val="00FF7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CC941"/>
  <w15:chartTrackingRefBased/>
  <w15:docId w15:val="{932B0868-7E56-4BAB-958D-52BF396C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936"/>
    <w:pPr>
      <w:ind w:left="720"/>
      <w:contextualSpacing/>
    </w:pPr>
  </w:style>
  <w:style w:type="paragraph" w:styleId="NormalWeb">
    <w:name w:val="Normal (Web)"/>
    <w:basedOn w:val="Normal"/>
    <w:uiPriority w:val="99"/>
    <w:semiHidden/>
    <w:unhideWhenUsed/>
    <w:rsid w:val="00067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7E87"/>
    <w:rPr>
      <w:b/>
      <w:bCs/>
    </w:rPr>
  </w:style>
  <w:style w:type="character" w:styleId="Emphasis">
    <w:name w:val="Emphasis"/>
    <w:basedOn w:val="DefaultParagraphFont"/>
    <w:uiPriority w:val="20"/>
    <w:qFormat/>
    <w:rsid w:val="00067E87"/>
    <w:rPr>
      <w:i/>
      <w:iCs/>
    </w:rPr>
  </w:style>
  <w:style w:type="character" w:styleId="Hyperlink">
    <w:name w:val="Hyperlink"/>
    <w:basedOn w:val="DefaultParagraphFont"/>
    <w:uiPriority w:val="99"/>
    <w:unhideWhenUsed/>
    <w:rsid w:val="00577FEE"/>
    <w:rPr>
      <w:color w:val="0563C1" w:themeColor="hyperlink"/>
      <w:u w:val="single"/>
    </w:rPr>
  </w:style>
  <w:style w:type="character" w:styleId="UnresolvedMention">
    <w:name w:val="Unresolved Mention"/>
    <w:basedOn w:val="DefaultParagraphFont"/>
    <w:uiPriority w:val="99"/>
    <w:semiHidden/>
    <w:unhideWhenUsed/>
    <w:rsid w:val="00577FEE"/>
    <w:rPr>
      <w:color w:val="605E5C"/>
      <w:shd w:val="clear" w:color="auto" w:fill="E1DFDD"/>
    </w:rPr>
  </w:style>
  <w:style w:type="paragraph" w:customStyle="1" w:styleId="doi">
    <w:name w:val="doi"/>
    <w:basedOn w:val="Normal"/>
    <w:rsid w:val="003A11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235822">
      <w:bodyDiv w:val="1"/>
      <w:marLeft w:val="0"/>
      <w:marRight w:val="0"/>
      <w:marTop w:val="0"/>
      <w:marBottom w:val="0"/>
      <w:divBdr>
        <w:top w:val="none" w:sz="0" w:space="0" w:color="auto"/>
        <w:left w:val="none" w:sz="0" w:space="0" w:color="auto"/>
        <w:bottom w:val="none" w:sz="0" w:space="0" w:color="auto"/>
        <w:right w:val="none" w:sz="0" w:space="0" w:color="auto"/>
      </w:divBdr>
    </w:div>
    <w:div w:id="1851918183">
      <w:bodyDiv w:val="1"/>
      <w:marLeft w:val="0"/>
      <w:marRight w:val="0"/>
      <w:marTop w:val="0"/>
      <w:marBottom w:val="0"/>
      <w:divBdr>
        <w:top w:val="none" w:sz="0" w:space="0" w:color="auto"/>
        <w:left w:val="none" w:sz="0" w:space="0" w:color="auto"/>
        <w:bottom w:val="none" w:sz="0" w:space="0" w:color="auto"/>
        <w:right w:val="none" w:sz="0" w:space="0" w:color="auto"/>
      </w:divBdr>
    </w:div>
    <w:div w:id="209604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818540-DF18-4D3E-92BB-48BAF6448D94}">
  <ds:schemaRefs>
    <ds:schemaRef ds:uri="http://schemas.microsoft.com/sharepoint/v3/contenttype/forms"/>
  </ds:schemaRefs>
</ds:datastoreItem>
</file>

<file path=customXml/itemProps2.xml><?xml version="1.0" encoding="utf-8"?>
<ds:datastoreItem xmlns:ds="http://schemas.openxmlformats.org/officeDocument/2006/customXml" ds:itemID="{0F7A131F-F42A-4F01-B3BC-18C1A5E80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38E03F-B126-4798-B7D0-A7A76FE8756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2432</Words>
  <Characters>13864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James John (1707698)</dc:creator>
  <cp:keywords/>
  <dc:description/>
  <cp:lastModifiedBy>Benjamin James John (1707698)</cp:lastModifiedBy>
  <cp:revision>2</cp:revision>
  <dcterms:created xsi:type="dcterms:W3CDTF">2021-03-07T15:55:00Z</dcterms:created>
  <dcterms:modified xsi:type="dcterms:W3CDTF">2021-03-07T15:55:00Z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