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923107496"/>
        <w:docPartObj>
          <w:docPartGallery w:val="Cover Pages"/>
          <w:docPartUnique/>
        </w:docPartObj>
      </w:sdtPr>
      <w:sdtEndPr>
        <w:rPr>
          <w:color w:val="auto"/>
        </w:rPr>
      </w:sdtEndPr>
      <w:sdtContent>
        <w:p w14:paraId="21351DE9" w14:textId="3E499A98" w:rsidR="005F50AE" w:rsidRDefault="005F50AE">
          <w:pPr>
            <w:pStyle w:val="NoSpacing"/>
            <w:spacing w:before="1540" w:after="240"/>
            <w:jc w:val="center"/>
            <w:rPr>
              <w:color w:val="4472C4" w:themeColor="accent1"/>
            </w:rPr>
          </w:pPr>
        </w:p>
        <w:p w14:paraId="6E7C704C" w14:textId="77777777" w:rsidR="00183F6C" w:rsidRPr="00183F6C" w:rsidRDefault="00183F6C" w:rsidP="00183F6C">
          <w:pPr>
            <w:pStyle w:val="NoSpacing"/>
            <w:spacing w:before="1540" w:after="240"/>
            <w:jc w:val="center"/>
            <w:rPr>
              <w:rFonts w:asciiTheme="majorHAnsi" w:eastAsiaTheme="majorEastAsia" w:hAnsiTheme="majorHAnsi" w:cstheme="majorBidi"/>
              <w:caps/>
              <w:color w:val="4472C4" w:themeColor="accent1"/>
              <w:sz w:val="72"/>
              <w:szCs w:val="72"/>
              <w:lang w:val="en-GB"/>
            </w:rPr>
          </w:pPr>
          <w:r w:rsidRPr="00183F6C">
            <w:rPr>
              <w:rFonts w:asciiTheme="majorHAnsi" w:eastAsiaTheme="majorEastAsia" w:hAnsiTheme="majorHAnsi" w:cstheme="majorBidi"/>
              <w:caps/>
              <w:color w:val="4472C4" w:themeColor="accent1"/>
              <w:sz w:val="72"/>
              <w:szCs w:val="72"/>
              <w:lang w:val="en-GB"/>
            </w:rPr>
            <w:t>Evaluate theories of Evidence Based Policing and apply them to a case study of your choice</w:t>
          </w:r>
        </w:p>
        <w:p w14:paraId="7944DE0D" w14:textId="6F50C721" w:rsidR="005F50AE" w:rsidRDefault="00000000" w:rsidP="005F50AE">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color w:val="4472C4" w:themeColor="accent1"/>
                <w:sz w:val="28"/>
                <w:szCs w:val="28"/>
              </w:rPr>
              <w:alias w:val="Subtitle"/>
              <w:tag w:val=""/>
              <w:id w:val="328029620"/>
              <w:placeholder>
                <w:docPart w:val="96E6B0BE4C3B4CAB91DD8E77673FF97F"/>
              </w:placeholder>
              <w:dataBinding w:prefixMappings="xmlns:ns0='http://purl.org/dc/elements/1.1/' xmlns:ns1='http://schemas.openxmlformats.org/package/2006/metadata/core-properties' " w:xpath="/ns1:coreProperties[1]/ns0:subject[1]" w:storeItemID="{6C3C8BC8-F283-45AE-878A-BAB7291924A1}"/>
              <w:text/>
            </w:sdtPr>
            <w:sdtContent>
              <w:r w:rsidR="005F50AE" w:rsidRPr="005F50AE">
                <w:rPr>
                  <w:color w:val="4472C4" w:themeColor="accent1"/>
                  <w:sz w:val="28"/>
                  <w:szCs w:val="28"/>
                </w:rPr>
                <w:t xml:space="preserve">Module: EVIDENCE BASED POLICING BMPL 4001/ BMPS4008 </w:t>
              </w:r>
              <w:r w:rsidR="005F50AE">
                <w:rPr>
                  <w:color w:val="4472C4" w:themeColor="accent1"/>
                  <w:sz w:val="28"/>
                  <w:szCs w:val="28"/>
                </w:rPr>
                <w:t xml:space="preserve">                                    </w:t>
              </w:r>
              <w:r w:rsidR="005F50AE" w:rsidRPr="005F50AE">
                <w:rPr>
                  <w:color w:val="4472C4" w:themeColor="accent1"/>
                  <w:sz w:val="28"/>
                  <w:szCs w:val="28"/>
                </w:rPr>
                <w:t>Student ID:</w:t>
              </w:r>
            </w:sdtContent>
          </w:sdt>
          <w:r w:rsidR="00183F6C" w:rsidRPr="00183F6C">
            <w:t xml:space="preserve"> </w:t>
          </w:r>
          <w:r w:rsidR="00183F6C" w:rsidRPr="00183F6C">
            <w:rPr>
              <w:color w:val="4472C4" w:themeColor="accent1"/>
              <w:sz w:val="28"/>
              <w:szCs w:val="28"/>
            </w:rPr>
            <w:t>2130470</w:t>
          </w:r>
        </w:p>
        <w:p w14:paraId="62078FEF" w14:textId="764E823D" w:rsidR="005F50AE" w:rsidRDefault="005F50AE">
          <w:pPr>
            <w:pStyle w:val="NoSpacing"/>
            <w:spacing w:before="480"/>
            <w:jc w:val="center"/>
            <w:rPr>
              <w:color w:val="4472C4" w:themeColor="accent1"/>
            </w:rPr>
          </w:pPr>
        </w:p>
        <w:p w14:paraId="25F02C15" w14:textId="77777777" w:rsidR="00A50F2C" w:rsidRDefault="005F50AE">
          <w:r>
            <w:br w:type="page"/>
          </w:r>
        </w:p>
        <w:sdt>
          <w:sdtPr>
            <w:id w:val="-93427505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434AC6" w14:textId="1EC987D3" w:rsidR="00A50F2C" w:rsidRDefault="00A50F2C">
              <w:pPr>
                <w:pStyle w:val="TOCHeading"/>
              </w:pPr>
              <w:r>
                <w:t>Table of Contents</w:t>
              </w:r>
            </w:p>
            <w:p w14:paraId="14EBD027" w14:textId="61F2CD2D" w:rsidR="00877047" w:rsidRDefault="00A50F2C">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9325883" w:history="1">
                <w:r w:rsidR="00877047" w:rsidRPr="00237FCF">
                  <w:rPr>
                    <w:rStyle w:val="Hyperlink"/>
                    <w:noProof/>
                  </w:rPr>
                  <w:t>Introduction</w:t>
                </w:r>
                <w:r w:rsidR="00877047">
                  <w:rPr>
                    <w:noProof/>
                    <w:webHidden/>
                  </w:rPr>
                  <w:tab/>
                </w:r>
                <w:r w:rsidR="00877047">
                  <w:rPr>
                    <w:noProof/>
                    <w:webHidden/>
                  </w:rPr>
                  <w:fldChar w:fldCharType="begin"/>
                </w:r>
                <w:r w:rsidR="00877047">
                  <w:rPr>
                    <w:noProof/>
                    <w:webHidden/>
                  </w:rPr>
                  <w:instrText xml:space="preserve"> PAGEREF _Toc109325883 \h </w:instrText>
                </w:r>
                <w:r w:rsidR="00877047">
                  <w:rPr>
                    <w:noProof/>
                    <w:webHidden/>
                  </w:rPr>
                </w:r>
                <w:r w:rsidR="00877047">
                  <w:rPr>
                    <w:noProof/>
                    <w:webHidden/>
                  </w:rPr>
                  <w:fldChar w:fldCharType="separate"/>
                </w:r>
                <w:r w:rsidR="00877047">
                  <w:rPr>
                    <w:noProof/>
                    <w:webHidden/>
                  </w:rPr>
                  <w:t>2</w:t>
                </w:r>
                <w:r w:rsidR="00877047">
                  <w:rPr>
                    <w:noProof/>
                    <w:webHidden/>
                  </w:rPr>
                  <w:fldChar w:fldCharType="end"/>
                </w:r>
              </w:hyperlink>
            </w:p>
            <w:p w14:paraId="359D23BD" w14:textId="7C1304A2" w:rsidR="00877047" w:rsidRDefault="00877047">
              <w:pPr>
                <w:pStyle w:val="TOC1"/>
                <w:tabs>
                  <w:tab w:val="right" w:leader="dot" w:pos="9350"/>
                </w:tabs>
                <w:rPr>
                  <w:rFonts w:eastAsiaTheme="minorEastAsia"/>
                  <w:noProof/>
                  <w:lang w:eastAsia="en-GB"/>
                </w:rPr>
              </w:pPr>
              <w:hyperlink w:anchor="_Toc109325884" w:history="1">
                <w:r w:rsidRPr="00237FCF">
                  <w:rPr>
                    <w:rStyle w:val="Hyperlink"/>
                    <w:noProof/>
                  </w:rPr>
                  <w:t>Evidence Based Policing</w:t>
                </w:r>
                <w:r>
                  <w:rPr>
                    <w:noProof/>
                    <w:webHidden/>
                  </w:rPr>
                  <w:tab/>
                </w:r>
                <w:r>
                  <w:rPr>
                    <w:noProof/>
                    <w:webHidden/>
                  </w:rPr>
                  <w:fldChar w:fldCharType="begin"/>
                </w:r>
                <w:r>
                  <w:rPr>
                    <w:noProof/>
                    <w:webHidden/>
                  </w:rPr>
                  <w:instrText xml:space="preserve"> PAGEREF _Toc109325884 \h </w:instrText>
                </w:r>
                <w:r>
                  <w:rPr>
                    <w:noProof/>
                    <w:webHidden/>
                  </w:rPr>
                </w:r>
                <w:r>
                  <w:rPr>
                    <w:noProof/>
                    <w:webHidden/>
                  </w:rPr>
                  <w:fldChar w:fldCharType="separate"/>
                </w:r>
                <w:r>
                  <w:rPr>
                    <w:noProof/>
                    <w:webHidden/>
                  </w:rPr>
                  <w:t>2</w:t>
                </w:r>
                <w:r>
                  <w:rPr>
                    <w:noProof/>
                    <w:webHidden/>
                  </w:rPr>
                  <w:fldChar w:fldCharType="end"/>
                </w:r>
              </w:hyperlink>
            </w:p>
            <w:p w14:paraId="6870CCA5" w14:textId="2F816319" w:rsidR="00877047" w:rsidRDefault="00877047">
              <w:pPr>
                <w:pStyle w:val="TOC1"/>
                <w:tabs>
                  <w:tab w:val="right" w:leader="dot" w:pos="9350"/>
                </w:tabs>
                <w:rPr>
                  <w:rFonts w:eastAsiaTheme="minorEastAsia"/>
                  <w:noProof/>
                  <w:lang w:eastAsia="en-GB"/>
                </w:rPr>
              </w:pPr>
              <w:hyperlink w:anchor="_Toc109325885" w:history="1">
                <w:r w:rsidRPr="00237FCF">
                  <w:rPr>
                    <w:rStyle w:val="Hyperlink"/>
                    <w:noProof/>
                  </w:rPr>
                  <w:t>Conclusion</w:t>
                </w:r>
                <w:r>
                  <w:rPr>
                    <w:noProof/>
                    <w:webHidden/>
                  </w:rPr>
                  <w:tab/>
                </w:r>
                <w:r>
                  <w:rPr>
                    <w:noProof/>
                    <w:webHidden/>
                  </w:rPr>
                  <w:fldChar w:fldCharType="begin"/>
                </w:r>
                <w:r>
                  <w:rPr>
                    <w:noProof/>
                    <w:webHidden/>
                  </w:rPr>
                  <w:instrText xml:space="preserve"> PAGEREF _Toc109325885 \h </w:instrText>
                </w:r>
                <w:r>
                  <w:rPr>
                    <w:noProof/>
                    <w:webHidden/>
                  </w:rPr>
                </w:r>
                <w:r>
                  <w:rPr>
                    <w:noProof/>
                    <w:webHidden/>
                  </w:rPr>
                  <w:fldChar w:fldCharType="separate"/>
                </w:r>
                <w:r>
                  <w:rPr>
                    <w:noProof/>
                    <w:webHidden/>
                  </w:rPr>
                  <w:t>5</w:t>
                </w:r>
                <w:r>
                  <w:rPr>
                    <w:noProof/>
                    <w:webHidden/>
                  </w:rPr>
                  <w:fldChar w:fldCharType="end"/>
                </w:r>
              </w:hyperlink>
            </w:p>
            <w:p w14:paraId="4A67BE9E" w14:textId="69E1A4B7" w:rsidR="00877047" w:rsidRDefault="00877047">
              <w:pPr>
                <w:pStyle w:val="TOC1"/>
                <w:tabs>
                  <w:tab w:val="right" w:leader="dot" w:pos="9350"/>
                </w:tabs>
                <w:rPr>
                  <w:rFonts w:eastAsiaTheme="minorEastAsia"/>
                  <w:noProof/>
                  <w:lang w:eastAsia="en-GB"/>
                </w:rPr>
              </w:pPr>
              <w:hyperlink w:anchor="_Toc109325886" w:history="1">
                <w:r w:rsidRPr="00237FCF">
                  <w:rPr>
                    <w:rStyle w:val="Hyperlink"/>
                    <w:noProof/>
                  </w:rPr>
                  <w:t>References</w:t>
                </w:r>
                <w:r>
                  <w:rPr>
                    <w:noProof/>
                    <w:webHidden/>
                  </w:rPr>
                  <w:tab/>
                </w:r>
                <w:r>
                  <w:rPr>
                    <w:noProof/>
                    <w:webHidden/>
                  </w:rPr>
                  <w:fldChar w:fldCharType="begin"/>
                </w:r>
                <w:r>
                  <w:rPr>
                    <w:noProof/>
                    <w:webHidden/>
                  </w:rPr>
                  <w:instrText xml:space="preserve"> PAGEREF _Toc109325886 \h </w:instrText>
                </w:r>
                <w:r>
                  <w:rPr>
                    <w:noProof/>
                    <w:webHidden/>
                  </w:rPr>
                </w:r>
                <w:r>
                  <w:rPr>
                    <w:noProof/>
                    <w:webHidden/>
                  </w:rPr>
                  <w:fldChar w:fldCharType="separate"/>
                </w:r>
                <w:r>
                  <w:rPr>
                    <w:noProof/>
                    <w:webHidden/>
                  </w:rPr>
                  <w:t>6</w:t>
                </w:r>
                <w:r>
                  <w:rPr>
                    <w:noProof/>
                    <w:webHidden/>
                  </w:rPr>
                  <w:fldChar w:fldCharType="end"/>
                </w:r>
              </w:hyperlink>
            </w:p>
            <w:p w14:paraId="0398703D" w14:textId="090883BA" w:rsidR="00A50F2C" w:rsidRDefault="00A50F2C">
              <w:r>
                <w:rPr>
                  <w:b/>
                  <w:bCs/>
                  <w:noProof/>
                </w:rPr>
                <w:fldChar w:fldCharType="end"/>
              </w:r>
            </w:p>
          </w:sdtContent>
        </w:sdt>
        <w:p w14:paraId="3AB2207A" w14:textId="5A376EE5" w:rsidR="00A50F2C" w:rsidRDefault="00A50F2C"/>
        <w:p w14:paraId="1BA62B4C" w14:textId="50D7CFDC" w:rsidR="00A50F2C" w:rsidRDefault="00A50F2C"/>
        <w:p w14:paraId="024E0F2E" w14:textId="07A90C8A" w:rsidR="00A50F2C" w:rsidRDefault="00A50F2C"/>
        <w:p w14:paraId="7B52BFC8" w14:textId="30944E97" w:rsidR="00A50F2C" w:rsidRDefault="00A50F2C"/>
        <w:p w14:paraId="4497B39F" w14:textId="0AD2C085" w:rsidR="00A50F2C" w:rsidRDefault="00A50F2C"/>
        <w:p w14:paraId="5230550E" w14:textId="233BD068" w:rsidR="00A50F2C" w:rsidRDefault="00A50F2C"/>
        <w:p w14:paraId="48B6E2D9" w14:textId="2B297A19" w:rsidR="00A50F2C" w:rsidRDefault="00A50F2C"/>
        <w:p w14:paraId="713DCDB2" w14:textId="6B0923D7" w:rsidR="00A50F2C" w:rsidRDefault="00A50F2C"/>
        <w:p w14:paraId="58B0EAD0" w14:textId="162D0335" w:rsidR="00A50F2C" w:rsidRDefault="00A50F2C"/>
        <w:p w14:paraId="57E0D355" w14:textId="67183DDE" w:rsidR="00A50F2C" w:rsidRDefault="00A50F2C"/>
        <w:p w14:paraId="57FCBE29" w14:textId="77777777" w:rsidR="00A50F2C" w:rsidRDefault="00A50F2C"/>
        <w:p w14:paraId="0C4B2C2C" w14:textId="77777777" w:rsidR="00A50F2C" w:rsidRDefault="00A50F2C"/>
        <w:p w14:paraId="4AB2B54B" w14:textId="77777777" w:rsidR="00A50F2C" w:rsidRDefault="00A50F2C"/>
        <w:p w14:paraId="2A1CB3C8" w14:textId="77777777" w:rsidR="00A50F2C" w:rsidRDefault="00A50F2C"/>
        <w:p w14:paraId="21A3B928" w14:textId="77777777" w:rsidR="00A50F2C" w:rsidRDefault="00A50F2C"/>
        <w:p w14:paraId="0ABDA2DD" w14:textId="77777777" w:rsidR="00A50F2C" w:rsidRDefault="00A50F2C"/>
        <w:p w14:paraId="1530AB11" w14:textId="77777777" w:rsidR="00A50F2C" w:rsidRDefault="00A50F2C"/>
        <w:p w14:paraId="5B172BF9" w14:textId="77777777" w:rsidR="00A50F2C" w:rsidRDefault="00A50F2C"/>
        <w:p w14:paraId="27B609A8" w14:textId="77777777" w:rsidR="00A50F2C" w:rsidRDefault="00A50F2C"/>
        <w:p w14:paraId="64245653" w14:textId="77777777" w:rsidR="00A50F2C" w:rsidRDefault="00A50F2C"/>
        <w:p w14:paraId="52EA652F" w14:textId="77777777" w:rsidR="00A50F2C" w:rsidRDefault="00A50F2C"/>
        <w:p w14:paraId="62E4A024" w14:textId="61108C7C" w:rsidR="005F50AE" w:rsidRDefault="00000000"/>
      </w:sdtContent>
    </w:sdt>
    <w:p w14:paraId="18C3E013" w14:textId="1BB2B397" w:rsidR="003E6540" w:rsidRDefault="003E6540" w:rsidP="00D7029A">
      <w:pPr>
        <w:pStyle w:val="Heading1"/>
      </w:pPr>
      <w:bookmarkStart w:id="0" w:name="_Toc109325883"/>
      <w:r>
        <w:lastRenderedPageBreak/>
        <w:t>Introduction</w:t>
      </w:r>
      <w:bookmarkEnd w:id="0"/>
    </w:p>
    <w:p w14:paraId="31A05AF5" w14:textId="60B29A47" w:rsidR="00D7029A" w:rsidRPr="00D7029A" w:rsidRDefault="001A50BB" w:rsidP="00D7029A">
      <w:r w:rsidRPr="001A50BB">
        <w:t xml:space="preserve">Evidence-based policing is an approach for finding "what works" in policing, often known as which tactics and processes achieve the department's objectives in the most time- and cost-effective way for decreasing crime and boosting public safety (Sherman, 2013). The police departments of today are improving their ability to deliver effective, lawful, and sustainable public safety to communities. </w:t>
      </w:r>
      <w:r>
        <w:t xml:space="preserve"> </w:t>
      </w:r>
      <w:r w:rsidR="00AD042A" w:rsidRPr="00AD042A">
        <w:t>Evidence-based policing, often known as EBP, is when the policies, practises, and choices made in the field of police are both influenced by and challenged by the use of the highest-quality evidence currently available. If they so desire, any officer in the police is able to use an EBP approach. It is feasible to receive the necessary help via coordinated efforts with academics and other partners (College of Policing, 2022).</w:t>
      </w:r>
      <w:r w:rsidR="00D16483" w:rsidRPr="00D16483">
        <w:t xml:space="preserve"> Evidence-based policing is designed to aid administrators in formulating and putting into action efficient policies for fighting and reducing crime. Evidence-based policing helps decrease the unnecessary fiscal waste that arises from adopting techniques that are useless. These strategies have previously been demonstrated to be effective by research, and as a consequence, evidence-based police helps limit the effectiveness of these strategies. The many police units around the country have shown that they are able to combat criminals in a decisive and effective manner.</w:t>
      </w:r>
    </w:p>
    <w:p w14:paraId="69AD8C21" w14:textId="6FCE3E32" w:rsidR="00D7029A" w:rsidRDefault="00D7029A" w:rsidP="00D7029A">
      <w:pPr>
        <w:pStyle w:val="Heading1"/>
      </w:pPr>
      <w:bookmarkStart w:id="1" w:name="_Toc109325884"/>
      <w:r>
        <w:t>Evidence Based Policing</w:t>
      </w:r>
      <w:bookmarkEnd w:id="1"/>
    </w:p>
    <w:p w14:paraId="30A278B5" w14:textId="3735BBBF" w:rsidR="00E966C7" w:rsidRDefault="00E966C7" w:rsidP="00E966C7">
      <w:r w:rsidRPr="00E966C7">
        <w:t xml:space="preserve">Evidence-based policing provides administrators with assistance in developing and implementing effective strategies for combating and preventing crime. These strategies have already been proven by research to be effective, and as a result, evidence-based policing helps reduce the needless fiscal waste that results from implementing strategies that are ineffective. </w:t>
      </w:r>
      <w:r>
        <w:t>A method known as "information-based policing" is one in which police officers and other personnel gather, evaluate, and use the most accurate data that is currently available in order to guide and challenge choices, practises, and regulations. The National Institute of Justice is responsible for the development of this strategy (NIJ). The practise of managing the police department as a whole in accordance with the same guiding principles that are employed on a daily basis by individual officers is the essence of evidence-based policing as a management strategy. The majority of the 20th century was ruled by a strategy that prioritised random patrol, a rapid response to calls made to 9-1-1, and reactive investigations as the three primary pillars of their approach. This strategy was largely responsible for the dominance of the police force. Even though it has been demonstrated on multiple occasions that none of these three theories are effective in lowering crime rates, the most common strategy utilised by law enforcement throughout the majority of the twentieth century was the random patrol. This was the case despite the fact that it has been shown repeatedly that none of these theories are effective</w:t>
      </w:r>
      <w:r w:rsidR="00A50F2C">
        <w:t xml:space="preserve"> (</w:t>
      </w:r>
      <w:r w:rsidR="00A50F2C" w:rsidRPr="00A50F2C">
        <w:t>Brunger</w:t>
      </w:r>
      <w:r w:rsidR="00A50F2C">
        <w:t>, 2015)</w:t>
      </w:r>
      <w:r>
        <w:t xml:space="preserve">. </w:t>
      </w:r>
    </w:p>
    <w:p w14:paraId="564FEEDB" w14:textId="27CB8458" w:rsidR="00E966C7" w:rsidRDefault="00E966C7" w:rsidP="00D7029A">
      <w:r>
        <w:t xml:space="preserve">The amount of attention that was devoted to targeting and prevention in high-crime regions and among high-crime individuals was a tiny fraction of what it should have been, as was the testing and evaluation of crime control programmes. In the year 1998, Sherman </w:t>
      </w:r>
      <w:r w:rsidR="00183F6C">
        <w:t>produced</w:t>
      </w:r>
      <w:r>
        <w:t xml:space="preserve"> the phrase "evidence-based policing" (EBP), and he advocated that the research methods that are frequently used in the field of medical science serve as the quality standard for research that is conducted on the topic of law enforcement. He also proposed that the term "evidence-based policing" (EBP) be used interchangeably. A substantial portion of Sherman's success may be attributed to his extensive past experience working in the realm of medical research</w:t>
      </w:r>
      <w:r w:rsidR="00A50F2C">
        <w:t xml:space="preserve"> (</w:t>
      </w:r>
      <w:r w:rsidR="00A50F2C" w:rsidRPr="00A50F2C">
        <w:t>Cox</w:t>
      </w:r>
      <w:r w:rsidR="00A50F2C">
        <w:t>, 2018)</w:t>
      </w:r>
      <w:r>
        <w:t xml:space="preserve">.  Currently, modern law enforcement organisations are beginning to implement the use of crime data in order to analyse trends, allocate resources, and assess </w:t>
      </w:r>
      <w:r>
        <w:lastRenderedPageBreak/>
        <w:t>various techniques. It is time for police departments around the country to demonstrate not just that they can be tough on crime, but also that they can be smart about crime</w:t>
      </w:r>
      <w:r w:rsidR="00183F6C">
        <w:t xml:space="preserve"> </w:t>
      </w:r>
      <w:r>
        <w:t>(Bueermann, 2012).</w:t>
      </w:r>
    </w:p>
    <w:p w14:paraId="21DFD7DE" w14:textId="3C03E1B5" w:rsidR="00183F6C" w:rsidRDefault="00183F6C" w:rsidP="00183F6C">
      <w:r>
        <w:t>Under a number of circumstances, young people living in underprivileged neighbourhoods encounter often with police officers. This occurs rather often since criminals are typically linked with them. These disadvantaged neighbourhood youngsters are exposed to conflict theory, which influences their criminal behaviour. Over the course of many years, major efforts have been made to enhance the decision-making process used by law enforcement officials. In this manner, evidence-based policing was born. It is described as "the implementation of laws and the assessment of organisations, agencies, and people utilising the most up-to-date research data on the consequences of police activities" (Schmalleger, 2015). Now, research is being undertaken on police processes to help officers grasp what they are saying correctly and incorrectly so that they may perform their responsibilities more effectively. Evidence-based policing is a strategy that analyses present practises and makes suggestions for how police should conduct themselves in the future. This strategy is based on field-collected research by police personnel. The City Experiment was an important investigation of the police department's practises. This first large-scale scientific analysis of the strategies police employ to enforce laws focused mostly on preventive patrol, and the Police Foundation was the organisation that funded the study</w:t>
      </w:r>
      <w:r w:rsidR="00A50F2C">
        <w:t xml:space="preserve"> (</w:t>
      </w:r>
      <w:r w:rsidR="00A50F2C" w:rsidRPr="00A50F2C">
        <w:t>Dempsey</w:t>
      </w:r>
      <w:r w:rsidR="00A50F2C">
        <w:t>, 2015)</w:t>
      </w:r>
      <w:r>
        <w:t>.</w:t>
      </w:r>
    </w:p>
    <w:p w14:paraId="6517415C" w14:textId="6D961B4C" w:rsidR="004372FE" w:rsidRDefault="004372FE" w:rsidP="00183F6C">
      <w:r w:rsidRPr="004372FE">
        <w:t>When making decisions or finding solutions to issues, those in the police force must contend with the limitations that the human mind imposes. They are likely to arrive to acceptable and satisficing answers when confronted with hard and unclear circumstances since they are under time constraint, they do not have entire knowledge, and they do not have the aptitude to digest information.</w:t>
      </w:r>
      <w:r w:rsidRPr="004372FE">
        <w:t xml:space="preserve"> </w:t>
      </w:r>
      <w:r>
        <w:t xml:space="preserve"> The code of ethics in policing gives guidance to police officers and make them abide by laws as well as represent the community effectively. Police officers should use evidence based practices also to maintain professional standards.</w:t>
      </w:r>
      <w:r w:rsidRPr="004372FE">
        <w:t xml:space="preserve"> </w:t>
      </w:r>
      <w:r w:rsidRPr="004372FE">
        <w:t>The ten principles that are outlined in the Code of Professional Standards represent the expectations that both the police service and the general public have about the manner in which police personnel should conduct themselves.</w:t>
      </w:r>
      <w:r>
        <w:t xml:space="preserve"> </w:t>
      </w:r>
      <w:r w:rsidRPr="004372FE">
        <w:t>In addition to not abusing their powers or authority and respecting the rights of all citizens, police officers are required to treat everyone with equality and respect at all times</w:t>
      </w:r>
      <w:r w:rsidR="00A50F2C" w:rsidRPr="00A50F2C">
        <w:t xml:space="preserve"> </w:t>
      </w:r>
      <w:r w:rsidR="00A50F2C" w:rsidRPr="00A50F2C">
        <w:t>(Policeprofessional.com, 2019)</w:t>
      </w:r>
      <w:r w:rsidRPr="004372FE">
        <w:t>. Officers of the law comply with authorised commands but refuse to carry out any instructions that they know or have reason to believe are illegal. When police officers use force, they do so only to the amount that may be justified as necessary and appropriate in order to accomplish a lawful goal.</w:t>
      </w:r>
      <w:r w:rsidR="00A50F2C" w:rsidRPr="00A50F2C">
        <w:t xml:space="preserve"> </w:t>
      </w:r>
      <w:r w:rsidR="00A50F2C" w:rsidRPr="00A50F2C">
        <w:t xml:space="preserve">The requirement for the police </w:t>
      </w:r>
      <w:r w:rsidR="00A50F2C" w:rsidRPr="00A50F2C">
        <w:t>to ‘secure</w:t>
      </w:r>
      <w:r w:rsidR="00A50F2C" w:rsidRPr="00A50F2C">
        <w:t xml:space="preserve"> and retain public respect' is emphasised repeatedly throughout the police principles, which place a significant amount of weight on the need of public backing.</w:t>
      </w:r>
    </w:p>
    <w:p w14:paraId="34779F74" w14:textId="344B46BC" w:rsidR="004372FE" w:rsidRDefault="004372FE" w:rsidP="004372FE">
      <w:r>
        <w:t xml:space="preserve">The purpose of crime prevention is to reduce victims and dissuade criminal action. Government organisations, corporations, and people must coordinate their efforts to fight crime in order to attain these objectives. This may be achieved by the adoption of </w:t>
      </w:r>
      <w:r w:rsidR="00A50F2C">
        <w:t>crime prevention</w:t>
      </w:r>
      <w:r>
        <w:t xml:space="preserve"> methods and legislation, financing, research, and involvement in organisations like "</w:t>
      </w:r>
      <w:r w:rsidR="00A50F2C">
        <w:t>Neighbourhood</w:t>
      </w:r>
      <w:r>
        <w:t xml:space="preserve"> Watch."</w:t>
      </w:r>
      <w:r>
        <w:t xml:space="preserve"> </w:t>
      </w:r>
      <w:r>
        <w:t xml:space="preserve">Various perspectives or concepts are used to analyse criminal behaviour. Due to these perspectives, the police may be more effective in their attempts to dissuade criminal behaviour. The 'hot spots of crime' method attempts to explain deviant behaviour by starting with the notion that the rate of crimes (or other types of antisocial behaviour) is greatest in a certain locality. The phrase "hot spot" refers to a neighbourhood with a high rate of criminal activity. As a consequence, the police who are responsible for preserving peace and order will focus on trouble regions. If it has been found that gang crimes are widespread in a certain neighbourhood, for instance, the "hotspots of crime" perspective might be utilised to avoid such </w:t>
      </w:r>
      <w:r>
        <w:lastRenderedPageBreak/>
        <w:t>actions. If a community has a high percentage of criminal activity, there should be visible indicators of deviant behaviour, regardless of whether it is located in an urban or rural region. In the designated high-crime region, the policy mandates the police to take an active part in detecting, preventing, and suppressing illegal activity.</w:t>
      </w:r>
      <w:r>
        <w:t xml:space="preserve"> </w:t>
      </w:r>
      <w:r w:rsidR="00877047">
        <w:t>Furthermore, surveillance is another very important method in reducing crime which could be used alongside intelligence gathering.</w:t>
      </w:r>
      <w:r w:rsidR="00877047" w:rsidRPr="00877047">
        <w:t xml:space="preserve"> </w:t>
      </w:r>
      <w:r w:rsidR="00877047" w:rsidRPr="00877047">
        <w:t xml:space="preserve">After gathering this information, the </w:t>
      </w:r>
      <w:proofErr w:type="gramStart"/>
      <w:r w:rsidR="00877047" w:rsidRPr="00877047">
        <w:t>cops</w:t>
      </w:r>
      <w:proofErr w:type="gramEnd"/>
      <w:r w:rsidR="00877047" w:rsidRPr="00877047">
        <w:t xml:space="preserve"> would use it to fight or prevent crimes in the community.</w:t>
      </w:r>
    </w:p>
    <w:p w14:paraId="0BDE2316" w14:textId="31357BDB" w:rsidR="00956B47" w:rsidRDefault="00956B47" w:rsidP="004372FE">
      <w:r w:rsidRPr="00956B47">
        <w:t>The S.A.R.A. model enables law enforcement to carry out the role that was designed specifically for them to accomplish, while at the same time fostering the proliferation of the concept of community-oriented policing and providing a forum for the settlement of problems (Smith, 2017). Implementation of the SARA model is a potential solution to reoccurring problems that need to be solved. The material of this essay is not intended to force you to adhere to a certain method that is suitable in all circumstances; rather, it is intended to encourage inventiveness and get you thinking about various ways to address difficult difficulties</w:t>
      </w:r>
      <w:r w:rsidR="00A50F2C">
        <w:t xml:space="preserve"> (</w:t>
      </w:r>
      <w:r w:rsidR="00A50F2C" w:rsidRPr="00A50F2C">
        <w:t>Burton</w:t>
      </w:r>
      <w:r w:rsidR="00A50F2C">
        <w:t>, 2018)</w:t>
      </w:r>
      <w:r w:rsidRPr="00956B47">
        <w:t>.</w:t>
      </w:r>
      <w:r w:rsidRPr="00956B47">
        <w:t xml:space="preserve"> </w:t>
      </w:r>
      <w:r w:rsidRPr="00956B47">
        <w:t>By scanning, one is able to determine whether or not there are any steps that can be taken to stop the situation from escalating out of hand, as well as what those potential actions may be (Office of Community Oriented Policing Services, 2000).</w:t>
      </w:r>
      <w:r w:rsidRPr="00956B47">
        <w:t xml:space="preserve"> </w:t>
      </w:r>
      <w:r w:rsidRPr="00956B47">
        <w:t>In order to determine which facets of a topic are the most significant, it is necessary to collect as much information as possible about it, which is exactly what the process of analysis entails. It is necessary to have an understanding of the different behaviours and interactions of the offender, the victim, and the context in which they are all situated. There is no tried-and-true way for judging whether or not we have addressed the challenge of providing safe apartment complexes and other types of lodging.</w:t>
      </w:r>
      <w:r w:rsidRPr="00956B47">
        <w:t xml:space="preserve"> </w:t>
      </w:r>
      <w:r w:rsidRPr="00956B47">
        <w:t xml:space="preserve">It is essential to do research on a number of aspects, including the opinions of locals and the experiences of delivery employees. When we have the ability to analyse an issue, we have the ability to evaluate how successful a potential solution may be. As a result of this, we are now able to form more accurate opinions. If the answer doesn't have much of an impact, then maybe further study is required to </w:t>
      </w:r>
      <w:r w:rsidR="00A50F2C" w:rsidRPr="00956B47">
        <w:t>produce</w:t>
      </w:r>
      <w:r w:rsidRPr="00956B47">
        <w:t xml:space="preserve"> a response that is more suitable. If the response was the source of the improvement, it will be simple to identify what, if anything, needs to be done moving ahead to ensure that the improvement is maintained.</w:t>
      </w:r>
      <w:r w:rsidR="002A2080" w:rsidRPr="002A2080">
        <w:t xml:space="preserve"> </w:t>
      </w:r>
      <w:r w:rsidR="002A2080" w:rsidRPr="002A2080">
        <w:t>According to the available information, the great majority of illegal operations may be traced back to a very small number of people and places. The actions of a disproportionately small number of victims have a disproportionately large impact on the lives of a disproportionately high number of victims.</w:t>
      </w:r>
    </w:p>
    <w:p w14:paraId="5E8D26F0" w14:textId="4D980A51" w:rsidR="00956B47" w:rsidRDefault="00956B47" w:rsidP="00183F6C">
      <w:r w:rsidRPr="00956B47">
        <w:t>Even while problem-oriented policing (POP) is the initiative that brings crime analysts to the forefront and gives them a significant team role, these achievements would not have been feasible without their significant contributions. During the analysis and evaluation stages, you will encounter the most difficulties; nevertheless, this is also when you will have the largest opportunity to contribute (Goldstein, 1979).</w:t>
      </w:r>
      <w:r w:rsidRPr="00956B47">
        <w:t xml:space="preserve"> </w:t>
      </w:r>
      <w:r w:rsidRPr="00956B47">
        <w:t>When implementing a POP approach to reduce crime or disruptions, it is crucial to examine the practical considerations highlighted in this research. This improves the probability of success. The outcomes of this study suggest that using a POP approach in high-traffic locations might be rather profitable (College of Policing, 2017) In high-risk areas, POP may be effective in lowering the quantity of crime. POP has the ability to strengthen communal relations when carried out in collaboration with the community. It's likely that components of POP, including as the collection and examination of community tips, may speed the resolution of more severe crimes.</w:t>
      </w:r>
      <w:r>
        <w:t xml:space="preserve"> </w:t>
      </w:r>
    </w:p>
    <w:p w14:paraId="1BBB802A" w14:textId="024DA473" w:rsidR="004372FE" w:rsidRPr="00D7029A" w:rsidRDefault="00956B47" w:rsidP="00183F6C">
      <w:r w:rsidRPr="00956B47">
        <w:t xml:space="preserve">When coupled with POP, the place-based policing method known as "Hot Spots Policing" (commonly abbreviated as HPP) has the potential to be an effective instrument for bringing down the overall rate of </w:t>
      </w:r>
      <w:r w:rsidRPr="00956B47">
        <w:lastRenderedPageBreak/>
        <w:t>criminal activity in a community. This evidence-based approach to policing is constructed with crime mapping and spatial analysis serving as its underpinnings. The technique is predicated on the idea that disorder and criminal activity are not dispersed uniformly throughout neighbourhoods, but rather are concentrated in a few specific areas instead. By concentrating resources and activities on problem areas, one hopes to minimise the incidence of criminal activity in those particular locations as well as general crime rates in the surrounding geographic region</w:t>
      </w:r>
      <w:r w:rsidR="00A50F2C">
        <w:t xml:space="preserve"> (College of policing, 2017)</w:t>
      </w:r>
      <w:r w:rsidRPr="00956B47">
        <w:t>.</w:t>
      </w:r>
    </w:p>
    <w:p w14:paraId="2D3F65F5" w14:textId="483ADB3F" w:rsidR="00D7029A" w:rsidRDefault="00D7029A" w:rsidP="00D7029A">
      <w:pPr>
        <w:pStyle w:val="Heading1"/>
      </w:pPr>
      <w:bookmarkStart w:id="2" w:name="_Toc109325885"/>
      <w:r>
        <w:t>Conclusion</w:t>
      </w:r>
      <w:bookmarkEnd w:id="2"/>
    </w:p>
    <w:p w14:paraId="14F9DD40" w14:textId="32B750C9" w:rsidR="00D7029A" w:rsidRDefault="00C47FBB" w:rsidP="00D7029A">
      <w:r w:rsidRPr="00C47FBB">
        <w:t xml:space="preserve">In conclusion, evidence-based policing is an essential component of the approach that law enforcement organisations use to confront and manage a broad variety of different criminal circumstances. This method is used to combat and manage a wide range of criminal situations. This strategy is used in order to handle and manage a wide variety of illegal activities. </w:t>
      </w:r>
      <w:r w:rsidR="00A50F2C">
        <w:t xml:space="preserve">In this case study, police officers need to </w:t>
      </w:r>
      <w:r w:rsidR="00877047">
        <w:t>deploy</w:t>
      </w:r>
      <w:r w:rsidR="00A50F2C">
        <w:t xml:space="preserve"> effective signs, surveillance </w:t>
      </w:r>
      <w:r w:rsidR="00877047">
        <w:t xml:space="preserve">and gathering intelligence for their evidence based practices. </w:t>
      </w:r>
      <w:r w:rsidRPr="00C47FBB">
        <w:t>This is the situation due to the fact that organisations that are responsible for the enforcement of criminal laws have the opportunity to employ evidence-based policing to increase their chances of eradicating corruption and enhancing the quality of life in society. As a direct consequence of such fact, this circumstance has arisen. It's possible that one strategy for achieving this goal would be to use methods that are evidence-based in nature.</w:t>
      </w:r>
    </w:p>
    <w:p w14:paraId="76F4307F" w14:textId="10F58228" w:rsidR="00A50F2C" w:rsidRDefault="00A50F2C" w:rsidP="00D7029A"/>
    <w:p w14:paraId="358F027D" w14:textId="4A5F339A" w:rsidR="00A50F2C" w:rsidRDefault="00A50F2C" w:rsidP="00D7029A"/>
    <w:p w14:paraId="414B6BA5" w14:textId="056D6479" w:rsidR="00A50F2C" w:rsidRDefault="00A50F2C" w:rsidP="00D7029A"/>
    <w:p w14:paraId="50B42D07" w14:textId="2B3052CA" w:rsidR="00A50F2C" w:rsidRDefault="00A50F2C" w:rsidP="00D7029A"/>
    <w:p w14:paraId="77E4E2C6" w14:textId="22DCCC81" w:rsidR="00A50F2C" w:rsidRDefault="00A50F2C" w:rsidP="00D7029A"/>
    <w:p w14:paraId="0B9E2D09" w14:textId="4E326046" w:rsidR="00A50F2C" w:rsidRDefault="00A50F2C" w:rsidP="00D7029A"/>
    <w:p w14:paraId="7DA44B7F" w14:textId="22F140D3" w:rsidR="00A50F2C" w:rsidRDefault="00A50F2C" w:rsidP="00D7029A"/>
    <w:p w14:paraId="1C509188" w14:textId="59EBCEB2" w:rsidR="00A50F2C" w:rsidRDefault="00A50F2C" w:rsidP="00D7029A"/>
    <w:p w14:paraId="466556A9" w14:textId="38BA5CA0" w:rsidR="00A50F2C" w:rsidRDefault="00A50F2C" w:rsidP="00D7029A"/>
    <w:p w14:paraId="608027B0" w14:textId="2F7F624E" w:rsidR="00A50F2C" w:rsidRDefault="00A50F2C" w:rsidP="00D7029A"/>
    <w:p w14:paraId="44EB1C3C" w14:textId="0AA6F1BB" w:rsidR="00A50F2C" w:rsidRDefault="00A50F2C" w:rsidP="00D7029A"/>
    <w:p w14:paraId="419454CC" w14:textId="7285E2FC" w:rsidR="00A50F2C" w:rsidRDefault="00A50F2C" w:rsidP="00D7029A"/>
    <w:p w14:paraId="1561C553" w14:textId="62DBCAA8" w:rsidR="00A50F2C" w:rsidRDefault="00A50F2C" w:rsidP="00D7029A"/>
    <w:p w14:paraId="24FA7024" w14:textId="36ACD824" w:rsidR="00A50F2C" w:rsidRDefault="00A50F2C" w:rsidP="00D7029A"/>
    <w:p w14:paraId="1FECA65C" w14:textId="54B6E39F" w:rsidR="00A50F2C" w:rsidRDefault="00A50F2C" w:rsidP="00D7029A"/>
    <w:p w14:paraId="29BCF310" w14:textId="50C56BAD" w:rsidR="00A50F2C" w:rsidRDefault="00A50F2C" w:rsidP="00D7029A"/>
    <w:p w14:paraId="40C0B4E6" w14:textId="77777777" w:rsidR="00A50F2C" w:rsidRPr="00D7029A" w:rsidRDefault="00A50F2C" w:rsidP="00D7029A"/>
    <w:p w14:paraId="65BA1239" w14:textId="50A9A02A" w:rsidR="00D7029A" w:rsidRDefault="00D7029A" w:rsidP="00D7029A">
      <w:pPr>
        <w:pStyle w:val="Heading1"/>
      </w:pPr>
      <w:bookmarkStart w:id="3" w:name="_Toc109325886"/>
      <w:r>
        <w:lastRenderedPageBreak/>
        <w:t>References</w:t>
      </w:r>
      <w:bookmarkEnd w:id="3"/>
    </w:p>
    <w:p w14:paraId="674777E3" w14:textId="77777777" w:rsidR="00A50F2C" w:rsidRDefault="00A50F2C" w:rsidP="00D7029A">
      <w:r w:rsidRPr="00D3096C">
        <w:t>Brunger, M., Martin, D., &amp; Tong, S. (2015). Introduction to policing research. In </w:t>
      </w:r>
      <w:r w:rsidRPr="00D3096C">
        <w:rPr>
          <w:i/>
          <w:iCs/>
        </w:rPr>
        <w:t>Introduction to Policing Research</w:t>
      </w:r>
      <w:r w:rsidRPr="00D3096C">
        <w:t> (pp. 1-5). Routledge.</w:t>
      </w:r>
    </w:p>
    <w:p w14:paraId="3BCF2824" w14:textId="77777777" w:rsidR="00A50F2C" w:rsidRDefault="00A50F2C" w:rsidP="00D7029A">
      <w:r w:rsidRPr="00E966C7">
        <w:t>Bueermann, J. (2012). Being smart on crime with evidence-based policing. </w:t>
      </w:r>
      <w:r w:rsidRPr="00E966C7">
        <w:rPr>
          <w:i/>
          <w:iCs/>
        </w:rPr>
        <w:t>NIJ journal</w:t>
      </w:r>
      <w:r w:rsidRPr="00E966C7">
        <w:t>, </w:t>
      </w:r>
      <w:r w:rsidRPr="00E966C7">
        <w:rPr>
          <w:i/>
          <w:iCs/>
        </w:rPr>
        <w:t>269</w:t>
      </w:r>
      <w:r w:rsidRPr="00E966C7">
        <w:t>(12), 15.</w:t>
      </w:r>
    </w:p>
    <w:p w14:paraId="1543BD67" w14:textId="77777777" w:rsidR="00A50F2C" w:rsidRPr="00A50F2C" w:rsidRDefault="00A50F2C" w:rsidP="00A50F2C">
      <w:r w:rsidRPr="00A50F2C">
        <w:t>Burton, S. and McGregor, M. (2018). Enhancing SARA: a new approach in an increasingly complex world. Crime Science, [online] 7(1). doi:10.1186/s40163-018-0078-4.</w:t>
      </w:r>
    </w:p>
    <w:p w14:paraId="62C5E777" w14:textId="77777777" w:rsidR="00A50F2C" w:rsidRDefault="00A50F2C" w:rsidP="00A50F2C">
      <w:r w:rsidRPr="00A50F2C">
        <w:t xml:space="preserve">College of Policing (2017). Problem-oriented policing. [online] College of Policing. Available at: </w:t>
      </w:r>
      <w:hyperlink r:id="rId8" w:history="1">
        <w:r w:rsidRPr="00A50F2C">
          <w:rPr>
            <w:rStyle w:val="Hyperlink"/>
          </w:rPr>
          <w:t>https://www.college.police.uk/research/crime-reduction-toolkit/problem-oriented-policing</w:t>
        </w:r>
      </w:hyperlink>
      <w:r w:rsidRPr="00A50F2C">
        <w:t>.</w:t>
      </w:r>
    </w:p>
    <w:p w14:paraId="5D4DB245" w14:textId="77777777" w:rsidR="00A50F2C" w:rsidRDefault="00A50F2C" w:rsidP="00D7029A">
      <w:r w:rsidRPr="00AD042A">
        <w:t xml:space="preserve">College of Policing (2022). Evidence-based policing. [online] College of Policing. Available at: </w:t>
      </w:r>
      <w:hyperlink r:id="rId9" w:anchor=":~:text=Evidence%2Dbased%20policing%20(EBP)" w:history="1">
        <w:r w:rsidRPr="004A7D4D">
          <w:rPr>
            <w:rStyle w:val="Hyperlink"/>
          </w:rPr>
          <w:t>https://www.college.police.uk/research/evidence-based-policing-EBP#:~:text=Evidence%2Dbased%20policing%20(EBP)</w:t>
        </w:r>
      </w:hyperlink>
      <w:r w:rsidRPr="00AD042A">
        <w:t>.</w:t>
      </w:r>
    </w:p>
    <w:p w14:paraId="08BCEC71" w14:textId="77777777" w:rsidR="00A50F2C" w:rsidRDefault="00A50F2C" w:rsidP="00D7029A">
      <w:r w:rsidRPr="00D3096C">
        <w:t>Cox, S. M., Massey, D., Koski, C. M., &amp; Fitch, B. D. (2018). </w:t>
      </w:r>
      <w:r w:rsidRPr="00D3096C">
        <w:rPr>
          <w:i/>
          <w:iCs/>
        </w:rPr>
        <w:t>Introduction to policing</w:t>
      </w:r>
      <w:r w:rsidRPr="00D3096C">
        <w:t>. Sage Publications.</w:t>
      </w:r>
    </w:p>
    <w:p w14:paraId="52C769B1" w14:textId="77777777" w:rsidR="00A50F2C" w:rsidRDefault="00A50F2C" w:rsidP="00D7029A">
      <w:r w:rsidRPr="00D3096C">
        <w:t>Dempsey, John S., and Linda S. Forst. </w:t>
      </w:r>
      <w:r w:rsidRPr="00D3096C">
        <w:rPr>
          <w:i/>
          <w:iCs/>
        </w:rPr>
        <w:t>An introduction to policing</w:t>
      </w:r>
      <w:r w:rsidRPr="00D3096C">
        <w:t>. Cengage Learning, 2015.</w:t>
      </w:r>
    </w:p>
    <w:p w14:paraId="472E7F72" w14:textId="77777777" w:rsidR="00A50F2C" w:rsidRDefault="00A50F2C" w:rsidP="00D7029A">
      <w:r w:rsidRPr="00956B47">
        <w:t>Goldstein, Herman (1979). "Improving Policing: A Problem-Oriented Approach." Crime &amp; Delinquency April: 234-58.</w:t>
      </w:r>
    </w:p>
    <w:p w14:paraId="5DDC1194" w14:textId="77777777" w:rsidR="00A50F2C" w:rsidRDefault="00A50F2C" w:rsidP="00D7029A">
      <w:r w:rsidRPr="00BA2722">
        <w:t>Lum, C., &amp; Koper, C. S. (2015). </w:t>
      </w:r>
      <w:r w:rsidRPr="00BA2722">
        <w:rPr>
          <w:i/>
          <w:iCs/>
        </w:rPr>
        <w:t>Evidence-based policing</w:t>
      </w:r>
      <w:r w:rsidRPr="00BA2722">
        <w:t> (pp. 260-274). Illinois, IL: Waveland Press.</w:t>
      </w:r>
    </w:p>
    <w:p w14:paraId="5E9B3A73" w14:textId="77777777" w:rsidR="00A50F2C" w:rsidRPr="00A50F2C" w:rsidRDefault="00A50F2C" w:rsidP="00A50F2C">
      <w:r w:rsidRPr="00A50F2C">
        <w:t xml:space="preserve">Office of Community Oriented Policing Services. (2000). [online] Available at: </w:t>
      </w:r>
      <w:hyperlink r:id="rId10" w:history="1">
        <w:r w:rsidRPr="00A50F2C">
          <w:rPr>
            <w:rStyle w:val="Hyperlink"/>
          </w:rPr>
          <w:t>https://www.ojp.gov/pdffiles1/nij/185279.pdf</w:t>
        </w:r>
      </w:hyperlink>
      <w:r w:rsidRPr="00A50F2C">
        <w:t>.</w:t>
      </w:r>
    </w:p>
    <w:p w14:paraId="041E25E6" w14:textId="77777777" w:rsidR="00A50F2C" w:rsidRDefault="00A50F2C" w:rsidP="00D7029A">
      <w:r w:rsidRPr="00D3096C">
        <w:t>Police National Legal Database (PNLD), 2014. Blackstone's Police Operational Handbook 2015. Oxford University Press.</w:t>
      </w:r>
    </w:p>
    <w:p w14:paraId="13A08D0C" w14:textId="77777777" w:rsidR="00A50F2C" w:rsidRDefault="00A50F2C" w:rsidP="00E966C7">
      <w:r w:rsidRPr="00A50F2C">
        <w:t>Policeprofessional.com. (2019). </w:t>
      </w:r>
      <w:r w:rsidRPr="00A50F2C">
        <w:rPr>
          <w:i/>
          <w:iCs/>
        </w:rPr>
        <w:t>Police Professional | New Code of Professional Standards for police officers</w:t>
      </w:r>
      <w:r w:rsidRPr="00A50F2C">
        <w:t xml:space="preserve">. [online] Available at: </w:t>
      </w:r>
      <w:hyperlink r:id="rId11" w:history="1">
        <w:r w:rsidRPr="00FA303E">
          <w:rPr>
            <w:rStyle w:val="Hyperlink"/>
          </w:rPr>
          <w:t>https://www.policeprofessional.com/news/new-code-of-professional-standards-for-police-officers/</w:t>
        </w:r>
      </w:hyperlink>
      <w:r w:rsidRPr="00A50F2C">
        <w:t>.</w:t>
      </w:r>
    </w:p>
    <w:p w14:paraId="114FCA72" w14:textId="77777777" w:rsidR="00A50F2C" w:rsidRDefault="00A50F2C" w:rsidP="00D7029A">
      <w:r w:rsidRPr="00D3096C">
        <w:t>Scaramella, G.L., Cox, S.M. and McCamey, W.P., 2010. </w:t>
      </w:r>
      <w:r w:rsidRPr="00D3096C">
        <w:rPr>
          <w:i/>
          <w:iCs/>
        </w:rPr>
        <w:t>Introduction to policing</w:t>
      </w:r>
      <w:r w:rsidRPr="00D3096C">
        <w:t>. Sage Publications.</w:t>
      </w:r>
    </w:p>
    <w:p w14:paraId="3D163D06" w14:textId="77777777" w:rsidR="00A50F2C" w:rsidRDefault="00A50F2C" w:rsidP="00D7029A">
      <w:r w:rsidRPr="00BA2722">
        <w:t>Sherman, L. W. (1998). </w:t>
      </w:r>
      <w:r w:rsidRPr="00BA2722">
        <w:rPr>
          <w:i/>
          <w:iCs/>
        </w:rPr>
        <w:t>Evidence-based policing</w:t>
      </w:r>
      <w:r w:rsidRPr="00BA2722">
        <w:t> (p. 15). Washington, DC: Police Foundation.</w:t>
      </w:r>
    </w:p>
    <w:p w14:paraId="192FDF35" w14:textId="77777777" w:rsidR="00A50F2C" w:rsidRDefault="00A50F2C" w:rsidP="00E966C7">
      <w:r w:rsidRPr="00E966C7">
        <w:t>Sherman, R.A. (2013). The Rise of Evidence-Based Policing: Targeting, Testing, and Tracking. Seminars in Dialysis, [online] 26(3), pp.373–374. doi:10.1111/sdi.12089.</w:t>
      </w:r>
    </w:p>
    <w:p w14:paraId="135B8DCE" w14:textId="77777777" w:rsidR="00A50F2C" w:rsidRPr="00E966C7" w:rsidRDefault="00A50F2C" w:rsidP="00E966C7"/>
    <w:p w14:paraId="7AD19CE0" w14:textId="77777777" w:rsidR="00E966C7" w:rsidRPr="00D7029A" w:rsidRDefault="00E966C7" w:rsidP="00D7029A"/>
    <w:p w14:paraId="09404D8C" w14:textId="77777777" w:rsidR="003E6540" w:rsidRPr="003E6540" w:rsidRDefault="003E6540" w:rsidP="003E6540"/>
    <w:sectPr w:rsidR="003E6540" w:rsidRPr="003E6540" w:rsidSect="005F50AE">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242F" w14:textId="77777777" w:rsidR="007754C1" w:rsidRDefault="007754C1" w:rsidP="00F32CBA">
      <w:pPr>
        <w:spacing w:after="0" w:line="240" w:lineRule="auto"/>
      </w:pPr>
      <w:r>
        <w:separator/>
      </w:r>
    </w:p>
  </w:endnote>
  <w:endnote w:type="continuationSeparator" w:id="0">
    <w:p w14:paraId="75CB6884" w14:textId="77777777" w:rsidR="007754C1" w:rsidRDefault="007754C1" w:rsidP="00F32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278017"/>
      <w:docPartObj>
        <w:docPartGallery w:val="Page Numbers (Bottom of Page)"/>
        <w:docPartUnique/>
      </w:docPartObj>
    </w:sdtPr>
    <w:sdtEndPr>
      <w:rPr>
        <w:noProof/>
      </w:rPr>
    </w:sdtEndPr>
    <w:sdtContent>
      <w:p w14:paraId="61D26A89" w14:textId="2739101A" w:rsidR="00F32CBA" w:rsidRDefault="00F32C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050AE7" w14:textId="77777777" w:rsidR="00F32CBA" w:rsidRDefault="00F32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09A1B" w14:textId="77777777" w:rsidR="007754C1" w:rsidRDefault="007754C1" w:rsidP="00F32CBA">
      <w:pPr>
        <w:spacing w:after="0" w:line="240" w:lineRule="auto"/>
      </w:pPr>
      <w:r>
        <w:separator/>
      </w:r>
    </w:p>
  </w:footnote>
  <w:footnote w:type="continuationSeparator" w:id="0">
    <w:p w14:paraId="4244DE82" w14:textId="77777777" w:rsidR="007754C1" w:rsidRDefault="007754C1" w:rsidP="00F32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num w:numId="1" w16cid:durableId="1835216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AE"/>
    <w:rsid w:val="00183F6C"/>
    <w:rsid w:val="001A50BB"/>
    <w:rsid w:val="002A2080"/>
    <w:rsid w:val="003E6540"/>
    <w:rsid w:val="004372FE"/>
    <w:rsid w:val="005F50AE"/>
    <w:rsid w:val="006065F4"/>
    <w:rsid w:val="006C2637"/>
    <w:rsid w:val="007754C1"/>
    <w:rsid w:val="00877047"/>
    <w:rsid w:val="00956B47"/>
    <w:rsid w:val="00A50F2C"/>
    <w:rsid w:val="00AD042A"/>
    <w:rsid w:val="00B41113"/>
    <w:rsid w:val="00B84685"/>
    <w:rsid w:val="00BA2722"/>
    <w:rsid w:val="00C47FBB"/>
    <w:rsid w:val="00C7636A"/>
    <w:rsid w:val="00D16483"/>
    <w:rsid w:val="00D3096C"/>
    <w:rsid w:val="00D7029A"/>
    <w:rsid w:val="00D95029"/>
    <w:rsid w:val="00E966C7"/>
    <w:rsid w:val="00F32C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1950"/>
  <w15:chartTrackingRefBased/>
  <w15:docId w15:val="{7A01096C-AE17-43A4-8C74-CB7D3651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5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50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50AE"/>
    <w:rPr>
      <w:rFonts w:eastAsiaTheme="minorEastAsia"/>
      <w:lang w:val="en-US"/>
    </w:rPr>
  </w:style>
  <w:style w:type="paragraph" w:styleId="Title">
    <w:name w:val="Title"/>
    <w:basedOn w:val="Normal"/>
    <w:next w:val="Normal"/>
    <w:link w:val="TitleChar"/>
    <w:uiPriority w:val="10"/>
    <w:qFormat/>
    <w:rsid w:val="003E65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54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E654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3096C"/>
    <w:rPr>
      <w:color w:val="0563C1" w:themeColor="hyperlink"/>
      <w:u w:val="single"/>
    </w:rPr>
  </w:style>
  <w:style w:type="character" w:styleId="UnresolvedMention">
    <w:name w:val="Unresolved Mention"/>
    <w:basedOn w:val="DefaultParagraphFont"/>
    <w:uiPriority w:val="99"/>
    <w:semiHidden/>
    <w:unhideWhenUsed/>
    <w:rsid w:val="00D3096C"/>
    <w:rPr>
      <w:color w:val="605E5C"/>
      <w:shd w:val="clear" w:color="auto" w:fill="E1DFDD"/>
    </w:rPr>
  </w:style>
  <w:style w:type="paragraph" w:styleId="TOCHeading">
    <w:name w:val="TOC Heading"/>
    <w:basedOn w:val="Heading1"/>
    <w:next w:val="Normal"/>
    <w:uiPriority w:val="39"/>
    <w:unhideWhenUsed/>
    <w:qFormat/>
    <w:rsid w:val="00A50F2C"/>
    <w:pPr>
      <w:outlineLvl w:val="9"/>
    </w:pPr>
    <w:rPr>
      <w:lang w:val="en-US"/>
    </w:rPr>
  </w:style>
  <w:style w:type="paragraph" w:styleId="TOC1">
    <w:name w:val="toc 1"/>
    <w:basedOn w:val="Normal"/>
    <w:next w:val="Normal"/>
    <w:autoRedefine/>
    <w:uiPriority w:val="39"/>
    <w:unhideWhenUsed/>
    <w:rsid w:val="00A50F2C"/>
    <w:pPr>
      <w:spacing w:after="100"/>
    </w:pPr>
  </w:style>
  <w:style w:type="paragraph" w:styleId="Header">
    <w:name w:val="header"/>
    <w:basedOn w:val="Normal"/>
    <w:link w:val="HeaderChar"/>
    <w:uiPriority w:val="99"/>
    <w:unhideWhenUsed/>
    <w:rsid w:val="00F32C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CBA"/>
  </w:style>
  <w:style w:type="paragraph" w:styleId="Footer">
    <w:name w:val="footer"/>
    <w:basedOn w:val="Normal"/>
    <w:link w:val="FooterChar"/>
    <w:uiPriority w:val="99"/>
    <w:unhideWhenUsed/>
    <w:rsid w:val="00F32C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589669">
      <w:bodyDiv w:val="1"/>
      <w:marLeft w:val="0"/>
      <w:marRight w:val="0"/>
      <w:marTop w:val="0"/>
      <w:marBottom w:val="0"/>
      <w:divBdr>
        <w:top w:val="none" w:sz="0" w:space="0" w:color="auto"/>
        <w:left w:val="none" w:sz="0" w:space="0" w:color="auto"/>
        <w:bottom w:val="none" w:sz="0" w:space="0" w:color="auto"/>
        <w:right w:val="none" w:sz="0" w:space="0" w:color="auto"/>
      </w:divBdr>
      <w:divsChild>
        <w:div w:id="951739326">
          <w:marLeft w:val="360"/>
          <w:marRight w:val="0"/>
          <w:marTop w:val="200"/>
          <w:marBottom w:val="0"/>
          <w:divBdr>
            <w:top w:val="none" w:sz="0" w:space="0" w:color="auto"/>
            <w:left w:val="none" w:sz="0" w:space="0" w:color="auto"/>
            <w:bottom w:val="none" w:sz="0" w:space="0" w:color="auto"/>
            <w:right w:val="none" w:sz="0" w:space="0" w:color="auto"/>
          </w:divBdr>
        </w:div>
        <w:div w:id="1747342267">
          <w:marLeft w:val="360"/>
          <w:marRight w:val="0"/>
          <w:marTop w:val="200"/>
          <w:marBottom w:val="0"/>
          <w:divBdr>
            <w:top w:val="none" w:sz="0" w:space="0" w:color="auto"/>
            <w:left w:val="none" w:sz="0" w:space="0" w:color="auto"/>
            <w:bottom w:val="none" w:sz="0" w:space="0" w:color="auto"/>
            <w:right w:val="none" w:sz="0" w:space="0" w:color="auto"/>
          </w:divBdr>
        </w:div>
        <w:div w:id="1812939107">
          <w:marLeft w:val="360"/>
          <w:marRight w:val="0"/>
          <w:marTop w:val="200"/>
          <w:marBottom w:val="0"/>
          <w:divBdr>
            <w:top w:val="none" w:sz="0" w:space="0" w:color="auto"/>
            <w:left w:val="none" w:sz="0" w:space="0" w:color="auto"/>
            <w:bottom w:val="none" w:sz="0" w:space="0" w:color="auto"/>
            <w:right w:val="none" w:sz="0" w:space="0" w:color="auto"/>
          </w:divBdr>
        </w:div>
        <w:div w:id="12740477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crime-reduction-toolkit/problem-oriented-polic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ceprofessional.com/news/new-code-of-professional-standards-for-police-office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jp.gov/pdffiles1/nij/185279.pdf" TargetMode="External"/><Relationship Id="rId4" Type="http://schemas.openxmlformats.org/officeDocument/2006/relationships/settings" Target="settings.xml"/><Relationship Id="rId9" Type="http://schemas.openxmlformats.org/officeDocument/2006/relationships/hyperlink" Target="https://www.college.police.uk/research/evidence-based-policing-EBP"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E6B0BE4C3B4CAB91DD8E77673FF97F"/>
        <w:category>
          <w:name w:val="General"/>
          <w:gallery w:val="placeholder"/>
        </w:category>
        <w:types>
          <w:type w:val="bbPlcHdr"/>
        </w:types>
        <w:behaviors>
          <w:behavior w:val="content"/>
        </w:behaviors>
        <w:guid w:val="{63990243-650F-4B4D-B8A9-2CD26DAB3D8A}"/>
      </w:docPartPr>
      <w:docPartBody>
        <w:p w:rsidR="003B7360" w:rsidRDefault="00BE3DFF" w:rsidP="00BE3DFF">
          <w:pPr>
            <w:pStyle w:val="96E6B0BE4C3B4CAB91DD8E77673FF97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DFF"/>
    <w:rsid w:val="001F592E"/>
    <w:rsid w:val="003B7360"/>
    <w:rsid w:val="0075112E"/>
    <w:rsid w:val="00BE3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E6B0BE4C3B4CAB91DD8E77673FF97F">
    <w:name w:val="96E6B0BE4C3B4CAB91DD8E77673FF97F"/>
    <w:rsid w:val="00BE3D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FB610-DE5F-4FF6-B90E-E090832C5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7</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BMPL 4001/ BMPS4008</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BMPL 4001/ BMPS4008</dc:title>
  <dc:subject>Module: EVIDENCE BASED POLICING BMPL 4001/ BMPS4008                                     Student ID:</dc:subject>
  <dc:creator>Diana-Rose Albu (Student)</dc:creator>
  <cp:keywords/>
  <dc:description/>
  <cp:lastModifiedBy>Diana-Rose Albu (Student)</cp:lastModifiedBy>
  <cp:revision>6</cp:revision>
  <dcterms:created xsi:type="dcterms:W3CDTF">2022-07-21T12:33:00Z</dcterms:created>
  <dcterms:modified xsi:type="dcterms:W3CDTF">2022-07-21T18:57:00Z</dcterms:modified>
</cp:coreProperties>
</file>