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1B8EE9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A7E33">
              <w:rPr>
                <w:rFonts w:ascii="Times New Roman" w:hAnsi="Times New Roman" w:cs="Times New Roman"/>
                <w:b/>
                <w:color w:val="auto"/>
                <w:sz w:val="48"/>
              </w:rPr>
              <w:t xml:space="preserve">Nia Dawn Hughes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AF5488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362D4">
              <w:rPr>
                <w:rFonts w:ascii="Times New Roman" w:hAnsi="Times New Roman" w:cs="Times New Roman"/>
                <w:b/>
                <w:color w:val="auto"/>
                <w:sz w:val="48"/>
              </w:rPr>
              <w:t xml:space="preserve"> </w:t>
            </w:r>
            <w:r w:rsidR="00C362D4">
              <w:rPr>
                <w:rFonts w:ascii="Times New Roman" w:hAnsi="Times New Roman" w:cs="Times New Roman"/>
                <w:b/>
                <w:color w:val="auto"/>
                <w:sz w:val="48"/>
              </w:rPr>
              <w:t>2222201@student.uwtsd.ac.uk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459B57F"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0947E56" w14:textId="6BBF81BB" w:rsidR="00C362D4" w:rsidRPr="005D3F07" w:rsidRDefault="00C362D4"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2222201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2A8B0B2E" w14:textId="77777777" w:rsidR="00EB695F" w:rsidRDefault="00EB695F" w:rsidP="00FF7EBB">
      <w:pPr>
        <w:jc w:val="both"/>
        <w:rPr>
          <w:sz w:val="24"/>
          <w:szCs w:val="24"/>
        </w:rPr>
      </w:pPr>
    </w:p>
    <w:p w14:paraId="0DF8FD18"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p>
    <w:p w14:paraId="24123067" w14:textId="77777777" w:rsidR="00C362D4"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 Age UK. (n.d.). </w:t>
      </w:r>
      <w:r w:rsidRPr="00391423">
        <w:rPr>
          <w:rFonts w:ascii="Arial" w:hAnsi="Arial" w:cs="Arial"/>
          <w:i/>
          <w:iCs/>
          <w:color w:val="000000"/>
        </w:rPr>
        <w:t>Financial abuse: what is it?</w:t>
      </w:r>
      <w:r w:rsidRPr="00391423">
        <w:rPr>
          <w:rFonts w:ascii="Arial" w:hAnsi="Arial" w:cs="Arial"/>
          <w:color w:val="000000"/>
        </w:rPr>
        <w:t xml:space="preserve"> [online] Available at: </w:t>
      </w:r>
      <w:hyperlink r:id="rId12" w:history="1">
        <w:r w:rsidRPr="009F0B0B">
          <w:rPr>
            <w:rStyle w:val="Hyperlink"/>
            <w:rFonts w:ascii="Arial" w:hAnsi="Arial" w:cs="Arial"/>
          </w:rPr>
          <w:t>https://www.ageuk.org.uk/information-advice/health-wellbeing/relationships-family/protection-from-abuse/financial-abuse/</w:t>
        </w:r>
      </w:hyperlink>
      <w:r w:rsidRPr="00391423">
        <w:rPr>
          <w:rFonts w:ascii="Arial" w:hAnsi="Arial" w:cs="Arial"/>
          <w:color w:val="000000"/>
        </w:rPr>
        <w:t>.</w:t>
      </w:r>
    </w:p>
    <w:p w14:paraId="68D7991C"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 SCIE (2010). </w:t>
      </w:r>
      <w:r w:rsidRPr="00391423">
        <w:rPr>
          <w:rFonts w:ascii="Arial" w:hAnsi="Arial" w:cs="Arial"/>
          <w:i/>
          <w:iCs/>
          <w:color w:val="000000"/>
        </w:rPr>
        <w:t>Practice development: Collaborative working in social care - Background - Why use collaborative methodology?</w:t>
      </w:r>
      <w:r w:rsidRPr="00391423">
        <w:rPr>
          <w:rFonts w:ascii="Arial" w:hAnsi="Arial" w:cs="Arial"/>
          <w:color w:val="000000"/>
        </w:rPr>
        <w:t xml:space="preserve"> [online] Scie.org.uk. Available at: </w:t>
      </w:r>
      <w:hyperlink r:id="rId13" w:history="1">
        <w:r w:rsidRPr="00391423">
          <w:rPr>
            <w:rStyle w:val="Hyperlink"/>
            <w:rFonts w:ascii="Arial" w:hAnsi="Arial" w:cs="Arial"/>
          </w:rPr>
          <w:t>https://www.scie.org.uk/publications/guides/guide34/background/whyuse.asp</w:t>
        </w:r>
      </w:hyperlink>
      <w:r w:rsidRPr="00391423">
        <w:rPr>
          <w:rFonts w:ascii="Arial" w:hAnsi="Arial" w:cs="Arial"/>
          <w:color w:val="000000"/>
        </w:rPr>
        <w:t>.</w:t>
      </w:r>
    </w:p>
    <w:p w14:paraId="3219C221" w14:textId="77777777" w:rsidR="00C362D4" w:rsidRPr="00391423" w:rsidRDefault="00C362D4" w:rsidP="00C362D4">
      <w:pPr>
        <w:pStyle w:val="NormalWeb"/>
        <w:ind w:left="567" w:hanging="567"/>
        <w:rPr>
          <w:rFonts w:ascii="Arial" w:hAnsi="Arial" w:cs="Arial"/>
        </w:rPr>
      </w:pPr>
      <w:r w:rsidRPr="00391423">
        <w:rPr>
          <w:rFonts w:ascii="Arial" w:hAnsi="Arial" w:cs="Arial"/>
          <w:i/>
          <w:iCs/>
        </w:rPr>
        <w:t>Action following a report: Initial checks and decisions</w:t>
      </w:r>
      <w:r w:rsidRPr="00391423">
        <w:rPr>
          <w:rFonts w:ascii="Arial" w:hAnsi="Arial" w:cs="Arial"/>
        </w:rPr>
        <w:t xml:space="preserve"> (no date) </w:t>
      </w:r>
      <w:r w:rsidRPr="00391423">
        <w:rPr>
          <w:rFonts w:ascii="Arial" w:hAnsi="Arial" w:cs="Arial"/>
          <w:i/>
          <w:iCs/>
        </w:rPr>
        <w:t>Safeguarding Wales</w:t>
      </w:r>
      <w:r w:rsidRPr="00391423">
        <w:rPr>
          <w:rFonts w:ascii="Arial" w:hAnsi="Arial" w:cs="Arial"/>
        </w:rPr>
        <w:t xml:space="preserve">. Available at: https://safeguarding.wales/en/chi-i/chi-i-c3pt1/c3pt1-p4/ (Accessed: 12 July 2023). </w:t>
      </w:r>
    </w:p>
    <w:p w14:paraId="2139489A" w14:textId="77777777" w:rsidR="00C362D4" w:rsidRPr="00391423" w:rsidRDefault="00C362D4" w:rsidP="00C362D4">
      <w:pPr>
        <w:pStyle w:val="NormalWeb"/>
        <w:ind w:left="567" w:hanging="567"/>
        <w:rPr>
          <w:rFonts w:ascii="Arial" w:hAnsi="Arial" w:cs="Arial"/>
        </w:rPr>
      </w:pPr>
      <w:r w:rsidRPr="00391423">
        <w:rPr>
          <w:rFonts w:ascii="Arial" w:hAnsi="Arial" w:cs="Arial"/>
          <w:i/>
          <w:iCs/>
        </w:rPr>
        <w:t>Adult at risk abuse</w:t>
      </w:r>
      <w:r w:rsidRPr="00391423">
        <w:rPr>
          <w:rFonts w:ascii="Arial" w:hAnsi="Arial" w:cs="Arial"/>
        </w:rPr>
        <w:t xml:space="preserve"> (2021) </w:t>
      </w:r>
      <w:r w:rsidRPr="00391423">
        <w:rPr>
          <w:rFonts w:ascii="Arial" w:hAnsi="Arial" w:cs="Arial"/>
          <w:i/>
          <w:iCs/>
        </w:rPr>
        <w:t>Wales Safer Communities</w:t>
      </w:r>
      <w:r w:rsidRPr="00391423">
        <w:rPr>
          <w:rFonts w:ascii="Arial" w:hAnsi="Arial" w:cs="Arial"/>
        </w:rPr>
        <w:t xml:space="preserve">. Available at: https://safercommunities.wales/safeguarding-early-intervention/adult-at-risk-abuse/#:~:text=However%2C%20Adult%20at%20Risk%20and,needs%20for%20care%20and%20support (Accessed: 12 July 2023). </w:t>
      </w:r>
    </w:p>
    <w:p w14:paraId="2DA302E7"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Beard, C. (2010) </w:t>
      </w:r>
      <w:r w:rsidRPr="00391423">
        <w:rPr>
          <w:rFonts w:ascii="Arial" w:hAnsi="Arial" w:cs="Arial"/>
          <w:i/>
          <w:iCs/>
        </w:rPr>
        <w:t>The Experiential Learning Toolkit: Blending practice with concepts</w:t>
      </w:r>
      <w:r w:rsidRPr="00391423">
        <w:rPr>
          <w:rFonts w:ascii="Arial" w:hAnsi="Arial" w:cs="Arial"/>
        </w:rPr>
        <w:t xml:space="preserve">. London, </w:t>
      </w:r>
      <w:proofErr w:type="gramStart"/>
      <w:r w:rsidRPr="00391423">
        <w:rPr>
          <w:rFonts w:ascii="Arial" w:hAnsi="Arial" w:cs="Arial"/>
        </w:rPr>
        <w:t>London :</w:t>
      </w:r>
      <w:proofErr w:type="gramEnd"/>
      <w:r w:rsidRPr="00391423">
        <w:rPr>
          <w:rFonts w:ascii="Arial" w:hAnsi="Arial" w:cs="Arial"/>
        </w:rPr>
        <w:t xml:space="preserve"> Kogan Page. </w:t>
      </w:r>
    </w:p>
    <w:p w14:paraId="61B33248"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Care, C. (2013) </w:t>
      </w:r>
      <w:r w:rsidRPr="00391423">
        <w:rPr>
          <w:rFonts w:ascii="Arial" w:hAnsi="Arial" w:cs="Arial"/>
          <w:i/>
          <w:iCs/>
        </w:rPr>
        <w:t>How to...handle difficult conversations</w:t>
      </w:r>
      <w:r w:rsidRPr="00391423">
        <w:rPr>
          <w:rFonts w:ascii="Arial" w:hAnsi="Arial" w:cs="Arial"/>
        </w:rPr>
        <w:t xml:space="preserve">, </w:t>
      </w:r>
      <w:r w:rsidRPr="00391423">
        <w:rPr>
          <w:rFonts w:ascii="Arial" w:hAnsi="Arial" w:cs="Arial"/>
          <w:i/>
          <w:iCs/>
        </w:rPr>
        <w:t>Community Care</w:t>
      </w:r>
      <w:r w:rsidRPr="00391423">
        <w:rPr>
          <w:rFonts w:ascii="Arial" w:hAnsi="Arial" w:cs="Arial"/>
        </w:rPr>
        <w:t xml:space="preserve">. Available at: https://www.communitycare.co.uk/2012/05/08/how-to-handle-difficult-conversations/ (Accessed: 11 October 2023). </w:t>
      </w:r>
    </w:p>
    <w:p w14:paraId="329CD03F"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Care, C. (2013) </w:t>
      </w:r>
      <w:r w:rsidRPr="00391423">
        <w:rPr>
          <w:rFonts w:ascii="Arial" w:hAnsi="Arial" w:cs="Arial"/>
          <w:i/>
          <w:iCs/>
        </w:rPr>
        <w:t xml:space="preserve">Proven practice: Communicating with service users and their </w:t>
      </w:r>
      <w:proofErr w:type="spellStart"/>
      <w:r w:rsidRPr="00391423">
        <w:rPr>
          <w:rFonts w:ascii="Arial" w:hAnsi="Arial" w:cs="Arial"/>
          <w:i/>
          <w:iCs/>
        </w:rPr>
        <w:t>carers</w:t>
      </w:r>
      <w:proofErr w:type="spellEnd"/>
      <w:r w:rsidRPr="00391423">
        <w:rPr>
          <w:rFonts w:ascii="Arial" w:hAnsi="Arial" w:cs="Arial"/>
        </w:rPr>
        <w:t xml:space="preserve">, </w:t>
      </w:r>
      <w:r w:rsidRPr="00391423">
        <w:rPr>
          <w:rFonts w:ascii="Arial" w:hAnsi="Arial" w:cs="Arial"/>
          <w:i/>
          <w:iCs/>
        </w:rPr>
        <w:t>Community Care</w:t>
      </w:r>
      <w:r w:rsidRPr="00391423">
        <w:rPr>
          <w:rFonts w:ascii="Arial" w:hAnsi="Arial" w:cs="Arial"/>
        </w:rPr>
        <w:t xml:space="preserve">. Available at: https://www.communitycare.co.uk/2008/10/15/proven-practice-communicating-with-service-users-and-their-carers/ (Accessed: 25 September 2023). </w:t>
      </w:r>
    </w:p>
    <w:p w14:paraId="44EDBD6E"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Cartwright, R. (2013). </w:t>
      </w:r>
      <w:r w:rsidRPr="00391423">
        <w:rPr>
          <w:rFonts w:ascii="Arial" w:hAnsi="Arial" w:cs="Arial"/>
          <w:i/>
          <w:iCs/>
          <w:color w:val="000000"/>
        </w:rPr>
        <w:t>Beware the hidden dangers of social care jargon</w:t>
      </w:r>
      <w:r w:rsidRPr="00391423">
        <w:rPr>
          <w:rFonts w:ascii="Arial" w:hAnsi="Arial" w:cs="Arial"/>
          <w:color w:val="000000"/>
        </w:rPr>
        <w:t>. [online] the Guardian. Available at: https://www.theguardian.com/social-care-network/social-life-blog/2013/aug/30/beware-hidden-dangers-social-care-jargon.</w:t>
      </w:r>
    </w:p>
    <w:p w14:paraId="6F88F5CE"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Cheung, M. and </w:t>
      </w:r>
      <w:proofErr w:type="spellStart"/>
      <w:r w:rsidRPr="00391423">
        <w:rPr>
          <w:rFonts w:ascii="Arial" w:hAnsi="Arial" w:cs="Arial"/>
        </w:rPr>
        <w:t>Delavega</w:t>
      </w:r>
      <w:proofErr w:type="spellEnd"/>
      <w:r w:rsidRPr="00391423">
        <w:rPr>
          <w:rFonts w:ascii="Arial" w:hAnsi="Arial" w:cs="Arial"/>
        </w:rPr>
        <w:t xml:space="preserve">, E. (2014) “Five-way experiential learning model for Social Work Education,” </w:t>
      </w:r>
      <w:r w:rsidRPr="00391423">
        <w:rPr>
          <w:rFonts w:ascii="Arial" w:hAnsi="Arial" w:cs="Arial"/>
          <w:i/>
          <w:iCs/>
        </w:rPr>
        <w:t>Social Work Education</w:t>
      </w:r>
      <w:r w:rsidRPr="00391423">
        <w:rPr>
          <w:rFonts w:ascii="Arial" w:hAnsi="Arial" w:cs="Arial"/>
        </w:rPr>
        <w:t xml:space="preserve">, 33(8), pp. 1070–1087. Available at: https://doi.org/10.1080/02615479.2014.925538. </w:t>
      </w:r>
    </w:p>
    <w:p w14:paraId="744ADFA9"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Devine, R. (2021) </w:t>
      </w:r>
      <w:r w:rsidRPr="00391423">
        <w:rPr>
          <w:rFonts w:ascii="Arial" w:hAnsi="Arial" w:cs="Arial"/>
          <w:i/>
          <w:iCs/>
        </w:rPr>
        <w:t>How to manage resistance and have difficult conversations that make a difference</w:t>
      </w:r>
      <w:r w:rsidRPr="00391423">
        <w:rPr>
          <w:rFonts w:ascii="Arial" w:hAnsi="Arial" w:cs="Arial"/>
        </w:rPr>
        <w:t xml:space="preserve">, </w:t>
      </w:r>
      <w:r w:rsidRPr="00391423">
        <w:rPr>
          <w:rFonts w:ascii="Arial" w:hAnsi="Arial" w:cs="Arial"/>
          <w:i/>
          <w:iCs/>
        </w:rPr>
        <w:t>Richard Devine, Social Work Enthusiast and Blogger</w:t>
      </w:r>
      <w:r w:rsidRPr="00391423">
        <w:rPr>
          <w:rFonts w:ascii="Arial" w:hAnsi="Arial" w:cs="Arial"/>
        </w:rPr>
        <w:t xml:space="preserve">. Available at: https://richarddevinesocialwork.com/2021/07/23/how-to-manage-resistance-and-have-difficult-conversations-that-make-a-difference/ (Accessed: 11 October 2023). </w:t>
      </w:r>
    </w:p>
    <w:p w14:paraId="77735219"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Domiciliary care services in the adult social care sector Recent trends -Workforce supply and demand. (2021). Available at: https://www.skillsforcare.org.uk/Adult-Social-Care-Workforce-</w:t>
      </w:r>
      <w:r w:rsidRPr="00391423">
        <w:rPr>
          <w:rFonts w:ascii="Arial" w:hAnsi="Arial" w:cs="Arial"/>
          <w:color w:val="000000"/>
        </w:rPr>
        <w:lastRenderedPageBreak/>
        <w:t>Data/Workforce-intelligence/documents/State-of-the-adult-social-care-sector/Summary-of-domiciliary-care-services-2022.pdf.</w:t>
      </w:r>
    </w:p>
    <w:p w14:paraId="1E218517"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Fisher, E.A. (2009). Motivation and Leadership in Social Work Management: A Review of Theories and Related Studies. </w:t>
      </w:r>
      <w:r w:rsidRPr="00391423">
        <w:rPr>
          <w:rFonts w:ascii="Arial" w:hAnsi="Arial" w:cs="Arial"/>
          <w:i/>
          <w:iCs/>
          <w:color w:val="000000"/>
        </w:rPr>
        <w:t>Administration in Social Work</w:t>
      </w:r>
      <w:r w:rsidRPr="00391423">
        <w:rPr>
          <w:rFonts w:ascii="Arial" w:hAnsi="Arial" w:cs="Arial"/>
          <w:color w:val="000000"/>
        </w:rPr>
        <w:t xml:space="preserve">, [online] 33(4), pp.347–367. </w:t>
      </w:r>
      <w:proofErr w:type="spellStart"/>
      <w:proofErr w:type="gramStart"/>
      <w:r w:rsidRPr="00391423">
        <w:rPr>
          <w:rFonts w:ascii="Arial" w:hAnsi="Arial" w:cs="Arial"/>
          <w:color w:val="000000"/>
        </w:rPr>
        <w:t>doi:https</w:t>
      </w:r>
      <w:proofErr w:type="spellEnd"/>
      <w:r w:rsidRPr="00391423">
        <w:rPr>
          <w:rFonts w:ascii="Arial" w:hAnsi="Arial" w:cs="Arial"/>
          <w:color w:val="000000"/>
        </w:rPr>
        <w:t>://doi.org/10.1080/03643100902769160</w:t>
      </w:r>
      <w:proofErr w:type="gramEnd"/>
      <w:r w:rsidRPr="00391423">
        <w:rPr>
          <w:rFonts w:ascii="Arial" w:hAnsi="Arial" w:cs="Arial"/>
          <w:color w:val="000000"/>
        </w:rPr>
        <w:t>.</w:t>
      </w:r>
    </w:p>
    <w:p w14:paraId="06FB8E83"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Government, W. (2015) </w:t>
      </w:r>
      <w:r w:rsidRPr="00391423">
        <w:rPr>
          <w:rFonts w:ascii="Arial" w:hAnsi="Arial" w:cs="Arial"/>
          <w:i/>
          <w:iCs/>
        </w:rPr>
        <w:t xml:space="preserve">More than just words - </w:t>
      </w:r>
      <w:proofErr w:type="spellStart"/>
      <w:proofErr w:type="gramStart"/>
      <w:r w:rsidRPr="00391423">
        <w:rPr>
          <w:rFonts w:ascii="Arial" w:hAnsi="Arial" w:cs="Arial"/>
          <w:i/>
          <w:iCs/>
        </w:rPr>
        <w:t>gov.wales</w:t>
      </w:r>
      <w:proofErr w:type="spellEnd"/>
      <w:proofErr w:type="gramEnd"/>
      <w:r w:rsidRPr="00391423">
        <w:rPr>
          <w:rFonts w:ascii="Arial" w:hAnsi="Arial" w:cs="Arial"/>
        </w:rPr>
        <w:t xml:space="preserve">, </w:t>
      </w:r>
      <w:r w:rsidRPr="00391423">
        <w:rPr>
          <w:rFonts w:ascii="Arial" w:hAnsi="Arial" w:cs="Arial"/>
          <w:i/>
          <w:iCs/>
        </w:rPr>
        <w:t xml:space="preserve">More than just words </w:t>
      </w:r>
      <w:r w:rsidRPr="00391423">
        <w:rPr>
          <w:rFonts w:ascii="Arial" w:hAnsi="Arial" w:cs="Arial"/>
        </w:rPr>
        <w:t xml:space="preserve">. Available at: https://www.gov.wales/sites/default/files/publications/2019-04/delivering-the-active-offer-information-pack-social-services-and-social-care.pdf (Accessed: 21 June 2023). </w:t>
      </w:r>
    </w:p>
    <w:p w14:paraId="7B96F22E" w14:textId="05681EBE" w:rsidR="00C362D4" w:rsidRPr="00391423" w:rsidRDefault="00C362D4" w:rsidP="00C362D4">
      <w:pPr>
        <w:pStyle w:val="NormalWeb"/>
        <w:ind w:left="567" w:hanging="567"/>
        <w:rPr>
          <w:rFonts w:ascii="Arial" w:hAnsi="Arial" w:cs="Arial"/>
        </w:rPr>
      </w:pPr>
      <w:r>
        <w:rPr>
          <w:rFonts w:ascii="Arial" w:hAnsi="Arial" w:cs="Arial"/>
        </w:rPr>
        <w:t>XXXX</w:t>
      </w:r>
      <w:r w:rsidRPr="00391423">
        <w:rPr>
          <w:rFonts w:ascii="Arial" w:hAnsi="Arial" w:cs="Arial"/>
        </w:rPr>
        <w:t xml:space="preserve"> Council (2023) </w:t>
      </w:r>
      <w:r w:rsidRPr="00391423">
        <w:rPr>
          <w:rFonts w:ascii="Arial" w:hAnsi="Arial" w:cs="Arial"/>
          <w:i/>
          <w:iCs/>
        </w:rPr>
        <w:t xml:space="preserve">Effective child protection in </w:t>
      </w:r>
      <w:r>
        <w:rPr>
          <w:rFonts w:ascii="Arial" w:hAnsi="Arial" w:cs="Arial"/>
          <w:i/>
          <w:iCs/>
        </w:rPr>
        <w:t>XXXX</w:t>
      </w:r>
      <w:r w:rsidRPr="00391423">
        <w:rPr>
          <w:rFonts w:ascii="Arial" w:hAnsi="Arial" w:cs="Arial"/>
          <w:i/>
          <w:iCs/>
        </w:rPr>
        <w:t xml:space="preserve"> to keep children safe</w:t>
      </w:r>
      <w:r w:rsidRPr="00391423">
        <w:rPr>
          <w:rFonts w:ascii="Arial" w:hAnsi="Arial" w:cs="Arial"/>
        </w:rPr>
        <w:t xml:space="preserve">, </w:t>
      </w:r>
      <w:r w:rsidRPr="00391423">
        <w:rPr>
          <w:rFonts w:ascii="Arial" w:hAnsi="Arial" w:cs="Arial"/>
          <w:i/>
          <w:iCs/>
        </w:rPr>
        <w:t>Effective Child Protection</w:t>
      </w:r>
      <w:r w:rsidRPr="00391423">
        <w:rPr>
          <w:rFonts w:ascii="Arial" w:hAnsi="Arial" w:cs="Arial"/>
        </w:rPr>
        <w:t xml:space="preserve">. Available at: https://www.effectivechildprotection.wales/en/ (Accessed: 12 July 2023). </w:t>
      </w:r>
    </w:p>
    <w:p w14:paraId="68D5D08F" w14:textId="572FC90A" w:rsidR="00C362D4" w:rsidRPr="00391423" w:rsidRDefault="00C362D4" w:rsidP="00C362D4">
      <w:pPr>
        <w:pStyle w:val="NormalWeb"/>
        <w:ind w:left="567" w:hanging="567"/>
        <w:rPr>
          <w:rFonts w:ascii="Arial" w:hAnsi="Arial" w:cs="Arial"/>
        </w:rPr>
      </w:pPr>
      <w:r w:rsidRPr="00391423">
        <w:rPr>
          <w:rFonts w:ascii="Arial" w:hAnsi="Arial" w:cs="Arial"/>
          <w:i/>
          <w:iCs/>
        </w:rPr>
        <w:t xml:space="preserve">How life has changed in </w:t>
      </w:r>
      <w:r>
        <w:rPr>
          <w:rFonts w:ascii="Arial" w:hAnsi="Arial" w:cs="Arial"/>
          <w:i/>
          <w:iCs/>
        </w:rPr>
        <w:t>XXXX</w:t>
      </w:r>
      <w:r w:rsidRPr="00391423">
        <w:rPr>
          <w:rFonts w:ascii="Arial" w:hAnsi="Arial" w:cs="Arial"/>
          <w:i/>
          <w:iCs/>
        </w:rPr>
        <w:t>: Census 2021</w:t>
      </w:r>
      <w:r w:rsidRPr="00391423">
        <w:rPr>
          <w:rFonts w:ascii="Arial" w:hAnsi="Arial" w:cs="Arial"/>
        </w:rPr>
        <w:t xml:space="preserve">. Available at: https://www.ons.gov.uk/visualisations/censusareachanges/W06000002/ (Accessed: 22 June 2023). </w:t>
      </w:r>
    </w:p>
    <w:p w14:paraId="6DAEF5E8"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 xml:space="preserve">Huerta-Wong, J.E. and </w:t>
      </w:r>
      <w:proofErr w:type="spellStart"/>
      <w:r w:rsidRPr="00391423">
        <w:rPr>
          <w:rFonts w:ascii="Arial" w:hAnsi="Arial" w:cs="Arial"/>
          <w:color w:val="000000"/>
        </w:rPr>
        <w:t>Schoech</w:t>
      </w:r>
      <w:proofErr w:type="spellEnd"/>
      <w:r w:rsidRPr="00391423">
        <w:rPr>
          <w:rFonts w:ascii="Arial" w:hAnsi="Arial" w:cs="Arial"/>
          <w:color w:val="000000"/>
        </w:rPr>
        <w:t>, R. (2010). EXPERIENTIAL LEARNING AND LEARNING ENVIRONMENTS: THE CASE OF ACTIVE LISTENING SKILLS. </w:t>
      </w:r>
      <w:r w:rsidRPr="00391423">
        <w:rPr>
          <w:rFonts w:ascii="Arial" w:hAnsi="Arial" w:cs="Arial"/>
          <w:i/>
          <w:iCs/>
          <w:color w:val="000000"/>
        </w:rPr>
        <w:t>Journal of Social Work Education</w:t>
      </w:r>
      <w:r w:rsidRPr="00391423">
        <w:rPr>
          <w:rFonts w:ascii="Arial" w:hAnsi="Arial" w:cs="Arial"/>
          <w:color w:val="000000"/>
        </w:rPr>
        <w:t xml:space="preserve">, 46(1), pp.85–101. </w:t>
      </w:r>
      <w:proofErr w:type="spellStart"/>
      <w:proofErr w:type="gramStart"/>
      <w:r w:rsidRPr="00391423">
        <w:rPr>
          <w:rFonts w:ascii="Arial" w:hAnsi="Arial" w:cs="Arial"/>
          <w:color w:val="000000"/>
        </w:rPr>
        <w:t>doi:https</w:t>
      </w:r>
      <w:proofErr w:type="spellEnd"/>
      <w:r w:rsidRPr="00391423">
        <w:rPr>
          <w:rFonts w:ascii="Arial" w:hAnsi="Arial" w:cs="Arial"/>
          <w:color w:val="000000"/>
        </w:rPr>
        <w:t>://doi.org/10.5175/jswe.2010.200800105</w:t>
      </w:r>
      <w:proofErr w:type="gramEnd"/>
      <w:r w:rsidRPr="00391423">
        <w:rPr>
          <w:rFonts w:ascii="Arial" w:hAnsi="Arial" w:cs="Arial"/>
          <w:color w:val="000000"/>
        </w:rPr>
        <w:t>.</w:t>
      </w:r>
    </w:p>
    <w:p w14:paraId="6C1CBE10"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Hunter, C. (2022) </w:t>
      </w:r>
      <w:r w:rsidRPr="00391423">
        <w:rPr>
          <w:rFonts w:ascii="Arial" w:hAnsi="Arial" w:cs="Arial"/>
          <w:i/>
          <w:iCs/>
        </w:rPr>
        <w:t>How to build good relationships as a social worker</w:t>
      </w:r>
      <w:r w:rsidRPr="00391423">
        <w:rPr>
          <w:rFonts w:ascii="Arial" w:hAnsi="Arial" w:cs="Arial"/>
        </w:rPr>
        <w:t xml:space="preserve">, </w:t>
      </w:r>
      <w:r w:rsidRPr="00391423">
        <w:rPr>
          <w:rFonts w:ascii="Arial" w:hAnsi="Arial" w:cs="Arial"/>
          <w:i/>
          <w:iCs/>
        </w:rPr>
        <w:t>Charles Hunter</w:t>
      </w:r>
      <w:r w:rsidRPr="00391423">
        <w:rPr>
          <w:rFonts w:ascii="Arial" w:hAnsi="Arial" w:cs="Arial"/>
        </w:rPr>
        <w:t xml:space="preserve">. Available at: https://www.charecruitment.com/blog/2022/02/How-to-build-good-relationships-as-a-social%20worker?source=google.com (Accessed: December 12, 2022). </w:t>
      </w:r>
    </w:p>
    <w:p w14:paraId="25B46486"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‌Ijaz, M. (2023). </w:t>
      </w:r>
      <w:r w:rsidRPr="00391423">
        <w:rPr>
          <w:rFonts w:ascii="Arial" w:hAnsi="Arial" w:cs="Arial"/>
          <w:i/>
          <w:iCs/>
          <w:color w:val="000000"/>
        </w:rPr>
        <w:t xml:space="preserve">What Is Crisis Intervention </w:t>
      </w:r>
      <w:proofErr w:type="gramStart"/>
      <w:r w:rsidRPr="00391423">
        <w:rPr>
          <w:rFonts w:ascii="Arial" w:hAnsi="Arial" w:cs="Arial"/>
          <w:i/>
          <w:iCs/>
          <w:color w:val="000000"/>
        </w:rPr>
        <w:t>In</w:t>
      </w:r>
      <w:proofErr w:type="gramEnd"/>
      <w:r w:rsidRPr="00391423">
        <w:rPr>
          <w:rFonts w:ascii="Arial" w:hAnsi="Arial" w:cs="Arial"/>
          <w:i/>
          <w:iCs/>
          <w:color w:val="000000"/>
        </w:rPr>
        <w:t xml:space="preserve"> Social Work</w:t>
      </w:r>
      <w:r w:rsidRPr="00391423">
        <w:rPr>
          <w:rFonts w:ascii="Arial" w:hAnsi="Arial" w:cs="Arial"/>
          <w:color w:val="000000"/>
        </w:rPr>
        <w:t>. [online] socialwork.pk. Available at: https://socialwork.pk/what-is-crisis-intervention-in-social-work/?utm_content=cmp-true [Accessed 18 Oct. 2023].</w:t>
      </w:r>
    </w:p>
    <w:p w14:paraId="14813423"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Jennings, R. (2020). </w:t>
      </w:r>
      <w:r w:rsidRPr="00391423">
        <w:rPr>
          <w:rFonts w:ascii="Arial" w:hAnsi="Arial" w:cs="Arial"/>
          <w:i/>
          <w:iCs/>
          <w:color w:val="000000"/>
        </w:rPr>
        <w:t>The vital role of social work supervision</w:t>
      </w:r>
      <w:r w:rsidRPr="00391423">
        <w:rPr>
          <w:rFonts w:ascii="Arial" w:hAnsi="Arial" w:cs="Arial"/>
          <w:color w:val="000000"/>
        </w:rPr>
        <w:t>. [online] Social Work England. Available at: https://www.socialworkengland.org.uk/news/the-vital-role-of-social-work-supervision/.</w:t>
      </w:r>
    </w:p>
    <w:p w14:paraId="3BB9D2D2" w14:textId="77777777" w:rsidR="00C362D4" w:rsidRPr="00391423" w:rsidRDefault="00C362D4" w:rsidP="00C362D4">
      <w:pPr>
        <w:pStyle w:val="NormalWeb"/>
        <w:ind w:left="567" w:hanging="567"/>
        <w:rPr>
          <w:rFonts w:ascii="Arial" w:hAnsi="Arial" w:cs="Arial"/>
          <w:color w:val="6A6F77"/>
        </w:rPr>
      </w:pPr>
      <w:r w:rsidRPr="00391423">
        <w:rPr>
          <w:rFonts w:ascii="Arial" w:hAnsi="Arial" w:cs="Arial"/>
          <w:color w:val="6A6F77"/>
        </w:rPr>
        <w:t>Kolb, D.A. (1984). </w:t>
      </w:r>
      <w:r w:rsidRPr="00391423">
        <w:rPr>
          <w:rStyle w:val="Emphasis"/>
          <w:rFonts w:ascii="Arial" w:hAnsi="Arial" w:cs="Arial"/>
          <w:color w:val="6A6F77"/>
          <w:bdr w:val="none" w:sz="0" w:space="0" w:color="auto" w:frame="1"/>
        </w:rPr>
        <w:t>Experiential learning: experience as the source of learning and development</w:t>
      </w:r>
      <w:r w:rsidRPr="00391423">
        <w:rPr>
          <w:rFonts w:ascii="Arial" w:hAnsi="Arial" w:cs="Arial"/>
          <w:color w:val="6A6F77"/>
        </w:rPr>
        <w:t>. Englewood Cliffs, NJ: Prentice Hall.</w:t>
      </w:r>
    </w:p>
    <w:p w14:paraId="62D98D4A"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Kolb, D.A. (2015) </w:t>
      </w:r>
      <w:r w:rsidRPr="00391423">
        <w:rPr>
          <w:rFonts w:ascii="Arial" w:hAnsi="Arial" w:cs="Arial"/>
          <w:i/>
          <w:iCs/>
        </w:rPr>
        <w:t>Experiential learning: Experience as the source of learning and development</w:t>
      </w:r>
      <w:r w:rsidRPr="00391423">
        <w:rPr>
          <w:rFonts w:ascii="Arial" w:hAnsi="Arial" w:cs="Arial"/>
        </w:rPr>
        <w:t xml:space="preserve">. Upper Saddle River, NJ: Pearson Education Ltd. </w:t>
      </w:r>
    </w:p>
    <w:p w14:paraId="4F0E4944" w14:textId="77777777" w:rsidR="00C362D4" w:rsidRPr="00391423" w:rsidRDefault="00C362D4" w:rsidP="00C362D4">
      <w:pPr>
        <w:pStyle w:val="NormalWeb"/>
        <w:ind w:left="567" w:hanging="567"/>
        <w:rPr>
          <w:rFonts w:ascii="Arial" w:hAnsi="Arial" w:cs="Arial"/>
        </w:rPr>
      </w:pPr>
      <w:proofErr w:type="gramStart"/>
      <w:r w:rsidRPr="00391423">
        <w:rPr>
          <w:rFonts w:ascii="Arial" w:hAnsi="Arial" w:cs="Arial"/>
        </w:rPr>
        <w:t>Learning ,</w:t>
      </w:r>
      <w:proofErr w:type="gramEnd"/>
      <w:r w:rsidRPr="00391423">
        <w:rPr>
          <w:rFonts w:ascii="Arial" w:hAnsi="Arial" w:cs="Arial"/>
        </w:rPr>
        <w:t xml:space="preserve"> N. (2022) </w:t>
      </w:r>
      <w:r w:rsidRPr="00391423">
        <w:rPr>
          <w:rFonts w:ascii="Arial" w:hAnsi="Arial" w:cs="Arial"/>
          <w:i/>
          <w:iCs/>
        </w:rPr>
        <w:t>Child protection system for Wales</w:t>
      </w:r>
      <w:r w:rsidRPr="00391423">
        <w:rPr>
          <w:rFonts w:ascii="Arial" w:hAnsi="Arial" w:cs="Arial"/>
        </w:rPr>
        <w:t xml:space="preserve">, </w:t>
      </w:r>
      <w:r w:rsidRPr="00391423">
        <w:rPr>
          <w:rFonts w:ascii="Arial" w:hAnsi="Arial" w:cs="Arial"/>
          <w:i/>
          <w:iCs/>
        </w:rPr>
        <w:t>NSPCC Learning</w:t>
      </w:r>
      <w:r w:rsidRPr="00391423">
        <w:rPr>
          <w:rFonts w:ascii="Arial" w:hAnsi="Arial" w:cs="Arial"/>
        </w:rPr>
        <w:t xml:space="preserve">. Available at: https://learning.nspcc.org.uk/child-protection-system/wales (Accessed: 12 July 2023). </w:t>
      </w:r>
    </w:p>
    <w:p w14:paraId="721D996E" w14:textId="77777777" w:rsidR="00C362D4" w:rsidRPr="00391423" w:rsidRDefault="00C362D4" w:rsidP="00C362D4">
      <w:pPr>
        <w:pStyle w:val="NormalWeb"/>
        <w:ind w:left="567" w:hanging="567"/>
        <w:rPr>
          <w:rFonts w:ascii="Arial" w:hAnsi="Arial" w:cs="Arial"/>
        </w:rPr>
      </w:pPr>
      <w:proofErr w:type="spellStart"/>
      <w:r w:rsidRPr="00391423">
        <w:rPr>
          <w:rFonts w:ascii="Arial" w:hAnsi="Arial" w:cs="Arial"/>
        </w:rPr>
        <w:t>Leiba</w:t>
      </w:r>
      <w:proofErr w:type="spellEnd"/>
      <w:r w:rsidRPr="00391423">
        <w:rPr>
          <w:rFonts w:ascii="Arial" w:hAnsi="Arial" w:cs="Arial"/>
        </w:rPr>
        <w:t xml:space="preserve">, T., Weinstein, J. and Whittington, C. (2007) </w:t>
      </w:r>
      <w:r w:rsidRPr="00391423">
        <w:rPr>
          <w:rFonts w:ascii="Arial" w:hAnsi="Arial" w:cs="Arial"/>
          <w:i/>
          <w:iCs/>
        </w:rPr>
        <w:t>Collaboration in social work practice</w:t>
      </w:r>
      <w:r w:rsidRPr="00391423">
        <w:rPr>
          <w:rFonts w:ascii="Arial" w:hAnsi="Arial" w:cs="Arial"/>
        </w:rPr>
        <w:t xml:space="preserve">. London: Kingsley. </w:t>
      </w:r>
    </w:p>
    <w:p w14:paraId="74940818"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Lishman, J. (2009) </w:t>
      </w:r>
      <w:r w:rsidRPr="00391423">
        <w:rPr>
          <w:rFonts w:ascii="Arial" w:hAnsi="Arial" w:cs="Arial"/>
          <w:i/>
          <w:iCs/>
        </w:rPr>
        <w:t>Communication in social work</w:t>
      </w:r>
      <w:r w:rsidRPr="00391423">
        <w:rPr>
          <w:rFonts w:ascii="Arial" w:hAnsi="Arial" w:cs="Arial"/>
        </w:rPr>
        <w:t xml:space="preserve">. </w:t>
      </w:r>
      <w:proofErr w:type="gramStart"/>
      <w:r w:rsidRPr="00391423">
        <w:rPr>
          <w:rFonts w:ascii="Arial" w:hAnsi="Arial" w:cs="Arial"/>
        </w:rPr>
        <w:t>London :</w:t>
      </w:r>
      <w:proofErr w:type="gramEnd"/>
      <w:r w:rsidRPr="00391423">
        <w:rPr>
          <w:rFonts w:ascii="Arial" w:hAnsi="Arial" w:cs="Arial"/>
        </w:rPr>
        <w:t xml:space="preserve"> Red Globe Press. </w:t>
      </w:r>
    </w:p>
    <w:p w14:paraId="6E0779BA"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lastRenderedPageBreak/>
        <w:t xml:space="preserve"> McLeod, S. (2023). </w:t>
      </w:r>
      <w:r w:rsidRPr="00391423">
        <w:rPr>
          <w:rFonts w:ascii="Arial" w:hAnsi="Arial" w:cs="Arial"/>
          <w:i/>
          <w:iCs/>
          <w:color w:val="000000"/>
        </w:rPr>
        <w:t>Maslow’s Hierarchy of Needs</w:t>
      </w:r>
      <w:r w:rsidRPr="00391423">
        <w:rPr>
          <w:rFonts w:ascii="Arial" w:hAnsi="Arial" w:cs="Arial"/>
          <w:color w:val="000000"/>
        </w:rPr>
        <w:t xml:space="preserve">. [online] Simply Psychology. Available at: </w:t>
      </w:r>
      <w:hyperlink r:id="rId14" w:history="1">
        <w:r w:rsidRPr="00391423">
          <w:rPr>
            <w:rStyle w:val="Hyperlink"/>
            <w:rFonts w:ascii="Arial" w:hAnsi="Arial" w:cs="Arial"/>
          </w:rPr>
          <w:t>https://www.simplypsychology.org/maslow.html</w:t>
        </w:r>
      </w:hyperlink>
      <w:r w:rsidRPr="00391423">
        <w:rPr>
          <w:rFonts w:ascii="Arial" w:hAnsi="Arial" w:cs="Arial"/>
          <w:color w:val="000000"/>
        </w:rPr>
        <w:t>.</w:t>
      </w:r>
    </w:p>
    <w:p w14:paraId="2FD5BBE6"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Mencap (2022). </w:t>
      </w:r>
      <w:r w:rsidRPr="00391423">
        <w:rPr>
          <w:rFonts w:ascii="Arial" w:hAnsi="Arial" w:cs="Arial"/>
          <w:i/>
          <w:iCs/>
          <w:color w:val="000000"/>
        </w:rPr>
        <w:t>The Mental Capacity Act</w:t>
      </w:r>
      <w:r w:rsidRPr="00391423">
        <w:rPr>
          <w:rFonts w:ascii="Arial" w:hAnsi="Arial" w:cs="Arial"/>
          <w:color w:val="000000"/>
        </w:rPr>
        <w:t>. [online] Mencap. Available at: https://www.mencap.org.uk/advice-and-support/mental-capacity-act#:~:text=The%20Mental%20Capacity%20Act%202005.</w:t>
      </w:r>
    </w:p>
    <w:p w14:paraId="35962C9D" w14:textId="77777777" w:rsidR="00C362D4" w:rsidRPr="00391423" w:rsidRDefault="00C362D4" w:rsidP="00C362D4">
      <w:pPr>
        <w:pStyle w:val="NormalWeb"/>
        <w:ind w:left="567" w:hanging="567"/>
        <w:rPr>
          <w:rFonts w:ascii="Arial" w:hAnsi="Arial" w:cs="Arial"/>
          <w:color w:val="666666"/>
          <w:shd w:val="clear" w:color="auto" w:fill="FFFFFF"/>
        </w:rPr>
      </w:pPr>
      <w:r w:rsidRPr="00391423">
        <w:rPr>
          <w:rFonts w:ascii="Arial" w:hAnsi="Arial" w:cs="Arial"/>
          <w:i/>
          <w:iCs/>
          <w:color w:val="666666"/>
          <w:shd w:val="clear" w:color="auto" w:fill="FFFFFF"/>
        </w:rPr>
        <w:t>Mental Capacity Act 2005</w:t>
      </w:r>
      <w:r w:rsidRPr="00391423">
        <w:rPr>
          <w:rFonts w:ascii="Arial" w:hAnsi="Arial" w:cs="Arial"/>
          <w:color w:val="666666"/>
          <w:shd w:val="clear" w:color="auto" w:fill="FFFFFF"/>
        </w:rPr>
        <w:t>. 1st ed. [</w:t>
      </w:r>
      <w:proofErr w:type="spellStart"/>
      <w:r w:rsidRPr="00391423">
        <w:rPr>
          <w:rFonts w:ascii="Arial" w:hAnsi="Arial" w:cs="Arial"/>
          <w:color w:val="666666"/>
          <w:shd w:val="clear" w:color="auto" w:fill="FFFFFF"/>
        </w:rPr>
        <w:t>ebook</w:t>
      </w:r>
      <w:proofErr w:type="spellEnd"/>
      <w:r w:rsidRPr="00391423">
        <w:rPr>
          <w:rFonts w:ascii="Arial" w:hAnsi="Arial" w:cs="Arial"/>
          <w:color w:val="666666"/>
          <w:shd w:val="clear" w:color="auto" w:fill="FFFFFF"/>
        </w:rPr>
        <w:t xml:space="preserve">] Legislation.gov.uk, </w:t>
      </w:r>
      <w:proofErr w:type="spellStart"/>
      <w:proofErr w:type="gramStart"/>
      <w:r w:rsidRPr="00391423">
        <w:rPr>
          <w:rFonts w:ascii="Arial" w:hAnsi="Arial" w:cs="Arial"/>
          <w:color w:val="666666"/>
          <w:shd w:val="clear" w:color="auto" w:fill="FFFFFF"/>
        </w:rPr>
        <w:t>p.Section</w:t>
      </w:r>
      <w:proofErr w:type="spellEnd"/>
      <w:proofErr w:type="gramEnd"/>
      <w:r w:rsidRPr="00391423">
        <w:rPr>
          <w:rFonts w:ascii="Arial" w:hAnsi="Arial" w:cs="Arial"/>
          <w:color w:val="666666"/>
          <w:shd w:val="clear" w:color="auto" w:fill="FFFFFF"/>
        </w:rPr>
        <w:t xml:space="preserve"> 16A. Available at: &lt;http://www.legislation.gov.uk/ukpga/2005/9/contents&gt; [Accessed 7 July 2017].</w:t>
      </w:r>
    </w:p>
    <w:p w14:paraId="5D3A5681" w14:textId="77777777" w:rsidR="00C362D4" w:rsidRPr="00391423" w:rsidRDefault="00C362D4" w:rsidP="00C362D4">
      <w:pPr>
        <w:pStyle w:val="NormalWeb"/>
        <w:ind w:left="567" w:hanging="567"/>
        <w:rPr>
          <w:rFonts w:ascii="Arial" w:hAnsi="Arial" w:cs="Arial"/>
        </w:rPr>
      </w:pPr>
      <w:proofErr w:type="spellStart"/>
      <w:r w:rsidRPr="00391423">
        <w:rPr>
          <w:rFonts w:ascii="Arial" w:hAnsi="Arial" w:cs="Arial"/>
        </w:rPr>
        <w:t>Mheidly</w:t>
      </w:r>
      <w:proofErr w:type="spellEnd"/>
      <w:r w:rsidRPr="00391423">
        <w:rPr>
          <w:rFonts w:ascii="Arial" w:hAnsi="Arial" w:cs="Arial"/>
        </w:rPr>
        <w:t xml:space="preserve">, N. </w:t>
      </w:r>
      <w:r w:rsidRPr="00391423">
        <w:rPr>
          <w:rFonts w:ascii="Arial" w:hAnsi="Arial" w:cs="Arial"/>
          <w:i/>
          <w:iCs/>
        </w:rPr>
        <w:t>et al.</w:t>
      </w:r>
      <w:r w:rsidRPr="00391423">
        <w:rPr>
          <w:rFonts w:ascii="Arial" w:hAnsi="Arial" w:cs="Arial"/>
        </w:rPr>
        <w:t xml:space="preserve"> (2020) ‘Effect of face masks on interpersonal communication during the COVID-19 pandemic’, </w:t>
      </w:r>
      <w:r w:rsidRPr="00391423">
        <w:rPr>
          <w:rFonts w:ascii="Arial" w:hAnsi="Arial" w:cs="Arial"/>
          <w:i/>
          <w:iCs/>
        </w:rPr>
        <w:t>Frontiers in Public Health</w:t>
      </w:r>
      <w:r w:rsidRPr="00391423">
        <w:rPr>
          <w:rFonts w:ascii="Arial" w:hAnsi="Arial" w:cs="Arial"/>
        </w:rPr>
        <w:t xml:space="preserve">, 8. doi:10.3389/fpubh.2020.582191. </w:t>
      </w:r>
    </w:p>
    <w:p w14:paraId="22157A0B"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Mitchell, A. and Hill, B. (2020) ‘How to communicate effectively while wearing face masks’, </w:t>
      </w:r>
      <w:r w:rsidRPr="00391423">
        <w:rPr>
          <w:rFonts w:ascii="Arial" w:hAnsi="Arial" w:cs="Arial"/>
          <w:i/>
          <w:iCs/>
        </w:rPr>
        <w:t>Practice Nursing</w:t>
      </w:r>
      <w:r w:rsidRPr="00391423">
        <w:rPr>
          <w:rFonts w:ascii="Arial" w:hAnsi="Arial" w:cs="Arial"/>
        </w:rPr>
        <w:t xml:space="preserve">, 31(12), pp. 508–510. doi:10.12968/pnur.2020.31.12.508. </w:t>
      </w:r>
    </w:p>
    <w:p w14:paraId="2CF7B00B" w14:textId="77777777" w:rsidR="00C362D4" w:rsidRPr="00391423" w:rsidRDefault="00C362D4" w:rsidP="00C362D4">
      <w:pPr>
        <w:pStyle w:val="NormalWeb"/>
        <w:ind w:left="567" w:hanging="567"/>
        <w:rPr>
          <w:rFonts w:ascii="Arial" w:hAnsi="Arial" w:cs="Arial"/>
        </w:rPr>
      </w:pPr>
      <w:r w:rsidRPr="00391423">
        <w:rPr>
          <w:rFonts w:ascii="Arial" w:hAnsi="Arial" w:cs="Arial"/>
          <w:i/>
          <w:iCs/>
        </w:rPr>
        <w:t xml:space="preserve">More than just words - </w:t>
      </w:r>
      <w:proofErr w:type="spellStart"/>
      <w:r w:rsidRPr="00391423">
        <w:rPr>
          <w:rFonts w:ascii="Arial" w:hAnsi="Arial" w:cs="Arial"/>
          <w:i/>
          <w:iCs/>
        </w:rPr>
        <w:t>welsh</w:t>
      </w:r>
      <w:proofErr w:type="spellEnd"/>
      <w:r w:rsidRPr="00391423">
        <w:rPr>
          <w:rFonts w:ascii="Arial" w:hAnsi="Arial" w:cs="Arial"/>
          <w:i/>
          <w:iCs/>
        </w:rPr>
        <w:t xml:space="preserve"> government</w:t>
      </w:r>
      <w:r w:rsidRPr="00391423">
        <w:rPr>
          <w:rFonts w:ascii="Arial" w:hAnsi="Arial" w:cs="Arial"/>
        </w:rPr>
        <w:t xml:space="preserve"> (2022) </w:t>
      </w:r>
      <w:r w:rsidRPr="00391423">
        <w:rPr>
          <w:rFonts w:ascii="Arial" w:hAnsi="Arial" w:cs="Arial"/>
          <w:i/>
          <w:iCs/>
        </w:rPr>
        <w:t xml:space="preserve">More than just </w:t>
      </w:r>
      <w:proofErr w:type="gramStart"/>
      <w:r w:rsidRPr="00391423">
        <w:rPr>
          <w:rFonts w:ascii="Arial" w:hAnsi="Arial" w:cs="Arial"/>
          <w:i/>
          <w:iCs/>
        </w:rPr>
        <w:t xml:space="preserve">words </w:t>
      </w:r>
      <w:r w:rsidRPr="00391423">
        <w:rPr>
          <w:rFonts w:ascii="Arial" w:hAnsi="Arial" w:cs="Arial"/>
        </w:rPr>
        <w:t>.</w:t>
      </w:r>
      <w:proofErr w:type="gramEnd"/>
      <w:r w:rsidRPr="00391423">
        <w:rPr>
          <w:rFonts w:ascii="Arial" w:hAnsi="Arial" w:cs="Arial"/>
        </w:rPr>
        <w:t xml:space="preserve"> Welsh </w:t>
      </w:r>
      <w:proofErr w:type="gramStart"/>
      <w:r w:rsidRPr="00391423">
        <w:rPr>
          <w:rFonts w:ascii="Arial" w:hAnsi="Arial" w:cs="Arial"/>
        </w:rPr>
        <w:t>Government .</w:t>
      </w:r>
      <w:proofErr w:type="gramEnd"/>
      <w:r w:rsidRPr="00391423">
        <w:rPr>
          <w:rFonts w:ascii="Arial" w:hAnsi="Arial" w:cs="Arial"/>
        </w:rPr>
        <w:t xml:space="preserve"> Available at: https://www.gov.wales/sites/default/files/publications/2022-07/more-than-just-words-action-plan-2022-2027.pdf (Accessed: March 28, 2023). </w:t>
      </w:r>
    </w:p>
    <w:p w14:paraId="35296ABE"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National Crime Agency (2018). </w:t>
      </w:r>
      <w:r w:rsidRPr="00391423">
        <w:rPr>
          <w:rFonts w:ascii="Arial" w:hAnsi="Arial" w:cs="Arial"/>
          <w:i/>
          <w:iCs/>
          <w:color w:val="000000"/>
        </w:rPr>
        <w:t xml:space="preserve">County </w:t>
      </w:r>
      <w:proofErr w:type="gramStart"/>
      <w:r w:rsidRPr="00391423">
        <w:rPr>
          <w:rFonts w:ascii="Arial" w:hAnsi="Arial" w:cs="Arial"/>
          <w:i/>
          <w:iCs/>
          <w:color w:val="000000"/>
        </w:rPr>
        <w:t>Lines </w:t>
      </w:r>
      <w:r w:rsidRPr="00391423">
        <w:rPr>
          <w:rFonts w:ascii="Arial" w:hAnsi="Arial" w:cs="Arial"/>
          <w:color w:val="000000"/>
        </w:rPr>
        <w:t>.</w:t>
      </w:r>
      <w:proofErr w:type="gramEnd"/>
      <w:r w:rsidRPr="00391423">
        <w:rPr>
          <w:rFonts w:ascii="Arial" w:hAnsi="Arial" w:cs="Arial"/>
          <w:color w:val="000000"/>
        </w:rPr>
        <w:t xml:space="preserve"> [online] Nationalcrimeagency.gov.uk. Available at: https://www.nationalcrimeagency.gov.uk/what-we-do/crime-threats/drug-trafficking/county-lines.</w:t>
      </w:r>
    </w:p>
    <w:p w14:paraId="10F0BF36"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Naughton, C. (2018). Patient-</w:t>
      </w:r>
      <w:proofErr w:type="spellStart"/>
      <w:r w:rsidRPr="00391423">
        <w:rPr>
          <w:rFonts w:ascii="Arial" w:hAnsi="Arial" w:cs="Arial"/>
          <w:color w:val="000000"/>
        </w:rPr>
        <w:t>Centered</w:t>
      </w:r>
      <w:proofErr w:type="spellEnd"/>
      <w:r w:rsidRPr="00391423">
        <w:rPr>
          <w:rFonts w:ascii="Arial" w:hAnsi="Arial" w:cs="Arial"/>
          <w:color w:val="000000"/>
        </w:rPr>
        <w:t xml:space="preserve"> Communication. </w:t>
      </w:r>
      <w:r w:rsidRPr="00391423">
        <w:rPr>
          <w:rFonts w:ascii="Arial" w:hAnsi="Arial" w:cs="Arial"/>
          <w:i/>
          <w:iCs/>
          <w:color w:val="000000"/>
        </w:rPr>
        <w:t>Pharmacy</w:t>
      </w:r>
      <w:r w:rsidRPr="00391423">
        <w:rPr>
          <w:rFonts w:ascii="Arial" w:hAnsi="Arial" w:cs="Arial"/>
          <w:color w:val="000000"/>
        </w:rPr>
        <w:t xml:space="preserve">, [online] 6(1), p.18. </w:t>
      </w:r>
      <w:proofErr w:type="spellStart"/>
      <w:proofErr w:type="gramStart"/>
      <w:r w:rsidRPr="00391423">
        <w:rPr>
          <w:rFonts w:ascii="Arial" w:hAnsi="Arial" w:cs="Arial"/>
          <w:color w:val="000000"/>
        </w:rPr>
        <w:t>doi:https</w:t>
      </w:r>
      <w:proofErr w:type="spellEnd"/>
      <w:r w:rsidRPr="00391423">
        <w:rPr>
          <w:rFonts w:ascii="Arial" w:hAnsi="Arial" w:cs="Arial"/>
          <w:color w:val="000000"/>
        </w:rPr>
        <w:t>://doi.org/10.3390/pharmacy6010018</w:t>
      </w:r>
      <w:proofErr w:type="gramEnd"/>
      <w:r w:rsidRPr="00391423">
        <w:rPr>
          <w:rFonts w:ascii="Arial" w:hAnsi="Arial" w:cs="Arial"/>
          <w:color w:val="000000"/>
        </w:rPr>
        <w:t>.</w:t>
      </w:r>
    </w:p>
    <w:p w14:paraId="7EE43954"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‌NHS (2021). </w:t>
      </w:r>
      <w:r w:rsidRPr="00391423">
        <w:rPr>
          <w:rFonts w:ascii="Arial" w:hAnsi="Arial" w:cs="Arial"/>
          <w:i/>
          <w:iCs/>
          <w:color w:val="000000"/>
        </w:rPr>
        <w:t>Hoarding disorder</w:t>
      </w:r>
      <w:r w:rsidRPr="00391423">
        <w:rPr>
          <w:rFonts w:ascii="Arial" w:hAnsi="Arial" w:cs="Arial"/>
          <w:color w:val="000000"/>
        </w:rPr>
        <w:t xml:space="preserve">. [online] nhs.uk. Available at: </w:t>
      </w:r>
      <w:hyperlink r:id="rId15" w:history="1">
        <w:r w:rsidRPr="00391423">
          <w:rPr>
            <w:rStyle w:val="Hyperlink"/>
            <w:rFonts w:ascii="Arial" w:hAnsi="Arial" w:cs="Arial"/>
          </w:rPr>
          <w:t>https://www.nhs.uk/mental-health/conditions/hoarding-disorder/</w:t>
        </w:r>
      </w:hyperlink>
      <w:r w:rsidRPr="00391423">
        <w:rPr>
          <w:rFonts w:ascii="Arial" w:hAnsi="Arial" w:cs="Arial"/>
          <w:color w:val="000000"/>
        </w:rPr>
        <w:t>.</w:t>
      </w:r>
    </w:p>
    <w:p w14:paraId="14784CFF"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Ofsted (2021) </w:t>
      </w:r>
      <w:r w:rsidRPr="00391423">
        <w:rPr>
          <w:rFonts w:ascii="Arial" w:hAnsi="Arial" w:cs="Arial"/>
          <w:i/>
          <w:iCs/>
        </w:rPr>
        <w:t>Ofsted safeguarding policy</w:t>
      </w:r>
      <w:r w:rsidRPr="00391423">
        <w:rPr>
          <w:rFonts w:ascii="Arial" w:hAnsi="Arial" w:cs="Arial"/>
        </w:rPr>
        <w:t xml:space="preserve">, </w:t>
      </w:r>
      <w:r w:rsidRPr="00391423">
        <w:rPr>
          <w:rFonts w:ascii="Arial" w:hAnsi="Arial" w:cs="Arial"/>
          <w:i/>
          <w:iCs/>
        </w:rPr>
        <w:t>GOV.UK</w:t>
      </w:r>
      <w:r w:rsidRPr="00391423">
        <w:rPr>
          <w:rFonts w:ascii="Arial" w:hAnsi="Arial" w:cs="Arial"/>
        </w:rPr>
        <w:t xml:space="preserve">. Available at: https://www.gov.uk/government/publications/ofsted-safeguarding-policy/ofsted-safeguarding-policy (Accessed: 12 July 2023). </w:t>
      </w:r>
    </w:p>
    <w:p w14:paraId="662E8151"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Participation, E. (1989) </w:t>
      </w:r>
      <w:r w:rsidRPr="00391423">
        <w:rPr>
          <w:rFonts w:ascii="Arial" w:hAnsi="Arial" w:cs="Arial"/>
          <w:i/>
          <w:iCs/>
        </w:rPr>
        <w:t>Children act 1989</w:t>
      </w:r>
      <w:r w:rsidRPr="00391423">
        <w:rPr>
          <w:rFonts w:ascii="Arial" w:hAnsi="Arial" w:cs="Arial"/>
        </w:rPr>
        <w:t xml:space="preserve">, </w:t>
      </w:r>
      <w:r w:rsidRPr="00391423">
        <w:rPr>
          <w:rFonts w:ascii="Arial" w:hAnsi="Arial" w:cs="Arial"/>
          <w:i/>
          <w:iCs/>
        </w:rPr>
        <w:t>Legislation.gov.uk</w:t>
      </w:r>
      <w:r w:rsidRPr="00391423">
        <w:rPr>
          <w:rFonts w:ascii="Arial" w:hAnsi="Arial" w:cs="Arial"/>
        </w:rPr>
        <w:t xml:space="preserve">. Available at: https://www.legislation.gov.uk/id/ukpga/1989/41 (Accessed: 12 July 2023). </w:t>
      </w:r>
    </w:p>
    <w:p w14:paraId="2123E07C"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Participation, E. (2023) </w:t>
      </w:r>
      <w:r w:rsidRPr="00391423">
        <w:rPr>
          <w:rFonts w:ascii="Arial" w:hAnsi="Arial" w:cs="Arial"/>
          <w:i/>
          <w:iCs/>
        </w:rPr>
        <w:t>Social Services and well-being (</w:t>
      </w:r>
      <w:proofErr w:type="spellStart"/>
      <w:r w:rsidRPr="00391423">
        <w:rPr>
          <w:rFonts w:ascii="Arial" w:hAnsi="Arial" w:cs="Arial"/>
          <w:i/>
          <w:iCs/>
        </w:rPr>
        <w:t>wales</w:t>
      </w:r>
      <w:proofErr w:type="spellEnd"/>
      <w:r w:rsidRPr="00391423">
        <w:rPr>
          <w:rFonts w:ascii="Arial" w:hAnsi="Arial" w:cs="Arial"/>
          <w:i/>
          <w:iCs/>
        </w:rPr>
        <w:t>) act 2014</w:t>
      </w:r>
      <w:r w:rsidRPr="00391423">
        <w:rPr>
          <w:rFonts w:ascii="Arial" w:hAnsi="Arial" w:cs="Arial"/>
        </w:rPr>
        <w:t xml:space="preserve">, </w:t>
      </w:r>
      <w:r w:rsidRPr="00391423">
        <w:rPr>
          <w:rFonts w:ascii="Arial" w:hAnsi="Arial" w:cs="Arial"/>
          <w:i/>
          <w:iCs/>
        </w:rPr>
        <w:t>Legislation.gov.uk</w:t>
      </w:r>
      <w:r w:rsidRPr="00391423">
        <w:rPr>
          <w:rFonts w:ascii="Arial" w:hAnsi="Arial" w:cs="Arial"/>
        </w:rPr>
        <w:t xml:space="preserve">. Available at: https://www.legislation.gov.uk/anaw/2014/4/part/7 (Accessed: 12 July 2023). </w:t>
      </w:r>
    </w:p>
    <w:p w14:paraId="7867C9A3"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Rudolph, S.M. and Epstein, M.H. (2000). Empowering children and families through strength-based assessment. </w:t>
      </w:r>
      <w:r w:rsidRPr="00391423">
        <w:rPr>
          <w:rFonts w:ascii="Arial" w:hAnsi="Arial" w:cs="Arial"/>
          <w:i/>
          <w:iCs/>
          <w:color w:val="000000"/>
        </w:rPr>
        <w:t>Reclaiming Children and Youth</w:t>
      </w:r>
      <w:r w:rsidRPr="00391423">
        <w:rPr>
          <w:rFonts w:ascii="Arial" w:hAnsi="Arial" w:cs="Arial"/>
          <w:color w:val="000000"/>
        </w:rPr>
        <w:t>, 8(4), p.207.</w:t>
      </w:r>
    </w:p>
    <w:p w14:paraId="40AF7531"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w:t>
      </w:r>
      <w:proofErr w:type="spellStart"/>
      <w:r w:rsidRPr="00391423">
        <w:rPr>
          <w:rFonts w:ascii="Arial" w:hAnsi="Arial" w:cs="Arial"/>
          <w:color w:val="000000"/>
        </w:rPr>
        <w:t>Safeguarding.wales</w:t>
      </w:r>
      <w:proofErr w:type="spellEnd"/>
      <w:r w:rsidRPr="00391423">
        <w:rPr>
          <w:rFonts w:ascii="Arial" w:hAnsi="Arial" w:cs="Arial"/>
          <w:color w:val="000000"/>
        </w:rPr>
        <w:t>. (2014). </w:t>
      </w:r>
      <w:r w:rsidRPr="00391423">
        <w:rPr>
          <w:rFonts w:ascii="Arial" w:hAnsi="Arial" w:cs="Arial"/>
          <w:i/>
          <w:iCs/>
          <w:color w:val="000000"/>
        </w:rPr>
        <w:t>Safeguarding Wales</w:t>
      </w:r>
      <w:r w:rsidRPr="00391423">
        <w:rPr>
          <w:rFonts w:ascii="Arial" w:hAnsi="Arial" w:cs="Arial"/>
          <w:color w:val="000000"/>
        </w:rPr>
        <w:t>. [online] Available at: https://www.safeguarding.wales/en/int-i/int-i-i1/i1-p1/.</w:t>
      </w:r>
    </w:p>
    <w:p w14:paraId="262F9FC3"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SCIE (2020). </w:t>
      </w:r>
      <w:r w:rsidRPr="00391423">
        <w:rPr>
          <w:rFonts w:ascii="Arial" w:hAnsi="Arial" w:cs="Arial"/>
          <w:i/>
          <w:iCs/>
          <w:color w:val="000000"/>
        </w:rPr>
        <w:t>Building rapport and establishing meaningful relationships using technology in social work</w:t>
      </w:r>
      <w:r w:rsidRPr="00391423">
        <w:rPr>
          <w:rFonts w:ascii="Arial" w:hAnsi="Arial" w:cs="Arial"/>
          <w:color w:val="000000"/>
        </w:rPr>
        <w:t xml:space="preserve">. [online] Social Care Institute for Excellence (SCIE). Available at: </w:t>
      </w:r>
      <w:r w:rsidRPr="00391423">
        <w:rPr>
          <w:rFonts w:ascii="Arial" w:hAnsi="Arial" w:cs="Arial"/>
          <w:color w:val="000000"/>
        </w:rPr>
        <w:lastRenderedPageBreak/>
        <w:t>https://www.scie.org.uk/care-providers/coronavirus-covid-19/social-workers/building-rapport-with-technology.</w:t>
      </w:r>
    </w:p>
    <w:p w14:paraId="0C10AFD8"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Social Care Institute for Excellence (SCIE). (n.d.). </w:t>
      </w:r>
      <w:r w:rsidRPr="00391423">
        <w:rPr>
          <w:rFonts w:ascii="Arial" w:hAnsi="Arial" w:cs="Arial"/>
          <w:i/>
          <w:iCs/>
          <w:color w:val="000000"/>
        </w:rPr>
        <w:t>Safeguarding adults: sharing information</w:t>
      </w:r>
      <w:r w:rsidRPr="00391423">
        <w:rPr>
          <w:rFonts w:ascii="Arial" w:hAnsi="Arial" w:cs="Arial"/>
          <w:color w:val="000000"/>
        </w:rPr>
        <w:t>. [online] Available at: https://www.scie.org.uk/safeguarding/adults/practice/sharing-information#:~:text=Sharing%20information%20to%20prevent%20abuse.</w:t>
      </w:r>
    </w:p>
    <w:p w14:paraId="7736A730"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Social Care Institute for Excellence (SCIE). (n.d.). </w:t>
      </w:r>
      <w:r w:rsidRPr="00391423">
        <w:rPr>
          <w:rFonts w:ascii="Arial" w:hAnsi="Arial" w:cs="Arial"/>
          <w:i/>
          <w:iCs/>
          <w:color w:val="000000"/>
        </w:rPr>
        <w:t>Social work recording</w:t>
      </w:r>
      <w:r w:rsidRPr="00391423">
        <w:rPr>
          <w:rFonts w:ascii="Arial" w:hAnsi="Arial" w:cs="Arial"/>
          <w:color w:val="000000"/>
        </w:rPr>
        <w:t>. [online] Available at: https://www.scie.org.uk/social-work/recording#:~:text=The%20importance%20of%20recording&amp;text=It%20is%20not%20simply%20an [Accessed 22 Oct. 2023].</w:t>
      </w:r>
    </w:p>
    <w:p w14:paraId="06B8E5B6" w14:textId="77777777" w:rsidR="00C362D4" w:rsidRPr="00391423" w:rsidRDefault="00C362D4" w:rsidP="00C362D4">
      <w:pPr>
        <w:pStyle w:val="NormalWeb"/>
        <w:spacing w:before="0" w:beforeAutospacing="0" w:after="240" w:afterAutospacing="0" w:line="360" w:lineRule="auto"/>
        <w:rPr>
          <w:rFonts w:ascii="Arial" w:hAnsi="Arial" w:cs="Arial"/>
        </w:rPr>
      </w:pPr>
      <w:r w:rsidRPr="00391423">
        <w:rPr>
          <w:rFonts w:ascii="Arial" w:hAnsi="Arial" w:cs="Arial"/>
        </w:rPr>
        <w:tab/>
        <w:t xml:space="preserve">Social Care Wales (2017). </w:t>
      </w:r>
      <w:r w:rsidRPr="00391423">
        <w:rPr>
          <w:rFonts w:ascii="Arial" w:hAnsi="Arial" w:cs="Arial"/>
          <w:i/>
          <w:iCs/>
        </w:rPr>
        <w:t>Code of Professional Practice for Social Care</w:t>
      </w:r>
      <w:r w:rsidRPr="00391423">
        <w:rPr>
          <w:rFonts w:ascii="Arial" w:hAnsi="Arial" w:cs="Arial"/>
        </w:rPr>
        <w:t xml:space="preserve">. [online] </w:t>
      </w:r>
      <w:r w:rsidRPr="00391423">
        <w:rPr>
          <w:rFonts w:ascii="Arial" w:hAnsi="Arial" w:cs="Arial"/>
          <w:i/>
          <w:iCs/>
        </w:rPr>
        <w:t>Social Care Wales</w:t>
      </w:r>
      <w:r w:rsidRPr="00391423">
        <w:rPr>
          <w:rFonts w:ascii="Arial" w:hAnsi="Arial" w:cs="Arial"/>
        </w:rPr>
        <w:t>. Available at: https://socialcare.wales/cms-assets/documents/Code-of-Professional-Practice-for-Social-Care-web-version.pdf [Accessed 17 Oct. 2023].</w:t>
      </w:r>
    </w:p>
    <w:p w14:paraId="7E512199" w14:textId="77777777" w:rsidR="00C362D4" w:rsidRPr="00391423" w:rsidRDefault="00C362D4" w:rsidP="00C362D4">
      <w:pPr>
        <w:pStyle w:val="NormalWeb"/>
        <w:ind w:left="567" w:hanging="567"/>
        <w:rPr>
          <w:rFonts w:ascii="Arial" w:hAnsi="Arial" w:cs="Arial"/>
        </w:rPr>
      </w:pPr>
      <w:r w:rsidRPr="00391423">
        <w:rPr>
          <w:rFonts w:ascii="Arial" w:hAnsi="Arial" w:cs="Arial"/>
          <w:i/>
          <w:iCs/>
        </w:rPr>
        <w:t>Social Services and Well-being (Wales) Act 2014</w:t>
      </w:r>
      <w:r w:rsidRPr="00391423">
        <w:rPr>
          <w:rFonts w:ascii="Arial" w:hAnsi="Arial" w:cs="Arial"/>
        </w:rPr>
        <w:t xml:space="preserve">. Cardiff: Welsh </w:t>
      </w:r>
      <w:proofErr w:type="gramStart"/>
      <w:r w:rsidRPr="00391423">
        <w:rPr>
          <w:rFonts w:ascii="Arial" w:hAnsi="Arial" w:cs="Arial"/>
        </w:rPr>
        <w:t>Government .</w:t>
      </w:r>
      <w:proofErr w:type="gramEnd"/>
      <w:r w:rsidRPr="00391423">
        <w:rPr>
          <w:rFonts w:ascii="Arial" w:hAnsi="Arial" w:cs="Arial"/>
        </w:rPr>
        <w:t xml:space="preserve"> </w:t>
      </w:r>
    </w:p>
    <w:p w14:paraId="0982EA6A"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i/>
          <w:iCs/>
          <w:color w:val="000000"/>
        </w:rPr>
        <w:t>Social Services and Well-being (Wales) Act 2014</w:t>
      </w:r>
      <w:r w:rsidRPr="00391423">
        <w:rPr>
          <w:rFonts w:ascii="Arial" w:hAnsi="Arial" w:cs="Arial"/>
          <w:color w:val="000000"/>
        </w:rPr>
        <w:t>.Part 3 [online] Available at: https://www.legislation.gov.uk/anaw/2014/4/pdfs/anaw_20140004_en.pdf [Accessed 22 Oct. 2023].</w:t>
      </w:r>
    </w:p>
    <w:p w14:paraId="7E67937C" w14:textId="77777777" w:rsidR="00C362D4" w:rsidRPr="00391423" w:rsidRDefault="00C362D4" w:rsidP="00C362D4">
      <w:pPr>
        <w:rPr>
          <w:sz w:val="24"/>
          <w:szCs w:val="24"/>
        </w:rPr>
      </w:pPr>
      <w:r w:rsidRPr="00391423">
        <w:rPr>
          <w:sz w:val="24"/>
          <w:szCs w:val="24"/>
        </w:rPr>
        <w:t>the Mental Capacity Act 2005</w:t>
      </w:r>
    </w:p>
    <w:p w14:paraId="6691F7FA" w14:textId="77777777" w:rsidR="00C362D4" w:rsidRPr="00391423" w:rsidRDefault="00C362D4" w:rsidP="00C362D4">
      <w:pPr>
        <w:pStyle w:val="NormalWeb"/>
        <w:spacing w:before="0" w:beforeAutospacing="0" w:after="240" w:afterAutospacing="0" w:line="360" w:lineRule="auto"/>
        <w:rPr>
          <w:rFonts w:ascii="Arial" w:hAnsi="Arial" w:cs="Arial"/>
        </w:rPr>
      </w:pPr>
      <w:r w:rsidRPr="00391423">
        <w:rPr>
          <w:rFonts w:ascii="Arial" w:hAnsi="Arial" w:cs="Arial"/>
        </w:rPr>
        <w:tab/>
        <w:t xml:space="preserve">Veronique Moseley (2014). </w:t>
      </w:r>
      <w:r w:rsidRPr="00391423">
        <w:rPr>
          <w:rFonts w:ascii="Arial" w:hAnsi="Arial" w:cs="Arial"/>
          <w:i/>
          <w:iCs/>
        </w:rPr>
        <w:t>Social Workers, Watch Your Language</w:t>
      </w:r>
      <w:r w:rsidRPr="00391423">
        <w:rPr>
          <w:rFonts w:ascii="Arial" w:hAnsi="Arial" w:cs="Arial"/>
        </w:rPr>
        <w:t xml:space="preserve">. [online] </w:t>
      </w:r>
      <w:proofErr w:type="spellStart"/>
      <w:r w:rsidRPr="00391423">
        <w:rPr>
          <w:rFonts w:ascii="Arial" w:hAnsi="Arial" w:cs="Arial"/>
        </w:rPr>
        <w:t>swhelper</w:t>
      </w:r>
      <w:proofErr w:type="spellEnd"/>
      <w:r w:rsidRPr="00391423">
        <w:rPr>
          <w:rFonts w:ascii="Arial" w:hAnsi="Arial" w:cs="Arial"/>
        </w:rPr>
        <w:t>. Available at: https://swhelper.org/2014/09/02/social-workers-watch-language/ [Accessed 17 Oct. 2023].</w:t>
      </w:r>
    </w:p>
    <w:p w14:paraId="08E31C72" w14:textId="77777777" w:rsidR="00C362D4" w:rsidRPr="00391423" w:rsidRDefault="00C362D4" w:rsidP="00C362D4">
      <w:pPr>
        <w:pStyle w:val="NormalWeb"/>
        <w:ind w:left="567" w:hanging="567"/>
        <w:rPr>
          <w:rFonts w:ascii="Arial" w:hAnsi="Arial" w:cs="Arial"/>
        </w:rPr>
      </w:pPr>
      <w:r w:rsidRPr="00391423">
        <w:rPr>
          <w:rFonts w:ascii="Arial" w:hAnsi="Arial" w:cs="Arial"/>
        </w:rPr>
        <w:t xml:space="preserve">Wales Safeguarding Procedures (2023b) </w:t>
      </w:r>
      <w:r w:rsidRPr="00391423">
        <w:rPr>
          <w:rFonts w:ascii="Arial" w:hAnsi="Arial" w:cs="Arial"/>
          <w:i/>
          <w:iCs/>
        </w:rPr>
        <w:t>Responding to a report: Overview of task and process</w:t>
      </w:r>
      <w:r w:rsidRPr="00391423">
        <w:rPr>
          <w:rFonts w:ascii="Arial" w:hAnsi="Arial" w:cs="Arial"/>
        </w:rPr>
        <w:t xml:space="preserve">, </w:t>
      </w:r>
      <w:r w:rsidRPr="00391423">
        <w:rPr>
          <w:rFonts w:ascii="Arial" w:hAnsi="Arial" w:cs="Arial"/>
          <w:i/>
          <w:iCs/>
        </w:rPr>
        <w:t>Safeguarding Wales</w:t>
      </w:r>
      <w:r w:rsidRPr="00391423">
        <w:rPr>
          <w:rFonts w:ascii="Arial" w:hAnsi="Arial" w:cs="Arial"/>
        </w:rPr>
        <w:t xml:space="preserve">. Available at: https://www.safeguarding.wales/en/adu-i/adu-i-a3pt1/a3pt1-p2/ (Accessed: 12 July 2023). </w:t>
      </w:r>
    </w:p>
    <w:p w14:paraId="0BC7071A" w14:textId="77777777" w:rsidR="00C362D4" w:rsidRPr="00391423" w:rsidRDefault="00C362D4" w:rsidP="00C362D4">
      <w:pPr>
        <w:pStyle w:val="NormalWeb"/>
        <w:spacing w:before="0" w:beforeAutospacing="0" w:after="0" w:afterAutospacing="0" w:line="360" w:lineRule="atLeast"/>
        <w:rPr>
          <w:rFonts w:ascii="Arial" w:hAnsi="Arial" w:cs="Arial"/>
          <w:color w:val="000000"/>
        </w:rPr>
      </w:pPr>
      <w:r w:rsidRPr="00391423">
        <w:rPr>
          <w:rFonts w:ascii="Arial" w:hAnsi="Arial" w:cs="Arial"/>
          <w:color w:val="000000"/>
        </w:rPr>
        <w:t>Welsh Government (2015). </w:t>
      </w:r>
      <w:r w:rsidRPr="00391423">
        <w:rPr>
          <w:rFonts w:ascii="Arial" w:hAnsi="Arial" w:cs="Arial"/>
          <w:i/>
          <w:iCs/>
          <w:color w:val="000000"/>
        </w:rPr>
        <w:t>The Essentials</w:t>
      </w:r>
      <w:r w:rsidRPr="00391423">
        <w:rPr>
          <w:rFonts w:ascii="Arial" w:hAnsi="Arial" w:cs="Arial"/>
          <w:color w:val="000000"/>
        </w:rPr>
        <w:t>. [online] Available at: https://www.gov.wales/sites/default/files/publications/2019-05/social-services-and-well-being-wales-act-2014-the-essentials.pdf.</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4DAA0F44" w:rsidR="00E559CE" w:rsidRPr="00B17FA0" w:rsidRDefault="00E559CE" w:rsidP="00B94443">
            <w:pPr>
              <w:jc w:val="both"/>
              <w:rPr>
                <w:sz w:val="24"/>
                <w:szCs w:val="24"/>
              </w:rPr>
            </w:pPr>
            <w:r w:rsidRPr="00B17FA0">
              <w:rPr>
                <w:sz w:val="24"/>
                <w:szCs w:val="24"/>
              </w:rPr>
              <w:t>1</w:t>
            </w:r>
            <w:r w:rsidR="00C362D4">
              <w:rPr>
                <w:sz w:val="24"/>
                <w:szCs w:val="24"/>
              </w:rPr>
              <w:t xml:space="preserve"> Workshop 1</w:t>
            </w:r>
          </w:p>
        </w:tc>
        <w:tc>
          <w:tcPr>
            <w:tcW w:w="5094" w:type="dxa"/>
          </w:tcPr>
          <w:p w14:paraId="4504991A" w14:textId="36F59251" w:rsidR="00E559CE" w:rsidRPr="00B17FA0" w:rsidRDefault="00093A01" w:rsidP="00B94443">
            <w:pPr>
              <w:jc w:val="both"/>
              <w:rPr>
                <w:sz w:val="24"/>
                <w:szCs w:val="24"/>
              </w:rPr>
            </w:pPr>
            <w:r>
              <w:rPr>
                <w:sz w:val="24"/>
                <w:szCs w:val="24"/>
              </w:rPr>
              <w:t>18/11/2022</w:t>
            </w:r>
          </w:p>
        </w:tc>
      </w:tr>
      <w:tr w:rsidR="00E559CE" w:rsidRPr="00B17FA0" w14:paraId="05C1FAE9" w14:textId="77777777" w:rsidTr="00B94443">
        <w:tc>
          <w:tcPr>
            <w:tcW w:w="5094" w:type="dxa"/>
          </w:tcPr>
          <w:p w14:paraId="2BDB6661" w14:textId="4F019A56" w:rsidR="00E559CE" w:rsidRPr="00B17FA0" w:rsidRDefault="00E559CE" w:rsidP="00B94443">
            <w:pPr>
              <w:jc w:val="both"/>
              <w:rPr>
                <w:sz w:val="24"/>
                <w:szCs w:val="24"/>
              </w:rPr>
            </w:pPr>
            <w:r w:rsidRPr="00B17FA0">
              <w:rPr>
                <w:sz w:val="24"/>
                <w:szCs w:val="24"/>
              </w:rPr>
              <w:t>2</w:t>
            </w:r>
            <w:r w:rsidR="00C362D4">
              <w:rPr>
                <w:sz w:val="24"/>
                <w:szCs w:val="24"/>
              </w:rPr>
              <w:t xml:space="preserve"> Workshop 2</w:t>
            </w:r>
          </w:p>
        </w:tc>
        <w:tc>
          <w:tcPr>
            <w:tcW w:w="5094" w:type="dxa"/>
          </w:tcPr>
          <w:p w14:paraId="1AF3604C" w14:textId="402A8180" w:rsidR="00E559CE" w:rsidRPr="00B17FA0" w:rsidRDefault="00C362D4" w:rsidP="00B94443">
            <w:pPr>
              <w:jc w:val="both"/>
              <w:rPr>
                <w:sz w:val="24"/>
                <w:szCs w:val="24"/>
              </w:rPr>
            </w:pPr>
            <w:r>
              <w:rPr>
                <w:sz w:val="24"/>
                <w:szCs w:val="24"/>
              </w:rPr>
              <w:t>25/01/2023</w:t>
            </w:r>
          </w:p>
        </w:tc>
      </w:tr>
      <w:tr w:rsidR="00E559CE" w:rsidRPr="00B17FA0" w14:paraId="5356395F" w14:textId="77777777" w:rsidTr="00B94443">
        <w:tc>
          <w:tcPr>
            <w:tcW w:w="5094" w:type="dxa"/>
          </w:tcPr>
          <w:p w14:paraId="7DC37211" w14:textId="09F72DEF" w:rsidR="00E559CE" w:rsidRPr="00B17FA0" w:rsidRDefault="00E559CE" w:rsidP="00B94443">
            <w:pPr>
              <w:jc w:val="both"/>
              <w:rPr>
                <w:sz w:val="24"/>
                <w:szCs w:val="24"/>
              </w:rPr>
            </w:pPr>
            <w:r w:rsidRPr="00B17FA0">
              <w:rPr>
                <w:sz w:val="24"/>
                <w:szCs w:val="24"/>
              </w:rPr>
              <w:t>3</w:t>
            </w:r>
            <w:r w:rsidR="00C362D4">
              <w:rPr>
                <w:sz w:val="24"/>
                <w:szCs w:val="24"/>
              </w:rPr>
              <w:t xml:space="preserve"> Workshop 3</w:t>
            </w:r>
          </w:p>
        </w:tc>
        <w:tc>
          <w:tcPr>
            <w:tcW w:w="5094" w:type="dxa"/>
          </w:tcPr>
          <w:p w14:paraId="4DFBE392" w14:textId="4D0E744E" w:rsidR="00E559CE" w:rsidRPr="00B17FA0" w:rsidRDefault="00C362D4" w:rsidP="00B94443">
            <w:pPr>
              <w:jc w:val="both"/>
              <w:rPr>
                <w:sz w:val="24"/>
                <w:szCs w:val="24"/>
              </w:rPr>
            </w:pPr>
            <w:r>
              <w:rPr>
                <w:sz w:val="24"/>
                <w:szCs w:val="24"/>
              </w:rPr>
              <w:t>19/04/2023</w:t>
            </w:r>
          </w:p>
        </w:tc>
      </w:tr>
      <w:tr w:rsidR="00E559CE" w:rsidRPr="008B28E7" w14:paraId="40165146" w14:textId="77777777" w:rsidTr="00B94443">
        <w:tc>
          <w:tcPr>
            <w:tcW w:w="5094" w:type="dxa"/>
          </w:tcPr>
          <w:p w14:paraId="2DE3C97B" w14:textId="6BC70C01" w:rsidR="00E559CE" w:rsidRPr="00B17FA0" w:rsidRDefault="00E559CE" w:rsidP="00B94443">
            <w:pPr>
              <w:jc w:val="both"/>
              <w:rPr>
                <w:sz w:val="24"/>
                <w:szCs w:val="24"/>
              </w:rPr>
            </w:pPr>
            <w:r w:rsidRPr="00B17FA0">
              <w:rPr>
                <w:sz w:val="24"/>
                <w:szCs w:val="24"/>
              </w:rPr>
              <w:t>4</w:t>
            </w:r>
            <w:r w:rsidR="00C362D4">
              <w:rPr>
                <w:sz w:val="24"/>
                <w:szCs w:val="24"/>
              </w:rPr>
              <w:t xml:space="preserve"> Workshop 4</w:t>
            </w:r>
          </w:p>
        </w:tc>
        <w:tc>
          <w:tcPr>
            <w:tcW w:w="5094" w:type="dxa"/>
          </w:tcPr>
          <w:p w14:paraId="16B5309A" w14:textId="75D53F99" w:rsidR="00E559CE" w:rsidRPr="00B17FA0" w:rsidRDefault="00C362D4" w:rsidP="00B94443">
            <w:pPr>
              <w:jc w:val="both"/>
              <w:rPr>
                <w:sz w:val="24"/>
                <w:szCs w:val="24"/>
              </w:rPr>
            </w:pPr>
            <w:r>
              <w:rPr>
                <w:sz w:val="24"/>
                <w:szCs w:val="24"/>
              </w:rPr>
              <w:t>05/07/2023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C362D4" w:rsidRPr="008B28E7" w14:paraId="3DA641F0" w14:textId="77777777" w:rsidTr="00D3203C">
        <w:tc>
          <w:tcPr>
            <w:tcW w:w="10070" w:type="dxa"/>
          </w:tcPr>
          <w:p w14:paraId="514391C3" w14:textId="77777777" w:rsidR="00C362D4" w:rsidRDefault="00C362D4" w:rsidP="00C362D4">
            <w:pPr>
              <w:jc w:val="both"/>
              <w:rPr>
                <w:color w:val="auto"/>
                <w:sz w:val="24"/>
                <w:szCs w:val="24"/>
              </w:rPr>
            </w:pPr>
          </w:p>
          <w:p w14:paraId="283BD3D6" w14:textId="77777777" w:rsidR="00C362D4" w:rsidRDefault="00C362D4" w:rsidP="00C362D4">
            <w:pPr>
              <w:jc w:val="both"/>
              <w:rPr>
                <w:color w:val="auto"/>
                <w:sz w:val="24"/>
                <w:szCs w:val="24"/>
              </w:rPr>
            </w:pPr>
            <w:r>
              <w:rPr>
                <w:color w:val="auto"/>
                <w:sz w:val="24"/>
                <w:szCs w:val="24"/>
              </w:rPr>
              <w:t xml:space="preserve">The Learner was a Student Social Worker during the Covid-19 Pandemic, and as such did not have much experience of face-to-face interactions and in-person meetings and visits as these were done virtually at the time. She was very mindful of this when she started in her role with the Team, and eager to shadow team members and co-work on cases </w:t>
            </w:r>
            <w:proofErr w:type="gramStart"/>
            <w:r>
              <w:rPr>
                <w:color w:val="auto"/>
                <w:sz w:val="24"/>
                <w:szCs w:val="24"/>
              </w:rPr>
              <w:t>in order to</w:t>
            </w:r>
            <w:proofErr w:type="gramEnd"/>
            <w:r>
              <w:rPr>
                <w:color w:val="auto"/>
                <w:sz w:val="24"/>
                <w:szCs w:val="24"/>
              </w:rPr>
              <w:t xml:space="preserve"> gain experience and confidence. She has used her time in the office with other team members mindfully, taking an interest in case discussions and asking meaningful and relevant questions </w:t>
            </w:r>
            <w:proofErr w:type="gramStart"/>
            <w:r>
              <w:rPr>
                <w:color w:val="auto"/>
                <w:sz w:val="24"/>
                <w:szCs w:val="24"/>
              </w:rPr>
              <w:t>in order to</w:t>
            </w:r>
            <w:proofErr w:type="gramEnd"/>
            <w:r>
              <w:rPr>
                <w:color w:val="auto"/>
                <w:sz w:val="24"/>
                <w:szCs w:val="24"/>
              </w:rPr>
              <w:t xml:space="preserve"> gain knowledge and develop her practice. </w:t>
            </w:r>
          </w:p>
          <w:p w14:paraId="1A3A8519" w14:textId="77777777" w:rsidR="00C362D4" w:rsidRDefault="00C362D4" w:rsidP="00C362D4">
            <w:pPr>
              <w:jc w:val="both"/>
              <w:rPr>
                <w:color w:val="auto"/>
                <w:sz w:val="24"/>
                <w:szCs w:val="24"/>
              </w:rPr>
            </w:pPr>
          </w:p>
          <w:p w14:paraId="5210C714" w14:textId="10621C5A" w:rsidR="00C362D4" w:rsidRDefault="00C362D4" w:rsidP="00C362D4">
            <w:pPr>
              <w:jc w:val="both"/>
              <w:rPr>
                <w:color w:val="auto"/>
                <w:sz w:val="24"/>
                <w:szCs w:val="24"/>
              </w:rPr>
            </w:pPr>
            <w:r>
              <w:rPr>
                <w:color w:val="auto"/>
                <w:sz w:val="24"/>
                <w:szCs w:val="24"/>
              </w:rPr>
              <w:t xml:space="preserve">With practice and experience, the Learner has developed her collaborative working skills, both with individuals and their families, and with other professionals, and appreciates that this is much more effective when done face-to-face rather than on-line. She has had to have difficult conversations where being honest and realistic are essential, as always, but has developed a sensitivity and empathy in doing this. She works hard at maintaining her professionalism and working in a client-centred </w:t>
            </w:r>
            <w:proofErr w:type="gramStart"/>
            <w:r>
              <w:rPr>
                <w:color w:val="auto"/>
                <w:sz w:val="24"/>
                <w:szCs w:val="24"/>
              </w:rPr>
              <w:t>manner, and</w:t>
            </w:r>
            <w:proofErr w:type="gramEnd"/>
            <w:r>
              <w:rPr>
                <w:color w:val="auto"/>
                <w:sz w:val="24"/>
                <w:szCs w:val="24"/>
              </w:rPr>
              <w:t xml:space="preserve"> has been reassured when individuals and their families have thanked her for her support.</w:t>
            </w:r>
          </w:p>
          <w:p w14:paraId="68B2308A" w14:textId="77777777" w:rsidR="00C362D4" w:rsidRDefault="00C362D4" w:rsidP="00C362D4">
            <w:pPr>
              <w:jc w:val="both"/>
              <w:rPr>
                <w:color w:val="auto"/>
                <w:sz w:val="24"/>
                <w:szCs w:val="24"/>
              </w:rPr>
            </w:pPr>
          </w:p>
          <w:p w14:paraId="16FD1C04" w14:textId="77777777" w:rsidR="00C362D4" w:rsidRDefault="00C362D4" w:rsidP="00C362D4">
            <w:pPr>
              <w:jc w:val="both"/>
              <w:rPr>
                <w:color w:val="auto"/>
                <w:sz w:val="24"/>
                <w:szCs w:val="24"/>
              </w:rPr>
            </w:pPr>
            <w:r>
              <w:rPr>
                <w:color w:val="auto"/>
                <w:sz w:val="24"/>
                <w:szCs w:val="24"/>
              </w:rPr>
              <w:t xml:space="preserve">The Learner has also become a valued member of the Multi-Disciplinary Team and co-works effectively with Occupational Therapists, Physiotherapists, Nurses, Discharge Co-ordinators, Home Care Managers and, of course, other Social Workers. She is supportive of other members of the Multi-Disciplinary </w:t>
            </w:r>
            <w:proofErr w:type="gramStart"/>
            <w:r>
              <w:rPr>
                <w:color w:val="auto"/>
                <w:sz w:val="24"/>
                <w:szCs w:val="24"/>
              </w:rPr>
              <w:t>Team, but</w:t>
            </w:r>
            <w:proofErr w:type="gramEnd"/>
            <w:r>
              <w:rPr>
                <w:color w:val="auto"/>
                <w:sz w:val="24"/>
                <w:szCs w:val="24"/>
              </w:rPr>
              <w:t xml:space="preserve"> will also challenge them in a respectful manner </w:t>
            </w:r>
            <w:r>
              <w:rPr>
                <w:color w:val="auto"/>
                <w:sz w:val="24"/>
                <w:szCs w:val="24"/>
              </w:rPr>
              <w:lastRenderedPageBreak/>
              <w:t xml:space="preserve">if she feels that individuals aren’t receiving the best possible services within available resources. </w:t>
            </w:r>
          </w:p>
          <w:p w14:paraId="07287EED" w14:textId="77777777" w:rsidR="00C362D4" w:rsidRDefault="00C362D4" w:rsidP="00C362D4">
            <w:pPr>
              <w:jc w:val="both"/>
              <w:rPr>
                <w:color w:val="auto"/>
                <w:sz w:val="24"/>
                <w:szCs w:val="24"/>
              </w:rPr>
            </w:pPr>
          </w:p>
          <w:p w14:paraId="379A09CA" w14:textId="77777777" w:rsidR="00C362D4" w:rsidRDefault="00C362D4" w:rsidP="00C362D4">
            <w:pPr>
              <w:jc w:val="both"/>
              <w:rPr>
                <w:color w:val="auto"/>
                <w:sz w:val="24"/>
                <w:szCs w:val="24"/>
              </w:rPr>
            </w:pPr>
            <w:r>
              <w:rPr>
                <w:color w:val="auto"/>
                <w:sz w:val="24"/>
                <w:szCs w:val="24"/>
              </w:rPr>
              <w:t xml:space="preserve">Since joining the Team, the Learner has displayed an eagerness to take on all kinds of unusual and difficult cases which she did not have the opportunity to do whilst on placement during the pandemic. These cases have been steep learning curves at times, and the Learner has learnt to deal with challenges and unpredictability and respond accordingly. Most of these cases have been discussed and reflected upon, with the Learner taking responsibility for further training needs. </w:t>
            </w:r>
          </w:p>
          <w:p w14:paraId="2B764CFF" w14:textId="77777777" w:rsidR="00C362D4" w:rsidRDefault="00C362D4" w:rsidP="00C362D4">
            <w:pPr>
              <w:jc w:val="both"/>
              <w:rPr>
                <w:color w:val="auto"/>
                <w:sz w:val="24"/>
                <w:szCs w:val="24"/>
              </w:rPr>
            </w:pPr>
          </w:p>
          <w:p w14:paraId="74749878" w14:textId="77777777" w:rsidR="00C362D4" w:rsidRDefault="00C362D4" w:rsidP="00C362D4">
            <w:pPr>
              <w:jc w:val="both"/>
              <w:rPr>
                <w:color w:val="auto"/>
                <w:sz w:val="24"/>
                <w:szCs w:val="24"/>
              </w:rPr>
            </w:pPr>
            <w:r>
              <w:rPr>
                <w:color w:val="auto"/>
                <w:sz w:val="24"/>
                <w:szCs w:val="24"/>
              </w:rPr>
              <w:t xml:space="preserve">The Learner notes in Task 1 (part a) that she lacked confidence and experience in completing mental capacity assessments. She has taken responsibility for her learning, by attending training courses on the Mental Capacity Act, shadowing more experienced team members assessing mental capacity, reading completed mental capacity assessments and discussing how to carry out the assessments. On the Learner’s request, I was present during some of the mental capacity assessments which she carried out, and we were able to discuss her approach and reflect following these. By now, the Learner has carried out numerous mental capacity assessments, and has learnt that the assessment isn’t a </w:t>
            </w:r>
            <w:proofErr w:type="gramStart"/>
            <w:r>
              <w:rPr>
                <w:color w:val="auto"/>
                <w:sz w:val="24"/>
                <w:szCs w:val="24"/>
              </w:rPr>
              <w:t>question and answer</w:t>
            </w:r>
            <w:proofErr w:type="gramEnd"/>
            <w:r>
              <w:rPr>
                <w:color w:val="auto"/>
                <w:sz w:val="24"/>
                <w:szCs w:val="24"/>
              </w:rPr>
              <w:t xml:space="preserve"> session, but rather a conversation which flows. Her skill and confidence in this </w:t>
            </w:r>
            <w:proofErr w:type="gramStart"/>
            <w:r>
              <w:rPr>
                <w:color w:val="auto"/>
                <w:sz w:val="24"/>
                <w:szCs w:val="24"/>
              </w:rPr>
              <w:t>has</w:t>
            </w:r>
            <w:proofErr w:type="gramEnd"/>
            <w:r>
              <w:rPr>
                <w:color w:val="auto"/>
                <w:sz w:val="24"/>
                <w:szCs w:val="24"/>
              </w:rPr>
              <w:t xml:space="preserve"> developed significantly.</w:t>
            </w:r>
          </w:p>
          <w:p w14:paraId="380A1886" w14:textId="77777777" w:rsidR="00C362D4" w:rsidRDefault="00C362D4" w:rsidP="00C362D4">
            <w:pPr>
              <w:jc w:val="both"/>
              <w:rPr>
                <w:color w:val="auto"/>
                <w:sz w:val="24"/>
                <w:szCs w:val="24"/>
              </w:rPr>
            </w:pPr>
          </w:p>
          <w:p w14:paraId="765B99EE" w14:textId="77777777" w:rsidR="00C362D4" w:rsidRDefault="00C362D4" w:rsidP="00C362D4">
            <w:pPr>
              <w:jc w:val="both"/>
              <w:rPr>
                <w:color w:val="auto"/>
                <w:sz w:val="24"/>
                <w:szCs w:val="24"/>
              </w:rPr>
            </w:pPr>
            <w:r>
              <w:rPr>
                <w:color w:val="auto"/>
                <w:sz w:val="24"/>
                <w:szCs w:val="24"/>
              </w:rPr>
              <w:t xml:space="preserve">Although the Learner can present as being confident and assertive, she still questions her skills and abilities, and reflects critically on her work. She will ask for advice regarding complex </w:t>
            </w:r>
            <w:proofErr w:type="gramStart"/>
            <w:r>
              <w:rPr>
                <w:color w:val="auto"/>
                <w:sz w:val="24"/>
                <w:szCs w:val="24"/>
              </w:rPr>
              <w:t>situations, and</w:t>
            </w:r>
            <w:proofErr w:type="gramEnd"/>
            <w:r>
              <w:rPr>
                <w:color w:val="auto"/>
                <w:sz w:val="24"/>
                <w:szCs w:val="24"/>
              </w:rPr>
              <w:t xml:space="preserve"> has become aware of the value of her support and advice to other team members as well.</w:t>
            </w:r>
          </w:p>
          <w:p w14:paraId="332D23B7" w14:textId="77777777" w:rsidR="00C362D4" w:rsidRDefault="00C362D4" w:rsidP="00C362D4">
            <w:pPr>
              <w:jc w:val="both"/>
              <w:rPr>
                <w:color w:val="auto"/>
                <w:sz w:val="24"/>
                <w:szCs w:val="24"/>
              </w:rPr>
            </w:pPr>
          </w:p>
          <w:p w14:paraId="65BFFED1" w14:textId="77777777" w:rsidR="00C362D4" w:rsidRDefault="00C362D4" w:rsidP="00C362D4">
            <w:pPr>
              <w:jc w:val="both"/>
              <w:rPr>
                <w:color w:val="auto"/>
                <w:sz w:val="24"/>
                <w:szCs w:val="24"/>
              </w:rPr>
            </w:pPr>
            <w:r>
              <w:rPr>
                <w:color w:val="auto"/>
                <w:sz w:val="24"/>
                <w:szCs w:val="24"/>
              </w:rPr>
              <w:t>The observational task (Task 2) was carried out under challenging circumstances. However, I was impressed by the Learner’s professionalism throughout, and the respect she showed the individual who was given time to have her voice heard. She was honest and direct in her approach and did not avoid difficult topics, but this was done in a sensitive and non-judgemental manner which the individual appreciated.</w:t>
            </w:r>
          </w:p>
          <w:p w14:paraId="119F81E1" w14:textId="77777777" w:rsidR="00C362D4" w:rsidRDefault="00C362D4" w:rsidP="00C362D4">
            <w:pPr>
              <w:jc w:val="both"/>
              <w:rPr>
                <w:color w:val="auto"/>
                <w:sz w:val="24"/>
                <w:szCs w:val="24"/>
              </w:rPr>
            </w:pPr>
          </w:p>
          <w:p w14:paraId="2F464212" w14:textId="77777777" w:rsidR="00C362D4" w:rsidRPr="0065733D" w:rsidRDefault="00C362D4" w:rsidP="00C362D4">
            <w:pPr>
              <w:jc w:val="both"/>
              <w:rPr>
                <w:color w:val="4472C4" w:themeColor="accent1"/>
              </w:rPr>
            </w:pPr>
            <w:r>
              <w:rPr>
                <w:color w:val="auto"/>
                <w:sz w:val="24"/>
                <w:szCs w:val="24"/>
              </w:rPr>
              <w:t>The Learner is reliable and conscientious. She has developed her skills, knowledge base and confidence, and is always aware of maintaining her professionalism. She takes responsibility for her actions and is always honest with others. As I have previously mentioned, the Learner has become a valued member of the Team.</w:t>
            </w:r>
          </w:p>
          <w:p w14:paraId="35618242" w14:textId="77777777" w:rsidR="00C362D4" w:rsidRDefault="00C362D4" w:rsidP="00C362D4">
            <w:pPr>
              <w:jc w:val="both"/>
              <w:rPr>
                <w:color w:val="auto"/>
                <w:sz w:val="24"/>
                <w:szCs w:val="24"/>
              </w:rPr>
            </w:pPr>
          </w:p>
          <w:p w14:paraId="737A80A5" w14:textId="77777777" w:rsidR="00C362D4" w:rsidRPr="008B28E7" w:rsidRDefault="00C362D4" w:rsidP="00C362D4">
            <w:pPr>
              <w:jc w:val="both"/>
              <w:rPr>
                <w:color w:val="auto"/>
                <w:sz w:val="24"/>
                <w:szCs w:val="24"/>
              </w:rPr>
            </w:pPr>
          </w:p>
        </w:tc>
      </w:tr>
      <w:tr w:rsidR="00C362D4" w:rsidRPr="008B28E7" w14:paraId="4978C34C" w14:textId="77777777" w:rsidTr="00D3203C">
        <w:tc>
          <w:tcPr>
            <w:tcW w:w="10070" w:type="dxa"/>
          </w:tcPr>
          <w:p w14:paraId="00940462" w14:textId="38E90E15" w:rsidR="00C362D4" w:rsidRDefault="00C362D4" w:rsidP="00C362D4">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23F118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B41BE">
        <w:rPr>
          <w:b/>
          <w:sz w:val="24"/>
          <w:szCs w:val="24"/>
        </w:rPr>
        <w:t xml:space="preserve">Nia Dawn Hughes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5B38C5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9614C">
        <w:rPr>
          <w:b/>
          <w:sz w:val="24"/>
          <w:szCs w:val="24"/>
        </w:rPr>
        <w:t xml:space="preserve"> 2222201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B81C45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49614C">
        <w:rPr>
          <w:b/>
          <w:sz w:val="24"/>
          <w:szCs w:val="24"/>
        </w:rPr>
        <w:t xml:space="preserve"> 10 </w:t>
      </w:r>
      <w:proofErr w:type="spellStart"/>
      <w:r w:rsidR="0049614C">
        <w:rPr>
          <w:b/>
          <w:sz w:val="24"/>
          <w:szCs w:val="24"/>
        </w:rPr>
        <w:t>Dolfair</w:t>
      </w:r>
      <w:proofErr w:type="spellEnd"/>
      <w:r w:rsidR="0049614C">
        <w:rPr>
          <w:b/>
          <w:sz w:val="24"/>
          <w:szCs w:val="24"/>
        </w:rPr>
        <w:t>, Beddgelert, Gwynedd, LL55 4YD</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39A438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9614C">
        <w:rPr>
          <w:b/>
          <w:sz w:val="24"/>
          <w:szCs w:val="24"/>
        </w:rPr>
        <w:t xml:space="preserve"> 07816638152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82C38F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9614C">
        <w:rPr>
          <w:b/>
          <w:sz w:val="24"/>
          <w:szCs w:val="24"/>
        </w:rPr>
        <w:t xml:space="preserve"> nia-dawn@hotmail.com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997CB5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529D8">
        <w:rPr>
          <w:b/>
          <w:sz w:val="24"/>
          <w:szCs w:val="24"/>
        </w:rPr>
        <w:t>12/10/2021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721167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362D4">
        <w:rPr>
          <w:b/>
          <w:sz w:val="24"/>
          <w:szCs w:val="24"/>
        </w:rPr>
        <w:t xml:space="preserve"> 21/10/2021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2A09FF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9614C">
        <w:rPr>
          <w:b/>
          <w:sz w:val="24"/>
          <w:szCs w:val="24"/>
        </w:rPr>
        <w:t xml:space="preserve"> Gwynedd Council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470FC7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9614C">
        <w:rPr>
          <w:b/>
          <w:sz w:val="24"/>
          <w:szCs w:val="24"/>
        </w:rPr>
        <w:t xml:space="preserve"> </w:t>
      </w:r>
      <w:r w:rsidR="00E671A8">
        <w:rPr>
          <w:b/>
          <w:sz w:val="24"/>
          <w:szCs w:val="24"/>
        </w:rPr>
        <w:t>Adults Team, Caernarfon Community Resource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3F5FCF2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E671A8">
        <w:rPr>
          <w:b/>
          <w:sz w:val="24"/>
          <w:szCs w:val="24"/>
        </w:rPr>
        <w:t xml:space="preserve"> </w:t>
      </w:r>
      <w:bookmarkStart w:id="1" w:name="_Hlk120042246"/>
      <w:proofErr w:type="spellStart"/>
      <w:r w:rsidR="00E671A8">
        <w:rPr>
          <w:b/>
          <w:sz w:val="24"/>
          <w:szCs w:val="24"/>
        </w:rPr>
        <w:t>Cyngor</w:t>
      </w:r>
      <w:proofErr w:type="spellEnd"/>
      <w:r w:rsidR="00E671A8">
        <w:rPr>
          <w:b/>
          <w:sz w:val="24"/>
          <w:szCs w:val="24"/>
        </w:rPr>
        <w:t xml:space="preserve"> Gwynedd, </w:t>
      </w:r>
      <w:proofErr w:type="spellStart"/>
      <w:r w:rsidR="00E671A8">
        <w:rPr>
          <w:b/>
          <w:sz w:val="24"/>
          <w:szCs w:val="24"/>
        </w:rPr>
        <w:t>Stryd</w:t>
      </w:r>
      <w:proofErr w:type="spellEnd"/>
      <w:r w:rsidR="00E671A8">
        <w:rPr>
          <w:b/>
          <w:sz w:val="24"/>
          <w:szCs w:val="24"/>
        </w:rPr>
        <w:t xml:space="preserve"> Y </w:t>
      </w:r>
      <w:proofErr w:type="spellStart"/>
      <w:r w:rsidR="00E671A8">
        <w:rPr>
          <w:b/>
          <w:sz w:val="24"/>
          <w:szCs w:val="24"/>
        </w:rPr>
        <w:t>Jel</w:t>
      </w:r>
      <w:proofErr w:type="spellEnd"/>
      <w:r w:rsidR="00E671A8">
        <w:rPr>
          <w:b/>
          <w:sz w:val="24"/>
          <w:szCs w:val="24"/>
        </w:rPr>
        <w:t>, Caernarfon, LL55 1SH</w:t>
      </w:r>
      <w:bookmarkEnd w:id="1"/>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EAC242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671A8">
        <w:rPr>
          <w:b/>
          <w:sz w:val="24"/>
          <w:szCs w:val="24"/>
        </w:rPr>
        <w:t xml:space="preserve"> 01286679099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3059E0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E671A8">
        <w:rPr>
          <w:b/>
          <w:sz w:val="24"/>
          <w:szCs w:val="24"/>
        </w:rPr>
        <w:t>nia-dawn@hotmail.com</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A6B375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E671A8">
        <w:rPr>
          <w:b/>
          <w:sz w:val="24"/>
          <w:szCs w:val="24"/>
        </w:rPr>
        <w:sym w:font="Wingdings" w:char="F0FD"/>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lastRenderedPageBreak/>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B50719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671A8">
        <w:rPr>
          <w:b/>
          <w:sz w:val="24"/>
          <w:szCs w:val="24"/>
        </w:rPr>
        <w:t xml:space="preserve"> Catrin Hughes-Branch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599AADC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E671A8" w:rsidRPr="00E671A8">
        <w:rPr>
          <w:b/>
          <w:sz w:val="24"/>
          <w:szCs w:val="24"/>
        </w:rPr>
        <w:t xml:space="preserve"> </w:t>
      </w:r>
      <w:proofErr w:type="spellStart"/>
      <w:r w:rsidR="00E671A8">
        <w:rPr>
          <w:b/>
          <w:sz w:val="24"/>
          <w:szCs w:val="24"/>
        </w:rPr>
        <w:t>Cyngor</w:t>
      </w:r>
      <w:proofErr w:type="spellEnd"/>
      <w:r w:rsidR="00E671A8">
        <w:rPr>
          <w:b/>
          <w:sz w:val="24"/>
          <w:szCs w:val="24"/>
        </w:rPr>
        <w:t xml:space="preserve"> Gwynedd, </w:t>
      </w:r>
      <w:proofErr w:type="spellStart"/>
      <w:r w:rsidR="00E671A8">
        <w:rPr>
          <w:b/>
          <w:sz w:val="24"/>
          <w:szCs w:val="24"/>
        </w:rPr>
        <w:t>Stryd</w:t>
      </w:r>
      <w:proofErr w:type="spellEnd"/>
      <w:r w:rsidR="00E671A8">
        <w:rPr>
          <w:b/>
          <w:sz w:val="24"/>
          <w:szCs w:val="24"/>
        </w:rPr>
        <w:t xml:space="preserve"> Y </w:t>
      </w:r>
      <w:proofErr w:type="spellStart"/>
      <w:r w:rsidR="00E671A8">
        <w:rPr>
          <w:b/>
          <w:sz w:val="24"/>
          <w:szCs w:val="24"/>
        </w:rPr>
        <w:t>Jel</w:t>
      </w:r>
      <w:proofErr w:type="spellEnd"/>
      <w:r w:rsidR="00E671A8">
        <w:rPr>
          <w:b/>
          <w:sz w:val="24"/>
          <w:szCs w:val="24"/>
        </w:rPr>
        <w:t>, Caernarfon, LL55 1SH</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0FBD0C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671A8">
        <w:rPr>
          <w:b/>
          <w:sz w:val="24"/>
          <w:szCs w:val="24"/>
        </w:rPr>
        <w:t xml:space="preserve"> 0</w:t>
      </w:r>
      <w:r w:rsidR="002D7159">
        <w:rPr>
          <w:b/>
          <w:sz w:val="24"/>
          <w:szCs w:val="24"/>
        </w:rPr>
        <w:t>1286679099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39C4F1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E-Mail </w:t>
      </w:r>
      <w:proofErr w:type="spellStart"/>
      <w:proofErr w:type="gramStart"/>
      <w:r w:rsidRPr="008B28E7">
        <w:rPr>
          <w:b/>
          <w:sz w:val="24"/>
          <w:szCs w:val="24"/>
        </w:rPr>
        <w:t>address:</w:t>
      </w:r>
      <w:r w:rsidR="002D7159">
        <w:rPr>
          <w:b/>
          <w:sz w:val="24"/>
          <w:szCs w:val="24"/>
        </w:rPr>
        <w:t>CatrinHughes-Branch@gwynedd.llyw.cymru</w:t>
      </w:r>
      <w:proofErr w:type="spellEnd"/>
      <w:proofErr w:type="gram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3105F33" w:rsidR="004923DA" w:rsidRDefault="004923DA" w:rsidP="00FF7EBB">
            <w:pPr>
              <w:jc w:val="both"/>
              <w:rPr>
                <w:b/>
                <w:sz w:val="24"/>
                <w:szCs w:val="24"/>
              </w:rPr>
            </w:pPr>
            <w:r w:rsidRPr="008B28E7">
              <w:rPr>
                <w:b/>
                <w:sz w:val="24"/>
                <w:szCs w:val="24"/>
              </w:rPr>
              <w:t>Name:</w:t>
            </w:r>
            <w:r w:rsidR="007529D8">
              <w:rPr>
                <w:b/>
                <w:sz w:val="24"/>
                <w:szCs w:val="24"/>
              </w:rPr>
              <w:t xml:space="preserve"> </w:t>
            </w:r>
            <w:r w:rsidR="007529D8">
              <w:rPr>
                <w:b/>
                <w:sz w:val="24"/>
                <w:szCs w:val="24"/>
              </w:rPr>
              <w:t>Catrin Hughes-Branch</w:t>
            </w:r>
          </w:p>
          <w:p w14:paraId="4EF4A770" w14:textId="77777777" w:rsidR="004923DA" w:rsidRPr="008B28E7" w:rsidRDefault="004923DA" w:rsidP="00FF7EBB">
            <w:pPr>
              <w:jc w:val="both"/>
              <w:rPr>
                <w:b/>
                <w:sz w:val="24"/>
                <w:szCs w:val="24"/>
              </w:rPr>
            </w:pPr>
          </w:p>
          <w:p w14:paraId="1AC8522D" w14:textId="6F9B1D5D" w:rsidR="004923DA" w:rsidRDefault="004923DA" w:rsidP="00FF7EBB">
            <w:pPr>
              <w:jc w:val="both"/>
              <w:rPr>
                <w:b/>
                <w:sz w:val="24"/>
                <w:szCs w:val="24"/>
              </w:rPr>
            </w:pPr>
            <w:r w:rsidRPr="008B28E7">
              <w:rPr>
                <w:b/>
                <w:sz w:val="24"/>
                <w:szCs w:val="24"/>
              </w:rPr>
              <w:t xml:space="preserve">Work Address: </w:t>
            </w:r>
            <w:proofErr w:type="spellStart"/>
            <w:r w:rsidR="007529D8">
              <w:rPr>
                <w:b/>
                <w:sz w:val="24"/>
                <w:szCs w:val="24"/>
              </w:rPr>
              <w:t>Cyngor</w:t>
            </w:r>
            <w:proofErr w:type="spellEnd"/>
            <w:r w:rsidR="007529D8">
              <w:rPr>
                <w:b/>
                <w:sz w:val="24"/>
                <w:szCs w:val="24"/>
              </w:rPr>
              <w:t xml:space="preserve"> Gwynedd, </w:t>
            </w:r>
            <w:proofErr w:type="spellStart"/>
            <w:r w:rsidR="007529D8">
              <w:rPr>
                <w:b/>
                <w:sz w:val="24"/>
                <w:szCs w:val="24"/>
              </w:rPr>
              <w:t>Stryd</w:t>
            </w:r>
            <w:proofErr w:type="spellEnd"/>
            <w:r w:rsidR="007529D8">
              <w:rPr>
                <w:b/>
                <w:sz w:val="24"/>
                <w:szCs w:val="24"/>
              </w:rPr>
              <w:t xml:space="preserve"> Y </w:t>
            </w:r>
            <w:proofErr w:type="spellStart"/>
            <w:r w:rsidR="007529D8">
              <w:rPr>
                <w:b/>
                <w:sz w:val="24"/>
                <w:szCs w:val="24"/>
              </w:rPr>
              <w:t>Jel</w:t>
            </w:r>
            <w:proofErr w:type="spellEnd"/>
            <w:r w:rsidR="007529D8">
              <w:rPr>
                <w:b/>
                <w:sz w:val="24"/>
                <w:szCs w:val="24"/>
              </w:rPr>
              <w:t>, Caernarfon, LL55 1SH</w:t>
            </w:r>
          </w:p>
          <w:p w14:paraId="12053DB3" w14:textId="77777777" w:rsidR="004923DA" w:rsidRPr="008B28E7" w:rsidRDefault="004923DA" w:rsidP="00FF7EBB">
            <w:pPr>
              <w:jc w:val="both"/>
              <w:rPr>
                <w:b/>
                <w:sz w:val="24"/>
                <w:szCs w:val="24"/>
              </w:rPr>
            </w:pPr>
          </w:p>
          <w:p w14:paraId="6E1CBC17" w14:textId="56358A15" w:rsidR="004923DA" w:rsidRPr="008B28E7" w:rsidRDefault="004923DA" w:rsidP="00FF7EBB">
            <w:pPr>
              <w:jc w:val="both"/>
              <w:rPr>
                <w:b/>
                <w:sz w:val="24"/>
                <w:szCs w:val="24"/>
              </w:rPr>
            </w:pPr>
            <w:bookmarkStart w:id="2" w:name="_Hlk148900066"/>
            <w:r w:rsidRPr="008B28E7">
              <w:rPr>
                <w:b/>
                <w:sz w:val="24"/>
                <w:szCs w:val="24"/>
              </w:rPr>
              <w:t>Professional Qualification and date of qualification:</w:t>
            </w:r>
            <w:r w:rsidR="007529D8">
              <w:rPr>
                <w:b/>
                <w:sz w:val="24"/>
                <w:szCs w:val="24"/>
              </w:rPr>
              <w:t xml:space="preserve"> </w:t>
            </w:r>
          </w:p>
          <w:bookmarkEnd w:id="2"/>
          <w:p w14:paraId="5F68A3CF" w14:textId="77777777" w:rsidR="004923DA" w:rsidRDefault="004923DA" w:rsidP="00FF7EBB">
            <w:pPr>
              <w:jc w:val="both"/>
              <w:rPr>
                <w:b/>
                <w:sz w:val="24"/>
                <w:szCs w:val="24"/>
              </w:rPr>
            </w:pPr>
          </w:p>
          <w:p w14:paraId="4C6113F1" w14:textId="4EE915EE" w:rsidR="004923DA" w:rsidRDefault="009D59C2" w:rsidP="00FF7EBB">
            <w:pPr>
              <w:jc w:val="both"/>
              <w:rPr>
                <w:b/>
                <w:sz w:val="24"/>
                <w:szCs w:val="24"/>
              </w:rPr>
            </w:pPr>
            <w:r>
              <w:rPr>
                <w:b/>
                <w:sz w:val="24"/>
                <w:szCs w:val="24"/>
              </w:rPr>
              <w:t>T</w:t>
            </w:r>
            <w:r w:rsidR="004923DA" w:rsidRPr="008B28E7">
              <w:rPr>
                <w:b/>
                <w:sz w:val="24"/>
                <w:szCs w:val="24"/>
              </w:rPr>
              <w:t>elephone number:</w:t>
            </w:r>
            <w:r w:rsidR="007529D8">
              <w:rPr>
                <w:b/>
                <w:sz w:val="24"/>
                <w:szCs w:val="24"/>
              </w:rPr>
              <w:t xml:space="preserve"> </w:t>
            </w:r>
            <w:r w:rsidR="007529D8">
              <w:rPr>
                <w:b/>
                <w:sz w:val="24"/>
                <w:szCs w:val="24"/>
              </w:rPr>
              <w:t>01286679099</w:t>
            </w:r>
          </w:p>
          <w:p w14:paraId="0BB87919" w14:textId="548A11EF" w:rsidR="009D59C2" w:rsidRDefault="009D59C2" w:rsidP="00FF7EBB">
            <w:pPr>
              <w:jc w:val="both"/>
              <w:rPr>
                <w:b/>
                <w:sz w:val="24"/>
                <w:szCs w:val="24"/>
              </w:rPr>
            </w:pPr>
          </w:p>
          <w:p w14:paraId="4FDEE73F" w14:textId="62AA4E15" w:rsidR="009D59C2" w:rsidRPr="008B28E7" w:rsidRDefault="009D59C2" w:rsidP="00FF7EBB">
            <w:pPr>
              <w:jc w:val="both"/>
              <w:rPr>
                <w:b/>
                <w:sz w:val="24"/>
                <w:szCs w:val="24"/>
              </w:rPr>
            </w:pPr>
            <w:r>
              <w:rPr>
                <w:b/>
                <w:sz w:val="24"/>
                <w:szCs w:val="24"/>
              </w:rPr>
              <w:t>Email address:</w:t>
            </w:r>
            <w:r w:rsidR="007529D8">
              <w:rPr>
                <w:b/>
                <w:sz w:val="24"/>
                <w:szCs w:val="24"/>
              </w:rPr>
              <w:t xml:space="preserve"> </w:t>
            </w:r>
            <w:proofErr w:type="spellStart"/>
            <w:r w:rsidR="007529D8">
              <w:rPr>
                <w:b/>
                <w:sz w:val="24"/>
                <w:szCs w:val="24"/>
              </w:rPr>
              <w:t>CatrinHughes-Branch@gwynedd.llyw.cymru</w:t>
            </w:r>
            <w:proofErr w:type="spellEnd"/>
          </w:p>
          <w:p w14:paraId="4346D2ED" w14:textId="77777777" w:rsidR="00B17FA0" w:rsidRPr="008B28E7" w:rsidRDefault="00B17FA0" w:rsidP="000E38C3">
            <w:pPr>
              <w:jc w:val="both"/>
              <w:rPr>
                <w:b/>
                <w:sz w:val="24"/>
                <w:szCs w:val="24"/>
              </w:rPr>
            </w:pPr>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7B3E559D" w:rsidR="00986C0B" w:rsidRPr="00DA5682" w:rsidRDefault="002D7159">
            <w:pPr>
              <w:rPr>
                <w:sz w:val="24"/>
                <w:szCs w:val="24"/>
              </w:rPr>
            </w:pPr>
            <w:r>
              <w:rPr>
                <w:sz w:val="24"/>
                <w:szCs w:val="24"/>
              </w:rPr>
              <w:t>Nia Dawn Hughes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1ABBA53C" w:rsidR="00986C0B" w:rsidRPr="00DA5682" w:rsidRDefault="002D7159">
            <w:pPr>
              <w:rPr>
                <w:sz w:val="24"/>
                <w:szCs w:val="24"/>
              </w:rPr>
            </w:pPr>
            <w:r>
              <w:rPr>
                <w:sz w:val="24"/>
                <w:szCs w:val="24"/>
              </w:rPr>
              <w:t xml:space="preserve">Caernarfon Adults team, Gwynedd Council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430A580C" w:rsidR="00986C0B" w:rsidRPr="00DA5682" w:rsidRDefault="002D7159">
            <w:pPr>
              <w:rPr>
                <w:sz w:val="24"/>
                <w:szCs w:val="24"/>
              </w:rPr>
            </w:pPr>
            <w:r>
              <w:rPr>
                <w:sz w:val="24"/>
                <w:szCs w:val="24"/>
              </w:rPr>
              <w:t>Catrin Hughes-Branch</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46B529B" w:rsidR="00986C0B" w:rsidRPr="00DA5682" w:rsidRDefault="002D7159">
            <w:pPr>
              <w:rPr>
                <w:sz w:val="24"/>
                <w:szCs w:val="24"/>
              </w:rPr>
            </w:pPr>
            <w:r>
              <w:rPr>
                <w:sz w:val="24"/>
                <w:szCs w:val="24"/>
              </w:rPr>
              <w:t>Sharon Burville</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……………………….Date:……….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48E79" w14:textId="77777777" w:rsidR="00F66CAB" w:rsidRDefault="00F66CAB">
      <w:r>
        <w:separator/>
      </w:r>
    </w:p>
  </w:endnote>
  <w:endnote w:type="continuationSeparator" w:id="0">
    <w:p w14:paraId="2FA6596E" w14:textId="77777777" w:rsidR="00F66CAB" w:rsidRDefault="00F66C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2539B" w14:textId="77777777" w:rsidR="00F66CAB" w:rsidRDefault="00F66CAB">
      <w:r>
        <w:separator/>
      </w:r>
    </w:p>
  </w:footnote>
  <w:footnote w:type="continuationSeparator" w:id="0">
    <w:p w14:paraId="332AF595" w14:textId="77777777" w:rsidR="00F66CAB" w:rsidRDefault="00F66C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87183271">
    <w:abstractNumId w:val="1"/>
    <w:lvlOverride w:ilvl="0">
      <w:lvl w:ilvl="0">
        <w:start w:val="1"/>
        <w:numFmt w:val="bullet"/>
        <w:lvlText w:val=""/>
        <w:lvlJc w:val="left"/>
        <w:pPr>
          <w:ind w:left="720" w:hanging="360"/>
        </w:pPr>
        <w:rPr>
          <w:rFonts w:ascii="Symbol" w:hAnsi="Symbol" w:hint="default"/>
        </w:rPr>
      </w:lvl>
    </w:lvlOverride>
  </w:num>
  <w:num w:numId="2" w16cid:durableId="11882955">
    <w:abstractNumId w:val="22"/>
  </w:num>
  <w:num w:numId="3" w16cid:durableId="1121922498">
    <w:abstractNumId w:val="45"/>
  </w:num>
  <w:num w:numId="4" w16cid:durableId="1969898327">
    <w:abstractNumId w:val="47"/>
  </w:num>
  <w:num w:numId="5" w16cid:durableId="816342456">
    <w:abstractNumId w:val="34"/>
  </w:num>
  <w:num w:numId="6" w16cid:durableId="924417846">
    <w:abstractNumId w:val="32"/>
  </w:num>
  <w:num w:numId="7" w16cid:durableId="223374068">
    <w:abstractNumId w:val="29"/>
  </w:num>
  <w:num w:numId="8" w16cid:durableId="671840306">
    <w:abstractNumId w:val="30"/>
  </w:num>
  <w:num w:numId="9" w16cid:durableId="312494620">
    <w:abstractNumId w:val="10"/>
  </w:num>
  <w:num w:numId="10" w16cid:durableId="364718784">
    <w:abstractNumId w:val="33"/>
  </w:num>
  <w:num w:numId="11" w16cid:durableId="1126393051">
    <w:abstractNumId w:val="17"/>
  </w:num>
  <w:num w:numId="12" w16cid:durableId="1035546376">
    <w:abstractNumId w:val="16"/>
  </w:num>
  <w:num w:numId="13" w16cid:durableId="1150681280">
    <w:abstractNumId w:val="27"/>
  </w:num>
  <w:num w:numId="14" w16cid:durableId="823474067">
    <w:abstractNumId w:val="8"/>
  </w:num>
  <w:num w:numId="15" w16cid:durableId="193884958">
    <w:abstractNumId w:val="26"/>
  </w:num>
  <w:num w:numId="16" w16cid:durableId="1666787483">
    <w:abstractNumId w:val="15"/>
  </w:num>
  <w:num w:numId="17" w16cid:durableId="1158771001">
    <w:abstractNumId w:val="13"/>
  </w:num>
  <w:num w:numId="18" w16cid:durableId="1508868007">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950935319">
    <w:abstractNumId w:val="23"/>
  </w:num>
  <w:num w:numId="20" w16cid:durableId="235284410">
    <w:abstractNumId w:val="18"/>
  </w:num>
  <w:num w:numId="21" w16cid:durableId="294993206">
    <w:abstractNumId w:val="14"/>
  </w:num>
  <w:num w:numId="22" w16cid:durableId="163281986">
    <w:abstractNumId w:val="11"/>
  </w:num>
  <w:num w:numId="23" w16cid:durableId="562956057">
    <w:abstractNumId w:val="28"/>
  </w:num>
  <w:num w:numId="24" w16cid:durableId="423963751">
    <w:abstractNumId w:val="19"/>
  </w:num>
  <w:num w:numId="25" w16cid:durableId="2056008098">
    <w:abstractNumId w:val="41"/>
  </w:num>
  <w:num w:numId="26" w16cid:durableId="2019035700">
    <w:abstractNumId w:val="35"/>
  </w:num>
  <w:num w:numId="27" w16cid:durableId="1354380756">
    <w:abstractNumId w:val="40"/>
  </w:num>
  <w:num w:numId="28" w16cid:durableId="2067992994">
    <w:abstractNumId w:val="20"/>
  </w:num>
  <w:num w:numId="29" w16cid:durableId="706610575">
    <w:abstractNumId w:val="43"/>
  </w:num>
  <w:num w:numId="30" w16cid:durableId="186647307">
    <w:abstractNumId w:val="31"/>
  </w:num>
  <w:num w:numId="31" w16cid:durableId="1082726658">
    <w:abstractNumId w:val="12"/>
  </w:num>
  <w:num w:numId="32" w16cid:durableId="1696692687">
    <w:abstractNumId w:val="44"/>
  </w:num>
  <w:num w:numId="33" w16cid:durableId="727993897">
    <w:abstractNumId w:val="39"/>
  </w:num>
  <w:num w:numId="34" w16cid:durableId="1995446511">
    <w:abstractNumId w:val="5"/>
  </w:num>
  <w:num w:numId="35" w16cid:durableId="1107967748">
    <w:abstractNumId w:val="46"/>
  </w:num>
  <w:num w:numId="36" w16cid:durableId="680667529">
    <w:abstractNumId w:val="42"/>
  </w:num>
  <w:num w:numId="37" w16cid:durableId="18967718">
    <w:abstractNumId w:val="36"/>
  </w:num>
  <w:num w:numId="38" w16cid:durableId="1762481626">
    <w:abstractNumId w:val="37"/>
  </w:num>
  <w:num w:numId="39" w16cid:durableId="523638385">
    <w:abstractNumId w:val="4"/>
  </w:num>
  <w:num w:numId="40" w16cid:durableId="1188829901">
    <w:abstractNumId w:val="6"/>
  </w:num>
  <w:num w:numId="41" w16cid:durableId="1773623249">
    <w:abstractNumId w:val="25"/>
  </w:num>
  <w:num w:numId="42" w16cid:durableId="1540783398">
    <w:abstractNumId w:val="7"/>
  </w:num>
  <w:num w:numId="43" w16cid:durableId="1932202120">
    <w:abstractNumId w:val="3"/>
  </w:num>
  <w:num w:numId="44" w16cid:durableId="1603878749">
    <w:abstractNumId w:val="38"/>
  </w:num>
  <w:num w:numId="45" w16cid:durableId="826629868">
    <w:abstractNumId w:val="0"/>
  </w:num>
  <w:num w:numId="46" w16cid:durableId="1954946161">
    <w:abstractNumId w:val="14"/>
  </w:num>
  <w:num w:numId="47" w16cid:durableId="836264331">
    <w:abstractNumId w:val="48"/>
  </w:num>
  <w:num w:numId="48" w16cid:durableId="8411188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587547079">
    <w:abstractNumId w:val="11"/>
  </w:num>
  <w:num w:numId="50" w16cid:durableId="315500590">
    <w:abstractNumId w:val="28"/>
  </w:num>
  <w:num w:numId="51" w16cid:durableId="1122379294">
    <w:abstractNumId w:val="24"/>
  </w:num>
  <w:num w:numId="52" w16cid:durableId="1810128977">
    <w:abstractNumId w:val="21"/>
  </w:num>
  <w:num w:numId="53" w16cid:durableId="27375815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A01"/>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159"/>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14C"/>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9D8"/>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6463"/>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46FB"/>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2D4"/>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1A8"/>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41BE"/>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6CAB"/>
    <w:rsid w:val="00F709C0"/>
    <w:rsid w:val="00F81FEC"/>
    <w:rsid w:val="00F927A1"/>
    <w:rsid w:val="00F92E4D"/>
    <w:rsid w:val="00F95D08"/>
    <w:rsid w:val="00FA23BD"/>
    <w:rsid w:val="00FA3764"/>
    <w:rsid w:val="00FA41C7"/>
    <w:rsid w:val="00FA4A79"/>
    <w:rsid w:val="00FA56ED"/>
    <w:rsid w:val="00FA7E33"/>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C362D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C362D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cie.org.uk/publications/guides/guide34/background/whyuse.asp"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geuk.org.uk/information-advice/health-wellbeing/relationships-family/protection-from-abuse/financial-abuse/"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hs.uk/mental-health/conditions/hoarding-disorder/"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0425C6-B724-4139-891D-CAEC65ABC9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7186CC7-DCB4-4E76-9B60-39F6AEDDC3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16</Pages>
  <Words>4155</Words>
  <Characters>23687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Nia Dawn Hughes (OEDOLION)</cp:lastModifiedBy>
  <cp:revision>4</cp:revision>
  <cp:lastPrinted>2020-02-11T19:20:00Z</cp:lastPrinted>
  <dcterms:created xsi:type="dcterms:W3CDTF">2022-11-22T20:50:00Z</dcterms:created>
  <dcterms:modified xsi:type="dcterms:W3CDTF">2023-10-22T19:48:00Z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