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AA645" w14:textId="2E5CA003" w:rsidR="00B93C31" w:rsidRDefault="00B93C31"/>
    <w:sdt>
      <w:sdtPr>
        <w:id w:val="1173839748"/>
        <w:docPartObj>
          <w:docPartGallery w:val="Cover Pages"/>
          <w:docPartUnique/>
        </w:docPartObj>
      </w:sdtPr>
      <w:sdtContent>
        <w:p w14:paraId="642861AB" w14:textId="41F370E4" w:rsidR="0057458F" w:rsidRDefault="0057458F">
          <w:r>
            <w:rPr>
              <w:noProof/>
            </w:rPr>
            <mc:AlternateContent>
              <mc:Choice Requires="wpg">
                <w:drawing>
                  <wp:anchor distT="0" distB="0" distL="114300" distR="114300" simplePos="0" relativeHeight="251658242" behindDoc="0" locked="0" layoutInCell="1" allowOverlap="1" wp14:anchorId="7C37C917" wp14:editId="032A6DB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xmlns:a="http://schemas.openxmlformats.org/drawingml/2006/main">
                <w:pict w14:anchorId="7AA770DD">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05C4DBF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v:fill type="frame" o:title="" recolor="t" rotate="t" r:id="rId9"/>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0DC0EB91" wp14:editId="3D19CF7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8DD03A" w14:textId="1C106C48" w:rsidR="0057458F" w:rsidRDefault="0057458F">
                                    <w:pPr>
                                      <w:pStyle w:val="NoSpacing"/>
                                      <w:jc w:val="right"/>
                                      <w:rPr>
                                        <w:color w:val="595959" w:themeColor="text1" w:themeTint="A6"/>
                                        <w:sz w:val="28"/>
                                        <w:szCs w:val="28"/>
                                      </w:rPr>
                                    </w:pPr>
                                    <w:r>
                                      <w:rPr>
                                        <w:color w:val="595959" w:themeColor="text1" w:themeTint="A6"/>
                                        <w:sz w:val="28"/>
                                        <w:szCs w:val="28"/>
                                      </w:rPr>
                                      <w:t>Daniel Ashby (2114240)</w:t>
                                    </w:r>
                                  </w:p>
                                </w:sdtContent>
                              </w:sdt>
                              <w:p w14:paraId="3579FB97" w14:textId="2FB92109" w:rsidR="0057458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7458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DC0EB91"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28DD03A" w14:textId="1C106C48" w:rsidR="0057458F" w:rsidRDefault="0057458F">
                              <w:pPr>
                                <w:pStyle w:val="NoSpacing"/>
                                <w:jc w:val="right"/>
                                <w:rPr>
                                  <w:color w:val="595959" w:themeColor="text1" w:themeTint="A6"/>
                                  <w:sz w:val="28"/>
                                  <w:szCs w:val="28"/>
                                </w:rPr>
                              </w:pPr>
                              <w:r>
                                <w:rPr>
                                  <w:color w:val="595959" w:themeColor="text1" w:themeTint="A6"/>
                                  <w:sz w:val="28"/>
                                  <w:szCs w:val="28"/>
                                </w:rPr>
                                <w:t>Daniel Ashby (2114240)</w:t>
                              </w:r>
                            </w:p>
                          </w:sdtContent>
                        </w:sdt>
                        <w:p w14:paraId="3579FB97" w14:textId="2FB92109" w:rsidR="0057458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7458F">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3FC86815" wp14:editId="0026C33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8EBBE5" w14:textId="3EFBFB32" w:rsidR="0057458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458F">
                                      <w:rPr>
                                        <w:caps/>
                                        <w:color w:val="4472C4" w:themeColor="accent1"/>
                                        <w:sz w:val="64"/>
                                        <w:szCs w:val="64"/>
                                      </w:rPr>
                                      <w:t>ECAD 50</w:t>
                                    </w:r>
                                    <w:r w:rsidR="00D824B1">
                                      <w:rPr>
                                        <w:caps/>
                                        <w:color w:val="4472C4" w:themeColor="accent1"/>
                                        <w:sz w:val="64"/>
                                        <w:szCs w:val="64"/>
                                      </w:rPr>
                                      <w:t>10</w:t>
                                    </w:r>
                                  </w:sdtContent>
                                </w:sdt>
                              </w:p>
                              <w:p w14:paraId="49CB184F" w14:textId="7B390BC8" w:rsidR="0057458F"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D824B1">
                                      <w:rPr>
                                        <w:color w:val="404040" w:themeColor="text1" w:themeTint="BF"/>
                                        <w:sz w:val="36"/>
                                        <w:szCs w:val="36"/>
                                      </w:rPr>
                                      <w:t>Researching th</w:t>
                                    </w:r>
                                    <w:r w:rsidR="007E0F2A">
                                      <w:rPr>
                                        <w:color w:val="404040" w:themeColor="text1" w:themeTint="BF"/>
                                        <w:sz w:val="36"/>
                                        <w:szCs w:val="36"/>
                                      </w:rPr>
                                      <w:t>e learning: What, how and why am I teaching?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FC86815"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478EBBE5" w14:textId="3EFBFB32" w:rsidR="0057458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7458F">
                                <w:rPr>
                                  <w:caps/>
                                  <w:color w:val="4472C4" w:themeColor="accent1"/>
                                  <w:sz w:val="64"/>
                                  <w:szCs w:val="64"/>
                                </w:rPr>
                                <w:t>ECAD 50</w:t>
                              </w:r>
                              <w:r w:rsidR="00D824B1">
                                <w:rPr>
                                  <w:caps/>
                                  <w:color w:val="4472C4" w:themeColor="accent1"/>
                                  <w:sz w:val="64"/>
                                  <w:szCs w:val="64"/>
                                </w:rPr>
                                <w:t>10</w:t>
                              </w:r>
                            </w:sdtContent>
                          </w:sdt>
                        </w:p>
                        <w:p w14:paraId="49CB184F" w14:textId="7B390BC8" w:rsidR="0057458F"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D824B1">
                                <w:rPr>
                                  <w:color w:val="404040" w:themeColor="text1" w:themeTint="BF"/>
                                  <w:sz w:val="36"/>
                                  <w:szCs w:val="36"/>
                                </w:rPr>
                                <w:t>Researching th</w:t>
                              </w:r>
                              <w:r w:rsidR="007E0F2A">
                                <w:rPr>
                                  <w:color w:val="404040" w:themeColor="text1" w:themeTint="BF"/>
                                  <w:sz w:val="36"/>
                                  <w:szCs w:val="36"/>
                                </w:rPr>
                                <w:t>e learning: What, how and why am I teaching?</w:t>
                              </w:r>
                            </w:sdtContent>
                          </w:sdt>
                        </w:p>
                      </w:txbxContent>
                    </v:textbox>
                    <w10:wrap type="square" anchorx="page" anchory="page"/>
                  </v:shape>
                </w:pict>
              </mc:Fallback>
            </mc:AlternateContent>
          </w:r>
        </w:p>
        <w:p w14:paraId="4BFEBE55" w14:textId="6FADE67D" w:rsidR="0057458F" w:rsidRDefault="0057458F">
          <w:r>
            <w:br w:type="page"/>
          </w:r>
        </w:p>
      </w:sdtContent>
    </w:sdt>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3585"/>
        <w:gridCol w:w="3585"/>
      </w:tblGrid>
      <w:tr w:rsidR="002E7504" w:rsidRPr="002E7504" w14:paraId="2784B2C6" w14:textId="77777777" w:rsidTr="002E7504">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3B32B08" w14:textId="77777777" w:rsidR="002E7504" w:rsidRDefault="002E7504" w:rsidP="002E7504">
            <w:pPr>
              <w:textAlignment w:val="baseline"/>
              <w:rPr>
                <w:rFonts w:ascii="Arial" w:eastAsia="Times New Roman" w:hAnsi="Arial" w:cs="Arial"/>
                <w:sz w:val="20"/>
                <w:szCs w:val="20"/>
                <w:lang w:eastAsia="en-GB"/>
              </w:rPr>
            </w:pPr>
            <w:proofErr w:type="spellStart"/>
            <w:r w:rsidRPr="002E7504">
              <w:rPr>
                <w:rFonts w:ascii="Arial" w:eastAsia="Times New Roman" w:hAnsi="Arial" w:cs="Arial"/>
                <w:b/>
                <w:bCs/>
                <w:sz w:val="20"/>
                <w:szCs w:val="20"/>
                <w:lang w:eastAsia="en-GB"/>
              </w:rPr>
              <w:lastRenderedPageBreak/>
              <w:t>Targedau</w:t>
            </w:r>
            <w:proofErr w:type="spellEnd"/>
            <w:r w:rsidRPr="002E7504">
              <w:rPr>
                <w:rFonts w:ascii="Arial" w:eastAsia="Times New Roman" w:hAnsi="Arial" w:cs="Arial"/>
                <w:b/>
                <w:bCs/>
                <w:sz w:val="20"/>
                <w:szCs w:val="20"/>
                <w:lang w:eastAsia="en-GB"/>
              </w:rPr>
              <w:t xml:space="preserve"> / Targets</w:t>
            </w:r>
            <w:r w:rsidRPr="002E7504">
              <w:rPr>
                <w:rFonts w:ascii="Arial" w:eastAsia="Times New Roman" w:hAnsi="Arial" w:cs="Arial"/>
                <w:sz w:val="20"/>
                <w:szCs w:val="20"/>
                <w:lang w:eastAsia="en-GB"/>
              </w:rPr>
              <w:t> </w:t>
            </w:r>
          </w:p>
          <w:p w14:paraId="770F2A61" w14:textId="77777777" w:rsidR="001E2F4C" w:rsidRPr="002E7504" w:rsidRDefault="001E2F4C" w:rsidP="002E7504">
            <w:pPr>
              <w:textAlignment w:val="baseline"/>
              <w:rPr>
                <w:rFonts w:ascii="Segoe UI" w:eastAsia="Times New Roman" w:hAnsi="Segoe UI" w:cs="Segoe UI"/>
                <w:sz w:val="18"/>
                <w:szCs w:val="18"/>
                <w:lang w:eastAsia="en-GB"/>
              </w:rPr>
            </w:pP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1BD9D542" w14:textId="77777777" w:rsidR="002E7504" w:rsidRPr="002E7504" w:rsidRDefault="002E7504" w:rsidP="002E7504">
            <w:pPr>
              <w:textAlignment w:val="baseline"/>
              <w:rPr>
                <w:rFonts w:ascii="Segoe UI" w:eastAsia="Times New Roman" w:hAnsi="Segoe UI" w:cs="Segoe UI"/>
                <w:sz w:val="18"/>
                <w:szCs w:val="18"/>
                <w:lang w:eastAsia="en-GB"/>
              </w:rPr>
            </w:pPr>
            <w:r w:rsidRPr="002E7504">
              <w:rPr>
                <w:rFonts w:ascii="Arial" w:eastAsia="Times New Roman" w:hAnsi="Arial" w:cs="Arial"/>
                <w:b/>
                <w:bCs/>
                <w:sz w:val="20"/>
                <w:szCs w:val="20"/>
                <w:lang w:eastAsia="en-GB"/>
              </w:rPr>
              <w:t xml:space="preserve">Sut </w:t>
            </w:r>
            <w:proofErr w:type="spellStart"/>
            <w:r w:rsidRPr="002E7504">
              <w:rPr>
                <w:rFonts w:ascii="Arial" w:eastAsia="Times New Roman" w:hAnsi="Arial" w:cs="Arial"/>
                <w:b/>
                <w:bCs/>
                <w:sz w:val="20"/>
                <w:szCs w:val="20"/>
                <w:lang w:eastAsia="en-GB"/>
              </w:rPr>
              <w:t>rydych</w:t>
            </w:r>
            <w:proofErr w:type="spellEnd"/>
            <w:r w:rsidRPr="002E7504">
              <w:rPr>
                <w:rFonts w:ascii="Arial" w:eastAsia="Times New Roman" w:hAnsi="Arial" w:cs="Arial"/>
                <w:b/>
                <w:bCs/>
                <w:sz w:val="20"/>
                <w:szCs w:val="20"/>
                <w:lang w:eastAsia="en-GB"/>
              </w:rPr>
              <w:t xml:space="preserve"> </w:t>
            </w:r>
            <w:proofErr w:type="spellStart"/>
            <w:r w:rsidRPr="002E7504">
              <w:rPr>
                <w:rFonts w:ascii="Arial" w:eastAsia="Times New Roman" w:hAnsi="Arial" w:cs="Arial"/>
                <w:b/>
                <w:bCs/>
                <w:sz w:val="20"/>
                <w:szCs w:val="20"/>
                <w:lang w:eastAsia="en-GB"/>
              </w:rPr>
              <w:t>wedi</w:t>
            </w:r>
            <w:proofErr w:type="spellEnd"/>
            <w:r w:rsidRPr="002E7504">
              <w:rPr>
                <w:rFonts w:ascii="Arial" w:eastAsia="Times New Roman" w:hAnsi="Arial" w:cs="Arial"/>
                <w:b/>
                <w:bCs/>
                <w:sz w:val="20"/>
                <w:szCs w:val="20"/>
                <w:lang w:eastAsia="en-GB"/>
              </w:rPr>
              <w:t xml:space="preserve"> </w:t>
            </w:r>
            <w:proofErr w:type="spellStart"/>
            <w:r w:rsidRPr="002E7504">
              <w:rPr>
                <w:rFonts w:ascii="Arial" w:eastAsia="Times New Roman" w:hAnsi="Arial" w:cs="Arial"/>
                <w:b/>
                <w:bCs/>
                <w:sz w:val="20"/>
                <w:szCs w:val="20"/>
                <w:lang w:eastAsia="en-GB"/>
              </w:rPr>
              <w:t>gweithio</w:t>
            </w:r>
            <w:proofErr w:type="spellEnd"/>
            <w:r w:rsidRPr="002E7504">
              <w:rPr>
                <w:rFonts w:ascii="Arial" w:eastAsia="Times New Roman" w:hAnsi="Arial" w:cs="Arial"/>
                <w:b/>
                <w:bCs/>
                <w:sz w:val="20"/>
                <w:szCs w:val="20"/>
                <w:lang w:eastAsia="en-GB"/>
              </w:rPr>
              <w:t xml:space="preserve"> </w:t>
            </w:r>
            <w:proofErr w:type="spellStart"/>
            <w:r w:rsidRPr="002E7504">
              <w:rPr>
                <w:rFonts w:ascii="Arial" w:eastAsia="Times New Roman" w:hAnsi="Arial" w:cs="Arial"/>
                <w:b/>
                <w:bCs/>
                <w:sz w:val="20"/>
                <w:szCs w:val="20"/>
                <w:lang w:eastAsia="en-GB"/>
              </w:rPr>
              <w:t>ar</w:t>
            </w:r>
            <w:proofErr w:type="spellEnd"/>
            <w:r w:rsidRPr="002E7504">
              <w:rPr>
                <w:rFonts w:ascii="Arial" w:eastAsia="Times New Roman" w:hAnsi="Arial" w:cs="Arial"/>
                <w:b/>
                <w:bCs/>
                <w:sz w:val="20"/>
                <w:szCs w:val="20"/>
                <w:lang w:eastAsia="en-GB"/>
              </w:rPr>
              <w:t xml:space="preserve"> </w:t>
            </w:r>
            <w:proofErr w:type="spellStart"/>
            <w:r w:rsidRPr="002E7504">
              <w:rPr>
                <w:rFonts w:ascii="Arial" w:eastAsia="Times New Roman" w:hAnsi="Arial" w:cs="Arial"/>
                <w:b/>
                <w:bCs/>
                <w:sz w:val="20"/>
                <w:szCs w:val="20"/>
                <w:lang w:eastAsia="en-GB"/>
              </w:rPr>
              <w:t>hwn</w:t>
            </w:r>
            <w:proofErr w:type="spellEnd"/>
            <w:r w:rsidRPr="002E7504">
              <w:rPr>
                <w:rFonts w:ascii="Arial" w:eastAsia="Times New Roman" w:hAnsi="Arial" w:cs="Arial"/>
                <w:b/>
                <w:bCs/>
                <w:sz w:val="20"/>
                <w:szCs w:val="20"/>
                <w:lang w:eastAsia="en-GB"/>
              </w:rPr>
              <w:t xml:space="preserve"> /</w:t>
            </w:r>
            <w:r w:rsidRPr="002E7504">
              <w:rPr>
                <w:rFonts w:ascii="Arial" w:eastAsia="Times New Roman" w:hAnsi="Arial" w:cs="Arial"/>
                <w:sz w:val="20"/>
                <w:szCs w:val="20"/>
                <w:lang w:eastAsia="en-GB"/>
              </w:rPr>
              <w:t> </w:t>
            </w:r>
          </w:p>
          <w:p w14:paraId="0ED70EEF" w14:textId="77777777" w:rsidR="002E7504" w:rsidRPr="002E7504" w:rsidRDefault="002E7504" w:rsidP="002E7504">
            <w:pPr>
              <w:textAlignment w:val="baseline"/>
              <w:rPr>
                <w:rFonts w:ascii="Segoe UI" w:eastAsia="Times New Roman" w:hAnsi="Segoe UI" w:cs="Segoe UI"/>
                <w:sz w:val="18"/>
                <w:szCs w:val="18"/>
                <w:lang w:eastAsia="en-GB"/>
              </w:rPr>
            </w:pPr>
            <w:r w:rsidRPr="002E7504">
              <w:rPr>
                <w:rFonts w:ascii="Arial" w:eastAsia="Times New Roman" w:hAnsi="Arial" w:cs="Arial"/>
                <w:b/>
                <w:bCs/>
                <w:sz w:val="20"/>
                <w:szCs w:val="20"/>
                <w:lang w:eastAsia="en-GB"/>
              </w:rPr>
              <w:t>How you have worked on this</w:t>
            </w:r>
            <w:r w:rsidRPr="002E7504">
              <w:rPr>
                <w:rFonts w:ascii="Arial" w:eastAsia="Times New Roman" w:hAnsi="Arial" w:cs="Arial"/>
                <w:sz w:val="20"/>
                <w:szCs w:val="20"/>
                <w:lang w:eastAsia="en-GB"/>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6B64A503" w14:textId="77777777" w:rsidR="002E7504" w:rsidRPr="002E7504" w:rsidRDefault="002E7504" w:rsidP="002E7504">
            <w:pPr>
              <w:textAlignment w:val="baseline"/>
              <w:rPr>
                <w:rFonts w:ascii="Segoe UI" w:eastAsia="Times New Roman" w:hAnsi="Segoe UI" w:cs="Segoe UI"/>
                <w:sz w:val="18"/>
                <w:szCs w:val="18"/>
                <w:lang w:eastAsia="en-GB"/>
              </w:rPr>
            </w:pPr>
            <w:proofErr w:type="spellStart"/>
            <w:r w:rsidRPr="002E7504">
              <w:rPr>
                <w:rFonts w:ascii="Arial" w:eastAsia="Times New Roman" w:hAnsi="Arial" w:cs="Arial"/>
                <w:b/>
                <w:bCs/>
                <w:sz w:val="20"/>
                <w:szCs w:val="20"/>
                <w:lang w:eastAsia="en-GB"/>
              </w:rPr>
              <w:t>Ceir</w:t>
            </w:r>
            <w:proofErr w:type="spellEnd"/>
            <w:r w:rsidRPr="002E7504">
              <w:rPr>
                <w:rFonts w:ascii="Arial" w:eastAsia="Times New Roman" w:hAnsi="Arial" w:cs="Arial"/>
                <w:b/>
                <w:bCs/>
                <w:sz w:val="20"/>
                <w:szCs w:val="20"/>
                <w:lang w:eastAsia="en-GB"/>
              </w:rPr>
              <w:t xml:space="preserve"> </w:t>
            </w:r>
            <w:proofErr w:type="spellStart"/>
            <w:r w:rsidRPr="002E7504">
              <w:rPr>
                <w:rFonts w:ascii="Arial" w:eastAsia="Times New Roman" w:hAnsi="Arial" w:cs="Arial"/>
                <w:b/>
                <w:bCs/>
                <w:sz w:val="20"/>
                <w:szCs w:val="20"/>
                <w:lang w:eastAsia="en-GB"/>
              </w:rPr>
              <w:t>enghraifft</w:t>
            </w:r>
            <w:proofErr w:type="spellEnd"/>
            <w:r w:rsidRPr="002E7504">
              <w:rPr>
                <w:rFonts w:ascii="Arial" w:eastAsia="Times New Roman" w:hAnsi="Arial" w:cs="Arial"/>
                <w:b/>
                <w:bCs/>
                <w:sz w:val="20"/>
                <w:szCs w:val="20"/>
                <w:lang w:eastAsia="en-GB"/>
              </w:rPr>
              <w:t xml:space="preserve"> </w:t>
            </w:r>
            <w:proofErr w:type="spellStart"/>
            <w:r w:rsidRPr="002E7504">
              <w:rPr>
                <w:rFonts w:ascii="Arial" w:eastAsia="Times New Roman" w:hAnsi="Arial" w:cs="Arial"/>
                <w:b/>
                <w:bCs/>
                <w:sz w:val="20"/>
                <w:szCs w:val="20"/>
                <w:lang w:eastAsia="en-GB"/>
              </w:rPr>
              <w:t>ar</w:t>
            </w:r>
            <w:proofErr w:type="spellEnd"/>
            <w:r w:rsidRPr="002E7504">
              <w:rPr>
                <w:rFonts w:ascii="Arial" w:eastAsia="Times New Roman" w:hAnsi="Arial" w:cs="Arial"/>
                <w:b/>
                <w:bCs/>
                <w:sz w:val="20"/>
                <w:szCs w:val="20"/>
                <w:lang w:eastAsia="en-GB"/>
              </w:rPr>
              <w:t xml:space="preserve"> /</w:t>
            </w:r>
            <w:r w:rsidRPr="002E7504">
              <w:rPr>
                <w:rFonts w:ascii="Arial" w:eastAsia="Times New Roman" w:hAnsi="Arial" w:cs="Arial"/>
                <w:sz w:val="20"/>
                <w:szCs w:val="20"/>
                <w:lang w:eastAsia="en-GB"/>
              </w:rPr>
              <w:t> </w:t>
            </w:r>
          </w:p>
          <w:p w14:paraId="0F1B5B27" w14:textId="77777777" w:rsidR="002E7504" w:rsidRPr="002E7504" w:rsidRDefault="002E7504" w:rsidP="002E7504">
            <w:pPr>
              <w:textAlignment w:val="baseline"/>
              <w:rPr>
                <w:rFonts w:ascii="Segoe UI" w:eastAsia="Times New Roman" w:hAnsi="Segoe UI" w:cs="Segoe UI"/>
                <w:sz w:val="18"/>
                <w:szCs w:val="18"/>
                <w:lang w:eastAsia="en-GB"/>
              </w:rPr>
            </w:pPr>
            <w:r w:rsidRPr="002E7504">
              <w:rPr>
                <w:rFonts w:ascii="Arial" w:eastAsia="Times New Roman" w:hAnsi="Arial" w:cs="Arial"/>
                <w:b/>
                <w:bCs/>
                <w:sz w:val="20"/>
                <w:szCs w:val="20"/>
                <w:lang w:eastAsia="en-GB"/>
              </w:rPr>
              <w:t>An example can be found on</w:t>
            </w:r>
            <w:r w:rsidRPr="002E7504">
              <w:rPr>
                <w:rFonts w:ascii="Arial" w:eastAsia="Times New Roman" w:hAnsi="Arial" w:cs="Arial"/>
                <w:sz w:val="20"/>
                <w:szCs w:val="20"/>
                <w:lang w:eastAsia="en-GB"/>
              </w:rPr>
              <w:t> </w:t>
            </w:r>
          </w:p>
        </w:tc>
      </w:tr>
      <w:tr w:rsidR="002E7504" w:rsidRPr="002E7504" w14:paraId="667673A1" w14:textId="77777777" w:rsidTr="002E7504">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8CB13F9" w14:textId="77777777" w:rsidR="002E7504" w:rsidRPr="002E7504" w:rsidRDefault="002E7504" w:rsidP="002E7504">
            <w:pPr>
              <w:textAlignment w:val="baseline"/>
              <w:rPr>
                <w:rFonts w:ascii="Segoe UI" w:eastAsia="Times New Roman" w:hAnsi="Segoe UI" w:cs="Segoe UI"/>
                <w:sz w:val="18"/>
                <w:szCs w:val="18"/>
                <w:lang w:eastAsia="en-GB"/>
              </w:rPr>
            </w:pPr>
            <w:proofErr w:type="spellStart"/>
            <w:r w:rsidRPr="002E7504">
              <w:rPr>
                <w:rFonts w:ascii="Arial" w:eastAsia="Times New Roman" w:hAnsi="Arial" w:cs="Arial"/>
                <w:b/>
                <w:bCs/>
                <w:sz w:val="20"/>
                <w:szCs w:val="20"/>
                <w:lang w:eastAsia="en-GB"/>
              </w:rPr>
              <w:t>Targed</w:t>
            </w:r>
            <w:proofErr w:type="spellEnd"/>
            <w:r w:rsidRPr="002E7504">
              <w:rPr>
                <w:rFonts w:ascii="Arial" w:eastAsia="Times New Roman" w:hAnsi="Arial" w:cs="Arial"/>
                <w:b/>
                <w:bCs/>
                <w:sz w:val="20"/>
                <w:szCs w:val="20"/>
                <w:lang w:eastAsia="en-GB"/>
              </w:rPr>
              <w:t>/Target 1</w:t>
            </w:r>
            <w:r w:rsidRPr="002E7504">
              <w:rPr>
                <w:rFonts w:ascii="Arial" w:eastAsia="Times New Roman" w:hAnsi="Arial" w:cs="Arial"/>
                <w:sz w:val="20"/>
                <w:szCs w:val="20"/>
                <w:lang w:eastAsia="en-GB"/>
              </w:rPr>
              <w:t> </w:t>
            </w:r>
          </w:p>
          <w:p w14:paraId="11C9FA39" w14:textId="77777777" w:rsidR="002E7504" w:rsidRPr="002E7504" w:rsidRDefault="002E7504" w:rsidP="002E7504">
            <w:pPr>
              <w:textAlignment w:val="baseline"/>
              <w:rPr>
                <w:rFonts w:ascii="Segoe UI" w:eastAsia="Times New Roman" w:hAnsi="Segoe UI" w:cs="Segoe UI"/>
                <w:sz w:val="18"/>
                <w:szCs w:val="18"/>
                <w:lang w:eastAsia="en-GB"/>
              </w:rPr>
            </w:pPr>
            <w:r w:rsidRPr="002E7504">
              <w:rPr>
                <w:rFonts w:ascii="Arial" w:eastAsia="Times New Roman" w:hAnsi="Arial" w:cs="Arial"/>
                <w:sz w:val="22"/>
                <w:szCs w:val="22"/>
                <w:lang w:eastAsia="en-GB"/>
              </w:rPr>
              <w:t>Endeavour to synthesise wider background research into your writing to aid the support of your key points.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0C910A1E" w14:textId="2843319F" w:rsidR="002E7504" w:rsidRPr="002E7504" w:rsidRDefault="00F50B4B" w:rsidP="002E7504">
            <w:pPr>
              <w:textAlignment w:val="baseline"/>
              <w:rPr>
                <w:rFonts w:ascii="Segoe UI" w:eastAsia="Times New Roman" w:hAnsi="Segoe UI" w:cs="Segoe UI"/>
                <w:sz w:val="18"/>
                <w:szCs w:val="18"/>
                <w:lang w:eastAsia="en-GB"/>
              </w:rPr>
            </w:pPr>
            <w:r>
              <w:rPr>
                <w:rFonts w:ascii="Arial" w:eastAsia="Times New Roman" w:hAnsi="Arial" w:cs="Arial"/>
                <w:sz w:val="22"/>
                <w:szCs w:val="22"/>
                <w:lang w:eastAsia="en-GB"/>
              </w:rPr>
              <w:t>I have</w:t>
            </w:r>
            <w:r w:rsidR="002E7504" w:rsidRPr="002E7504">
              <w:rPr>
                <w:rFonts w:ascii="Arial" w:eastAsia="Times New Roman" w:hAnsi="Arial" w:cs="Arial"/>
                <w:sz w:val="22"/>
                <w:szCs w:val="22"/>
                <w:lang w:eastAsia="en-GB"/>
              </w:rPr>
              <w:t xml:space="preserve"> attempted to use a wide range of research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333DD739" w14:textId="77777777" w:rsidR="002E7504" w:rsidRPr="002E7504" w:rsidRDefault="002E7504" w:rsidP="002E7504">
            <w:pPr>
              <w:textAlignment w:val="baseline"/>
              <w:rPr>
                <w:rFonts w:ascii="Segoe UI" w:eastAsia="Times New Roman" w:hAnsi="Segoe UI" w:cs="Segoe UI"/>
                <w:sz w:val="18"/>
                <w:szCs w:val="18"/>
                <w:lang w:eastAsia="en-GB"/>
              </w:rPr>
            </w:pPr>
            <w:r w:rsidRPr="002E7504">
              <w:rPr>
                <w:rFonts w:ascii="Arial" w:eastAsia="Times New Roman" w:hAnsi="Arial" w:cs="Arial"/>
                <w:sz w:val="22"/>
                <w:szCs w:val="22"/>
                <w:lang w:eastAsia="en-GB"/>
              </w:rPr>
              <w:t>In the assignment body and reference list </w:t>
            </w:r>
          </w:p>
        </w:tc>
      </w:tr>
      <w:tr w:rsidR="002E7504" w:rsidRPr="002E7504" w14:paraId="045F4B7E" w14:textId="77777777" w:rsidTr="002E7504">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93EE418" w14:textId="77777777" w:rsidR="002E7504" w:rsidRPr="002E7504" w:rsidRDefault="002E7504" w:rsidP="002E7504">
            <w:pPr>
              <w:textAlignment w:val="baseline"/>
              <w:rPr>
                <w:rFonts w:ascii="Segoe UI" w:eastAsia="Times New Roman" w:hAnsi="Segoe UI" w:cs="Segoe UI"/>
                <w:sz w:val="18"/>
                <w:szCs w:val="18"/>
                <w:lang w:eastAsia="en-GB"/>
              </w:rPr>
            </w:pPr>
            <w:proofErr w:type="spellStart"/>
            <w:r w:rsidRPr="002E7504">
              <w:rPr>
                <w:rFonts w:ascii="Arial" w:eastAsia="Times New Roman" w:hAnsi="Arial" w:cs="Arial"/>
                <w:b/>
                <w:bCs/>
                <w:sz w:val="20"/>
                <w:szCs w:val="20"/>
                <w:lang w:eastAsia="en-GB"/>
              </w:rPr>
              <w:t>Targed</w:t>
            </w:r>
            <w:proofErr w:type="spellEnd"/>
            <w:r w:rsidRPr="002E7504">
              <w:rPr>
                <w:rFonts w:ascii="Arial" w:eastAsia="Times New Roman" w:hAnsi="Arial" w:cs="Arial"/>
                <w:b/>
                <w:bCs/>
                <w:sz w:val="20"/>
                <w:szCs w:val="20"/>
                <w:lang w:eastAsia="en-GB"/>
              </w:rPr>
              <w:t>/Target 2</w:t>
            </w:r>
            <w:r w:rsidRPr="002E7504">
              <w:rPr>
                <w:rFonts w:ascii="Arial" w:eastAsia="Times New Roman" w:hAnsi="Arial" w:cs="Arial"/>
                <w:sz w:val="20"/>
                <w:szCs w:val="20"/>
                <w:lang w:eastAsia="en-GB"/>
              </w:rPr>
              <w:t> </w:t>
            </w:r>
          </w:p>
          <w:p w14:paraId="2CC1492F" w14:textId="77777777" w:rsidR="002E7504" w:rsidRPr="002E7504" w:rsidRDefault="002E7504" w:rsidP="002E7504">
            <w:pPr>
              <w:textAlignment w:val="baseline"/>
              <w:rPr>
                <w:rFonts w:ascii="Segoe UI" w:eastAsia="Times New Roman" w:hAnsi="Segoe UI" w:cs="Segoe UI"/>
                <w:sz w:val="18"/>
                <w:szCs w:val="18"/>
                <w:lang w:eastAsia="en-GB"/>
              </w:rPr>
            </w:pPr>
            <w:r w:rsidRPr="002E7504">
              <w:rPr>
                <w:rFonts w:ascii="Arial" w:eastAsia="Times New Roman" w:hAnsi="Arial" w:cs="Arial"/>
                <w:sz w:val="22"/>
                <w:szCs w:val="22"/>
                <w:lang w:eastAsia="en-GB"/>
              </w:rPr>
              <w:t>Include support when writing descriptive introductions and conclusions.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0E214919" w14:textId="2D3358BA" w:rsidR="002E7504" w:rsidRPr="002E7504" w:rsidRDefault="00F50B4B" w:rsidP="002E7504">
            <w:pPr>
              <w:textAlignment w:val="baseline"/>
              <w:rPr>
                <w:rFonts w:ascii="Segoe UI" w:eastAsia="Times New Roman" w:hAnsi="Segoe UI" w:cs="Segoe UI"/>
                <w:sz w:val="18"/>
                <w:szCs w:val="18"/>
                <w:lang w:eastAsia="en-GB"/>
              </w:rPr>
            </w:pPr>
            <w:r>
              <w:rPr>
                <w:rFonts w:ascii="Arial" w:eastAsia="Times New Roman" w:hAnsi="Arial" w:cs="Arial"/>
                <w:sz w:val="22"/>
                <w:szCs w:val="22"/>
                <w:lang w:eastAsia="en-GB"/>
              </w:rPr>
              <w:t>I have</w:t>
            </w:r>
            <w:r w:rsidR="002E7504" w:rsidRPr="002E7504">
              <w:rPr>
                <w:rFonts w:ascii="Arial" w:eastAsia="Times New Roman" w:hAnsi="Arial" w:cs="Arial"/>
                <w:sz w:val="22"/>
                <w:szCs w:val="22"/>
                <w:lang w:eastAsia="en-GB"/>
              </w:rPr>
              <w:t xml:space="preserve"> attempted to use a wide</w:t>
            </w:r>
            <w:r w:rsidR="001A4DE0">
              <w:rPr>
                <w:rFonts w:ascii="Arial" w:eastAsia="Times New Roman" w:hAnsi="Arial" w:cs="Arial"/>
                <w:sz w:val="22"/>
                <w:szCs w:val="22"/>
                <w:lang w:eastAsia="en-GB"/>
              </w:rPr>
              <w:t xml:space="preserve"> </w:t>
            </w:r>
            <w:r w:rsidR="002E7504" w:rsidRPr="002E7504">
              <w:rPr>
                <w:rFonts w:ascii="Arial" w:eastAsia="Times New Roman" w:hAnsi="Arial" w:cs="Arial"/>
                <w:sz w:val="22"/>
                <w:szCs w:val="22"/>
                <w:lang w:eastAsia="en-GB"/>
              </w:rPr>
              <w:t>range of research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2DFE0053" w14:textId="77777777" w:rsidR="002E7504" w:rsidRPr="002E7504" w:rsidRDefault="002E7504" w:rsidP="002E7504">
            <w:pPr>
              <w:textAlignment w:val="baseline"/>
              <w:rPr>
                <w:rFonts w:ascii="Segoe UI" w:eastAsia="Times New Roman" w:hAnsi="Segoe UI" w:cs="Segoe UI"/>
                <w:sz w:val="18"/>
                <w:szCs w:val="18"/>
                <w:lang w:eastAsia="en-GB"/>
              </w:rPr>
            </w:pPr>
            <w:r w:rsidRPr="002E7504">
              <w:rPr>
                <w:rFonts w:ascii="Arial" w:eastAsia="Times New Roman" w:hAnsi="Arial" w:cs="Arial"/>
                <w:sz w:val="22"/>
                <w:szCs w:val="22"/>
                <w:lang w:eastAsia="en-GB"/>
              </w:rPr>
              <w:t>In the assignment body and reference list </w:t>
            </w:r>
          </w:p>
        </w:tc>
      </w:tr>
      <w:tr w:rsidR="002E7504" w:rsidRPr="002E7504" w14:paraId="548B3748" w14:textId="77777777" w:rsidTr="002E7504">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6DFE45C" w14:textId="77777777" w:rsidR="002E7504" w:rsidRPr="002E7504" w:rsidRDefault="002E7504" w:rsidP="002E7504">
            <w:pPr>
              <w:textAlignment w:val="baseline"/>
              <w:rPr>
                <w:rFonts w:ascii="Segoe UI" w:eastAsia="Times New Roman" w:hAnsi="Segoe UI" w:cs="Segoe UI"/>
                <w:sz w:val="18"/>
                <w:szCs w:val="18"/>
                <w:lang w:eastAsia="en-GB"/>
              </w:rPr>
            </w:pPr>
            <w:proofErr w:type="spellStart"/>
            <w:r w:rsidRPr="002E7504">
              <w:rPr>
                <w:rFonts w:ascii="Arial" w:eastAsia="Times New Roman" w:hAnsi="Arial" w:cs="Arial"/>
                <w:b/>
                <w:bCs/>
                <w:sz w:val="20"/>
                <w:szCs w:val="20"/>
                <w:lang w:eastAsia="en-GB"/>
              </w:rPr>
              <w:t>Targed</w:t>
            </w:r>
            <w:proofErr w:type="spellEnd"/>
            <w:r w:rsidRPr="002E7504">
              <w:rPr>
                <w:rFonts w:ascii="Arial" w:eastAsia="Times New Roman" w:hAnsi="Arial" w:cs="Arial"/>
                <w:b/>
                <w:bCs/>
                <w:sz w:val="20"/>
                <w:szCs w:val="20"/>
                <w:lang w:eastAsia="en-GB"/>
              </w:rPr>
              <w:t>/Target 3</w:t>
            </w:r>
            <w:r w:rsidRPr="002E7504">
              <w:rPr>
                <w:rFonts w:ascii="Arial" w:eastAsia="Times New Roman" w:hAnsi="Arial" w:cs="Arial"/>
                <w:sz w:val="20"/>
                <w:szCs w:val="20"/>
                <w:lang w:eastAsia="en-GB"/>
              </w:rPr>
              <w:t> </w:t>
            </w:r>
          </w:p>
          <w:p w14:paraId="6648711D" w14:textId="77777777" w:rsidR="002E7504" w:rsidRPr="002E7504" w:rsidRDefault="002E7504" w:rsidP="002E7504">
            <w:pPr>
              <w:textAlignment w:val="baseline"/>
              <w:rPr>
                <w:rFonts w:ascii="Segoe UI" w:eastAsia="Times New Roman" w:hAnsi="Segoe UI" w:cs="Segoe UI"/>
                <w:sz w:val="18"/>
                <w:szCs w:val="18"/>
                <w:lang w:eastAsia="en-GB"/>
              </w:rPr>
            </w:pPr>
            <w:r w:rsidRPr="002E7504">
              <w:rPr>
                <w:rFonts w:ascii="Roboto" w:eastAsia="Times New Roman" w:hAnsi="Roboto" w:cs="Segoe UI"/>
                <w:color w:val="283041"/>
                <w:sz w:val="21"/>
                <w:szCs w:val="21"/>
                <w:shd w:val="clear" w:color="auto" w:fill="FFFFFF"/>
                <w:lang w:eastAsia="en-GB"/>
              </w:rPr>
              <w:t>Further elaborate on the good points identified with even greater critical reflection.</w:t>
            </w:r>
            <w:r w:rsidRPr="002E7504">
              <w:rPr>
                <w:rFonts w:ascii="Roboto" w:eastAsia="Times New Roman" w:hAnsi="Roboto" w:cs="Segoe UI"/>
                <w:color w:val="283041"/>
                <w:sz w:val="21"/>
                <w:szCs w:val="21"/>
                <w:lang w:eastAsia="en-GB"/>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0428619F" w14:textId="0EB4BCB4" w:rsidR="002E7504" w:rsidRPr="002E7504" w:rsidRDefault="00F50B4B" w:rsidP="002E7504">
            <w:pPr>
              <w:textAlignment w:val="baseline"/>
              <w:rPr>
                <w:rFonts w:ascii="Segoe UI" w:eastAsia="Times New Roman" w:hAnsi="Segoe UI" w:cs="Segoe UI"/>
                <w:sz w:val="18"/>
                <w:szCs w:val="18"/>
                <w:lang w:eastAsia="en-GB"/>
              </w:rPr>
            </w:pPr>
            <w:r>
              <w:rPr>
                <w:rFonts w:ascii="Arial" w:eastAsia="Times New Roman" w:hAnsi="Arial" w:cs="Arial"/>
                <w:sz w:val="22"/>
                <w:szCs w:val="22"/>
                <w:lang w:eastAsia="en-GB"/>
              </w:rPr>
              <w:t>I have</w:t>
            </w:r>
            <w:r w:rsidR="002E7504" w:rsidRPr="002E7504">
              <w:rPr>
                <w:rFonts w:ascii="Arial" w:eastAsia="Times New Roman" w:hAnsi="Arial" w:cs="Arial"/>
                <w:sz w:val="22"/>
                <w:szCs w:val="22"/>
                <w:lang w:eastAsia="en-GB"/>
              </w:rPr>
              <w:t xml:space="preserve"> attempted to use a wide</w:t>
            </w:r>
            <w:r w:rsidR="001A4DE0">
              <w:rPr>
                <w:rFonts w:ascii="Arial" w:eastAsia="Times New Roman" w:hAnsi="Arial" w:cs="Arial"/>
                <w:sz w:val="22"/>
                <w:szCs w:val="22"/>
                <w:lang w:eastAsia="en-GB"/>
              </w:rPr>
              <w:t xml:space="preserve"> </w:t>
            </w:r>
            <w:r w:rsidR="002E7504" w:rsidRPr="002E7504">
              <w:rPr>
                <w:rFonts w:ascii="Arial" w:eastAsia="Times New Roman" w:hAnsi="Arial" w:cs="Arial"/>
                <w:sz w:val="22"/>
                <w:szCs w:val="22"/>
                <w:lang w:eastAsia="en-GB"/>
              </w:rPr>
              <w:t>range of research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1C35BC73" w14:textId="77777777" w:rsidR="002E7504" w:rsidRPr="002E7504" w:rsidRDefault="002E7504" w:rsidP="002E7504">
            <w:pPr>
              <w:textAlignment w:val="baseline"/>
              <w:rPr>
                <w:rFonts w:ascii="Segoe UI" w:eastAsia="Times New Roman" w:hAnsi="Segoe UI" w:cs="Segoe UI"/>
                <w:sz w:val="18"/>
                <w:szCs w:val="18"/>
                <w:lang w:eastAsia="en-GB"/>
              </w:rPr>
            </w:pPr>
            <w:r w:rsidRPr="002E7504">
              <w:rPr>
                <w:rFonts w:ascii="Arial" w:eastAsia="Times New Roman" w:hAnsi="Arial" w:cs="Arial"/>
                <w:sz w:val="22"/>
                <w:szCs w:val="22"/>
                <w:lang w:eastAsia="en-GB"/>
              </w:rPr>
              <w:t>In the assignment body and reference list </w:t>
            </w:r>
          </w:p>
        </w:tc>
      </w:tr>
    </w:tbl>
    <w:p w14:paraId="4C857912" w14:textId="5501B7AB" w:rsidR="004F4A4B" w:rsidRDefault="004F4A4B"/>
    <w:p w14:paraId="3DF00E70" w14:textId="3D66A712" w:rsidR="0057458F" w:rsidRDefault="0057458F"/>
    <w:p w14:paraId="262422DA" w14:textId="5359B958" w:rsidR="0057458F" w:rsidRDefault="0057458F"/>
    <w:p w14:paraId="34284EFE" w14:textId="096B40F1" w:rsidR="0057458F" w:rsidRDefault="0057458F"/>
    <w:p w14:paraId="72A708C8" w14:textId="0D08D972" w:rsidR="0057458F" w:rsidRDefault="0057458F"/>
    <w:p w14:paraId="278A9666" w14:textId="0AB89270" w:rsidR="0057458F" w:rsidRDefault="0057458F"/>
    <w:p w14:paraId="65D67BD2" w14:textId="70591CC6" w:rsidR="0057458F" w:rsidRDefault="0057458F"/>
    <w:p w14:paraId="25B1D0F1" w14:textId="31A96E84" w:rsidR="0057458F" w:rsidRDefault="0057458F"/>
    <w:p w14:paraId="4C0183F0" w14:textId="712F5AB0" w:rsidR="0057458F" w:rsidRDefault="0057458F"/>
    <w:p w14:paraId="40B6FD3C" w14:textId="471DC4D5" w:rsidR="0057458F" w:rsidRDefault="0057458F"/>
    <w:p w14:paraId="5C14F7A5" w14:textId="2B6D4DBC" w:rsidR="0057458F" w:rsidRDefault="0057458F"/>
    <w:p w14:paraId="1B4BE224" w14:textId="492F4570" w:rsidR="0057458F" w:rsidRDefault="0057458F"/>
    <w:p w14:paraId="3587A2AB" w14:textId="2F7850D1" w:rsidR="0057458F" w:rsidRDefault="0057458F"/>
    <w:p w14:paraId="35C11B79" w14:textId="4C47B79D" w:rsidR="0057458F" w:rsidRDefault="0057458F"/>
    <w:p w14:paraId="765BE6E3" w14:textId="3EB57F09" w:rsidR="0057458F" w:rsidRDefault="0057458F"/>
    <w:p w14:paraId="53D75DC0" w14:textId="083474A8" w:rsidR="0057458F" w:rsidRDefault="0057458F"/>
    <w:p w14:paraId="5F6C05B4" w14:textId="4E23BED4" w:rsidR="0057458F" w:rsidRDefault="0057458F"/>
    <w:p w14:paraId="4C5CAF32" w14:textId="1AB9E563" w:rsidR="0057458F" w:rsidRDefault="0057458F"/>
    <w:p w14:paraId="68A1C0BB" w14:textId="206BC7DD" w:rsidR="0057458F" w:rsidRDefault="0057458F"/>
    <w:p w14:paraId="61DF1B69" w14:textId="472B78D7" w:rsidR="0057458F" w:rsidRDefault="0057458F"/>
    <w:p w14:paraId="69C7A6F2" w14:textId="2B5C7FC3" w:rsidR="0057458F" w:rsidRDefault="0057458F"/>
    <w:p w14:paraId="169E1A42" w14:textId="4A621537" w:rsidR="0057458F" w:rsidRDefault="0057458F"/>
    <w:p w14:paraId="2FD4C482" w14:textId="10838DCA" w:rsidR="0057458F" w:rsidRDefault="0057458F"/>
    <w:p w14:paraId="21E33AB4" w14:textId="254FC756" w:rsidR="0057458F" w:rsidRDefault="0057458F"/>
    <w:p w14:paraId="009EEDB6" w14:textId="6C120CD2" w:rsidR="0057458F" w:rsidRDefault="0057458F"/>
    <w:p w14:paraId="0B82CCDA" w14:textId="33F99040" w:rsidR="0057458F" w:rsidRDefault="0057458F"/>
    <w:p w14:paraId="081FC4EA" w14:textId="45D1FA6F" w:rsidR="0057458F" w:rsidRDefault="0057458F"/>
    <w:p w14:paraId="23813B5C" w14:textId="2FCEF364" w:rsidR="0057458F" w:rsidRDefault="0057458F"/>
    <w:p w14:paraId="18D988AB" w14:textId="21F8D8B1" w:rsidR="0057458F" w:rsidRDefault="007E0F2A" w:rsidP="001E2F4C">
      <w:pPr>
        <w:pStyle w:val="Heading1"/>
        <w:jc w:val="center"/>
      </w:pPr>
      <w:r>
        <w:lastRenderedPageBreak/>
        <w:t xml:space="preserve">Design and conduct a small-scale research study, and critically evaluate the impact of the chosen </w:t>
      </w:r>
      <w:r w:rsidR="00716C6D">
        <w:t>research tools and data/findings on the learner and on your professional practice.</w:t>
      </w:r>
    </w:p>
    <w:p w14:paraId="6C5CD931" w14:textId="77777777" w:rsidR="0057458F" w:rsidRDefault="0057458F" w:rsidP="0057458F">
      <w:pPr>
        <w:rPr>
          <w:rFonts w:cstheme="minorHAnsi"/>
          <w:b/>
          <w:bCs/>
          <w:u w:val="single"/>
        </w:rPr>
      </w:pPr>
    </w:p>
    <w:p w14:paraId="41051B2C" w14:textId="78BA2D79" w:rsidR="0057458F" w:rsidRDefault="0057458F" w:rsidP="00AD6F27">
      <w:pPr>
        <w:pStyle w:val="Subtitle"/>
      </w:pPr>
      <w:r w:rsidRPr="00E941A3">
        <w:t>Introduction</w:t>
      </w:r>
    </w:p>
    <w:p w14:paraId="4CCBEEB1" w14:textId="7784B1C6" w:rsidR="00006219" w:rsidRDefault="002F2B17" w:rsidP="00C72E20">
      <w:pPr>
        <w:pStyle w:val="AssignBody"/>
      </w:pPr>
      <w:r>
        <w:t>Following the introduction of the Curriculum for Wales</w:t>
      </w:r>
      <w:r w:rsidR="008E3E52">
        <w:t xml:space="preserve"> </w:t>
      </w:r>
      <w:r w:rsidR="002B062F">
        <w:t xml:space="preserve">(CfW) </w:t>
      </w:r>
      <w:r w:rsidR="008E3E52">
        <w:t xml:space="preserve">in </w:t>
      </w:r>
      <w:r w:rsidR="00366D93">
        <w:t>September 2022</w:t>
      </w:r>
      <w:r w:rsidR="00D17A5D">
        <w:t xml:space="preserve"> as part of significant educational reform</w:t>
      </w:r>
      <w:r w:rsidR="00FC3E0B">
        <w:t>s</w:t>
      </w:r>
      <w:r w:rsidR="004B217E" w:rsidRPr="007350FC">
        <w:t xml:space="preserve">, </w:t>
      </w:r>
      <w:r w:rsidR="00BD4A85">
        <w:t>many</w:t>
      </w:r>
      <w:r w:rsidR="001249AA">
        <w:t xml:space="preserve"> changes </w:t>
      </w:r>
      <w:r w:rsidR="00BD4A85">
        <w:t>have occurred</w:t>
      </w:r>
      <w:r w:rsidR="00194932">
        <w:t xml:space="preserve"> </w:t>
      </w:r>
      <w:r w:rsidR="00B64926">
        <w:t xml:space="preserve">in </w:t>
      </w:r>
      <w:r w:rsidR="00D41E73">
        <w:t>how</w:t>
      </w:r>
      <w:r w:rsidR="00194932">
        <w:t xml:space="preserve"> children are assesse</w:t>
      </w:r>
      <w:r w:rsidR="00CE7390">
        <w:t>d</w:t>
      </w:r>
      <w:r w:rsidR="004B217E" w:rsidRPr="007350FC">
        <w:t xml:space="preserve"> in the classroom</w:t>
      </w:r>
      <w:r w:rsidR="00CE7390" w:rsidRPr="007350FC">
        <w:t>.</w:t>
      </w:r>
      <w:r w:rsidR="00CE7390">
        <w:t xml:space="preserve"> T</w:t>
      </w:r>
      <w:r w:rsidR="00174B80">
        <w:t>he Welsh Government (2022</w:t>
      </w:r>
      <w:r w:rsidR="00D331FA">
        <w:t>a</w:t>
      </w:r>
      <w:r w:rsidR="00174B80">
        <w:t>)</w:t>
      </w:r>
      <w:r w:rsidR="00CE7390">
        <w:t xml:space="preserve"> </w:t>
      </w:r>
      <w:r w:rsidR="00503E31">
        <w:t>states</w:t>
      </w:r>
      <w:r w:rsidR="00CE7390">
        <w:t xml:space="preserve"> that assessment </w:t>
      </w:r>
      <w:r w:rsidR="002B062F">
        <w:t xml:space="preserve">under CfW </w:t>
      </w:r>
      <w:r w:rsidR="00CE7390">
        <w:t xml:space="preserve">will move away from traditional </w:t>
      </w:r>
      <w:r w:rsidR="00A14735">
        <w:t>summative</w:t>
      </w:r>
      <w:r w:rsidR="00CE7390">
        <w:t xml:space="preserve"> assessment </w:t>
      </w:r>
      <w:r w:rsidR="00A14735">
        <w:t>arrangements</w:t>
      </w:r>
      <w:r w:rsidR="00CE7390">
        <w:t xml:space="preserve"> and </w:t>
      </w:r>
      <w:r w:rsidR="00A14735">
        <w:t xml:space="preserve">that assessment should </w:t>
      </w:r>
      <w:r w:rsidR="00503E31">
        <w:t>be</w:t>
      </w:r>
      <w:r w:rsidR="002B062F">
        <w:t xml:space="preserve"> </w:t>
      </w:r>
      <w:r w:rsidR="00A14735">
        <w:t xml:space="preserve">part of the learning </w:t>
      </w:r>
      <w:r w:rsidR="00E4368F">
        <w:t xml:space="preserve">process. </w:t>
      </w:r>
      <w:r w:rsidR="00EC7BC0">
        <w:t>Black</w:t>
      </w:r>
      <w:r w:rsidR="006A45E2">
        <w:t xml:space="preserve"> et al</w:t>
      </w:r>
      <w:r w:rsidR="00654164">
        <w:t>.</w:t>
      </w:r>
      <w:r w:rsidR="00EC7BC0">
        <w:t xml:space="preserve"> (2007) </w:t>
      </w:r>
      <w:r w:rsidR="00191E3A">
        <w:t>describe</w:t>
      </w:r>
      <w:r w:rsidR="00EC7BC0">
        <w:t xml:space="preserve"> this process as formative assessment or assessment for learning (AfL) and </w:t>
      </w:r>
      <w:r w:rsidR="00EA02C1">
        <w:t xml:space="preserve">suggests four crucial elements to </w:t>
      </w:r>
      <w:r w:rsidR="00103B67">
        <w:t>AfL</w:t>
      </w:r>
      <w:r w:rsidR="00123582">
        <w:t>: sharing</w:t>
      </w:r>
      <w:r w:rsidR="00EA02C1">
        <w:t xml:space="preserve"> success criteria, </w:t>
      </w:r>
      <w:r w:rsidR="001048C9">
        <w:t>questioning, feedback</w:t>
      </w:r>
      <w:r w:rsidR="366FBDAB">
        <w:t>,</w:t>
      </w:r>
      <w:r w:rsidR="001048C9">
        <w:t xml:space="preserve"> and self and peer assessment</w:t>
      </w:r>
      <w:r w:rsidR="005B102A">
        <w:t>.</w:t>
      </w:r>
      <w:r w:rsidR="00C34FFE">
        <w:t xml:space="preserve"> </w:t>
      </w:r>
      <w:r w:rsidR="00DF0665">
        <w:t>The Welsh Government (2022b)</w:t>
      </w:r>
      <w:r w:rsidR="00932818">
        <w:t xml:space="preserve"> </w:t>
      </w:r>
      <w:r w:rsidR="009A36CC">
        <w:t>states</w:t>
      </w:r>
      <w:r w:rsidR="00932818">
        <w:t xml:space="preserve"> that </w:t>
      </w:r>
      <w:r w:rsidR="00451E95">
        <w:t xml:space="preserve">formative </w:t>
      </w:r>
      <w:r w:rsidR="00932818">
        <w:t xml:space="preserve">assessment is essential to pupil progression within </w:t>
      </w:r>
      <w:r w:rsidR="00E72178">
        <w:t xml:space="preserve">CfW as </w:t>
      </w:r>
      <w:r w:rsidR="005B102A">
        <w:t>pupils move through the</w:t>
      </w:r>
      <w:r w:rsidR="00451E95">
        <w:t xml:space="preserve">ir learning </w:t>
      </w:r>
      <w:r w:rsidR="008A786D">
        <w:t>journey</w:t>
      </w:r>
      <w:r w:rsidR="005B102A">
        <w:t xml:space="preserve">. </w:t>
      </w:r>
    </w:p>
    <w:p w14:paraId="01D40462" w14:textId="77777777" w:rsidR="00740D20" w:rsidRPr="003A4602" w:rsidRDefault="00740D20" w:rsidP="003A4602">
      <w:pPr>
        <w:pStyle w:val="AssignBody"/>
      </w:pPr>
    </w:p>
    <w:p w14:paraId="3E9087F2" w14:textId="6501A7AF" w:rsidR="00006219" w:rsidRDefault="00006219" w:rsidP="00C72E20">
      <w:pPr>
        <w:pStyle w:val="AssignBody"/>
      </w:pPr>
      <w:r w:rsidRPr="003A4602">
        <w:t xml:space="preserve">The purpose of this assignment is to examine the </w:t>
      </w:r>
      <w:r w:rsidR="00123582" w:rsidRPr="003A4602">
        <w:t xml:space="preserve">views of both staff and learners in year </w:t>
      </w:r>
      <w:r w:rsidR="002C0E93" w:rsidRPr="003A4602">
        <w:t>four</w:t>
      </w:r>
      <w:r w:rsidR="00123582" w:rsidRPr="003A4602">
        <w:t xml:space="preserve"> at the </w:t>
      </w:r>
      <w:r w:rsidR="00E85ACF">
        <w:t>writer's</w:t>
      </w:r>
      <w:r w:rsidR="00123582" w:rsidRPr="003A4602">
        <w:t xml:space="preserve"> PTE </w:t>
      </w:r>
      <w:r w:rsidR="652FBD73">
        <w:t>(Professional Teaching Experience)</w:t>
      </w:r>
      <w:r w:rsidR="00123582">
        <w:t xml:space="preserve"> </w:t>
      </w:r>
      <w:r w:rsidR="00123582" w:rsidRPr="003A4602">
        <w:t>school</w:t>
      </w:r>
      <w:r w:rsidR="00AA15D9" w:rsidRPr="003A4602">
        <w:t xml:space="preserve"> on the effectiveness of peer assessment in pupil progression</w:t>
      </w:r>
      <w:r w:rsidR="00740D20" w:rsidRPr="003A4602">
        <w:t xml:space="preserve"> as we</w:t>
      </w:r>
      <w:r w:rsidR="00E55614" w:rsidRPr="003A4602">
        <w:t xml:space="preserve">ll </w:t>
      </w:r>
      <w:r w:rsidR="00740D20" w:rsidRPr="003A4602">
        <w:t xml:space="preserve">as continuing to develop the </w:t>
      </w:r>
      <w:r w:rsidR="00E85ACF">
        <w:t>writer's</w:t>
      </w:r>
      <w:r w:rsidR="00740D20" w:rsidRPr="003A4602">
        <w:t xml:space="preserve"> professional practice</w:t>
      </w:r>
      <w:r w:rsidR="0098225C">
        <w:t>; this</w:t>
      </w:r>
      <w:r w:rsidR="00740D20" w:rsidRPr="003A4602">
        <w:t xml:space="preserve"> is especially important when we consider that the Welsh Government </w:t>
      </w:r>
      <w:r w:rsidR="00202AF4">
        <w:t xml:space="preserve">via Education Wales (2018) </w:t>
      </w:r>
      <w:r w:rsidR="00E110F0">
        <w:t>have launched a new national approach to professional learning in Wales</w:t>
      </w:r>
      <w:r w:rsidR="632942A7">
        <w:t xml:space="preserve"> as part of teacher professional standards</w:t>
      </w:r>
      <w:r w:rsidR="00E110F0">
        <w:t xml:space="preserve">, this </w:t>
      </w:r>
      <w:r w:rsidR="00984A6F">
        <w:t xml:space="preserve">includes </w:t>
      </w:r>
      <w:r w:rsidR="00E12B54">
        <w:t xml:space="preserve">practice research within the classroom setting, it is hoped that this approach will allow best practice to spread as schools work together collaboratively. </w:t>
      </w:r>
      <w:r w:rsidR="00364084">
        <w:t>The writer has chosen to examine Year 4 staff and pupil perceptions of peer assessment</w:t>
      </w:r>
      <w:r w:rsidR="6E016764">
        <w:t xml:space="preserve"> following</w:t>
      </w:r>
      <w:r w:rsidR="00364084">
        <w:t xml:space="preserve"> the </w:t>
      </w:r>
      <w:r w:rsidR="00E85ACF">
        <w:t>writer's</w:t>
      </w:r>
      <w:r w:rsidR="00364084">
        <w:t xml:space="preserve"> own experiences of </w:t>
      </w:r>
      <w:r w:rsidR="00D5581A">
        <w:t>peer assessment during PTE</w:t>
      </w:r>
      <w:r w:rsidR="00D12E24">
        <w:t xml:space="preserve">, where it was concluded that </w:t>
      </w:r>
      <w:r w:rsidR="003F3D91">
        <w:t>peer assessment</w:t>
      </w:r>
      <w:r w:rsidR="00641BED">
        <w:t>,</w:t>
      </w:r>
      <w:r w:rsidR="00D12E24">
        <w:t xml:space="preserve"> in the </w:t>
      </w:r>
      <w:r w:rsidR="00E85ACF">
        <w:t>writer's</w:t>
      </w:r>
      <w:r w:rsidR="00123748">
        <w:t xml:space="preserve"> opinion,</w:t>
      </w:r>
      <w:r w:rsidR="00D12E24">
        <w:t xml:space="preserve"> was an inaccurate </w:t>
      </w:r>
      <w:r w:rsidR="00123748">
        <w:t>form</w:t>
      </w:r>
      <w:r w:rsidR="00D12E24">
        <w:t xml:space="preserve"> of feedback where children may give feedback </w:t>
      </w:r>
      <w:r w:rsidR="009B602B">
        <w:t xml:space="preserve">with peer pressure or influence involved. </w:t>
      </w:r>
    </w:p>
    <w:p w14:paraId="1947E5C3" w14:textId="77777777" w:rsidR="009B602B" w:rsidRDefault="009B602B" w:rsidP="003A4602">
      <w:pPr>
        <w:pStyle w:val="AssignBody"/>
      </w:pPr>
    </w:p>
    <w:p w14:paraId="7CCDE7DA" w14:textId="004B7A1A" w:rsidR="009B602B" w:rsidRPr="003A4602" w:rsidRDefault="009B602B" w:rsidP="003A4602">
      <w:pPr>
        <w:pStyle w:val="AssignBody"/>
      </w:pPr>
      <w:r w:rsidRPr="007350FC">
        <w:t xml:space="preserve">Throughout the research, the writer will </w:t>
      </w:r>
      <w:r w:rsidR="0065563C">
        <w:t>use a mosaic approach</w:t>
      </w:r>
      <w:r w:rsidR="005F2CF0" w:rsidRPr="007350FC">
        <w:t>;</w:t>
      </w:r>
      <w:r w:rsidR="00C62946" w:rsidRPr="007350FC">
        <w:t xml:space="preserve"> this </w:t>
      </w:r>
      <w:r w:rsidR="006F60D7" w:rsidRPr="007350FC">
        <w:t xml:space="preserve">idea is explained by </w:t>
      </w:r>
      <w:r w:rsidR="4F337890">
        <w:t>Clark</w:t>
      </w:r>
      <w:r w:rsidR="006F60D7" w:rsidRPr="007350FC">
        <w:t xml:space="preserve"> and </w:t>
      </w:r>
      <w:r w:rsidR="4F337890">
        <w:t>Moss</w:t>
      </w:r>
      <w:r w:rsidR="006F60D7" w:rsidRPr="007350FC">
        <w:t xml:space="preserve"> (2011)</w:t>
      </w:r>
      <w:r w:rsidR="00DA4C8A">
        <w:t>,</w:t>
      </w:r>
      <w:r w:rsidR="006F60D7" w:rsidRPr="007350FC">
        <w:t xml:space="preserve"> who state that this method allows researchers to </w:t>
      </w:r>
      <w:r w:rsidR="0025136E" w:rsidRPr="007350FC">
        <w:t>use multiple methods to collect dat</w:t>
      </w:r>
      <w:r w:rsidR="00F6068B" w:rsidRPr="007350FC">
        <w:t>a</w:t>
      </w:r>
      <w:r w:rsidR="00D37CF3">
        <w:t>. These</w:t>
      </w:r>
      <w:r w:rsidR="00F6068B" w:rsidRPr="007350FC">
        <w:t xml:space="preserve"> methods are considered </w:t>
      </w:r>
      <w:r w:rsidR="00E85ACF">
        <w:t>"</w:t>
      </w:r>
      <w:r w:rsidR="00CB361D" w:rsidRPr="007350FC">
        <w:t>individual tiles</w:t>
      </w:r>
      <w:r w:rsidR="00E85ACF">
        <w:t>'</w:t>
      </w:r>
      <w:r w:rsidR="00CB361D" w:rsidRPr="007350FC">
        <w:t xml:space="preserve"> by Clark and Moss and must be </w:t>
      </w:r>
      <w:r w:rsidR="00C77A25">
        <w:t>combined</w:t>
      </w:r>
      <w:r w:rsidR="00CB361D" w:rsidRPr="007350FC">
        <w:t xml:space="preserve"> by the researcher </w:t>
      </w:r>
      <w:r w:rsidR="007363D1">
        <w:t>to</w:t>
      </w:r>
      <w:r w:rsidR="00CB361D" w:rsidRPr="007350FC">
        <w:t xml:space="preserve"> create the </w:t>
      </w:r>
      <w:r w:rsidR="004F5CDC" w:rsidRPr="007350FC">
        <w:t>bigger picture</w:t>
      </w:r>
      <w:r w:rsidR="00DF4E52">
        <w:t xml:space="preserve">. The </w:t>
      </w:r>
      <w:r w:rsidR="00E85ACF">
        <w:t>writer's</w:t>
      </w:r>
      <w:r w:rsidR="00DF4E52">
        <w:t xml:space="preserve"> research will use</w:t>
      </w:r>
      <w:r w:rsidR="004F5CDC" w:rsidRPr="007350FC">
        <w:t xml:space="preserve"> </w:t>
      </w:r>
      <w:r w:rsidR="00E14A5E" w:rsidRPr="007350FC">
        <w:t>pupil and staff questionnaires and pupil interviews.</w:t>
      </w:r>
    </w:p>
    <w:p w14:paraId="3B759637" w14:textId="77777777" w:rsidR="00025FAA" w:rsidRDefault="00025FAA" w:rsidP="00C72E20">
      <w:pPr>
        <w:pStyle w:val="AssignBody"/>
      </w:pPr>
    </w:p>
    <w:p w14:paraId="7E1C5644" w14:textId="77777777" w:rsidR="00E2140E" w:rsidRPr="007350FC" w:rsidRDefault="00E2140E" w:rsidP="007350FC">
      <w:pPr>
        <w:pStyle w:val="AssignBody"/>
      </w:pPr>
    </w:p>
    <w:p w14:paraId="561E7D7A" w14:textId="77777777" w:rsidR="00E14A5E" w:rsidRDefault="00E14A5E" w:rsidP="003A4602">
      <w:pPr>
        <w:pStyle w:val="AssignBody"/>
      </w:pPr>
    </w:p>
    <w:p w14:paraId="786DCCA4" w14:textId="77777777" w:rsidR="00E14A5E" w:rsidRPr="003A4602" w:rsidRDefault="00E14A5E" w:rsidP="003A4602">
      <w:pPr>
        <w:pStyle w:val="AssignBody"/>
      </w:pPr>
    </w:p>
    <w:p w14:paraId="47C509F7" w14:textId="77777777" w:rsidR="00025FAA" w:rsidRDefault="00025FAA" w:rsidP="00C72E20">
      <w:pPr>
        <w:pStyle w:val="AssignBody"/>
      </w:pPr>
    </w:p>
    <w:p w14:paraId="4CF53DD9" w14:textId="1113C9E0" w:rsidR="00E4009B" w:rsidRDefault="00B2017C" w:rsidP="005303CD">
      <w:pPr>
        <w:pStyle w:val="Subtitle"/>
      </w:pPr>
      <w:r>
        <w:t>Literature Review</w:t>
      </w:r>
    </w:p>
    <w:p w14:paraId="123F92FD" w14:textId="196B35C3" w:rsidR="002D0D3E" w:rsidRDefault="00FC40AE" w:rsidP="00C87159">
      <w:pPr>
        <w:pStyle w:val="AssignBody"/>
      </w:pPr>
      <w:r>
        <w:t xml:space="preserve">Estyn (2022) discuss </w:t>
      </w:r>
      <w:r w:rsidR="002F00E9">
        <w:t xml:space="preserve">the journey towards the new curriculum and assessment arrangements in Wales following the </w:t>
      </w:r>
      <w:r w:rsidR="00DF6404">
        <w:t xml:space="preserve">publication of </w:t>
      </w:r>
      <w:r w:rsidR="001B1475">
        <w:t xml:space="preserve">a report </w:t>
      </w:r>
      <w:r w:rsidR="0005252A">
        <w:t>on</w:t>
      </w:r>
      <w:r w:rsidR="001B1475">
        <w:t xml:space="preserve"> improving schools in Wales by the </w:t>
      </w:r>
      <w:r w:rsidR="002F00E9">
        <w:t xml:space="preserve">Organisation </w:t>
      </w:r>
      <w:r w:rsidR="001B1475">
        <w:t>for Economic Co-operation and Development</w:t>
      </w:r>
      <w:r w:rsidR="00A33975">
        <w:t xml:space="preserve"> (OECD)</w:t>
      </w:r>
      <w:r w:rsidR="001B1475">
        <w:t xml:space="preserve"> (</w:t>
      </w:r>
      <w:r w:rsidR="00F168A1">
        <w:t>2014)</w:t>
      </w:r>
      <w:r w:rsidR="00D236C5">
        <w:t>,</w:t>
      </w:r>
      <w:r w:rsidR="00F168A1">
        <w:t xml:space="preserve"> </w:t>
      </w:r>
      <w:r w:rsidR="0005252A">
        <w:t>which</w:t>
      </w:r>
      <w:r w:rsidR="00F168A1">
        <w:t xml:space="preserve"> found that the 2008 curriculum had resulted in a move away from formative assessment</w:t>
      </w:r>
      <w:r w:rsidR="0073229D">
        <w:t xml:space="preserve"> and</w:t>
      </w:r>
      <w:r w:rsidR="00F168A1">
        <w:t xml:space="preserve"> </w:t>
      </w:r>
      <w:r w:rsidR="006C4F7A">
        <w:t xml:space="preserve">towards summative assessment which had the main aim of creating accountability within schools, they also stated that </w:t>
      </w:r>
      <w:r w:rsidR="729DD7DF">
        <w:t xml:space="preserve">based on research </w:t>
      </w:r>
      <w:r w:rsidR="000C3AE1">
        <w:t xml:space="preserve">a lack of effectiveness in </w:t>
      </w:r>
      <w:r w:rsidR="001B6E4F">
        <w:t>formative assessment in school</w:t>
      </w:r>
      <w:r w:rsidR="16952A68">
        <w:t>s</w:t>
      </w:r>
      <w:r w:rsidR="001B6E4F">
        <w:t xml:space="preserve"> internationally tended to </w:t>
      </w:r>
      <w:r w:rsidR="00E57458">
        <w:t xml:space="preserve">be due to a lack of understanding on </w:t>
      </w:r>
      <w:r w:rsidR="185F8068">
        <w:t>the</w:t>
      </w:r>
      <w:r w:rsidR="00E57458">
        <w:t xml:space="preserve"> delivery</w:t>
      </w:r>
      <w:r w:rsidR="15EA0EF0">
        <w:t xml:space="preserve"> of assessment for learning</w:t>
      </w:r>
      <w:r w:rsidR="00E57458">
        <w:t xml:space="preserve"> rather than the practice itself, </w:t>
      </w:r>
      <w:r w:rsidR="00D7074E">
        <w:t xml:space="preserve">it was also found that the summative approach to assessment applied at the time had an adverse effect on attainment </w:t>
      </w:r>
      <w:r w:rsidR="00571504">
        <w:t>by narrowing the curriculum. As a result of th</w:t>
      </w:r>
      <w:r w:rsidR="1B97212A">
        <w:t>ese findings</w:t>
      </w:r>
      <w:r w:rsidR="00571504">
        <w:t xml:space="preserve">, Donaldson (2015) was invited </w:t>
      </w:r>
      <w:r w:rsidR="00B66CF5">
        <w:t xml:space="preserve">to review </w:t>
      </w:r>
      <w:r w:rsidR="00E85ACF">
        <w:t>Wales's</w:t>
      </w:r>
      <w:r w:rsidR="00B66CF5">
        <w:t xml:space="preserve"> curriculum and assessment </w:t>
      </w:r>
      <w:r w:rsidR="0096250C">
        <w:t>arrangements</w:t>
      </w:r>
      <w:r w:rsidR="00D236C5">
        <w:t>. The</w:t>
      </w:r>
      <w:r w:rsidR="0096250C">
        <w:t xml:space="preserve"> result </w:t>
      </w:r>
      <w:r w:rsidR="2EECD33C">
        <w:t xml:space="preserve">of the review </w:t>
      </w:r>
      <w:r w:rsidR="0096250C">
        <w:t xml:space="preserve">was the report Successful Futures, and </w:t>
      </w:r>
      <w:r w:rsidR="00F144DA">
        <w:t>several</w:t>
      </w:r>
      <w:r w:rsidR="0096250C">
        <w:t xml:space="preserve"> recommendations</w:t>
      </w:r>
      <w:r w:rsidR="00801EC5">
        <w:t xml:space="preserve"> were made</w:t>
      </w:r>
      <w:r w:rsidR="0096250C">
        <w:t xml:space="preserve">, </w:t>
      </w:r>
      <w:r w:rsidR="395E552C">
        <w:t>these</w:t>
      </w:r>
      <w:r w:rsidR="0096250C">
        <w:t xml:space="preserve"> includ</w:t>
      </w:r>
      <w:r w:rsidR="2DECDBF2">
        <w:t>ed</w:t>
      </w:r>
      <w:r w:rsidR="0096250C">
        <w:t xml:space="preserve"> moving towards a </w:t>
      </w:r>
      <w:r w:rsidR="00BC3C20">
        <w:t>purpose</w:t>
      </w:r>
      <w:r w:rsidR="00D236C5">
        <w:t>-</w:t>
      </w:r>
      <w:r w:rsidR="00BC3C20">
        <w:t xml:space="preserve">driven </w:t>
      </w:r>
      <w:r w:rsidR="009053F5">
        <w:t xml:space="preserve">curriculum and that formative assessment would be fundamental to its implementation. </w:t>
      </w:r>
    </w:p>
    <w:p w14:paraId="334092F4" w14:textId="77777777" w:rsidR="002D0D3E" w:rsidRDefault="002D0D3E" w:rsidP="00C87159">
      <w:pPr>
        <w:pStyle w:val="AssignBody"/>
      </w:pPr>
    </w:p>
    <w:p w14:paraId="2271EFC7" w14:textId="653541E2" w:rsidR="00500F06" w:rsidRDefault="00563C8C" w:rsidP="00C87159">
      <w:pPr>
        <w:pStyle w:val="AssignBody"/>
      </w:pPr>
      <w:r w:rsidRPr="00563C8C">
        <w:t>According to Cambridge Assessment International Education (No Date), AfL is a non-formal approach to formative assessment created to generate real-time feedback on the success of teaching and learning in the classroom. Teachers can</w:t>
      </w:r>
      <w:r>
        <w:t xml:space="preserve"> </w:t>
      </w:r>
      <w:r w:rsidR="798F176D">
        <w:t>then</w:t>
      </w:r>
      <w:r w:rsidRPr="00563C8C">
        <w:t xml:space="preserve"> use this feedback to modify their </w:t>
      </w:r>
      <w:r w:rsidR="3E9D87E7">
        <w:t>approach if necessary,</w:t>
      </w:r>
      <w:r w:rsidRPr="00563C8C">
        <w:t xml:space="preserve"> during the lesson to support student progression and ensure students are more actively engaged and involved in their education.</w:t>
      </w:r>
      <w:r w:rsidR="00D6178C">
        <w:t xml:space="preserve"> </w:t>
      </w:r>
      <w:r w:rsidR="00AD7DF4">
        <w:t xml:space="preserve">Cambridge Assessment International Education (2019) </w:t>
      </w:r>
      <w:r w:rsidR="008C5741">
        <w:t>states</w:t>
      </w:r>
      <w:r w:rsidR="00E95225">
        <w:t xml:space="preserve"> that AfL is </w:t>
      </w:r>
      <w:r w:rsidR="001301FF">
        <w:t xml:space="preserve">closely aligned with social </w:t>
      </w:r>
      <w:r w:rsidR="00CB1601">
        <w:t>constructivist</w:t>
      </w:r>
      <w:r w:rsidR="001301FF">
        <w:t xml:space="preserve"> learning theorists and that the work of </w:t>
      </w:r>
      <w:r w:rsidR="00BD7363">
        <w:t xml:space="preserve">Black and Wiliam (1998) </w:t>
      </w:r>
      <w:r w:rsidR="006A2671">
        <w:t xml:space="preserve">is highly influential </w:t>
      </w:r>
      <w:r w:rsidR="00901465">
        <w:t xml:space="preserve">for AfL in classrooms </w:t>
      </w:r>
      <w:r w:rsidR="00C96D9D">
        <w:t>worldwide. Wiliam</w:t>
      </w:r>
      <w:r w:rsidR="00A559F8">
        <w:t xml:space="preserve"> (2009) suggests that adopting AfL </w:t>
      </w:r>
      <w:r w:rsidR="007A2672">
        <w:t>in the classroom</w:t>
      </w:r>
      <w:r w:rsidR="008E6473">
        <w:t xml:space="preserve"> </w:t>
      </w:r>
      <w:r w:rsidR="0029072B">
        <w:t xml:space="preserve">can add as much as eight extra months of learning per year and is ten times more </w:t>
      </w:r>
      <w:r w:rsidR="00BB5D06">
        <w:t>cost-effective</w:t>
      </w:r>
      <w:r w:rsidR="0029072B">
        <w:t xml:space="preserve"> than other </w:t>
      </w:r>
      <w:bookmarkStart w:id="0" w:name="_Int_wbxUfMHY"/>
      <w:r w:rsidR="0029072B">
        <w:t>possible measures</w:t>
      </w:r>
      <w:bookmarkEnd w:id="0"/>
      <w:r w:rsidR="00BB5D06">
        <w:t>,</w:t>
      </w:r>
      <w:r w:rsidR="0029072B">
        <w:t xml:space="preserve"> such as reducing class sizes. Whilst there can be no doubt </w:t>
      </w:r>
      <w:r w:rsidR="003C7309">
        <w:t xml:space="preserve">about the potential advantages of AfL, there </w:t>
      </w:r>
      <w:r w:rsidR="00A911C2">
        <w:t>have</w:t>
      </w:r>
      <w:r w:rsidR="003C7309">
        <w:t xml:space="preserve"> </w:t>
      </w:r>
      <w:r w:rsidR="42D3D431">
        <w:t xml:space="preserve">also </w:t>
      </w:r>
      <w:r w:rsidR="003C7309">
        <w:t xml:space="preserve">been studies </w:t>
      </w:r>
      <w:r w:rsidR="00E326F9">
        <w:t>conducted</w:t>
      </w:r>
      <w:r w:rsidR="003C7309">
        <w:t xml:space="preserve"> </w:t>
      </w:r>
      <w:r w:rsidR="00E745A0">
        <w:t>that</w:t>
      </w:r>
      <w:r w:rsidR="003C7309">
        <w:t xml:space="preserve"> question the effectiveness of </w:t>
      </w:r>
      <w:r w:rsidR="00431888">
        <w:t xml:space="preserve">Black and </w:t>
      </w:r>
      <w:r w:rsidR="00E85ACF">
        <w:t>Wiliam's</w:t>
      </w:r>
      <w:r w:rsidR="00431888">
        <w:t xml:space="preserve"> work</w:t>
      </w:r>
      <w:r w:rsidR="000E796F">
        <w:t xml:space="preserve"> and AfL as a concept</w:t>
      </w:r>
      <w:r w:rsidR="00A911C2">
        <w:t>; such</w:t>
      </w:r>
      <w:r w:rsidR="00431888">
        <w:t xml:space="preserve"> studies include </w:t>
      </w:r>
      <w:r w:rsidR="000E796F">
        <w:t>Bennett (20</w:t>
      </w:r>
      <w:r w:rsidR="094A4405">
        <w:t>11</w:t>
      </w:r>
      <w:r w:rsidR="000E796F">
        <w:t>)</w:t>
      </w:r>
      <w:r w:rsidR="00A911C2">
        <w:t>,</w:t>
      </w:r>
      <w:r w:rsidR="000E796F">
        <w:t xml:space="preserve"> </w:t>
      </w:r>
      <w:r w:rsidR="222646CA">
        <w:t>which</w:t>
      </w:r>
      <w:r w:rsidR="000E796F">
        <w:t xml:space="preserve"> questions the reliability of the data used by Wiliam to compile his research </w:t>
      </w:r>
      <w:r w:rsidR="40FBE93E">
        <w:t>and</w:t>
      </w:r>
      <w:r w:rsidR="00416638">
        <w:t xml:space="preserve"> feels </w:t>
      </w:r>
      <w:r w:rsidR="00416638" w:rsidRPr="00ED0B36">
        <w:t xml:space="preserve">that </w:t>
      </w:r>
      <w:r w:rsidR="1C840B2A">
        <w:t>Wiliam’s</w:t>
      </w:r>
      <w:r w:rsidR="007E20B5" w:rsidRPr="00ED0B36">
        <w:t xml:space="preserve"> research relied too heavily on meta-analysis </w:t>
      </w:r>
      <w:r w:rsidR="006A548E" w:rsidRPr="00ED0B36">
        <w:t>to form his conclusions,</w:t>
      </w:r>
      <w:r w:rsidR="007E4827" w:rsidRPr="00ED0B36">
        <w:t xml:space="preserve"> therefore </w:t>
      </w:r>
      <w:r w:rsidR="00280FF9" w:rsidRPr="00ED0B36">
        <w:t>Bennett felt that the impact of AfL could be greatly exaggerated as a result</w:t>
      </w:r>
      <w:r w:rsidR="269F88C3">
        <w:t>.</w:t>
      </w:r>
      <w:r w:rsidR="006A548E">
        <w:t xml:space="preserve"> </w:t>
      </w:r>
      <w:r w:rsidR="562B8E57">
        <w:t>H</w:t>
      </w:r>
      <w:r w:rsidR="00144BDE">
        <w:t>owever</w:t>
      </w:r>
      <w:r w:rsidR="00A911C2">
        <w:t>,</w:t>
      </w:r>
      <w:r w:rsidR="00144BDE" w:rsidRPr="00ED0B36">
        <w:t xml:space="preserve"> whilst this could </w:t>
      </w:r>
      <w:r w:rsidR="00DA2441" w:rsidRPr="00ED0B36">
        <w:t xml:space="preserve">potentially </w:t>
      </w:r>
      <w:r w:rsidR="00144BDE" w:rsidRPr="00ED0B36">
        <w:t xml:space="preserve">be a valid </w:t>
      </w:r>
      <w:r w:rsidR="00D66427" w:rsidRPr="00ED0B36">
        <w:t>argument to make,</w:t>
      </w:r>
      <w:r w:rsidR="00D66427">
        <w:t xml:space="preserve"> this opinion should also be </w:t>
      </w:r>
      <w:r w:rsidR="007E4827">
        <w:t xml:space="preserve">treated with caution as the study is </w:t>
      </w:r>
      <w:r w:rsidR="00280FF9">
        <w:t xml:space="preserve">based in the </w:t>
      </w:r>
      <w:r w:rsidR="5EF5A52F">
        <w:t>U</w:t>
      </w:r>
      <w:r w:rsidR="00280FF9">
        <w:t xml:space="preserve">nited </w:t>
      </w:r>
      <w:r w:rsidR="3E46471D">
        <w:t>States,</w:t>
      </w:r>
      <w:r w:rsidR="00280FF9">
        <w:t xml:space="preserve"> and </w:t>
      </w:r>
      <w:r w:rsidR="00D757D3">
        <w:t xml:space="preserve">therefore </w:t>
      </w:r>
      <w:r w:rsidR="00280FF9">
        <w:t xml:space="preserve">we must also consider other elements such as attitudes </w:t>
      </w:r>
      <w:r w:rsidR="00E57B1B">
        <w:t>towards</w:t>
      </w:r>
      <w:r w:rsidR="00280FF9">
        <w:t xml:space="preserve"> </w:t>
      </w:r>
      <w:r w:rsidR="36E01D63">
        <w:t xml:space="preserve">both assessment for learning and </w:t>
      </w:r>
      <w:r w:rsidR="00280FF9">
        <w:t xml:space="preserve">the implementation of </w:t>
      </w:r>
      <w:r w:rsidR="005B6687">
        <w:t>the practice in US schools</w:t>
      </w:r>
      <w:r w:rsidR="006B6818">
        <w:t xml:space="preserve">. </w:t>
      </w:r>
    </w:p>
    <w:p w14:paraId="47DFBA16" w14:textId="77777777" w:rsidR="00500F06" w:rsidRDefault="00500F06" w:rsidP="00C87159">
      <w:pPr>
        <w:pStyle w:val="AssignBody"/>
      </w:pPr>
    </w:p>
    <w:p w14:paraId="43B7413D" w14:textId="1EAB7BB6" w:rsidR="00354488" w:rsidRDefault="00D6178C" w:rsidP="00C87159">
      <w:pPr>
        <w:pStyle w:val="AssignBody"/>
      </w:pPr>
      <w:r>
        <w:t xml:space="preserve">As previously </w:t>
      </w:r>
      <w:r w:rsidR="0065637F">
        <w:t>discussed,</w:t>
      </w:r>
      <w:r>
        <w:t xml:space="preserve"> </w:t>
      </w:r>
      <w:r w:rsidR="003669DD">
        <w:t>Black et al</w:t>
      </w:r>
      <w:r w:rsidR="007A2672">
        <w:t>.</w:t>
      </w:r>
      <w:r w:rsidR="003669DD">
        <w:t xml:space="preserve"> (2007) </w:t>
      </w:r>
      <w:r w:rsidR="007A2672">
        <w:t>highlight</w:t>
      </w:r>
      <w:r w:rsidR="003669DD">
        <w:t xml:space="preserve"> </w:t>
      </w:r>
      <w:r w:rsidR="008C5741">
        <w:t>four</w:t>
      </w:r>
      <w:r w:rsidR="003669DD">
        <w:t xml:space="preserve"> critical elements to AfL, </w:t>
      </w:r>
      <w:r w:rsidR="003669DD" w:rsidRPr="007350FC">
        <w:t>sharing success criteria, questioning, feedback</w:t>
      </w:r>
      <w:r w:rsidR="46D04DDA">
        <w:t>,</w:t>
      </w:r>
      <w:r w:rsidR="003669DD" w:rsidRPr="007350FC">
        <w:t xml:space="preserve"> and self and peer assessment</w:t>
      </w:r>
      <w:r w:rsidR="003669DD">
        <w:t xml:space="preserve">. </w:t>
      </w:r>
      <w:r w:rsidR="00F16CE5">
        <w:t>The</w:t>
      </w:r>
      <w:r w:rsidR="00ED0B36">
        <w:t xml:space="preserve"> writer will </w:t>
      </w:r>
      <w:r w:rsidR="001C5C2A">
        <w:t>focus on</w:t>
      </w:r>
      <w:r w:rsidR="00ED0B36">
        <w:t xml:space="preserve"> peer assessment for </w:t>
      </w:r>
      <w:r w:rsidR="000F1DD3">
        <w:t>progressing children throughout their learning continuum</w:t>
      </w:r>
      <w:r w:rsidR="00F16CE5">
        <w:t xml:space="preserve"> for this assignment</w:t>
      </w:r>
      <w:r w:rsidR="000F1DD3">
        <w:t xml:space="preserve">. </w:t>
      </w:r>
      <w:proofErr w:type="spellStart"/>
      <w:r w:rsidR="00226F60">
        <w:t>Spendlove</w:t>
      </w:r>
      <w:proofErr w:type="spellEnd"/>
      <w:r w:rsidR="00226F60">
        <w:t xml:space="preserve"> (2009) considers peer assessment a </w:t>
      </w:r>
      <w:r w:rsidR="001C5C2A">
        <w:t>critical</w:t>
      </w:r>
      <w:r w:rsidR="00226F60">
        <w:t xml:space="preserve"> process in AfL and can help </w:t>
      </w:r>
      <w:r w:rsidR="00A96CDE">
        <w:t>develop</w:t>
      </w:r>
      <w:r w:rsidR="00226F60">
        <w:t xml:space="preserve"> positive attitudes towards </w:t>
      </w:r>
      <w:r w:rsidR="00885942">
        <w:t>learning in the classroom</w:t>
      </w:r>
      <w:r w:rsidR="001C5C2A">
        <w:t>; however,</w:t>
      </w:r>
      <w:r w:rsidR="00985A7C">
        <w:t xml:space="preserve"> warns that this must be delivered in the correct manner </w:t>
      </w:r>
      <w:r w:rsidR="001C5C2A">
        <w:t>for</w:t>
      </w:r>
      <w:r w:rsidR="00985A7C">
        <w:t xml:space="preserve"> it to be fully effective</w:t>
      </w:r>
      <w:r w:rsidR="006147E7">
        <w:t>.</w:t>
      </w:r>
      <w:r w:rsidR="00985A7C">
        <w:t xml:space="preserve"> Black and Wiliam (1998)</w:t>
      </w:r>
      <w:r w:rsidR="006147E7">
        <w:t xml:space="preserve"> state</w:t>
      </w:r>
      <w:r w:rsidR="004D7C0F">
        <w:t xml:space="preserve"> that children should be trained in feedback and </w:t>
      </w:r>
      <w:r w:rsidR="002E0773">
        <w:t>self-assessment</w:t>
      </w:r>
      <w:r w:rsidR="004D7C0F">
        <w:t xml:space="preserve"> </w:t>
      </w:r>
      <w:r w:rsidR="002E0773">
        <w:t>to</w:t>
      </w:r>
      <w:r w:rsidR="004D7C0F">
        <w:t xml:space="preserve"> </w:t>
      </w:r>
      <w:r w:rsidR="00322D00">
        <w:t>enable them to be able to provide learning support for each other</w:t>
      </w:r>
      <w:r w:rsidR="002E0773">
        <w:t>; this</w:t>
      </w:r>
      <w:r w:rsidR="006147E7">
        <w:t xml:space="preserve"> is an </w:t>
      </w:r>
      <w:r w:rsidR="00E5616D">
        <w:t>opinion that is supported by Hattie (2012)</w:t>
      </w:r>
      <w:r w:rsidR="002E0773">
        <w:t>,</w:t>
      </w:r>
      <w:r w:rsidR="00E5616D">
        <w:t xml:space="preserve"> </w:t>
      </w:r>
      <w:r w:rsidR="000651B8">
        <w:t>who also agrees that t</w:t>
      </w:r>
      <w:r w:rsidR="000651B8" w:rsidRPr="000651B8">
        <w:t>he practises and abilities of peer assessment collaboration should be taught to students because they have intrinsic worth and because peer evaluation can aid in the development of the objectivity needed for efficient self-assessment.</w:t>
      </w:r>
      <w:r w:rsidR="008413F9">
        <w:t xml:space="preserve"> Despite the positives described by numerous studies, Nuthall (2007) disagrees with these positive opinions, </w:t>
      </w:r>
      <w:r w:rsidR="003372B9">
        <w:t>following a study conducted into the effectiveness of peer assessment in the classroom</w:t>
      </w:r>
      <w:r w:rsidR="00972101">
        <w:t>; this</w:t>
      </w:r>
      <w:r w:rsidR="003372B9">
        <w:t xml:space="preserve"> was recorded in a number of ways</w:t>
      </w:r>
      <w:r w:rsidR="00972101">
        <w:t>,</w:t>
      </w:r>
      <w:r w:rsidR="003372B9">
        <w:t xml:space="preserve"> both through classroom observation </w:t>
      </w:r>
      <w:r w:rsidR="009D11A8">
        <w:t>and via recording inte</w:t>
      </w:r>
      <w:r w:rsidR="00782A8D">
        <w:t xml:space="preserve">ractions between children during the peer assessment process, he found that </w:t>
      </w:r>
      <w:r w:rsidR="00F83123">
        <w:t>the vast majority of</w:t>
      </w:r>
      <w:r w:rsidR="00782A8D">
        <w:t xml:space="preserve"> </w:t>
      </w:r>
      <w:r w:rsidR="00972101">
        <w:t xml:space="preserve">the </w:t>
      </w:r>
      <w:r w:rsidR="00782A8D">
        <w:t>feedback</w:t>
      </w:r>
      <w:r w:rsidR="00F83123">
        <w:t xml:space="preserve"> given between peers was inaccurate and misleading, therefore questioning its effectiveness. </w:t>
      </w:r>
      <w:r w:rsidR="004145E9">
        <w:t xml:space="preserve">Hattie (2012) </w:t>
      </w:r>
      <w:r w:rsidR="002971F8">
        <w:t xml:space="preserve">considers </w:t>
      </w:r>
      <w:r w:rsidR="004145E9">
        <w:t xml:space="preserve">feedback to be </w:t>
      </w:r>
      <w:r w:rsidR="76557FDC">
        <w:t>an</w:t>
      </w:r>
      <w:r w:rsidR="004145E9">
        <w:t xml:space="preserve"> important aspect of assessment for learning</w:t>
      </w:r>
      <w:r w:rsidR="14A4B7B9">
        <w:t>, however,</w:t>
      </w:r>
      <w:r w:rsidR="00892AA0">
        <w:t xml:space="preserve"> </w:t>
      </w:r>
      <w:r w:rsidR="004145E9">
        <w:t xml:space="preserve">does accept that there are elements that could </w:t>
      </w:r>
      <w:r w:rsidR="495EF7CF">
        <w:t xml:space="preserve">potentially </w:t>
      </w:r>
      <w:r w:rsidR="004145E9">
        <w:t xml:space="preserve">present issues, </w:t>
      </w:r>
      <w:r w:rsidR="00814555">
        <w:t xml:space="preserve">including </w:t>
      </w:r>
      <w:r w:rsidR="6FEEE978">
        <w:t>ensuring that</w:t>
      </w:r>
      <w:r w:rsidR="00814555">
        <w:t xml:space="preserve"> the responsibility for providing correct prompts to children </w:t>
      </w:r>
      <w:r w:rsidR="00661897">
        <w:t>to</w:t>
      </w:r>
      <w:r w:rsidR="00814555">
        <w:t xml:space="preserve"> peer</w:t>
      </w:r>
      <w:r w:rsidR="009D75D3">
        <w:t>-</w:t>
      </w:r>
      <w:r w:rsidR="00814555">
        <w:t xml:space="preserve">assess others </w:t>
      </w:r>
      <w:r w:rsidR="69A8DAC2">
        <w:t>is placed</w:t>
      </w:r>
      <w:r w:rsidR="00814555">
        <w:t xml:space="preserve"> on teaching staff</w:t>
      </w:r>
      <w:r w:rsidR="00983B74">
        <w:t>. It</w:t>
      </w:r>
      <w:r w:rsidR="007F1503">
        <w:t xml:space="preserve"> was also noted that the quality of relationships between children could also have an impact on </w:t>
      </w:r>
      <w:r w:rsidR="00A76771">
        <w:t>the quality of feedback received during peer assessment</w:t>
      </w:r>
      <w:r w:rsidR="002C44E8">
        <w:t xml:space="preserve">, with strong relationships </w:t>
      </w:r>
      <w:r w:rsidR="00661897">
        <w:t>being se</w:t>
      </w:r>
      <w:r w:rsidR="34FA650E">
        <w:t>en</w:t>
      </w:r>
      <w:r w:rsidR="002C44E8">
        <w:t xml:space="preserve"> as </w:t>
      </w:r>
      <w:r w:rsidR="00931333">
        <w:t>crucial</w:t>
      </w:r>
      <w:r w:rsidR="002C44E8">
        <w:t xml:space="preserve"> to any feedback coming across as constructive </w:t>
      </w:r>
      <w:r w:rsidR="00352385">
        <w:t>and less hurtful, especially when we consider the impact that this feedback may have on children in the longer term</w:t>
      </w:r>
      <w:r w:rsidR="00E972F7">
        <w:t xml:space="preserve">. </w:t>
      </w:r>
    </w:p>
    <w:p w14:paraId="40C057EB" w14:textId="77777777" w:rsidR="00FB211D" w:rsidRPr="00563C8C" w:rsidRDefault="00FB211D" w:rsidP="00C87159">
      <w:pPr>
        <w:pStyle w:val="AssignBody"/>
      </w:pPr>
    </w:p>
    <w:p w14:paraId="43E8BC28" w14:textId="7AABA683" w:rsidR="00160D9B" w:rsidRDefault="003F2E6D" w:rsidP="00F12BA5">
      <w:pPr>
        <w:pStyle w:val="Subtitle"/>
      </w:pPr>
      <w:r>
        <w:t>Methodology</w:t>
      </w:r>
    </w:p>
    <w:p w14:paraId="473F6E6E" w14:textId="53BAC556" w:rsidR="006D677B" w:rsidRDefault="00160D9B" w:rsidP="00BF348C">
      <w:pPr>
        <w:pStyle w:val="AssignBody"/>
      </w:pPr>
      <w:r>
        <w:t>Throughout the study, the writer will be using the mosaic approach</w:t>
      </w:r>
      <w:r w:rsidR="006117F9">
        <w:t>. This</w:t>
      </w:r>
      <w:r>
        <w:t xml:space="preserve"> is explained by </w:t>
      </w:r>
      <w:r w:rsidR="769AB2FA">
        <w:t xml:space="preserve">Clark </w:t>
      </w:r>
      <w:r>
        <w:t xml:space="preserve">and </w:t>
      </w:r>
      <w:r w:rsidR="769AB2FA">
        <w:t>Moss</w:t>
      </w:r>
      <w:r>
        <w:t xml:space="preserve"> (2011)</w:t>
      </w:r>
      <w:r w:rsidR="000928EB">
        <w:t xml:space="preserve"> as being a pragmatic approach to </w:t>
      </w:r>
      <w:r w:rsidR="00545843">
        <w:t xml:space="preserve">research in which multiple research tools are used to build up a bigger picture </w:t>
      </w:r>
      <w:r w:rsidR="00FC4F84">
        <w:t>in response to</w:t>
      </w:r>
      <w:r w:rsidR="00545843">
        <w:t xml:space="preserve"> the research question, </w:t>
      </w:r>
      <w:r w:rsidR="00592B39">
        <w:t xml:space="preserve">with each </w:t>
      </w:r>
      <w:r w:rsidR="00AD3107">
        <w:t>research method</w:t>
      </w:r>
      <w:r w:rsidR="00592B39">
        <w:t xml:space="preserve"> seen as </w:t>
      </w:r>
      <w:r w:rsidR="007E0C9D">
        <w:t>an</w:t>
      </w:r>
      <w:r w:rsidR="00592B39">
        <w:t xml:space="preserve"> individual mosaic tile. </w:t>
      </w:r>
      <w:r w:rsidR="56E750BD">
        <w:t>Clark</w:t>
      </w:r>
      <w:r w:rsidR="00EB3247">
        <w:t xml:space="preserve"> and </w:t>
      </w:r>
      <w:r w:rsidR="56E750BD">
        <w:t>Moss</w:t>
      </w:r>
      <w:r w:rsidR="00EB3247">
        <w:t xml:space="preserve"> (2011) state that the approach benefits children as it approaches their needs </w:t>
      </w:r>
      <w:r w:rsidR="001772A1">
        <w:t>holistically,</w:t>
      </w:r>
      <w:r w:rsidR="00EB3247">
        <w:t xml:space="preserve"> ensures that </w:t>
      </w:r>
      <w:r w:rsidR="00E437FD">
        <w:t>their</w:t>
      </w:r>
      <w:r w:rsidR="00EB3247">
        <w:t xml:space="preserve"> voices are heard</w:t>
      </w:r>
      <w:r w:rsidR="001772A1">
        <w:t>,</w:t>
      </w:r>
      <w:r w:rsidR="00EB3247">
        <w:t xml:space="preserve"> </w:t>
      </w:r>
      <w:r w:rsidR="001843E2">
        <w:t xml:space="preserve">and considers that children are the experts when it comes to children. </w:t>
      </w:r>
      <w:r w:rsidR="001C077D">
        <w:t>Estyn (2019)</w:t>
      </w:r>
      <w:r w:rsidR="00FD04AB">
        <w:t>,</w:t>
      </w:r>
      <w:r w:rsidR="001C077D">
        <w:t xml:space="preserve"> </w:t>
      </w:r>
      <w:r w:rsidR="00163F7A">
        <w:t xml:space="preserve">who </w:t>
      </w:r>
      <w:r w:rsidR="00FD04AB">
        <w:t>discusses</w:t>
      </w:r>
      <w:r w:rsidR="006F31F3">
        <w:t xml:space="preserve"> the importance of</w:t>
      </w:r>
      <w:r w:rsidR="00FD04AB">
        <w:t xml:space="preserve"> </w:t>
      </w:r>
      <w:r w:rsidR="00AD3107">
        <w:t>pupil</w:t>
      </w:r>
      <w:r w:rsidR="006F31F3">
        <w:t xml:space="preserve"> voice in the </w:t>
      </w:r>
      <w:r w:rsidR="00AD3107">
        <w:t>broader</w:t>
      </w:r>
      <w:r w:rsidR="006F31F3">
        <w:t xml:space="preserve"> educational context, recognise that </w:t>
      </w:r>
      <w:r w:rsidR="00FC1863">
        <w:t>this approach</w:t>
      </w:r>
      <w:r w:rsidR="006F31F3">
        <w:t xml:space="preserve"> has </w:t>
      </w:r>
      <w:r w:rsidR="00FD04AB">
        <w:t>been dramatically</w:t>
      </w:r>
      <w:r w:rsidR="006F31F3">
        <w:t xml:space="preserve"> </w:t>
      </w:r>
      <w:r w:rsidR="00A8472D">
        <w:t xml:space="preserve">integral to </w:t>
      </w:r>
      <w:r w:rsidR="008026F0">
        <w:t xml:space="preserve">the </w:t>
      </w:r>
      <w:r w:rsidR="005F4B92">
        <w:t>success</w:t>
      </w:r>
      <w:r w:rsidR="00A8472D">
        <w:t xml:space="preserve"> </w:t>
      </w:r>
      <w:r w:rsidR="008026F0">
        <w:t>of</w:t>
      </w:r>
      <w:r w:rsidR="00482AEB">
        <w:t xml:space="preserve"> the implementation of the Curriculum for Wales</w:t>
      </w:r>
      <w:r w:rsidR="00470F4B">
        <w:t xml:space="preserve"> within </w:t>
      </w:r>
      <w:r w:rsidR="003D56B2">
        <w:t xml:space="preserve">a primary school in West Wales, they </w:t>
      </w:r>
      <w:r w:rsidR="003D56B2">
        <w:lastRenderedPageBreak/>
        <w:t xml:space="preserve">found that </w:t>
      </w:r>
      <w:r w:rsidR="00C567D4">
        <w:t>by</w:t>
      </w:r>
      <w:r w:rsidR="003D56B2">
        <w:t xml:space="preserve"> encouraging pupil voice </w:t>
      </w:r>
      <w:r w:rsidR="0048706A">
        <w:t>and</w:t>
      </w:r>
      <w:r w:rsidR="007A6448">
        <w:t xml:space="preserve"> engaging with the pupils throughout the curriculum design process that they were </w:t>
      </w:r>
      <w:r w:rsidR="0048706A">
        <w:t>more engaged</w:t>
      </w:r>
      <w:r w:rsidR="007033AB">
        <w:t>, motivated and took more ownership over their learning, it was also found that peer assessment w</w:t>
      </w:r>
      <w:r w:rsidR="00002250">
        <w:t>as of central importance to the teaching and learning process</w:t>
      </w:r>
      <w:r w:rsidR="00C01DDC">
        <w:t xml:space="preserve"> and encouraged children to be more ambitious in their approaches. </w:t>
      </w:r>
      <w:r w:rsidR="00EB2303">
        <w:t>The</w:t>
      </w:r>
      <w:r w:rsidR="006307F1">
        <w:t xml:space="preserve"> aims of the mosaic approach to educational research </w:t>
      </w:r>
      <w:r w:rsidR="00EB2303">
        <w:t>are</w:t>
      </w:r>
      <w:r w:rsidR="006307F1">
        <w:t xml:space="preserve"> also highly compatible with the ethos of the Welsh educational reforms and</w:t>
      </w:r>
      <w:r w:rsidR="007F71AA">
        <w:t>,</w:t>
      </w:r>
      <w:r w:rsidR="006307F1">
        <w:t xml:space="preserve"> therefore</w:t>
      </w:r>
      <w:r w:rsidR="007F71AA">
        <w:t>,</w:t>
      </w:r>
      <w:r w:rsidR="006307F1">
        <w:t xml:space="preserve"> an appropriate approach to the research task conducted.</w:t>
      </w:r>
    </w:p>
    <w:p w14:paraId="244CE1FA" w14:textId="77777777" w:rsidR="006D677B" w:rsidRDefault="006D677B" w:rsidP="00BF348C">
      <w:pPr>
        <w:pStyle w:val="AssignBody"/>
      </w:pPr>
    </w:p>
    <w:p w14:paraId="236F6683" w14:textId="0B373466" w:rsidR="00045508" w:rsidRDefault="002D3C13" w:rsidP="00BF348C">
      <w:pPr>
        <w:pStyle w:val="AssignBody"/>
      </w:pPr>
      <w:r>
        <w:t>When</w:t>
      </w:r>
      <w:r w:rsidR="006D677B">
        <w:t xml:space="preserve"> conducting research in an educational setting</w:t>
      </w:r>
      <w:r w:rsidR="00A10DFA">
        <w:t>,</w:t>
      </w:r>
      <w:r w:rsidR="00702FFC">
        <w:t xml:space="preserve"> it is </w:t>
      </w:r>
      <w:r w:rsidR="003E7F8D">
        <w:t>vital</w:t>
      </w:r>
      <w:r w:rsidR="00702FFC">
        <w:t xml:space="preserve"> to </w:t>
      </w:r>
      <w:r w:rsidR="00733788">
        <w:t>conduct it</w:t>
      </w:r>
      <w:r w:rsidR="006703D7">
        <w:t xml:space="preserve"> </w:t>
      </w:r>
      <w:r w:rsidR="003E7F8D">
        <w:t>ethically</w:t>
      </w:r>
      <w:r w:rsidR="00671B94">
        <w:t>. Therefore</w:t>
      </w:r>
      <w:r>
        <w:t>, the study must follow</w:t>
      </w:r>
      <w:r w:rsidR="006D677B">
        <w:t xml:space="preserve"> </w:t>
      </w:r>
      <w:r w:rsidR="00A21712">
        <w:t>the British Education</w:t>
      </w:r>
      <w:r w:rsidR="004978B7">
        <w:t xml:space="preserve"> Research Association</w:t>
      </w:r>
      <w:r w:rsidR="003F6A01">
        <w:t xml:space="preserve"> (BERA)</w:t>
      </w:r>
      <w:r w:rsidR="004978B7">
        <w:t xml:space="preserve"> (2018) </w:t>
      </w:r>
      <w:r w:rsidR="00117C5A">
        <w:t>guidelines</w:t>
      </w:r>
      <w:r w:rsidR="006E1749">
        <w:t>. At</w:t>
      </w:r>
      <w:r w:rsidR="00A107B8">
        <w:t xml:space="preserve"> all stages of the </w:t>
      </w:r>
      <w:r w:rsidR="00BC3503">
        <w:t>investigation</w:t>
      </w:r>
      <w:r>
        <w:t>,</w:t>
      </w:r>
      <w:r w:rsidR="00A107B8">
        <w:t xml:space="preserve"> </w:t>
      </w:r>
      <w:r w:rsidR="002659F4">
        <w:t xml:space="preserve">the researcher will ensure that </w:t>
      </w:r>
      <w:r w:rsidR="00F76246">
        <w:t>children have informed consent and may withdraw at any point</w:t>
      </w:r>
      <w:r>
        <w:t>. Children</w:t>
      </w:r>
      <w:r w:rsidR="00593B4A">
        <w:t xml:space="preserve"> should also have the right to anonymity throughout the research project</w:t>
      </w:r>
      <w:r w:rsidR="00A47476">
        <w:t>,</w:t>
      </w:r>
      <w:r w:rsidR="00593B4A">
        <w:t xml:space="preserve"> </w:t>
      </w:r>
      <w:r w:rsidR="002E0FA9">
        <w:t xml:space="preserve">with no names to be recorded so that children cannot be identified from the answers that </w:t>
      </w:r>
      <w:r w:rsidR="00DA73EE">
        <w:t>they have given</w:t>
      </w:r>
      <w:r w:rsidR="00252915">
        <w:t xml:space="preserve">. </w:t>
      </w:r>
      <w:r w:rsidR="008A68FE">
        <w:t xml:space="preserve">As part of the preparation for the </w:t>
      </w:r>
      <w:r w:rsidR="002460E7">
        <w:t xml:space="preserve">research day, the researcher completed </w:t>
      </w:r>
      <w:r w:rsidR="004B47EA">
        <w:t>a university ethics form</w:t>
      </w:r>
      <w:r w:rsidR="005446C6">
        <w:t xml:space="preserve"> (see Appendix 1) to ensure that the </w:t>
      </w:r>
      <w:r w:rsidR="004738E8">
        <w:t>proposed research project met the required standards</w:t>
      </w:r>
      <w:r w:rsidR="00323FF9">
        <w:t>.</w:t>
      </w:r>
      <w:r w:rsidR="008F7956">
        <w:t xml:space="preserve"> </w:t>
      </w:r>
      <w:r w:rsidR="00323FF9">
        <w:t>W</w:t>
      </w:r>
      <w:r w:rsidR="00EB3E08">
        <w:t xml:space="preserve">ithin this form, the researcher acknowledged </w:t>
      </w:r>
      <w:r w:rsidR="00323FF9">
        <w:t>and anticipated risks to all stakeholders</w:t>
      </w:r>
      <w:r w:rsidR="004738E8">
        <w:t>,</w:t>
      </w:r>
      <w:r w:rsidR="00323FF9">
        <w:t xml:space="preserve"> including the researcher, the </w:t>
      </w:r>
      <w:r w:rsidR="004738E8">
        <w:t>participants,</w:t>
      </w:r>
      <w:r w:rsidR="00323FF9">
        <w:t xml:space="preserve"> and the university. </w:t>
      </w:r>
    </w:p>
    <w:p w14:paraId="20D2B069" w14:textId="77777777" w:rsidR="00D71265" w:rsidRDefault="00D71265" w:rsidP="00231F20"/>
    <w:p w14:paraId="0B43F86B" w14:textId="10BAA119" w:rsidR="001C2664" w:rsidRDefault="00D71265" w:rsidP="00425A15">
      <w:pPr>
        <w:pStyle w:val="AssignBody"/>
      </w:pPr>
      <w:r>
        <w:t xml:space="preserve">The first method used during the </w:t>
      </w:r>
      <w:r w:rsidR="00477786">
        <w:t xml:space="preserve">research project </w:t>
      </w:r>
      <w:r w:rsidR="4E26106E">
        <w:t>was</w:t>
      </w:r>
      <w:r w:rsidR="00477786">
        <w:t xml:space="preserve"> interviews</w:t>
      </w:r>
      <w:r w:rsidR="00034D33">
        <w:t>; Lambert</w:t>
      </w:r>
      <w:r w:rsidR="009E2C45">
        <w:t xml:space="preserve"> (2019) notes three main methods to </w:t>
      </w:r>
      <w:r w:rsidR="008822D2">
        <w:t>approach</w:t>
      </w:r>
      <w:r w:rsidR="009E2C45">
        <w:t xml:space="preserve"> interviews in educational research</w:t>
      </w:r>
      <w:r w:rsidR="008822D2">
        <w:t>: structured</w:t>
      </w:r>
      <w:r w:rsidR="009E2C45">
        <w:t xml:space="preserve">, semi-structured and </w:t>
      </w:r>
      <w:r w:rsidR="00FF16C8">
        <w:t>unstructured</w:t>
      </w:r>
      <w:r w:rsidR="009524EE">
        <w:t xml:space="preserve">, </w:t>
      </w:r>
      <w:r w:rsidR="000B6AED">
        <w:t>allowing</w:t>
      </w:r>
      <w:r w:rsidR="009524EE">
        <w:t xml:space="preserve"> participants to </w:t>
      </w:r>
      <w:r w:rsidR="006D06DA">
        <w:t xml:space="preserve">discuss their views and perceptions </w:t>
      </w:r>
      <w:r w:rsidR="008822D2">
        <w:t xml:space="preserve">in </w:t>
      </w:r>
      <w:r w:rsidR="006D06DA">
        <w:t>greater detail</w:t>
      </w:r>
      <w:r w:rsidR="00FF16C8">
        <w:t>. Cohan et al. (2018)</w:t>
      </w:r>
      <w:r w:rsidR="00333D59">
        <w:t xml:space="preserve"> </w:t>
      </w:r>
      <w:r w:rsidR="00EF1C69">
        <w:t xml:space="preserve">also state that interviews are an effective way of </w:t>
      </w:r>
      <w:r w:rsidR="004B2325">
        <w:t xml:space="preserve">exploring in more depth </w:t>
      </w:r>
      <w:r w:rsidR="00070BFA">
        <w:t>issues that have been identified during the use of other methods</w:t>
      </w:r>
      <w:r w:rsidR="00C91D9D">
        <w:t>. This</w:t>
      </w:r>
      <w:r w:rsidR="00E05EC9">
        <w:t xml:space="preserve"> makes </w:t>
      </w:r>
      <w:r w:rsidR="00EE0705">
        <w:t>using</w:t>
      </w:r>
      <w:r w:rsidR="00E05EC9">
        <w:t xml:space="preserve"> interviews highly compatible with the mosaic approach adopted during this research project</w:t>
      </w:r>
      <w:r w:rsidR="00A17D73">
        <w:t>.</w:t>
      </w:r>
      <w:r w:rsidR="00AF74AA">
        <w:t xml:space="preserve"> The interview conducted by the writer during this project was </w:t>
      </w:r>
      <w:r w:rsidR="00AD2137">
        <w:t xml:space="preserve">predominantly a structured interview, which is defined by Lambert (2019) as being pre-prepared questions being asked in a set order and </w:t>
      </w:r>
      <w:r w:rsidR="006E4EC1">
        <w:t>in the same manner to all participants</w:t>
      </w:r>
      <w:r w:rsidR="005D479C">
        <w:t>; during</w:t>
      </w:r>
      <w:r w:rsidR="006E4EC1">
        <w:t xml:space="preserve"> the interview</w:t>
      </w:r>
      <w:r w:rsidR="005D479C">
        <w:t>,</w:t>
      </w:r>
      <w:r w:rsidR="006E4EC1">
        <w:t xml:space="preserve"> the interviewer will do nothing to influence the participants answer</w:t>
      </w:r>
      <w:r w:rsidR="5453804E">
        <w:t>s</w:t>
      </w:r>
      <w:r w:rsidR="006E4EC1">
        <w:t xml:space="preserve">, therefore we </w:t>
      </w:r>
      <w:r w:rsidR="7AAB0DC1">
        <w:t>should be able to</w:t>
      </w:r>
      <w:r w:rsidR="006E4EC1">
        <w:t xml:space="preserve"> have a degree of confidence that the answers given </w:t>
      </w:r>
      <w:r w:rsidR="006D5639">
        <w:t xml:space="preserve">will be a true reflection of the </w:t>
      </w:r>
      <w:r w:rsidR="00E85ACF">
        <w:t>participant's</w:t>
      </w:r>
      <w:r w:rsidR="006D5639">
        <w:t xml:space="preserve"> thoughts and feelings on the research subject</w:t>
      </w:r>
      <w:r w:rsidR="001D5445">
        <w:t>. However</w:t>
      </w:r>
      <w:r w:rsidR="000B6AED">
        <w:t>,</w:t>
      </w:r>
      <w:r w:rsidR="006D5639">
        <w:t xml:space="preserve"> Lambert (2019) </w:t>
      </w:r>
      <w:r w:rsidR="00DD47D7">
        <w:t>also warns</w:t>
      </w:r>
      <w:r w:rsidR="006D5639">
        <w:t xml:space="preserve"> that even with questions being asked in the same way to all </w:t>
      </w:r>
      <w:r w:rsidR="00DD47D7">
        <w:t>participants</w:t>
      </w:r>
      <w:r w:rsidR="000B6AED">
        <w:t>,</w:t>
      </w:r>
      <w:r w:rsidR="006D5639">
        <w:t xml:space="preserve"> it is still possible for </w:t>
      </w:r>
      <w:r w:rsidR="009F638A">
        <w:t>different interpretations of the questions to be applied</w:t>
      </w:r>
      <w:r w:rsidR="000B6AED">
        <w:t>,</w:t>
      </w:r>
      <w:r w:rsidR="00C529A5">
        <w:t xml:space="preserve"> which could be perceived as a limitation </w:t>
      </w:r>
      <w:r w:rsidR="00DD47D7">
        <w:t>of</w:t>
      </w:r>
      <w:r w:rsidR="00C529A5">
        <w:t xml:space="preserve"> this approach.</w:t>
      </w:r>
    </w:p>
    <w:p w14:paraId="46B18E76" w14:textId="77777777" w:rsidR="001C2664" w:rsidRDefault="001C2664" w:rsidP="00425A15">
      <w:pPr>
        <w:pStyle w:val="AssignBody"/>
      </w:pPr>
    </w:p>
    <w:p w14:paraId="506E6FFE" w14:textId="7DCFE4B2" w:rsidR="00D71265" w:rsidRDefault="00C529A5" w:rsidP="00425A15">
      <w:pPr>
        <w:pStyle w:val="AssignBody"/>
      </w:pPr>
      <w:r>
        <w:t>Furthermore</w:t>
      </w:r>
      <w:r w:rsidR="00DD47D7">
        <w:t>,</w:t>
      </w:r>
      <w:r>
        <w:t xml:space="preserve"> </w:t>
      </w:r>
      <w:proofErr w:type="spellStart"/>
      <w:r w:rsidR="00DB267B">
        <w:t>Lodico</w:t>
      </w:r>
      <w:proofErr w:type="spellEnd"/>
      <w:r w:rsidR="00DB267B">
        <w:t xml:space="preserve">, </w:t>
      </w:r>
      <w:r w:rsidR="0040339F">
        <w:t>Spaulding</w:t>
      </w:r>
      <w:r w:rsidR="38FBB562">
        <w:t>,</w:t>
      </w:r>
      <w:r w:rsidR="0040339F">
        <w:t xml:space="preserve"> and </w:t>
      </w:r>
      <w:proofErr w:type="spellStart"/>
      <w:r w:rsidR="0071386A">
        <w:t>Voegtle</w:t>
      </w:r>
      <w:proofErr w:type="spellEnd"/>
      <w:r w:rsidR="0071386A">
        <w:t xml:space="preserve"> (2010) also identify other limitations of interviews in educational research</w:t>
      </w:r>
      <w:r w:rsidR="00DD47D7">
        <w:t>,</w:t>
      </w:r>
      <w:r w:rsidR="0071386A">
        <w:t xml:space="preserve"> </w:t>
      </w:r>
      <w:r w:rsidR="00894D86">
        <w:t xml:space="preserve">such as </w:t>
      </w:r>
      <w:r w:rsidR="00CD2B18">
        <w:t xml:space="preserve">limited </w:t>
      </w:r>
      <w:r w:rsidR="00894D86">
        <w:t xml:space="preserve">sample sizes and </w:t>
      </w:r>
      <w:r w:rsidR="00387FC5">
        <w:t xml:space="preserve">being </w:t>
      </w:r>
      <w:r w:rsidR="00DD47D7">
        <w:t>time-consuming</w:t>
      </w:r>
      <w:r w:rsidR="00387FC5">
        <w:t xml:space="preserve"> </w:t>
      </w:r>
      <w:r w:rsidR="00387FC5">
        <w:lastRenderedPageBreak/>
        <w:t>to complete</w:t>
      </w:r>
      <w:r w:rsidR="00725EA0">
        <w:t>.</w:t>
      </w:r>
      <w:r w:rsidR="00565FF9">
        <w:t xml:space="preserve"> On the research day, the researcher asked teacher</w:t>
      </w:r>
      <w:r w:rsidR="00A10E6D">
        <w:t>s</w:t>
      </w:r>
      <w:r w:rsidR="00565FF9">
        <w:t xml:space="preserve"> from the alternative </w:t>
      </w:r>
      <w:r w:rsidR="000225EE">
        <w:t xml:space="preserve">year </w:t>
      </w:r>
      <w:r w:rsidR="00A10E6D">
        <w:t xml:space="preserve">four classes </w:t>
      </w:r>
      <w:r w:rsidR="00CF7CD1">
        <w:t xml:space="preserve">to </w:t>
      </w:r>
      <w:r w:rsidR="00DA031C">
        <w:t xml:space="preserve">randomly </w:t>
      </w:r>
      <w:r w:rsidR="00CF7CD1">
        <w:t>select two children from each class to participate in the interview</w:t>
      </w:r>
      <w:r w:rsidR="00F31EC8">
        <w:t>.</w:t>
      </w:r>
      <w:r w:rsidR="00E31F51">
        <w:t xml:space="preserve"> </w:t>
      </w:r>
      <w:r w:rsidR="00F31EC8">
        <w:t>To</w:t>
      </w:r>
      <w:r w:rsidR="00E31F51">
        <w:t xml:space="preserve"> comply with BERA </w:t>
      </w:r>
      <w:r w:rsidR="00B668CD">
        <w:t xml:space="preserve">guidelines </w:t>
      </w:r>
      <w:r w:rsidR="00E31F51">
        <w:t>(2018)</w:t>
      </w:r>
      <w:r w:rsidR="00AF3970">
        <w:t>,</w:t>
      </w:r>
      <w:r w:rsidR="00E31F51">
        <w:t xml:space="preserve"> </w:t>
      </w:r>
      <w:r w:rsidR="00BD3687">
        <w:t>the purpose of the interview was explained clearly to the children</w:t>
      </w:r>
      <w:r w:rsidR="00AF3970">
        <w:t>,</w:t>
      </w:r>
      <w:r w:rsidR="00BD3687">
        <w:t xml:space="preserve"> and they were informed that the researcher would be recording the </w:t>
      </w:r>
      <w:r w:rsidR="00521140">
        <w:t xml:space="preserve">session </w:t>
      </w:r>
      <w:r w:rsidR="00AF3970">
        <w:t>to</w:t>
      </w:r>
      <w:r w:rsidR="00521140">
        <w:t xml:space="preserve"> be able to transcribe </w:t>
      </w:r>
      <w:r w:rsidR="0096054F">
        <w:t xml:space="preserve">what </w:t>
      </w:r>
      <w:r w:rsidR="00370A7D">
        <w:t>was</w:t>
      </w:r>
      <w:r w:rsidR="0096054F">
        <w:t xml:space="preserve"> said at a later stage</w:t>
      </w:r>
      <w:r w:rsidR="004D678A">
        <w:t>; consent</w:t>
      </w:r>
      <w:r w:rsidR="0096054F">
        <w:t xml:space="preserve"> was obtained from the children that they were happy to participate before proceeding with the interview. </w:t>
      </w:r>
    </w:p>
    <w:p w14:paraId="59C3A97A" w14:textId="6557A3E7" w:rsidR="00725EA0" w:rsidRDefault="00725EA0" w:rsidP="00425A15">
      <w:pPr>
        <w:pStyle w:val="AssignBody"/>
      </w:pPr>
    </w:p>
    <w:p w14:paraId="10311FA2" w14:textId="16D92B30" w:rsidR="00FB211D" w:rsidRDefault="00725EA0" w:rsidP="003E554E">
      <w:pPr>
        <w:pStyle w:val="AssignBody"/>
      </w:pPr>
      <w:r>
        <w:t xml:space="preserve">The second method utilised during the research project </w:t>
      </w:r>
      <w:r w:rsidR="5ABA16B2">
        <w:t>was</w:t>
      </w:r>
      <w:r>
        <w:t xml:space="preserve"> questionnaires</w:t>
      </w:r>
      <w:r w:rsidR="003E0B37">
        <w:t xml:space="preserve">, </w:t>
      </w:r>
      <w:r w:rsidR="000E6259">
        <w:t>allowing</w:t>
      </w:r>
      <w:r w:rsidR="003E0B37">
        <w:t xml:space="preserve"> the researcher to gather </w:t>
      </w:r>
      <w:r w:rsidR="008A6518">
        <w:t>quantitative</w:t>
      </w:r>
      <w:r w:rsidR="00846887">
        <w:t xml:space="preserve"> dat</w:t>
      </w:r>
      <w:r w:rsidR="00C56DE6">
        <w:t>a</w:t>
      </w:r>
      <w:r w:rsidR="00846887">
        <w:t xml:space="preserve"> and produce</w:t>
      </w:r>
      <w:r w:rsidR="00770645">
        <w:t xml:space="preserve"> graphs and charts for analy</w:t>
      </w:r>
      <w:r w:rsidR="00573848">
        <w:t>tical purposes</w:t>
      </w:r>
      <w:r w:rsidR="00F138BF">
        <w:t xml:space="preserve">. </w:t>
      </w:r>
      <w:r w:rsidR="007B7A3A">
        <w:t xml:space="preserve">Cohen et al. (2018) acknowledge that questionnaires are a widely used research tool that can </w:t>
      </w:r>
      <w:r w:rsidR="00E45A99">
        <w:t>be completed by the participants indepen</w:t>
      </w:r>
      <w:r w:rsidR="00DA0FF7">
        <w:t>dently of the researcher</w:t>
      </w:r>
      <w:r w:rsidR="00697653">
        <w:t>. The</w:t>
      </w:r>
      <w:r w:rsidR="00DA0FF7">
        <w:t xml:space="preserve"> nature of the data collected via questionnaires is often straightforward </w:t>
      </w:r>
      <w:r w:rsidR="00A03409">
        <w:t>to process</w:t>
      </w:r>
      <w:r w:rsidR="00966B86">
        <w:t xml:space="preserve">. </w:t>
      </w:r>
      <w:r w:rsidR="003E554E">
        <w:t>Bartlett and Burton</w:t>
      </w:r>
      <w:r w:rsidR="008756A9">
        <w:t xml:space="preserve"> (</w:t>
      </w:r>
      <w:r w:rsidR="003E554E">
        <w:t>2009</w:t>
      </w:r>
      <w:r w:rsidR="00886CB7">
        <w:t>)</w:t>
      </w:r>
      <w:r w:rsidR="003E554E">
        <w:t xml:space="preserve"> explain there are many advantages to using </w:t>
      </w:r>
      <w:r w:rsidR="00AF3970">
        <w:t xml:space="preserve">a </w:t>
      </w:r>
      <w:r w:rsidR="00963F10">
        <w:t xml:space="preserve">questionnaire in a research </w:t>
      </w:r>
      <w:r w:rsidR="000E6259">
        <w:t>project</w:t>
      </w:r>
      <w:r w:rsidR="00886CB7">
        <w:t xml:space="preserve">; </w:t>
      </w:r>
      <w:r w:rsidR="000E6259">
        <w:t>these</w:t>
      </w:r>
      <w:r w:rsidR="00963F10">
        <w:t xml:space="preserve"> include </w:t>
      </w:r>
      <w:r w:rsidR="00BE0527">
        <w:t xml:space="preserve">giving the researcher the ability to collect vast amounts </w:t>
      </w:r>
      <w:r w:rsidR="001D069E">
        <w:t xml:space="preserve">of data quickly, as well as that data being statistical which makes </w:t>
      </w:r>
      <w:r w:rsidR="003078A5">
        <w:t xml:space="preserve">a </w:t>
      </w:r>
      <w:r w:rsidR="001D069E">
        <w:t>comparison to other studies</w:t>
      </w:r>
      <w:r w:rsidR="00A66E50">
        <w:t xml:space="preserve"> easier</w:t>
      </w:r>
      <w:r w:rsidR="00CA3395">
        <w:t>. However</w:t>
      </w:r>
      <w:r w:rsidR="00985A75">
        <w:t>,</w:t>
      </w:r>
      <w:r w:rsidR="00CA3395">
        <w:t xml:space="preserve"> whilst questionnaires are widely u</w:t>
      </w:r>
      <w:r w:rsidR="00973BD0">
        <w:t>tilised for research, the</w:t>
      </w:r>
      <w:r w:rsidR="00985A75">
        <w:t>y are not without limitations</w:t>
      </w:r>
      <w:r w:rsidR="00DB40F3">
        <w:t>; this</w:t>
      </w:r>
      <w:r w:rsidR="000B52E5">
        <w:t xml:space="preserve"> is explained by </w:t>
      </w:r>
      <w:proofErr w:type="spellStart"/>
      <w:r w:rsidR="00B416AA">
        <w:t>Lodico</w:t>
      </w:r>
      <w:proofErr w:type="spellEnd"/>
      <w:r w:rsidR="00B416AA">
        <w:t xml:space="preserve">, </w:t>
      </w:r>
      <w:proofErr w:type="gramStart"/>
      <w:r w:rsidR="00B416AA">
        <w:t>Spaulding</w:t>
      </w:r>
      <w:proofErr w:type="gramEnd"/>
      <w:r w:rsidR="00B416AA">
        <w:t xml:space="preserve"> and </w:t>
      </w:r>
      <w:proofErr w:type="spellStart"/>
      <w:r w:rsidR="00B416AA">
        <w:t>Voegtle</w:t>
      </w:r>
      <w:proofErr w:type="spellEnd"/>
      <w:r w:rsidR="00B416AA">
        <w:t xml:space="preserve"> (2010)</w:t>
      </w:r>
      <w:r w:rsidR="003078A5">
        <w:t>,</w:t>
      </w:r>
      <w:r w:rsidR="00B416AA">
        <w:t xml:space="preserve"> </w:t>
      </w:r>
      <w:r w:rsidR="00A10963">
        <w:t xml:space="preserve">who </w:t>
      </w:r>
      <w:r w:rsidR="00C90B45">
        <w:t>explain</w:t>
      </w:r>
      <w:r w:rsidR="00A10963">
        <w:t xml:space="preserve"> that questionnaires can lead to having </w:t>
      </w:r>
      <w:r w:rsidR="00876618">
        <w:t xml:space="preserve">extremely </w:t>
      </w:r>
      <w:r w:rsidR="0073494D">
        <w:t xml:space="preserve">brief responses, and with the anonymous nature of the questionnaire, there is no opportunity for the researcher to follow up on any questions raised from the data to explore deeper. </w:t>
      </w:r>
      <w:r w:rsidR="00F138BF">
        <w:t>The questionnaires for the study were compiled via Microsoft Forms</w:t>
      </w:r>
      <w:r w:rsidR="00B91E4A">
        <w:t>,</w:t>
      </w:r>
      <w:r w:rsidR="000B0AAF">
        <w:t xml:space="preserve"> and QR codes were supplied to the participants,</w:t>
      </w:r>
      <w:r w:rsidR="00F138BF">
        <w:t xml:space="preserve"> Year 4 staff </w:t>
      </w:r>
      <w:r w:rsidR="42306131">
        <w:t>were</w:t>
      </w:r>
      <w:r w:rsidR="0087493F">
        <w:t xml:space="preserve"> asked to</w:t>
      </w:r>
      <w:r w:rsidR="00F138BF">
        <w:t xml:space="preserve"> complete</w:t>
      </w:r>
      <w:r w:rsidR="0087493F">
        <w:t xml:space="preserve"> their questionnaire</w:t>
      </w:r>
      <w:r w:rsidR="00F138BF">
        <w:t xml:space="preserve"> independently</w:t>
      </w:r>
      <w:r w:rsidR="0087493F">
        <w:t xml:space="preserve"> (see </w:t>
      </w:r>
      <w:r w:rsidR="004D678A">
        <w:t>Appendix</w:t>
      </w:r>
      <w:r w:rsidR="0087493F">
        <w:t xml:space="preserve"> 4)</w:t>
      </w:r>
      <w:r w:rsidR="00F138BF">
        <w:t xml:space="preserve">, and the researcher </w:t>
      </w:r>
      <w:r w:rsidR="002E7762">
        <w:t xml:space="preserve">planned for all children from </w:t>
      </w:r>
      <w:r w:rsidR="00381C6C">
        <w:t xml:space="preserve">within the PTE class to complete </w:t>
      </w:r>
      <w:r w:rsidR="50ECC5A1">
        <w:t>individual</w:t>
      </w:r>
      <w:r w:rsidR="00C17462">
        <w:t xml:space="preserve"> questionnaire (see </w:t>
      </w:r>
      <w:r w:rsidR="00844361">
        <w:t>A</w:t>
      </w:r>
      <w:r w:rsidR="00C17462">
        <w:t>ppendix 3) in small groups</w:t>
      </w:r>
      <w:r w:rsidR="00885B80">
        <w:t>. Children</w:t>
      </w:r>
      <w:r w:rsidR="00381C6C">
        <w:t xml:space="preserve"> were taken out of the classroom in small groups of 4/5 </w:t>
      </w:r>
      <w:r w:rsidR="00565FF9">
        <w:t>to</w:t>
      </w:r>
      <w:r w:rsidR="00381C6C">
        <w:t xml:space="preserve"> minimise disruption </w:t>
      </w:r>
      <w:r w:rsidR="009242CD">
        <w:t>to the core planned teaching and learning for the class</w:t>
      </w:r>
      <w:r w:rsidR="00A8489F">
        <w:t xml:space="preserve">. </w:t>
      </w:r>
    </w:p>
    <w:p w14:paraId="57817940" w14:textId="77777777" w:rsidR="00D73F55" w:rsidRDefault="00D73F55" w:rsidP="003E554E">
      <w:pPr>
        <w:pStyle w:val="AssignBody"/>
      </w:pPr>
    </w:p>
    <w:p w14:paraId="591CD079" w14:textId="58A68A44" w:rsidR="00D73F55" w:rsidRDefault="00D73F55" w:rsidP="003E554E">
      <w:pPr>
        <w:pStyle w:val="AssignBody"/>
      </w:pPr>
      <w:r>
        <w:t>Throughout the research day, the writer noticed some limitations with the study</w:t>
      </w:r>
      <w:r w:rsidR="00105486">
        <w:t xml:space="preserve">. </w:t>
      </w:r>
      <w:r w:rsidR="3C4DFCEF">
        <w:t>W</w:t>
      </w:r>
      <w:r>
        <w:t>ith the interviews, it was</w:t>
      </w:r>
      <w:r w:rsidR="002151BE">
        <w:t xml:space="preserve"> noted that the children </w:t>
      </w:r>
      <w:r w:rsidR="3051A1E0">
        <w:t>gave</w:t>
      </w:r>
      <w:r w:rsidR="002151BE">
        <w:t xml:space="preserve"> similar answers</w:t>
      </w:r>
      <w:r w:rsidR="00B34E65">
        <w:t>. However</w:t>
      </w:r>
      <w:r w:rsidR="00886CB7">
        <w:t>,</w:t>
      </w:r>
      <w:r w:rsidR="00E16F32">
        <w:t xml:space="preserve"> I feel that the approach taken for the interview was too structured and </w:t>
      </w:r>
      <w:r w:rsidR="004E602F">
        <w:t>think</w:t>
      </w:r>
      <w:r w:rsidR="00E16F32">
        <w:t xml:space="preserve"> that taking the semi-structured approach would have been a better option</w:t>
      </w:r>
      <w:r w:rsidR="00B34E65">
        <w:t>,</w:t>
      </w:r>
      <w:r w:rsidR="00E16F32">
        <w:t xml:space="preserve"> especially when considering that </w:t>
      </w:r>
      <w:r w:rsidR="00732749">
        <w:t>Cohen et al. (2018)</w:t>
      </w:r>
      <w:r w:rsidR="0083645C">
        <w:t xml:space="preserve"> </w:t>
      </w:r>
      <w:r w:rsidR="00127319">
        <w:t>state that the semi-structured approach may be the most appropriate to use due to the flexibility it gives the interviewer</w:t>
      </w:r>
      <w:r w:rsidR="00A55993">
        <w:t xml:space="preserve"> and change things if needed, based upon </w:t>
      </w:r>
      <w:r w:rsidR="002E51D0">
        <w:t xml:space="preserve">the researchers experiences, </w:t>
      </w:r>
      <w:r w:rsidR="00902907">
        <w:t>the writer</w:t>
      </w:r>
      <w:r w:rsidR="002E51D0">
        <w:t xml:space="preserve"> would be inclined to agree with this </w:t>
      </w:r>
      <w:r w:rsidR="00902907">
        <w:t xml:space="preserve">statement and would </w:t>
      </w:r>
      <w:r w:rsidR="005A56A3">
        <w:t>use a semi-structured approach in future.</w:t>
      </w:r>
    </w:p>
    <w:p w14:paraId="5961DD97" w14:textId="77777777" w:rsidR="00844361" w:rsidRDefault="00844361" w:rsidP="00AD6F27">
      <w:pPr>
        <w:pStyle w:val="Subtitle"/>
      </w:pPr>
    </w:p>
    <w:p w14:paraId="1F5565E6" w14:textId="6D47D66C" w:rsidR="00EF3340" w:rsidRDefault="00747247" w:rsidP="00AD6F27">
      <w:pPr>
        <w:pStyle w:val="Subtitle"/>
      </w:pPr>
      <w:r>
        <w:t>Findings and Discussion</w:t>
      </w:r>
    </w:p>
    <w:p w14:paraId="42728910" w14:textId="4E99ADA7" w:rsidR="00844361" w:rsidRDefault="006849CF" w:rsidP="0033278F">
      <w:pPr>
        <w:pStyle w:val="AssignBody"/>
      </w:pPr>
      <w:r>
        <w:lastRenderedPageBreak/>
        <w:t xml:space="preserve">The researcher notes mixed </w:t>
      </w:r>
      <w:r w:rsidR="00C40183">
        <w:t xml:space="preserve">results when examining the </w:t>
      </w:r>
      <w:r w:rsidR="007B7F85">
        <w:t xml:space="preserve">data collected during the </w:t>
      </w:r>
      <w:r w:rsidR="001937AF">
        <w:t xml:space="preserve">research day designed to </w:t>
      </w:r>
      <w:r w:rsidR="000E2956">
        <w:t>establish</w:t>
      </w:r>
      <w:r w:rsidR="002D13EF">
        <w:t xml:space="preserve"> year four</w:t>
      </w:r>
      <w:r w:rsidR="000E2956">
        <w:t xml:space="preserve"> staff and pupil perceptions of</w:t>
      </w:r>
      <w:r w:rsidR="002D13EF">
        <w:t xml:space="preserve"> peer assessment in the classroom.</w:t>
      </w:r>
      <w:r w:rsidR="009A43C9">
        <w:t xml:space="preserve"> There were significant differences in the opinions of staff and pupils on the effectiveness </w:t>
      </w:r>
      <w:r w:rsidR="0033278F">
        <w:t xml:space="preserve">based on the responses received. </w:t>
      </w:r>
    </w:p>
    <w:p w14:paraId="3F3F86C3" w14:textId="77777777" w:rsidR="000E6259" w:rsidRDefault="000E6259" w:rsidP="0033278F">
      <w:pPr>
        <w:pStyle w:val="AssignBody"/>
      </w:pPr>
    </w:p>
    <w:p w14:paraId="510CC932" w14:textId="1C3B087A" w:rsidR="00432C03" w:rsidRDefault="00E86CD8" w:rsidP="0033278F">
      <w:pPr>
        <w:pStyle w:val="AssignBody"/>
      </w:pPr>
      <w:bookmarkStart w:id="1" w:name="_Int_eWnzmgWi"/>
      <w:proofErr w:type="gramStart"/>
      <w:r>
        <w:t>In regard to</w:t>
      </w:r>
      <w:bookmarkEnd w:id="1"/>
      <w:proofErr w:type="gramEnd"/>
      <w:r w:rsidR="00173040">
        <w:t xml:space="preserve"> the staff questionnaire</w:t>
      </w:r>
      <w:r w:rsidR="00D750D7">
        <w:t xml:space="preserve"> (See Appendix </w:t>
      </w:r>
      <w:r w:rsidR="00276F69">
        <w:t>4)</w:t>
      </w:r>
      <w:r w:rsidR="00173040">
        <w:t xml:space="preserve">, </w:t>
      </w:r>
      <w:r>
        <w:t>two</w:t>
      </w:r>
      <w:r w:rsidR="00B42440">
        <w:t xml:space="preserve"> responses were received for the three questionnaires that were distributed</w:t>
      </w:r>
      <w:r w:rsidR="004E602F">
        <w:t>; this</w:t>
      </w:r>
      <w:r w:rsidR="00B42440">
        <w:t xml:space="preserve"> was </w:t>
      </w:r>
      <w:r w:rsidR="000375D3">
        <w:t>due to</w:t>
      </w:r>
      <w:r w:rsidR="00B42440">
        <w:t xml:space="preserve"> time pressures for the member of staff who was unable to respond</w:t>
      </w:r>
      <w:r w:rsidR="004E602F">
        <w:t>. However,</w:t>
      </w:r>
      <w:r w:rsidR="00B42440">
        <w:t xml:space="preserve"> on reviewing </w:t>
      </w:r>
      <w:r w:rsidR="3A9E62D3">
        <w:t>the</w:t>
      </w:r>
      <w:r w:rsidR="00B42440">
        <w:t xml:space="preserve"> data produced</w:t>
      </w:r>
      <w:r w:rsidR="00E30D98">
        <w:t xml:space="preserve"> (See Appendix </w:t>
      </w:r>
      <w:r w:rsidR="00DC4090">
        <w:t>7)</w:t>
      </w:r>
      <w:r w:rsidR="004E602F">
        <w:t>,</w:t>
      </w:r>
      <w:r w:rsidR="00FF015A">
        <w:t xml:space="preserve"> it is apparent that there were </w:t>
      </w:r>
      <w:r w:rsidR="4BC88DD5">
        <w:t>significantly differing</w:t>
      </w:r>
      <w:r w:rsidR="00DC4090">
        <w:t xml:space="preserve"> </w:t>
      </w:r>
      <w:r w:rsidR="000A1C56">
        <w:t xml:space="preserve">opinions on how </w:t>
      </w:r>
      <w:r w:rsidR="00BB2561">
        <w:t>peer assessment is viewed</w:t>
      </w:r>
      <w:r w:rsidR="004E602F">
        <w:t>; whilst</w:t>
      </w:r>
      <w:r w:rsidR="00BB2561">
        <w:t xml:space="preserve"> both responses acknowledged that peer assessment was an active consideration in </w:t>
      </w:r>
      <w:r w:rsidR="004E602F">
        <w:t xml:space="preserve">the </w:t>
      </w:r>
      <w:r w:rsidR="00BB2561">
        <w:t xml:space="preserve">lesson planning process, </w:t>
      </w:r>
      <w:r w:rsidR="00380587">
        <w:t>other similari</w:t>
      </w:r>
      <w:r w:rsidR="00F26767">
        <w:t>ti</w:t>
      </w:r>
      <w:r w:rsidR="00380587">
        <w:t>es in the data included agreeing</w:t>
      </w:r>
      <w:r w:rsidR="00F26767">
        <w:t xml:space="preserve"> that they had wit</w:t>
      </w:r>
      <w:r w:rsidR="008E4571">
        <w:t xml:space="preserve">nessed children giving feedback that was not always </w:t>
      </w:r>
      <w:r w:rsidR="00004279">
        <w:t xml:space="preserve">constructive as well as </w:t>
      </w:r>
      <w:r w:rsidR="00FD69BC">
        <w:t xml:space="preserve">encountering situations where children </w:t>
      </w:r>
      <w:r w:rsidR="008D3B4A">
        <w:t xml:space="preserve">in friendship groups may have </w:t>
      </w:r>
      <w:r w:rsidR="00102754">
        <w:t>provided</w:t>
      </w:r>
      <w:r w:rsidR="008D3B4A">
        <w:t xml:space="preserve"> inaccurate information and </w:t>
      </w:r>
      <w:r w:rsidR="00944898">
        <w:t xml:space="preserve">seen instances where negative feedback had been given by children in direct response to feedback received. </w:t>
      </w:r>
    </w:p>
    <w:p w14:paraId="01853A50" w14:textId="77777777" w:rsidR="00432C03" w:rsidRDefault="00432C03" w:rsidP="0033278F">
      <w:pPr>
        <w:pStyle w:val="AssignBody"/>
      </w:pPr>
    </w:p>
    <w:p w14:paraId="2C4BF512" w14:textId="4D1EF3E8" w:rsidR="00366177" w:rsidRDefault="00944898" w:rsidP="0033278F">
      <w:pPr>
        <w:pStyle w:val="AssignBody"/>
      </w:pPr>
      <w:r>
        <w:t xml:space="preserve">These responses are </w:t>
      </w:r>
      <w:r w:rsidR="00FC1195">
        <w:t>consistent</w:t>
      </w:r>
      <w:r>
        <w:t xml:space="preserve"> with the opinion of Nuthall (2007)</w:t>
      </w:r>
      <w:r w:rsidR="00102754">
        <w:t>,</w:t>
      </w:r>
      <w:r>
        <w:t xml:space="preserve"> who found that </w:t>
      </w:r>
      <w:r w:rsidR="00486C09">
        <w:t xml:space="preserve">the information </w:t>
      </w:r>
      <w:r w:rsidR="00E12969">
        <w:t>given by children during feedback can be misleading</w:t>
      </w:r>
      <w:r w:rsidR="003776C6">
        <w:t xml:space="preserve"> and inaccurate</w:t>
      </w:r>
      <w:r w:rsidR="00666678">
        <w:t>. The</w:t>
      </w:r>
      <w:r w:rsidR="00E12969">
        <w:t xml:space="preserve"> data produces </w:t>
      </w:r>
      <w:bookmarkStart w:id="2" w:name="_Int_7nGKvbFH"/>
      <w:r w:rsidR="00E12969">
        <w:t xml:space="preserve">a </w:t>
      </w:r>
      <w:r w:rsidR="00E6170C">
        <w:t>possible explanation</w:t>
      </w:r>
      <w:bookmarkEnd w:id="2"/>
      <w:r w:rsidR="00E12969">
        <w:t xml:space="preserve"> for this</w:t>
      </w:r>
      <w:r w:rsidR="003776C6">
        <w:t>,</w:t>
      </w:r>
      <w:r w:rsidR="0013557A">
        <w:t xml:space="preserve"> with friendship groups or </w:t>
      </w:r>
      <w:r w:rsidR="00480566">
        <w:t>peer disagreements</w:t>
      </w:r>
      <w:r w:rsidR="00086528">
        <w:t xml:space="preserve"> potentially playing a role </w:t>
      </w:r>
      <w:r w:rsidR="003776C6">
        <w:t xml:space="preserve">in </w:t>
      </w:r>
      <w:r w:rsidR="00480566">
        <w:t>feedback accuracy</w:t>
      </w:r>
      <w:r w:rsidR="00855357">
        <w:t xml:space="preserve">. </w:t>
      </w:r>
      <w:r w:rsidR="00E6170C">
        <w:t>However,</w:t>
      </w:r>
      <w:r w:rsidR="00855357">
        <w:t xml:space="preserve"> the writer does feel at this point that the data potentially becomes a little ambiguous when considering some of the other responses, considering t</w:t>
      </w:r>
      <w:r w:rsidR="00A626D1">
        <w:t xml:space="preserve">hat the responses had </w:t>
      </w:r>
      <w:r w:rsidR="00681A2C">
        <w:t xml:space="preserve">divulged that instances of inaccurate feedback had been witnessed, one response </w:t>
      </w:r>
      <w:r w:rsidR="00412368">
        <w:t xml:space="preserve">disagreed with the </w:t>
      </w:r>
      <w:r w:rsidR="00281799">
        <w:t xml:space="preserve">finding of Nuthall (2007) and </w:t>
      </w:r>
      <w:r w:rsidR="004B34F4">
        <w:t xml:space="preserve">stated that they tended to agree with </w:t>
      </w:r>
      <w:r w:rsidR="001E5E79">
        <w:t>feedback heard between children and f</w:t>
      </w:r>
      <w:r w:rsidR="6D7A41CC">
        <w:t>elt</w:t>
      </w:r>
      <w:r w:rsidR="0072588C">
        <w:t xml:space="preserve"> that </w:t>
      </w:r>
      <w:r w:rsidR="006841AF">
        <w:t>the use of peer assessment positively impacted the quality of work produced by children</w:t>
      </w:r>
      <w:r w:rsidR="00047ED8">
        <w:t xml:space="preserve">. The writer feels that this highlights a significant limitation </w:t>
      </w:r>
      <w:r w:rsidR="004A44AF">
        <w:t>of</w:t>
      </w:r>
      <w:r w:rsidR="00047ED8">
        <w:t xml:space="preserve"> the questionnaire and that a</w:t>
      </w:r>
      <w:r w:rsidR="00262FAE">
        <w:t>n</w:t>
      </w:r>
      <w:r w:rsidR="00047ED8">
        <w:t xml:space="preserve"> interview with staff would have been beneficial </w:t>
      </w:r>
      <w:r w:rsidR="006409D0">
        <w:t>to explore these contradictions in the data further</w:t>
      </w:r>
      <w:r w:rsidR="00047ED8">
        <w:t xml:space="preserve">. </w:t>
      </w:r>
    </w:p>
    <w:p w14:paraId="3AB36375" w14:textId="77777777" w:rsidR="00E2161B" w:rsidRDefault="00E2161B" w:rsidP="0033278F">
      <w:pPr>
        <w:pStyle w:val="AssignBody"/>
      </w:pPr>
    </w:p>
    <w:p w14:paraId="7FB0D4D8" w14:textId="0962460F" w:rsidR="00480566" w:rsidRDefault="006B3C75" w:rsidP="00130DAE">
      <w:pPr>
        <w:pStyle w:val="AssignBody"/>
      </w:pPr>
      <w:r>
        <w:t xml:space="preserve">Eighteen </w:t>
      </w:r>
      <w:r w:rsidR="00E2161B">
        <w:t>responses were received for the pupil questionnaire</w:t>
      </w:r>
      <w:r w:rsidR="000C5AA8">
        <w:t xml:space="preserve"> </w:t>
      </w:r>
      <w:r w:rsidR="000C5AA8" w:rsidRPr="00C2326D">
        <w:t>(See Appendix</w:t>
      </w:r>
      <w:r w:rsidR="00C2326D" w:rsidRPr="00C2326D">
        <w:t xml:space="preserve"> 3</w:t>
      </w:r>
      <w:r w:rsidR="00795B8A">
        <w:t>)</w:t>
      </w:r>
      <w:r w:rsidR="00054F20">
        <w:t>;</w:t>
      </w:r>
      <w:r w:rsidR="00E2161B">
        <w:t xml:space="preserve"> </w:t>
      </w:r>
      <w:r w:rsidR="00CA4688">
        <w:t xml:space="preserve">the researcher had planned for </w:t>
      </w:r>
      <w:r w:rsidR="00A52765">
        <w:t>twenty-three</w:t>
      </w:r>
      <w:r w:rsidR="00CA4688">
        <w:t xml:space="preserve"> questionnaires </w:t>
      </w:r>
      <w:r w:rsidR="00617ADC">
        <w:t>to be completed, however in line with their rights under the BERA (2018) guidelines</w:t>
      </w:r>
      <w:r>
        <w:t xml:space="preserve">, one child did not consent to complete the questionnaire, the remaining shortfall on the planned figure was due to </w:t>
      </w:r>
      <w:r w:rsidR="00F827F2">
        <w:t xml:space="preserve">absence. </w:t>
      </w:r>
      <w:r w:rsidR="00FD432E">
        <w:t xml:space="preserve">The data </w:t>
      </w:r>
      <w:r w:rsidR="00FA3F6F">
        <w:t xml:space="preserve">gathered </w:t>
      </w:r>
      <w:r w:rsidR="00FA3F6F" w:rsidRPr="00C2326D">
        <w:t>(See Appendix</w:t>
      </w:r>
      <w:r w:rsidR="00C2326D" w:rsidRPr="00C2326D">
        <w:t xml:space="preserve"> 6</w:t>
      </w:r>
      <w:r w:rsidR="004A44AF" w:rsidRPr="00C2326D">
        <w:t>)</w:t>
      </w:r>
      <w:r w:rsidR="00FA3F6F">
        <w:t xml:space="preserve"> </w:t>
      </w:r>
      <w:r w:rsidR="00FD432E">
        <w:t>showed a</w:t>
      </w:r>
      <w:r w:rsidR="008227E6">
        <w:t xml:space="preserve">n encouraging level of </w:t>
      </w:r>
      <w:r w:rsidR="00FD432E">
        <w:t xml:space="preserve">positivity towards peer assessment in the classroom and gave insight into the emotional aspects </w:t>
      </w:r>
      <w:r w:rsidR="004A44AF">
        <w:t>that</w:t>
      </w:r>
      <w:r w:rsidR="00FD432E">
        <w:t xml:space="preserve"> may affect </w:t>
      </w:r>
      <w:r w:rsidR="004A44AF">
        <w:t>its</w:t>
      </w:r>
      <w:r w:rsidR="00F1448B">
        <w:t xml:space="preserve"> efficiency</w:t>
      </w:r>
      <w:r w:rsidR="00544CF8">
        <w:t xml:space="preserve">. </w:t>
      </w:r>
      <w:r w:rsidR="00BC3C8D">
        <w:t>Firstly,</w:t>
      </w:r>
      <w:r w:rsidR="00544CF8">
        <w:t xml:space="preserve"> fourteen of the eighteen responses acknowledged that they were aware of peer assessment and actively gave feedback to their peers</w:t>
      </w:r>
      <w:r w:rsidR="006409D0">
        <w:t>; this</w:t>
      </w:r>
      <w:r w:rsidR="00201E0C">
        <w:t xml:space="preserve"> is in line with the staff </w:t>
      </w:r>
      <w:r w:rsidR="00201E0C">
        <w:lastRenderedPageBreak/>
        <w:t xml:space="preserve">response that stated that </w:t>
      </w:r>
      <w:r w:rsidR="00181081">
        <w:t xml:space="preserve">opportunities </w:t>
      </w:r>
      <w:r w:rsidR="001E1040">
        <w:t>for peer assessment are actively planned</w:t>
      </w:r>
      <w:r w:rsidR="006409D0">
        <w:t>. Just</w:t>
      </w:r>
      <w:r w:rsidR="00FC08EB">
        <w:t xml:space="preserve"> under half of the children that completed a questionnaire felt </w:t>
      </w:r>
      <w:r w:rsidR="006409D0">
        <w:t>entirely</w:t>
      </w:r>
      <w:r w:rsidR="00FC08EB">
        <w:t xml:space="preserve"> comfortable with providing feedback</w:t>
      </w:r>
      <w:r w:rsidR="003F3D55">
        <w:t>;</w:t>
      </w:r>
      <w:r w:rsidR="00105486">
        <w:t xml:space="preserve"> whilst this is lower than the writer would expect</w:t>
      </w:r>
      <w:r w:rsidR="00CA22D0">
        <w:t xml:space="preserve">, considering that the practice is an active part of their daily learning, </w:t>
      </w:r>
      <w:r w:rsidR="0007609D">
        <w:t xml:space="preserve">it could be explained by the fact the majority of children completing the questionnaire acknowledge that </w:t>
      </w:r>
      <w:r w:rsidR="00131B75">
        <w:t xml:space="preserve">there is </w:t>
      </w:r>
      <w:r w:rsidR="003F3D55">
        <w:t>undoubtedly</w:t>
      </w:r>
      <w:r w:rsidR="00492AC9">
        <w:t xml:space="preserve"> an emotional consideration when giving feedback with </w:t>
      </w:r>
      <w:r w:rsidR="00CF1FAB">
        <w:t xml:space="preserve">all children stating that receiving positive feedback about their work is a positive experience </w:t>
      </w:r>
      <w:r w:rsidR="00915587">
        <w:t>and t</w:t>
      </w:r>
      <w:r w:rsidR="00044317">
        <w:t>he majority of children</w:t>
      </w:r>
      <w:r w:rsidR="00851D97">
        <w:t xml:space="preserve"> revealing that</w:t>
      </w:r>
      <w:r w:rsidR="00915587">
        <w:t xml:space="preserve"> </w:t>
      </w:r>
      <w:r w:rsidR="00A56F8C">
        <w:t xml:space="preserve">receiving </w:t>
      </w:r>
      <w:r w:rsidR="00E156D8">
        <w:t xml:space="preserve">negative feedback about their work would </w:t>
      </w:r>
      <w:r w:rsidR="007321DA">
        <w:t>hurt</w:t>
      </w:r>
      <w:r w:rsidR="00E156D8">
        <w:t xml:space="preserve"> </w:t>
      </w:r>
      <w:r w:rsidR="00251C7C">
        <w:t xml:space="preserve">their feeling. </w:t>
      </w:r>
      <w:r w:rsidR="00191EB4">
        <w:t xml:space="preserve">Whilst the notion that receiving positive feedback </w:t>
      </w:r>
      <w:r w:rsidR="001C4E25">
        <w:t xml:space="preserve">would make a child happy and the fact that receiving negative feedback </w:t>
      </w:r>
      <w:r w:rsidR="006209FC">
        <w:t>would have the opposite effect</w:t>
      </w:r>
      <w:r w:rsidR="00045683">
        <w:t xml:space="preserve"> is </w:t>
      </w:r>
      <w:r w:rsidR="007F7220">
        <w:t>not</w:t>
      </w:r>
      <w:r w:rsidR="00045683">
        <w:t xml:space="preserve"> ground-breaking</w:t>
      </w:r>
      <w:r w:rsidR="007F7220">
        <w:t xml:space="preserve"> in itself</w:t>
      </w:r>
      <w:r w:rsidR="006209FC">
        <w:t xml:space="preserve">, the writer feels that this </w:t>
      </w:r>
      <w:r w:rsidR="00A41919">
        <w:t xml:space="preserve">could be a </w:t>
      </w:r>
      <w:r w:rsidR="006209FC">
        <w:t>significant</w:t>
      </w:r>
      <w:r w:rsidR="00A41919">
        <w:t xml:space="preserve"> factor</w:t>
      </w:r>
      <w:r w:rsidR="006209FC">
        <w:t xml:space="preserve"> when considering responses to </w:t>
      </w:r>
      <w:r w:rsidR="00045683">
        <w:t>other questions, for example</w:t>
      </w:r>
      <w:r w:rsidR="0056088F">
        <w:t>,</w:t>
      </w:r>
      <w:r w:rsidR="00045683">
        <w:t xml:space="preserve"> </w:t>
      </w:r>
      <w:r w:rsidR="00E95861">
        <w:t xml:space="preserve">84% of pupils claimed that they would ensure that they would give a peer positive feedback to </w:t>
      </w:r>
      <w:r w:rsidR="00BB1698">
        <w:t xml:space="preserve">protect them from negative feeling, and </w:t>
      </w:r>
      <w:r w:rsidR="000D13AF">
        <w:t xml:space="preserve">66% of children would consider how any feedback that they </w:t>
      </w:r>
      <w:r w:rsidR="0056088F">
        <w:t>offer</w:t>
      </w:r>
      <w:r w:rsidR="000D13AF">
        <w:t xml:space="preserve"> </w:t>
      </w:r>
      <w:r w:rsidR="007B4AA8">
        <w:t xml:space="preserve">would make somebody feel, the writer feels that this compelling evidence that </w:t>
      </w:r>
      <w:r w:rsidR="001667D5">
        <w:t xml:space="preserve">Nuthall (2007) </w:t>
      </w:r>
      <w:r w:rsidR="00384CD9">
        <w:t>could po</w:t>
      </w:r>
      <w:r w:rsidR="00912A25">
        <w:t>tentially</w:t>
      </w:r>
      <w:r w:rsidR="00384CD9">
        <w:t xml:space="preserve"> be correct in his finding that peer assessment is potentially misleading as the </w:t>
      </w:r>
      <w:r w:rsidR="00DC552D">
        <w:t xml:space="preserve">data from the pupil questionnaires </w:t>
      </w:r>
      <w:r w:rsidR="00672210">
        <w:t xml:space="preserve">does infer that children consider the emotional benefits of the feedback provided over the </w:t>
      </w:r>
      <w:r w:rsidR="00A857EC">
        <w:t>educational</w:t>
      </w:r>
      <w:r w:rsidR="00E96382">
        <w:t xml:space="preserve"> benefits. </w:t>
      </w:r>
      <w:r w:rsidR="00F42E03">
        <w:t>The finding</w:t>
      </w:r>
      <w:r w:rsidR="00D83782">
        <w:t>s from both the staff and the pupil questionnaire</w:t>
      </w:r>
      <w:r w:rsidR="00F42E03">
        <w:t xml:space="preserve"> could also potentially contradict the thoughts of Hattie (2012)</w:t>
      </w:r>
      <w:r w:rsidR="00073785">
        <w:t>,</w:t>
      </w:r>
      <w:r w:rsidR="00F42E03">
        <w:t xml:space="preserve"> who claims that </w:t>
      </w:r>
      <w:r w:rsidR="00D83782">
        <w:t>stronger relationships are vital to peer assessment as stronger relationships l</w:t>
      </w:r>
      <w:r w:rsidR="002178A7">
        <w:t xml:space="preserve">ead to </w:t>
      </w:r>
      <w:r w:rsidR="00CC6015">
        <w:t>better quality feedback which is not perceived as hurtful</w:t>
      </w:r>
      <w:r w:rsidR="00D63222">
        <w:t>. In contrast,</w:t>
      </w:r>
      <w:r w:rsidR="00CC6015">
        <w:t xml:space="preserve"> </w:t>
      </w:r>
      <w:r w:rsidR="00ED374A">
        <w:t xml:space="preserve">pupils </w:t>
      </w:r>
      <w:r w:rsidR="00F10D9C">
        <w:t xml:space="preserve">completing the questionnaire have stated that they consider how their </w:t>
      </w:r>
      <w:r w:rsidR="00E85ACF">
        <w:t>peer's</w:t>
      </w:r>
      <w:r w:rsidR="006D1E10">
        <w:t xml:space="preserve"> </w:t>
      </w:r>
      <w:r w:rsidR="008E4DE7">
        <w:t xml:space="preserve">feelings may be affected </w:t>
      </w:r>
      <w:r w:rsidR="00B93C5D">
        <w:t>by feedback</w:t>
      </w:r>
      <w:r w:rsidR="003A1720">
        <w:t>. Staff</w:t>
      </w:r>
      <w:r w:rsidR="005C75A0">
        <w:t xml:space="preserve"> witnessing unreliable feedback between friends and even </w:t>
      </w:r>
      <w:r w:rsidR="00372DB8">
        <w:t>negative</w:t>
      </w:r>
      <w:r w:rsidR="005C75A0">
        <w:t xml:space="preserve"> feedback in response to disagreement </w:t>
      </w:r>
      <w:r w:rsidR="00431C68">
        <w:t xml:space="preserve">would challenge this. </w:t>
      </w:r>
    </w:p>
    <w:p w14:paraId="794ED20B" w14:textId="77777777" w:rsidR="007B74E9" w:rsidRDefault="007B74E9" w:rsidP="00130DAE">
      <w:pPr>
        <w:pStyle w:val="AssignBody"/>
      </w:pPr>
    </w:p>
    <w:p w14:paraId="398D4B23" w14:textId="61735C11" w:rsidR="007B74E9" w:rsidRDefault="007B74E9" w:rsidP="00130DAE">
      <w:pPr>
        <w:pStyle w:val="AssignBody"/>
      </w:pPr>
      <w:r>
        <w:t xml:space="preserve">The interview </w:t>
      </w:r>
      <w:r w:rsidR="006C042C">
        <w:t xml:space="preserve">conducted during the research day painted the most </w:t>
      </w:r>
      <w:r w:rsidR="00541445">
        <w:t>optimistic</w:t>
      </w:r>
      <w:r w:rsidR="006C042C">
        <w:t xml:space="preserve"> picture </w:t>
      </w:r>
      <w:r w:rsidR="0001309E">
        <w:t>of</w:t>
      </w:r>
      <w:r w:rsidR="006C042C">
        <w:t xml:space="preserve"> </w:t>
      </w:r>
      <w:r w:rsidR="00C5680F">
        <w:t>peer assessment</w:t>
      </w:r>
      <w:r w:rsidR="0082651F">
        <w:t>,</w:t>
      </w:r>
      <w:r w:rsidR="00291592">
        <w:t xml:space="preserve"> shown in the interview transcription (See Appendix </w:t>
      </w:r>
      <w:r w:rsidR="00380A48">
        <w:t>8)</w:t>
      </w:r>
      <w:r w:rsidR="004E0A67">
        <w:t>. Children</w:t>
      </w:r>
      <w:r w:rsidR="00A90153">
        <w:t xml:space="preserve"> answered positively throughout the interview</w:t>
      </w:r>
      <w:r w:rsidR="004E0A67">
        <w:t>,</w:t>
      </w:r>
      <w:r w:rsidR="00E92D54">
        <w:t xml:space="preserve"> with all children </w:t>
      </w:r>
      <w:r w:rsidR="005F0503">
        <w:t>first</w:t>
      </w:r>
      <w:r w:rsidR="00E92D54">
        <w:t xml:space="preserve"> indicating that they had experienced peer assessment in their learning</w:t>
      </w:r>
      <w:r w:rsidR="000061C2">
        <w:t xml:space="preserve">. </w:t>
      </w:r>
      <w:r w:rsidR="00B073C0">
        <w:t>Interestingly t</w:t>
      </w:r>
      <w:r w:rsidR="000061C2">
        <w:t xml:space="preserve">he </w:t>
      </w:r>
      <w:r w:rsidR="004E1942">
        <w:t>respondents</w:t>
      </w:r>
      <w:r w:rsidR="000061C2">
        <w:t xml:space="preserve"> i</w:t>
      </w:r>
      <w:r w:rsidR="00D315C4">
        <w:t>n the interview also shared views in direct contrast to the questionnaire participants</w:t>
      </w:r>
      <w:r w:rsidR="009C7500">
        <w:t>. In</w:t>
      </w:r>
      <w:r w:rsidR="00D315C4">
        <w:t xml:space="preserve"> the interviews</w:t>
      </w:r>
      <w:r w:rsidR="009C7500">
        <w:t>,</w:t>
      </w:r>
      <w:r w:rsidR="00D315C4">
        <w:t xml:space="preserve"> the overarching message was that it was best to be honest with their peers</w:t>
      </w:r>
      <w:r w:rsidR="007D03E0">
        <w:t xml:space="preserve"> </w:t>
      </w:r>
      <w:r w:rsidR="006062AA">
        <w:t>for</w:t>
      </w:r>
      <w:r w:rsidR="007D03E0">
        <w:t xml:space="preserve"> them to be able to learn from their </w:t>
      </w:r>
      <w:r w:rsidR="00C869E2">
        <w:t>mistakes</w:t>
      </w:r>
      <w:r w:rsidR="00974579">
        <w:t>. These</w:t>
      </w:r>
      <w:r w:rsidR="00B33978">
        <w:t xml:space="preserve"> views are</w:t>
      </w:r>
      <w:r w:rsidR="00974579">
        <w:t>,</w:t>
      </w:r>
      <w:r w:rsidR="00B33978">
        <w:t xml:space="preserve"> as a result</w:t>
      </w:r>
      <w:r w:rsidR="00F17068">
        <w:t>,</w:t>
      </w:r>
      <w:r w:rsidR="00B33978">
        <w:t xml:space="preserve"> highly compatible </w:t>
      </w:r>
      <w:r w:rsidR="00A75E7A">
        <w:t>with</w:t>
      </w:r>
      <w:r w:rsidR="00A81425">
        <w:t xml:space="preserve"> both Black and Wiliam</w:t>
      </w:r>
      <w:r w:rsidR="007160FF">
        <w:t xml:space="preserve"> as well as</w:t>
      </w:r>
      <w:r w:rsidR="00A75E7A">
        <w:t xml:space="preserve"> Hattie (2012)</w:t>
      </w:r>
      <w:r w:rsidR="006062AA">
        <w:t xml:space="preserve">, </w:t>
      </w:r>
      <w:r w:rsidR="007160FF">
        <w:t xml:space="preserve">who both believe that this approach is intrinsic to teaching children the skills needed </w:t>
      </w:r>
      <w:r w:rsidR="00B450F4">
        <w:t>to provide constructive feedback</w:t>
      </w:r>
      <w:r w:rsidR="00F17068">
        <w:t>,</w:t>
      </w:r>
      <w:r w:rsidR="00B450F4">
        <w:t xml:space="preserve"> which in turn will develop their self-assessment skills. However</w:t>
      </w:r>
      <w:r w:rsidR="00F17068">
        <w:t>,</w:t>
      </w:r>
      <w:r w:rsidR="00B450F4">
        <w:t xml:space="preserve"> as previously noted, the writer believes the interview was flawed due to its overly structured approach</w:t>
      </w:r>
      <w:r w:rsidR="004339B9">
        <w:t>. On</w:t>
      </w:r>
      <w:r w:rsidR="00B450F4">
        <w:t xml:space="preserve"> reviewing the transcription of the interview conducted, it is also </w:t>
      </w:r>
      <w:r w:rsidR="004733D6">
        <w:t>observed</w:t>
      </w:r>
      <w:r w:rsidR="00B450F4">
        <w:t xml:space="preserve"> that the answers are consistent throughout</w:t>
      </w:r>
      <w:r w:rsidR="004339B9">
        <w:t>,</w:t>
      </w:r>
      <w:r w:rsidR="002B06C7">
        <w:t xml:space="preserve"> potentially suggesting that the answer may not be </w:t>
      </w:r>
      <w:r w:rsidR="004733D6">
        <w:t>an accurate</w:t>
      </w:r>
      <w:r w:rsidR="002B06C7">
        <w:t xml:space="preserve"> reflection but </w:t>
      </w:r>
      <w:r w:rsidR="009F778B">
        <w:t>following a pattern</w:t>
      </w:r>
      <w:r w:rsidR="00720DDF">
        <w:t>. This</w:t>
      </w:r>
      <w:r w:rsidR="009F778B">
        <w:t xml:space="preserve"> is </w:t>
      </w:r>
      <w:r w:rsidR="009F778B">
        <w:lastRenderedPageBreak/>
        <w:t xml:space="preserve">evidenced in one </w:t>
      </w:r>
      <w:r w:rsidR="003759C4">
        <w:t>response</w:t>
      </w:r>
      <w:r w:rsidR="009F778B">
        <w:t xml:space="preserve"> by a child who started to disagree with the </w:t>
      </w:r>
      <w:r w:rsidR="00F339C2">
        <w:t>group's consensus</w:t>
      </w:r>
      <w:r w:rsidR="009F778B">
        <w:t xml:space="preserve"> before changing their mind. </w:t>
      </w:r>
    </w:p>
    <w:p w14:paraId="0D8B5966" w14:textId="7037731B" w:rsidR="0057458F" w:rsidRDefault="0057458F" w:rsidP="00AD6F27">
      <w:pPr>
        <w:pStyle w:val="Subtitle"/>
      </w:pPr>
      <w:r w:rsidRPr="001156E4">
        <w:t>Conclusion</w:t>
      </w:r>
    </w:p>
    <w:p w14:paraId="128B8F56" w14:textId="16F2A420" w:rsidR="001673AE" w:rsidRDefault="001673AE" w:rsidP="00C55583">
      <w:pPr>
        <w:pStyle w:val="AssignBody"/>
      </w:pPr>
      <w:r>
        <w:t xml:space="preserve">The research project aimed to </w:t>
      </w:r>
      <w:r w:rsidR="00631A7A">
        <w:t xml:space="preserve">establish </w:t>
      </w:r>
      <w:r w:rsidR="00576B67">
        <w:t xml:space="preserve">year </w:t>
      </w:r>
      <w:r w:rsidR="00720DDF">
        <w:t>four</w:t>
      </w:r>
      <w:r w:rsidR="00576B67">
        <w:t xml:space="preserve"> </w:t>
      </w:r>
      <w:r w:rsidR="00631A7A">
        <w:t>staff and pupil views of peer assessm</w:t>
      </w:r>
      <w:r w:rsidR="00BC34C4">
        <w:t>ent</w:t>
      </w:r>
      <w:r w:rsidR="00C24825">
        <w:t>; this</w:t>
      </w:r>
      <w:r w:rsidR="00576B67">
        <w:t xml:space="preserve"> followed from the </w:t>
      </w:r>
      <w:r w:rsidR="00E85ACF">
        <w:t>writer's</w:t>
      </w:r>
      <w:r w:rsidR="00576B67">
        <w:t xml:space="preserve"> experiences of the practice during PTE2</w:t>
      </w:r>
      <w:r w:rsidR="007C66F5">
        <w:t>.</w:t>
      </w:r>
    </w:p>
    <w:p w14:paraId="69A3DB3F" w14:textId="77777777" w:rsidR="00C3730A" w:rsidRDefault="00C3730A" w:rsidP="00C55583">
      <w:pPr>
        <w:pStyle w:val="AssignBody"/>
      </w:pPr>
    </w:p>
    <w:p w14:paraId="4DBF87C4" w14:textId="6830EA4C" w:rsidR="003E7F64" w:rsidRDefault="000D4BAD" w:rsidP="00C55583">
      <w:pPr>
        <w:pStyle w:val="AssignBody"/>
      </w:pPr>
      <w:r>
        <w:t>T</w:t>
      </w:r>
      <w:r w:rsidR="001A49E4">
        <w:t xml:space="preserve">he researcher </w:t>
      </w:r>
      <w:r w:rsidR="005B6BF1">
        <w:t xml:space="preserve">feels that assessment for learning </w:t>
      </w:r>
      <w:r w:rsidR="00D556A2">
        <w:t>will</w:t>
      </w:r>
      <w:r w:rsidR="005B6BF1">
        <w:t xml:space="preserve"> </w:t>
      </w:r>
      <w:r w:rsidR="00F339C2">
        <w:t>positively impact</w:t>
      </w:r>
      <w:r w:rsidR="005B6BF1">
        <w:t xml:space="preserve"> attainment in </w:t>
      </w:r>
      <w:r w:rsidR="00D556A2">
        <w:t>classrooms across Wales</w:t>
      </w:r>
      <w:r>
        <w:t xml:space="preserve">. However, </w:t>
      </w:r>
      <w:r w:rsidR="00C24825">
        <w:t>upon</w:t>
      </w:r>
      <w:r w:rsidR="00DE411D">
        <w:t xml:space="preserve"> completion of</w:t>
      </w:r>
      <w:r w:rsidR="00C3730A">
        <w:t xml:space="preserve"> the research project</w:t>
      </w:r>
      <w:r w:rsidR="00DE411D">
        <w:t xml:space="preserve">, </w:t>
      </w:r>
      <w:r w:rsidR="00C3730A">
        <w:t>there is still ambiguity on the effectiveness of peer assessment as a meaningful element</w:t>
      </w:r>
      <w:r w:rsidR="00D556A2">
        <w:t>. T</w:t>
      </w:r>
      <w:r w:rsidR="00C3730A">
        <w:t xml:space="preserve">he data collated during the </w:t>
      </w:r>
      <w:r w:rsidR="00155DDC">
        <w:t xml:space="preserve">research day has shown </w:t>
      </w:r>
      <w:r w:rsidR="00C512D2">
        <w:t>a wide range of opinions</w:t>
      </w:r>
      <w:r w:rsidR="00F339C2">
        <w:t>, making</w:t>
      </w:r>
      <w:r w:rsidR="00C512D2">
        <w:t xml:space="preserve"> a definitive answer </w:t>
      </w:r>
      <w:r w:rsidR="00A46914">
        <w:t>challenging</w:t>
      </w:r>
      <w:r w:rsidR="00C512D2">
        <w:t xml:space="preserve"> to</w:t>
      </w:r>
      <w:r w:rsidR="00513CF8">
        <w:t xml:space="preserve"> reach</w:t>
      </w:r>
      <w:r w:rsidR="00B76039">
        <w:t>. There</w:t>
      </w:r>
      <w:r w:rsidR="00BE05F4">
        <w:t xml:space="preserve"> were also significant </w:t>
      </w:r>
      <w:r w:rsidR="009475BA">
        <w:t>limitations with the interview conducted</w:t>
      </w:r>
      <w:r w:rsidR="00F339C2">
        <w:t>. Taking</w:t>
      </w:r>
      <w:r w:rsidR="0090146F">
        <w:t xml:space="preserve"> a different approach with the pupils </w:t>
      </w:r>
      <w:r w:rsidR="00E06889">
        <w:t xml:space="preserve">and introducing a separate interview for staff would allow the researcher </w:t>
      </w:r>
      <w:r w:rsidR="00EA707A">
        <w:t>to explore further</w:t>
      </w:r>
      <w:r w:rsidR="002E668E">
        <w:t xml:space="preserve"> some of the </w:t>
      </w:r>
      <w:r w:rsidR="003E7F64">
        <w:t xml:space="preserve">contradictory </w:t>
      </w:r>
      <w:r w:rsidR="002E668E">
        <w:t xml:space="preserve">responses given </w:t>
      </w:r>
      <w:r w:rsidR="00262ECB">
        <w:t>to draw out further information.</w:t>
      </w:r>
      <w:r w:rsidR="00412860">
        <w:t xml:space="preserve"> The difference between the responses </w:t>
      </w:r>
      <w:r w:rsidR="00D578BF">
        <w:t>between the</w:t>
      </w:r>
      <w:r w:rsidR="00191C2A">
        <w:t xml:space="preserve"> pupil</w:t>
      </w:r>
      <w:r w:rsidR="00D578BF">
        <w:t xml:space="preserve"> questionnaires</w:t>
      </w:r>
      <w:r w:rsidR="00CC6E17">
        <w:t>,</w:t>
      </w:r>
      <w:r w:rsidR="00D578BF">
        <w:t xml:space="preserve"> and the </w:t>
      </w:r>
      <w:r w:rsidR="00103A6B">
        <w:t>interview</w:t>
      </w:r>
      <w:r w:rsidR="00191C2A">
        <w:t xml:space="preserve"> </w:t>
      </w:r>
      <w:r w:rsidR="00563F5F">
        <w:t>was</w:t>
      </w:r>
      <w:r w:rsidR="00191C2A">
        <w:t xml:space="preserve"> also quite </w:t>
      </w:r>
      <w:r w:rsidR="00A46914">
        <w:t>vast</w:t>
      </w:r>
      <w:r w:rsidR="00CC6E17">
        <w:t>,</w:t>
      </w:r>
      <w:r w:rsidR="00191C2A">
        <w:t xml:space="preserve"> with children hinting towards </w:t>
      </w:r>
      <w:r w:rsidR="00B91DD4">
        <w:t xml:space="preserve">emotional approaches towards </w:t>
      </w:r>
      <w:r w:rsidR="00D830AC">
        <w:t xml:space="preserve">giving feedback to others </w:t>
      </w:r>
      <w:r w:rsidR="008059DC">
        <w:t>potentially in line with literature that questions the effectiveness of peer assessment</w:t>
      </w:r>
      <w:r w:rsidR="005E265A">
        <w:t>. In contrast, the</w:t>
      </w:r>
      <w:r w:rsidR="00D830AC">
        <w:t xml:space="preserve"> interview respondents </w:t>
      </w:r>
      <w:r w:rsidR="006668FA">
        <w:t>aligned more</w:t>
      </w:r>
      <w:r w:rsidR="00D830AC">
        <w:t xml:space="preserve"> with </w:t>
      </w:r>
      <w:r w:rsidR="008059DC">
        <w:t xml:space="preserve">literature supporting peer assessment. </w:t>
      </w:r>
      <w:r w:rsidR="00CF7195">
        <w:t xml:space="preserve">Based upon </w:t>
      </w:r>
      <w:r w:rsidR="000C435F">
        <w:t xml:space="preserve">the evidence of the research day, the writer does not feel it is possible to criticise peer assessment, </w:t>
      </w:r>
      <w:r w:rsidR="00960E2A">
        <w:t>however,</w:t>
      </w:r>
      <w:r w:rsidR="000C435F">
        <w:t xml:space="preserve"> feels that further research is needed </w:t>
      </w:r>
      <w:r w:rsidR="00A857EC">
        <w:t>to establish its effectiveness further</w:t>
      </w:r>
      <w:r w:rsidR="006F0A70">
        <w:t xml:space="preserve">. </w:t>
      </w:r>
      <w:r w:rsidR="00100BA0">
        <w:t>The question remains whether the differing opinions</w:t>
      </w:r>
      <w:r w:rsidR="00CC6E17">
        <w:t>,</w:t>
      </w:r>
      <w:r w:rsidR="00100BA0">
        <w:t xml:space="preserve"> especially in the interview</w:t>
      </w:r>
      <w:r w:rsidR="00CC6E17">
        <w:t>,</w:t>
      </w:r>
      <w:r w:rsidR="00525B6F">
        <w:t xml:space="preserve"> are </w:t>
      </w:r>
      <w:r w:rsidR="001F4989">
        <w:t>because of</w:t>
      </w:r>
      <w:r w:rsidR="00525B6F">
        <w:t xml:space="preserve"> </w:t>
      </w:r>
      <w:r w:rsidR="004C69C1">
        <w:t>different</w:t>
      </w:r>
      <w:r w:rsidR="00525B6F">
        <w:t xml:space="preserve"> teaching styles </w:t>
      </w:r>
      <w:r w:rsidR="007A5B8E">
        <w:t xml:space="preserve">and how </w:t>
      </w:r>
      <w:r w:rsidR="004F7CD3">
        <w:t>other staff members approach peer assessment</w:t>
      </w:r>
      <w:r w:rsidR="007A5B8E">
        <w:t xml:space="preserve"> or whether </w:t>
      </w:r>
      <w:r w:rsidR="00E149C2">
        <w:t xml:space="preserve">limitations in the interview </w:t>
      </w:r>
      <w:r w:rsidR="00F86F41">
        <w:t xml:space="preserve">were an issue. </w:t>
      </w:r>
    </w:p>
    <w:p w14:paraId="5D2E8003" w14:textId="77777777" w:rsidR="00412860" w:rsidRDefault="00412860" w:rsidP="00C55583">
      <w:pPr>
        <w:pStyle w:val="AssignBody"/>
      </w:pPr>
    </w:p>
    <w:p w14:paraId="2FB33A73" w14:textId="6388ED54" w:rsidR="00063FB3" w:rsidRDefault="00412860" w:rsidP="00C55583">
      <w:pPr>
        <w:pStyle w:val="AssignBody"/>
      </w:pPr>
      <w:r>
        <w:t xml:space="preserve">With the </w:t>
      </w:r>
      <w:r w:rsidR="00A31856">
        <w:t>message from Education Wales</w:t>
      </w:r>
      <w:r>
        <w:t xml:space="preserve"> (</w:t>
      </w:r>
      <w:r w:rsidR="00A31856">
        <w:t xml:space="preserve">2018) around </w:t>
      </w:r>
      <w:r w:rsidR="098D6CC2">
        <w:t>teacher's professional standards in Wales, which includes research and professional enquiry</w:t>
      </w:r>
      <w:r w:rsidR="00A31856">
        <w:t xml:space="preserve"> being performed by teachers </w:t>
      </w:r>
      <w:r w:rsidR="00ED4B00">
        <w:t>to</w:t>
      </w:r>
      <w:r w:rsidR="00A31856">
        <w:t xml:space="preserve"> improve educational </w:t>
      </w:r>
      <w:r w:rsidR="00CB722A">
        <w:t>pr</w:t>
      </w:r>
      <w:r w:rsidR="001F2D80">
        <w:t xml:space="preserve">actice, the writer would welcome the opportunity to research this subject matter again over a more </w:t>
      </w:r>
      <w:r w:rsidR="00765537">
        <w:t xml:space="preserve">sustained </w:t>
      </w:r>
      <w:bookmarkStart w:id="3" w:name="_Int_pP5zUFaE"/>
      <w:proofErr w:type="gramStart"/>
      <w:r w:rsidR="00765537">
        <w:t>period of time</w:t>
      </w:r>
      <w:bookmarkEnd w:id="3"/>
      <w:proofErr w:type="gramEnd"/>
      <w:r w:rsidR="00765537">
        <w:t xml:space="preserve"> </w:t>
      </w:r>
      <w:r w:rsidR="00023A17">
        <w:t>to</w:t>
      </w:r>
      <w:r w:rsidR="00765537">
        <w:t xml:space="preserve"> build up a bigger picture</w:t>
      </w:r>
      <w:r w:rsidR="003B40B7">
        <w:t xml:space="preserve">. In the meantime, the writer feels it would be beneficial in the interests of personal practice and development to undertake </w:t>
      </w:r>
      <w:r w:rsidR="00336311">
        <w:t>more extensive</w:t>
      </w:r>
      <w:r w:rsidR="003B40B7">
        <w:t xml:space="preserve"> reading on assessment for learning and specifically </w:t>
      </w:r>
      <w:r w:rsidR="00AE64A6">
        <w:t>peer assessment to further build upon knowledge</w:t>
      </w:r>
      <w:r w:rsidR="00ED4B00">
        <w:t xml:space="preserve"> finding examples of best practice from within Wales and beyond and try to implement this as I move into PTE3</w:t>
      </w:r>
      <w:r w:rsidR="00DA7232">
        <w:t>.</w:t>
      </w:r>
    </w:p>
    <w:p w14:paraId="762B1C0B" w14:textId="77777777" w:rsidR="00063FB3" w:rsidRDefault="00063FB3" w:rsidP="00C55583">
      <w:pPr>
        <w:pStyle w:val="AssignBody"/>
      </w:pPr>
    </w:p>
    <w:p w14:paraId="659D6026" w14:textId="2599691C" w:rsidR="00412860" w:rsidRDefault="00751CBE" w:rsidP="00C55583">
      <w:pPr>
        <w:pStyle w:val="AssignBody"/>
      </w:pPr>
      <w:r>
        <w:t xml:space="preserve">Based </w:t>
      </w:r>
      <w:r w:rsidR="003419BD">
        <w:t>on</w:t>
      </w:r>
      <w:r>
        <w:t xml:space="preserve"> the findings of the research day,</w:t>
      </w:r>
      <w:r w:rsidR="00446462">
        <w:t xml:space="preserve"> Hattie (2012) </w:t>
      </w:r>
      <w:r w:rsidR="76FD3368">
        <w:t>may be</w:t>
      </w:r>
      <w:r w:rsidR="00446462">
        <w:t xml:space="preserve"> correct </w:t>
      </w:r>
      <w:r w:rsidR="004633F2">
        <w:t>in</w:t>
      </w:r>
      <w:r w:rsidR="00446462">
        <w:t xml:space="preserve"> the notion that high-quality relationships will lead to </w:t>
      </w:r>
      <w:r w:rsidR="004633F2">
        <w:t>higher-quality</w:t>
      </w:r>
      <w:r w:rsidR="00446462">
        <w:t xml:space="preserve"> feedback</w:t>
      </w:r>
      <w:r w:rsidR="003419BD">
        <w:t>. Therefore</w:t>
      </w:r>
      <w:r>
        <w:t xml:space="preserve"> I </w:t>
      </w:r>
      <w:r w:rsidR="0064171E">
        <w:t>think</w:t>
      </w:r>
      <w:r>
        <w:t xml:space="preserve"> that</w:t>
      </w:r>
      <w:r w:rsidR="00E41642">
        <w:t xml:space="preserve"> due to</w:t>
      </w:r>
      <w:r>
        <w:t xml:space="preserve"> </w:t>
      </w:r>
      <w:r w:rsidR="00874B49">
        <w:t xml:space="preserve">some of the </w:t>
      </w:r>
      <w:r w:rsidR="0064171E">
        <w:t>critical</w:t>
      </w:r>
      <w:r w:rsidR="00874B49">
        <w:t xml:space="preserve"> points raised around </w:t>
      </w:r>
      <w:r w:rsidR="00351DE9">
        <w:t>the emotional aspects of feedback</w:t>
      </w:r>
      <w:r w:rsidR="004C69C1">
        <w:t>,</w:t>
      </w:r>
      <w:r w:rsidR="00351DE9">
        <w:t xml:space="preserve"> </w:t>
      </w:r>
      <w:r w:rsidR="0064171E">
        <w:t xml:space="preserve">it will be vital </w:t>
      </w:r>
      <w:r w:rsidR="00C7073B">
        <w:t xml:space="preserve">to </w:t>
      </w:r>
      <w:r w:rsidR="00C7073B">
        <w:lastRenderedPageBreak/>
        <w:t xml:space="preserve">ensure that as I progress through my career </w:t>
      </w:r>
      <w:r w:rsidR="00CA5745">
        <w:t>as a teacher</w:t>
      </w:r>
      <w:r w:rsidR="004C69C1">
        <w:t>,</w:t>
      </w:r>
      <w:r w:rsidR="00C7073B">
        <w:t xml:space="preserve"> my classroom must always </w:t>
      </w:r>
      <w:r w:rsidR="003903D4">
        <w:t>be</w:t>
      </w:r>
      <w:r w:rsidR="00C7073B">
        <w:t xml:space="preserve"> seen as a safe space</w:t>
      </w:r>
      <w:r w:rsidR="003705C1">
        <w:t xml:space="preserve"> where it is acceptable to make mistakes</w:t>
      </w:r>
      <w:r w:rsidR="00C7073B">
        <w:t xml:space="preserve"> </w:t>
      </w:r>
      <w:r w:rsidR="00F9422D">
        <w:t xml:space="preserve">and that </w:t>
      </w:r>
      <w:r w:rsidR="00803EEA">
        <w:t>for</w:t>
      </w:r>
      <w:r w:rsidR="00F9422D">
        <w:t xml:space="preserve"> my pupils to achieve and be the best that they can be </w:t>
      </w:r>
      <w:r w:rsidR="00227390">
        <w:t>must be honest with each other when giving feedback</w:t>
      </w:r>
      <w:r w:rsidR="003419BD">
        <w:t>.</w:t>
      </w:r>
    </w:p>
    <w:p w14:paraId="67859B93" w14:textId="77777777" w:rsidR="003E7F64" w:rsidRDefault="003E7F64" w:rsidP="00C55583">
      <w:pPr>
        <w:pStyle w:val="AssignBody"/>
      </w:pPr>
    </w:p>
    <w:p w14:paraId="68BF5912" w14:textId="6DBBF4D6" w:rsidR="0057458F" w:rsidRDefault="0057458F" w:rsidP="005E0EFA">
      <w:pPr>
        <w:pStyle w:val="AssignBody"/>
      </w:pPr>
    </w:p>
    <w:p w14:paraId="2AF37B76" w14:textId="59D41EFB" w:rsidR="0057458F" w:rsidRDefault="0057458F"/>
    <w:p w14:paraId="39B5571B" w14:textId="7CDB6B11" w:rsidR="0057458F" w:rsidRDefault="0057458F"/>
    <w:p w14:paraId="08A7573A" w14:textId="16C9FCDA" w:rsidR="0057458F" w:rsidRDefault="0057458F"/>
    <w:p w14:paraId="5DF5F42F" w14:textId="3FA5A9BB" w:rsidR="0057458F" w:rsidRDefault="0057458F"/>
    <w:p w14:paraId="516D5209" w14:textId="69F0FAB5" w:rsidR="0057458F" w:rsidRDefault="0057458F"/>
    <w:p w14:paraId="5CCEF0FB" w14:textId="09FFB75C" w:rsidR="0057458F" w:rsidRDefault="0057458F"/>
    <w:p w14:paraId="322A06A9" w14:textId="114E4AC1" w:rsidR="0057458F" w:rsidRDefault="0057458F"/>
    <w:p w14:paraId="03967AED" w14:textId="3EF67B0A" w:rsidR="0057458F" w:rsidRDefault="0057458F"/>
    <w:p w14:paraId="10DAF72B" w14:textId="3B48D981" w:rsidR="0057458F" w:rsidRDefault="0057458F"/>
    <w:p w14:paraId="74CCFC22" w14:textId="76F18F1F" w:rsidR="0057458F" w:rsidRDefault="0057458F"/>
    <w:p w14:paraId="66AEAE6C" w14:textId="77777777" w:rsidR="002B3CE1" w:rsidRDefault="002B3CE1" w:rsidP="00654164">
      <w:pPr>
        <w:pStyle w:val="Heading1"/>
      </w:pPr>
    </w:p>
    <w:p w14:paraId="2BCAEADC" w14:textId="77777777" w:rsidR="002B3CE1" w:rsidRDefault="002B3CE1" w:rsidP="00654164">
      <w:pPr>
        <w:pStyle w:val="Heading1"/>
      </w:pPr>
    </w:p>
    <w:p w14:paraId="0D5EE33C" w14:textId="77777777" w:rsidR="002B3CE1" w:rsidRDefault="002B3CE1" w:rsidP="00654164">
      <w:pPr>
        <w:pStyle w:val="Heading1"/>
      </w:pPr>
    </w:p>
    <w:p w14:paraId="12A3CAA2" w14:textId="77777777" w:rsidR="002B3CE1" w:rsidRDefault="002B3CE1" w:rsidP="00654164">
      <w:pPr>
        <w:pStyle w:val="Heading1"/>
      </w:pPr>
    </w:p>
    <w:p w14:paraId="3A93665A" w14:textId="77777777" w:rsidR="002B3CE1" w:rsidRDefault="002B3CE1" w:rsidP="00654164">
      <w:pPr>
        <w:pStyle w:val="Heading1"/>
      </w:pPr>
    </w:p>
    <w:p w14:paraId="43972EF0" w14:textId="77777777" w:rsidR="002B3CE1" w:rsidRDefault="002B3CE1" w:rsidP="00654164">
      <w:pPr>
        <w:pStyle w:val="Heading1"/>
      </w:pPr>
    </w:p>
    <w:p w14:paraId="3A6215C3" w14:textId="77777777" w:rsidR="002B3CE1" w:rsidRDefault="002B3CE1" w:rsidP="00654164">
      <w:pPr>
        <w:pStyle w:val="Heading1"/>
      </w:pPr>
    </w:p>
    <w:p w14:paraId="2037F312" w14:textId="77777777" w:rsidR="002B3CE1" w:rsidRDefault="002B3CE1" w:rsidP="00654164">
      <w:pPr>
        <w:pStyle w:val="Heading1"/>
      </w:pPr>
    </w:p>
    <w:p w14:paraId="2334C090" w14:textId="77777777" w:rsidR="002B3CE1" w:rsidRDefault="002B3CE1" w:rsidP="00654164">
      <w:pPr>
        <w:pStyle w:val="Heading1"/>
      </w:pPr>
    </w:p>
    <w:p w14:paraId="09E4C8FF" w14:textId="77777777" w:rsidR="002B3CE1" w:rsidRDefault="002B3CE1" w:rsidP="00654164">
      <w:pPr>
        <w:pStyle w:val="Heading1"/>
      </w:pPr>
    </w:p>
    <w:p w14:paraId="6F9DD3D1" w14:textId="77777777" w:rsidR="002B3CE1" w:rsidRDefault="002B3CE1" w:rsidP="00654164">
      <w:pPr>
        <w:pStyle w:val="Heading1"/>
      </w:pPr>
    </w:p>
    <w:p w14:paraId="211DAEC7" w14:textId="77777777" w:rsidR="002B3CE1" w:rsidRDefault="002B3CE1" w:rsidP="00654164">
      <w:pPr>
        <w:pStyle w:val="Heading1"/>
      </w:pPr>
    </w:p>
    <w:p w14:paraId="072C4E93" w14:textId="77777777" w:rsidR="002B3CE1" w:rsidRDefault="002B3CE1" w:rsidP="00654164">
      <w:pPr>
        <w:pStyle w:val="Heading1"/>
      </w:pPr>
    </w:p>
    <w:p w14:paraId="27E6DC5E" w14:textId="77777777" w:rsidR="002B3CE1" w:rsidRDefault="002B3CE1" w:rsidP="002B3CE1"/>
    <w:p w14:paraId="58477712" w14:textId="77777777" w:rsidR="002B3CE1" w:rsidRPr="002B3CE1" w:rsidRDefault="002B3CE1" w:rsidP="002B3CE1"/>
    <w:p w14:paraId="1818E870" w14:textId="49CF1D8A" w:rsidR="001C34EE" w:rsidRDefault="0057458F" w:rsidP="00654164">
      <w:pPr>
        <w:pStyle w:val="Heading1"/>
      </w:pPr>
      <w:r>
        <w:t>Reference List</w:t>
      </w:r>
    </w:p>
    <w:p w14:paraId="5E86BC0E" w14:textId="77777777" w:rsidR="00CD44D2" w:rsidRDefault="00CD44D2" w:rsidP="00CD44D2"/>
    <w:p w14:paraId="13ED475C" w14:textId="2FE602D1" w:rsidR="00481779" w:rsidRDefault="00CD44D2" w:rsidP="00CD44D2">
      <w:pPr>
        <w:pStyle w:val="AssignBody"/>
      </w:pPr>
      <w:r>
        <w:t xml:space="preserve">Bartlett, S. and Burton, D. (2009). </w:t>
      </w:r>
      <w:r>
        <w:rPr>
          <w:i/>
          <w:iCs/>
        </w:rPr>
        <w:t>Key issues for education researchers</w:t>
      </w:r>
      <w:r>
        <w:t>. London: Sage.</w:t>
      </w:r>
    </w:p>
    <w:p w14:paraId="12B2DB46" w14:textId="77777777" w:rsidR="00CD44D2" w:rsidRDefault="00CD44D2" w:rsidP="00CD44D2">
      <w:pPr>
        <w:pStyle w:val="AssignBody"/>
      </w:pPr>
    </w:p>
    <w:p w14:paraId="303E3996" w14:textId="311BD0C3" w:rsidR="00481779" w:rsidRPr="008A2ED8" w:rsidRDefault="00481779" w:rsidP="008A2ED8">
      <w:pPr>
        <w:pStyle w:val="AssignBody"/>
      </w:pPr>
      <w:r w:rsidRPr="008A2ED8">
        <w:rPr>
          <w:rStyle w:val="normaltextrun"/>
        </w:rPr>
        <w:t xml:space="preserve">Bennett, R.E. (2011) </w:t>
      </w:r>
      <w:r w:rsidR="00E85ACF">
        <w:rPr>
          <w:rStyle w:val="normaltextrun"/>
        </w:rPr>
        <w:t>'</w:t>
      </w:r>
      <w:r w:rsidRPr="008A2ED8">
        <w:rPr>
          <w:rStyle w:val="normaltextrun"/>
        </w:rPr>
        <w:t>Formative assessment: a critical review</w:t>
      </w:r>
      <w:r w:rsidR="00E85ACF">
        <w:rPr>
          <w:rStyle w:val="normaltextrun"/>
        </w:rPr>
        <w:t>'</w:t>
      </w:r>
      <w:r w:rsidRPr="008A2ED8">
        <w:rPr>
          <w:rStyle w:val="normaltextrun"/>
        </w:rPr>
        <w:t xml:space="preserve">, assessment in education: principles, policy &amp; practice, 18(1), pp. 5–25. Available at: </w:t>
      </w:r>
      <w:hyperlink r:id="rId10" w:tgtFrame="_blank" w:history="1">
        <w:r w:rsidRPr="008A2ED8">
          <w:rPr>
            <w:rStyle w:val="normaltextrun"/>
          </w:rPr>
          <w:t>https://doi.org/10.1080/0969594X.2010.513678</w:t>
        </w:r>
      </w:hyperlink>
      <w:r w:rsidRPr="008A2ED8">
        <w:rPr>
          <w:rStyle w:val="normaltextrun"/>
        </w:rPr>
        <w:t>.</w:t>
      </w:r>
      <w:r w:rsidRPr="008A2ED8">
        <w:rPr>
          <w:rStyle w:val="eop"/>
        </w:rPr>
        <w:t> </w:t>
      </w:r>
    </w:p>
    <w:p w14:paraId="54E23A55" w14:textId="77777777" w:rsidR="00654164" w:rsidRDefault="00654164"/>
    <w:p w14:paraId="78A388A5" w14:textId="1622B405" w:rsidR="00654164" w:rsidRDefault="00654164" w:rsidP="00C86152">
      <w:pPr>
        <w:pStyle w:val="AssignBody"/>
        <w:rPr>
          <w:rStyle w:val="eop"/>
        </w:rPr>
      </w:pPr>
      <w:r w:rsidRPr="00C86152">
        <w:rPr>
          <w:rStyle w:val="normaltextrun"/>
        </w:rPr>
        <w:t>Black, P. et al. (2007) Assessment for Learning: putting it into practice. Maidenhead: McGraw-Hill Education.</w:t>
      </w:r>
      <w:r w:rsidRPr="00C86152">
        <w:rPr>
          <w:rStyle w:val="eop"/>
        </w:rPr>
        <w:t> </w:t>
      </w:r>
    </w:p>
    <w:p w14:paraId="4DC4B751" w14:textId="77777777" w:rsidR="00EE3E98" w:rsidRPr="00EE3E98" w:rsidRDefault="00EE3E98" w:rsidP="00EE3E98">
      <w:pPr>
        <w:pStyle w:val="AssignBody"/>
        <w:rPr>
          <w:rStyle w:val="eop"/>
        </w:rPr>
      </w:pPr>
    </w:p>
    <w:p w14:paraId="3A7F9345" w14:textId="537BCB8D" w:rsidR="00EE3E98" w:rsidRDefault="00EE3E98" w:rsidP="00EE3E98">
      <w:pPr>
        <w:pStyle w:val="AssignBody"/>
        <w:rPr>
          <w:rStyle w:val="eop"/>
        </w:rPr>
      </w:pPr>
      <w:r w:rsidRPr="00EE3E98">
        <w:rPr>
          <w:rStyle w:val="eop"/>
        </w:rPr>
        <w:t>Black, P. and Wiliam, D. (1998) Inside the black box: raising standards through classroom assessment. London: GL Assessment.</w:t>
      </w:r>
    </w:p>
    <w:p w14:paraId="3893A3BD" w14:textId="77777777" w:rsidR="00FB251D" w:rsidRDefault="00FB251D" w:rsidP="00EE3E98">
      <w:pPr>
        <w:pStyle w:val="AssignBody"/>
        <w:rPr>
          <w:rStyle w:val="eop"/>
        </w:rPr>
      </w:pPr>
    </w:p>
    <w:p w14:paraId="1E467285" w14:textId="3DE5F732" w:rsidR="00FB251D" w:rsidRDefault="00FB251D" w:rsidP="00EE3E98">
      <w:pPr>
        <w:pStyle w:val="AssignBody"/>
        <w:rPr>
          <w:rStyle w:val="eop"/>
        </w:rPr>
      </w:pPr>
      <w:r>
        <w:rPr>
          <w:rStyle w:val="normaltextrun"/>
          <w:rFonts w:cs="Arial"/>
          <w:color w:val="000000"/>
          <w:shd w:val="clear" w:color="auto" w:fill="FFFFFF"/>
        </w:rPr>
        <w:t xml:space="preserve">British Educational Research Association. (2018) </w:t>
      </w:r>
      <w:r>
        <w:rPr>
          <w:rStyle w:val="normaltextrun"/>
          <w:rFonts w:cs="Arial"/>
          <w:i/>
          <w:iCs/>
          <w:color w:val="000000"/>
          <w:shd w:val="clear" w:color="auto" w:fill="FFFFFF"/>
        </w:rPr>
        <w:t xml:space="preserve">Ethical Guidelines for Educational Research, fourth edition. Available at: </w:t>
      </w:r>
      <w:hyperlink r:id="rId11" w:tgtFrame="_blank" w:history="1">
        <w:r>
          <w:rPr>
            <w:rStyle w:val="normaltextrun"/>
            <w:rFonts w:cs="Arial"/>
            <w:i/>
            <w:iCs/>
            <w:color w:val="0563C1"/>
            <w:u w:val="single"/>
            <w:shd w:val="clear" w:color="auto" w:fill="FFFFFF"/>
          </w:rPr>
          <w:t>https://www.bera.ac.uk/publication/ethical-guidelines-for-educational-research-2018-online</w:t>
        </w:r>
      </w:hyperlink>
      <w:r>
        <w:rPr>
          <w:rStyle w:val="normaltextrun"/>
          <w:rFonts w:cs="Arial"/>
          <w:i/>
          <w:iCs/>
          <w:color w:val="000000"/>
          <w:shd w:val="clear" w:color="auto" w:fill="FFFFFF"/>
        </w:rPr>
        <w:t xml:space="preserve">. (Accessed: </w:t>
      </w:r>
      <w:r w:rsidR="00855718">
        <w:rPr>
          <w:rStyle w:val="normaltextrun"/>
          <w:rFonts w:cs="Arial"/>
          <w:i/>
          <w:iCs/>
          <w:color w:val="000000"/>
          <w:shd w:val="clear" w:color="auto" w:fill="FFFFFF"/>
        </w:rPr>
        <w:t>6</w:t>
      </w:r>
      <w:r w:rsidR="00855718">
        <w:rPr>
          <w:rStyle w:val="normaltextrun"/>
          <w:rFonts w:cs="Arial"/>
          <w:i/>
          <w:iCs/>
          <w:color w:val="000000"/>
          <w:shd w:val="clear" w:color="auto" w:fill="FFFFFF"/>
          <w:vertAlign w:val="superscript"/>
        </w:rPr>
        <w:t xml:space="preserve">th </w:t>
      </w:r>
      <w:r w:rsidR="00570975">
        <w:rPr>
          <w:rStyle w:val="normaltextrun"/>
          <w:rFonts w:cs="Arial"/>
          <w:i/>
          <w:iCs/>
          <w:color w:val="000000"/>
          <w:shd w:val="clear" w:color="auto" w:fill="FFFFFF"/>
        </w:rPr>
        <w:t>May 2023</w:t>
      </w:r>
      <w:r>
        <w:rPr>
          <w:rStyle w:val="normaltextrun"/>
          <w:rFonts w:cs="Arial"/>
          <w:i/>
          <w:iCs/>
          <w:color w:val="000000"/>
          <w:shd w:val="clear" w:color="auto" w:fill="FFFFFF"/>
        </w:rPr>
        <w:t>)</w:t>
      </w:r>
      <w:r>
        <w:rPr>
          <w:rStyle w:val="eop"/>
          <w:rFonts w:cs="Arial"/>
          <w:color w:val="000000"/>
          <w:shd w:val="clear" w:color="auto" w:fill="FFFFFF"/>
        </w:rPr>
        <w:t> </w:t>
      </w:r>
    </w:p>
    <w:p w14:paraId="471EFF2B" w14:textId="77777777" w:rsidR="00EC4ED4" w:rsidRDefault="00EC4ED4" w:rsidP="00C86152">
      <w:pPr>
        <w:pStyle w:val="AssignBody"/>
        <w:rPr>
          <w:rStyle w:val="eop"/>
        </w:rPr>
      </w:pPr>
    </w:p>
    <w:p w14:paraId="49ADCD19" w14:textId="463448A0" w:rsidR="00EC4ED4" w:rsidRDefault="00EC4ED4" w:rsidP="00EC4ED4">
      <w:pPr>
        <w:pStyle w:val="AssignBody"/>
        <w:rPr>
          <w:rStyle w:val="eop"/>
        </w:rPr>
      </w:pPr>
      <w:r w:rsidRPr="00EC4ED4">
        <w:rPr>
          <w:rStyle w:val="normaltextrun"/>
        </w:rPr>
        <w:t xml:space="preserve">Cambridge Assessment International Education (No Date) What is assessment for </w:t>
      </w:r>
      <w:r w:rsidR="008C5741">
        <w:rPr>
          <w:rStyle w:val="normaltextrun"/>
        </w:rPr>
        <w:t>learning</w:t>
      </w:r>
      <w:r w:rsidRPr="00EC4ED4">
        <w:rPr>
          <w:rStyle w:val="normaltextrun"/>
        </w:rPr>
        <w:t xml:space="preserve">? Available at: </w:t>
      </w:r>
      <w:hyperlink r:id="rId12" w:anchor="group-What-is-AFL-mt9I3732Wq" w:tgtFrame="_blank" w:history="1">
        <w:r w:rsidRPr="00105FF1">
          <w:rPr>
            <w:rStyle w:val="normaltextrun"/>
            <w:color w:val="4472C4" w:themeColor="accent1"/>
            <w:u w:val="single"/>
          </w:rPr>
          <w:t>https://cambridge-community.org.uk/professional-development/gswafl/index.html#group-What-is-AFL-mt9I3732Wq</w:t>
        </w:r>
      </w:hyperlink>
      <w:r w:rsidRPr="00105FF1">
        <w:rPr>
          <w:rStyle w:val="normaltextrun"/>
          <w:color w:val="4472C4" w:themeColor="accent1"/>
          <w:u w:val="single"/>
        </w:rPr>
        <w:t>.</w:t>
      </w:r>
      <w:r w:rsidRPr="007050BA">
        <w:rPr>
          <w:rStyle w:val="normaltextrun"/>
          <w:color w:val="4472C4" w:themeColor="accent1"/>
        </w:rPr>
        <w:t xml:space="preserve"> </w:t>
      </w:r>
      <w:r w:rsidRPr="00EC4ED4">
        <w:rPr>
          <w:rStyle w:val="normaltextrun"/>
        </w:rPr>
        <w:t>(Accessed: 28th April 2023)</w:t>
      </w:r>
      <w:r w:rsidRPr="00EC4ED4">
        <w:rPr>
          <w:rStyle w:val="eop"/>
        </w:rPr>
        <w:t> </w:t>
      </w:r>
    </w:p>
    <w:p w14:paraId="5F549583" w14:textId="77777777" w:rsidR="008A66DB" w:rsidRDefault="008A66DB" w:rsidP="00EC4ED4">
      <w:pPr>
        <w:pStyle w:val="AssignBody"/>
        <w:rPr>
          <w:rStyle w:val="eop"/>
        </w:rPr>
      </w:pPr>
    </w:p>
    <w:p w14:paraId="40A6E1D6" w14:textId="2DEA51B5" w:rsidR="008A66DB" w:rsidRPr="008A2ED8" w:rsidRDefault="008A66DB" w:rsidP="008A2ED8">
      <w:pPr>
        <w:pStyle w:val="AssignBody"/>
        <w:rPr>
          <w:rStyle w:val="eop"/>
        </w:rPr>
      </w:pPr>
      <w:r w:rsidRPr="008A2ED8">
        <w:rPr>
          <w:rStyle w:val="eop"/>
        </w:rPr>
        <w:t>Cambridge Assessment International Education (2019)</w:t>
      </w:r>
      <w:r w:rsidR="009D058A" w:rsidRPr="008A2ED8">
        <w:rPr>
          <w:rStyle w:val="eop"/>
        </w:rPr>
        <w:t xml:space="preserve"> Assessment for Learning. Available at:</w:t>
      </w:r>
      <w:r w:rsidR="00106190" w:rsidRPr="008A2ED8">
        <w:rPr>
          <w:rStyle w:val="eop"/>
        </w:rPr>
        <w:t xml:space="preserve"> </w:t>
      </w:r>
      <w:hyperlink r:id="rId13" w:history="1">
        <w:r w:rsidR="00106190" w:rsidRPr="007050BA">
          <w:rPr>
            <w:rStyle w:val="Hyperlink"/>
            <w:color w:val="4472C4" w:themeColor="accent1"/>
            <w:u w:val="none"/>
          </w:rPr>
          <w:t>https://www.cambridgeinternational.org/Images/271179-assessment-for-learning.pdf</w:t>
        </w:r>
      </w:hyperlink>
      <w:r w:rsidR="00106190" w:rsidRPr="007050BA">
        <w:rPr>
          <w:rStyle w:val="eop"/>
          <w:color w:val="4472C4" w:themeColor="accent1"/>
        </w:rPr>
        <w:t xml:space="preserve">. </w:t>
      </w:r>
      <w:r w:rsidR="00106190" w:rsidRPr="008A2ED8">
        <w:rPr>
          <w:rStyle w:val="eop"/>
        </w:rPr>
        <w:t>(Accessed</w:t>
      </w:r>
      <w:r w:rsidR="0014279A">
        <w:rPr>
          <w:rStyle w:val="eop"/>
        </w:rPr>
        <w:t>:</w:t>
      </w:r>
      <w:r w:rsidR="00106190" w:rsidRPr="008A2ED8">
        <w:rPr>
          <w:rStyle w:val="eop"/>
        </w:rPr>
        <w:t xml:space="preserve"> 2nd May 2023)</w:t>
      </w:r>
    </w:p>
    <w:p w14:paraId="0925D91B" w14:textId="77777777" w:rsidR="007350FC" w:rsidRPr="00C86152" w:rsidRDefault="007350FC" w:rsidP="00C86152">
      <w:pPr>
        <w:pStyle w:val="AssignBody"/>
        <w:rPr>
          <w:rStyle w:val="eop"/>
        </w:rPr>
      </w:pPr>
    </w:p>
    <w:p w14:paraId="00203F4C" w14:textId="7A2D36E3" w:rsidR="000A3CAD" w:rsidRDefault="00426EEF" w:rsidP="00C86152">
      <w:pPr>
        <w:pStyle w:val="AssignBody"/>
        <w:rPr>
          <w:rStyle w:val="eop"/>
        </w:rPr>
      </w:pPr>
      <w:r w:rsidRPr="00C86152">
        <w:rPr>
          <w:rStyle w:val="eop"/>
        </w:rPr>
        <w:t>Clark, A. and Moss, P. (2011) Listening to young children: the mosaic approach. Second edition. London: NCB.</w:t>
      </w:r>
    </w:p>
    <w:p w14:paraId="481F6C02" w14:textId="77777777" w:rsidR="00AA7102" w:rsidRDefault="00AA7102" w:rsidP="00AA7102">
      <w:pPr>
        <w:pStyle w:val="AssignBody"/>
        <w:rPr>
          <w:rStyle w:val="eop"/>
        </w:rPr>
      </w:pPr>
    </w:p>
    <w:p w14:paraId="6CD15039" w14:textId="162FF039" w:rsidR="00AA7102" w:rsidRDefault="00AA7102" w:rsidP="00AA7102">
      <w:pPr>
        <w:pStyle w:val="AssignBody"/>
        <w:rPr>
          <w:rStyle w:val="eop"/>
        </w:rPr>
      </w:pPr>
      <w:r w:rsidRPr="00AA7102">
        <w:rPr>
          <w:rStyle w:val="eop"/>
        </w:rPr>
        <w:t>Cohen, L. et al. (2018) Research methods in education. Eighth edition. London: Routledge.</w:t>
      </w:r>
    </w:p>
    <w:p w14:paraId="3176C151" w14:textId="77777777" w:rsidR="00DE7E44" w:rsidRDefault="00DE7E44" w:rsidP="00C86152">
      <w:pPr>
        <w:pStyle w:val="AssignBody"/>
        <w:rPr>
          <w:rStyle w:val="eop"/>
        </w:rPr>
      </w:pPr>
    </w:p>
    <w:p w14:paraId="2762B7AF" w14:textId="01B33F6F" w:rsidR="00DE7E44" w:rsidRPr="00DE7E44" w:rsidRDefault="00DE7E44" w:rsidP="00DE7E44">
      <w:pPr>
        <w:pStyle w:val="AssignBody"/>
        <w:rPr>
          <w:rStyle w:val="eop"/>
        </w:rPr>
      </w:pPr>
      <w:r w:rsidRPr="00DE7E44">
        <w:rPr>
          <w:rStyle w:val="normaltextrun"/>
        </w:rPr>
        <w:t xml:space="preserve">Donaldson, G. (2015) Successful </w:t>
      </w:r>
      <w:r w:rsidR="008C5741">
        <w:rPr>
          <w:rStyle w:val="normaltextrun"/>
        </w:rPr>
        <w:t>Futures</w:t>
      </w:r>
      <w:r w:rsidRPr="00DE7E44">
        <w:rPr>
          <w:rStyle w:val="normaltextrun"/>
        </w:rPr>
        <w:t xml:space="preserve">: Independent review of curriculum and assessment arrangements in Wales. Available at: </w:t>
      </w:r>
      <w:hyperlink r:id="rId14" w:tgtFrame="_blank" w:history="1">
        <w:r w:rsidRPr="007050BA">
          <w:rPr>
            <w:rStyle w:val="normaltextrun"/>
            <w:color w:val="4472C4" w:themeColor="accent1"/>
          </w:rPr>
          <w:t>https://gov.wales/sites/default/files/publications/2018-03/successful-futures.pdf</w:t>
        </w:r>
      </w:hyperlink>
      <w:r w:rsidRPr="007050BA">
        <w:rPr>
          <w:rStyle w:val="normaltextrun"/>
          <w:color w:val="4472C4" w:themeColor="accent1"/>
        </w:rPr>
        <w:t xml:space="preserve"> </w:t>
      </w:r>
      <w:r w:rsidRPr="00DE7E44">
        <w:rPr>
          <w:rStyle w:val="normaltextrun"/>
        </w:rPr>
        <w:t xml:space="preserve">(Accessed: </w:t>
      </w:r>
      <w:r w:rsidR="00857E81">
        <w:rPr>
          <w:rStyle w:val="normaltextrun"/>
        </w:rPr>
        <w:t>1st May 2023</w:t>
      </w:r>
      <w:r w:rsidRPr="00DE7E44">
        <w:rPr>
          <w:rStyle w:val="normaltextrun"/>
        </w:rPr>
        <w:t>)</w:t>
      </w:r>
      <w:r w:rsidRPr="00DE7E44">
        <w:rPr>
          <w:rStyle w:val="eop"/>
        </w:rPr>
        <w:t> </w:t>
      </w:r>
    </w:p>
    <w:p w14:paraId="71799CF3" w14:textId="77777777" w:rsidR="007350FC" w:rsidRPr="00C86152" w:rsidRDefault="007350FC" w:rsidP="00C86152">
      <w:pPr>
        <w:pStyle w:val="AssignBody"/>
        <w:rPr>
          <w:rStyle w:val="eop"/>
        </w:rPr>
      </w:pPr>
    </w:p>
    <w:p w14:paraId="40571F45" w14:textId="3FBF6DF6" w:rsidR="001C34EE" w:rsidRDefault="000A3CAD" w:rsidP="00C86152">
      <w:pPr>
        <w:pStyle w:val="AssignBody"/>
        <w:rPr>
          <w:rStyle w:val="eop"/>
        </w:rPr>
      </w:pPr>
      <w:r w:rsidRPr="00C86152">
        <w:rPr>
          <w:rStyle w:val="eop"/>
        </w:rPr>
        <w:t xml:space="preserve">Education Wales (2018) </w:t>
      </w:r>
      <w:r w:rsidR="003D0E81" w:rsidRPr="00C86152">
        <w:rPr>
          <w:rStyle w:val="eop"/>
        </w:rPr>
        <w:t>The new national approach to professional learning for education practitioners in Wales. Available at:</w:t>
      </w:r>
      <w:r w:rsidR="00766A1E" w:rsidRPr="00C86152">
        <w:rPr>
          <w:rStyle w:val="eop"/>
        </w:rPr>
        <w:t xml:space="preserve"> </w:t>
      </w:r>
      <w:hyperlink r:id="rId15" w:history="1">
        <w:r w:rsidR="00E7586D" w:rsidRPr="007050BA">
          <w:rPr>
            <w:rStyle w:val="Hyperlink"/>
            <w:color w:val="4472C4" w:themeColor="accent1"/>
            <w:u w:val="none"/>
          </w:rPr>
          <w:t>https://www.youtube.com/watch?v=a4Ih2okz2dI</w:t>
        </w:r>
      </w:hyperlink>
      <w:r w:rsidR="00E7586D" w:rsidRPr="007050BA">
        <w:rPr>
          <w:rStyle w:val="eop"/>
          <w:color w:val="4472C4" w:themeColor="accent1"/>
        </w:rPr>
        <w:t xml:space="preserve">. </w:t>
      </w:r>
      <w:r w:rsidR="00E7586D" w:rsidRPr="00C86152">
        <w:rPr>
          <w:rStyle w:val="eop"/>
        </w:rPr>
        <w:t>(Accessed</w:t>
      </w:r>
      <w:r w:rsidR="0014279A">
        <w:rPr>
          <w:rStyle w:val="eop"/>
        </w:rPr>
        <w:t>:</w:t>
      </w:r>
      <w:r w:rsidR="00E7586D" w:rsidRPr="00C86152">
        <w:rPr>
          <w:rStyle w:val="eop"/>
        </w:rPr>
        <w:t xml:space="preserve"> 28th April 2023)</w:t>
      </w:r>
    </w:p>
    <w:p w14:paraId="0B8CA39A" w14:textId="77777777" w:rsidR="00C10D85" w:rsidRDefault="00C10D85" w:rsidP="00C86152">
      <w:pPr>
        <w:pStyle w:val="AssignBody"/>
        <w:rPr>
          <w:rStyle w:val="eop"/>
        </w:rPr>
      </w:pPr>
    </w:p>
    <w:p w14:paraId="49B6E36A" w14:textId="7A57E130" w:rsidR="00C10D85" w:rsidRPr="002932D8" w:rsidRDefault="00F71C2A" w:rsidP="002932D8">
      <w:pPr>
        <w:pStyle w:val="AssignBody"/>
        <w:rPr>
          <w:rStyle w:val="eop"/>
        </w:rPr>
      </w:pPr>
      <w:r w:rsidRPr="002932D8">
        <w:rPr>
          <w:rStyle w:val="eop"/>
        </w:rPr>
        <w:t>Estyn (201</w:t>
      </w:r>
      <w:r w:rsidR="00B260C6" w:rsidRPr="002932D8">
        <w:rPr>
          <w:rStyle w:val="eop"/>
        </w:rPr>
        <w:t>9</w:t>
      </w:r>
      <w:r w:rsidRPr="002932D8">
        <w:rPr>
          <w:rStyle w:val="eop"/>
        </w:rPr>
        <w:t>)</w:t>
      </w:r>
      <w:r w:rsidR="00B260C6" w:rsidRPr="002932D8">
        <w:rPr>
          <w:rStyle w:val="eop"/>
        </w:rPr>
        <w:t xml:space="preserve"> Pupil voice plays an important part planning a creative and exciting curriculum. Available: </w:t>
      </w:r>
      <w:hyperlink r:id="rId16" w:history="1">
        <w:r w:rsidR="002932D8" w:rsidRPr="007050BA">
          <w:rPr>
            <w:rStyle w:val="Hyperlink"/>
            <w:color w:val="4472C4" w:themeColor="accent1"/>
            <w:u w:val="none"/>
          </w:rPr>
          <w:t>https://www.estyn.gov.wales/effective-practice/pupil-voice-plays-important-part-planning-creative-and-exciting-curriculum</w:t>
        </w:r>
      </w:hyperlink>
      <w:r w:rsidR="002932D8" w:rsidRPr="007050BA">
        <w:rPr>
          <w:rStyle w:val="eop"/>
          <w:color w:val="4472C4" w:themeColor="accent1"/>
        </w:rPr>
        <w:t xml:space="preserve">. </w:t>
      </w:r>
      <w:r w:rsidR="002932D8" w:rsidRPr="002932D8">
        <w:rPr>
          <w:rStyle w:val="eop"/>
        </w:rPr>
        <w:t>(Accessed: 4th May 2023)</w:t>
      </w:r>
      <w:r w:rsidR="0087790C" w:rsidRPr="002932D8">
        <w:rPr>
          <w:rStyle w:val="eop"/>
        </w:rPr>
        <w:t xml:space="preserve"> </w:t>
      </w:r>
    </w:p>
    <w:p w14:paraId="32228BD3" w14:textId="77777777" w:rsidR="002D2530" w:rsidRDefault="002D2530" w:rsidP="00C86152">
      <w:pPr>
        <w:pStyle w:val="AssignBody"/>
        <w:rPr>
          <w:rStyle w:val="eop"/>
        </w:rPr>
      </w:pPr>
    </w:p>
    <w:p w14:paraId="22A81E8E" w14:textId="7DCB72DE" w:rsidR="002D2530" w:rsidRDefault="002D2530" w:rsidP="002D2530">
      <w:pPr>
        <w:pStyle w:val="AssignBody"/>
        <w:rPr>
          <w:rStyle w:val="eop"/>
        </w:rPr>
      </w:pPr>
      <w:r w:rsidRPr="002D2530">
        <w:rPr>
          <w:rStyle w:val="normaltextrun"/>
        </w:rPr>
        <w:t xml:space="preserve">Estyn (2022) Effective approaches to assessment that improve teaching and </w:t>
      </w:r>
      <w:r w:rsidR="008C5741">
        <w:rPr>
          <w:rStyle w:val="normaltextrun"/>
        </w:rPr>
        <w:t>learning</w:t>
      </w:r>
      <w:r w:rsidRPr="002D2530">
        <w:rPr>
          <w:rStyle w:val="normaltextrun"/>
        </w:rPr>
        <w:t xml:space="preserve">. Available at: </w:t>
      </w:r>
      <w:hyperlink r:id="rId17" w:tgtFrame="_blank" w:history="1">
        <w:r w:rsidRPr="007050BA">
          <w:rPr>
            <w:rStyle w:val="normaltextrun"/>
            <w:color w:val="4472C4" w:themeColor="accent1"/>
          </w:rPr>
          <w:t>https://www.estyn.gov.wales/system/files/2022-10/Effective%20approaches%20to%20assessment%20that%20improve%20teaching%20and%20learning.pdf</w:t>
        </w:r>
      </w:hyperlink>
      <w:r w:rsidRPr="007050BA">
        <w:rPr>
          <w:rStyle w:val="normaltextrun"/>
          <w:color w:val="4472C4" w:themeColor="accent1"/>
        </w:rPr>
        <w:t xml:space="preserve">. </w:t>
      </w:r>
      <w:r w:rsidRPr="002D2530">
        <w:rPr>
          <w:rStyle w:val="normaltextrun"/>
        </w:rPr>
        <w:t xml:space="preserve">(Accessed: </w:t>
      </w:r>
      <w:r>
        <w:rPr>
          <w:rStyle w:val="normaltextrun"/>
        </w:rPr>
        <w:t>1</w:t>
      </w:r>
      <w:r w:rsidRPr="002D2530">
        <w:rPr>
          <w:rStyle w:val="normaltextrun"/>
          <w:vertAlign w:val="superscript"/>
        </w:rPr>
        <w:t>st</w:t>
      </w:r>
      <w:r>
        <w:rPr>
          <w:rStyle w:val="normaltextrun"/>
        </w:rPr>
        <w:t xml:space="preserve"> May 2023</w:t>
      </w:r>
      <w:r w:rsidRPr="002D2530">
        <w:rPr>
          <w:rStyle w:val="normaltextrun"/>
        </w:rPr>
        <w:t>)</w:t>
      </w:r>
      <w:r w:rsidRPr="002D2530">
        <w:rPr>
          <w:rStyle w:val="eop"/>
        </w:rPr>
        <w:t> </w:t>
      </w:r>
    </w:p>
    <w:p w14:paraId="354C5C54" w14:textId="77777777" w:rsidR="00E5616D" w:rsidRDefault="00E5616D" w:rsidP="002D2530">
      <w:pPr>
        <w:pStyle w:val="AssignBody"/>
        <w:rPr>
          <w:rStyle w:val="eop"/>
        </w:rPr>
      </w:pPr>
    </w:p>
    <w:p w14:paraId="49D59FD0" w14:textId="3464C229" w:rsidR="00AE5CF2" w:rsidRDefault="00C24D5E" w:rsidP="00C86152">
      <w:pPr>
        <w:pStyle w:val="AssignBody"/>
        <w:rPr>
          <w:rStyle w:val="eop"/>
        </w:rPr>
      </w:pPr>
      <w:r w:rsidRPr="00C24D5E">
        <w:rPr>
          <w:rStyle w:val="eop"/>
        </w:rPr>
        <w:t>Hattie, J. (2012) Visible learning for teachers: maximizing impact on learning. London: Routledge.</w:t>
      </w:r>
    </w:p>
    <w:p w14:paraId="1395127C" w14:textId="77777777" w:rsidR="001C0E1D" w:rsidRDefault="001C0E1D" w:rsidP="001C0E1D">
      <w:pPr>
        <w:pStyle w:val="AssignBody"/>
        <w:rPr>
          <w:rStyle w:val="eop"/>
        </w:rPr>
      </w:pPr>
    </w:p>
    <w:p w14:paraId="5E0558BC" w14:textId="7F3FA1DB" w:rsidR="001C0E1D" w:rsidRDefault="001C0E1D" w:rsidP="001C0E1D">
      <w:pPr>
        <w:pStyle w:val="AssignBody"/>
        <w:rPr>
          <w:rStyle w:val="eop"/>
        </w:rPr>
      </w:pPr>
      <w:r w:rsidRPr="001C0E1D">
        <w:rPr>
          <w:rStyle w:val="eop"/>
        </w:rPr>
        <w:t xml:space="preserve">Lambert, M. (2019) Practical research methods in education: an early </w:t>
      </w:r>
      <w:r w:rsidR="00E85ACF">
        <w:rPr>
          <w:rStyle w:val="eop"/>
        </w:rPr>
        <w:t>researcher's</w:t>
      </w:r>
      <w:r w:rsidRPr="001C0E1D">
        <w:rPr>
          <w:rStyle w:val="eop"/>
        </w:rPr>
        <w:t xml:space="preserve"> critical guide. Edited by M. Lambert. Abingdon, Oxon: Routledge.</w:t>
      </w:r>
    </w:p>
    <w:p w14:paraId="6DD69F48" w14:textId="77777777" w:rsidR="006E1BA4" w:rsidRDefault="006E1BA4" w:rsidP="001C0E1D">
      <w:pPr>
        <w:pStyle w:val="AssignBody"/>
        <w:rPr>
          <w:rStyle w:val="eop"/>
        </w:rPr>
      </w:pPr>
    </w:p>
    <w:p w14:paraId="4CD1B1E5" w14:textId="071D4EE4" w:rsidR="006E1BA4" w:rsidRDefault="006E1BA4" w:rsidP="006E1BA4">
      <w:pPr>
        <w:pStyle w:val="AssignBody"/>
        <w:rPr>
          <w:rStyle w:val="eop"/>
        </w:rPr>
      </w:pPr>
      <w:proofErr w:type="spellStart"/>
      <w:r w:rsidRPr="006E1BA4">
        <w:rPr>
          <w:rStyle w:val="eop"/>
        </w:rPr>
        <w:t>Lodico</w:t>
      </w:r>
      <w:proofErr w:type="spellEnd"/>
      <w:r w:rsidRPr="006E1BA4">
        <w:rPr>
          <w:rStyle w:val="eop"/>
        </w:rPr>
        <w:t xml:space="preserve">, M.G., Spaulding, </w:t>
      </w:r>
      <w:bookmarkStart w:id="4" w:name="_Int_rsUkoWnd"/>
      <w:proofErr w:type="gramStart"/>
      <w:r w:rsidRPr="006E1BA4">
        <w:rPr>
          <w:rStyle w:val="eop"/>
        </w:rPr>
        <w:t>D.T.</w:t>
      </w:r>
      <w:bookmarkEnd w:id="4"/>
      <w:proofErr w:type="gramEnd"/>
      <w:r w:rsidRPr="006E1BA4">
        <w:rPr>
          <w:rStyle w:val="eop"/>
        </w:rPr>
        <w:t xml:space="preserve"> and </w:t>
      </w:r>
      <w:proofErr w:type="spellStart"/>
      <w:r w:rsidRPr="006E1BA4">
        <w:rPr>
          <w:rStyle w:val="eop"/>
        </w:rPr>
        <w:t>Voegtle</w:t>
      </w:r>
      <w:proofErr w:type="spellEnd"/>
      <w:r w:rsidRPr="006E1BA4">
        <w:rPr>
          <w:rStyle w:val="eop"/>
        </w:rPr>
        <w:t>, K.H. (2010) Methods in educational research from theory to practice. 2nd ed. San Francisco, CA: Jossey-Bass.</w:t>
      </w:r>
    </w:p>
    <w:p w14:paraId="5854A1A2" w14:textId="6E1CD78B" w:rsidR="00C24D5E" w:rsidRDefault="00C24D5E" w:rsidP="2535376C">
      <w:pPr>
        <w:pStyle w:val="AssignBody"/>
        <w:rPr>
          <w:rStyle w:val="eop"/>
        </w:rPr>
      </w:pPr>
    </w:p>
    <w:p w14:paraId="3F2A318A" w14:textId="092A61C2" w:rsidR="00C24D5E" w:rsidRDefault="6E864B3D" w:rsidP="2535376C">
      <w:pPr>
        <w:rPr>
          <w:rFonts w:ascii="Calibri" w:eastAsia="Calibri" w:hAnsi="Calibri" w:cs="Calibri"/>
          <w:color w:val="000000" w:themeColor="text1"/>
        </w:rPr>
      </w:pPr>
      <w:r w:rsidRPr="2535376C">
        <w:rPr>
          <w:rFonts w:ascii="Calibri" w:eastAsia="Calibri" w:hAnsi="Calibri" w:cs="Calibri"/>
          <w:color w:val="000000" w:themeColor="text1"/>
        </w:rPr>
        <w:t xml:space="preserve">Nuthall, G. (2007) </w:t>
      </w:r>
      <w:r w:rsidRPr="2535376C">
        <w:rPr>
          <w:rFonts w:ascii="Calibri" w:eastAsia="Calibri" w:hAnsi="Calibri" w:cs="Calibri"/>
          <w:i/>
          <w:iCs/>
          <w:color w:val="000000" w:themeColor="text1"/>
        </w:rPr>
        <w:t>The hidden lives of learners</w:t>
      </w:r>
      <w:r w:rsidRPr="2535376C">
        <w:rPr>
          <w:rFonts w:ascii="Calibri" w:eastAsia="Calibri" w:hAnsi="Calibri" w:cs="Calibri"/>
          <w:color w:val="000000" w:themeColor="text1"/>
        </w:rPr>
        <w:t>. Wellington: NZCER Press.</w:t>
      </w:r>
    </w:p>
    <w:p w14:paraId="2673D724" w14:textId="0C5A4BBC" w:rsidR="00C24D5E" w:rsidRDefault="00C24D5E" w:rsidP="00C86152">
      <w:pPr>
        <w:pStyle w:val="AssignBody"/>
        <w:rPr>
          <w:rStyle w:val="eop"/>
        </w:rPr>
      </w:pPr>
    </w:p>
    <w:p w14:paraId="54A415B1" w14:textId="76D40B39" w:rsidR="00AE5CF2" w:rsidRDefault="00AE5CF2" w:rsidP="00AE5CF2">
      <w:pPr>
        <w:pStyle w:val="AssignBody"/>
        <w:rPr>
          <w:rStyle w:val="eop"/>
        </w:rPr>
      </w:pPr>
      <w:r w:rsidRPr="00AE5CF2">
        <w:rPr>
          <w:rStyle w:val="normaltextrun"/>
        </w:rPr>
        <w:t xml:space="preserve">Organisation for Economic Co-operation and Development (2014) Improving schools in Wales. Available at: </w:t>
      </w:r>
      <w:hyperlink r:id="rId18" w:tgtFrame="_blank" w:history="1">
        <w:r w:rsidRPr="007050BA">
          <w:rPr>
            <w:rStyle w:val="normaltextrun"/>
            <w:color w:val="4472C4" w:themeColor="accent1"/>
          </w:rPr>
          <w:t>https://www.oecd.org/education/Improving-schools-in-Wales.pdf</w:t>
        </w:r>
      </w:hyperlink>
      <w:r w:rsidRPr="007050BA">
        <w:rPr>
          <w:rStyle w:val="normaltextrun"/>
          <w:color w:val="4472C4" w:themeColor="accent1"/>
        </w:rPr>
        <w:t xml:space="preserve">. </w:t>
      </w:r>
      <w:r w:rsidRPr="00AE5CF2">
        <w:rPr>
          <w:rStyle w:val="normaltextrun"/>
        </w:rPr>
        <w:t>(Accessed</w:t>
      </w:r>
      <w:r w:rsidR="0014279A">
        <w:rPr>
          <w:rStyle w:val="normaltextrun"/>
        </w:rPr>
        <w:t>:</w:t>
      </w:r>
      <w:r w:rsidRPr="00AE5CF2">
        <w:rPr>
          <w:rStyle w:val="normaltextrun"/>
        </w:rPr>
        <w:t xml:space="preserve"> 2</w:t>
      </w:r>
      <w:r w:rsidR="00074BE8">
        <w:rPr>
          <w:rStyle w:val="normaltextrun"/>
        </w:rPr>
        <w:t>8th April 2023</w:t>
      </w:r>
      <w:r w:rsidRPr="00AE5CF2">
        <w:rPr>
          <w:rStyle w:val="normaltextrun"/>
        </w:rPr>
        <w:t>)</w:t>
      </w:r>
      <w:r w:rsidRPr="00AE5CF2">
        <w:rPr>
          <w:rStyle w:val="eop"/>
        </w:rPr>
        <w:t> </w:t>
      </w:r>
    </w:p>
    <w:p w14:paraId="1DE1D3B8" w14:textId="77777777" w:rsidR="00DE69BE" w:rsidRDefault="00DE69BE" w:rsidP="00AE5CF2">
      <w:pPr>
        <w:pStyle w:val="AssignBody"/>
        <w:rPr>
          <w:rStyle w:val="eop"/>
        </w:rPr>
      </w:pPr>
    </w:p>
    <w:p w14:paraId="109004D1" w14:textId="270ABF36" w:rsidR="00DE69BE" w:rsidRPr="00DE69BE" w:rsidRDefault="00DE69BE" w:rsidP="00DE69BE">
      <w:pPr>
        <w:pStyle w:val="AssignBody"/>
        <w:rPr>
          <w:rStyle w:val="eop"/>
        </w:rPr>
      </w:pPr>
      <w:proofErr w:type="spellStart"/>
      <w:r w:rsidRPr="00DE69BE">
        <w:rPr>
          <w:rStyle w:val="normaltextrun"/>
        </w:rPr>
        <w:t>Spendlove</w:t>
      </w:r>
      <w:proofErr w:type="spellEnd"/>
      <w:r w:rsidRPr="00DE69BE">
        <w:rPr>
          <w:rStyle w:val="normaltextrun"/>
        </w:rPr>
        <w:t>, D. (2009) Putting assessment for learning into practice. London: Continuum International Publishing Group.</w:t>
      </w:r>
      <w:r w:rsidRPr="00DE69BE">
        <w:rPr>
          <w:rStyle w:val="eop"/>
        </w:rPr>
        <w:t> </w:t>
      </w:r>
    </w:p>
    <w:p w14:paraId="15DB056B" w14:textId="77777777" w:rsidR="007350FC" w:rsidRPr="00C86152" w:rsidRDefault="007350FC" w:rsidP="00C86152">
      <w:pPr>
        <w:pStyle w:val="AssignBody"/>
      </w:pPr>
    </w:p>
    <w:p w14:paraId="49B5674C" w14:textId="468B247C" w:rsidR="0057458F" w:rsidRPr="00C86152" w:rsidRDefault="001C34EE" w:rsidP="00C86152">
      <w:pPr>
        <w:pStyle w:val="AssignBody"/>
      </w:pPr>
      <w:r w:rsidRPr="00C86152">
        <w:rPr>
          <w:rStyle w:val="normaltextrun"/>
        </w:rPr>
        <w:t>Welsh Government (2022</w:t>
      </w:r>
      <w:r w:rsidR="00932818" w:rsidRPr="00C86152">
        <w:rPr>
          <w:rStyle w:val="normaltextrun"/>
        </w:rPr>
        <w:t>a</w:t>
      </w:r>
      <w:r w:rsidRPr="00C86152">
        <w:rPr>
          <w:rStyle w:val="normaltextrun"/>
        </w:rPr>
        <w:t xml:space="preserve">) </w:t>
      </w:r>
      <w:r w:rsidR="00E85ACF">
        <w:rPr>
          <w:rStyle w:val="normaltextrun"/>
        </w:rPr>
        <w:t>What's</w:t>
      </w:r>
      <w:r w:rsidRPr="00C86152">
        <w:rPr>
          <w:rStyle w:val="normaltextrun"/>
        </w:rPr>
        <w:t xml:space="preserve"> changing in assessment? Available at: </w:t>
      </w:r>
      <w:hyperlink r:id="rId19" w:tgtFrame="_blank" w:history="1">
        <w:r w:rsidRPr="000F7BC8">
          <w:rPr>
            <w:rStyle w:val="normaltextrun"/>
            <w:color w:val="4472C4" w:themeColor="accent1"/>
          </w:rPr>
          <w:t>https://hwb.gov.wales/curriculum-for-wales/assessment-arrangements/what-s-changing-in-assessment/</w:t>
        </w:r>
      </w:hyperlink>
      <w:r w:rsidRPr="000F7BC8">
        <w:rPr>
          <w:rStyle w:val="normaltextrun"/>
          <w:color w:val="4472C4" w:themeColor="accent1"/>
        </w:rPr>
        <w:t xml:space="preserve">. </w:t>
      </w:r>
      <w:r w:rsidRPr="00C86152">
        <w:rPr>
          <w:rStyle w:val="normaltextrun"/>
        </w:rPr>
        <w:t>(Accessed: 27th April 2023) </w:t>
      </w:r>
      <w:r w:rsidRPr="00C86152">
        <w:rPr>
          <w:rStyle w:val="eop"/>
        </w:rPr>
        <w:t> </w:t>
      </w:r>
      <w:r w:rsidR="0057458F">
        <w:t xml:space="preserve"> </w:t>
      </w:r>
    </w:p>
    <w:p w14:paraId="204A47A7" w14:textId="77777777" w:rsidR="003B3727" w:rsidRPr="00C86152" w:rsidRDefault="003B3727" w:rsidP="00C86152">
      <w:pPr>
        <w:pStyle w:val="AssignBody"/>
      </w:pPr>
    </w:p>
    <w:p w14:paraId="18DCB12F" w14:textId="0907444E" w:rsidR="00355781" w:rsidRDefault="003B3727" w:rsidP="00355781">
      <w:pPr>
        <w:pStyle w:val="AssignBody"/>
      </w:pPr>
      <w:r w:rsidRPr="00C86152">
        <w:lastRenderedPageBreak/>
        <w:t xml:space="preserve">Welsh Government (2022b) </w:t>
      </w:r>
      <w:r w:rsidR="007350FC" w:rsidRPr="00C86152">
        <w:t>Supporting learner progression: assessment guidance</w:t>
      </w:r>
      <w:r w:rsidR="00C77A25" w:rsidRPr="00C86152">
        <w:t xml:space="preserve">. Available at: </w:t>
      </w:r>
      <w:r w:rsidR="004D6F55" w:rsidRPr="004D6F55">
        <w:rPr>
          <w:color w:val="4472C4" w:themeColor="accent1"/>
        </w:rPr>
        <w:t xml:space="preserve">https://hwb.gov.wales/curriculum-for-wales/assessment-arrangements/supporting-learner-progression-assessment-guidance </w:t>
      </w:r>
      <w:r w:rsidR="00A4245E" w:rsidRPr="00C86152">
        <w:t>(Accessed</w:t>
      </w:r>
      <w:r w:rsidR="0014279A">
        <w:t>:</w:t>
      </w:r>
      <w:r w:rsidR="00A4245E" w:rsidRPr="00C86152">
        <w:t xml:space="preserve"> 28th April 2023)</w:t>
      </w:r>
    </w:p>
    <w:p w14:paraId="1869D7E8" w14:textId="77777777" w:rsidR="00A559F8" w:rsidRDefault="00A559F8" w:rsidP="00355781">
      <w:pPr>
        <w:pStyle w:val="AssignBody"/>
      </w:pPr>
    </w:p>
    <w:p w14:paraId="710D02A6" w14:textId="6C969AF4" w:rsidR="0057458F" w:rsidRDefault="00355781" w:rsidP="00C86152">
      <w:pPr>
        <w:pStyle w:val="AssignBody"/>
      </w:pPr>
      <w:r>
        <w:t>Wiliam, D. (2009) Assessment for learning: why, what</w:t>
      </w:r>
      <w:r w:rsidR="52D20828">
        <w:t>,</w:t>
      </w:r>
      <w:r>
        <w:t xml:space="preserve"> and how? London: Institute of Education, University of London.</w:t>
      </w:r>
    </w:p>
    <w:sectPr w:rsidR="0057458F" w:rsidSect="0057458F">
      <w:headerReference w:type="default" r:id="rId20"/>
      <w:footerReference w:type="even"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DF8B4" w14:textId="77777777" w:rsidR="00AA73DB" w:rsidRDefault="00AA73DB" w:rsidP="0057458F">
      <w:r>
        <w:separator/>
      </w:r>
    </w:p>
  </w:endnote>
  <w:endnote w:type="continuationSeparator" w:id="0">
    <w:p w14:paraId="5256CE3E" w14:textId="77777777" w:rsidR="00AA73DB" w:rsidRDefault="00AA73DB" w:rsidP="0057458F">
      <w:r>
        <w:continuationSeparator/>
      </w:r>
    </w:p>
  </w:endnote>
  <w:endnote w:type="continuationNotice" w:id="1">
    <w:p w14:paraId="29FDB07C" w14:textId="77777777" w:rsidR="00AA73DB" w:rsidRDefault="00AA73D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B64DC" w14:textId="6D00E324" w:rsidR="00386348" w:rsidRDefault="00386348" w:rsidP="00487D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54FA659F" w14:textId="77777777" w:rsidR="00B72BD9" w:rsidRDefault="00B72B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6401511"/>
      <w:docPartObj>
        <w:docPartGallery w:val="Page Numbers (Bottom of Page)"/>
        <w:docPartUnique/>
      </w:docPartObj>
    </w:sdtPr>
    <w:sdtContent>
      <w:p w14:paraId="7341B4DD" w14:textId="70DE8EAB" w:rsidR="00386348" w:rsidRDefault="00386348" w:rsidP="00487D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9F2FB3F" w14:textId="77777777" w:rsidR="00B72BD9" w:rsidRDefault="00B72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5913B" w14:textId="77777777" w:rsidR="00AA73DB" w:rsidRDefault="00AA73DB" w:rsidP="0057458F">
      <w:r>
        <w:separator/>
      </w:r>
    </w:p>
  </w:footnote>
  <w:footnote w:type="continuationSeparator" w:id="0">
    <w:p w14:paraId="40E5F496" w14:textId="77777777" w:rsidR="00AA73DB" w:rsidRDefault="00AA73DB" w:rsidP="0057458F">
      <w:r>
        <w:continuationSeparator/>
      </w:r>
    </w:p>
  </w:footnote>
  <w:footnote w:type="continuationNotice" w:id="1">
    <w:p w14:paraId="788E0F3D" w14:textId="77777777" w:rsidR="00AA73DB" w:rsidRDefault="00AA73D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6262D" w14:textId="7EAC8336" w:rsidR="003F317D" w:rsidRDefault="003F317D" w:rsidP="003F317D">
    <w:pPr>
      <w:pStyle w:val="Header"/>
    </w:pPr>
    <w:r>
      <w:t>ECAD5010</w:t>
    </w:r>
    <w:r>
      <w:tab/>
    </w:r>
    <w:r>
      <w:tab/>
      <w:t>Student Number: 2114240</w:t>
    </w:r>
  </w:p>
  <w:p w14:paraId="187913E9" w14:textId="71435A58" w:rsidR="00AD6F27" w:rsidRDefault="00AD6F27" w:rsidP="003F317D">
    <w:pPr>
      <w:pStyle w:val="Header"/>
      <w:tabs>
        <w:tab w:val="clear" w:pos="4513"/>
        <w:tab w:val="clear" w:pos="9026"/>
        <w:tab w:val="left" w:pos="1490"/>
      </w:tabs>
    </w:pPr>
  </w:p>
</w:hdr>
</file>

<file path=word/intelligence2.xml><?xml version="1.0" encoding="utf-8"?>
<int2:intelligence xmlns:int2="http://schemas.microsoft.com/office/intelligence/2020/intelligence" xmlns:oel="http://schemas.microsoft.com/office/2019/extlst">
  <int2:observations>
    <int2:textHash int2:hashCode="2ND2GsXKf7ke2m" int2:id="1JZOINk7">
      <int2:state int2:value="Rejected" int2:type="AugLoop_Text_Critique"/>
    </int2:textHash>
    <int2:textHash int2:hashCode="ZDwntKefNIdV+R" int2:id="6mlcQNg0">
      <int2:state int2:value="Rejected" int2:type="AugLoop_Text_Critique"/>
    </int2:textHash>
    <int2:textHash int2:hashCode="qQf0UpxoTCMbFI" int2:id="EOSbXX9F">
      <int2:state int2:value="Rejected" int2:type="AugLoop_Text_Critique"/>
    </int2:textHash>
    <int2:textHash int2:hashCode="k08NR1HlSz35L8" int2:id="K0CXSGoc">
      <int2:state int2:value="Rejected" int2:type="AugLoop_Text_Critique"/>
    </int2:textHash>
    <int2:textHash int2:hashCode="Td87E5Z+RlywCq" int2:id="RGH3Qb4j">
      <int2:state int2:value="Rejected" int2:type="AugLoop_Text_Critique"/>
    </int2:textHash>
    <int2:textHash int2:hashCode="gkWX6TcnAk7dBy" int2:id="VYfvI0QB">
      <int2:state int2:value="Rejected" int2:type="AugLoop_Text_Critique"/>
    </int2:textHash>
    <int2:textHash int2:hashCode="vo4lp3SRCrPmKI" int2:id="WkUngkUl">
      <int2:state int2:value="Rejected" int2:type="AugLoop_Text_Critique"/>
    </int2:textHash>
    <int2:textHash int2:hashCode="I9jgFWBiFlyjc2" int2:id="ZUrztBoN">
      <int2:state int2:value="Rejected" int2:type="AugLoop_Text_Critique"/>
    </int2:textHash>
    <int2:textHash int2:hashCode="4ZurHDTjSGQJad" int2:id="cjcytGkw">
      <int2:state int2:value="Rejected" int2:type="AugLoop_Text_Critique"/>
    </int2:textHash>
    <int2:textHash int2:hashCode="8LR15b2aTp+mbT" int2:id="eYISfhpl">
      <int2:state int2:value="Rejected" int2:type="AugLoop_Text_Critique"/>
    </int2:textHash>
    <int2:bookmark int2:bookmarkName="_Int_7nGKvbFH" int2:invalidationBookmarkName="" int2:hashCode="4JqsbIbGG5Og1e" int2:id="7vOAJ0yd">
      <int2:state int2:value="Rejected" int2:type="AugLoop_Text_Critique"/>
    </int2:bookmark>
    <int2:bookmark int2:bookmarkName="_Int_rsUkoWnd" int2:invalidationBookmarkName="" int2:hashCode="0jrq4wku2lse+s" int2:id="DTxyFjfS">
      <int2:state int2:value="Rejected" int2:type="AugLoop_Text_Critique"/>
    </int2:bookmark>
    <int2:bookmark int2:bookmarkName="_Int_pP5zUFaE" int2:invalidationBookmarkName="" int2:hashCode="PP+Hh7LqQ7YUGl" int2:id="KaQpaQXY">
      <int2:state int2:value="Rejected" int2:type="AugLoop_Text_Critique"/>
    </int2:bookmark>
    <int2:bookmark int2:bookmarkName="_Int_wbxUfMHY" int2:invalidationBookmarkName="" int2:hashCode="MSgGVhz3AY+vls" int2:id="bn55eu9d">
      <int2:state int2:value="Rejected" int2:type="AugLoop_Text_Critique"/>
    </int2:bookmark>
    <int2:bookmark int2:bookmarkName="_Int_eWnzmgWi" int2:invalidationBookmarkName="" int2:hashCode="D4JDEQ/HN5+s4C" int2:id="z18HqHH5">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D2D88"/>
    <w:multiLevelType w:val="multilevel"/>
    <w:tmpl w:val="FB98A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7773851"/>
    <w:multiLevelType w:val="multilevel"/>
    <w:tmpl w:val="5F862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CC6275"/>
    <w:multiLevelType w:val="multilevel"/>
    <w:tmpl w:val="DB96B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25B1BE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37FA2018"/>
    <w:multiLevelType w:val="multilevel"/>
    <w:tmpl w:val="BEB6F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97F7AFC"/>
    <w:multiLevelType w:val="multilevel"/>
    <w:tmpl w:val="0809001D"/>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439C00B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4D4B0C4F"/>
    <w:multiLevelType w:val="multilevel"/>
    <w:tmpl w:val="D8A0F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96703985">
    <w:abstractNumId w:val="5"/>
  </w:num>
  <w:num w:numId="2" w16cid:durableId="1398359025">
    <w:abstractNumId w:val="6"/>
  </w:num>
  <w:num w:numId="3" w16cid:durableId="1726222577">
    <w:abstractNumId w:val="3"/>
  </w:num>
  <w:num w:numId="4" w16cid:durableId="637036199">
    <w:abstractNumId w:val="4"/>
  </w:num>
  <w:num w:numId="5" w16cid:durableId="906964666">
    <w:abstractNumId w:val="2"/>
  </w:num>
  <w:num w:numId="6" w16cid:durableId="1823042247">
    <w:abstractNumId w:val="1"/>
  </w:num>
  <w:num w:numId="7" w16cid:durableId="1701205791">
    <w:abstractNumId w:val="0"/>
  </w:num>
  <w:num w:numId="8" w16cid:durableId="16146350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58F"/>
    <w:rsid w:val="00000857"/>
    <w:rsid w:val="00002250"/>
    <w:rsid w:val="00004279"/>
    <w:rsid w:val="000061C2"/>
    <w:rsid w:val="00006219"/>
    <w:rsid w:val="00006A10"/>
    <w:rsid w:val="000106C2"/>
    <w:rsid w:val="00011B04"/>
    <w:rsid w:val="0001251B"/>
    <w:rsid w:val="0001309E"/>
    <w:rsid w:val="00020B6C"/>
    <w:rsid w:val="00020B90"/>
    <w:rsid w:val="000225EE"/>
    <w:rsid w:val="00023A17"/>
    <w:rsid w:val="00025FAA"/>
    <w:rsid w:val="00030694"/>
    <w:rsid w:val="00034D33"/>
    <w:rsid w:val="00035308"/>
    <w:rsid w:val="000375D3"/>
    <w:rsid w:val="000400B1"/>
    <w:rsid w:val="00041492"/>
    <w:rsid w:val="00041A59"/>
    <w:rsid w:val="00042262"/>
    <w:rsid w:val="00044317"/>
    <w:rsid w:val="00045221"/>
    <w:rsid w:val="00045508"/>
    <w:rsid w:val="00045683"/>
    <w:rsid w:val="00045B40"/>
    <w:rsid w:val="00045C3C"/>
    <w:rsid w:val="00046623"/>
    <w:rsid w:val="000468C7"/>
    <w:rsid w:val="00047ED8"/>
    <w:rsid w:val="0005192F"/>
    <w:rsid w:val="0005252A"/>
    <w:rsid w:val="000535EB"/>
    <w:rsid w:val="000548FF"/>
    <w:rsid w:val="00054F20"/>
    <w:rsid w:val="00063FB3"/>
    <w:rsid w:val="000651B8"/>
    <w:rsid w:val="00070BFA"/>
    <w:rsid w:val="00073785"/>
    <w:rsid w:val="00074BE8"/>
    <w:rsid w:val="0007609D"/>
    <w:rsid w:val="0007694C"/>
    <w:rsid w:val="00077FA9"/>
    <w:rsid w:val="0008092F"/>
    <w:rsid w:val="00086528"/>
    <w:rsid w:val="00091B30"/>
    <w:rsid w:val="000928EB"/>
    <w:rsid w:val="0009308B"/>
    <w:rsid w:val="000A01F7"/>
    <w:rsid w:val="000A0EE1"/>
    <w:rsid w:val="000A1C56"/>
    <w:rsid w:val="000A3CAD"/>
    <w:rsid w:val="000A3DD5"/>
    <w:rsid w:val="000A42B6"/>
    <w:rsid w:val="000A4D1C"/>
    <w:rsid w:val="000B0AAF"/>
    <w:rsid w:val="000B0EE4"/>
    <w:rsid w:val="000B30D6"/>
    <w:rsid w:val="000B414E"/>
    <w:rsid w:val="000B52E5"/>
    <w:rsid w:val="000B6AED"/>
    <w:rsid w:val="000C1115"/>
    <w:rsid w:val="000C1B7A"/>
    <w:rsid w:val="000C3AE1"/>
    <w:rsid w:val="000C435F"/>
    <w:rsid w:val="000C4C44"/>
    <w:rsid w:val="000C5AA8"/>
    <w:rsid w:val="000C5D2F"/>
    <w:rsid w:val="000C5EC6"/>
    <w:rsid w:val="000C7C66"/>
    <w:rsid w:val="000D13AF"/>
    <w:rsid w:val="000D2EF2"/>
    <w:rsid w:val="000D4BAD"/>
    <w:rsid w:val="000E2956"/>
    <w:rsid w:val="000E6259"/>
    <w:rsid w:val="000E68BD"/>
    <w:rsid w:val="000E6AF9"/>
    <w:rsid w:val="000E796F"/>
    <w:rsid w:val="000F1DD3"/>
    <w:rsid w:val="000F42F6"/>
    <w:rsid w:val="000F7BC8"/>
    <w:rsid w:val="00100BA0"/>
    <w:rsid w:val="00102754"/>
    <w:rsid w:val="00103A6B"/>
    <w:rsid w:val="00103B67"/>
    <w:rsid w:val="00103EC2"/>
    <w:rsid w:val="001048C9"/>
    <w:rsid w:val="001048EC"/>
    <w:rsid w:val="00105486"/>
    <w:rsid w:val="00105FF1"/>
    <w:rsid w:val="00106190"/>
    <w:rsid w:val="0010706B"/>
    <w:rsid w:val="00112870"/>
    <w:rsid w:val="00113501"/>
    <w:rsid w:val="00117C5A"/>
    <w:rsid w:val="00123582"/>
    <w:rsid w:val="00123748"/>
    <w:rsid w:val="0012468F"/>
    <w:rsid w:val="00124791"/>
    <w:rsid w:val="001249AA"/>
    <w:rsid w:val="00126E46"/>
    <w:rsid w:val="00127319"/>
    <w:rsid w:val="001301FF"/>
    <w:rsid w:val="00130DAE"/>
    <w:rsid w:val="00131B75"/>
    <w:rsid w:val="00133182"/>
    <w:rsid w:val="001348BB"/>
    <w:rsid w:val="0013557A"/>
    <w:rsid w:val="001405D0"/>
    <w:rsid w:val="00140E74"/>
    <w:rsid w:val="0014279A"/>
    <w:rsid w:val="00143421"/>
    <w:rsid w:val="00144BDE"/>
    <w:rsid w:val="00154882"/>
    <w:rsid w:val="00155DDC"/>
    <w:rsid w:val="00160D9B"/>
    <w:rsid w:val="00163F7A"/>
    <w:rsid w:val="00164CDF"/>
    <w:rsid w:val="00165AE4"/>
    <w:rsid w:val="001667D5"/>
    <w:rsid w:val="00166B09"/>
    <w:rsid w:val="001673AE"/>
    <w:rsid w:val="00173040"/>
    <w:rsid w:val="00174B80"/>
    <w:rsid w:val="001772A1"/>
    <w:rsid w:val="00181081"/>
    <w:rsid w:val="00183F09"/>
    <w:rsid w:val="001843E2"/>
    <w:rsid w:val="00184D59"/>
    <w:rsid w:val="00186E47"/>
    <w:rsid w:val="001878A8"/>
    <w:rsid w:val="00190C78"/>
    <w:rsid w:val="00191362"/>
    <w:rsid w:val="00191C2A"/>
    <w:rsid w:val="00191E3A"/>
    <w:rsid w:val="00191EB4"/>
    <w:rsid w:val="001937AF"/>
    <w:rsid w:val="00194932"/>
    <w:rsid w:val="0019564A"/>
    <w:rsid w:val="001A19EE"/>
    <w:rsid w:val="001A49E4"/>
    <w:rsid w:val="001A4DE0"/>
    <w:rsid w:val="001A5AC2"/>
    <w:rsid w:val="001B1074"/>
    <w:rsid w:val="001B1475"/>
    <w:rsid w:val="001B1D3E"/>
    <w:rsid w:val="001B3F9E"/>
    <w:rsid w:val="001B4088"/>
    <w:rsid w:val="001B6E4F"/>
    <w:rsid w:val="001C077D"/>
    <w:rsid w:val="001C0E1D"/>
    <w:rsid w:val="001C2664"/>
    <w:rsid w:val="001C34EE"/>
    <w:rsid w:val="001C4E25"/>
    <w:rsid w:val="001C5C2A"/>
    <w:rsid w:val="001C5CC8"/>
    <w:rsid w:val="001C6F89"/>
    <w:rsid w:val="001D069E"/>
    <w:rsid w:val="001D0E9E"/>
    <w:rsid w:val="001D5445"/>
    <w:rsid w:val="001D6811"/>
    <w:rsid w:val="001D6F61"/>
    <w:rsid w:val="001D72C2"/>
    <w:rsid w:val="001E1040"/>
    <w:rsid w:val="001E2F4C"/>
    <w:rsid w:val="001E3A12"/>
    <w:rsid w:val="001E5E79"/>
    <w:rsid w:val="001F2D80"/>
    <w:rsid w:val="001F4989"/>
    <w:rsid w:val="001F584A"/>
    <w:rsid w:val="00201E0C"/>
    <w:rsid w:val="00202AF4"/>
    <w:rsid w:val="00204E2F"/>
    <w:rsid w:val="00211DA3"/>
    <w:rsid w:val="00213F99"/>
    <w:rsid w:val="00214B58"/>
    <w:rsid w:val="002151BE"/>
    <w:rsid w:val="0021560F"/>
    <w:rsid w:val="002178A7"/>
    <w:rsid w:val="00217FB0"/>
    <w:rsid w:val="00224255"/>
    <w:rsid w:val="00226AA0"/>
    <w:rsid w:val="00226F60"/>
    <w:rsid w:val="00227390"/>
    <w:rsid w:val="0023075A"/>
    <w:rsid w:val="00230B14"/>
    <w:rsid w:val="00230F76"/>
    <w:rsid w:val="00231F20"/>
    <w:rsid w:val="0023636F"/>
    <w:rsid w:val="002420C4"/>
    <w:rsid w:val="002460E7"/>
    <w:rsid w:val="0025136E"/>
    <w:rsid w:val="00251C7C"/>
    <w:rsid w:val="00252915"/>
    <w:rsid w:val="002547F7"/>
    <w:rsid w:val="00254EE0"/>
    <w:rsid w:val="002612A8"/>
    <w:rsid w:val="00262ECB"/>
    <w:rsid w:val="00262FAE"/>
    <w:rsid w:val="00264C78"/>
    <w:rsid w:val="002659F4"/>
    <w:rsid w:val="00276F69"/>
    <w:rsid w:val="00280FF9"/>
    <w:rsid w:val="00281799"/>
    <w:rsid w:val="00282474"/>
    <w:rsid w:val="00285BD3"/>
    <w:rsid w:val="00286963"/>
    <w:rsid w:val="00287D19"/>
    <w:rsid w:val="002905D6"/>
    <w:rsid w:val="0029072B"/>
    <w:rsid w:val="00291592"/>
    <w:rsid w:val="002932D8"/>
    <w:rsid w:val="00294D89"/>
    <w:rsid w:val="002971F8"/>
    <w:rsid w:val="002A020A"/>
    <w:rsid w:val="002A2B51"/>
    <w:rsid w:val="002A46AB"/>
    <w:rsid w:val="002A5613"/>
    <w:rsid w:val="002A5E2F"/>
    <w:rsid w:val="002A7832"/>
    <w:rsid w:val="002B0444"/>
    <w:rsid w:val="002B062F"/>
    <w:rsid w:val="002B06C7"/>
    <w:rsid w:val="002B083E"/>
    <w:rsid w:val="002B3CE1"/>
    <w:rsid w:val="002B5089"/>
    <w:rsid w:val="002B7649"/>
    <w:rsid w:val="002C0E93"/>
    <w:rsid w:val="002C44E8"/>
    <w:rsid w:val="002C538F"/>
    <w:rsid w:val="002C684F"/>
    <w:rsid w:val="002D00B1"/>
    <w:rsid w:val="002D0BC4"/>
    <w:rsid w:val="002D0D3E"/>
    <w:rsid w:val="002D13EF"/>
    <w:rsid w:val="002D2530"/>
    <w:rsid w:val="002D274A"/>
    <w:rsid w:val="002D3C13"/>
    <w:rsid w:val="002E0773"/>
    <w:rsid w:val="002E0FA9"/>
    <w:rsid w:val="002E1940"/>
    <w:rsid w:val="002E51D0"/>
    <w:rsid w:val="002E668E"/>
    <w:rsid w:val="002E7504"/>
    <w:rsid w:val="002E7762"/>
    <w:rsid w:val="002F00E9"/>
    <w:rsid w:val="002F2B17"/>
    <w:rsid w:val="002F4711"/>
    <w:rsid w:val="00302EA8"/>
    <w:rsid w:val="00305D69"/>
    <w:rsid w:val="003078A5"/>
    <w:rsid w:val="003102D1"/>
    <w:rsid w:val="00321AC1"/>
    <w:rsid w:val="00322B64"/>
    <w:rsid w:val="00322D00"/>
    <w:rsid w:val="00323FF9"/>
    <w:rsid w:val="00325C5B"/>
    <w:rsid w:val="0033278F"/>
    <w:rsid w:val="00333D59"/>
    <w:rsid w:val="003342FC"/>
    <w:rsid w:val="00335E75"/>
    <w:rsid w:val="00336311"/>
    <w:rsid w:val="003372B9"/>
    <w:rsid w:val="003419BD"/>
    <w:rsid w:val="003429D1"/>
    <w:rsid w:val="00342B12"/>
    <w:rsid w:val="003444F8"/>
    <w:rsid w:val="003463CA"/>
    <w:rsid w:val="00351DE9"/>
    <w:rsid w:val="00352385"/>
    <w:rsid w:val="00353AB6"/>
    <w:rsid w:val="0035421A"/>
    <w:rsid w:val="00354488"/>
    <w:rsid w:val="00355781"/>
    <w:rsid w:val="003562EE"/>
    <w:rsid w:val="00357465"/>
    <w:rsid w:val="00360ABC"/>
    <w:rsid w:val="00364084"/>
    <w:rsid w:val="0036494A"/>
    <w:rsid w:val="00366177"/>
    <w:rsid w:val="00366200"/>
    <w:rsid w:val="0036635C"/>
    <w:rsid w:val="003669DD"/>
    <w:rsid w:val="00366D93"/>
    <w:rsid w:val="003705C1"/>
    <w:rsid w:val="00370A71"/>
    <w:rsid w:val="00370A7D"/>
    <w:rsid w:val="00372DB8"/>
    <w:rsid w:val="003732FD"/>
    <w:rsid w:val="003759C4"/>
    <w:rsid w:val="00377380"/>
    <w:rsid w:val="003776C6"/>
    <w:rsid w:val="0037778A"/>
    <w:rsid w:val="00380587"/>
    <w:rsid w:val="003809D9"/>
    <w:rsid w:val="00380A48"/>
    <w:rsid w:val="00380B7A"/>
    <w:rsid w:val="00381C6C"/>
    <w:rsid w:val="00384CD9"/>
    <w:rsid w:val="00385BCE"/>
    <w:rsid w:val="00386348"/>
    <w:rsid w:val="00387012"/>
    <w:rsid w:val="0038792F"/>
    <w:rsid w:val="00387FC5"/>
    <w:rsid w:val="003903D4"/>
    <w:rsid w:val="00390473"/>
    <w:rsid w:val="0039499A"/>
    <w:rsid w:val="00394AF8"/>
    <w:rsid w:val="003A09E4"/>
    <w:rsid w:val="003A0B85"/>
    <w:rsid w:val="003A1720"/>
    <w:rsid w:val="003A4602"/>
    <w:rsid w:val="003B3727"/>
    <w:rsid w:val="003B40B7"/>
    <w:rsid w:val="003B646D"/>
    <w:rsid w:val="003B6953"/>
    <w:rsid w:val="003C058B"/>
    <w:rsid w:val="003C1A31"/>
    <w:rsid w:val="003C1ED6"/>
    <w:rsid w:val="003C21A5"/>
    <w:rsid w:val="003C7309"/>
    <w:rsid w:val="003D0E81"/>
    <w:rsid w:val="003D0F65"/>
    <w:rsid w:val="003D11CA"/>
    <w:rsid w:val="003D30B8"/>
    <w:rsid w:val="003D3503"/>
    <w:rsid w:val="003D3F37"/>
    <w:rsid w:val="003D4595"/>
    <w:rsid w:val="003D56B2"/>
    <w:rsid w:val="003E0B37"/>
    <w:rsid w:val="003E554E"/>
    <w:rsid w:val="003E590E"/>
    <w:rsid w:val="003E66F6"/>
    <w:rsid w:val="003E7F64"/>
    <w:rsid w:val="003E7F8D"/>
    <w:rsid w:val="003F1A61"/>
    <w:rsid w:val="003F1E3C"/>
    <w:rsid w:val="003F2E6D"/>
    <w:rsid w:val="003F317D"/>
    <w:rsid w:val="003F3D55"/>
    <w:rsid w:val="003F3D91"/>
    <w:rsid w:val="003F4058"/>
    <w:rsid w:val="003F6A01"/>
    <w:rsid w:val="0040339F"/>
    <w:rsid w:val="00406E78"/>
    <w:rsid w:val="00407112"/>
    <w:rsid w:val="00412368"/>
    <w:rsid w:val="00412860"/>
    <w:rsid w:val="004145E9"/>
    <w:rsid w:val="00416638"/>
    <w:rsid w:val="00421907"/>
    <w:rsid w:val="00421D8C"/>
    <w:rsid w:val="00425A15"/>
    <w:rsid w:val="00426EEF"/>
    <w:rsid w:val="00431778"/>
    <w:rsid w:val="00431843"/>
    <w:rsid w:val="00431888"/>
    <w:rsid w:val="00431C68"/>
    <w:rsid w:val="00431CDC"/>
    <w:rsid w:val="00432C03"/>
    <w:rsid w:val="004339B9"/>
    <w:rsid w:val="0043570B"/>
    <w:rsid w:val="00436EFE"/>
    <w:rsid w:val="00437A63"/>
    <w:rsid w:val="004415AD"/>
    <w:rsid w:val="00441C48"/>
    <w:rsid w:val="00443DE7"/>
    <w:rsid w:val="00446462"/>
    <w:rsid w:val="00451E95"/>
    <w:rsid w:val="00457643"/>
    <w:rsid w:val="00457C9A"/>
    <w:rsid w:val="00460C92"/>
    <w:rsid w:val="004633F2"/>
    <w:rsid w:val="004634C3"/>
    <w:rsid w:val="0046702B"/>
    <w:rsid w:val="00470982"/>
    <w:rsid w:val="00470F4B"/>
    <w:rsid w:val="004733D6"/>
    <w:rsid w:val="004738E8"/>
    <w:rsid w:val="00473CB2"/>
    <w:rsid w:val="00476B11"/>
    <w:rsid w:val="00477786"/>
    <w:rsid w:val="00480566"/>
    <w:rsid w:val="00481779"/>
    <w:rsid w:val="00482AEB"/>
    <w:rsid w:val="00482DE9"/>
    <w:rsid w:val="0048396D"/>
    <w:rsid w:val="00484FF3"/>
    <w:rsid w:val="00485BD3"/>
    <w:rsid w:val="00486A1D"/>
    <w:rsid w:val="00486C09"/>
    <w:rsid w:val="0048706A"/>
    <w:rsid w:val="004870CC"/>
    <w:rsid w:val="00487D5E"/>
    <w:rsid w:val="00492AC9"/>
    <w:rsid w:val="00492DF7"/>
    <w:rsid w:val="004978B7"/>
    <w:rsid w:val="004A36B2"/>
    <w:rsid w:val="004A4255"/>
    <w:rsid w:val="004A44AF"/>
    <w:rsid w:val="004A4920"/>
    <w:rsid w:val="004B217E"/>
    <w:rsid w:val="004B2325"/>
    <w:rsid w:val="004B34F4"/>
    <w:rsid w:val="004B43C1"/>
    <w:rsid w:val="004B47EA"/>
    <w:rsid w:val="004B6845"/>
    <w:rsid w:val="004B777C"/>
    <w:rsid w:val="004C23FA"/>
    <w:rsid w:val="004C3DB3"/>
    <w:rsid w:val="004C5E81"/>
    <w:rsid w:val="004C69C1"/>
    <w:rsid w:val="004C6C4F"/>
    <w:rsid w:val="004D1A17"/>
    <w:rsid w:val="004D678A"/>
    <w:rsid w:val="004D6F55"/>
    <w:rsid w:val="004D7BAF"/>
    <w:rsid w:val="004D7C0F"/>
    <w:rsid w:val="004E0A67"/>
    <w:rsid w:val="004E1942"/>
    <w:rsid w:val="004E5B4B"/>
    <w:rsid w:val="004E602F"/>
    <w:rsid w:val="004E7102"/>
    <w:rsid w:val="004F4A4B"/>
    <w:rsid w:val="004F5CDC"/>
    <w:rsid w:val="004F7CD3"/>
    <w:rsid w:val="00500F06"/>
    <w:rsid w:val="00502DC4"/>
    <w:rsid w:val="0050383D"/>
    <w:rsid w:val="00503E31"/>
    <w:rsid w:val="00504B52"/>
    <w:rsid w:val="005115BE"/>
    <w:rsid w:val="00512543"/>
    <w:rsid w:val="00513CF8"/>
    <w:rsid w:val="0052081B"/>
    <w:rsid w:val="00521140"/>
    <w:rsid w:val="00521715"/>
    <w:rsid w:val="00525B6F"/>
    <w:rsid w:val="005260CB"/>
    <w:rsid w:val="00527331"/>
    <w:rsid w:val="005303CD"/>
    <w:rsid w:val="0053206F"/>
    <w:rsid w:val="005320E9"/>
    <w:rsid w:val="00534A6D"/>
    <w:rsid w:val="00541445"/>
    <w:rsid w:val="005446C6"/>
    <w:rsid w:val="00544CF8"/>
    <w:rsid w:val="00545843"/>
    <w:rsid w:val="005502D9"/>
    <w:rsid w:val="005517D9"/>
    <w:rsid w:val="00556E3F"/>
    <w:rsid w:val="0056088F"/>
    <w:rsid w:val="00563C8C"/>
    <w:rsid w:val="00563F5F"/>
    <w:rsid w:val="00564846"/>
    <w:rsid w:val="00564D84"/>
    <w:rsid w:val="00565FF9"/>
    <w:rsid w:val="00570975"/>
    <w:rsid w:val="00571504"/>
    <w:rsid w:val="00573848"/>
    <w:rsid w:val="0057458F"/>
    <w:rsid w:val="00575996"/>
    <w:rsid w:val="00576B67"/>
    <w:rsid w:val="005800DB"/>
    <w:rsid w:val="00584736"/>
    <w:rsid w:val="005856F9"/>
    <w:rsid w:val="00592B39"/>
    <w:rsid w:val="00593B4A"/>
    <w:rsid w:val="00594FBB"/>
    <w:rsid w:val="005A4970"/>
    <w:rsid w:val="005A56A3"/>
    <w:rsid w:val="005B028D"/>
    <w:rsid w:val="005B102A"/>
    <w:rsid w:val="005B48EB"/>
    <w:rsid w:val="005B4C10"/>
    <w:rsid w:val="005B4E3E"/>
    <w:rsid w:val="005B6687"/>
    <w:rsid w:val="005B6BF1"/>
    <w:rsid w:val="005C69C9"/>
    <w:rsid w:val="005C75A0"/>
    <w:rsid w:val="005D0909"/>
    <w:rsid w:val="005D479C"/>
    <w:rsid w:val="005D7B5C"/>
    <w:rsid w:val="005D7C54"/>
    <w:rsid w:val="005E0EFA"/>
    <w:rsid w:val="005E265A"/>
    <w:rsid w:val="005E3D13"/>
    <w:rsid w:val="005E41C9"/>
    <w:rsid w:val="005F0503"/>
    <w:rsid w:val="005F2CF0"/>
    <w:rsid w:val="005F3EDA"/>
    <w:rsid w:val="005F4B92"/>
    <w:rsid w:val="006010EA"/>
    <w:rsid w:val="00601B30"/>
    <w:rsid w:val="006062AA"/>
    <w:rsid w:val="00606A64"/>
    <w:rsid w:val="006117F9"/>
    <w:rsid w:val="00612703"/>
    <w:rsid w:val="006147E7"/>
    <w:rsid w:val="00617ADC"/>
    <w:rsid w:val="006209FC"/>
    <w:rsid w:val="00620B3A"/>
    <w:rsid w:val="006241A3"/>
    <w:rsid w:val="0062453F"/>
    <w:rsid w:val="006307F1"/>
    <w:rsid w:val="00631A7A"/>
    <w:rsid w:val="0063345A"/>
    <w:rsid w:val="00634668"/>
    <w:rsid w:val="00635386"/>
    <w:rsid w:val="00635A2F"/>
    <w:rsid w:val="006361C4"/>
    <w:rsid w:val="006409D0"/>
    <w:rsid w:val="00640DE8"/>
    <w:rsid w:val="0064171E"/>
    <w:rsid w:val="00641BED"/>
    <w:rsid w:val="00647D3E"/>
    <w:rsid w:val="0065116F"/>
    <w:rsid w:val="00654164"/>
    <w:rsid w:val="00654CDF"/>
    <w:rsid w:val="00654D2D"/>
    <w:rsid w:val="0065563C"/>
    <w:rsid w:val="0065584B"/>
    <w:rsid w:val="0065637F"/>
    <w:rsid w:val="00656DE4"/>
    <w:rsid w:val="00661897"/>
    <w:rsid w:val="00664CF3"/>
    <w:rsid w:val="00666678"/>
    <w:rsid w:val="006668FA"/>
    <w:rsid w:val="006703D7"/>
    <w:rsid w:val="00671180"/>
    <w:rsid w:val="00671B94"/>
    <w:rsid w:val="00671CED"/>
    <w:rsid w:val="00672210"/>
    <w:rsid w:val="00672C8E"/>
    <w:rsid w:val="00673026"/>
    <w:rsid w:val="00675A1E"/>
    <w:rsid w:val="006760B4"/>
    <w:rsid w:val="00677D9E"/>
    <w:rsid w:val="00681A2C"/>
    <w:rsid w:val="006841AF"/>
    <w:rsid w:val="006849CF"/>
    <w:rsid w:val="00684ADF"/>
    <w:rsid w:val="0068676A"/>
    <w:rsid w:val="0069277D"/>
    <w:rsid w:val="00694098"/>
    <w:rsid w:val="00697653"/>
    <w:rsid w:val="006A004F"/>
    <w:rsid w:val="006A040C"/>
    <w:rsid w:val="006A254B"/>
    <w:rsid w:val="006A2671"/>
    <w:rsid w:val="006A45E2"/>
    <w:rsid w:val="006A548E"/>
    <w:rsid w:val="006B3C75"/>
    <w:rsid w:val="006B58BF"/>
    <w:rsid w:val="006B6818"/>
    <w:rsid w:val="006B760E"/>
    <w:rsid w:val="006B7ADF"/>
    <w:rsid w:val="006C042C"/>
    <w:rsid w:val="006C47C3"/>
    <w:rsid w:val="006C4F7A"/>
    <w:rsid w:val="006C5AFD"/>
    <w:rsid w:val="006C711C"/>
    <w:rsid w:val="006D06DA"/>
    <w:rsid w:val="006D0CBC"/>
    <w:rsid w:val="006D1530"/>
    <w:rsid w:val="006D1E10"/>
    <w:rsid w:val="006D5639"/>
    <w:rsid w:val="006D677B"/>
    <w:rsid w:val="006D75A0"/>
    <w:rsid w:val="006E1749"/>
    <w:rsid w:val="006E1BA4"/>
    <w:rsid w:val="006E4EC1"/>
    <w:rsid w:val="006E5868"/>
    <w:rsid w:val="006E6A05"/>
    <w:rsid w:val="006F0A70"/>
    <w:rsid w:val="006F31F3"/>
    <w:rsid w:val="006F5C6D"/>
    <w:rsid w:val="006F60D7"/>
    <w:rsid w:val="006F62D1"/>
    <w:rsid w:val="00702D4F"/>
    <w:rsid w:val="00702FFC"/>
    <w:rsid w:val="007033AB"/>
    <w:rsid w:val="007050BA"/>
    <w:rsid w:val="00706C4B"/>
    <w:rsid w:val="0071110E"/>
    <w:rsid w:val="007133BE"/>
    <w:rsid w:val="007137A5"/>
    <w:rsid w:val="0071386A"/>
    <w:rsid w:val="007138C4"/>
    <w:rsid w:val="00713DFB"/>
    <w:rsid w:val="007160FF"/>
    <w:rsid w:val="00716C6D"/>
    <w:rsid w:val="00720DDF"/>
    <w:rsid w:val="0072588C"/>
    <w:rsid w:val="00725EA0"/>
    <w:rsid w:val="00730455"/>
    <w:rsid w:val="007317D7"/>
    <w:rsid w:val="007321DA"/>
    <w:rsid w:val="0073229D"/>
    <w:rsid w:val="00732749"/>
    <w:rsid w:val="00733788"/>
    <w:rsid w:val="0073494D"/>
    <w:rsid w:val="007350FC"/>
    <w:rsid w:val="0073591B"/>
    <w:rsid w:val="007363D1"/>
    <w:rsid w:val="00736443"/>
    <w:rsid w:val="00737592"/>
    <w:rsid w:val="007409B8"/>
    <w:rsid w:val="00740D20"/>
    <w:rsid w:val="00744641"/>
    <w:rsid w:val="007458BF"/>
    <w:rsid w:val="00746BBE"/>
    <w:rsid w:val="00747247"/>
    <w:rsid w:val="00751CBE"/>
    <w:rsid w:val="00754962"/>
    <w:rsid w:val="00754C50"/>
    <w:rsid w:val="007605DB"/>
    <w:rsid w:val="00760D58"/>
    <w:rsid w:val="00761F7D"/>
    <w:rsid w:val="00765537"/>
    <w:rsid w:val="00766A1E"/>
    <w:rsid w:val="00767C0E"/>
    <w:rsid w:val="00770645"/>
    <w:rsid w:val="00772A71"/>
    <w:rsid w:val="00777DE7"/>
    <w:rsid w:val="00782A8D"/>
    <w:rsid w:val="00786192"/>
    <w:rsid w:val="00795B8A"/>
    <w:rsid w:val="007A02A0"/>
    <w:rsid w:val="007A2672"/>
    <w:rsid w:val="007A28BD"/>
    <w:rsid w:val="007A5B8E"/>
    <w:rsid w:val="007A6448"/>
    <w:rsid w:val="007B013E"/>
    <w:rsid w:val="007B2197"/>
    <w:rsid w:val="007B2AE7"/>
    <w:rsid w:val="007B4737"/>
    <w:rsid w:val="007B4AA8"/>
    <w:rsid w:val="007B6E1C"/>
    <w:rsid w:val="007B74E9"/>
    <w:rsid w:val="007B7A3A"/>
    <w:rsid w:val="007B7F85"/>
    <w:rsid w:val="007C66F5"/>
    <w:rsid w:val="007D03E0"/>
    <w:rsid w:val="007D1B3B"/>
    <w:rsid w:val="007D323F"/>
    <w:rsid w:val="007D3634"/>
    <w:rsid w:val="007D558A"/>
    <w:rsid w:val="007D74E6"/>
    <w:rsid w:val="007E0C9D"/>
    <w:rsid w:val="007E0F2A"/>
    <w:rsid w:val="007E20B5"/>
    <w:rsid w:val="007E4827"/>
    <w:rsid w:val="007E6CB1"/>
    <w:rsid w:val="007F03F1"/>
    <w:rsid w:val="007F1503"/>
    <w:rsid w:val="007F555E"/>
    <w:rsid w:val="007F6F90"/>
    <w:rsid w:val="007F71AA"/>
    <w:rsid w:val="007F7220"/>
    <w:rsid w:val="008000AF"/>
    <w:rsid w:val="00800F9A"/>
    <w:rsid w:val="00801EC5"/>
    <w:rsid w:val="008020CE"/>
    <w:rsid w:val="008026F0"/>
    <w:rsid w:val="00803EEA"/>
    <w:rsid w:val="008059DC"/>
    <w:rsid w:val="0080766B"/>
    <w:rsid w:val="00807C2E"/>
    <w:rsid w:val="00814555"/>
    <w:rsid w:val="008227E6"/>
    <w:rsid w:val="00824861"/>
    <w:rsid w:val="0082651F"/>
    <w:rsid w:val="0082675B"/>
    <w:rsid w:val="00831E5C"/>
    <w:rsid w:val="00832291"/>
    <w:rsid w:val="00832C9F"/>
    <w:rsid w:val="00833AD7"/>
    <w:rsid w:val="00834DF8"/>
    <w:rsid w:val="0083645C"/>
    <w:rsid w:val="008366B2"/>
    <w:rsid w:val="008413F9"/>
    <w:rsid w:val="00842C68"/>
    <w:rsid w:val="00844361"/>
    <w:rsid w:val="00846425"/>
    <w:rsid w:val="00846887"/>
    <w:rsid w:val="00851D97"/>
    <w:rsid w:val="00852A91"/>
    <w:rsid w:val="00854391"/>
    <w:rsid w:val="00854F40"/>
    <w:rsid w:val="00855357"/>
    <w:rsid w:val="00855718"/>
    <w:rsid w:val="00857E81"/>
    <w:rsid w:val="00863F74"/>
    <w:rsid w:val="0087493F"/>
    <w:rsid w:val="00874B49"/>
    <w:rsid w:val="0087538E"/>
    <w:rsid w:val="008756A9"/>
    <w:rsid w:val="00876618"/>
    <w:rsid w:val="0087790C"/>
    <w:rsid w:val="0088058B"/>
    <w:rsid w:val="00881308"/>
    <w:rsid w:val="008822D2"/>
    <w:rsid w:val="00883578"/>
    <w:rsid w:val="00885942"/>
    <w:rsid w:val="00885B80"/>
    <w:rsid w:val="00886CB7"/>
    <w:rsid w:val="0089230E"/>
    <w:rsid w:val="00892AA0"/>
    <w:rsid w:val="00894D86"/>
    <w:rsid w:val="0089656A"/>
    <w:rsid w:val="008A14FF"/>
    <w:rsid w:val="008A2ED8"/>
    <w:rsid w:val="008A6518"/>
    <w:rsid w:val="008A66DB"/>
    <w:rsid w:val="008A68FE"/>
    <w:rsid w:val="008A786D"/>
    <w:rsid w:val="008B0040"/>
    <w:rsid w:val="008B3177"/>
    <w:rsid w:val="008B427B"/>
    <w:rsid w:val="008B5400"/>
    <w:rsid w:val="008B70EA"/>
    <w:rsid w:val="008C5741"/>
    <w:rsid w:val="008C7980"/>
    <w:rsid w:val="008D1D76"/>
    <w:rsid w:val="008D3B4A"/>
    <w:rsid w:val="008D6AE1"/>
    <w:rsid w:val="008E00C2"/>
    <w:rsid w:val="008E11B9"/>
    <w:rsid w:val="008E3E52"/>
    <w:rsid w:val="008E4571"/>
    <w:rsid w:val="008E4DE7"/>
    <w:rsid w:val="008E6473"/>
    <w:rsid w:val="008E7AB8"/>
    <w:rsid w:val="008F1116"/>
    <w:rsid w:val="008F3093"/>
    <w:rsid w:val="008F31E6"/>
    <w:rsid w:val="008F6383"/>
    <w:rsid w:val="008F6CFF"/>
    <w:rsid w:val="008F7956"/>
    <w:rsid w:val="0090077F"/>
    <w:rsid w:val="00901465"/>
    <w:rsid w:val="0090146F"/>
    <w:rsid w:val="00902907"/>
    <w:rsid w:val="009053F5"/>
    <w:rsid w:val="00905A1A"/>
    <w:rsid w:val="00906EE2"/>
    <w:rsid w:val="00907D8E"/>
    <w:rsid w:val="00912403"/>
    <w:rsid w:val="00912A25"/>
    <w:rsid w:val="00912A2C"/>
    <w:rsid w:val="0091455B"/>
    <w:rsid w:val="00915587"/>
    <w:rsid w:val="00921949"/>
    <w:rsid w:val="009242CD"/>
    <w:rsid w:val="00924E4A"/>
    <w:rsid w:val="00925374"/>
    <w:rsid w:val="00931333"/>
    <w:rsid w:val="00932818"/>
    <w:rsid w:val="00933CBE"/>
    <w:rsid w:val="009345B1"/>
    <w:rsid w:val="0093490F"/>
    <w:rsid w:val="009405DB"/>
    <w:rsid w:val="00944898"/>
    <w:rsid w:val="009465DF"/>
    <w:rsid w:val="009468AD"/>
    <w:rsid w:val="009475BA"/>
    <w:rsid w:val="009524EE"/>
    <w:rsid w:val="0096054F"/>
    <w:rsid w:val="00960E2A"/>
    <w:rsid w:val="00961CCB"/>
    <w:rsid w:val="0096250C"/>
    <w:rsid w:val="0096317E"/>
    <w:rsid w:val="00963F10"/>
    <w:rsid w:val="00964B15"/>
    <w:rsid w:val="00965D0B"/>
    <w:rsid w:val="00966813"/>
    <w:rsid w:val="00966B86"/>
    <w:rsid w:val="00970DFF"/>
    <w:rsid w:val="00972101"/>
    <w:rsid w:val="00973BD0"/>
    <w:rsid w:val="00974579"/>
    <w:rsid w:val="00975191"/>
    <w:rsid w:val="00975647"/>
    <w:rsid w:val="00981ADB"/>
    <w:rsid w:val="0098225C"/>
    <w:rsid w:val="00983B74"/>
    <w:rsid w:val="00984A6F"/>
    <w:rsid w:val="00985A75"/>
    <w:rsid w:val="00985A7C"/>
    <w:rsid w:val="009865DB"/>
    <w:rsid w:val="00993139"/>
    <w:rsid w:val="00995AB1"/>
    <w:rsid w:val="009A14BA"/>
    <w:rsid w:val="009A3694"/>
    <w:rsid w:val="009A36CC"/>
    <w:rsid w:val="009A4007"/>
    <w:rsid w:val="009A43C9"/>
    <w:rsid w:val="009A44E9"/>
    <w:rsid w:val="009B0912"/>
    <w:rsid w:val="009B1EF1"/>
    <w:rsid w:val="009B602B"/>
    <w:rsid w:val="009C09E2"/>
    <w:rsid w:val="009C1101"/>
    <w:rsid w:val="009C4BE6"/>
    <w:rsid w:val="009C6A06"/>
    <w:rsid w:val="009C7500"/>
    <w:rsid w:val="009D058A"/>
    <w:rsid w:val="009D11A8"/>
    <w:rsid w:val="009D3468"/>
    <w:rsid w:val="009D75D3"/>
    <w:rsid w:val="009E14CA"/>
    <w:rsid w:val="009E2C45"/>
    <w:rsid w:val="009E35B2"/>
    <w:rsid w:val="009F0C4F"/>
    <w:rsid w:val="009F0C96"/>
    <w:rsid w:val="009F1C45"/>
    <w:rsid w:val="009F35CD"/>
    <w:rsid w:val="009F638A"/>
    <w:rsid w:val="009F778B"/>
    <w:rsid w:val="00A03409"/>
    <w:rsid w:val="00A03908"/>
    <w:rsid w:val="00A107B8"/>
    <w:rsid w:val="00A10963"/>
    <w:rsid w:val="00A10DFA"/>
    <w:rsid w:val="00A10E6D"/>
    <w:rsid w:val="00A13202"/>
    <w:rsid w:val="00A135F7"/>
    <w:rsid w:val="00A14735"/>
    <w:rsid w:val="00A17D73"/>
    <w:rsid w:val="00A20517"/>
    <w:rsid w:val="00A21712"/>
    <w:rsid w:val="00A31856"/>
    <w:rsid w:val="00A33975"/>
    <w:rsid w:val="00A34147"/>
    <w:rsid w:val="00A411F9"/>
    <w:rsid w:val="00A41919"/>
    <w:rsid w:val="00A4245E"/>
    <w:rsid w:val="00A433C0"/>
    <w:rsid w:val="00A4393B"/>
    <w:rsid w:val="00A45478"/>
    <w:rsid w:val="00A457D8"/>
    <w:rsid w:val="00A46914"/>
    <w:rsid w:val="00A47476"/>
    <w:rsid w:val="00A47C53"/>
    <w:rsid w:val="00A52765"/>
    <w:rsid w:val="00A5349A"/>
    <w:rsid w:val="00A5533B"/>
    <w:rsid w:val="00A55993"/>
    <w:rsid w:val="00A559F8"/>
    <w:rsid w:val="00A5617C"/>
    <w:rsid w:val="00A56F8C"/>
    <w:rsid w:val="00A62525"/>
    <w:rsid w:val="00A626D1"/>
    <w:rsid w:val="00A66E50"/>
    <w:rsid w:val="00A717EF"/>
    <w:rsid w:val="00A73031"/>
    <w:rsid w:val="00A75E7A"/>
    <w:rsid w:val="00A76771"/>
    <w:rsid w:val="00A772D7"/>
    <w:rsid w:val="00A8027F"/>
    <w:rsid w:val="00A80B2B"/>
    <w:rsid w:val="00A81425"/>
    <w:rsid w:val="00A8472D"/>
    <w:rsid w:val="00A8489F"/>
    <w:rsid w:val="00A854ED"/>
    <w:rsid w:val="00A857EC"/>
    <w:rsid w:val="00A87D6B"/>
    <w:rsid w:val="00A90153"/>
    <w:rsid w:val="00A911C2"/>
    <w:rsid w:val="00A91EEC"/>
    <w:rsid w:val="00A930F1"/>
    <w:rsid w:val="00A93EA3"/>
    <w:rsid w:val="00A96CDE"/>
    <w:rsid w:val="00A9719F"/>
    <w:rsid w:val="00AA15D9"/>
    <w:rsid w:val="00AA21F4"/>
    <w:rsid w:val="00AA3B13"/>
    <w:rsid w:val="00AA7102"/>
    <w:rsid w:val="00AA73DB"/>
    <w:rsid w:val="00AA7858"/>
    <w:rsid w:val="00AB4B1F"/>
    <w:rsid w:val="00AB50EC"/>
    <w:rsid w:val="00AB6767"/>
    <w:rsid w:val="00AB6AD9"/>
    <w:rsid w:val="00AB6B20"/>
    <w:rsid w:val="00AC027C"/>
    <w:rsid w:val="00AC22A3"/>
    <w:rsid w:val="00AC26DE"/>
    <w:rsid w:val="00AD2137"/>
    <w:rsid w:val="00AD3107"/>
    <w:rsid w:val="00AD6F27"/>
    <w:rsid w:val="00AD7DF4"/>
    <w:rsid w:val="00AE094F"/>
    <w:rsid w:val="00AE5CF2"/>
    <w:rsid w:val="00AE64A6"/>
    <w:rsid w:val="00AF2144"/>
    <w:rsid w:val="00AF2B6E"/>
    <w:rsid w:val="00AF2C73"/>
    <w:rsid w:val="00AF2F6A"/>
    <w:rsid w:val="00AF3970"/>
    <w:rsid w:val="00AF46FF"/>
    <w:rsid w:val="00AF47DA"/>
    <w:rsid w:val="00AF58B9"/>
    <w:rsid w:val="00AF74AA"/>
    <w:rsid w:val="00B01D02"/>
    <w:rsid w:val="00B02409"/>
    <w:rsid w:val="00B034BA"/>
    <w:rsid w:val="00B037B0"/>
    <w:rsid w:val="00B073C0"/>
    <w:rsid w:val="00B0749F"/>
    <w:rsid w:val="00B12108"/>
    <w:rsid w:val="00B1553B"/>
    <w:rsid w:val="00B2017C"/>
    <w:rsid w:val="00B224CF"/>
    <w:rsid w:val="00B232A9"/>
    <w:rsid w:val="00B23582"/>
    <w:rsid w:val="00B24617"/>
    <w:rsid w:val="00B260C6"/>
    <w:rsid w:val="00B30EF7"/>
    <w:rsid w:val="00B33978"/>
    <w:rsid w:val="00B34874"/>
    <w:rsid w:val="00B34E65"/>
    <w:rsid w:val="00B40F7A"/>
    <w:rsid w:val="00B416AA"/>
    <w:rsid w:val="00B42440"/>
    <w:rsid w:val="00B432ED"/>
    <w:rsid w:val="00B43A5E"/>
    <w:rsid w:val="00B450F4"/>
    <w:rsid w:val="00B453CB"/>
    <w:rsid w:val="00B45FB3"/>
    <w:rsid w:val="00B4643E"/>
    <w:rsid w:val="00B46BC5"/>
    <w:rsid w:val="00B46C98"/>
    <w:rsid w:val="00B54229"/>
    <w:rsid w:val="00B55841"/>
    <w:rsid w:val="00B57CE7"/>
    <w:rsid w:val="00B64926"/>
    <w:rsid w:val="00B64F06"/>
    <w:rsid w:val="00B6582C"/>
    <w:rsid w:val="00B668CD"/>
    <w:rsid w:val="00B66CF5"/>
    <w:rsid w:val="00B72BD9"/>
    <w:rsid w:val="00B737AD"/>
    <w:rsid w:val="00B73881"/>
    <w:rsid w:val="00B76039"/>
    <w:rsid w:val="00B80C40"/>
    <w:rsid w:val="00B86CFB"/>
    <w:rsid w:val="00B90B40"/>
    <w:rsid w:val="00B91DD4"/>
    <w:rsid w:val="00B91E4A"/>
    <w:rsid w:val="00B93C31"/>
    <w:rsid w:val="00B93C5D"/>
    <w:rsid w:val="00BA0F6C"/>
    <w:rsid w:val="00BA31CC"/>
    <w:rsid w:val="00BA3229"/>
    <w:rsid w:val="00BA40B7"/>
    <w:rsid w:val="00BB1698"/>
    <w:rsid w:val="00BB2561"/>
    <w:rsid w:val="00BB5D06"/>
    <w:rsid w:val="00BB6DBD"/>
    <w:rsid w:val="00BC34C4"/>
    <w:rsid w:val="00BC3503"/>
    <w:rsid w:val="00BC3C20"/>
    <w:rsid w:val="00BC3C8D"/>
    <w:rsid w:val="00BC5808"/>
    <w:rsid w:val="00BC6A6D"/>
    <w:rsid w:val="00BC71A0"/>
    <w:rsid w:val="00BC7843"/>
    <w:rsid w:val="00BD3687"/>
    <w:rsid w:val="00BD4A85"/>
    <w:rsid w:val="00BD68E0"/>
    <w:rsid w:val="00BD7363"/>
    <w:rsid w:val="00BE0527"/>
    <w:rsid w:val="00BE05F4"/>
    <w:rsid w:val="00BE49D8"/>
    <w:rsid w:val="00BF0EA0"/>
    <w:rsid w:val="00BF348C"/>
    <w:rsid w:val="00BF5370"/>
    <w:rsid w:val="00BF53AC"/>
    <w:rsid w:val="00C01B48"/>
    <w:rsid w:val="00C01DDC"/>
    <w:rsid w:val="00C04B7A"/>
    <w:rsid w:val="00C10D85"/>
    <w:rsid w:val="00C13BED"/>
    <w:rsid w:val="00C14D8C"/>
    <w:rsid w:val="00C17462"/>
    <w:rsid w:val="00C225AA"/>
    <w:rsid w:val="00C2326D"/>
    <w:rsid w:val="00C24738"/>
    <w:rsid w:val="00C24825"/>
    <w:rsid w:val="00C24D5E"/>
    <w:rsid w:val="00C26FBB"/>
    <w:rsid w:val="00C31110"/>
    <w:rsid w:val="00C31BE6"/>
    <w:rsid w:val="00C34F1C"/>
    <w:rsid w:val="00C34FFE"/>
    <w:rsid w:val="00C357E4"/>
    <w:rsid w:val="00C3730A"/>
    <w:rsid w:val="00C37A0F"/>
    <w:rsid w:val="00C40183"/>
    <w:rsid w:val="00C41BC8"/>
    <w:rsid w:val="00C42526"/>
    <w:rsid w:val="00C439BE"/>
    <w:rsid w:val="00C512D2"/>
    <w:rsid w:val="00C51C57"/>
    <w:rsid w:val="00C529A5"/>
    <w:rsid w:val="00C550DF"/>
    <w:rsid w:val="00C55583"/>
    <w:rsid w:val="00C567D4"/>
    <w:rsid w:val="00C5680F"/>
    <w:rsid w:val="00C56DE6"/>
    <w:rsid w:val="00C603CA"/>
    <w:rsid w:val="00C61FF1"/>
    <w:rsid w:val="00C621CE"/>
    <w:rsid w:val="00C62946"/>
    <w:rsid w:val="00C642AA"/>
    <w:rsid w:val="00C65D12"/>
    <w:rsid w:val="00C7073B"/>
    <w:rsid w:val="00C7231D"/>
    <w:rsid w:val="00C72E20"/>
    <w:rsid w:val="00C73525"/>
    <w:rsid w:val="00C7501D"/>
    <w:rsid w:val="00C75523"/>
    <w:rsid w:val="00C759F2"/>
    <w:rsid w:val="00C77A25"/>
    <w:rsid w:val="00C806EB"/>
    <w:rsid w:val="00C8299A"/>
    <w:rsid w:val="00C86152"/>
    <w:rsid w:val="00C869E2"/>
    <w:rsid w:val="00C87159"/>
    <w:rsid w:val="00C90B45"/>
    <w:rsid w:val="00C91D81"/>
    <w:rsid w:val="00C91D9D"/>
    <w:rsid w:val="00C9293A"/>
    <w:rsid w:val="00C93939"/>
    <w:rsid w:val="00C9476C"/>
    <w:rsid w:val="00C95AAA"/>
    <w:rsid w:val="00C96D9D"/>
    <w:rsid w:val="00CA22D0"/>
    <w:rsid w:val="00CA3395"/>
    <w:rsid w:val="00CA4688"/>
    <w:rsid w:val="00CA5745"/>
    <w:rsid w:val="00CA6FB0"/>
    <w:rsid w:val="00CB0539"/>
    <w:rsid w:val="00CB0811"/>
    <w:rsid w:val="00CB1601"/>
    <w:rsid w:val="00CB361D"/>
    <w:rsid w:val="00CB39E9"/>
    <w:rsid w:val="00CB722A"/>
    <w:rsid w:val="00CC319F"/>
    <w:rsid w:val="00CC6015"/>
    <w:rsid w:val="00CC6E17"/>
    <w:rsid w:val="00CD2B18"/>
    <w:rsid w:val="00CD3A8D"/>
    <w:rsid w:val="00CD44D2"/>
    <w:rsid w:val="00CD4B9E"/>
    <w:rsid w:val="00CE4F9B"/>
    <w:rsid w:val="00CE6250"/>
    <w:rsid w:val="00CE6E54"/>
    <w:rsid w:val="00CE7390"/>
    <w:rsid w:val="00CF0C3E"/>
    <w:rsid w:val="00CF1BB7"/>
    <w:rsid w:val="00CF1FAB"/>
    <w:rsid w:val="00CF3DB6"/>
    <w:rsid w:val="00CF4719"/>
    <w:rsid w:val="00CF7195"/>
    <w:rsid w:val="00CF7CD1"/>
    <w:rsid w:val="00D11265"/>
    <w:rsid w:val="00D1181A"/>
    <w:rsid w:val="00D12E24"/>
    <w:rsid w:val="00D17A5D"/>
    <w:rsid w:val="00D236C5"/>
    <w:rsid w:val="00D2399E"/>
    <w:rsid w:val="00D315C4"/>
    <w:rsid w:val="00D331FA"/>
    <w:rsid w:val="00D33C71"/>
    <w:rsid w:val="00D35C88"/>
    <w:rsid w:val="00D36F6B"/>
    <w:rsid w:val="00D379EE"/>
    <w:rsid w:val="00D37CF3"/>
    <w:rsid w:val="00D41E73"/>
    <w:rsid w:val="00D43CFB"/>
    <w:rsid w:val="00D473D1"/>
    <w:rsid w:val="00D509AF"/>
    <w:rsid w:val="00D55247"/>
    <w:rsid w:val="00D556A2"/>
    <w:rsid w:val="00D5581A"/>
    <w:rsid w:val="00D578BF"/>
    <w:rsid w:val="00D6178C"/>
    <w:rsid w:val="00D63109"/>
    <w:rsid w:val="00D63222"/>
    <w:rsid w:val="00D63B71"/>
    <w:rsid w:val="00D66248"/>
    <w:rsid w:val="00D66427"/>
    <w:rsid w:val="00D7074E"/>
    <w:rsid w:val="00D71265"/>
    <w:rsid w:val="00D7176A"/>
    <w:rsid w:val="00D72E5C"/>
    <w:rsid w:val="00D735C0"/>
    <w:rsid w:val="00D73F55"/>
    <w:rsid w:val="00D74358"/>
    <w:rsid w:val="00D750D7"/>
    <w:rsid w:val="00D7553E"/>
    <w:rsid w:val="00D757D3"/>
    <w:rsid w:val="00D75819"/>
    <w:rsid w:val="00D774F2"/>
    <w:rsid w:val="00D815DA"/>
    <w:rsid w:val="00D824B1"/>
    <w:rsid w:val="00D830AC"/>
    <w:rsid w:val="00D83782"/>
    <w:rsid w:val="00D84132"/>
    <w:rsid w:val="00D872DF"/>
    <w:rsid w:val="00D9380A"/>
    <w:rsid w:val="00DA031C"/>
    <w:rsid w:val="00DA0FF7"/>
    <w:rsid w:val="00DA1666"/>
    <w:rsid w:val="00DA2441"/>
    <w:rsid w:val="00DA4C8A"/>
    <w:rsid w:val="00DA7232"/>
    <w:rsid w:val="00DA73EE"/>
    <w:rsid w:val="00DB267B"/>
    <w:rsid w:val="00DB40F3"/>
    <w:rsid w:val="00DB527F"/>
    <w:rsid w:val="00DB52A4"/>
    <w:rsid w:val="00DB6BFE"/>
    <w:rsid w:val="00DC4090"/>
    <w:rsid w:val="00DC442C"/>
    <w:rsid w:val="00DC552D"/>
    <w:rsid w:val="00DD0D4E"/>
    <w:rsid w:val="00DD47D7"/>
    <w:rsid w:val="00DD485B"/>
    <w:rsid w:val="00DD7419"/>
    <w:rsid w:val="00DE013B"/>
    <w:rsid w:val="00DE0E0B"/>
    <w:rsid w:val="00DE33C2"/>
    <w:rsid w:val="00DE3C8F"/>
    <w:rsid w:val="00DE411D"/>
    <w:rsid w:val="00DE46D2"/>
    <w:rsid w:val="00DE69BE"/>
    <w:rsid w:val="00DE7AA6"/>
    <w:rsid w:val="00DE7D6E"/>
    <w:rsid w:val="00DE7E44"/>
    <w:rsid w:val="00DF0665"/>
    <w:rsid w:val="00DF18CD"/>
    <w:rsid w:val="00DF25D3"/>
    <w:rsid w:val="00DF2719"/>
    <w:rsid w:val="00DF4E52"/>
    <w:rsid w:val="00DF5363"/>
    <w:rsid w:val="00DF620D"/>
    <w:rsid w:val="00DF6404"/>
    <w:rsid w:val="00DF77C0"/>
    <w:rsid w:val="00E031EA"/>
    <w:rsid w:val="00E05EC9"/>
    <w:rsid w:val="00E06889"/>
    <w:rsid w:val="00E110F0"/>
    <w:rsid w:val="00E12969"/>
    <w:rsid w:val="00E12B54"/>
    <w:rsid w:val="00E148F4"/>
    <w:rsid w:val="00E149C2"/>
    <w:rsid w:val="00E14A5E"/>
    <w:rsid w:val="00E156D8"/>
    <w:rsid w:val="00E16F32"/>
    <w:rsid w:val="00E2140E"/>
    <w:rsid w:val="00E2161B"/>
    <w:rsid w:val="00E22A1E"/>
    <w:rsid w:val="00E30D98"/>
    <w:rsid w:val="00E31F51"/>
    <w:rsid w:val="00E326F9"/>
    <w:rsid w:val="00E35F9A"/>
    <w:rsid w:val="00E4009B"/>
    <w:rsid w:val="00E41642"/>
    <w:rsid w:val="00E4368F"/>
    <w:rsid w:val="00E437FD"/>
    <w:rsid w:val="00E446A2"/>
    <w:rsid w:val="00E45A99"/>
    <w:rsid w:val="00E5331C"/>
    <w:rsid w:val="00E5551D"/>
    <w:rsid w:val="00E55614"/>
    <w:rsid w:val="00E55737"/>
    <w:rsid w:val="00E5616D"/>
    <w:rsid w:val="00E57458"/>
    <w:rsid w:val="00E57B1B"/>
    <w:rsid w:val="00E6170C"/>
    <w:rsid w:val="00E71BAC"/>
    <w:rsid w:val="00E71FF7"/>
    <w:rsid w:val="00E72178"/>
    <w:rsid w:val="00E730FB"/>
    <w:rsid w:val="00E7433B"/>
    <w:rsid w:val="00E745A0"/>
    <w:rsid w:val="00E74FC4"/>
    <w:rsid w:val="00E7586D"/>
    <w:rsid w:val="00E81A77"/>
    <w:rsid w:val="00E85ACF"/>
    <w:rsid w:val="00E86CD8"/>
    <w:rsid w:val="00E87496"/>
    <w:rsid w:val="00E90DF8"/>
    <w:rsid w:val="00E921B4"/>
    <w:rsid w:val="00E927D2"/>
    <w:rsid w:val="00E92D54"/>
    <w:rsid w:val="00E93FF5"/>
    <w:rsid w:val="00E941A3"/>
    <w:rsid w:val="00E95225"/>
    <w:rsid w:val="00E95861"/>
    <w:rsid w:val="00E96382"/>
    <w:rsid w:val="00E965D7"/>
    <w:rsid w:val="00E972F7"/>
    <w:rsid w:val="00EA02C1"/>
    <w:rsid w:val="00EA25E5"/>
    <w:rsid w:val="00EA707A"/>
    <w:rsid w:val="00EA71CD"/>
    <w:rsid w:val="00EA7A3B"/>
    <w:rsid w:val="00EB2303"/>
    <w:rsid w:val="00EB3247"/>
    <w:rsid w:val="00EB3E08"/>
    <w:rsid w:val="00EC106E"/>
    <w:rsid w:val="00EC19EA"/>
    <w:rsid w:val="00EC20A7"/>
    <w:rsid w:val="00EC4ED4"/>
    <w:rsid w:val="00EC7BC0"/>
    <w:rsid w:val="00ED00D3"/>
    <w:rsid w:val="00ED0B36"/>
    <w:rsid w:val="00ED35AF"/>
    <w:rsid w:val="00ED374A"/>
    <w:rsid w:val="00ED4B00"/>
    <w:rsid w:val="00EE0705"/>
    <w:rsid w:val="00EE0788"/>
    <w:rsid w:val="00EE1609"/>
    <w:rsid w:val="00EE20D6"/>
    <w:rsid w:val="00EE29C1"/>
    <w:rsid w:val="00EE2D21"/>
    <w:rsid w:val="00EE2F69"/>
    <w:rsid w:val="00EE3E98"/>
    <w:rsid w:val="00EE5CEE"/>
    <w:rsid w:val="00EE7542"/>
    <w:rsid w:val="00EF1C69"/>
    <w:rsid w:val="00EF1EC6"/>
    <w:rsid w:val="00EF3340"/>
    <w:rsid w:val="00EF42B0"/>
    <w:rsid w:val="00EF6B07"/>
    <w:rsid w:val="00EF7F18"/>
    <w:rsid w:val="00F003A0"/>
    <w:rsid w:val="00F02891"/>
    <w:rsid w:val="00F057EE"/>
    <w:rsid w:val="00F10D9C"/>
    <w:rsid w:val="00F11729"/>
    <w:rsid w:val="00F12BA5"/>
    <w:rsid w:val="00F138BF"/>
    <w:rsid w:val="00F13AB7"/>
    <w:rsid w:val="00F1448B"/>
    <w:rsid w:val="00F144DA"/>
    <w:rsid w:val="00F168A1"/>
    <w:rsid w:val="00F16CE5"/>
    <w:rsid w:val="00F17068"/>
    <w:rsid w:val="00F20FAC"/>
    <w:rsid w:val="00F25E32"/>
    <w:rsid w:val="00F26083"/>
    <w:rsid w:val="00F26767"/>
    <w:rsid w:val="00F31655"/>
    <w:rsid w:val="00F31EC8"/>
    <w:rsid w:val="00F339C2"/>
    <w:rsid w:val="00F346C3"/>
    <w:rsid w:val="00F42A99"/>
    <w:rsid w:val="00F42E03"/>
    <w:rsid w:val="00F43B80"/>
    <w:rsid w:val="00F45DBB"/>
    <w:rsid w:val="00F47176"/>
    <w:rsid w:val="00F50184"/>
    <w:rsid w:val="00F50B4B"/>
    <w:rsid w:val="00F529FA"/>
    <w:rsid w:val="00F54A1D"/>
    <w:rsid w:val="00F554B8"/>
    <w:rsid w:val="00F5650D"/>
    <w:rsid w:val="00F570A6"/>
    <w:rsid w:val="00F578F3"/>
    <w:rsid w:val="00F6005F"/>
    <w:rsid w:val="00F6068B"/>
    <w:rsid w:val="00F6129C"/>
    <w:rsid w:val="00F62F8A"/>
    <w:rsid w:val="00F655AC"/>
    <w:rsid w:val="00F71C2A"/>
    <w:rsid w:val="00F7249C"/>
    <w:rsid w:val="00F724CD"/>
    <w:rsid w:val="00F7316F"/>
    <w:rsid w:val="00F75CE4"/>
    <w:rsid w:val="00F76246"/>
    <w:rsid w:val="00F807A7"/>
    <w:rsid w:val="00F80BEB"/>
    <w:rsid w:val="00F827F2"/>
    <w:rsid w:val="00F82B11"/>
    <w:rsid w:val="00F83123"/>
    <w:rsid w:val="00F84542"/>
    <w:rsid w:val="00F86F41"/>
    <w:rsid w:val="00F906D2"/>
    <w:rsid w:val="00F923F0"/>
    <w:rsid w:val="00F928CF"/>
    <w:rsid w:val="00F9422D"/>
    <w:rsid w:val="00FA3F6F"/>
    <w:rsid w:val="00FA4D34"/>
    <w:rsid w:val="00FB1432"/>
    <w:rsid w:val="00FB211D"/>
    <w:rsid w:val="00FB251D"/>
    <w:rsid w:val="00FB4802"/>
    <w:rsid w:val="00FB53A2"/>
    <w:rsid w:val="00FB63C8"/>
    <w:rsid w:val="00FB7A18"/>
    <w:rsid w:val="00FC08EB"/>
    <w:rsid w:val="00FC1195"/>
    <w:rsid w:val="00FC1863"/>
    <w:rsid w:val="00FC2160"/>
    <w:rsid w:val="00FC3E0B"/>
    <w:rsid w:val="00FC40AE"/>
    <w:rsid w:val="00FC4A21"/>
    <w:rsid w:val="00FC4F84"/>
    <w:rsid w:val="00FD04AB"/>
    <w:rsid w:val="00FD39A3"/>
    <w:rsid w:val="00FD432E"/>
    <w:rsid w:val="00FD69BC"/>
    <w:rsid w:val="00FE1E61"/>
    <w:rsid w:val="00FE2056"/>
    <w:rsid w:val="00FE3F51"/>
    <w:rsid w:val="00FF015A"/>
    <w:rsid w:val="00FF16C8"/>
    <w:rsid w:val="00FF3EA2"/>
    <w:rsid w:val="00FF624F"/>
    <w:rsid w:val="00FF763C"/>
    <w:rsid w:val="02B11A17"/>
    <w:rsid w:val="060E2B0B"/>
    <w:rsid w:val="076B3107"/>
    <w:rsid w:val="07C85339"/>
    <w:rsid w:val="094A4405"/>
    <w:rsid w:val="098D6CC2"/>
    <w:rsid w:val="0AA3039F"/>
    <w:rsid w:val="0DA8BD20"/>
    <w:rsid w:val="14A4B7B9"/>
    <w:rsid w:val="15EA0EF0"/>
    <w:rsid w:val="16952A68"/>
    <w:rsid w:val="16F50913"/>
    <w:rsid w:val="185F8068"/>
    <w:rsid w:val="18CA1BF2"/>
    <w:rsid w:val="1B97212A"/>
    <w:rsid w:val="1C840B2A"/>
    <w:rsid w:val="1DE2EC7F"/>
    <w:rsid w:val="1FE26AD7"/>
    <w:rsid w:val="222646CA"/>
    <w:rsid w:val="2535376C"/>
    <w:rsid w:val="269F88C3"/>
    <w:rsid w:val="2918BA6D"/>
    <w:rsid w:val="2DECDBF2"/>
    <w:rsid w:val="2EECD33C"/>
    <w:rsid w:val="2F2CD1FD"/>
    <w:rsid w:val="3051A1E0"/>
    <w:rsid w:val="33C209CC"/>
    <w:rsid w:val="34FA650E"/>
    <w:rsid w:val="36340622"/>
    <w:rsid w:val="366FBDAB"/>
    <w:rsid w:val="36E01D63"/>
    <w:rsid w:val="37C70130"/>
    <w:rsid w:val="38FBB562"/>
    <w:rsid w:val="395E552C"/>
    <w:rsid w:val="3A9E62D3"/>
    <w:rsid w:val="3BFA4C04"/>
    <w:rsid w:val="3C4DFCEF"/>
    <w:rsid w:val="3E46471D"/>
    <w:rsid w:val="3E9D87E7"/>
    <w:rsid w:val="40FBE93E"/>
    <w:rsid w:val="41DF6317"/>
    <w:rsid w:val="42306131"/>
    <w:rsid w:val="425C009E"/>
    <w:rsid w:val="42D3D431"/>
    <w:rsid w:val="46D04DDA"/>
    <w:rsid w:val="49058F25"/>
    <w:rsid w:val="495EF7CF"/>
    <w:rsid w:val="4BC88DD5"/>
    <w:rsid w:val="4E26106E"/>
    <w:rsid w:val="4F337890"/>
    <w:rsid w:val="50ECC5A1"/>
    <w:rsid w:val="52D20828"/>
    <w:rsid w:val="535A4BE8"/>
    <w:rsid w:val="5453804E"/>
    <w:rsid w:val="54616A29"/>
    <w:rsid w:val="548EF421"/>
    <w:rsid w:val="562B8E57"/>
    <w:rsid w:val="56E750BD"/>
    <w:rsid w:val="5816F28E"/>
    <w:rsid w:val="59DBC55D"/>
    <w:rsid w:val="5ABA16B2"/>
    <w:rsid w:val="5BAB4643"/>
    <w:rsid w:val="5C353EB9"/>
    <w:rsid w:val="5C46F607"/>
    <w:rsid w:val="5EF5A52F"/>
    <w:rsid w:val="5F92E1F9"/>
    <w:rsid w:val="632942A7"/>
    <w:rsid w:val="652FBD73"/>
    <w:rsid w:val="65673831"/>
    <w:rsid w:val="662CC31F"/>
    <w:rsid w:val="66D91D8F"/>
    <w:rsid w:val="69A8DAC2"/>
    <w:rsid w:val="6D7A41CC"/>
    <w:rsid w:val="6DD6BF40"/>
    <w:rsid w:val="6DDD4D20"/>
    <w:rsid w:val="6E016764"/>
    <w:rsid w:val="6E864B3D"/>
    <w:rsid w:val="6FEEE978"/>
    <w:rsid w:val="729DD7DF"/>
    <w:rsid w:val="76557FDC"/>
    <w:rsid w:val="769AB2FA"/>
    <w:rsid w:val="76FD3368"/>
    <w:rsid w:val="772514F6"/>
    <w:rsid w:val="78EA1F07"/>
    <w:rsid w:val="790F5C68"/>
    <w:rsid w:val="79827531"/>
    <w:rsid w:val="798F176D"/>
    <w:rsid w:val="7A85EF68"/>
    <w:rsid w:val="7AAB0DC1"/>
    <w:rsid w:val="7C654F8B"/>
    <w:rsid w:val="7CC73815"/>
    <w:rsid w:val="7FABCE3F"/>
    <w:rsid w:val="7FFED8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B4AA0"/>
  <w15:chartTrackingRefBased/>
  <w15:docId w15:val="{2D3E93AD-97C9-8449-939F-96476345A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C6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458F"/>
    <w:rPr>
      <w:rFonts w:eastAsiaTheme="minorEastAsia"/>
      <w:sz w:val="22"/>
      <w:szCs w:val="22"/>
      <w:lang w:val="en-US" w:eastAsia="zh-CN"/>
    </w:rPr>
  </w:style>
  <w:style w:type="character" w:customStyle="1" w:styleId="NoSpacingChar">
    <w:name w:val="No Spacing Char"/>
    <w:basedOn w:val="DefaultParagraphFont"/>
    <w:link w:val="NoSpacing"/>
    <w:uiPriority w:val="1"/>
    <w:rsid w:val="0057458F"/>
    <w:rPr>
      <w:rFonts w:eastAsiaTheme="minorEastAsia"/>
      <w:sz w:val="22"/>
      <w:szCs w:val="22"/>
      <w:lang w:val="en-US" w:eastAsia="zh-CN"/>
    </w:rPr>
  </w:style>
  <w:style w:type="paragraph" w:customStyle="1" w:styleId="AssignBody">
    <w:name w:val="AssignBody"/>
    <w:basedOn w:val="Normal"/>
    <w:link w:val="AssignBodyChar"/>
    <w:qFormat/>
    <w:rsid w:val="0057458F"/>
    <w:pPr>
      <w:spacing w:line="360" w:lineRule="auto"/>
    </w:pPr>
    <w:rPr>
      <w:rFonts w:ascii="Arial" w:hAnsi="Arial"/>
      <w:sz w:val="22"/>
      <w:szCs w:val="22"/>
    </w:rPr>
  </w:style>
  <w:style w:type="character" w:customStyle="1" w:styleId="AssignBodyChar">
    <w:name w:val="AssignBody Char"/>
    <w:basedOn w:val="DefaultParagraphFont"/>
    <w:link w:val="AssignBody"/>
    <w:rsid w:val="0057458F"/>
    <w:rPr>
      <w:rFonts w:ascii="Arial" w:hAnsi="Arial"/>
      <w:sz w:val="22"/>
      <w:szCs w:val="22"/>
    </w:rPr>
  </w:style>
  <w:style w:type="table" w:styleId="TableGrid">
    <w:name w:val="Table Grid"/>
    <w:basedOn w:val="TableNormal"/>
    <w:uiPriority w:val="39"/>
    <w:rsid w:val="0057458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7458F"/>
    <w:pPr>
      <w:tabs>
        <w:tab w:val="center" w:pos="4513"/>
        <w:tab w:val="right" w:pos="9026"/>
      </w:tabs>
    </w:pPr>
  </w:style>
  <w:style w:type="character" w:customStyle="1" w:styleId="HeaderChar">
    <w:name w:val="Header Char"/>
    <w:basedOn w:val="DefaultParagraphFont"/>
    <w:link w:val="Header"/>
    <w:uiPriority w:val="99"/>
    <w:rsid w:val="0057458F"/>
  </w:style>
  <w:style w:type="paragraph" w:styleId="Footer">
    <w:name w:val="footer"/>
    <w:basedOn w:val="Normal"/>
    <w:link w:val="FooterChar"/>
    <w:uiPriority w:val="99"/>
    <w:unhideWhenUsed/>
    <w:rsid w:val="0057458F"/>
    <w:pPr>
      <w:tabs>
        <w:tab w:val="center" w:pos="4513"/>
        <w:tab w:val="right" w:pos="9026"/>
      </w:tabs>
    </w:pPr>
  </w:style>
  <w:style w:type="character" w:customStyle="1" w:styleId="FooterChar">
    <w:name w:val="Footer Char"/>
    <w:basedOn w:val="DefaultParagraphFont"/>
    <w:link w:val="Footer"/>
    <w:uiPriority w:val="99"/>
    <w:rsid w:val="0057458F"/>
  </w:style>
  <w:style w:type="paragraph" w:styleId="ListParagraph">
    <w:name w:val="List Paragraph"/>
    <w:basedOn w:val="Normal"/>
    <w:uiPriority w:val="34"/>
    <w:qFormat/>
    <w:rsid w:val="00760D58"/>
    <w:pPr>
      <w:ind w:left="720"/>
      <w:contextualSpacing/>
    </w:pPr>
  </w:style>
  <w:style w:type="character" w:customStyle="1" w:styleId="Heading1Char">
    <w:name w:val="Heading 1 Char"/>
    <w:basedOn w:val="DefaultParagraphFont"/>
    <w:link w:val="Heading1"/>
    <w:uiPriority w:val="9"/>
    <w:rsid w:val="00716C6D"/>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AD6F27"/>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AD6F27"/>
    <w:rPr>
      <w:rFonts w:eastAsiaTheme="minorEastAsia"/>
      <w:color w:val="5A5A5A" w:themeColor="text1" w:themeTint="A5"/>
      <w:spacing w:val="15"/>
      <w:sz w:val="22"/>
      <w:szCs w:val="22"/>
    </w:rPr>
  </w:style>
  <w:style w:type="character" w:customStyle="1" w:styleId="normaltextrun">
    <w:name w:val="normaltextrun"/>
    <w:basedOn w:val="DefaultParagraphFont"/>
    <w:rsid w:val="001C34EE"/>
  </w:style>
  <w:style w:type="character" w:customStyle="1" w:styleId="eop">
    <w:name w:val="eop"/>
    <w:basedOn w:val="DefaultParagraphFont"/>
    <w:rsid w:val="001C34EE"/>
  </w:style>
  <w:style w:type="paragraph" w:styleId="NormalWeb">
    <w:name w:val="Normal (Web)"/>
    <w:basedOn w:val="Normal"/>
    <w:uiPriority w:val="99"/>
    <w:unhideWhenUsed/>
    <w:rsid w:val="00025FA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69277D"/>
    <w:rPr>
      <w:color w:val="0563C1" w:themeColor="hyperlink"/>
      <w:u w:val="single"/>
    </w:rPr>
  </w:style>
  <w:style w:type="character" w:styleId="UnresolvedMention">
    <w:name w:val="Unresolved Mention"/>
    <w:basedOn w:val="DefaultParagraphFont"/>
    <w:uiPriority w:val="99"/>
    <w:semiHidden/>
    <w:unhideWhenUsed/>
    <w:rsid w:val="0069277D"/>
    <w:rPr>
      <w:color w:val="605E5C"/>
      <w:shd w:val="clear" w:color="auto" w:fill="E1DFDD"/>
    </w:rPr>
  </w:style>
  <w:style w:type="character" w:styleId="PageNumber">
    <w:name w:val="page number"/>
    <w:basedOn w:val="DefaultParagraphFont"/>
    <w:uiPriority w:val="99"/>
    <w:semiHidden/>
    <w:unhideWhenUsed/>
    <w:rsid w:val="00B72BD9"/>
  </w:style>
  <w:style w:type="character" w:styleId="FollowedHyperlink">
    <w:name w:val="FollowedHyperlink"/>
    <w:basedOn w:val="DefaultParagraphFont"/>
    <w:uiPriority w:val="99"/>
    <w:semiHidden/>
    <w:unhideWhenUsed/>
    <w:rsid w:val="000F7BC8"/>
    <w:rPr>
      <w:color w:val="954F72" w:themeColor="followedHyperlink"/>
      <w:u w:val="single"/>
    </w:rPr>
  </w:style>
  <w:style w:type="paragraph" w:styleId="Revision">
    <w:name w:val="Revision"/>
    <w:hidden/>
    <w:uiPriority w:val="99"/>
    <w:semiHidden/>
    <w:rsid w:val="002A46AB"/>
  </w:style>
  <w:style w:type="paragraph" w:customStyle="1" w:styleId="paragraph">
    <w:name w:val="paragraph"/>
    <w:basedOn w:val="Normal"/>
    <w:rsid w:val="002E750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00460">
      <w:bodyDiv w:val="1"/>
      <w:marLeft w:val="0"/>
      <w:marRight w:val="0"/>
      <w:marTop w:val="0"/>
      <w:marBottom w:val="0"/>
      <w:divBdr>
        <w:top w:val="none" w:sz="0" w:space="0" w:color="auto"/>
        <w:left w:val="none" w:sz="0" w:space="0" w:color="auto"/>
        <w:bottom w:val="none" w:sz="0" w:space="0" w:color="auto"/>
        <w:right w:val="none" w:sz="0" w:space="0" w:color="auto"/>
      </w:divBdr>
    </w:div>
    <w:div w:id="549876076">
      <w:bodyDiv w:val="1"/>
      <w:marLeft w:val="0"/>
      <w:marRight w:val="0"/>
      <w:marTop w:val="0"/>
      <w:marBottom w:val="0"/>
      <w:divBdr>
        <w:top w:val="none" w:sz="0" w:space="0" w:color="auto"/>
        <w:left w:val="none" w:sz="0" w:space="0" w:color="auto"/>
        <w:bottom w:val="none" w:sz="0" w:space="0" w:color="auto"/>
        <w:right w:val="none" w:sz="0" w:space="0" w:color="auto"/>
      </w:divBdr>
      <w:divsChild>
        <w:div w:id="730230415">
          <w:marLeft w:val="0"/>
          <w:marRight w:val="0"/>
          <w:marTop w:val="0"/>
          <w:marBottom w:val="0"/>
          <w:divBdr>
            <w:top w:val="none" w:sz="0" w:space="0" w:color="auto"/>
            <w:left w:val="none" w:sz="0" w:space="0" w:color="auto"/>
            <w:bottom w:val="none" w:sz="0" w:space="0" w:color="auto"/>
            <w:right w:val="none" w:sz="0" w:space="0" w:color="auto"/>
          </w:divBdr>
          <w:divsChild>
            <w:div w:id="591936637">
              <w:marLeft w:val="0"/>
              <w:marRight w:val="0"/>
              <w:marTop w:val="0"/>
              <w:marBottom w:val="0"/>
              <w:divBdr>
                <w:top w:val="none" w:sz="0" w:space="0" w:color="auto"/>
                <w:left w:val="none" w:sz="0" w:space="0" w:color="auto"/>
                <w:bottom w:val="none" w:sz="0" w:space="0" w:color="auto"/>
                <w:right w:val="none" w:sz="0" w:space="0" w:color="auto"/>
              </w:divBdr>
            </w:div>
          </w:divsChild>
        </w:div>
        <w:div w:id="526678615">
          <w:marLeft w:val="0"/>
          <w:marRight w:val="0"/>
          <w:marTop w:val="0"/>
          <w:marBottom w:val="0"/>
          <w:divBdr>
            <w:top w:val="none" w:sz="0" w:space="0" w:color="auto"/>
            <w:left w:val="none" w:sz="0" w:space="0" w:color="auto"/>
            <w:bottom w:val="none" w:sz="0" w:space="0" w:color="auto"/>
            <w:right w:val="none" w:sz="0" w:space="0" w:color="auto"/>
          </w:divBdr>
          <w:divsChild>
            <w:div w:id="463741109">
              <w:marLeft w:val="0"/>
              <w:marRight w:val="0"/>
              <w:marTop w:val="0"/>
              <w:marBottom w:val="0"/>
              <w:divBdr>
                <w:top w:val="none" w:sz="0" w:space="0" w:color="auto"/>
                <w:left w:val="none" w:sz="0" w:space="0" w:color="auto"/>
                <w:bottom w:val="none" w:sz="0" w:space="0" w:color="auto"/>
                <w:right w:val="none" w:sz="0" w:space="0" w:color="auto"/>
              </w:divBdr>
            </w:div>
            <w:div w:id="1306278964">
              <w:marLeft w:val="0"/>
              <w:marRight w:val="0"/>
              <w:marTop w:val="0"/>
              <w:marBottom w:val="0"/>
              <w:divBdr>
                <w:top w:val="none" w:sz="0" w:space="0" w:color="auto"/>
                <w:left w:val="none" w:sz="0" w:space="0" w:color="auto"/>
                <w:bottom w:val="none" w:sz="0" w:space="0" w:color="auto"/>
                <w:right w:val="none" w:sz="0" w:space="0" w:color="auto"/>
              </w:divBdr>
            </w:div>
          </w:divsChild>
        </w:div>
        <w:div w:id="1574655156">
          <w:marLeft w:val="0"/>
          <w:marRight w:val="0"/>
          <w:marTop w:val="0"/>
          <w:marBottom w:val="0"/>
          <w:divBdr>
            <w:top w:val="none" w:sz="0" w:space="0" w:color="auto"/>
            <w:left w:val="none" w:sz="0" w:space="0" w:color="auto"/>
            <w:bottom w:val="none" w:sz="0" w:space="0" w:color="auto"/>
            <w:right w:val="none" w:sz="0" w:space="0" w:color="auto"/>
          </w:divBdr>
          <w:divsChild>
            <w:div w:id="359094026">
              <w:marLeft w:val="0"/>
              <w:marRight w:val="0"/>
              <w:marTop w:val="0"/>
              <w:marBottom w:val="0"/>
              <w:divBdr>
                <w:top w:val="none" w:sz="0" w:space="0" w:color="auto"/>
                <w:left w:val="none" w:sz="0" w:space="0" w:color="auto"/>
                <w:bottom w:val="none" w:sz="0" w:space="0" w:color="auto"/>
                <w:right w:val="none" w:sz="0" w:space="0" w:color="auto"/>
              </w:divBdr>
            </w:div>
            <w:div w:id="880744215">
              <w:marLeft w:val="0"/>
              <w:marRight w:val="0"/>
              <w:marTop w:val="0"/>
              <w:marBottom w:val="0"/>
              <w:divBdr>
                <w:top w:val="none" w:sz="0" w:space="0" w:color="auto"/>
                <w:left w:val="none" w:sz="0" w:space="0" w:color="auto"/>
                <w:bottom w:val="none" w:sz="0" w:space="0" w:color="auto"/>
                <w:right w:val="none" w:sz="0" w:space="0" w:color="auto"/>
              </w:divBdr>
            </w:div>
          </w:divsChild>
        </w:div>
        <w:div w:id="1455364682">
          <w:marLeft w:val="0"/>
          <w:marRight w:val="0"/>
          <w:marTop w:val="0"/>
          <w:marBottom w:val="0"/>
          <w:divBdr>
            <w:top w:val="none" w:sz="0" w:space="0" w:color="auto"/>
            <w:left w:val="none" w:sz="0" w:space="0" w:color="auto"/>
            <w:bottom w:val="none" w:sz="0" w:space="0" w:color="auto"/>
            <w:right w:val="none" w:sz="0" w:space="0" w:color="auto"/>
          </w:divBdr>
          <w:divsChild>
            <w:div w:id="411510891">
              <w:marLeft w:val="0"/>
              <w:marRight w:val="0"/>
              <w:marTop w:val="0"/>
              <w:marBottom w:val="0"/>
              <w:divBdr>
                <w:top w:val="none" w:sz="0" w:space="0" w:color="auto"/>
                <w:left w:val="none" w:sz="0" w:space="0" w:color="auto"/>
                <w:bottom w:val="none" w:sz="0" w:space="0" w:color="auto"/>
                <w:right w:val="none" w:sz="0" w:space="0" w:color="auto"/>
              </w:divBdr>
            </w:div>
            <w:div w:id="789396773">
              <w:marLeft w:val="0"/>
              <w:marRight w:val="0"/>
              <w:marTop w:val="0"/>
              <w:marBottom w:val="0"/>
              <w:divBdr>
                <w:top w:val="none" w:sz="0" w:space="0" w:color="auto"/>
                <w:left w:val="none" w:sz="0" w:space="0" w:color="auto"/>
                <w:bottom w:val="none" w:sz="0" w:space="0" w:color="auto"/>
                <w:right w:val="none" w:sz="0" w:space="0" w:color="auto"/>
              </w:divBdr>
            </w:div>
          </w:divsChild>
        </w:div>
        <w:div w:id="691342923">
          <w:marLeft w:val="0"/>
          <w:marRight w:val="0"/>
          <w:marTop w:val="0"/>
          <w:marBottom w:val="0"/>
          <w:divBdr>
            <w:top w:val="none" w:sz="0" w:space="0" w:color="auto"/>
            <w:left w:val="none" w:sz="0" w:space="0" w:color="auto"/>
            <w:bottom w:val="none" w:sz="0" w:space="0" w:color="auto"/>
            <w:right w:val="none" w:sz="0" w:space="0" w:color="auto"/>
          </w:divBdr>
          <w:divsChild>
            <w:div w:id="629625653">
              <w:marLeft w:val="0"/>
              <w:marRight w:val="0"/>
              <w:marTop w:val="0"/>
              <w:marBottom w:val="0"/>
              <w:divBdr>
                <w:top w:val="none" w:sz="0" w:space="0" w:color="auto"/>
                <w:left w:val="none" w:sz="0" w:space="0" w:color="auto"/>
                <w:bottom w:val="none" w:sz="0" w:space="0" w:color="auto"/>
                <w:right w:val="none" w:sz="0" w:space="0" w:color="auto"/>
              </w:divBdr>
            </w:div>
          </w:divsChild>
        </w:div>
        <w:div w:id="316959931">
          <w:marLeft w:val="0"/>
          <w:marRight w:val="0"/>
          <w:marTop w:val="0"/>
          <w:marBottom w:val="0"/>
          <w:divBdr>
            <w:top w:val="none" w:sz="0" w:space="0" w:color="auto"/>
            <w:left w:val="none" w:sz="0" w:space="0" w:color="auto"/>
            <w:bottom w:val="none" w:sz="0" w:space="0" w:color="auto"/>
            <w:right w:val="none" w:sz="0" w:space="0" w:color="auto"/>
          </w:divBdr>
          <w:divsChild>
            <w:div w:id="1613321516">
              <w:marLeft w:val="0"/>
              <w:marRight w:val="0"/>
              <w:marTop w:val="0"/>
              <w:marBottom w:val="0"/>
              <w:divBdr>
                <w:top w:val="none" w:sz="0" w:space="0" w:color="auto"/>
                <w:left w:val="none" w:sz="0" w:space="0" w:color="auto"/>
                <w:bottom w:val="none" w:sz="0" w:space="0" w:color="auto"/>
                <w:right w:val="none" w:sz="0" w:space="0" w:color="auto"/>
              </w:divBdr>
            </w:div>
          </w:divsChild>
        </w:div>
        <w:div w:id="967472236">
          <w:marLeft w:val="0"/>
          <w:marRight w:val="0"/>
          <w:marTop w:val="0"/>
          <w:marBottom w:val="0"/>
          <w:divBdr>
            <w:top w:val="none" w:sz="0" w:space="0" w:color="auto"/>
            <w:left w:val="none" w:sz="0" w:space="0" w:color="auto"/>
            <w:bottom w:val="none" w:sz="0" w:space="0" w:color="auto"/>
            <w:right w:val="none" w:sz="0" w:space="0" w:color="auto"/>
          </w:divBdr>
          <w:divsChild>
            <w:div w:id="1660618654">
              <w:marLeft w:val="0"/>
              <w:marRight w:val="0"/>
              <w:marTop w:val="0"/>
              <w:marBottom w:val="0"/>
              <w:divBdr>
                <w:top w:val="none" w:sz="0" w:space="0" w:color="auto"/>
                <w:left w:val="none" w:sz="0" w:space="0" w:color="auto"/>
                <w:bottom w:val="none" w:sz="0" w:space="0" w:color="auto"/>
                <w:right w:val="none" w:sz="0" w:space="0" w:color="auto"/>
              </w:divBdr>
            </w:div>
            <w:div w:id="1196231465">
              <w:marLeft w:val="0"/>
              <w:marRight w:val="0"/>
              <w:marTop w:val="0"/>
              <w:marBottom w:val="0"/>
              <w:divBdr>
                <w:top w:val="none" w:sz="0" w:space="0" w:color="auto"/>
                <w:left w:val="none" w:sz="0" w:space="0" w:color="auto"/>
                <w:bottom w:val="none" w:sz="0" w:space="0" w:color="auto"/>
                <w:right w:val="none" w:sz="0" w:space="0" w:color="auto"/>
              </w:divBdr>
            </w:div>
          </w:divsChild>
        </w:div>
        <w:div w:id="1342314168">
          <w:marLeft w:val="0"/>
          <w:marRight w:val="0"/>
          <w:marTop w:val="0"/>
          <w:marBottom w:val="0"/>
          <w:divBdr>
            <w:top w:val="none" w:sz="0" w:space="0" w:color="auto"/>
            <w:left w:val="none" w:sz="0" w:space="0" w:color="auto"/>
            <w:bottom w:val="none" w:sz="0" w:space="0" w:color="auto"/>
            <w:right w:val="none" w:sz="0" w:space="0" w:color="auto"/>
          </w:divBdr>
          <w:divsChild>
            <w:div w:id="99448455">
              <w:marLeft w:val="0"/>
              <w:marRight w:val="0"/>
              <w:marTop w:val="0"/>
              <w:marBottom w:val="0"/>
              <w:divBdr>
                <w:top w:val="none" w:sz="0" w:space="0" w:color="auto"/>
                <w:left w:val="none" w:sz="0" w:space="0" w:color="auto"/>
                <w:bottom w:val="none" w:sz="0" w:space="0" w:color="auto"/>
                <w:right w:val="none" w:sz="0" w:space="0" w:color="auto"/>
              </w:divBdr>
            </w:div>
          </w:divsChild>
        </w:div>
        <w:div w:id="878973833">
          <w:marLeft w:val="0"/>
          <w:marRight w:val="0"/>
          <w:marTop w:val="0"/>
          <w:marBottom w:val="0"/>
          <w:divBdr>
            <w:top w:val="none" w:sz="0" w:space="0" w:color="auto"/>
            <w:left w:val="none" w:sz="0" w:space="0" w:color="auto"/>
            <w:bottom w:val="none" w:sz="0" w:space="0" w:color="auto"/>
            <w:right w:val="none" w:sz="0" w:space="0" w:color="auto"/>
          </w:divBdr>
          <w:divsChild>
            <w:div w:id="661662147">
              <w:marLeft w:val="0"/>
              <w:marRight w:val="0"/>
              <w:marTop w:val="0"/>
              <w:marBottom w:val="0"/>
              <w:divBdr>
                <w:top w:val="none" w:sz="0" w:space="0" w:color="auto"/>
                <w:left w:val="none" w:sz="0" w:space="0" w:color="auto"/>
                <w:bottom w:val="none" w:sz="0" w:space="0" w:color="auto"/>
                <w:right w:val="none" w:sz="0" w:space="0" w:color="auto"/>
              </w:divBdr>
            </w:div>
          </w:divsChild>
        </w:div>
        <w:div w:id="104814763">
          <w:marLeft w:val="0"/>
          <w:marRight w:val="0"/>
          <w:marTop w:val="0"/>
          <w:marBottom w:val="0"/>
          <w:divBdr>
            <w:top w:val="none" w:sz="0" w:space="0" w:color="auto"/>
            <w:left w:val="none" w:sz="0" w:space="0" w:color="auto"/>
            <w:bottom w:val="none" w:sz="0" w:space="0" w:color="auto"/>
            <w:right w:val="none" w:sz="0" w:space="0" w:color="auto"/>
          </w:divBdr>
          <w:divsChild>
            <w:div w:id="2364174">
              <w:marLeft w:val="0"/>
              <w:marRight w:val="0"/>
              <w:marTop w:val="0"/>
              <w:marBottom w:val="0"/>
              <w:divBdr>
                <w:top w:val="none" w:sz="0" w:space="0" w:color="auto"/>
                <w:left w:val="none" w:sz="0" w:space="0" w:color="auto"/>
                <w:bottom w:val="none" w:sz="0" w:space="0" w:color="auto"/>
                <w:right w:val="none" w:sz="0" w:space="0" w:color="auto"/>
              </w:divBdr>
            </w:div>
            <w:div w:id="70935659">
              <w:marLeft w:val="0"/>
              <w:marRight w:val="0"/>
              <w:marTop w:val="0"/>
              <w:marBottom w:val="0"/>
              <w:divBdr>
                <w:top w:val="none" w:sz="0" w:space="0" w:color="auto"/>
                <w:left w:val="none" w:sz="0" w:space="0" w:color="auto"/>
                <w:bottom w:val="none" w:sz="0" w:space="0" w:color="auto"/>
                <w:right w:val="none" w:sz="0" w:space="0" w:color="auto"/>
              </w:divBdr>
            </w:div>
          </w:divsChild>
        </w:div>
        <w:div w:id="1532381754">
          <w:marLeft w:val="0"/>
          <w:marRight w:val="0"/>
          <w:marTop w:val="0"/>
          <w:marBottom w:val="0"/>
          <w:divBdr>
            <w:top w:val="none" w:sz="0" w:space="0" w:color="auto"/>
            <w:left w:val="none" w:sz="0" w:space="0" w:color="auto"/>
            <w:bottom w:val="none" w:sz="0" w:space="0" w:color="auto"/>
            <w:right w:val="none" w:sz="0" w:space="0" w:color="auto"/>
          </w:divBdr>
          <w:divsChild>
            <w:div w:id="1043022131">
              <w:marLeft w:val="0"/>
              <w:marRight w:val="0"/>
              <w:marTop w:val="0"/>
              <w:marBottom w:val="0"/>
              <w:divBdr>
                <w:top w:val="none" w:sz="0" w:space="0" w:color="auto"/>
                <w:left w:val="none" w:sz="0" w:space="0" w:color="auto"/>
                <w:bottom w:val="none" w:sz="0" w:space="0" w:color="auto"/>
                <w:right w:val="none" w:sz="0" w:space="0" w:color="auto"/>
              </w:divBdr>
            </w:div>
          </w:divsChild>
        </w:div>
        <w:div w:id="1538852188">
          <w:marLeft w:val="0"/>
          <w:marRight w:val="0"/>
          <w:marTop w:val="0"/>
          <w:marBottom w:val="0"/>
          <w:divBdr>
            <w:top w:val="none" w:sz="0" w:space="0" w:color="auto"/>
            <w:left w:val="none" w:sz="0" w:space="0" w:color="auto"/>
            <w:bottom w:val="none" w:sz="0" w:space="0" w:color="auto"/>
            <w:right w:val="none" w:sz="0" w:space="0" w:color="auto"/>
          </w:divBdr>
          <w:divsChild>
            <w:div w:id="52470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1840982">
      <w:bodyDiv w:val="1"/>
      <w:marLeft w:val="0"/>
      <w:marRight w:val="0"/>
      <w:marTop w:val="0"/>
      <w:marBottom w:val="0"/>
      <w:divBdr>
        <w:top w:val="none" w:sz="0" w:space="0" w:color="auto"/>
        <w:left w:val="none" w:sz="0" w:space="0" w:color="auto"/>
        <w:bottom w:val="none" w:sz="0" w:space="0" w:color="auto"/>
        <w:right w:val="none" w:sz="0" w:space="0" w:color="auto"/>
      </w:divBdr>
      <w:divsChild>
        <w:div w:id="1102192019">
          <w:marLeft w:val="0"/>
          <w:marRight w:val="0"/>
          <w:marTop w:val="0"/>
          <w:marBottom w:val="0"/>
          <w:divBdr>
            <w:top w:val="none" w:sz="0" w:space="0" w:color="auto"/>
            <w:left w:val="none" w:sz="0" w:space="0" w:color="auto"/>
            <w:bottom w:val="none" w:sz="0" w:space="0" w:color="auto"/>
            <w:right w:val="none" w:sz="0" w:space="0" w:color="auto"/>
          </w:divBdr>
          <w:divsChild>
            <w:div w:id="1616984346">
              <w:marLeft w:val="0"/>
              <w:marRight w:val="0"/>
              <w:marTop w:val="0"/>
              <w:marBottom w:val="0"/>
              <w:divBdr>
                <w:top w:val="none" w:sz="0" w:space="0" w:color="auto"/>
                <w:left w:val="none" w:sz="0" w:space="0" w:color="auto"/>
                <w:bottom w:val="none" w:sz="0" w:space="0" w:color="auto"/>
                <w:right w:val="none" w:sz="0" w:space="0" w:color="auto"/>
              </w:divBdr>
              <w:divsChild>
                <w:div w:id="104929297">
                  <w:marLeft w:val="0"/>
                  <w:marRight w:val="0"/>
                  <w:marTop w:val="0"/>
                  <w:marBottom w:val="0"/>
                  <w:divBdr>
                    <w:top w:val="none" w:sz="0" w:space="0" w:color="auto"/>
                    <w:left w:val="none" w:sz="0" w:space="0" w:color="auto"/>
                    <w:bottom w:val="none" w:sz="0" w:space="0" w:color="auto"/>
                    <w:right w:val="none" w:sz="0" w:space="0" w:color="auto"/>
                  </w:divBdr>
                  <w:divsChild>
                    <w:div w:id="1956013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370200">
      <w:bodyDiv w:val="1"/>
      <w:marLeft w:val="0"/>
      <w:marRight w:val="0"/>
      <w:marTop w:val="0"/>
      <w:marBottom w:val="0"/>
      <w:divBdr>
        <w:top w:val="none" w:sz="0" w:space="0" w:color="auto"/>
        <w:left w:val="none" w:sz="0" w:space="0" w:color="auto"/>
        <w:bottom w:val="none" w:sz="0" w:space="0" w:color="auto"/>
        <w:right w:val="none" w:sz="0" w:space="0" w:color="auto"/>
      </w:divBdr>
      <w:divsChild>
        <w:div w:id="1405686239">
          <w:marLeft w:val="0"/>
          <w:marRight w:val="0"/>
          <w:marTop w:val="0"/>
          <w:marBottom w:val="0"/>
          <w:divBdr>
            <w:top w:val="none" w:sz="0" w:space="0" w:color="auto"/>
            <w:left w:val="none" w:sz="0" w:space="0" w:color="auto"/>
            <w:bottom w:val="none" w:sz="0" w:space="0" w:color="auto"/>
            <w:right w:val="none" w:sz="0" w:space="0" w:color="auto"/>
          </w:divBdr>
          <w:divsChild>
            <w:div w:id="1719278349">
              <w:marLeft w:val="0"/>
              <w:marRight w:val="0"/>
              <w:marTop w:val="0"/>
              <w:marBottom w:val="0"/>
              <w:divBdr>
                <w:top w:val="none" w:sz="0" w:space="0" w:color="auto"/>
                <w:left w:val="none" w:sz="0" w:space="0" w:color="auto"/>
                <w:bottom w:val="none" w:sz="0" w:space="0" w:color="auto"/>
                <w:right w:val="none" w:sz="0" w:space="0" w:color="auto"/>
              </w:divBdr>
              <w:divsChild>
                <w:div w:id="1261255380">
                  <w:marLeft w:val="0"/>
                  <w:marRight w:val="0"/>
                  <w:marTop w:val="0"/>
                  <w:marBottom w:val="0"/>
                  <w:divBdr>
                    <w:top w:val="none" w:sz="0" w:space="0" w:color="auto"/>
                    <w:left w:val="none" w:sz="0" w:space="0" w:color="auto"/>
                    <w:bottom w:val="none" w:sz="0" w:space="0" w:color="auto"/>
                    <w:right w:val="none" w:sz="0" w:space="0" w:color="auto"/>
                  </w:divBdr>
                  <w:divsChild>
                    <w:div w:id="102382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261892">
      <w:bodyDiv w:val="1"/>
      <w:marLeft w:val="0"/>
      <w:marRight w:val="0"/>
      <w:marTop w:val="0"/>
      <w:marBottom w:val="0"/>
      <w:divBdr>
        <w:top w:val="none" w:sz="0" w:space="0" w:color="auto"/>
        <w:left w:val="none" w:sz="0" w:space="0" w:color="auto"/>
        <w:bottom w:val="none" w:sz="0" w:space="0" w:color="auto"/>
        <w:right w:val="none" w:sz="0" w:space="0" w:color="auto"/>
      </w:divBdr>
    </w:div>
    <w:div w:id="1182890959">
      <w:bodyDiv w:val="1"/>
      <w:marLeft w:val="0"/>
      <w:marRight w:val="0"/>
      <w:marTop w:val="0"/>
      <w:marBottom w:val="0"/>
      <w:divBdr>
        <w:top w:val="none" w:sz="0" w:space="0" w:color="auto"/>
        <w:left w:val="none" w:sz="0" w:space="0" w:color="auto"/>
        <w:bottom w:val="none" w:sz="0" w:space="0" w:color="auto"/>
        <w:right w:val="none" w:sz="0" w:space="0" w:color="auto"/>
      </w:divBdr>
    </w:div>
    <w:div w:id="1227186320">
      <w:bodyDiv w:val="1"/>
      <w:marLeft w:val="0"/>
      <w:marRight w:val="0"/>
      <w:marTop w:val="0"/>
      <w:marBottom w:val="0"/>
      <w:divBdr>
        <w:top w:val="none" w:sz="0" w:space="0" w:color="auto"/>
        <w:left w:val="none" w:sz="0" w:space="0" w:color="auto"/>
        <w:bottom w:val="none" w:sz="0" w:space="0" w:color="auto"/>
        <w:right w:val="none" w:sz="0" w:space="0" w:color="auto"/>
      </w:divBdr>
      <w:divsChild>
        <w:div w:id="767122857">
          <w:marLeft w:val="0"/>
          <w:marRight w:val="0"/>
          <w:marTop w:val="0"/>
          <w:marBottom w:val="0"/>
          <w:divBdr>
            <w:top w:val="none" w:sz="0" w:space="0" w:color="auto"/>
            <w:left w:val="none" w:sz="0" w:space="0" w:color="auto"/>
            <w:bottom w:val="none" w:sz="0" w:space="0" w:color="auto"/>
            <w:right w:val="none" w:sz="0" w:space="0" w:color="auto"/>
          </w:divBdr>
        </w:div>
      </w:divsChild>
    </w:div>
    <w:div w:id="1286429277">
      <w:bodyDiv w:val="1"/>
      <w:marLeft w:val="0"/>
      <w:marRight w:val="0"/>
      <w:marTop w:val="0"/>
      <w:marBottom w:val="0"/>
      <w:divBdr>
        <w:top w:val="none" w:sz="0" w:space="0" w:color="auto"/>
        <w:left w:val="none" w:sz="0" w:space="0" w:color="auto"/>
        <w:bottom w:val="none" w:sz="0" w:space="0" w:color="auto"/>
        <w:right w:val="none" w:sz="0" w:space="0" w:color="auto"/>
      </w:divBdr>
      <w:divsChild>
        <w:div w:id="1249003140">
          <w:marLeft w:val="0"/>
          <w:marRight w:val="0"/>
          <w:marTop w:val="0"/>
          <w:marBottom w:val="0"/>
          <w:divBdr>
            <w:top w:val="none" w:sz="0" w:space="0" w:color="auto"/>
            <w:left w:val="none" w:sz="0" w:space="0" w:color="auto"/>
            <w:bottom w:val="none" w:sz="0" w:space="0" w:color="auto"/>
            <w:right w:val="none" w:sz="0" w:space="0" w:color="auto"/>
          </w:divBdr>
          <w:divsChild>
            <w:div w:id="1399594965">
              <w:marLeft w:val="0"/>
              <w:marRight w:val="0"/>
              <w:marTop w:val="0"/>
              <w:marBottom w:val="0"/>
              <w:divBdr>
                <w:top w:val="none" w:sz="0" w:space="0" w:color="auto"/>
                <w:left w:val="none" w:sz="0" w:space="0" w:color="auto"/>
                <w:bottom w:val="none" w:sz="0" w:space="0" w:color="auto"/>
                <w:right w:val="none" w:sz="0" w:space="0" w:color="auto"/>
              </w:divBdr>
              <w:divsChild>
                <w:div w:id="525559951">
                  <w:marLeft w:val="0"/>
                  <w:marRight w:val="0"/>
                  <w:marTop w:val="0"/>
                  <w:marBottom w:val="0"/>
                  <w:divBdr>
                    <w:top w:val="none" w:sz="0" w:space="0" w:color="auto"/>
                    <w:left w:val="none" w:sz="0" w:space="0" w:color="auto"/>
                    <w:bottom w:val="none" w:sz="0" w:space="0" w:color="auto"/>
                    <w:right w:val="none" w:sz="0" w:space="0" w:color="auto"/>
                  </w:divBdr>
                  <w:divsChild>
                    <w:div w:id="55300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256959">
      <w:bodyDiv w:val="1"/>
      <w:marLeft w:val="0"/>
      <w:marRight w:val="0"/>
      <w:marTop w:val="0"/>
      <w:marBottom w:val="0"/>
      <w:divBdr>
        <w:top w:val="none" w:sz="0" w:space="0" w:color="auto"/>
        <w:left w:val="none" w:sz="0" w:space="0" w:color="auto"/>
        <w:bottom w:val="none" w:sz="0" w:space="0" w:color="auto"/>
        <w:right w:val="none" w:sz="0" w:space="0" w:color="auto"/>
      </w:divBdr>
      <w:divsChild>
        <w:div w:id="760952531">
          <w:marLeft w:val="0"/>
          <w:marRight w:val="0"/>
          <w:marTop w:val="0"/>
          <w:marBottom w:val="0"/>
          <w:divBdr>
            <w:top w:val="none" w:sz="0" w:space="0" w:color="auto"/>
            <w:left w:val="none" w:sz="0" w:space="0" w:color="auto"/>
            <w:bottom w:val="none" w:sz="0" w:space="0" w:color="auto"/>
            <w:right w:val="none" w:sz="0" w:space="0" w:color="auto"/>
          </w:divBdr>
          <w:divsChild>
            <w:div w:id="908273374">
              <w:marLeft w:val="0"/>
              <w:marRight w:val="0"/>
              <w:marTop w:val="0"/>
              <w:marBottom w:val="0"/>
              <w:divBdr>
                <w:top w:val="none" w:sz="0" w:space="0" w:color="auto"/>
                <w:left w:val="none" w:sz="0" w:space="0" w:color="auto"/>
                <w:bottom w:val="none" w:sz="0" w:space="0" w:color="auto"/>
                <w:right w:val="none" w:sz="0" w:space="0" w:color="auto"/>
              </w:divBdr>
              <w:divsChild>
                <w:div w:id="1733118312">
                  <w:marLeft w:val="0"/>
                  <w:marRight w:val="0"/>
                  <w:marTop w:val="0"/>
                  <w:marBottom w:val="0"/>
                  <w:divBdr>
                    <w:top w:val="none" w:sz="0" w:space="0" w:color="auto"/>
                    <w:left w:val="none" w:sz="0" w:space="0" w:color="auto"/>
                    <w:bottom w:val="none" w:sz="0" w:space="0" w:color="auto"/>
                    <w:right w:val="none" w:sz="0" w:space="0" w:color="auto"/>
                  </w:divBdr>
                  <w:divsChild>
                    <w:div w:id="164118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360294">
      <w:bodyDiv w:val="1"/>
      <w:marLeft w:val="0"/>
      <w:marRight w:val="0"/>
      <w:marTop w:val="0"/>
      <w:marBottom w:val="0"/>
      <w:divBdr>
        <w:top w:val="none" w:sz="0" w:space="0" w:color="auto"/>
        <w:left w:val="none" w:sz="0" w:space="0" w:color="auto"/>
        <w:bottom w:val="none" w:sz="0" w:space="0" w:color="auto"/>
        <w:right w:val="none" w:sz="0" w:space="0" w:color="auto"/>
      </w:divBdr>
      <w:divsChild>
        <w:div w:id="114829751">
          <w:marLeft w:val="0"/>
          <w:marRight w:val="0"/>
          <w:marTop w:val="0"/>
          <w:marBottom w:val="0"/>
          <w:divBdr>
            <w:top w:val="none" w:sz="0" w:space="0" w:color="auto"/>
            <w:left w:val="none" w:sz="0" w:space="0" w:color="auto"/>
            <w:bottom w:val="none" w:sz="0" w:space="0" w:color="auto"/>
            <w:right w:val="none" w:sz="0" w:space="0" w:color="auto"/>
          </w:divBdr>
          <w:divsChild>
            <w:div w:id="1250307862">
              <w:marLeft w:val="0"/>
              <w:marRight w:val="0"/>
              <w:marTop w:val="0"/>
              <w:marBottom w:val="0"/>
              <w:divBdr>
                <w:top w:val="none" w:sz="0" w:space="0" w:color="auto"/>
                <w:left w:val="none" w:sz="0" w:space="0" w:color="auto"/>
                <w:bottom w:val="none" w:sz="0" w:space="0" w:color="auto"/>
                <w:right w:val="none" w:sz="0" w:space="0" w:color="auto"/>
              </w:divBdr>
              <w:divsChild>
                <w:div w:id="239290685">
                  <w:marLeft w:val="0"/>
                  <w:marRight w:val="0"/>
                  <w:marTop w:val="0"/>
                  <w:marBottom w:val="0"/>
                  <w:divBdr>
                    <w:top w:val="none" w:sz="0" w:space="0" w:color="auto"/>
                    <w:left w:val="none" w:sz="0" w:space="0" w:color="auto"/>
                    <w:bottom w:val="none" w:sz="0" w:space="0" w:color="auto"/>
                    <w:right w:val="none" w:sz="0" w:space="0" w:color="auto"/>
                  </w:divBdr>
                  <w:divsChild>
                    <w:div w:id="99523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mbridgeinternational.org/Images/271179-assessment-for-learning.pdf" TargetMode="External"/><Relationship Id="rId18" Type="http://schemas.openxmlformats.org/officeDocument/2006/relationships/hyperlink" Target="https://www.oecd.org/education/Improving-schools-in-Wales.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cambridge-community.org.uk/professional-development/gswafl/index.html" TargetMode="External"/><Relationship Id="rId17" Type="http://schemas.openxmlformats.org/officeDocument/2006/relationships/hyperlink" Target="https://www.estyn.gov.wales/system/files/2022-10/Effective%20approaches%20to%20assessment%20that%20improve%20teaching%20and%20learning.pdf" TargetMode="External"/><Relationship Id="rId25"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www.estyn.gov.wales/effective-practice/pupil-voice-plays-important-part-planning-creative-and-exciting-curriculu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publication/ethical-guidelines-for-educational-research-2018-onlin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youtube.com/watch?v=a4Ih2okz2dI" TargetMode="External"/><Relationship Id="rId23" Type="http://schemas.openxmlformats.org/officeDocument/2006/relationships/fontTable" Target="fontTable.xml"/><Relationship Id="rId10" Type="http://schemas.openxmlformats.org/officeDocument/2006/relationships/hyperlink" Target="https://doi.org/10.1080/0969594X.2010.513678" TargetMode="External"/><Relationship Id="rId19" Type="http://schemas.openxmlformats.org/officeDocument/2006/relationships/hyperlink" Target="https://hwb.gov.wales/curriculum-for-wales/assessment-arrangements/what-s-changing-in-assess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ov.wales/sites/default/files/publications/2018-03/successful-futures.pdf" TargetMode="External"/><Relationship Id="rId22" Type="http://schemas.openxmlformats.org/officeDocument/2006/relationships/footer" Target="footer2.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9FEAA75D-DA07-4A4B-8297-B9087BED920A}">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3967392D-CE68-2E4B-9D6D-687E71A0B09C}">
  <we:reference id="wa200002281" version="1.0.0.0" store="en-GB" storeType="OMEX"/>
  <we:alternateReferences>
    <we:reference id="WA200002281"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7755AC-B966-754B-958D-5E33DD8392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3519</TotalTime>
  <Pages>14</Pages>
  <Words>4261</Words>
  <Characters>24550</Characters>
  <Application>Microsoft Office Word</Application>
  <DocSecurity>0</DocSecurity>
  <Lines>501</Lines>
  <Paragraphs>81</Paragraphs>
  <ScaleCrop>false</ScaleCrop>
  <HeadingPairs>
    <vt:vector size="2" baseType="variant">
      <vt:variant>
        <vt:lpstr>Title</vt:lpstr>
      </vt:variant>
      <vt:variant>
        <vt:i4>1</vt:i4>
      </vt:variant>
    </vt:vector>
  </HeadingPairs>
  <TitlesOfParts>
    <vt:vector size="1" baseType="lpstr">
      <vt:lpstr>ECAD 5010</vt:lpstr>
    </vt:vector>
  </TitlesOfParts>
  <Company/>
  <LinksUpToDate>false</LinksUpToDate>
  <CharactersWithSpaces>28730</CharactersWithSpaces>
  <SharedDoc>false</SharedDoc>
  <HLinks>
    <vt:vector size="60" baseType="variant">
      <vt:variant>
        <vt:i4>6160408</vt:i4>
      </vt:variant>
      <vt:variant>
        <vt:i4>27</vt:i4>
      </vt:variant>
      <vt:variant>
        <vt:i4>0</vt:i4>
      </vt:variant>
      <vt:variant>
        <vt:i4>5</vt:i4>
      </vt:variant>
      <vt:variant>
        <vt:lpwstr>https://hwb.gov.wales/curriculum-for-wales/assessment-arrangements/what-s-changing-in-assessment/</vt:lpwstr>
      </vt:variant>
      <vt:variant>
        <vt:lpwstr/>
      </vt:variant>
      <vt:variant>
        <vt:i4>4325405</vt:i4>
      </vt:variant>
      <vt:variant>
        <vt:i4>24</vt:i4>
      </vt:variant>
      <vt:variant>
        <vt:i4>0</vt:i4>
      </vt:variant>
      <vt:variant>
        <vt:i4>5</vt:i4>
      </vt:variant>
      <vt:variant>
        <vt:lpwstr>https://www.oecd.org/education/Improving-schools-in-Wales.pdf</vt:lpwstr>
      </vt:variant>
      <vt:variant>
        <vt:lpwstr/>
      </vt:variant>
      <vt:variant>
        <vt:i4>6684796</vt:i4>
      </vt:variant>
      <vt:variant>
        <vt:i4>21</vt:i4>
      </vt:variant>
      <vt:variant>
        <vt:i4>0</vt:i4>
      </vt:variant>
      <vt:variant>
        <vt:i4>5</vt:i4>
      </vt:variant>
      <vt:variant>
        <vt:lpwstr>https://www.estyn.gov.wales/system/files/2022-10/Effective approaches to assessment that improve teaching and learning.pdf</vt:lpwstr>
      </vt:variant>
      <vt:variant>
        <vt:lpwstr/>
      </vt:variant>
      <vt:variant>
        <vt:i4>1245204</vt:i4>
      </vt:variant>
      <vt:variant>
        <vt:i4>18</vt:i4>
      </vt:variant>
      <vt:variant>
        <vt:i4>0</vt:i4>
      </vt:variant>
      <vt:variant>
        <vt:i4>5</vt:i4>
      </vt:variant>
      <vt:variant>
        <vt:lpwstr>https://www.estyn.gov.wales/effective-practice/pupil-voice-plays-important-part-planning-creative-and-exciting-curriculum</vt:lpwstr>
      </vt:variant>
      <vt:variant>
        <vt:lpwstr/>
      </vt:variant>
      <vt:variant>
        <vt:i4>7471148</vt:i4>
      </vt:variant>
      <vt:variant>
        <vt:i4>15</vt:i4>
      </vt:variant>
      <vt:variant>
        <vt:i4>0</vt:i4>
      </vt:variant>
      <vt:variant>
        <vt:i4>5</vt:i4>
      </vt:variant>
      <vt:variant>
        <vt:lpwstr>https://www.youtube.com/watch?v=a4Ih2okz2dI</vt:lpwstr>
      </vt:variant>
      <vt:variant>
        <vt:lpwstr/>
      </vt:variant>
      <vt:variant>
        <vt:i4>4325406</vt:i4>
      </vt:variant>
      <vt:variant>
        <vt:i4>12</vt:i4>
      </vt:variant>
      <vt:variant>
        <vt:i4>0</vt:i4>
      </vt:variant>
      <vt:variant>
        <vt:i4>5</vt:i4>
      </vt:variant>
      <vt:variant>
        <vt:lpwstr>https://gov.wales/sites/default/files/publications/2018-03/successful-futures.pdf</vt:lpwstr>
      </vt:variant>
      <vt:variant>
        <vt:lpwstr/>
      </vt:variant>
      <vt:variant>
        <vt:i4>5701654</vt:i4>
      </vt:variant>
      <vt:variant>
        <vt:i4>9</vt:i4>
      </vt:variant>
      <vt:variant>
        <vt:i4>0</vt:i4>
      </vt:variant>
      <vt:variant>
        <vt:i4>5</vt:i4>
      </vt:variant>
      <vt:variant>
        <vt:lpwstr>https://www.cambridgeinternational.org/Images/271179-assessment-for-learning.pdf</vt:lpwstr>
      </vt:variant>
      <vt:variant>
        <vt:lpwstr/>
      </vt:variant>
      <vt:variant>
        <vt:i4>458753</vt:i4>
      </vt:variant>
      <vt:variant>
        <vt:i4>6</vt:i4>
      </vt:variant>
      <vt:variant>
        <vt:i4>0</vt:i4>
      </vt:variant>
      <vt:variant>
        <vt:i4>5</vt:i4>
      </vt:variant>
      <vt:variant>
        <vt:lpwstr>https://cambridge-community.org.uk/professional-development/gswafl/index.html</vt:lpwstr>
      </vt:variant>
      <vt:variant>
        <vt:lpwstr>group-What-is-AFL-mt9I3732Wq</vt:lpwstr>
      </vt:variant>
      <vt:variant>
        <vt:i4>7929981</vt:i4>
      </vt:variant>
      <vt:variant>
        <vt:i4>3</vt:i4>
      </vt:variant>
      <vt:variant>
        <vt:i4>0</vt:i4>
      </vt:variant>
      <vt:variant>
        <vt:i4>5</vt:i4>
      </vt:variant>
      <vt:variant>
        <vt:lpwstr>https://www.bera.ac.uk/publication/ethical-guidelines-for-educational-research-2018-online</vt:lpwstr>
      </vt:variant>
      <vt:variant>
        <vt:lpwstr/>
      </vt:variant>
      <vt:variant>
        <vt:i4>4718658</vt:i4>
      </vt:variant>
      <vt:variant>
        <vt:i4>0</vt:i4>
      </vt:variant>
      <vt:variant>
        <vt:i4>0</vt:i4>
      </vt:variant>
      <vt:variant>
        <vt:i4>5</vt:i4>
      </vt:variant>
      <vt:variant>
        <vt:lpwstr>https://doi.org/10.1080/0969594X.2010.513678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 5010</dc:title>
  <dc:subject>Researching the learning: What, how and why am I teaching?</dc:subject>
  <dc:creator>Daniel Ashby (2114240)</dc:creator>
  <cp:keywords/>
  <dc:description/>
  <cp:lastModifiedBy>Daniel Ashby (2114240)</cp:lastModifiedBy>
  <cp:revision>737</cp:revision>
  <cp:lastPrinted>2023-05-11T11:43:00Z</cp:lastPrinted>
  <dcterms:created xsi:type="dcterms:W3CDTF">2023-03-28T18:18:00Z</dcterms:created>
  <dcterms:modified xsi:type="dcterms:W3CDTF">2023-05-12T11:12:00Z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documentId_333</vt:lpwstr>
  </property>
  <property fmtid="{D5CDD505-2E9C-101B-9397-08002B2CF9AE}" pid="3" name="grammarly_documentContext">
    <vt:lpwstr>{"goals":[],"domain":"general","emotions":[],"dialect":"british"}</vt:lpwstr>
  </property>
</Properties>
</file>