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6AEB6" w14:textId="09B3109E" w:rsidR="00787A70" w:rsidRDefault="006D43D4">
      <w:r>
        <w:t>Literature Review</w:t>
      </w:r>
    </w:p>
    <w:p w14:paraId="35913871" w14:textId="1F2F25FD" w:rsidR="006D43D4" w:rsidRDefault="006D43D4"/>
    <w:p w14:paraId="18C91242" w14:textId="77777777" w:rsidR="00EB4CFE" w:rsidRPr="001C48A5" w:rsidRDefault="00EB4CFE" w:rsidP="00EB4CFE">
      <w:pPr>
        <w:jc w:val="center"/>
        <w:rPr>
          <w:b/>
          <w:bCs/>
          <w:u w:val="single"/>
        </w:rPr>
      </w:pPr>
      <w:r w:rsidRPr="001C48A5">
        <w:rPr>
          <w:b/>
          <w:bCs/>
          <w:u w:val="single"/>
        </w:rPr>
        <w:t>Evaluating the impact of county lines criminality on offending rates in different geographic locations and contrasting against public perception.</w:t>
      </w:r>
    </w:p>
    <w:p w14:paraId="6ED113B4" w14:textId="74CE3575" w:rsidR="006D43D4" w:rsidRDefault="006D43D4"/>
    <w:p w14:paraId="25E5AE49" w14:textId="6089E097" w:rsidR="00EB4CFE" w:rsidRPr="00BF2BE1" w:rsidRDefault="00BF2BE1">
      <w:r>
        <w:rPr>
          <w:b/>
          <w:bCs/>
          <w:u w:val="single"/>
        </w:rPr>
        <w:t>Introduction</w:t>
      </w:r>
    </w:p>
    <w:p w14:paraId="1B8D08E1" w14:textId="6617D20C" w:rsidR="00EB4CFE" w:rsidRDefault="00AB6AEA">
      <w:r>
        <w:t xml:space="preserve">This review looks to tackle the issue of existing research and literature into the topic of county lines crime, along with attempting to identify if existing research tackles the problem of defining county lines crime, and by extension, identifies what crime is not county lines related. I will also be looking to see if the research tackles the overarching research aim of this project, which is to identify if county lines crime has an impact on local crime rates, or other crimes within a specific geographic area, </w:t>
      </w:r>
      <w:proofErr w:type="gramStart"/>
      <w:r>
        <w:t>i.e.</w:t>
      </w:r>
      <w:proofErr w:type="gramEnd"/>
      <w:r>
        <w:t xml:space="preserve"> different cities or counties. I will be looking to collate together information from literature to firmly identify and define ‘county lines’ as a type or area of crime, as this will be used as the basis of my own definition for this term, as to allow my own project to be compared with existing research and not deviate or ‘create’ my own version of this term. </w:t>
      </w:r>
    </w:p>
    <w:p w14:paraId="0AE9BC1B" w14:textId="77777777" w:rsidR="00E47145" w:rsidRDefault="00E47145"/>
    <w:p w14:paraId="5287194D" w14:textId="0BB02C36" w:rsidR="00E47145" w:rsidRDefault="00E47145">
      <w:r>
        <w:t xml:space="preserve">The </w:t>
      </w:r>
      <w:r w:rsidR="00514F40">
        <w:t xml:space="preserve">main objective I will be looking to achieve with the literature review </w:t>
      </w:r>
      <w:r w:rsidR="00120003">
        <w:t xml:space="preserve">is to detect and analyse existing research into the topic of how county lines </w:t>
      </w:r>
      <w:r w:rsidR="00625450">
        <w:t>crime can affect offending rates in different geographic areas</w:t>
      </w:r>
      <w:r w:rsidR="00427094">
        <w:t xml:space="preserve">, and to critically analyse relevant research questions that the research failed to identify or answer. </w:t>
      </w:r>
    </w:p>
    <w:p w14:paraId="50F430D0" w14:textId="77777777" w:rsidR="00001749" w:rsidRDefault="00001749"/>
    <w:p w14:paraId="2DB097AC" w14:textId="3AFD4B22" w:rsidR="00001749" w:rsidRDefault="00001749">
      <w:r>
        <w:t xml:space="preserve">To answer the above </w:t>
      </w:r>
      <w:proofErr w:type="gramStart"/>
      <w:r>
        <w:t>question</w:t>
      </w:r>
      <w:proofErr w:type="gramEnd"/>
      <w:r>
        <w:t xml:space="preserve"> I will be looking at literature obtained from the UWTSD Online Library, along with journals or research from Google Scholar, </w:t>
      </w:r>
      <w:r w:rsidR="007B6BAA">
        <w:t xml:space="preserve">which is an internet based search engine focused on academic journals </w:t>
      </w:r>
      <w:r w:rsidR="00BB57CD">
        <w:t xml:space="preserve">and published research. While these methods are generally focused </w:t>
      </w:r>
      <w:proofErr w:type="gramStart"/>
      <w:r w:rsidR="00BB57CD">
        <w:t>towards</w:t>
      </w:r>
      <w:proofErr w:type="gramEnd"/>
      <w:r w:rsidR="00BB57CD">
        <w:t xml:space="preserve"> academic material, I am aware that there may be some </w:t>
      </w:r>
      <w:proofErr w:type="spellStart"/>
      <w:r w:rsidR="00BB57CD">
        <w:t>non academic</w:t>
      </w:r>
      <w:proofErr w:type="spellEnd"/>
      <w:r w:rsidR="00BB57CD">
        <w:t xml:space="preserve"> or not relevant items found in my research; and I will be looking </w:t>
      </w:r>
      <w:r w:rsidR="00825FF9">
        <w:t xml:space="preserve">for mainly academic work, that has been published by reputable individuals. </w:t>
      </w:r>
    </w:p>
    <w:p w14:paraId="60599B42" w14:textId="77777777" w:rsidR="00825FF9" w:rsidRDefault="00825FF9"/>
    <w:p w14:paraId="450FE20E" w14:textId="17B0CCCE" w:rsidR="00825FF9" w:rsidRDefault="00BB17F6">
      <w:r>
        <w:t xml:space="preserve">An example of the terms I will use to conduct my research will be “county lines”, “youth offending”, </w:t>
      </w:r>
      <w:r w:rsidR="00DB0521">
        <w:t>“criminality</w:t>
      </w:r>
      <w:r w:rsidR="00830F59">
        <w:t xml:space="preserve">”, “organised crime groups” and “drug crime”. </w:t>
      </w:r>
    </w:p>
    <w:p w14:paraId="73E13826" w14:textId="77777777" w:rsidR="00BF2BE1" w:rsidRDefault="00BF2BE1"/>
    <w:p w14:paraId="162C2A7F" w14:textId="7F73EB8E" w:rsidR="000C21DF" w:rsidRPr="006F4E5D" w:rsidRDefault="006F4E5D">
      <w:pPr>
        <w:rPr>
          <w:b/>
          <w:bCs/>
          <w:u w:val="single"/>
        </w:rPr>
      </w:pPr>
      <w:r w:rsidRPr="006F4E5D">
        <w:rPr>
          <w:b/>
          <w:bCs/>
          <w:u w:val="single"/>
        </w:rPr>
        <w:t>Defining County Lines</w:t>
      </w:r>
      <w:r w:rsidR="00322214">
        <w:rPr>
          <w:b/>
          <w:bCs/>
          <w:u w:val="single"/>
        </w:rPr>
        <w:t xml:space="preserve"> and Identifying Limitations</w:t>
      </w:r>
    </w:p>
    <w:p w14:paraId="7D9D72B5" w14:textId="09C9FFE0" w:rsidR="00E113B0" w:rsidRDefault="00E113B0">
      <w:pPr>
        <w:rPr>
          <w:rFonts w:ascii="Open Sans" w:hAnsi="Open Sans" w:cs="Open Sans"/>
          <w:color w:val="000000"/>
          <w:sz w:val="20"/>
          <w:szCs w:val="20"/>
          <w:shd w:val="clear" w:color="auto" w:fill="FFFFFF"/>
        </w:rPr>
      </w:pPr>
      <w:r>
        <w:t>National Police Chief’s Council (</w:t>
      </w:r>
      <w:r w:rsidR="000164E8">
        <w:t>NPCC</w:t>
      </w:r>
      <w:r>
        <w:t>)</w:t>
      </w:r>
      <w:r w:rsidR="000164E8">
        <w:t xml:space="preserve"> define County Lines as being “</w:t>
      </w:r>
      <w:r w:rsidR="000164E8">
        <w:rPr>
          <w:rFonts w:ascii="Calibri" w:hAnsi="Calibri" w:cs="Calibri"/>
          <w:color w:val="333333"/>
          <w:shd w:val="clear" w:color="auto" w:fill="FFFFFF"/>
        </w:rPr>
        <w:t>The model known as county lines refers to the use of a single telephone number for ordering drugs, operated from outside the area, which becomes the group’s brand. Unlike other criminal activities where telephone numbers are changed on a regular basis, these telephone numbers are maintained and protected</w:t>
      </w:r>
      <w:r w:rsidR="000164E8">
        <w:rPr>
          <w:rFonts w:ascii="Calibri" w:hAnsi="Calibri" w:cs="Calibri"/>
          <w:color w:val="333333"/>
          <w:shd w:val="clear" w:color="auto" w:fill="FFFFFF"/>
        </w:rPr>
        <w:t xml:space="preserve">” </w:t>
      </w:r>
      <w:r w:rsidR="0020195C">
        <w:rPr>
          <w:rFonts w:ascii="Calibri" w:hAnsi="Calibri" w:cs="Calibri"/>
          <w:color w:val="333333"/>
          <w:shd w:val="clear" w:color="auto" w:fill="FFFFFF"/>
        </w:rPr>
        <w:t>(</w:t>
      </w:r>
      <w:r>
        <w:rPr>
          <w:rFonts w:ascii="Open Sans" w:hAnsi="Open Sans" w:cs="Open Sans"/>
          <w:color w:val="000000"/>
          <w:sz w:val="20"/>
          <w:szCs w:val="20"/>
          <w:shd w:val="clear" w:color="auto" w:fill="FFFFFF"/>
        </w:rPr>
        <w:t>NPCC, 2015</w:t>
      </w:r>
      <w:r w:rsidR="00F55132">
        <w:rPr>
          <w:rFonts w:ascii="Open Sans" w:hAnsi="Open Sans" w:cs="Open Sans"/>
          <w:color w:val="000000"/>
          <w:sz w:val="20"/>
          <w:szCs w:val="20"/>
          <w:shd w:val="clear" w:color="auto" w:fill="FFFFFF"/>
        </w:rPr>
        <w:t xml:space="preserve">). This narrows our scope down to be fairly specific in nature, allowing us to focus our literature </w:t>
      </w:r>
      <w:proofErr w:type="gramStart"/>
      <w:r w:rsidR="00F55132">
        <w:rPr>
          <w:rFonts w:ascii="Open Sans" w:hAnsi="Open Sans" w:cs="Open Sans"/>
          <w:color w:val="000000"/>
          <w:sz w:val="20"/>
          <w:szCs w:val="20"/>
          <w:shd w:val="clear" w:color="auto" w:fill="FFFFFF"/>
        </w:rPr>
        <w:t>towards</w:t>
      </w:r>
      <w:proofErr w:type="gramEnd"/>
      <w:r w:rsidR="00F55132">
        <w:rPr>
          <w:rFonts w:ascii="Open Sans" w:hAnsi="Open Sans" w:cs="Open Sans"/>
          <w:color w:val="000000"/>
          <w:sz w:val="20"/>
          <w:szCs w:val="20"/>
          <w:shd w:val="clear" w:color="auto" w:fill="FFFFFF"/>
        </w:rPr>
        <w:t xml:space="preserve"> this specific type of crime.</w:t>
      </w:r>
      <w:r w:rsidR="00B96A1B">
        <w:rPr>
          <w:rFonts w:ascii="Open Sans" w:hAnsi="Open Sans" w:cs="Open Sans"/>
          <w:color w:val="000000"/>
          <w:sz w:val="20"/>
          <w:szCs w:val="20"/>
          <w:shd w:val="clear" w:color="auto" w:fill="FFFFFF"/>
        </w:rPr>
        <w:t xml:space="preserve"> As this is an established government body, specifically one focused towards Policing, this helps to demonstrate that their definition is a working definition taken on by both the UK Government, and a national definition applied by all </w:t>
      </w:r>
      <w:r w:rsidR="00B96A1B">
        <w:rPr>
          <w:rFonts w:ascii="Open Sans" w:hAnsi="Open Sans" w:cs="Open Sans"/>
          <w:color w:val="000000"/>
          <w:sz w:val="20"/>
          <w:szCs w:val="20"/>
          <w:shd w:val="clear" w:color="auto" w:fill="FFFFFF"/>
        </w:rPr>
        <w:lastRenderedPageBreak/>
        <w:t xml:space="preserve">Police </w:t>
      </w:r>
      <w:proofErr w:type="gramStart"/>
      <w:r w:rsidR="00B96A1B">
        <w:rPr>
          <w:rFonts w:ascii="Open Sans" w:hAnsi="Open Sans" w:cs="Open Sans"/>
          <w:color w:val="000000"/>
          <w:sz w:val="20"/>
          <w:szCs w:val="20"/>
          <w:shd w:val="clear" w:color="auto" w:fill="FFFFFF"/>
        </w:rPr>
        <w:t>Services’</w:t>
      </w:r>
      <w:proofErr w:type="gramEnd"/>
      <w:r w:rsidR="00B96A1B">
        <w:rPr>
          <w:rFonts w:ascii="Open Sans" w:hAnsi="Open Sans" w:cs="Open Sans"/>
          <w:color w:val="000000"/>
          <w:sz w:val="20"/>
          <w:szCs w:val="20"/>
          <w:shd w:val="clear" w:color="auto" w:fill="FFFFFF"/>
        </w:rPr>
        <w:t xml:space="preserve"> within the UK to tackle and define this type of crime. </w:t>
      </w:r>
      <w:r w:rsidR="00F55132">
        <w:rPr>
          <w:rFonts w:ascii="Open Sans" w:hAnsi="Open Sans" w:cs="Open Sans"/>
          <w:color w:val="000000"/>
          <w:sz w:val="20"/>
          <w:szCs w:val="20"/>
          <w:shd w:val="clear" w:color="auto" w:fill="FFFFFF"/>
        </w:rPr>
        <w:t xml:space="preserve"> </w:t>
      </w:r>
      <w:r w:rsidR="00D22E23">
        <w:rPr>
          <w:rFonts w:ascii="Open Sans" w:hAnsi="Open Sans" w:cs="Open Sans"/>
          <w:color w:val="000000"/>
          <w:sz w:val="20"/>
          <w:szCs w:val="20"/>
          <w:shd w:val="clear" w:color="auto" w:fill="FFFFFF"/>
        </w:rPr>
        <w:t>We can see that other research adopts this approach as-well</w:t>
      </w:r>
      <w:r w:rsidR="00B8316A">
        <w:rPr>
          <w:rFonts w:ascii="Open Sans" w:hAnsi="Open Sans" w:cs="Open Sans"/>
          <w:color w:val="000000"/>
          <w:sz w:val="20"/>
          <w:szCs w:val="20"/>
          <w:shd w:val="clear" w:color="auto" w:fill="FFFFFF"/>
        </w:rPr>
        <w:t xml:space="preserve">. For </w:t>
      </w:r>
      <w:proofErr w:type="gramStart"/>
      <w:r w:rsidR="00B8316A">
        <w:rPr>
          <w:rFonts w:ascii="Open Sans" w:hAnsi="Open Sans" w:cs="Open Sans"/>
          <w:color w:val="000000"/>
          <w:sz w:val="20"/>
          <w:szCs w:val="20"/>
          <w:shd w:val="clear" w:color="auto" w:fill="FFFFFF"/>
        </w:rPr>
        <w:t>example</w:t>
      </w:r>
      <w:proofErr w:type="gramEnd"/>
      <w:r w:rsidR="00B8316A">
        <w:rPr>
          <w:rFonts w:ascii="Open Sans" w:hAnsi="Open Sans" w:cs="Open Sans"/>
          <w:color w:val="000000"/>
          <w:sz w:val="20"/>
          <w:szCs w:val="20"/>
          <w:shd w:val="clear" w:color="auto" w:fill="FFFFFF"/>
        </w:rPr>
        <w:t xml:space="preserve"> “</w:t>
      </w:r>
      <w:r w:rsidR="00B8316A">
        <w:t>‘County lines’ is the term used for the proliferating mobile phone lines used by gangs to infiltrate county towns where a profitable drug market is identified</w:t>
      </w:r>
      <w:r w:rsidR="00B8316A">
        <w:t>”</w:t>
      </w:r>
      <w:r w:rsidR="00D22E23">
        <w:rPr>
          <w:rFonts w:ascii="Open Sans" w:hAnsi="Open Sans" w:cs="Open Sans"/>
          <w:color w:val="000000"/>
          <w:sz w:val="20"/>
          <w:szCs w:val="20"/>
          <w:shd w:val="clear" w:color="auto" w:fill="FFFFFF"/>
        </w:rPr>
        <w:t xml:space="preserve"> </w:t>
      </w:r>
      <w:r w:rsidR="00E3710D">
        <w:rPr>
          <w:rFonts w:ascii="Open Sans" w:hAnsi="Open Sans" w:cs="Open Sans"/>
          <w:color w:val="000000"/>
          <w:sz w:val="20"/>
          <w:szCs w:val="20"/>
          <w:shd w:val="clear" w:color="auto" w:fill="FFFFFF"/>
        </w:rPr>
        <w:t>(Glover Williams and Finlay, 2018)</w:t>
      </w:r>
      <w:r w:rsidR="00E3710D">
        <w:rPr>
          <w:rFonts w:ascii="Open Sans" w:hAnsi="Open Sans" w:cs="Open Sans"/>
          <w:color w:val="000000"/>
          <w:sz w:val="20"/>
          <w:szCs w:val="20"/>
          <w:shd w:val="clear" w:color="auto" w:fill="FFFFFF"/>
        </w:rPr>
        <w:t>.</w:t>
      </w:r>
      <w:r w:rsidR="00B8316A">
        <w:rPr>
          <w:rFonts w:ascii="Open Sans" w:hAnsi="Open Sans" w:cs="Open Sans"/>
          <w:color w:val="000000"/>
          <w:sz w:val="20"/>
          <w:szCs w:val="20"/>
          <w:shd w:val="clear" w:color="auto" w:fill="FFFFFF"/>
        </w:rPr>
        <w:t xml:space="preserve"> </w:t>
      </w:r>
    </w:p>
    <w:p w14:paraId="3212B83F" w14:textId="7F184379" w:rsidR="00A85C7F" w:rsidRDefault="00544EF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To further reinforce this point, “</w:t>
      </w:r>
      <w:proofErr w:type="spellStart"/>
      <w:r>
        <w:t>Specifcally</w:t>
      </w:r>
      <w:proofErr w:type="spellEnd"/>
      <w:r>
        <w:t xml:space="preserve">, the issue of ‘County Lines’ refers to the migration of illegal drugs from urban to rural and coastal areas. Drugs are often transported across </w:t>
      </w:r>
      <w:proofErr w:type="spellStart"/>
      <w:r>
        <w:t>diferent</w:t>
      </w:r>
      <w:proofErr w:type="spellEnd"/>
      <w:r>
        <w:t xml:space="preserve"> ‘county’ jurisdictions using a branded mobile phone ‘line’</w:t>
      </w:r>
      <w:r>
        <w:t xml:space="preserve">” </w:t>
      </w:r>
      <w:r w:rsidR="004C3EEA">
        <w:rPr>
          <w:rFonts w:ascii="Open Sans" w:hAnsi="Open Sans" w:cs="Open Sans"/>
          <w:color w:val="000000"/>
          <w:sz w:val="20"/>
          <w:szCs w:val="20"/>
          <w:shd w:val="clear" w:color="auto" w:fill="FFFFFF"/>
        </w:rPr>
        <w:t>(Brewster, Robinson, Silverman and Walsh, 2021)</w:t>
      </w:r>
      <w:r w:rsidR="004C3EEA">
        <w:rPr>
          <w:rFonts w:ascii="Open Sans" w:hAnsi="Open Sans" w:cs="Open Sans"/>
          <w:color w:val="000000"/>
          <w:sz w:val="20"/>
          <w:szCs w:val="20"/>
          <w:shd w:val="clear" w:color="auto" w:fill="FFFFFF"/>
        </w:rPr>
        <w:t>.</w:t>
      </w:r>
    </w:p>
    <w:p w14:paraId="6FE0928F" w14:textId="5F4A4AE4" w:rsidR="00205C6F" w:rsidRDefault="00205C6F" w:rsidP="00205C6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Also, “</w:t>
      </w:r>
      <w:r w:rsidRPr="00205C6F">
        <w:rPr>
          <w:rFonts w:ascii="Open Sans" w:hAnsi="Open Sans" w:cs="Open Sans"/>
          <w:color w:val="000000"/>
          <w:sz w:val="20"/>
          <w:szCs w:val="20"/>
          <w:shd w:val="clear" w:color="auto" w:fill="FFFFFF"/>
        </w:rPr>
        <w:t>The alteration we refer to, and the focus of this article, has become known as ‘county lines’ drug</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dealing, where, in opposition to traditional practice, drug dealers are engaging in outreach activity and travelling from their urban hub to provincial towns and cities within</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a wide radius of their home turf, not just to deliver their product to that location as a</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‘weight’ but also to retail it there themselves</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Coomber</w:t>
      </w:r>
      <w:proofErr w:type="spellEnd"/>
      <w:r>
        <w:rPr>
          <w:rFonts w:ascii="Open Sans" w:hAnsi="Open Sans" w:cs="Open Sans"/>
          <w:color w:val="000000"/>
          <w:sz w:val="20"/>
          <w:szCs w:val="20"/>
          <w:shd w:val="clear" w:color="auto" w:fill="FFFFFF"/>
        </w:rPr>
        <w:t xml:space="preserve"> and Moyle, 2017)</w:t>
      </w:r>
      <w:r>
        <w:rPr>
          <w:rFonts w:ascii="Open Sans" w:hAnsi="Open Sans" w:cs="Open Sans"/>
          <w:color w:val="000000"/>
          <w:sz w:val="20"/>
          <w:szCs w:val="20"/>
          <w:shd w:val="clear" w:color="auto" w:fill="FFFFFF"/>
        </w:rPr>
        <w:t>.</w:t>
      </w:r>
    </w:p>
    <w:p w14:paraId="49AA2F5C" w14:textId="1563724F" w:rsidR="00263D54" w:rsidRDefault="00263D54" w:rsidP="00205C6F">
      <w:pPr>
        <w:rPr>
          <w:rFonts w:ascii="Open Sans" w:hAnsi="Open Sans" w:cs="Open Sans"/>
          <w:color w:val="000000"/>
          <w:sz w:val="20"/>
          <w:szCs w:val="20"/>
          <w:shd w:val="clear" w:color="auto" w:fill="FFFFFF"/>
        </w:rPr>
      </w:pPr>
    </w:p>
    <w:p w14:paraId="2D2BD23B" w14:textId="267F6F5C" w:rsidR="002F0AD1" w:rsidRDefault="002F0AD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From the examples above, it is clear that the NPCC definition of ‘County Lines’ is definitely the </w:t>
      </w:r>
      <w:r w:rsidR="00D543B1">
        <w:rPr>
          <w:rFonts w:ascii="Open Sans" w:hAnsi="Open Sans" w:cs="Open Sans"/>
          <w:color w:val="000000"/>
          <w:sz w:val="20"/>
          <w:szCs w:val="20"/>
          <w:shd w:val="clear" w:color="auto" w:fill="FFFFFF"/>
        </w:rPr>
        <w:t xml:space="preserve">accepted definition of this type of </w:t>
      </w:r>
      <w:proofErr w:type="gramStart"/>
      <w:r w:rsidR="00D543B1">
        <w:rPr>
          <w:rFonts w:ascii="Open Sans" w:hAnsi="Open Sans" w:cs="Open Sans"/>
          <w:color w:val="000000"/>
          <w:sz w:val="20"/>
          <w:szCs w:val="20"/>
          <w:shd w:val="clear" w:color="auto" w:fill="FFFFFF"/>
        </w:rPr>
        <w:t>crime, and</w:t>
      </w:r>
      <w:proofErr w:type="gramEnd"/>
      <w:r w:rsidR="00D543B1">
        <w:rPr>
          <w:rFonts w:ascii="Open Sans" w:hAnsi="Open Sans" w:cs="Open Sans"/>
          <w:color w:val="000000"/>
          <w:sz w:val="20"/>
          <w:szCs w:val="20"/>
          <w:shd w:val="clear" w:color="auto" w:fill="FFFFFF"/>
        </w:rPr>
        <w:t xml:space="preserve"> gives us the narrow focus to critically analyse literature relating to this topic specifically. </w:t>
      </w:r>
      <w:r w:rsidR="00C5157C">
        <w:rPr>
          <w:rFonts w:ascii="Open Sans" w:hAnsi="Open Sans" w:cs="Open Sans"/>
          <w:color w:val="000000"/>
          <w:sz w:val="20"/>
          <w:szCs w:val="20"/>
          <w:shd w:val="clear" w:color="auto" w:fill="FFFFFF"/>
        </w:rPr>
        <w:t xml:space="preserve">However, this does begin to present an issue that we must be aware of when continuing this review, and that would be the issue of detection. Due to the definition being heavily reliant on a ‘phone line’ </w:t>
      </w:r>
      <w:r w:rsidR="006C1C79">
        <w:rPr>
          <w:rFonts w:ascii="Open Sans" w:hAnsi="Open Sans" w:cs="Open Sans"/>
          <w:color w:val="000000"/>
          <w:sz w:val="20"/>
          <w:szCs w:val="20"/>
          <w:shd w:val="clear" w:color="auto" w:fill="FFFFFF"/>
        </w:rPr>
        <w:t xml:space="preserve">in relation to specifically drug dealing, it’s hard to define which drug dealing is simply a product of the local area, and which dealing is as the result of a county line. </w:t>
      </w:r>
      <w:r w:rsidR="00A44C08">
        <w:rPr>
          <w:rFonts w:ascii="Open Sans" w:hAnsi="Open Sans" w:cs="Open Sans"/>
          <w:color w:val="000000"/>
          <w:sz w:val="20"/>
          <w:szCs w:val="20"/>
          <w:shd w:val="clear" w:color="auto" w:fill="FFFFFF"/>
        </w:rPr>
        <w:t xml:space="preserve">This would rely heavily on both participants in the study being honest about this topic, and the researchers being aware that a county line is involved at the specific moment in time, </w:t>
      </w:r>
      <w:r w:rsidR="00095C32">
        <w:rPr>
          <w:rFonts w:ascii="Open Sans" w:hAnsi="Open Sans" w:cs="Open Sans"/>
          <w:color w:val="000000"/>
          <w:sz w:val="20"/>
          <w:szCs w:val="20"/>
          <w:shd w:val="clear" w:color="auto" w:fill="FFFFFF"/>
        </w:rPr>
        <w:t xml:space="preserve">which even with a proper research plan and methodology in place, is not guaranteed they would be able to discover this fact. </w:t>
      </w:r>
    </w:p>
    <w:p w14:paraId="10E69B89" w14:textId="77777777" w:rsidR="004A0EB7" w:rsidRDefault="004A0EB7">
      <w:pPr>
        <w:rPr>
          <w:rFonts w:ascii="Open Sans" w:hAnsi="Open Sans" w:cs="Open Sans"/>
          <w:color w:val="000000"/>
          <w:sz w:val="20"/>
          <w:szCs w:val="20"/>
          <w:shd w:val="clear" w:color="auto" w:fill="FFFFFF"/>
        </w:rPr>
      </w:pPr>
    </w:p>
    <w:p w14:paraId="6E73EBA0" w14:textId="0F7C82FF" w:rsidR="00544EF8" w:rsidRDefault="004A0EB7" w:rsidP="00544EF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While looking at further literature, we also need to </w:t>
      </w:r>
      <w:proofErr w:type="gramStart"/>
      <w:r>
        <w:rPr>
          <w:rFonts w:ascii="Open Sans" w:hAnsi="Open Sans" w:cs="Open Sans"/>
          <w:color w:val="000000"/>
          <w:sz w:val="20"/>
          <w:szCs w:val="20"/>
          <w:shd w:val="clear" w:color="auto" w:fill="FFFFFF"/>
        </w:rPr>
        <w:t>be aware of the fact that</w:t>
      </w:r>
      <w:proofErr w:type="gramEnd"/>
      <w:r>
        <w:rPr>
          <w:rFonts w:ascii="Open Sans" w:hAnsi="Open Sans" w:cs="Open Sans"/>
          <w:color w:val="000000"/>
          <w:sz w:val="20"/>
          <w:szCs w:val="20"/>
          <w:shd w:val="clear" w:color="auto" w:fill="FFFFFF"/>
        </w:rPr>
        <w:t xml:space="preserve"> researchers will be grouping county lines together with other crime, or only making passing references to it. </w:t>
      </w:r>
      <w:r w:rsidR="00CB5C10">
        <w:rPr>
          <w:rFonts w:ascii="Open Sans" w:hAnsi="Open Sans" w:cs="Open Sans"/>
          <w:color w:val="000000"/>
          <w:sz w:val="20"/>
          <w:szCs w:val="20"/>
          <w:shd w:val="clear" w:color="auto" w:fill="FFFFFF"/>
        </w:rPr>
        <w:t xml:space="preserve">We must also be aware that County Lines crime, while defined as being a phone line to deal drugs, could also be leading to other crime which is directly influenced to </w:t>
      </w:r>
      <w:r w:rsidR="00322214">
        <w:rPr>
          <w:rFonts w:ascii="Open Sans" w:hAnsi="Open Sans" w:cs="Open Sans"/>
          <w:color w:val="000000"/>
          <w:sz w:val="20"/>
          <w:szCs w:val="20"/>
          <w:shd w:val="clear" w:color="auto" w:fill="FFFFFF"/>
        </w:rPr>
        <w:t xml:space="preserve">operating that phone line. </w:t>
      </w:r>
      <w:r w:rsidR="00E9007F">
        <w:rPr>
          <w:rFonts w:ascii="Open Sans" w:hAnsi="Open Sans" w:cs="Open Sans"/>
          <w:color w:val="000000"/>
          <w:sz w:val="20"/>
          <w:szCs w:val="20"/>
          <w:shd w:val="clear" w:color="auto" w:fill="FFFFFF"/>
        </w:rPr>
        <w:t xml:space="preserve">To this end, </w:t>
      </w:r>
      <w:r w:rsidR="00544EF8">
        <w:rPr>
          <w:rFonts w:ascii="Open Sans" w:hAnsi="Open Sans" w:cs="Open Sans"/>
          <w:color w:val="000000"/>
          <w:sz w:val="20"/>
          <w:szCs w:val="20"/>
          <w:shd w:val="clear" w:color="auto" w:fill="FFFFFF"/>
        </w:rPr>
        <w:t>(</w:t>
      </w:r>
      <w:proofErr w:type="spellStart"/>
      <w:r w:rsidR="00544EF8">
        <w:rPr>
          <w:rFonts w:ascii="Open Sans" w:hAnsi="Open Sans" w:cs="Open Sans"/>
          <w:color w:val="000000"/>
          <w:sz w:val="20"/>
          <w:szCs w:val="20"/>
          <w:shd w:val="clear" w:color="auto" w:fill="FFFFFF"/>
        </w:rPr>
        <w:t>Bavington</w:t>
      </w:r>
      <w:proofErr w:type="spellEnd"/>
      <w:r w:rsidR="00544EF8">
        <w:rPr>
          <w:rFonts w:ascii="Open Sans" w:hAnsi="Open Sans" w:cs="Open Sans"/>
          <w:color w:val="000000"/>
          <w:sz w:val="20"/>
          <w:szCs w:val="20"/>
          <w:shd w:val="clear" w:color="auto" w:fill="FFFFFF"/>
        </w:rPr>
        <w:t>, 2021)</w:t>
      </w:r>
      <w:r w:rsidR="00E9007F">
        <w:rPr>
          <w:rFonts w:ascii="Open Sans" w:hAnsi="Open Sans" w:cs="Open Sans"/>
          <w:color w:val="000000"/>
          <w:sz w:val="20"/>
          <w:szCs w:val="20"/>
          <w:shd w:val="clear" w:color="auto" w:fill="FFFFFF"/>
        </w:rPr>
        <w:t xml:space="preserve"> </w:t>
      </w:r>
      <w:r w:rsidR="00D92404">
        <w:rPr>
          <w:rFonts w:ascii="Open Sans" w:hAnsi="Open Sans" w:cs="Open Sans"/>
          <w:color w:val="000000"/>
          <w:sz w:val="20"/>
          <w:szCs w:val="20"/>
          <w:shd w:val="clear" w:color="auto" w:fill="FFFFFF"/>
        </w:rPr>
        <w:t>has conducted a study which he defined as “</w:t>
      </w:r>
      <w:r w:rsidR="00D92404" w:rsidRPr="00D92404">
        <w:rPr>
          <w:rFonts w:ascii="Open Sans" w:hAnsi="Open Sans" w:cs="Open Sans"/>
          <w:color w:val="000000"/>
          <w:sz w:val="20"/>
          <w:szCs w:val="20"/>
          <w:shd w:val="clear" w:color="auto" w:fill="FFFFFF"/>
        </w:rPr>
        <w:t xml:space="preserve">The purpose of this qualitative research was to explore the impact of Drug-Related Crime (DRC), </w:t>
      </w:r>
      <w:proofErr w:type="spellStart"/>
      <w:r w:rsidR="00D92404" w:rsidRPr="00D92404">
        <w:rPr>
          <w:rFonts w:ascii="Open Sans" w:hAnsi="Open Sans" w:cs="Open Sans"/>
          <w:color w:val="000000"/>
          <w:sz w:val="20"/>
          <w:szCs w:val="20"/>
          <w:shd w:val="clear" w:color="auto" w:fill="FFFFFF"/>
        </w:rPr>
        <w:t>AntiSocial</w:t>
      </w:r>
      <w:proofErr w:type="spellEnd"/>
      <w:r w:rsidR="00D92404" w:rsidRPr="00D92404">
        <w:rPr>
          <w:rFonts w:ascii="Open Sans" w:hAnsi="Open Sans" w:cs="Open Sans"/>
          <w:color w:val="000000"/>
          <w:sz w:val="20"/>
          <w:szCs w:val="20"/>
          <w:shd w:val="clear" w:color="auto" w:fill="FFFFFF"/>
        </w:rPr>
        <w:t xml:space="preserve"> Behaviour (ASB) and County Lines (CL) within a community context. This inquiry sought to present qualitative research based on the opinions, perspectives and lived experience of local key informants aware of the impact of DRC, ASB and CL on local communities in a small city in Wales UK.</w:t>
      </w:r>
      <w:r w:rsidR="00D92404">
        <w:rPr>
          <w:rFonts w:ascii="Open Sans" w:hAnsi="Open Sans" w:cs="Open Sans"/>
          <w:color w:val="000000"/>
          <w:sz w:val="20"/>
          <w:szCs w:val="20"/>
          <w:shd w:val="clear" w:color="auto" w:fill="FFFFFF"/>
        </w:rPr>
        <w:t>”</w:t>
      </w:r>
      <w:r w:rsidR="00624BA4">
        <w:rPr>
          <w:rFonts w:ascii="Open Sans" w:hAnsi="Open Sans" w:cs="Open Sans"/>
          <w:color w:val="000000"/>
          <w:sz w:val="20"/>
          <w:szCs w:val="20"/>
          <w:shd w:val="clear" w:color="auto" w:fill="FFFFFF"/>
        </w:rPr>
        <w:t xml:space="preserve"> It’s important to keep in mind studies like this, as they can help us to define and look at </w:t>
      </w:r>
      <w:r w:rsidR="000E4DC9">
        <w:rPr>
          <w:rFonts w:ascii="Open Sans" w:hAnsi="Open Sans" w:cs="Open Sans"/>
          <w:color w:val="000000"/>
          <w:sz w:val="20"/>
          <w:szCs w:val="20"/>
          <w:shd w:val="clear" w:color="auto" w:fill="FFFFFF"/>
        </w:rPr>
        <w:t xml:space="preserve">other crime which may be directly influenced by County Lines criminality, and which may also aid to answer our own research question, or to validate our own results. </w:t>
      </w:r>
    </w:p>
    <w:p w14:paraId="37D795A7" w14:textId="77777777" w:rsidR="00C80C2D" w:rsidRDefault="00C80C2D" w:rsidP="00544EF8">
      <w:pPr>
        <w:rPr>
          <w:rFonts w:ascii="Open Sans" w:hAnsi="Open Sans" w:cs="Open Sans"/>
          <w:color w:val="000000"/>
          <w:sz w:val="20"/>
          <w:szCs w:val="20"/>
          <w:shd w:val="clear" w:color="auto" w:fill="FFFFFF"/>
        </w:rPr>
      </w:pPr>
    </w:p>
    <w:p w14:paraId="44A6BB8B" w14:textId="05EB4F17" w:rsidR="00C80C2D" w:rsidRDefault="00D8156B" w:rsidP="00544EF8">
      <w:pPr>
        <w:rPr>
          <w:rFonts w:ascii="Open Sans" w:hAnsi="Open Sans" w:cs="Open Sans"/>
          <w:b/>
          <w:bCs/>
          <w:color w:val="000000"/>
          <w:sz w:val="20"/>
          <w:szCs w:val="20"/>
          <w:u w:val="single"/>
          <w:shd w:val="clear" w:color="auto" w:fill="FFFFFF"/>
        </w:rPr>
      </w:pPr>
      <w:r>
        <w:rPr>
          <w:rFonts w:ascii="Open Sans" w:hAnsi="Open Sans" w:cs="Open Sans"/>
          <w:b/>
          <w:bCs/>
          <w:color w:val="000000"/>
          <w:sz w:val="20"/>
          <w:szCs w:val="20"/>
          <w:u w:val="single"/>
          <w:shd w:val="clear" w:color="auto" w:fill="FFFFFF"/>
        </w:rPr>
        <w:t xml:space="preserve">County Lines impact </w:t>
      </w:r>
      <w:r w:rsidR="00651774">
        <w:rPr>
          <w:rFonts w:ascii="Open Sans" w:hAnsi="Open Sans" w:cs="Open Sans"/>
          <w:b/>
          <w:bCs/>
          <w:color w:val="000000"/>
          <w:sz w:val="20"/>
          <w:szCs w:val="20"/>
          <w:u w:val="single"/>
          <w:shd w:val="clear" w:color="auto" w:fill="FFFFFF"/>
        </w:rPr>
        <w:t>between communities</w:t>
      </w:r>
    </w:p>
    <w:p w14:paraId="590F14F7" w14:textId="69CBA02E" w:rsidR="001E388A" w:rsidRPr="00651774" w:rsidRDefault="00651774" w:rsidP="001E388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It’s important to note, that due to the nature of ‘County Lines’ crime, that they </w:t>
      </w:r>
      <w:r w:rsidR="00C070E3">
        <w:rPr>
          <w:rFonts w:ascii="Open Sans" w:hAnsi="Open Sans" w:cs="Open Sans"/>
          <w:color w:val="000000"/>
          <w:sz w:val="20"/>
          <w:szCs w:val="20"/>
          <w:shd w:val="clear" w:color="auto" w:fill="FFFFFF"/>
        </w:rPr>
        <w:t>often travel between cities to operate elsewhere. There may well be a pattern to this level of offending, and it</w:t>
      </w:r>
      <w:r w:rsidR="000E10CD">
        <w:rPr>
          <w:rFonts w:ascii="Open Sans" w:hAnsi="Open Sans" w:cs="Open Sans"/>
          <w:color w:val="000000"/>
          <w:sz w:val="20"/>
          <w:szCs w:val="20"/>
          <w:shd w:val="clear" w:color="auto" w:fill="FFFFFF"/>
        </w:rPr>
        <w:t>’s perhaps not as simple as picking another city or town and operating there. (</w:t>
      </w:r>
      <w:proofErr w:type="spellStart"/>
      <w:r w:rsidR="000E10CD">
        <w:rPr>
          <w:rFonts w:ascii="Open Sans" w:hAnsi="Open Sans" w:cs="Open Sans"/>
          <w:color w:val="000000"/>
          <w:sz w:val="20"/>
          <w:szCs w:val="20"/>
          <w:shd w:val="clear" w:color="auto" w:fill="FFFFFF"/>
        </w:rPr>
        <w:t>Coomber</w:t>
      </w:r>
      <w:proofErr w:type="spellEnd"/>
      <w:r w:rsidR="000E10CD">
        <w:rPr>
          <w:rFonts w:ascii="Open Sans" w:hAnsi="Open Sans" w:cs="Open Sans"/>
          <w:color w:val="000000"/>
          <w:sz w:val="20"/>
          <w:szCs w:val="20"/>
          <w:shd w:val="clear" w:color="auto" w:fill="FFFFFF"/>
        </w:rPr>
        <w:t xml:space="preserve"> and </w:t>
      </w:r>
      <w:r w:rsidR="000E10CD">
        <w:rPr>
          <w:rFonts w:ascii="Open Sans" w:hAnsi="Open Sans" w:cs="Open Sans"/>
          <w:color w:val="000000"/>
          <w:sz w:val="20"/>
          <w:szCs w:val="20"/>
          <w:shd w:val="clear" w:color="auto" w:fill="FFFFFF"/>
        </w:rPr>
        <w:lastRenderedPageBreak/>
        <w:t>Moyle, 2017)</w:t>
      </w:r>
      <w:r w:rsidR="001E388A">
        <w:rPr>
          <w:rFonts w:ascii="Open Sans" w:hAnsi="Open Sans" w:cs="Open Sans"/>
          <w:color w:val="000000"/>
          <w:sz w:val="20"/>
          <w:szCs w:val="20"/>
          <w:shd w:val="clear" w:color="auto" w:fill="FFFFFF"/>
        </w:rPr>
        <w:t xml:space="preserve"> have identified “</w:t>
      </w:r>
      <w:r w:rsidR="001E388A" w:rsidRPr="001E388A">
        <w:rPr>
          <w:rFonts w:ascii="Open Sans" w:hAnsi="Open Sans" w:cs="Open Sans"/>
          <w:color w:val="000000"/>
          <w:sz w:val="20"/>
          <w:szCs w:val="20"/>
          <w:shd w:val="clear" w:color="auto" w:fill="FFFFFF"/>
        </w:rPr>
        <w:t>Marked within a concentric line (see</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Figure 1), these counties surround London and benefit from fast and convenient transport links. One of the spaces analysed in this study, Southend-on-Sea (Essex), falls</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into this zone of saturation and provides an example of a developed county lines drug</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market. Located 40 miles from London, just over an hour’s drive and serviced by a</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direct train route, it was one of the earliest satellite towns to experience the saturation</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of non-local drug sellers that commuted in from their London hub. In contrast, at the</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time of the research, the seaside town of Torquay—at 3.5 hour’s drive, not quite the</w:t>
      </w:r>
      <w:r w:rsidR="001E388A">
        <w:rPr>
          <w:rFonts w:ascii="Open Sans" w:hAnsi="Open Sans" w:cs="Open Sans"/>
          <w:color w:val="000000"/>
          <w:sz w:val="20"/>
          <w:szCs w:val="20"/>
          <w:shd w:val="clear" w:color="auto" w:fill="FFFFFF"/>
        </w:rPr>
        <w:t xml:space="preserve"> </w:t>
      </w:r>
      <w:r w:rsidR="001E388A" w:rsidRPr="001E388A">
        <w:rPr>
          <w:rFonts w:ascii="Open Sans" w:hAnsi="Open Sans" w:cs="Open Sans"/>
          <w:color w:val="000000"/>
          <w:sz w:val="20"/>
          <w:szCs w:val="20"/>
          <w:shd w:val="clear" w:color="auto" w:fill="FFFFFF"/>
        </w:rPr>
        <w:t>furthest but the most difficult to access—had almost no county lines presence.</w:t>
      </w:r>
      <w:r w:rsidR="001E388A">
        <w:rPr>
          <w:rFonts w:ascii="Open Sans" w:hAnsi="Open Sans" w:cs="Open Sans"/>
          <w:color w:val="000000"/>
          <w:sz w:val="20"/>
          <w:szCs w:val="20"/>
          <w:shd w:val="clear" w:color="auto" w:fill="FFFFFF"/>
        </w:rPr>
        <w:t xml:space="preserve">” This suggests that ease of travel, not just by car, </w:t>
      </w:r>
      <w:r w:rsidR="007447CB">
        <w:rPr>
          <w:rFonts w:ascii="Open Sans" w:hAnsi="Open Sans" w:cs="Open Sans"/>
          <w:color w:val="000000"/>
          <w:sz w:val="20"/>
          <w:szCs w:val="20"/>
          <w:shd w:val="clear" w:color="auto" w:fill="FFFFFF"/>
        </w:rPr>
        <w:t>but by public transport, could play a factor in determining another city or towns suitability for operating.</w:t>
      </w:r>
      <w:r w:rsidR="00D22C2D">
        <w:rPr>
          <w:rFonts w:ascii="Open Sans" w:hAnsi="Open Sans" w:cs="Open Sans"/>
          <w:color w:val="000000"/>
          <w:sz w:val="20"/>
          <w:szCs w:val="20"/>
          <w:shd w:val="clear" w:color="auto" w:fill="FFFFFF"/>
        </w:rPr>
        <w:t xml:space="preserve"> It also helps to work towards the question of how </w:t>
      </w:r>
      <w:r w:rsidR="007C0C9F">
        <w:rPr>
          <w:rFonts w:ascii="Open Sans" w:hAnsi="Open Sans" w:cs="Open Sans"/>
          <w:color w:val="000000"/>
          <w:sz w:val="20"/>
          <w:szCs w:val="20"/>
          <w:shd w:val="clear" w:color="auto" w:fill="FFFFFF"/>
        </w:rPr>
        <w:t xml:space="preserve">these dealers </w:t>
      </w:r>
      <w:proofErr w:type="gramStart"/>
      <w:r w:rsidR="007C0C9F">
        <w:rPr>
          <w:rFonts w:ascii="Open Sans" w:hAnsi="Open Sans" w:cs="Open Sans"/>
          <w:color w:val="000000"/>
          <w:sz w:val="20"/>
          <w:szCs w:val="20"/>
          <w:shd w:val="clear" w:color="auto" w:fill="FFFFFF"/>
        </w:rPr>
        <w:t>are able to</w:t>
      </w:r>
      <w:proofErr w:type="gramEnd"/>
      <w:r w:rsidR="007C0C9F">
        <w:rPr>
          <w:rFonts w:ascii="Open Sans" w:hAnsi="Open Sans" w:cs="Open Sans"/>
          <w:color w:val="000000"/>
          <w:sz w:val="20"/>
          <w:szCs w:val="20"/>
          <w:shd w:val="clear" w:color="auto" w:fill="FFFFFF"/>
        </w:rPr>
        <w:t xml:space="preserve"> pick which cities they want to operate in or not, although without having inside access, this is nearly impossible to tell with any degree of certainty. </w:t>
      </w:r>
      <w:r w:rsidR="00FF4C04">
        <w:rPr>
          <w:rFonts w:ascii="Open Sans" w:hAnsi="Open Sans" w:cs="Open Sans"/>
          <w:color w:val="000000"/>
          <w:sz w:val="20"/>
          <w:szCs w:val="20"/>
          <w:shd w:val="clear" w:color="auto" w:fill="FFFFFF"/>
        </w:rPr>
        <w:t xml:space="preserve">From the </w:t>
      </w:r>
      <w:r w:rsidR="00F56531">
        <w:rPr>
          <w:rFonts w:ascii="Open Sans" w:hAnsi="Open Sans" w:cs="Open Sans"/>
          <w:color w:val="000000"/>
          <w:sz w:val="20"/>
          <w:szCs w:val="20"/>
          <w:shd w:val="clear" w:color="auto" w:fill="FFFFFF"/>
        </w:rPr>
        <w:t xml:space="preserve">item ‘Figure 1’ in </w:t>
      </w:r>
      <w:proofErr w:type="spellStart"/>
      <w:r w:rsidR="00F56531">
        <w:rPr>
          <w:rFonts w:ascii="Open Sans" w:hAnsi="Open Sans" w:cs="Open Sans"/>
          <w:color w:val="000000"/>
          <w:sz w:val="20"/>
          <w:szCs w:val="20"/>
          <w:shd w:val="clear" w:color="auto" w:fill="FFFFFF"/>
        </w:rPr>
        <w:t>Coomber</w:t>
      </w:r>
      <w:proofErr w:type="spellEnd"/>
      <w:r w:rsidR="00F56531">
        <w:rPr>
          <w:rFonts w:ascii="Open Sans" w:hAnsi="Open Sans" w:cs="Open Sans"/>
          <w:color w:val="000000"/>
          <w:sz w:val="20"/>
          <w:szCs w:val="20"/>
          <w:shd w:val="clear" w:color="auto" w:fill="FFFFFF"/>
        </w:rPr>
        <w:t xml:space="preserve"> and Moyle’s research, London is the centrally focused city which these “Out of Town Dealers” are operating from. </w:t>
      </w:r>
      <w:r w:rsidR="00EB63AC">
        <w:rPr>
          <w:rFonts w:ascii="Open Sans" w:hAnsi="Open Sans" w:cs="Open Sans"/>
          <w:color w:val="000000"/>
          <w:sz w:val="20"/>
          <w:szCs w:val="20"/>
          <w:shd w:val="clear" w:color="auto" w:fill="FFFFFF"/>
        </w:rPr>
        <w:t xml:space="preserve">This means that the research indicates that the origin for much of this dealing would be London, which as the main city in the UK, </w:t>
      </w:r>
      <w:r w:rsidR="002239DE">
        <w:rPr>
          <w:rFonts w:ascii="Open Sans" w:hAnsi="Open Sans" w:cs="Open Sans"/>
          <w:color w:val="000000"/>
          <w:sz w:val="20"/>
          <w:szCs w:val="20"/>
          <w:shd w:val="clear" w:color="auto" w:fill="FFFFFF"/>
        </w:rPr>
        <w:t xml:space="preserve">would make sense that many of the </w:t>
      </w:r>
      <w:r w:rsidR="00C42A92">
        <w:rPr>
          <w:rFonts w:ascii="Open Sans" w:hAnsi="Open Sans" w:cs="Open Sans"/>
          <w:color w:val="000000"/>
          <w:sz w:val="20"/>
          <w:szCs w:val="20"/>
          <w:shd w:val="clear" w:color="auto" w:fill="FFFFFF"/>
        </w:rPr>
        <w:t xml:space="preserve">upper management of these gangs would be based </w:t>
      </w:r>
      <w:r w:rsidR="00C65FAE">
        <w:rPr>
          <w:rFonts w:ascii="Open Sans" w:hAnsi="Open Sans" w:cs="Open Sans"/>
          <w:color w:val="000000"/>
          <w:sz w:val="20"/>
          <w:szCs w:val="20"/>
          <w:shd w:val="clear" w:color="auto" w:fill="FFFFFF"/>
        </w:rPr>
        <w:t xml:space="preserve">inside a major city, and make even more sense that this is their central hub for shipping supplies out to their satellite operating cities. </w:t>
      </w:r>
      <w:proofErr w:type="spellStart"/>
      <w:r w:rsidR="00FF5893">
        <w:rPr>
          <w:rFonts w:ascii="Open Sans" w:hAnsi="Open Sans" w:cs="Open Sans"/>
          <w:color w:val="000000"/>
          <w:sz w:val="20"/>
          <w:szCs w:val="20"/>
          <w:shd w:val="clear" w:color="auto" w:fill="FFFFFF"/>
        </w:rPr>
        <w:t>Bavington</w:t>
      </w:r>
      <w:proofErr w:type="spellEnd"/>
      <w:r w:rsidR="00FF5893">
        <w:rPr>
          <w:rFonts w:ascii="Open Sans" w:hAnsi="Open Sans" w:cs="Open Sans"/>
          <w:color w:val="000000"/>
          <w:sz w:val="20"/>
          <w:szCs w:val="20"/>
          <w:shd w:val="clear" w:color="auto" w:fill="FFFFFF"/>
        </w:rPr>
        <w:t xml:space="preserve"> touches upon the notion that before County Lines became prevalent, the local level of dealing could somewhat be managed by the Police in order to limit the impact on communities. “</w:t>
      </w:r>
      <w:r w:rsidR="00FF5893" w:rsidRPr="00FF5893">
        <w:rPr>
          <w:rFonts w:ascii="Open Sans" w:hAnsi="Open Sans" w:cs="Open Sans"/>
          <w:color w:val="000000"/>
          <w:sz w:val="20"/>
          <w:szCs w:val="20"/>
          <w:shd w:val="clear" w:color="auto" w:fill="FFFFFF"/>
        </w:rPr>
        <w:t>They add that in the past small- town dealers operating within a more limited network had been easy for local police to control. By removing the small-town dealers, a void had been left leaving opportunity for County Lines gangs to over</w:t>
      </w:r>
      <w:r w:rsidR="00FF5893">
        <w:rPr>
          <w:rFonts w:ascii="Open Sans" w:hAnsi="Open Sans" w:cs="Open Sans"/>
          <w:color w:val="000000"/>
          <w:sz w:val="20"/>
          <w:szCs w:val="20"/>
          <w:shd w:val="clear" w:color="auto" w:fill="FFFFFF"/>
        </w:rPr>
        <w:t xml:space="preserve">” </w:t>
      </w:r>
      <w:r w:rsidR="000633E0">
        <w:rPr>
          <w:rFonts w:ascii="Open Sans" w:hAnsi="Open Sans" w:cs="Open Sans"/>
          <w:color w:val="000000"/>
          <w:sz w:val="20"/>
          <w:szCs w:val="20"/>
          <w:shd w:val="clear" w:color="auto" w:fill="FFFFFF"/>
        </w:rPr>
        <w:t>(</w:t>
      </w:r>
      <w:proofErr w:type="spellStart"/>
      <w:r w:rsidR="000633E0">
        <w:rPr>
          <w:rFonts w:ascii="Open Sans" w:hAnsi="Open Sans" w:cs="Open Sans"/>
          <w:color w:val="000000"/>
          <w:sz w:val="20"/>
          <w:szCs w:val="20"/>
          <w:shd w:val="clear" w:color="auto" w:fill="FFFFFF"/>
        </w:rPr>
        <w:t>Bavington</w:t>
      </w:r>
      <w:proofErr w:type="spellEnd"/>
      <w:r w:rsidR="000633E0">
        <w:rPr>
          <w:rFonts w:ascii="Open Sans" w:hAnsi="Open Sans" w:cs="Open Sans"/>
          <w:color w:val="000000"/>
          <w:sz w:val="20"/>
          <w:szCs w:val="20"/>
          <w:shd w:val="clear" w:color="auto" w:fill="FFFFFF"/>
        </w:rPr>
        <w:t>, 2021)</w:t>
      </w:r>
      <w:r w:rsidR="000633E0">
        <w:rPr>
          <w:rFonts w:ascii="Open Sans" w:hAnsi="Open Sans" w:cs="Open Sans"/>
          <w:color w:val="000000"/>
          <w:sz w:val="20"/>
          <w:szCs w:val="20"/>
          <w:shd w:val="clear" w:color="auto" w:fill="FFFFFF"/>
        </w:rPr>
        <w:t>.</w:t>
      </w:r>
      <w:r w:rsidR="00D87C06">
        <w:rPr>
          <w:rFonts w:ascii="Open Sans" w:hAnsi="Open Sans" w:cs="Open Sans"/>
          <w:color w:val="000000"/>
          <w:sz w:val="20"/>
          <w:szCs w:val="20"/>
          <w:shd w:val="clear" w:color="auto" w:fill="FFFFFF"/>
        </w:rPr>
        <w:t xml:space="preserve"> This implies that the wider impact of this type of crime could make it difficult to be controlled and the impact limited. </w:t>
      </w:r>
    </w:p>
    <w:p w14:paraId="4256FA2E" w14:textId="77777777" w:rsidR="0092551C" w:rsidRDefault="0092551C" w:rsidP="00544EF8">
      <w:pPr>
        <w:rPr>
          <w:rFonts w:ascii="Open Sans" w:hAnsi="Open Sans" w:cs="Open Sans"/>
          <w:color w:val="000000"/>
          <w:sz w:val="20"/>
          <w:szCs w:val="20"/>
          <w:shd w:val="clear" w:color="auto" w:fill="FFFFFF"/>
        </w:rPr>
      </w:pPr>
    </w:p>
    <w:p w14:paraId="301F5CC3" w14:textId="77777777" w:rsidR="0092551C" w:rsidRDefault="0092551C" w:rsidP="00544EF8">
      <w:pPr>
        <w:rPr>
          <w:rFonts w:ascii="Open Sans" w:hAnsi="Open Sans" w:cs="Open Sans"/>
          <w:color w:val="000000"/>
          <w:sz w:val="20"/>
          <w:szCs w:val="20"/>
          <w:shd w:val="clear" w:color="auto" w:fill="FFFFFF"/>
        </w:rPr>
      </w:pPr>
    </w:p>
    <w:p w14:paraId="489E8DCD" w14:textId="77777777" w:rsidR="0092551C" w:rsidRDefault="0092551C" w:rsidP="00544EF8">
      <w:pPr>
        <w:rPr>
          <w:rFonts w:ascii="Open Sans" w:hAnsi="Open Sans" w:cs="Open Sans"/>
          <w:color w:val="000000"/>
          <w:sz w:val="20"/>
          <w:szCs w:val="20"/>
          <w:shd w:val="clear" w:color="auto" w:fill="FFFFFF"/>
        </w:rPr>
      </w:pPr>
    </w:p>
    <w:p w14:paraId="37230E41" w14:textId="473D0B85" w:rsidR="0092551C" w:rsidRDefault="0092551C" w:rsidP="00544EF8">
      <w:pPr>
        <w:rPr>
          <w:rFonts w:ascii="Open Sans" w:hAnsi="Open Sans" w:cs="Open Sans"/>
          <w:b/>
          <w:bCs/>
          <w:color w:val="000000"/>
          <w:sz w:val="20"/>
          <w:szCs w:val="20"/>
          <w:u w:val="single"/>
          <w:shd w:val="clear" w:color="auto" w:fill="FFFFFF"/>
        </w:rPr>
      </w:pPr>
      <w:r>
        <w:rPr>
          <w:rFonts w:ascii="Open Sans" w:hAnsi="Open Sans" w:cs="Open Sans"/>
          <w:b/>
          <w:bCs/>
          <w:color w:val="000000"/>
          <w:sz w:val="20"/>
          <w:szCs w:val="20"/>
          <w:u w:val="single"/>
          <w:shd w:val="clear" w:color="auto" w:fill="FFFFFF"/>
        </w:rPr>
        <w:t>The impact of County Lines</w:t>
      </w:r>
    </w:p>
    <w:p w14:paraId="058406AB" w14:textId="0DD4363D" w:rsidR="00F60A50" w:rsidRDefault="00BC636F" w:rsidP="00544EF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When looking towards County Lines, it’s not only important to define the crime of selling drugs, but also, what comes along with that. </w:t>
      </w:r>
      <w:r w:rsidR="00F25A23">
        <w:rPr>
          <w:rFonts w:ascii="Open Sans" w:hAnsi="Open Sans" w:cs="Open Sans"/>
          <w:color w:val="000000"/>
          <w:sz w:val="20"/>
          <w:szCs w:val="20"/>
          <w:shd w:val="clear" w:color="auto" w:fill="FFFFFF"/>
        </w:rPr>
        <w:t xml:space="preserve">We need to assess what impact County Lines can have on the local communities that they operate within. </w:t>
      </w:r>
      <w:r w:rsidR="008C345F">
        <w:rPr>
          <w:rFonts w:ascii="Open Sans" w:hAnsi="Open Sans" w:cs="Open Sans"/>
          <w:color w:val="000000"/>
          <w:sz w:val="20"/>
          <w:szCs w:val="20"/>
          <w:shd w:val="clear" w:color="auto" w:fill="FFFFFF"/>
        </w:rPr>
        <w:t xml:space="preserve">The impact that this type of crime can have could be varied; however, the main question </w:t>
      </w:r>
      <w:r w:rsidR="0045527E">
        <w:rPr>
          <w:rFonts w:ascii="Open Sans" w:hAnsi="Open Sans" w:cs="Open Sans"/>
          <w:color w:val="000000"/>
          <w:sz w:val="20"/>
          <w:szCs w:val="20"/>
          <w:shd w:val="clear" w:color="auto" w:fill="FFFFFF"/>
        </w:rPr>
        <w:t xml:space="preserve">we could look at first would be how </w:t>
      </w:r>
      <w:proofErr w:type="gramStart"/>
      <w:r w:rsidR="0045527E">
        <w:rPr>
          <w:rFonts w:ascii="Open Sans" w:hAnsi="Open Sans" w:cs="Open Sans"/>
          <w:color w:val="000000"/>
          <w:sz w:val="20"/>
          <w:szCs w:val="20"/>
          <w:shd w:val="clear" w:color="auto" w:fill="FFFFFF"/>
        </w:rPr>
        <w:t>do these gangs set</w:t>
      </w:r>
      <w:proofErr w:type="gramEnd"/>
      <w:r w:rsidR="0045527E">
        <w:rPr>
          <w:rFonts w:ascii="Open Sans" w:hAnsi="Open Sans" w:cs="Open Sans"/>
          <w:color w:val="000000"/>
          <w:sz w:val="20"/>
          <w:szCs w:val="20"/>
          <w:shd w:val="clear" w:color="auto" w:fill="FFFFFF"/>
        </w:rPr>
        <w:t xml:space="preserve"> up a new business in one of their satellite cities. </w:t>
      </w:r>
      <w:r w:rsidR="00F60A50">
        <w:rPr>
          <w:rFonts w:ascii="Open Sans" w:hAnsi="Open Sans" w:cs="Open Sans"/>
          <w:color w:val="000000"/>
          <w:sz w:val="20"/>
          <w:szCs w:val="20"/>
          <w:shd w:val="clear" w:color="auto" w:fill="FFFFFF"/>
        </w:rPr>
        <w:t>“</w:t>
      </w:r>
      <w:r w:rsidR="00F60A50" w:rsidRPr="00F60A50">
        <w:rPr>
          <w:rFonts w:ascii="Open Sans" w:hAnsi="Open Sans" w:cs="Open Sans"/>
          <w:color w:val="000000"/>
          <w:sz w:val="20"/>
          <w:szCs w:val="20"/>
          <w:shd w:val="clear" w:color="auto" w:fill="FFFFFF"/>
        </w:rPr>
        <w:t xml:space="preserve">County Lines gang members establish a base in a local property from where they run their business. </w:t>
      </w:r>
      <w:proofErr w:type="gramStart"/>
      <w:r w:rsidR="00F60A50" w:rsidRPr="00F60A50">
        <w:rPr>
          <w:rFonts w:ascii="Open Sans" w:hAnsi="Open Sans" w:cs="Open Sans"/>
          <w:color w:val="000000"/>
          <w:sz w:val="20"/>
          <w:szCs w:val="20"/>
          <w:shd w:val="clear" w:color="auto" w:fill="FFFFFF"/>
        </w:rPr>
        <w:t>Typically</w:t>
      </w:r>
      <w:proofErr w:type="gramEnd"/>
      <w:r w:rsidR="00F60A50" w:rsidRPr="00F60A50">
        <w:rPr>
          <w:rFonts w:ascii="Open Sans" w:hAnsi="Open Sans" w:cs="Open Sans"/>
          <w:color w:val="000000"/>
          <w:sz w:val="20"/>
          <w:szCs w:val="20"/>
          <w:shd w:val="clear" w:color="auto" w:fill="FFFFFF"/>
        </w:rPr>
        <w:t xml:space="preserve"> they take over the homes of local vulnerable adults, often those with drug or alcohol addiction, or the homes of women who are socially isolated, economically vulnerable, have learning difficulties, mental health issues, disabilities, or those with prior experience of abuse. They can promise drugs in exchange for letting them use the premises, start a relationship with them or use force or coercion to secure their base. This practice was referred to as ‘cuckooing’, named after the cuckoo bird who takes over the nests of other birds instead of building their own. As the victims of cuckooing are incredibly vulnerable, they are generally fearful of reporting what has happened to the police</w:t>
      </w:r>
      <w:r w:rsidR="00F60A50">
        <w:rPr>
          <w:rFonts w:ascii="Open Sans" w:hAnsi="Open Sans" w:cs="Open Sans"/>
          <w:color w:val="000000"/>
          <w:sz w:val="20"/>
          <w:szCs w:val="20"/>
          <w:shd w:val="clear" w:color="auto" w:fill="FFFFFF"/>
        </w:rPr>
        <w:t xml:space="preserve">” </w:t>
      </w:r>
      <w:r w:rsidR="006E6FD9">
        <w:rPr>
          <w:rFonts w:ascii="Open Sans" w:hAnsi="Open Sans" w:cs="Open Sans"/>
          <w:color w:val="000000"/>
          <w:sz w:val="20"/>
          <w:szCs w:val="20"/>
          <w:shd w:val="clear" w:color="auto" w:fill="FFFFFF"/>
        </w:rPr>
        <w:t>(Glover Williams and Finlay, 2018)</w:t>
      </w:r>
      <w:r w:rsidR="006E6FD9">
        <w:rPr>
          <w:rFonts w:ascii="Open Sans" w:hAnsi="Open Sans" w:cs="Open Sans"/>
          <w:color w:val="000000"/>
          <w:sz w:val="20"/>
          <w:szCs w:val="20"/>
          <w:shd w:val="clear" w:color="auto" w:fill="FFFFFF"/>
        </w:rPr>
        <w:t>.</w:t>
      </w:r>
      <w:r w:rsidR="0045527E">
        <w:rPr>
          <w:rFonts w:ascii="Open Sans" w:hAnsi="Open Sans" w:cs="Open Sans"/>
          <w:color w:val="000000"/>
          <w:sz w:val="20"/>
          <w:szCs w:val="20"/>
          <w:shd w:val="clear" w:color="auto" w:fill="FFFFFF"/>
        </w:rPr>
        <w:t xml:space="preserve"> </w:t>
      </w:r>
      <w:proofErr w:type="gramStart"/>
      <w:r w:rsidR="0045527E">
        <w:rPr>
          <w:rFonts w:ascii="Open Sans" w:hAnsi="Open Sans" w:cs="Open Sans"/>
          <w:color w:val="000000"/>
          <w:sz w:val="20"/>
          <w:szCs w:val="20"/>
          <w:shd w:val="clear" w:color="auto" w:fill="FFFFFF"/>
        </w:rPr>
        <w:t>Cuckooi</w:t>
      </w:r>
      <w:r w:rsidR="00156B61">
        <w:rPr>
          <w:rFonts w:ascii="Open Sans" w:hAnsi="Open Sans" w:cs="Open Sans"/>
          <w:color w:val="000000"/>
          <w:sz w:val="20"/>
          <w:szCs w:val="20"/>
          <w:shd w:val="clear" w:color="auto" w:fill="FFFFFF"/>
        </w:rPr>
        <w:t>ng,</w:t>
      </w:r>
      <w:proofErr w:type="gramEnd"/>
      <w:r w:rsidR="00156B61">
        <w:rPr>
          <w:rFonts w:ascii="Open Sans" w:hAnsi="Open Sans" w:cs="Open Sans"/>
          <w:color w:val="000000"/>
          <w:sz w:val="20"/>
          <w:szCs w:val="20"/>
          <w:shd w:val="clear" w:color="auto" w:fill="FFFFFF"/>
        </w:rPr>
        <w:t xml:space="preserve"> is often under reported due to this leverage that these dealers have on the vulnerable persons. This leverage could be, as explained above, be in a drug debt, or exerted by force. Because of the vulnerabilities of these people, they are not </w:t>
      </w:r>
      <w:r w:rsidR="00156B61">
        <w:rPr>
          <w:rFonts w:ascii="Open Sans" w:hAnsi="Open Sans" w:cs="Open Sans"/>
          <w:color w:val="000000"/>
          <w:sz w:val="20"/>
          <w:szCs w:val="20"/>
          <w:shd w:val="clear" w:color="auto" w:fill="FFFFFF"/>
        </w:rPr>
        <w:lastRenderedPageBreak/>
        <w:t>going to report it to the Police; as often they are committing their own crimes, whether that be simple possession of drugs, or supplying it in terms of giving it to their friends.</w:t>
      </w:r>
      <w:r w:rsidR="002E119D">
        <w:rPr>
          <w:rFonts w:ascii="Open Sans" w:hAnsi="Open Sans" w:cs="Open Sans"/>
          <w:color w:val="000000"/>
          <w:sz w:val="20"/>
          <w:szCs w:val="20"/>
          <w:shd w:val="clear" w:color="auto" w:fill="FFFFFF"/>
        </w:rPr>
        <w:t xml:space="preserve"> The moment they report it, and the Police get involved, they are also likely to suffer repercussions as it could cost the line </w:t>
      </w:r>
      <w:r w:rsidR="006D282F">
        <w:rPr>
          <w:rFonts w:ascii="Open Sans" w:hAnsi="Open Sans" w:cs="Open Sans"/>
          <w:color w:val="000000"/>
          <w:sz w:val="20"/>
          <w:szCs w:val="20"/>
          <w:shd w:val="clear" w:color="auto" w:fill="FFFFFF"/>
        </w:rPr>
        <w:t xml:space="preserve">downtime, in terms of money, supply or manpower. </w:t>
      </w:r>
      <w:r w:rsidR="00595AD5">
        <w:rPr>
          <w:rFonts w:ascii="Open Sans" w:hAnsi="Open Sans" w:cs="Open Sans"/>
          <w:color w:val="000000"/>
          <w:sz w:val="20"/>
          <w:szCs w:val="20"/>
          <w:shd w:val="clear" w:color="auto" w:fill="FFFFFF"/>
        </w:rPr>
        <w:t>It could also be that the people they cuckoo are being rewarded to let the dealers operate from there</w:t>
      </w:r>
      <w:r w:rsidR="00AE08AA">
        <w:rPr>
          <w:rFonts w:ascii="Open Sans" w:hAnsi="Open Sans" w:cs="Open Sans"/>
          <w:color w:val="000000"/>
          <w:sz w:val="20"/>
          <w:szCs w:val="20"/>
          <w:shd w:val="clear" w:color="auto" w:fill="FFFFFF"/>
        </w:rPr>
        <w:t xml:space="preserve">. </w:t>
      </w:r>
    </w:p>
    <w:p w14:paraId="02422AEE" w14:textId="77777777" w:rsidR="00AE08AA" w:rsidRDefault="00AE08AA" w:rsidP="00544EF8">
      <w:pPr>
        <w:rPr>
          <w:rFonts w:ascii="Open Sans" w:hAnsi="Open Sans" w:cs="Open Sans"/>
          <w:color w:val="000000"/>
          <w:sz w:val="20"/>
          <w:szCs w:val="20"/>
          <w:shd w:val="clear" w:color="auto" w:fill="FFFFFF"/>
        </w:rPr>
      </w:pPr>
    </w:p>
    <w:p w14:paraId="27CEA705" w14:textId="6A1BDBB5" w:rsidR="004047EA" w:rsidRPr="00340EB8" w:rsidRDefault="00AE08AA" w:rsidP="00544EF8">
      <w:pPr>
        <w:rPr>
          <w:rFonts w:ascii="Open Sans" w:hAnsi="Open Sans" w:cs="Open Sans"/>
          <w:color w:val="000000"/>
          <w:sz w:val="20"/>
          <w:szCs w:val="20"/>
          <w:shd w:val="clear" w:color="auto" w:fill="FFFFFF"/>
        </w:rPr>
      </w:pPr>
      <w:proofErr w:type="gramStart"/>
      <w:r>
        <w:rPr>
          <w:rFonts w:ascii="Open Sans" w:hAnsi="Open Sans" w:cs="Open Sans"/>
          <w:color w:val="000000"/>
          <w:sz w:val="20"/>
          <w:szCs w:val="20"/>
          <w:shd w:val="clear" w:color="auto" w:fill="FFFFFF"/>
        </w:rPr>
        <w:t>Lets</w:t>
      </w:r>
      <w:proofErr w:type="gramEnd"/>
      <w:r>
        <w:rPr>
          <w:rFonts w:ascii="Open Sans" w:hAnsi="Open Sans" w:cs="Open Sans"/>
          <w:color w:val="000000"/>
          <w:sz w:val="20"/>
          <w:szCs w:val="20"/>
          <w:shd w:val="clear" w:color="auto" w:fill="FFFFFF"/>
        </w:rPr>
        <w:t xml:space="preserve"> not forget the recent Covid-19 pandemic however. This has had a wide effect on society and changed how we live our lives in many ways. For example, face masks, where it would have been odd to wear one a few years ago, are now commonplace in society. </w:t>
      </w:r>
      <w:r w:rsidR="009D1B0C">
        <w:rPr>
          <w:rFonts w:ascii="Open Sans" w:hAnsi="Open Sans" w:cs="Open Sans"/>
          <w:color w:val="000000"/>
          <w:sz w:val="20"/>
          <w:szCs w:val="20"/>
          <w:shd w:val="clear" w:color="auto" w:fill="FFFFFF"/>
        </w:rPr>
        <w:t xml:space="preserve">We’re finding that Covid has impacted society in many ways, and one of these ways could be </w:t>
      </w:r>
      <w:r w:rsidR="00256AC9">
        <w:rPr>
          <w:rFonts w:ascii="Open Sans" w:hAnsi="Open Sans" w:cs="Open Sans"/>
          <w:color w:val="000000"/>
          <w:sz w:val="20"/>
          <w:szCs w:val="20"/>
          <w:shd w:val="clear" w:color="auto" w:fill="FFFFFF"/>
        </w:rPr>
        <w:t xml:space="preserve">relating to how these county lines (CL) are operating. </w:t>
      </w:r>
      <w:proofErr w:type="gramStart"/>
      <w:r w:rsidR="00CD2E04">
        <w:rPr>
          <w:rFonts w:ascii="Open Sans" w:hAnsi="Open Sans" w:cs="Open Sans"/>
          <w:color w:val="000000"/>
          <w:sz w:val="20"/>
          <w:szCs w:val="20"/>
          <w:shd w:val="clear" w:color="auto" w:fill="FFFFFF"/>
        </w:rPr>
        <w:t>“</w:t>
      </w:r>
      <w:proofErr w:type="gramEnd"/>
      <w:r w:rsidR="00CD2E04" w:rsidRPr="00CD2E04">
        <w:rPr>
          <w:rFonts w:ascii="Open Sans" w:hAnsi="Open Sans" w:cs="Open Sans"/>
          <w:color w:val="000000"/>
          <w:sz w:val="20"/>
          <w:szCs w:val="20"/>
          <w:shd w:val="clear" w:color="auto" w:fill="FFFFFF"/>
        </w:rPr>
        <w:t>There remains an absence of clarity regarding Covid-19 attributable shifts in CL</w:t>
      </w:r>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 xml:space="preserve">behaviour (and in the relative risk it poses to children and young people), </w:t>
      </w:r>
      <w:proofErr w:type="spellStart"/>
      <w:r w:rsidR="00CD2E04" w:rsidRPr="00CD2E04">
        <w:rPr>
          <w:rFonts w:ascii="Open Sans" w:hAnsi="Open Sans" w:cs="Open Sans"/>
          <w:color w:val="000000"/>
          <w:sz w:val="20"/>
          <w:szCs w:val="20"/>
          <w:shd w:val="clear" w:color="auto" w:fill="FFFFFF"/>
        </w:rPr>
        <w:t>refecting</w:t>
      </w:r>
      <w:proofErr w:type="spellEnd"/>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the lack of evidence about changes to illicit drug markets in general. It is perhaps</w:t>
      </w:r>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unsurprising that there are no studies predating covid-19 that attempt to establish</w:t>
      </w:r>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 xml:space="preserve">how a global pandemic might </w:t>
      </w:r>
      <w:proofErr w:type="spellStart"/>
      <w:r w:rsidR="00CD2E04" w:rsidRPr="00CD2E04">
        <w:rPr>
          <w:rFonts w:ascii="Open Sans" w:hAnsi="Open Sans" w:cs="Open Sans"/>
          <w:color w:val="000000"/>
          <w:sz w:val="20"/>
          <w:szCs w:val="20"/>
          <w:shd w:val="clear" w:color="auto" w:fill="FFFFFF"/>
        </w:rPr>
        <w:t>afect</w:t>
      </w:r>
      <w:proofErr w:type="spellEnd"/>
      <w:r w:rsidR="00CD2E04" w:rsidRPr="00CD2E04">
        <w:rPr>
          <w:rFonts w:ascii="Open Sans" w:hAnsi="Open Sans" w:cs="Open Sans"/>
          <w:color w:val="000000"/>
          <w:sz w:val="20"/>
          <w:szCs w:val="20"/>
          <w:shd w:val="clear" w:color="auto" w:fill="FFFFFF"/>
        </w:rPr>
        <w:t xml:space="preserve"> illicit drug markets, and the accounts available</w:t>
      </w:r>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upon which the pandemic’s impact can be assessed are mostly speculative predictions such as media reports, anecdotal and individual examples, and opinion pieces</w:t>
      </w:r>
      <w:r w:rsidR="00CD2E04">
        <w:rPr>
          <w:rFonts w:ascii="Open Sans" w:hAnsi="Open Sans" w:cs="Open Sans"/>
          <w:color w:val="000000"/>
          <w:sz w:val="20"/>
          <w:szCs w:val="20"/>
          <w:shd w:val="clear" w:color="auto" w:fill="FFFFFF"/>
        </w:rPr>
        <w:t xml:space="preserve"> </w:t>
      </w:r>
      <w:r w:rsidR="00CD2E04" w:rsidRPr="00CD2E04">
        <w:rPr>
          <w:rFonts w:ascii="Open Sans" w:hAnsi="Open Sans" w:cs="Open Sans"/>
          <w:color w:val="000000"/>
          <w:sz w:val="20"/>
          <w:szCs w:val="20"/>
          <w:shd w:val="clear" w:color="auto" w:fill="FFFFFF"/>
        </w:rPr>
        <w:t>by sector commenters</w:t>
      </w:r>
      <w:r w:rsidR="00CD2E04">
        <w:rPr>
          <w:rFonts w:ascii="Open Sans" w:hAnsi="Open Sans" w:cs="Open Sans"/>
          <w:color w:val="000000"/>
          <w:sz w:val="20"/>
          <w:szCs w:val="20"/>
          <w:shd w:val="clear" w:color="auto" w:fill="FFFFFF"/>
        </w:rPr>
        <w:t>”</w:t>
      </w:r>
      <w:r w:rsidR="00F03794">
        <w:rPr>
          <w:rFonts w:ascii="Open Sans" w:hAnsi="Open Sans" w:cs="Open Sans"/>
          <w:color w:val="000000"/>
          <w:sz w:val="20"/>
          <w:szCs w:val="20"/>
          <w:shd w:val="clear" w:color="auto" w:fill="FFFFFF"/>
        </w:rPr>
        <w:t xml:space="preserve"> </w:t>
      </w:r>
      <w:r w:rsidR="00F03794">
        <w:rPr>
          <w:rFonts w:ascii="Open Sans" w:hAnsi="Open Sans" w:cs="Open Sans"/>
          <w:color w:val="000000"/>
          <w:sz w:val="20"/>
          <w:szCs w:val="20"/>
          <w:shd w:val="clear" w:color="auto" w:fill="FFFFFF"/>
        </w:rPr>
        <w:t>(Brewster, Robinson, Silverman and Walsh, 2021)</w:t>
      </w:r>
      <w:r w:rsidR="00F03794">
        <w:rPr>
          <w:rFonts w:ascii="Open Sans" w:hAnsi="Open Sans" w:cs="Open Sans"/>
          <w:color w:val="000000"/>
          <w:sz w:val="20"/>
          <w:szCs w:val="20"/>
          <w:shd w:val="clear" w:color="auto" w:fill="FFFFFF"/>
        </w:rPr>
        <w:t>.</w:t>
      </w:r>
      <w:r w:rsidR="00256AC9">
        <w:rPr>
          <w:rFonts w:ascii="Open Sans" w:hAnsi="Open Sans" w:cs="Open Sans"/>
          <w:color w:val="000000"/>
          <w:sz w:val="20"/>
          <w:szCs w:val="20"/>
          <w:shd w:val="clear" w:color="auto" w:fill="FFFFFF"/>
        </w:rPr>
        <w:t xml:space="preserve"> This is an interesting point to note, </w:t>
      </w:r>
      <w:r w:rsidR="00673BB5">
        <w:rPr>
          <w:rFonts w:ascii="Open Sans" w:hAnsi="Open Sans" w:cs="Open Sans"/>
          <w:color w:val="000000"/>
          <w:sz w:val="20"/>
          <w:szCs w:val="20"/>
          <w:shd w:val="clear" w:color="auto" w:fill="FFFFFF"/>
        </w:rPr>
        <w:t xml:space="preserve">as we simply couldn’t predict the breadth of the pandemic on society, let alone predict how the criminal element in society would adapt or overcome these issues. </w:t>
      </w:r>
      <w:r w:rsidR="009B11C6">
        <w:rPr>
          <w:rFonts w:ascii="Open Sans" w:hAnsi="Open Sans" w:cs="Open Sans"/>
          <w:color w:val="000000"/>
          <w:sz w:val="20"/>
          <w:szCs w:val="20"/>
          <w:shd w:val="clear" w:color="auto" w:fill="FFFFFF"/>
        </w:rPr>
        <w:t xml:space="preserve">We do not fully know or understand how </w:t>
      </w:r>
      <w:r w:rsidR="00E67AD6">
        <w:rPr>
          <w:rFonts w:ascii="Open Sans" w:hAnsi="Open Sans" w:cs="Open Sans"/>
          <w:color w:val="000000"/>
          <w:sz w:val="20"/>
          <w:szCs w:val="20"/>
          <w:shd w:val="clear" w:color="auto" w:fill="FFFFFF"/>
        </w:rPr>
        <w:t xml:space="preserve">organised crime has adapted, or why it adapted the way that it has. We will have to simply wait for more research into this topic to fully understand </w:t>
      </w:r>
      <w:r w:rsidR="00C845E9">
        <w:rPr>
          <w:rFonts w:ascii="Open Sans" w:hAnsi="Open Sans" w:cs="Open Sans"/>
          <w:color w:val="000000"/>
          <w:sz w:val="20"/>
          <w:szCs w:val="20"/>
          <w:shd w:val="clear" w:color="auto" w:fill="FFFFFF"/>
        </w:rPr>
        <w:t xml:space="preserve">why or how this has come about. </w:t>
      </w:r>
    </w:p>
    <w:p w14:paraId="2F9ACDFB" w14:textId="77777777" w:rsidR="004047EA" w:rsidRDefault="004047EA" w:rsidP="00544EF8">
      <w:pPr>
        <w:rPr>
          <w:rFonts w:ascii="Open Sans" w:hAnsi="Open Sans" w:cs="Open Sans"/>
          <w:b/>
          <w:bCs/>
          <w:color w:val="000000"/>
          <w:sz w:val="20"/>
          <w:szCs w:val="20"/>
          <w:u w:val="single"/>
          <w:shd w:val="clear" w:color="auto" w:fill="FFFFFF"/>
        </w:rPr>
      </w:pPr>
    </w:p>
    <w:p w14:paraId="13256A92" w14:textId="36022FF6" w:rsidR="004047EA" w:rsidRDefault="004047EA" w:rsidP="00544EF8">
      <w:pPr>
        <w:rPr>
          <w:rFonts w:ascii="Open Sans" w:hAnsi="Open Sans" w:cs="Open Sans"/>
          <w:color w:val="000000"/>
          <w:sz w:val="20"/>
          <w:szCs w:val="20"/>
          <w:shd w:val="clear" w:color="auto" w:fill="FFFFFF"/>
        </w:rPr>
      </w:pPr>
      <w:r>
        <w:rPr>
          <w:rFonts w:ascii="Open Sans" w:hAnsi="Open Sans" w:cs="Open Sans"/>
          <w:b/>
          <w:bCs/>
          <w:color w:val="000000"/>
          <w:sz w:val="20"/>
          <w:szCs w:val="20"/>
          <w:u w:val="single"/>
          <w:shd w:val="clear" w:color="auto" w:fill="FFFFFF"/>
        </w:rPr>
        <w:t>Conclusion</w:t>
      </w:r>
    </w:p>
    <w:p w14:paraId="71735389" w14:textId="6548F707" w:rsidR="004047EA" w:rsidRDefault="005B38D4" w:rsidP="00544EF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 conclusion, we have looked at defining County Lines for the purpose of our own research project. Identifying what is the widely accepted interpretation for this </w:t>
      </w:r>
      <w:proofErr w:type="gramStart"/>
      <w:r>
        <w:rPr>
          <w:rFonts w:ascii="Open Sans" w:hAnsi="Open Sans" w:cs="Open Sans"/>
          <w:color w:val="000000"/>
          <w:sz w:val="20"/>
          <w:szCs w:val="20"/>
          <w:shd w:val="clear" w:color="auto" w:fill="FFFFFF"/>
        </w:rPr>
        <w:t>term, and</w:t>
      </w:r>
      <w:proofErr w:type="gramEnd"/>
      <w:r>
        <w:rPr>
          <w:rFonts w:ascii="Open Sans" w:hAnsi="Open Sans" w:cs="Open Sans"/>
          <w:color w:val="000000"/>
          <w:sz w:val="20"/>
          <w:szCs w:val="20"/>
          <w:shd w:val="clear" w:color="auto" w:fill="FFFFFF"/>
        </w:rPr>
        <w:t xml:space="preserve"> establishing that </w:t>
      </w:r>
      <w:r w:rsidR="00042887">
        <w:rPr>
          <w:rFonts w:ascii="Open Sans" w:hAnsi="Open Sans" w:cs="Open Sans"/>
          <w:color w:val="000000"/>
          <w:sz w:val="20"/>
          <w:szCs w:val="20"/>
          <w:shd w:val="clear" w:color="auto" w:fill="FFFFFF"/>
        </w:rPr>
        <w:t xml:space="preserve">the NPCC definition is in-fact the correct one. We have looked at research into </w:t>
      </w:r>
      <w:r w:rsidR="00233341">
        <w:rPr>
          <w:rFonts w:ascii="Open Sans" w:hAnsi="Open Sans" w:cs="Open Sans"/>
          <w:color w:val="000000"/>
          <w:sz w:val="20"/>
          <w:szCs w:val="20"/>
          <w:shd w:val="clear" w:color="auto" w:fill="FFFFFF"/>
        </w:rPr>
        <w:t xml:space="preserve">County Lines and how it impacts on other communities, by way of one study, which indicated that many County Lines operate out of London and often use easy to reach cities as their base of operations, while leaving </w:t>
      </w:r>
      <w:r w:rsidR="00525C9A">
        <w:rPr>
          <w:rFonts w:ascii="Open Sans" w:hAnsi="Open Sans" w:cs="Open Sans"/>
          <w:color w:val="000000"/>
          <w:sz w:val="20"/>
          <w:szCs w:val="20"/>
          <w:shd w:val="clear" w:color="auto" w:fill="FFFFFF"/>
        </w:rPr>
        <w:t xml:space="preserve">harder to reach ones alone for the most part. </w:t>
      </w:r>
    </w:p>
    <w:p w14:paraId="4B43BC24" w14:textId="77777777" w:rsidR="001556BF" w:rsidRDefault="001556BF" w:rsidP="00544EF8">
      <w:pPr>
        <w:rPr>
          <w:rFonts w:ascii="Open Sans" w:hAnsi="Open Sans" w:cs="Open Sans"/>
          <w:color w:val="000000"/>
          <w:sz w:val="20"/>
          <w:szCs w:val="20"/>
          <w:shd w:val="clear" w:color="auto" w:fill="FFFFFF"/>
        </w:rPr>
      </w:pPr>
    </w:p>
    <w:p w14:paraId="052A1D99" w14:textId="31E77786" w:rsidR="001556BF" w:rsidRDefault="001556BF" w:rsidP="00544EF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We have identified that there are limitations to existing research, as in they may gloss over County Lines</w:t>
      </w:r>
      <w:r w:rsidR="009C7DE7">
        <w:rPr>
          <w:rFonts w:ascii="Open Sans" w:hAnsi="Open Sans" w:cs="Open Sans"/>
          <w:color w:val="000000"/>
          <w:sz w:val="20"/>
          <w:szCs w:val="20"/>
          <w:shd w:val="clear" w:color="auto" w:fill="FFFFFF"/>
        </w:rPr>
        <w:t xml:space="preserve"> and instead focus on simply drug related crime, which may include county lines, and may not. Because County Lines is very much a UK Centric term, we are unable to use research from other countries </w:t>
      </w:r>
      <w:r w:rsidR="004A6A9B">
        <w:rPr>
          <w:rFonts w:ascii="Open Sans" w:hAnsi="Open Sans" w:cs="Open Sans"/>
          <w:color w:val="000000"/>
          <w:sz w:val="20"/>
          <w:szCs w:val="20"/>
          <w:shd w:val="clear" w:color="auto" w:fill="FFFFFF"/>
        </w:rPr>
        <w:t xml:space="preserve">to </w:t>
      </w:r>
      <w:r w:rsidR="003126F0">
        <w:rPr>
          <w:rFonts w:ascii="Open Sans" w:hAnsi="Open Sans" w:cs="Open Sans"/>
          <w:color w:val="000000"/>
          <w:sz w:val="20"/>
          <w:szCs w:val="20"/>
          <w:shd w:val="clear" w:color="auto" w:fill="FFFFFF"/>
        </w:rPr>
        <w:t xml:space="preserve">aid with validating our own research. </w:t>
      </w:r>
    </w:p>
    <w:p w14:paraId="15F82FBA" w14:textId="0B7BDA64" w:rsidR="004047EA" w:rsidRPr="004047EA" w:rsidRDefault="004047EA" w:rsidP="00544EF8">
      <w:pPr>
        <w:rPr>
          <w:rFonts w:ascii="Open Sans" w:hAnsi="Open Sans" w:cs="Open Sans"/>
          <w:color w:val="000000"/>
          <w:sz w:val="20"/>
          <w:szCs w:val="20"/>
          <w:shd w:val="clear" w:color="auto" w:fill="FFFFFF"/>
        </w:rPr>
      </w:pPr>
    </w:p>
    <w:p w14:paraId="2314404B" w14:textId="77777777" w:rsidR="002C5ACB" w:rsidRDefault="002C5ACB" w:rsidP="00544EF8">
      <w:pPr>
        <w:rPr>
          <w:rFonts w:ascii="Open Sans" w:hAnsi="Open Sans" w:cs="Open Sans"/>
          <w:color w:val="000000"/>
          <w:sz w:val="20"/>
          <w:szCs w:val="20"/>
          <w:shd w:val="clear" w:color="auto" w:fill="FFFFFF"/>
        </w:rPr>
      </w:pPr>
    </w:p>
    <w:p w14:paraId="43C29FC7" w14:textId="77777777" w:rsidR="002C5ACB" w:rsidRDefault="002C5ACB" w:rsidP="00544EF8">
      <w:pPr>
        <w:rPr>
          <w:rFonts w:ascii="Open Sans" w:hAnsi="Open Sans" w:cs="Open Sans"/>
          <w:color w:val="000000"/>
          <w:sz w:val="20"/>
          <w:szCs w:val="20"/>
          <w:shd w:val="clear" w:color="auto" w:fill="FFFFFF"/>
        </w:rPr>
      </w:pPr>
    </w:p>
    <w:p w14:paraId="56B26609" w14:textId="15014562" w:rsidR="00544EF8" w:rsidRDefault="00544EF8">
      <w:r>
        <w:br w:type="page"/>
      </w:r>
    </w:p>
    <w:p w14:paraId="6CCF7978" w14:textId="77777777" w:rsidR="00544EF8" w:rsidRDefault="00544EF8"/>
    <w:p w14:paraId="3D13C85E" w14:textId="77777777" w:rsidR="004C3EEA" w:rsidRDefault="004C3EEA"/>
    <w:p w14:paraId="38836F28" w14:textId="77777777" w:rsidR="004C3EEA" w:rsidRDefault="004C3EEA"/>
    <w:p w14:paraId="58E530A6" w14:textId="4E31FF5F" w:rsidR="00BF2BE1" w:rsidRPr="00F03794" w:rsidRDefault="00E113B0">
      <w:pPr>
        <w:rPr>
          <w:b/>
          <w:bCs/>
          <w:u w:val="single"/>
        </w:rPr>
      </w:pPr>
      <w:r w:rsidRPr="00F03794">
        <w:rPr>
          <w:b/>
          <w:bCs/>
          <w:u w:val="single"/>
        </w:rPr>
        <w:t>Bibliography</w:t>
      </w:r>
    </w:p>
    <w:p w14:paraId="302A3018" w14:textId="6E590ECF" w:rsidR="00F03794" w:rsidRDefault="00F03794"/>
    <w:p w14:paraId="6609C2B0" w14:textId="77777777" w:rsidR="00F03794" w:rsidRDefault="00F03794" w:rsidP="00F03794">
      <w:pPr>
        <w:rPr>
          <w:rFonts w:ascii="Open Sans" w:hAnsi="Open Sans" w:cs="Open Sans"/>
          <w:color w:val="000000"/>
          <w:sz w:val="20"/>
          <w:szCs w:val="20"/>
          <w:shd w:val="clear" w:color="auto" w:fill="FFFFFF"/>
        </w:rPr>
      </w:pPr>
    </w:p>
    <w:p w14:paraId="1F7EC0AB" w14:textId="77777777" w:rsidR="00F03794" w:rsidRDefault="00F03794" w:rsidP="00F03794">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Bavington</w:t>
      </w:r>
      <w:proofErr w:type="spellEnd"/>
      <w:r>
        <w:rPr>
          <w:rFonts w:ascii="Open Sans" w:hAnsi="Open Sans" w:cs="Open Sans"/>
          <w:color w:val="000000"/>
          <w:sz w:val="20"/>
          <w:szCs w:val="20"/>
          <w:shd w:val="clear" w:color="auto" w:fill="FFFFFF"/>
        </w:rPr>
        <w:t>, S., 2021. Exploring the Impact of Anti-Social Behaviour, Drug-Related Crime and County Lines on Local Communities: A Qualitative Inquiry. </w:t>
      </w:r>
      <w:r>
        <w:rPr>
          <w:rFonts w:ascii="Open Sans" w:hAnsi="Open Sans" w:cs="Open Sans"/>
          <w:i/>
          <w:iCs/>
          <w:color w:val="000000"/>
          <w:sz w:val="20"/>
          <w:szCs w:val="20"/>
          <w:shd w:val="clear" w:color="auto" w:fill="FFFFFF"/>
        </w:rPr>
        <w:t>Journal of Applied Business and Economics</w:t>
      </w:r>
      <w:r>
        <w:rPr>
          <w:rFonts w:ascii="Open Sans" w:hAnsi="Open Sans" w:cs="Open Sans"/>
          <w:color w:val="000000"/>
          <w:sz w:val="20"/>
          <w:szCs w:val="20"/>
          <w:shd w:val="clear" w:color="auto" w:fill="FFFFFF"/>
        </w:rPr>
        <w:t>, 23(1).</w:t>
      </w:r>
    </w:p>
    <w:p w14:paraId="5D98613F" w14:textId="77777777" w:rsidR="00F03794" w:rsidRDefault="00F03794" w:rsidP="00F037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Brewster, B., Robinson, G., Silverman, B. and Walsh, D., 2021. Covid-19 and child criminal exploitation in the UK: implications of the pandemic for county lines. </w:t>
      </w:r>
      <w:r>
        <w:rPr>
          <w:rFonts w:ascii="Open Sans" w:hAnsi="Open Sans" w:cs="Open Sans"/>
          <w:i/>
          <w:iCs/>
          <w:color w:val="000000"/>
          <w:sz w:val="20"/>
          <w:szCs w:val="20"/>
          <w:shd w:val="clear" w:color="auto" w:fill="FFFFFF"/>
        </w:rPr>
        <w:t xml:space="preserve">Trends in Organized </w:t>
      </w:r>
      <w:proofErr w:type="gramStart"/>
      <w:r>
        <w:rPr>
          <w:rFonts w:ascii="Open Sans" w:hAnsi="Open Sans" w:cs="Open Sans"/>
          <w:i/>
          <w:iCs/>
          <w:color w:val="000000"/>
          <w:sz w:val="20"/>
          <w:szCs w:val="20"/>
          <w:shd w:val="clear" w:color="auto" w:fill="FFFFFF"/>
        </w:rPr>
        <w:t>Crime</w:t>
      </w:r>
      <w:r>
        <w:rPr>
          <w:rFonts w:ascii="Open Sans" w:hAnsi="Open Sans" w:cs="Open Sans"/>
          <w:color w:val="000000"/>
          <w:sz w:val="20"/>
          <w:szCs w:val="20"/>
          <w:shd w:val="clear" w:color="auto" w:fill="FFFFFF"/>
        </w:rPr>
        <w:t>,.</w:t>
      </w:r>
      <w:proofErr w:type="gramEnd"/>
    </w:p>
    <w:p w14:paraId="33D0A2FE" w14:textId="77777777" w:rsidR="00F03794" w:rsidRDefault="00F03794"/>
    <w:p w14:paraId="3EC29E0D" w14:textId="77777777" w:rsidR="00F03794" w:rsidRDefault="00F03794" w:rsidP="00F03794">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Coomber</w:t>
      </w:r>
      <w:proofErr w:type="spellEnd"/>
      <w:r>
        <w:rPr>
          <w:rFonts w:ascii="Open Sans" w:hAnsi="Open Sans" w:cs="Open Sans"/>
          <w:color w:val="000000"/>
          <w:sz w:val="20"/>
          <w:szCs w:val="20"/>
          <w:shd w:val="clear" w:color="auto" w:fill="FFFFFF"/>
        </w:rPr>
        <w:t>, R. and Moyle, L., 2017. The Changing Shape of Street-Level Heroin and Crack Supply in England: Commuting, Holidaying and Cuckooing Drug Dealers Across ‘County Lines’. </w:t>
      </w:r>
      <w:r>
        <w:rPr>
          <w:rFonts w:ascii="Open Sans" w:hAnsi="Open Sans" w:cs="Open Sans"/>
          <w:i/>
          <w:iCs/>
          <w:color w:val="000000"/>
          <w:sz w:val="20"/>
          <w:szCs w:val="20"/>
          <w:shd w:val="clear" w:color="auto" w:fill="FFFFFF"/>
        </w:rPr>
        <w:t>The British Journal of Criminology</w:t>
      </w:r>
      <w:r>
        <w:rPr>
          <w:rFonts w:ascii="Open Sans" w:hAnsi="Open Sans" w:cs="Open Sans"/>
          <w:color w:val="000000"/>
          <w:sz w:val="20"/>
          <w:szCs w:val="20"/>
          <w:shd w:val="clear" w:color="auto" w:fill="FFFFFF"/>
        </w:rPr>
        <w:t>, 58(6), pp.1323-1342.</w:t>
      </w:r>
    </w:p>
    <w:p w14:paraId="283B9FBA" w14:textId="77777777" w:rsidR="00F03794" w:rsidRDefault="00F03794" w:rsidP="00F03794">
      <w:pPr>
        <w:rPr>
          <w:rFonts w:ascii="Open Sans" w:hAnsi="Open Sans" w:cs="Open Sans"/>
          <w:color w:val="000000"/>
          <w:sz w:val="20"/>
          <w:szCs w:val="20"/>
          <w:shd w:val="clear" w:color="auto" w:fill="FFFFFF"/>
        </w:rPr>
      </w:pPr>
    </w:p>
    <w:p w14:paraId="126B7751" w14:textId="77777777" w:rsidR="00F03794" w:rsidRDefault="00F03794" w:rsidP="00F037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Glover Williams, A. and Finlay, F., 2018. County lines: how gang crime is affecting our young people. </w:t>
      </w:r>
      <w:r>
        <w:rPr>
          <w:rFonts w:ascii="Open Sans" w:hAnsi="Open Sans" w:cs="Open Sans"/>
          <w:i/>
          <w:iCs/>
          <w:color w:val="000000"/>
          <w:sz w:val="20"/>
          <w:szCs w:val="20"/>
          <w:shd w:val="clear" w:color="auto" w:fill="FFFFFF"/>
        </w:rPr>
        <w:t>Archives of Disease in Childhood</w:t>
      </w:r>
      <w:r>
        <w:rPr>
          <w:rFonts w:ascii="Open Sans" w:hAnsi="Open Sans" w:cs="Open Sans"/>
          <w:color w:val="000000"/>
          <w:sz w:val="20"/>
          <w:szCs w:val="20"/>
          <w:shd w:val="clear" w:color="auto" w:fill="FFFFFF"/>
        </w:rPr>
        <w:t>, 104(8), pp.730-732.</w:t>
      </w:r>
    </w:p>
    <w:p w14:paraId="0B76E3D1" w14:textId="77777777" w:rsidR="00E113B0" w:rsidRDefault="00E113B0"/>
    <w:p w14:paraId="24855B94" w14:textId="7391C6F8" w:rsidR="00E113B0" w:rsidRDefault="00E113B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National Police Chiefs' Council (NPCC). </w:t>
      </w:r>
      <w:r>
        <w:rPr>
          <w:rFonts w:ascii="Open Sans" w:hAnsi="Open Sans" w:cs="Open Sans"/>
          <w:color w:val="000000"/>
          <w:sz w:val="20"/>
          <w:szCs w:val="20"/>
          <w:shd w:val="clear" w:color="auto" w:fill="FFFFFF"/>
        </w:rPr>
        <w:t>2015</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County Lines - Urban drug gangs target coastal communities</w:t>
      </w:r>
      <w:r>
        <w:rPr>
          <w:rFonts w:ascii="Open Sans" w:hAnsi="Open Sans" w:cs="Open Sans"/>
          <w:color w:val="000000"/>
          <w:sz w:val="20"/>
          <w:szCs w:val="20"/>
          <w:shd w:val="clear" w:color="auto" w:fill="FFFFFF"/>
        </w:rPr>
        <w:t xml:space="preserve">. [online] Available at: &lt;https://news.npcc.police.uk/releases/county-lines-urban-drug-gangs-target-coastal-communities&gt; [Accessed </w:t>
      </w:r>
      <w:r>
        <w:rPr>
          <w:rFonts w:ascii="Open Sans" w:hAnsi="Open Sans" w:cs="Open Sans"/>
          <w:color w:val="000000"/>
          <w:sz w:val="20"/>
          <w:szCs w:val="20"/>
          <w:shd w:val="clear" w:color="auto" w:fill="FFFFFF"/>
        </w:rPr>
        <w:t>10</w:t>
      </w:r>
      <w:r>
        <w:rPr>
          <w:rFonts w:ascii="Open Sans" w:hAnsi="Open Sans" w:cs="Open Sans"/>
          <w:color w:val="000000"/>
          <w:sz w:val="20"/>
          <w:szCs w:val="20"/>
          <w:shd w:val="clear" w:color="auto" w:fill="FFFFFF"/>
        </w:rPr>
        <w:t xml:space="preserve"> January 2022].</w:t>
      </w:r>
    </w:p>
    <w:p w14:paraId="5E9DF929" w14:textId="77777777" w:rsidR="002D03D9" w:rsidRDefault="002D03D9">
      <w:pPr>
        <w:rPr>
          <w:rFonts w:ascii="Open Sans" w:hAnsi="Open Sans" w:cs="Open Sans"/>
          <w:color w:val="000000"/>
          <w:sz w:val="20"/>
          <w:szCs w:val="20"/>
          <w:shd w:val="clear" w:color="auto" w:fill="FFFFFF"/>
        </w:rPr>
      </w:pPr>
    </w:p>
    <w:p w14:paraId="505EE5B1" w14:textId="77777777" w:rsidR="001E78E2" w:rsidRDefault="001E78E2">
      <w:pPr>
        <w:rPr>
          <w:rFonts w:ascii="Open Sans" w:hAnsi="Open Sans" w:cs="Open Sans"/>
          <w:color w:val="000000"/>
          <w:sz w:val="20"/>
          <w:szCs w:val="20"/>
          <w:shd w:val="clear" w:color="auto" w:fill="FFFFFF"/>
        </w:rPr>
      </w:pPr>
    </w:p>
    <w:p w14:paraId="2599EEBA" w14:textId="77777777" w:rsidR="00C93E96" w:rsidRDefault="00C93E96">
      <w:pPr>
        <w:rPr>
          <w:rFonts w:ascii="Open Sans" w:hAnsi="Open Sans" w:cs="Open Sans"/>
          <w:color w:val="000000"/>
          <w:sz w:val="20"/>
          <w:szCs w:val="20"/>
          <w:shd w:val="clear" w:color="auto" w:fill="FFFFFF"/>
        </w:rPr>
      </w:pPr>
    </w:p>
    <w:p w14:paraId="1C6D0233" w14:textId="43FC7B07" w:rsidR="00C93E96" w:rsidRDefault="00C93E9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Word Count: 2307.</w:t>
      </w:r>
    </w:p>
    <w:p w14:paraId="4B8D13EF" w14:textId="77777777" w:rsidR="001E78E2" w:rsidRDefault="001E78E2">
      <w:pPr>
        <w:rPr>
          <w:rFonts w:ascii="Open Sans" w:hAnsi="Open Sans" w:cs="Open Sans"/>
          <w:color w:val="000000"/>
          <w:sz w:val="20"/>
          <w:szCs w:val="20"/>
          <w:shd w:val="clear" w:color="auto" w:fill="FFFFFF"/>
        </w:rPr>
      </w:pPr>
    </w:p>
    <w:p w14:paraId="761C33E5" w14:textId="77777777" w:rsidR="002D03D9" w:rsidRDefault="002D03D9"/>
    <w:sectPr w:rsidR="002D0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3D4"/>
    <w:rsid w:val="00001749"/>
    <w:rsid w:val="000164E8"/>
    <w:rsid w:val="00042887"/>
    <w:rsid w:val="000633E0"/>
    <w:rsid w:val="00095C32"/>
    <w:rsid w:val="000C21DF"/>
    <w:rsid w:val="000E10CD"/>
    <w:rsid w:val="000E4DC9"/>
    <w:rsid w:val="00120003"/>
    <w:rsid w:val="001556BF"/>
    <w:rsid w:val="00156B61"/>
    <w:rsid w:val="001E388A"/>
    <w:rsid w:val="001E78E2"/>
    <w:rsid w:val="0020195C"/>
    <w:rsid w:val="00205C6F"/>
    <w:rsid w:val="002236E1"/>
    <w:rsid w:val="002239DE"/>
    <w:rsid w:val="00233341"/>
    <w:rsid w:val="00256AC9"/>
    <w:rsid w:val="00263D54"/>
    <w:rsid w:val="00292804"/>
    <w:rsid w:val="002C5ACB"/>
    <w:rsid w:val="002D03D9"/>
    <w:rsid w:val="002E119D"/>
    <w:rsid w:val="002F0AD1"/>
    <w:rsid w:val="003126F0"/>
    <w:rsid w:val="00322214"/>
    <w:rsid w:val="00340EB8"/>
    <w:rsid w:val="004047EA"/>
    <w:rsid w:val="00427094"/>
    <w:rsid w:val="0045527E"/>
    <w:rsid w:val="004A0EB7"/>
    <w:rsid w:val="004A6A9B"/>
    <w:rsid w:val="004C3EEA"/>
    <w:rsid w:val="00504F72"/>
    <w:rsid w:val="00514F40"/>
    <w:rsid w:val="00525C9A"/>
    <w:rsid w:val="00544EF8"/>
    <w:rsid w:val="0056488A"/>
    <w:rsid w:val="00592FD9"/>
    <w:rsid w:val="00595AD5"/>
    <w:rsid w:val="005B38D4"/>
    <w:rsid w:val="00624BA4"/>
    <w:rsid w:val="00625450"/>
    <w:rsid w:val="00651774"/>
    <w:rsid w:val="00673BB5"/>
    <w:rsid w:val="006C1C79"/>
    <w:rsid w:val="006D282F"/>
    <w:rsid w:val="006D43D4"/>
    <w:rsid w:val="006E6FD9"/>
    <w:rsid w:val="006F4E5D"/>
    <w:rsid w:val="007447CB"/>
    <w:rsid w:val="007B6BAA"/>
    <w:rsid w:val="007C0C9F"/>
    <w:rsid w:val="007C11E2"/>
    <w:rsid w:val="00825FF9"/>
    <w:rsid w:val="00830F59"/>
    <w:rsid w:val="008C345F"/>
    <w:rsid w:val="008D5646"/>
    <w:rsid w:val="0092551C"/>
    <w:rsid w:val="009B11C6"/>
    <w:rsid w:val="009C7DE7"/>
    <w:rsid w:val="009D1B0C"/>
    <w:rsid w:val="00A44C08"/>
    <w:rsid w:val="00A54561"/>
    <w:rsid w:val="00A85C7F"/>
    <w:rsid w:val="00AB6AEA"/>
    <w:rsid w:val="00AE08AA"/>
    <w:rsid w:val="00B25755"/>
    <w:rsid w:val="00B8316A"/>
    <w:rsid w:val="00B96A1B"/>
    <w:rsid w:val="00BB17F6"/>
    <w:rsid w:val="00BB57CD"/>
    <w:rsid w:val="00BC636F"/>
    <w:rsid w:val="00BE6272"/>
    <w:rsid w:val="00BF153E"/>
    <w:rsid w:val="00BF2BE1"/>
    <w:rsid w:val="00C070E3"/>
    <w:rsid w:val="00C42A92"/>
    <w:rsid w:val="00C5157C"/>
    <w:rsid w:val="00C65FAE"/>
    <w:rsid w:val="00C7605A"/>
    <w:rsid w:val="00C80C2D"/>
    <w:rsid w:val="00C845E9"/>
    <w:rsid w:val="00C93E96"/>
    <w:rsid w:val="00CA4981"/>
    <w:rsid w:val="00CB53EC"/>
    <w:rsid w:val="00CB5C10"/>
    <w:rsid w:val="00CD2E04"/>
    <w:rsid w:val="00CE677E"/>
    <w:rsid w:val="00D22C2D"/>
    <w:rsid w:val="00D22E23"/>
    <w:rsid w:val="00D543B1"/>
    <w:rsid w:val="00D8156B"/>
    <w:rsid w:val="00D87C06"/>
    <w:rsid w:val="00D92404"/>
    <w:rsid w:val="00DB0521"/>
    <w:rsid w:val="00DE16A0"/>
    <w:rsid w:val="00E113B0"/>
    <w:rsid w:val="00E3710D"/>
    <w:rsid w:val="00E47145"/>
    <w:rsid w:val="00E67AD6"/>
    <w:rsid w:val="00E9007F"/>
    <w:rsid w:val="00E903B5"/>
    <w:rsid w:val="00EA3595"/>
    <w:rsid w:val="00EB4CFE"/>
    <w:rsid w:val="00EB63AC"/>
    <w:rsid w:val="00F03794"/>
    <w:rsid w:val="00F0586D"/>
    <w:rsid w:val="00F25A23"/>
    <w:rsid w:val="00F47701"/>
    <w:rsid w:val="00F55132"/>
    <w:rsid w:val="00F56531"/>
    <w:rsid w:val="00F60A50"/>
    <w:rsid w:val="00FF4C04"/>
    <w:rsid w:val="00FF5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DF4A7"/>
  <w15:chartTrackingRefBased/>
  <w15:docId w15:val="{5EB461CC-D9CA-4178-8615-0F3B5FE22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5</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Reid</dc:creator>
  <cp:keywords/>
  <dc:description/>
  <cp:lastModifiedBy>Michael Reid</cp:lastModifiedBy>
  <cp:revision>116</cp:revision>
  <dcterms:created xsi:type="dcterms:W3CDTF">2022-01-24T18:21:00Z</dcterms:created>
  <dcterms:modified xsi:type="dcterms:W3CDTF">2022-01-24T23:35:00Z</dcterms:modified>
</cp:coreProperties>
</file>