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2"/>
        <w:gridCol w:w="8304"/>
      </w:tblGrid>
      <w:tr w:rsidR="00EB3191" w:rsidRPr="00EB3191" w14:paraId="3FDB3130" w14:textId="77777777" w:rsidTr="00886901">
        <w:trPr>
          <w:trHeight w:val="1200"/>
        </w:trPr>
        <w:tc>
          <w:tcPr>
            <w:tcW w:w="712" w:type="dxa"/>
            <w:noWrap/>
            <w:hideMark/>
          </w:tcPr>
          <w:p w14:paraId="0404A6F5" w14:textId="77777777" w:rsidR="00EB3191" w:rsidRPr="00EB3191" w:rsidRDefault="00EB3191">
            <w:pPr>
              <w:rPr>
                <w:b/>
                <w:bCs/>
              </w:rPr>
            </w:pPr>
            <w:r w:rsidRPr="00EB3191">
              <w:rPr>
                <w:b/>
                <w:bCs/>
              </w:rPr>
              <w:t>KSB</w:t>
            </w:r>
          </w:p>
        </w:tc>
        <w:tc>
          <w:tcPr>
            <w:tcW w:w="8304" w:type="dxa"/>
            <w:noWrap/>
            <w:hideMark/>
          </w:tcPr>
          <w:p w14:paraId="4185AA18" w14:textId="77777777" w:rsidR="00EB3191" w:rsidRPr="00EB3191" w:rsidRDefault="00EB3191">
            <w:pPr>
              <w:rPr>
                <w:b/>
                <w:bCs/>
              </w:rPr>
            </w:pPr>
            <w:r w:rsidRPr="00EB3191">
              <w:rPr>
                <w:b/>
                <w:bCs/>
              </w:rPr>
              <w:t>Description</w:t>
            </w:r>
          </w:p>
        </w:tc>
      </w:tr>
      <w:tr w:rsidR="00EB3191" w:rsidRPr="00EB3191" w14:paraId="47F7E145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56FAC971" w14:textId="77777777" w:rsidR="00EB3191" w:rsidRPr="00EB3191" w:rsidRDefault="00EB3191">
            <w:r w:rsidRPr="00EB3191">
              <w:t>K1 </w:t>
            </w:r>
          </w:p>
        </w:tc>
        <w:tc>
          <w:tcPr>
            <w:tcW w:w="8304" w:type="dxa"/>
            <w:hideMark/>
          </w:tcPr>
          <w:p w14:paraId="6E0EC712" w14:textId="77777777" w:rsidR="00EB3191" w:rsidRPr="00EB3191" w:rsidRDefault="00EB3191">
            <w:r w:rsidRPr="00EB3191">
              <w:t xml:space="preserve">how to recognise and understand archaeological site types, periods, artefacts and ecofacts and site formation processes. </w:t>
            </w:r>
          </w:p>
        </w:tc>
      </w:tr>
      <w:tr w:rsidR="00EB3191" w:rsidRPr="00EB3191" w14:paraId="10DAFD27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0B89E4EB" w14:textId="77777777" w:rsidR="00EB3191" w:rsidRPr="00EB3191" w:rsidRDefault="00EB3191">
            <w:r w:rsidRPr="00EB3191">
              <w:t xml:space="preserve">K2 </w:t>
            </w:r>
          </w:p>
        </w:tc>
        <w:tc>
          <w:tcPr>
            <w:tcW w:w="8304" w:type="dxa"/>
            <w:hideMark/>
          </w:tcPr>
          <w:p w14:paraId="441FBE79" w14:textId="77777777" w:rsidR="00EB3191" w:rsidRPr="00EB3191" w:rsidRDefault="00EB3191">
            <w:r w:rsidRPr="00EB3191">
              <w:t>methods of archaeological investigation, how and why archaeological materials/ data are recovered</w:t>
            </w:r>
          </w:p>
        </w:tc>
      </w:tr>
      <w:tr w:rsidR="00EB3191" w:rsidRPr="00EB3191" w14:paraId="02843804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3C2E88CD" w14:textId="77777777" w:rsidR="00EB3191" w:rsidRPr="00EB3191" w:rsidRDefault="00EB3191">
            <w:r w:rsidRPr="00EB3191">
              <w:t>K3</w:t>
            </w:r>
          </w:p>
        </w:tc>
        <w:tc>
          <w:tcPr>
            <w:tcW w:w="8304" w:type="dxa"/>
            <w:hideMark/>
          </w:tcPr>
          <w:p w14:paraId="6042ECD3" w14:textId="77777777" w:rsidR="00EB3191" w:rsidRPr="00EB3191" w:rsidRDefault="00EB3191">
            <w:r w:rsidRPr="00EB3191">
              <w:t xml:space="preserve">relevant primary and secondary data and sources relating to archaeology </w:t>
            </w:r>
          </w:p>
        </w:tc>
      </w:tr>
      <w:tr w:rsidR="00EB3191" w:rsidRPr="00EB3191" w14:paraId="4B9E977B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7104CD4C" w14:textId="77777777" w:rsidR="00EB3191" w:rsidRPr="00EB3191" w:rsidRDefault="00EB3191">
            <w:r w:rsidRPr="00EB3191">
              <w:t>K6</w:t>
            </w:r>
          </w:p>
        </w:tc>
        <w:tc>
          <w:tcPr>
            <w:tcW w:w="8304" w:type="dxa"/>
            <w:hideMark/>
          </w:tcPr>
          <w:p w14:paraId="6044D4A5" w14:textId="77777777" w:rsidR="00EB3191" w:rsidRPr="00EB3191" w:rsidRDefault="00EB3191">
            <w:r w:rsidRPr="00EB3191">
              <w:t xml:space="preserve">requirements of formal publication, including standards for writing, editing and style </w:t>
            </w:r>
          </w:p>
        </w:tc>
      </w:tr>
      <w:tr w:rsidR="00EB3191" w:rsidRPr="00EB3191" w14:paraId="238131B3" w14:textId="77777777" w:rsidTr="00886901">
        <w:trPr>
          <w:trHeight w:val="600"/>
        </w:trPr>
        <w:tc>
          <w:tcPr>
            <w:tcW w:w="712" w:type="dxa"/>
            <w:noWrap/>
            <w:hideMark/>
          </w:tcPr>
          <w:p w14:paraId="1E2625D9" w14:textId="77777777" w:rsidR="00EB3191" w:rsidRPr="00EB3191" w:rsidRDefault="00EB3191">
            <w:r w:rsidRPr="00EB3191">
              <w:t>K7</w:t>
            </w:r>
          </w:p>
        </w:tc>
        <w:tc>
          <w:tcPr>
            <w:tcW w:w="8304" w:type="dxa"/>
            <w:hideMark/>
          </w:tcPr>
          <w:p w14:paraId="3886B958" w14:textId="77777777" w:rsidR="00EB3191" w:rsidRPr="00EB3191" w:rsidRDefault="00EB3191">
            <w:r w:rsidRPr="00EB3191">
              <w:t xml:space="preserve">fundamentals of relevant Health and Safety legislation and their employer’s Health and Safety Policy and Procedures and operational procedures. </w:t>
            </w:r>
          </w:p>
        </w:tc>
      </w:tr>
      <w:tr w:rsidR="00EB3191" w:rsidRPr="00EB3191" w14:paraId="18D5FF6F" w14:textId="77777777" w:rsidTr="00886901">
        <w:trPr>
          <w:trHeight w:val="600"/>
        </w:trPr>
        <w:tc>
          <w:tcPr>
            <w:tcW w:w="712" w:type="dxa"/>
            <w:noWrap/>
            <w:hideMark/>
          </w:tcPr>
          <w:p w14:paraId="3E8AA51F" w14:textId="77777777" w:rsidR="00EB3191" w:rsidRPr="00EB3191" w:rsidRDefault="00EB3191">
            <w:r w:rsidRPr="00EB3191">
              <w:t>K9</w:t>
            </w:r>
          </w:p>
        </w:tc>
        <w:tc>
          <w:tcPr>
            <w:tcW w:w="8304" w:type="dxa"/>
            <w:hideMark/>
          </w:tcPr>
          <w:p w14:paraId="67ED6203" w14:textId="77777777" w:rsidR="00EB3191" w:rsidRPr="00EB3191" w:rsidRDefault="00EB3191">
            <w:r w:rsidRPr="00EB3191">
              <w:t xml:space="preserve">roles of clients, stakeholders and project team members within an archaeological investigation and how to ensure effective relationships and communications between them </w:t>
            </w:r>
          </w:p>
        </w:tc>
      </w:tr>
      <w:tr w:rsidR="00EB3191" w:rsidRPr="00EB3191" w14:paraId="3A299659" w14:textId="77777777" w:rsidTr="00886901">
        <w:trPr>
          <w:trHeight w:val="600"/>
        </w:trPr>
        <w:tc>
          <w:tcPr>
            <w:tcW w:w="712" w:type="dxa"/>
            <w:noWrap/>
            <w:hideMark/>
          </w:tcPr>
          <w:p w14:paraId="5BC572C8" w14:textId="77777777" w:rsidR="00EB3191" w:rsidRPr="00EB3191" w:rsidRDefault="00EB3191">
            <w:r w:rsidRPr="00EB3191">
              <w:t>S3</w:t>
            </w:r>
          </w:p>
        </w:tc>
        <w:tc>
          <w:tcPr>
            <w:tcW w:w="8304" w:type="dxa"/>
            <w:hideMark/>
          </w:tcPr>
          <w:p w14:paraId="40D157FF" w14:textId="77777777" w:rsidR="00EB3191" w:rsidRPr="00EB3191" w:rsidRDefault="00EB3191">
            <w:r w:rsidRPr="00EB3191">
              <w:t xml:space="preserve">maintain and develop reference materials and databases, categorising and classifying data, including electronic data, appropriately. </w:t>
            </w:r>
          </w:p>
        </w:tc>
      </w:tr>
      <w:tr w:rsidR="00EB3191" w:rsidRPr="00EB3191" w14:paraId="72728BCD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68799D76" w14:textId="77777777" w:rsidR="00EB3191" w:rsidRPr="00EB3191" w:rsidRDefault="00EB3191">
            <w:r w:rsidRPr="00EB3191">
              <w:t>S4</w:t>
            </w:r>
          </w:p>
        </w:tc>
        <w:tc>
          <w:tcPr>
            <w:tcW w:w="8304" w:type="dxa"/>
            <w:hideMark/>
          </w:tcPr>
          <w:p w14:paraId="1C9A9C80" w14:textId="77777777" w:rsidR="00EB3191" w:rsidRPr="00EB3191" w:rsidRDefault="00EB3191">
            <w:r w:rsidRPr="00EB3191">
              <w:t xml:space="preserve">select, secure, check and calibrate suitable equipment and reference resources </w:t>
            </w:r>
          </w:p>
        </w:tc>
      </w:tr>
      <w:tr w:rsidR="00EB3191" w:rsidRPr="00EB3191" w14:paraId="7C89F86B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0147D1FE" w14:textId="77777777" w:rsidR="00EB3191" w:rsidRPr="00EB3191" w:rsidRDefault="00EB3191">
            <w:r w:rsidRPr="00EB3191">
              <w:t>S6</w:t>
            </w:r>
          </w:p>
        </w:tc>
        <w:tc>
          <w:tcPr>
            <w:tcW w:w="8304" w:type="dxa"/>
            <w:hideMark/>
          </w:tcPr>
          <w:p w14:paraId="3B4FB971" w14:textId="77777777" w:rsidR="00EB3191" w:rsidRPr="00EB3191" w:rsidRDefault="00EB3191">
            <w:r w:rsidRPr="00EB3191">
              <w:t xml:space="preserve">work effectively both independently and within a team </w:t>
            </w:r>
          </w:p>
        </w:tc>
      </w:tr>
      <w:tr w:rsidR="00EB3191" w:rsidRPr="00EB3191" w14:paraId="076F6C66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4A357577" w14:textId="77777777" w:rsidR="00EB3191" w:rsidRPr="00EB3191" w:rsidRDefault="00EB3191">
            <w:r w:rsidRPr="00EB3191">
              <w:t>S9</w:t>
            </w:r>
          </w:p>
        </w:tc>
        <w:tc>
          <w:tcPr>
            <w:tcW w:w="8304" w:type="dxa"/>
            <w:hideMark/>
          </w:tcPr>
          <w:p w14:paraId="7FE8220E" w14:textId="77777777" w:rsidR="00EB3191" w:rsidRPr="00EB3191" w:rsidRDefault="00EB3191">
            <w:r w:rsidRPr="00EB3191">
              <w:t xml:space="preserve">ability to employ supervisory techniques effectively </w:t>
            </w:r>
          </w:p>
        </w:tc>
      </w:tr>
      <w:tr w:rsidR="00EB3191" w:rsidRPr="00EB3191" w14:paraId="4A43E348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589E3B87" w14:textId="77777777" w:rsidR="00EB3191" w:rsidRPr="00EB3191" w:rsidRDefault="00EB3191">
            <w:r w:rsidRPr="00EB3191">
              <w:t>B1</w:t>
            </w:r>
          </w:p>
        </w:tc>
        <w:tc>
          <w:tcPr>
            <w:tcW w:w="8304" w:type="dxa"/>
            <w:hideMark/>
          </w:tcPr>
          <w:p w14:paraId="495E85E8" w14:textId="77777777" w:rsidR="00EB3191" w:rsidRPr="00EB3191" w:rsidRDefault="00EB3191">
            <w:r w:rsidRPr="00EB3191">
              <w:t xml:space="preserve">be receptive to feedback, commit to quality and continuous professional development, including independent learning. </w:t>
            </w:r>
          </w:p>
        </w:tc>
      </w:tr>
      <w:tr w:rsidR="00EB3191" w:rsidRPr="00EB3191" w14:paraId="5DC49F2B" w14:textId="77777777" w:rsidTr="00886901">
        <w:trPr>
          <w:trHeight w:val="600"/>
        </w:trPr>
        <w:tc>
          <w:tcPr>
            <w:tcW w:w="712" w:type="dxa"/>
            <w:noWrap/>
            <w:hideMark/>
          </w:tcPr>
          <w:p w14:paraId="29731E5E" w14:textId="77777777" w:rsidR="00EB3191" w:rsidRPr="00EB3191" w:rsidRDefault="00EB3191">
            <w:r w:rsidRPr="00EB3191">
              <w:t>B2</w:t>
            </w:r>
          </w:p>
        </w:tc>
        <w:tc>
          <w:tcPr>
            <w:tcW w:w="8304" w:type="dxa"/>
            <w:hideMark/>
          </w:tcPr>
          <w:p w14:paraId="4060D47D" w14:textId="77777777" w:rsidR="00EB3191" w:rsidRPr="00EB3191" w:rsidRDefault="00EB3191">
            <w:r w:rsidRPr="00EB3191">
              <w:t xml:space="preserve">know the limits of their own understanding, abilities and responsibilities, how to practice within them, and when and how to seek expert assistance </w:t>
            </w:r>
          </w:p>
        </w:tc>
      </w:tr>
      <w:tr w:rsidR="00EB3191" w:rsidRPr="00EB3191" w14:paraId="2A314BB3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1B20A21A" w14:textId="77777777" w:rsidR="00EB3191" w:rsidRPr="00EB3191" w:rsidRDefault="00EB3191">
            <w:r w:rsidRPr="00EB3191">
              <w:t>B4</w:t>
            </w:r>
          </w:p>
        </w:tc>
        <w:tc>
          <w:tcPr>
            <w:tcW w:w="8304" w:type="dxa"/>
            <w:hideMark/>
          </w:tcPr>
          <w:p w14:paraId="4DF77ADD" w14:textId="77777777" w:rsidR="00EB3191" w:rsidRPr="00EB3191" w:rsidRDefault="00EB3191">
            <w:r w:rsidRPr="00EB3191">
              <w:t xml:space="preserve">work effectively individually and as part of a team including professional collaboration and cross-disciplinary dialogue </w:t>
            </w:r>
          </w:p>
        </w:tc>
      </w:tr>
      <w:tr w:rsidR="00EB3191" w:rsidRPr="00EB3191" w14:paraId="08AF427D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4031DC95" w14:textId="77777777" w:rsidR="00EB3191" w:rsidRPr="00EB3191" w:rsidRDefault="00EB3191">
            <w:r w:rsidRPr="00EB3191">
              <w:t>B5</w:t>
            </w:r>
          </w:p>
        </w:tc>
        <w:tc>
          <w:tcPr>
            <w:tcW w:w="8304" w:type="dxa"/>
            <w:hideMark/>
          </w:tcPr>
          <w:p w14:paraId="53E80FB4" w14:textId="77777777" w:rsidR="00EB3191" w:rsidRPr="00EB3191" w:rsidRDefault="00EB3191">
            <w:r w:rsidRPr="00EB3191">
              <w:t xml:space="preserve">be approachable and able to communicate with all levels of their own and other organisations, as well as the general public </w:t>
            </w:r>
          </w:p>
        </w:tc>
      </w:tr>
      <w:tr w:rsidR="00EB3191" w:rsidRPr="00EB3191" w14:paraId="7231089D" w14:textId="77777777" w:rsidTr="00886901">
        <w:trPr>
          <w:trHeight w:val="600"/>
        </w:trPr>
        <w:tc>
          <w:tcPr>
            <w:tcW w:w="712" w:type="dxa"/>
            <w:noWrap/>
            <w:hideMark/>
          </w:tcPr>
          <w:p w14:paraId="46965D92" w14:textId="77777777" w:rsidR="00EB3191" w:rsidRPr="00EB3191" w:rsidRDefault="00EB3191">
            <w:r w:rsidRPr="00EB3191">
              <w:t>B6</w:t>
            </w:r>
          </w:p>
        </w:tc>
        <w:tc>
          <w:tcPr>
            <w:tcW w:w="8304" w:type="dxa"/>
            <w:hideMark/>
          </w:tcPr>
          <w:p w14:paraId="119091AB" w14:textId="77777777" w:rsidR="00EB3191" w:rsidRPr="00EB3191" w:rsidRDefault="00EB3191">
            <w:r w:rsidRPr="00EB3191">
              <w:t xml:space="preserve">apply an awareness of professional judgement and ethical behaviour. Be sensitive to and aware of the cultural, historic and spiritual context of objects and structures </w:t>
            </w:r>
          </w:p>
        </w:tc>
      </w:tr>
      <w:tr w:rsidR="00EB3191" w:rsidRPr="00EB3191" w14:paraId="56E28F3B" w14:textId="77777777" w:rsidTr="00886901">
        <w:trPr>
          <w:trHeight w:val="300"/>
        </w:trPr>
        <w:tc>
          <w:tcPr>
            <w:tcW w:w="712" w:type="dxa"/>
            <w:noWrap/>
            <w:hideMark/>
          </w:tcPr>
          <w:p w14:paraId="7CB3C8FA" w14:textId="77777777" w:rsidR="00EB3191" w:rsidRPr="00EB3191" w:rsidRDefault="00EB3191"/>
        </w:tc>
        <w:tc>
          <w:tcPr>
            <w:tcW w:w="8304" w:type="dxa"/>
            <w:noWrap/>
            <w:hideMark/>
          </w:tcPr>
          <w:p w14:paraId="183225D8" w14:textId="77777777" w:rsidR="00EB3191" w:rsidRPr="00EB3191" w:rsidRDefault="00EB3191"/>
        </w:tc>
      </w:tr>
    </w:tbl>
    <w:p w14:paraId="0F48DCA3" w14:textId="77777777" w:rsidR="0009615A" w:rsidRDefault="0009615A"/>
    <w:sectPr w:rsidR="00096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A7B49" w14:textId="77777777" w:rsidR="006D71E3" w:rsidRDefault="006D71E3" w:rsidP="003F7C2A">
      <w:pPr>
        <w:spacing w:after="0" w:line="240" w:lineRule="auto"/>
      </w:pPr>
      <w:r>
        <w:separator/>
      </w:r>
    </w:p>
  </w:endnote>
  <w:endnote w:type="continuationSeparator" w:id="0">
    <w:p w14:paraId="07AFFF1A" w14:textId="77777777" w:rsidR="006D71E3" w:rsidRDefault="006D71E3" w:rsidP="003F7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C8C7A" w14:textId="77777777" w:rsidR="006D71E3" w:rsidRDefault="006D71E3" w:rsidP="003F7C2A">
      <w:pPr>
        <w:spacing w:after="0" w:line="240" w:lineRule="auto"/>
      </w:pPr>
      <w:r>
        <w:separator/>
      </w:r>
    </w:p>
  </w:footnote>
  <w:footnote w:type="continuationSeparator" w:id="0">
    <w:p w14:paraId="0EFC132F" w14:textId="77777777" w:rsidR="006D71E3" w:rsidRDefault="006D71E3" w:rsidP="003F7C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191"/>
    <w:rsid w:val="0009615A"/>
    <w:rsid w:val="00232DED"/>
    <w:rsid w:val="002B0595"/>
    <w:rsid w:val="00362A2C"/>
    <w:rsid w:val="00362D95"/>
    <w:rsid w:val="003F7C2A"/>
    <w:rsid w:val="00400F41"/>
    <w:rsid w:val="005A1492"/>
    <w:rsid w:val="006D71E3"/>
    <w:rsid w:val="006D7AFF"/>
    <w:rsid w:val="00886901"/>
    <w:rsid w:val="00B178D8"/>
    <w:rsid w:val="00BA0202"/>
    <w:rsid w:val="00C47478"/>
    <w:rsid w:val="00EB3191"/>
    <w:rsid w:val="00EC514F"/>
    <w:rsid w:val="00FC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1FAC32"/>
  <w15:chartTrackingRefBased/>
  <w15:docId w15:val="{B75807A8-B608-440E-8A3B-4CA7019C2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7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C2A"/>
  </w:style>
  <w:style w:type="paragraph" w:styleId="Footer">
    <w:name w:val="footer"/>
    <w:basedOn w:val="Normal"/>
    <w:link w:val="FooterChar"/>
    <w:uiPriority w:val="99"/>
    <w:unhideWhenUsed/>
    <w:rsid w:val="003F7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6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e92c77b3b7a92c44e00fbeb3e4ab2a7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5dc4a7d4f82f6b2036c06aab4ed0c6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4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03FB80-1EA4-4D18-BD25-BDA9638A7092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360D24D1-B0AD-46FD-A919-70F9576FC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44FF0B-997F-46B1-9C56-5AFD1D7D35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1519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8</cp:revision>
  <dcterms:created xsi:type="dcterms:W3CDTF">2025-07-07T13:41:00Z</dcterms:created>
  <dcterms:modified xsi:type="dcterms:W3CDTF">2025-07-07T13:45:00Z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