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5E236" w14:textId="77777777" w:rsidR="000E4A5F" w:rsidRPr="0096298D" w:rsidRDefault="000E4A5F" w:rsidP="00247E64">
      <w:pPr>
        <w:spacing w:line="360" w:lineRule="auto"/>
        <w:rPr>
          <w:rFonts w:ascii="Arial" w:hAnsi="Arial" w:cs="Arial"/>
        </w:rPr>
      </w:pPr>
      <w:r w:rsidRPr="0096298D">
        <w:rPr>
          <w:rFonts w:ascii="Arial" w:hAnsi="Arial" w:cs="Arial"/>
        </w:rPr>
        <w:t>Component 2: Individual Written Report</w:t>
      </w:r>
    </w:p>
    <w:p w14:paraId="7E240CA7" w14:textId="77777777" w:rsidR="000E4A5F" w:rsidRPr="0096298D" w:rsidRDefault="000E4A5F" w:rsidP="00247E64">
      <w:pPr>
        <w:spacing w:line="360" w:lineRule="auto"/>
        <w:rPr>
          <w:rFonts w:ascii="Arial" w:hAnsi="Arial" w:cs="Arial"/>
        </w:rPr>
      </w:pPr>
      <w:r w:rsidRPr="0096298D">
        <w:rPr>
          <w:rFonts w:ascii="Arial" w:hAnsi="Arial" w:cs="Arial"/>
        </w:rPr>
        <w:t>Module Code: LCLM5006</w:t>
      </w:r>
    </w:p>
    <w:p w14:paraId="4806571B" w14:textId="77777777" w:rsidR="000E4A5F" w:rsidRPr="0096298D" w:rsidRDefault="000E4A5F" w:rsidP="00247E64">
      <w:pPr>
        <w:spacing w:line="360" w:lineRule="auto"/>
        <w:rPr>
          <w:rFonts w:ascii="Arial" w:hAnsi="Arial" w:cs="Arial"/>
        </w:rPr>
      </w:pPr>
      <w:r w:rsidRPr="0096298D">
        <w:rPr>
          <w:rFonts w:ascii="Arial" w:hAnsi="Arial" w:cs="Arial"/>
        </w:rPr>
        <w:t>Module Title: Developing Emotional Intelligence Skills</w:t>
      </w:r>
    </w:p>
    <w:p w14:paraId="36488B23" w14:textId="77777777" w:rsidR="000E4A5F" w:rsidRPr="0096298D" w:rsidRDefault="000E4A5F" w:rsidP="00247E64">
      <w:pPr>
        <w:spacing w:line="360" w:lineRule="auto"/>
        <w:rPr>
          <w:rFonts w:ascii="Arial" w:hAnsi="Arial" w:cs="Arial"/>
        </w:rPr>
      </w:pPr>
      <w:r w:rsidRPr="0096298D">
        <w:rPr>
          <w:rFonts w:ascii="Arial" w:hAnsi="Arial" w:cs="Arial"/>
        </w:rPr>
        <w:t>Assignment Title: The Role of Emotional Intelligence and Mindfulness in Contemporary Organisations</w:t>
      </w:r>
    </w:p>
    <w:p w14:paraId="180E9FE0" w14:textId="5EAD275C" w:rsidR="000E4A5F" w:rsidRPr="0096298D" w:rsidRDefault="000E4A5F" w:rsidP="00247E64">
      <w:pPr>
        <w:spacing w:line="360" w:lineRule="auto"/>
        <w:rPr>
          <w:rFonts w:ascii="Arial" w:hAnsi="Arial" w:cs="Arial"/>
        </w:rPr>
      </w:pPr>
      <w:r w:rsidRPr="0096298D">
        <w:rPr>
          <w:rFonts w:ascii="Arial" w:hAnsi="Arial" w:cs="Arial"/>
        </w:rPr>
        <w:t xml:space="preserve">Student Name: </w:t>
      </w:r>
      <w:proofErr w:type="spellStart"/>
      <w:r w:rsidR="005663E2" w:rsidRPr="0096298D">
        <w:rPr>
          <w:rFonts w:ascii="Arial" w:hAnsi="Arial" w:cs="Arial"/>
        </w:rPr>
        <w:t>Shelima</w:t>
      </w:r>
      <w:proofErr w:type="spellEnd"/>
      <w:r w:rsidR="005663E2" w:rsidRPr="0096298D">
        <w:rPr>
          <w:rFonts w:ascii="Arial" w:hAnsi="Arial" w:cs="Arial"/>
        </w:rPr>
        <w:t xml:space="preserve"> Begum</w:t>
      </w:r>
    </w:p>
    <w:p w14:paraId="041805E8" w14:textId="1889586A" w:rsidR="000E4A5F" w:rsidRPr="0096298D" w:rsidRDefault="000E4A5F" w:rsidP="00247E64">
      <w:pPr>
        <w:spacing w:line="360" w:lineRule="auto"/>
        <w:rPr>
          <w:rFonts w:ascii="Arial" w:hAnsi="Arial" w:cs="Arial"/>
        </w:rPr>
      </w:pPr>
      <w:r w:rsidRPr="0096298D">
        <w:rPr>
          <w:rFonts w:ascii="Arial" w:hAnsi="Arial" w:cs="Arial"/>
        </w:rPr>
        <w:t xml:space="preserve">Student ID: </w:t>
      </w:r>
      <w:r w:rsidR="00146015" w:rsidRPr="0096298D">
        <w:rPr>
          <w:rFonts w:ascii="Arial" w:hAnsi="Arial" w:cs="Arial"/>
        </w:rPr>
        <w:t>2410917</w:t>
      </w:r>
    </w:p>
    <w:p w14:paraId="28A74B3B" w14:textId="77777777" w:rsidR="000E4A5F" w:rsidRPr="0096298D" w:rsidRDefault="000E4A5F" w:rsidP="00247E64">
      <w:pPr>
        <w:spacing w:line="360" w:lineRule="auto"/>
        <w:rPr>
          <w:rFonts w:ascii="Arial" w:hAnsi="Arial" w:cs="Arial"/>
        </w:rPr>
      </w:pPr>
      <w:r w:rsidRPr="0096298D">
        <w:rPr>
          <w:rFonts w:ascii="Arial" w:hAnsi="Arial" w:cs="Arial"/>
        </w:rPr>
        <w:t>Lecturers: Nishi Ramsurrun and Abdallah Naser</w:t>
      </w:r>
    </w:p>
    <w:p w14:paraId="34FDE7E2" w14:textId="77777777" w:rsidR="000E4A5F" w:rsidRPr="0096298D" w:rsidRDefault="000E4A5F" w:rsidP="00247E64">
      <w:pPr>
        <w:spacing w:line="360" w:lineRule="auto"/>
        <w:rPr>
          <w:rFonts w:ascii="Arial" w:hAnsi="Arial" w:cs="Arial"/>
        </w:rPr>
      </w:pPr>
      <w:r w:rsidRPr="0096298D">
        <w:rPr>
          <w:rFonts w:ascii="Arial" w:hAnsi="Arial" w:cs="Arial"/>
        </w:rPr>
        <w:t>Submission Date: 20 July 2026</w:t>
      </w:r>
    </w:p>
    <w:p w14:paraId="774DE72C" w14:textId="1EE7CFC4" w:rsidR="000E4A5F" w:rsidRPr="0096298D" w:rsidRDefault="00146015" w:rsidP="00146015">
      <w:pPr>
        <w:tabs>
          <w:tab w:val="left" w:pos="2895"/>
        </w:tabs>
        <w:spacing w:line="360" w:lineRule="auto"/>
        <w:rPr>
          <w:rFonts w:ascii="Arial" w:hAnsi="Arial" w:cs="Arial"/>
        </w:rPr>
      </w:pPr>
      <w:r w:rsidRPr="0096298D">
        <w:rPr>
          <w:rFonts w:ascii="Arial" w:hAnsi="Arial" w:cs="Arial"/>
        </w:rPr>
        <w:tab/>
      </w:r>
    </w:p>
    <w:p w14:paraId="5F63FD9E" w14:textId="77777777" w:rsidR="000E4A5F" w:rsidRPr="0096298D" w:rsidRDefault="000E4A5F" w:rsidP="00247E64">
      <w:pPr>
        <w:spacing w:line="360" w:lineRule="auto"/>
        <w:rPr>
          <w:rFonts w:ascii="Arial" w:hAnsi="Arial" w:cs="Arial"/>
        </w:rPr>
      </w:pPr>
    </w:p>
    <w:p w14:paraId="6127F4DF" w14:textId="77777777" w:rsidR="000E4A5F" w:rsidRPr="0096298D" w:rsidRDefault="000E4A5F" w:rsidP="00247E64">
      <w:pPr>
        <w:spacing w:line="360" w:lineRule="auto"/>
        <w:rPr>
          <w:rFonts w:ascii="Arial" w:hAnsi="Arial" w:cs="Arial"/>
        </w:rPr>
      </w:pPr>
    </w:p>
    <w:p w14:paraId="2FCCDFE2" w14:textId="77777777" w:rsidR="000E4A5F" w:rsidRPr="0096298D" w:rsidRDefault="000E4A5F" w:rsidP="00247E64">
      <w:pPr>
        <w:spacing w:line="360" w:lineRule="auto"/>
        <w:rPr>
          <w:rFonts w:ascii="Arial" w:hAnsi="Arial" w:cs="Arial"/>
        </w:rPr>
      </w:pPr>
    </w:p>
    <w:p w14:paraId="0F98B1DA" w14:textId="77777777" w:rsidR="000E4A5F" w:rsidRPr="0096298D" w:rsidRDefault="000E4A5F" w:rsidP="00247E64">
      <w:pPr>
        <w:spacing w:line="360" w:lineRule="auto"/>
        <w:rPr>
          <w:rFonts w:ascii="Arial" w:hAnsi="Arial" w:cs="Arial"/>
        </w:rPr>
      </w:pPr>
    </w:p>
    <w:p w14:paraId="41535E11" w14:textId="77777777" w:rsidR="000E4A5F" w:rsidRPr="0096298D" w:rsidRDefault="000E4A5F" w:rsidP="00247E64">
      <w:pPr>
        <w:spacing w:line="360" w:lineRule="auto"/>
        <w:rPr>
          <w:rFonts w:ascii="Arial" w:hAnsi="Arial" w:cs="Arial"/>
        </w:rPr>
      </w:pPr>
    </w:p>
    <w:p w14:paraId="327EBD4C" w14:textId="77777777" w:rsidR="000E4A5F" w:rsidRPr="0096298D" w:rsidRDefault="000E4A5F" w:rsidP="00247E64">
      <w:pPr>
        <w:spacing w:line="360" w:lineRule="auto"/>
        <w:rPr>
          <w:rFonts w:ascii="Arial" w:hAnsi="Arial" w:cs="Arial"/>
        </w:rPr>
      </w:pPr>
    </w:p>
    <w:p w14:paraId="4502E717" w14:textId="77777777" w:rsidR="000E4A5F" w:rsidRPr="0096298D" w:rsidRDefault="000E4A5F" w:rsidP="00247E64">
      <w:pPr>
        <w:spacing w:line="360" w:lineRule="auto"/>
        <w:rPr>
          <w:rFonts w:ascii="Arial" w:hAnsi="Arial" w:cs="Arial"/>
        </w:rPr>
      </w:pPr>
    </w:p>
    <w:p w14:paraId="0620619A" w14:textId="77777777" w:rsidR="000E4A5F" w:rsidRPr="0096298D" w:rsidRDefault="000E4A5F" w:rsidP="00247E64">
      <w:pPr>
        <w:spacing w:line="360" w:lineRule="auto"/>
        <w:rPr>
          <w:rFonts w:ascii="Arial" w:hAnsi="Arial" w:cs="Arial"/>
        </w:rPr>
      </w:pPr>
    </w:p>
    <w:p w14:paraId="5C143BE3" w14:textId="77777777" w:rsidR="000E4A5F" w:rsidRPr="0096298D" w:rsidRDefault="000E4A5F" w:rsidP="00247E64">
      <w:pPr>
        <w:spacing w:line="360" w:lineRule="auto"/>
        <w:rPr>
          <w:rFonts w:ascii="Arial" w:hAnsi="Arial" w:cs="Arial"/>
        </w:rPr>
      </w:pPr>
    </w:p>
    <w:p w14:paraId="350DC6C3" w14:textId="77777777" w:rsidR="000E4A5F" w:rsidRPr="0096298D" w:rsidRDefault="000E4A5F" w:rsidP="00247E64">
      <w:pPr>
        <w:spacing w:line="360" w:lineRule="auto"/>
        <w:rPr>
          <w:rFonts w:ascii="Arial" w:hAnsi="Arial" w:cs="Arial"/>
        </w:rPr>
      </w:pPr>
    </w:p>
    <w:p w14:paraId="42BE400B" w14:textId="77777777" w:rsidR="000E4A5F" w:rsidRPr="0096298D" w:rsidRDefault="000E4A5F" w:rsidP="00247E64">
      <w:pPr>
        <w:spacing w:line="360" w:lineRule="auto"/>
        <w:rPr>
          <w:rFonts w:ascii="Arial" w:hAnsi="Arial" w:cs="Arial"/>
        </w:rPr>
      </w:pPr>
    </w:p>
    <w:p w14:paraId="3050646B" w14:textId="77777777" w:rsidR="000E4A5F" w:rsidRPr="0096298D" w:rsidRDefault="000E4A5F" w:rsidP="00247E64">
      <w:pPr>
        <w:spacing w:line="360" w:lineRule="auto"/>
        <w:rPr>
          <w:rFonts w:ascii="Arial" w:hAnsi="Arial" w:cs="Arial"/>
        </w:rPr>
      </w:pPr>
    </w:p>
    <w:p w14:paraId="22A07BBD" w14:textId="77777777" w:rsidR="000E4A5F" w:rsidRPr="0096298D" w:rsidRDefault="000E4A5F" w:rsidP="00247E64">
      <w:pPr>
        <w:spacing w:line="360" w:lineRule="auto"/>
        <w:rPr>
          <w:rFonts w:ascii="Arial" w:hAnsi="Arial" w:cs="Arial"/>
        </w:rPr>
      </w:pPr>
    </w:p>
    <w:p w14:paraId="483D8E47" w14:textId="77777777" w:rsidR="000E4A5F" w:rsidRPr="0096298D" w:rsidRDefault="000E4A5F" w:rsidP="00247E64">
      <w:pPr>
        <w:spacing w:line="360" w:lineRule="auto"/>
        <w:rPr>
          <w:rFonts w:ascii="Arial" w:hAnsi="Arial" w:cs="Arial"/>
        </w:rPr>
      </w:pPr>
    </w:p>
    <w:p w14:paraId="31A11A39" w14:textId="77777777" w:rsidR="00247E64" w:rsidRPr="0096298D" w:rsidRDefault="00247E64" w:rsidP="00247E64">
      <w:pPr>
        <w:spacing w:line="360" w:lineRule="auto"/>
        <w:rPr>
          <w:rFonts w:ascii="Arial" w:hAnsi="Arial" w:cs="Arial"/>
        </w:rPr>
      </w:pPr>
    </w:p>
    <w:p w14:paraId="68C2ABD2" w14:textId="77777777" w:rsidR="00247E64" w:rsidRPr="0096298D" w:rsidRDefault="00247E64" w:rsidP="00247E64">
      <w:pPr>
        <w:spacing w:line="360" w:lineRule="auto"/>
        <w:rPr>
          <w:rFonts w:ascii="Arial" w:hAnsi="Arial" w:cs="Arial"/>
        </w:rPr>
      </w:pPr>
    </w:p>
    <w:p w14:paraId="217C5677" w14:textId="77777777" w:rsidR="00247E64" w:rsidRPr="0096298D" w:rsidRDefault="00247E64" w:rsidP="00247E64">
      <w:pPr>
        <w:spacing w:line="360" w:lineRule="auto"/>
        <w:rPr>
          <w:rFonts w:ascii="Arial" w:hAnsi="Arial" w:cs="Arial"/>
        </w:rPr>
      </w:pPr>
    </w:p>
    <w:p w14:paraId="2FC7FE64" w14:textId="0C3B4ADD" w:rsidR="00E36B65" w:rsidRPr="0096298D" w:rsidRDefault="00E36B65" w:rsidP="00E36B65">
      <w:pPr>
        <w:spacing w:line="360" w:lineRule="auto"/>
        <w:rPr>
          <w:rFonts w:ascii="Arial" w:hAnsi="Arial" w:cs="Arial"/>
        </w:rPr>
      </w:pPr>
      <w:r w:rsidRPr="0096298D">
        <w:rPr>
          <w:rFonts w:ascii="Arial" w:hAnsi="Arial" w:cs="Arial"/>
        </w:rPr>
        <w:t>Contents</w:t>
      </w:r>
    </w:p>
    <w:p w14:paraId="3DC645BD" w14:textId="4D4C4BD6" w:rsidR="00E36B65" w:rsidRPr="0096298D" w:rsidRDefault="00E36B65" w:rsidP="00E36B65">
      <w:pPr>
        <w:spacing w:line="360" w:lineRule="auto"/>
        <w:rPr>
          <w:rFonts w:ascii="Arial" w:hAnsi="Arial" w:cs="Arial"/>
        </w:rPr>
      </w:pPr>
      <w:r w:rsidRPr="0096298D">
        <w:rPr>
          <w:rFonts w:ascii="Arial" w:hAnsi="Arial" w:cs="Arial"/>
        </w:rPr>
        <w:t xml:space="preserve">1. Introduction ............................................................................. </w:t>
      </w:r>
      <w:r w:rsidR="000C0EBE" w:rsidRPr="0096298D">
        <w:rPr>
          <w:rFonts w:ascii="Arial" w:hAnsi="Arial" w:cs="Arial"/>
        </w:rPr>
        <w:t>3</w:t>
      </w:r>
    </w:p>
    <w:p w14:paraId="7A6E45AA" w14:textId="00937D1B" w:rsidR="00E36B65" w:rsidRPr="0096298D" w:rsidRDefault="00E36B65" w:rsidP="00E36B65">
      <w:pPr>
        <w:spacing w:line="360" w:lineRule="auto"/>
        <w:rPr>
          <w:rFonts w:ascii="Arial" w:hAnsi="Arial" w:cs="Arial"/>
        </w:rPr>
      </w:pPr>
      <w:r w:rsidRPr="0096298D">
        <w:rPr>
          <w:rFonts w:ascii="Arial" w:hAnsi="Arial" w:cs="Arial"/>
        </w:rPr>
        <w:t xml:space="preserve">2. Emotional Intelligence </w:t>
      </w:r>
    </w:p>
    <w:p w14:paraId="73737B13" w14:textId="42A89308" w:rsidR="00E36B65" w:rsidRPr="0096298D" w:rsidRDefault="00E36B65" w:rsidP="00E36B65">
      <w:pPr>
        <w:spacing w:line="360" w:lineRule="auto"/>
        <w:rPr>
          <w:rFonts w:ascii="Arial" w:hAnsi="Arial" w:cs="Arial"/>
        </w:rPr>
      </w:pPr>
      <w:r w:rsidRPr="0096298D">
        <w:rPr>
          <w:rFonts w:ascii="Arial" w:hAnsi="Arial" w:cs="Arial"/>
        </w:rPr>
        <w:t xml:space="preserve">   2.1 Understanding Emotional Intelligence ............................... </w:t>
      </w:r>
      <w:r w:rsidR="00D86BCA" w:rsidRPr="0096298D">
        <w:rPr>
          <w:rFonts w:ascii="Arial" w:hAnsi="Arial" w:cs="Arial"/>
        </w:rPr>
        <w:t>3-5</w:t>
      </w:r>
    </w:p>
    <w:p w14:paraId="30456C88" w14:textId="008B8AA7" w:rsidR="00E36B65" w:rsidRPr="0096298D" w:rsidRDefault="00E36B65" w:rsidP="00E36B65">
      <w:pPr>
        <w:spacing w:line="360" w:lineRule="auto"/>
        <w:rPr>
          <w:rFonts w:ascii="Arial" w:hAnsi="Arial" w:cs="Arial"/>
        </w:rPr>
      </w:pPr>
      <w:r w:rsidRPr="0096298D">
        <w:rPr>
          <w:rFonts w:ascii="Arial" w:hAnsi="Arial" w:cs="Arial"/>
        </w:rPr>
        <w:t xml:space="preserve">   2.2 Goleman's Emotional Intelligence Framework ....................</w:t>
      </w:r>
      <w:r w:rsidR="00D86BCA" w:rsidRPr="0096298D">
        <w:rPr>
          <w:rFonts w:ascii="Arial" w:hAnsi="Arial" w:cs="Arial"/>
        </w:rPr>
        <w:t>5-7</w:t>
      </w:r>
    </w:p>
    <w:p w14:paraId="72617525" w14:textId="36782CF9" w:rsidR="00E36B65" w:rsidRPr="0096298D" w:rsidRDefault="00E36B65" w:rsidP="00E36B65">
      <w:pPr>
        <w:spacing w:line="360" w:lineRule="auto"/>
        <w:rPr>
          <w:rFonts w:ascii="Arial" w:hAnsi="Arial" w:cs="Arial"/>
        </w:rPr>
      </w:pPr>
      <w:r w:rsidRPr="0096298D">
        <w:rPr>
          <w:rFonts w:ascii="Arial" w:hAnsi="Arial" w:cs="Arial"/>
        </w:rPr>
        <w:t xml:space="preserve">   2.3 Mayer and Salovey's Ability Model ....................................</w:t>
      </w:r>
      <w:r w:rsidR="009E1A78" w:rsidRPr="0096298D">
        <w:rPr>
          <w:rFonts w:ascii="Arial" w:hAnsi="Arial" w:cs="Arial"/>
        </w:rPr>
        <w:t>.</w:t>
      </w:r>
      <w:r w:rsidRPr="0096298D">
        <w:rPr>
          <w:rFonts w:ascii="Arial" w:hAnsi="Arial" w:cs="Arial"/>
        </w:rPr>
        <w:t xml:space="preserve"> </w:t>
      </w:r>
      <w:r w:rsidR="009E1A78" w:rsidRPr="0096298D">
        <w:rPr>
          <w:rFonts w:ascii="Arial" w:hAnsi="Arial" w:cs="Arial"/>
        </w:rPr>
        <w:t>7-8</w:t>
      </w:r>
    </w:p>
    <w:p w14:paraId="1FD8012F" w14:textId="3FC5BEE2" w:rsidR="00E36B65" w:rsidRPr="0096298D" w:rsidRDefault="00E36B65" w:rsidP="00E36B65">
      <w:pPr>
        <w:spacing w:line="360" w:lineRule="auto"/>
        <w:rPr>
          <w:rFonts w:ascii="Arial" w:hAnsi="Arial" w:cs="Arial"/>
        </w:rPr>
      </w:pPr>
      <w:r w:rsidRPr="0096298D">
        <w:rPr>
          <w:rFonts w:ascii="Arial" w:hAnsi="Arial" w:cs="Arial"/>
        </w:rPr>
        <w:t xml:space="preserve">   2.4 Bar-On's Emotional-Social Intelligence Model .................... 8</w:t>
      </w:r>
      <w:r w:rsidR="009E1A78" w:rsidRPr="0096298D">
        <w:rPr>
          <w:rFonts w:ascii="Arial" w:hAnsi="Arial" w:cs="Arial"/>
        </w:rPr>
        <w:t>-9</w:t>
      </w:r>
    </w:p>
    <w:p w14:paraId="17D7C1E6" w14:textId="7666E696" w:rsidR="00E36B65" w:rsidRPr="0096298D" w:rsidRDefault="00E36B65" w:rsidP="00E36B65">
      <w:pPr>
        <w:spacing w:line="360" w:lineRule="auto"/>
        <w:rPr>
          <w:rFonts w:ascii="Arial" w:hAnsi="Arial" w:cs="Arial"/>
        </w:rPr>
      </w:pPr>
      <w:r w:rsidRPr="0096298D">
        <w:rPr>
          <w:rFonts w:ascii="Arial" w:hAnsi="Arial" w:cs="Arial"/>
        </w:rPr>
        <w:t xml:space="preserve">   2.5 Emotional Intelligence in Organisational Practice .............. </w:t>
      </w:r>
      <w:r w:rsidR="009E1A78" w:rsidRPr="0096298D">
        <w:rPr>
          <w:rFonts w:ascii="Arial" w:hAnsi="Arial" w:cs="Arial"/>
        </w:rPr>
        <w:t>9-</w:t>
      </w:r>
      <w:r w:rsidRPr="0096298D">
        <w:rPr>
          <w:rFonts w:ascii="Arial" w:hAnsi="Arial" w:cs="Arial"/>
        </w:rPr>
        <w:t>10</w:t>
      </w:r>
    </w:p>
    <w:p w14:paraId="4B364795" w14:textId="6D8AA4B0" w:rsidR="00E36B65" w:rsidRPr="0096298D" w:rsidRDefault="00E36B65" w:rsidP="00E36B65">
      <w:pPr>
        <w:spacing w:line="360" w:lineRule="auto"/>
        <w:rPr>
          <w:rFonts w:ascii="Arial" w:hAnsi="Arial" w:cs="Arial"/>
        </w:rPr>
      </w:pPr>
      <w:r w:rsidRPr="0096298D">
        <w:rPr>
          <w:rFonts w:ascii="Arial" w:hAnsi="Arial" w:cs="Arial"/>
        </w:rPr>
        <w:t xml:space="preserve">3. Managing a Multigenerational Workforce </w:t>
      </w:r>
      <w:proofErr w:type="gramStart"/>
      <w:r w:rsidRPr="0096298D">
        <w:rPr>
          <w:rFonts w:ascii="Arial" w:hAnsi="Arial" w:cs="Arial"/>
        </w:rPr>
        <w:t>.....</w:t>
      </w:r>
      <w:proofErr w:type="gramEnd"/>
    </w:p>
    <w:p w14:paraId="7C64ED5A" w14:textId="25B550F7" w:rsidR="00E36B65" w:rsidRPr="0096298D" w:rsidRDefault="00E36B65" w:rsidP="00E36B65">
      <w:pPr>
        <w:spacing w:line="360" w:lineRule="auto"/>
        <w:rPr>
          <w:rFonts w:ascii="Arial" w:hAnsi="Arial" w:cs="Arial"/>
        </w:rPr>
      </w:pPr>
      <w:r w:rsidRPr="0096298D">
        <w:rPr>
          <w:rFonts w:ascii="Arial" w:hAnsi="Arial" w:cs="Arial"/>
        </w:rPr>
        <w:t xml:space="preserve">   3.1 Overview of Generational Diversity ................................... 1</w:t>
      </w:r>
      <w:r w:rsidR="004C28EA" w:rsidRPr="0096298D">
        <w:rPr>
          <w:rFonts w:ascii="Arial" w:hAnsi="Arial" w:cs="Arial"/>
        </w:rPr>
        <w:t>0</w:t>
      </w:r>
    </w:p>
    <w:p w14:paraId="46F287D0" w14:textId="5342BD6A" w:rsidR="00E36B65" w:rsidRPr="0096298D" w:rsidRDefault="00E36B65" w:rsidP="00E36B65">
      <w:pPr>
        <w:spacing w:line="360" w:lineRule="auto"/>
        <w:rPr>
          <w:rFonts w:ascii="Arial" w:hAnsi="Arial" w:cs="Arial"/>
        </w:rPr>
      </w:pPr>
      <w:r w:rsidRPr="0096298D">
        <w:rPr>
          <w:rFonts w:ascii="Arial" w:hAnsi="Arial" w:cs="Arial"/>
        </w:rPr>
        <w:t xml:space="preserve">   3.2 Generation X ..................................................................... 1</w:t>
      </w:r>
      <w:r w:rsidR="002F417A" w:rsidRPr="0096298D">
        <w:rPr>
          <w:rFonts w:ascii="Arial" w:hAnsi="Arial" w:cs="Arial"/>
        </w:rPr>
        <w:t>1</w:t>
      </w:r>
    </w:p>
    <w:p w14:paraId="6151029D" w14:textId="77E5F043" w:rsidR="00E36B65" w:rsidRPr="0096298D" w:rsidRDefault="00E36B65" w:rsidP="00E36B65">
      <w:pPr>
        <w:spacing w:line="360" w:lineRule="auto"/>
        <w:rPr>
          <w:rFonts w:ascii="Arial" w:hAnsi="Arial" w:cs="Arial"/>
        </w:rPr>
      </w:pPr>
      <w:r w:rsidRPr="0096298D">
        <w:rPr>
          <w:rFonts w:ascii="Arial" w:hAnsi="Arial" w:cs="Arial"/>
        </w:rPr>
        <w:t xml:space="preserve">   3.3 Millennials (Generation Y) ................................................ 1</w:t>
      </w:r>
      <w:r w:rsidR="002F417A" w:rsidRPr="0096298D">
        <w:rPr>
          <w:rFonts w:ascii="Arial" w:hAnsi="Arial" w:cs="Arial"/>
        </w:rPr>
        <w:t>1-12</w:t>
      </w:r>
    </w:p>
    <w:p w14:paraId="7BDE28E2" w14:textId="588911CB" w:rsidR="00E36B65" w:rsidRPr="0096298D" w:rsidRDefault="00E36B65" w:rsidP="00E36B65">
      <w:pPr>
        <w:spacing w:line="360" w:lineRule="auto"/>
        <w:rPr>
          <w:rFonts w:ascii="Arial" w:hAnsi="Arial" w:cs="Arial"/>
        </w:rPr>
      </w:pPr>
      <w:r w:rsidRPr="0096298D">
        <w:rPr>
          <w:rFonts w:ascii="Arial" w:hAnsi="Arial" w:cs="Arial"/>
        </w:rPr>
        <w:t xml:space="preserve">   3.4 Generation Z ..................................................................... </w:t>
      </w:r>
      <w:r w:rsidR="00F9694F" w:rsidRPr="0096298D">
        <w:rPr>
          <w:rFonts w:ascii="Arial" w:hAnsi="Arial" w:cs="Arial"/>
        </w:rPr>
        <w:t>12</w:t>
      </w:r>
    </w:p>
    <w:p w14:paraId="14D35CDE" w14:textId="77777777" w:rsidR="00E36B65" w:rsidRPr="0096298D" w:rsidRDefault="00E36B65" w:rsidP="00E36B65">
      <w:pPr>
        <w:spacing w:line="360" w:lineRule="auto"/>
        <w:rPr>
          <w:rFonts w:ascii="Arial" w:hAnsi="Arial" w:cs="Arial"/>
        </w:rPr>
      </w:pPr>
      <w:r w:rsidRPr="0096298D">
        <w:rPr>
          <w:rFonts w:ascii="Arial" w:hAnsi="Arial" w:cs="Arial"/>
        </w:rPr>
        <w:t xml:space="preserve">   3.5 Using Emotional Intelligence and Mindfulness to Manage a</w:t>
      </w:r>
    </w:p>
    <w:p w14:paraId="55E437C3" w14:textId="43961E15" w:rsidR="00E36B65" w:rsidRPr="0096298D" w:rsidRDefault="00E36B65" w:rsidP="00E36B65">
      <w:pPr>
        <w:spacing w:line="360" w:lineRule="auto"/>
        <w:rPr>
          <w:rFonts w:ascii="Arial" w:hAnsi="Arial" w:cs="Arial"/>
        </w:rPr>
      </w:pPr>
      <w:r w:rsidRPr="0096298D">
        <w:rPr>
          <w:rFonts w:ascii="Arial" w:hAnsi="Arial" w:cs="Arial"/>
        </w:rPr>
        <w:t xml:space="preserve">       Multigenerational Workforce .............................................. </w:t>
      </w:r>
      <w:r w:rsidR="0023061B" w:rsidRPr="0096298D">
        <w:rPr>
          <w:rFonts w:ascii="Arial" w:hAnsi="Arial" w:cs="Arial"/>
        </w:rPr>
        <w:t>12-13</w:t>
      </w:r>
    </w:p>
    <w:p w14:paraId="2F3C1B78" w14:textId="4D6E7CAA" w:rsidR="00E36B65" w:rsidRPr="0096298D" w:rsidRDefault="00E36B65" w:rsidP="00E36B65">
      <w:pPr>
        <w:spacing w:line="360" w:lineRule="auto"/>
        <w:rPr>
          <w:rFonts w:ascii="Arial" w:hAnsi="Arial" w:cs="Arial"/>
        </w:rPr>
      </w:pPr>
      <w:r w:rsidRPr="0096298D">
        <w:rPr>
          <w:rFonts w:ascii="Arial" w:hAnsi="Arial" w:cs="Arial"/>
        </w:rPr>
        <w:t>4. Conclusion ..............................................................................</w:t>
      </w:r>
      <w:r w:rsidR="00055DEA" w:rsidRPr="0096298D">
        <w:rPr>
          <w:rFonts w:ascii="Arial" w:hAnsi="Arial" w:cs="Arial"/>
        </w:rPr>
        <w:t>13</w:t>
      </w:r>
    </w:p>
    <w:p w14:paraId="2609160C" w14:textId="58580433" w:rsidR="000E4A5F" w:rsidRPr="0096298D" w:rsidRDefault="00E36B65" w:rsidP="00E36B65">
      <w:pPr>
        <w:spacing w:line="360" w:lineRule="auto"/>
        <w:rPr>
          <w:rFonts w:ascii="Arial" w:hAnsi="Arial" w:cs="Arial"/>
        </w:rPr>
      </w:pPr>
      <w:r w:rsidRPr="0096298D">
        <w:rPr>
          <w:rFonts w:ascii="Arial" w:hAnsi="Arial" w:cs="Arial"/>
        </w:rPr>
        <w:t>References ..................................................................................</w:t>
      </w:r>
      <w:r w:rsidR="00055DEA" w:rsidRPr="0096298D">
        <w:rPr>
          <w:rFonts w:ascii="Arial" w:hAnsi="Arial" w:cs="Arial"/>
        </w:rPr>
        <w:t>14</w:t>
      </w:r>
    </w:p>
    <w:p w14:paraId="164EB985" w14:textId="77777777" w:rsidR="000E4A5F" w:rsidRPr="0096298D" w:rsidRDefault="000E4A5F" w:rsidP="00247E64">
      <w:pPr>
        <w:spacing w:line="360" w:lineRule="auto"/>
        <w:rPr>
          <w:rFonts w:ascii="Arial" w:hAnsi="Arial" w:cs="Arial"/>
        </w:rPr>
      </w:pPr>
    </w:p>
    <w:p w14:paraId="77025EE8" w14:textId="77777777" w:rsidR="000E4A5F" w:rsidRPr="0096298D" w:rsidRDefault="000E4A5F" w:rsidP="00247E64">
      <w:pPr>
        <w:spacing w:line="360" w:lineRule="auto"/>
        <w:rPr>
          <w:rFonts w:ascii="Arial" w:hAnsi="Arial" w:cs="Arial"/>
        </w:rPr>
      </w:pPr>
    </w:p>
    <w:p w14:paraId="642F903D" w14:textId="77777777" w:rsidR="000E4A5F" w:rsidRPr="0096298D" w:rsidRDefault="000E4A5F" w:rsidP="00247E64">
      <w:pPr>
        <w:spacing w:line="360" w:lineRule="auto"/>
        <w:rPr>
          <w:rFonts w:ascii="Arial" w:hAnsi="Arial" w:cs="Arial"/>
        </w:rPr>
      </w:pPr>
    </w:p>
    <w:p w14:paraId="6F20A83E" w14:textId="77777777" w:rsidR="000E4A5F" w:rsidRPr="0096298D" w:rsidRDefault="000E4A5F" w:rsidP="00247E64">
      <w:pPr>
        <w:spacing w:line="360" w:lineRule="auto"/>
        <w:rPr>
          <w:rFonts w:ascii="Arial" w:hAnsi="Arial" w:cs="Arial"/>
        </w:rPr>
      </w:pPr>
    </w:p>
    <w:p w14:paraId="6E251533" w14:textId="77777777" w:rsidR="00E36B65" w:rsidRPr="0096298D" w:rsidRDefault="00E36B65" w:rsidP="00247E64">
      <w:pPr>
        <w:spacing w:line="360" w:lineRule="auto"/>
        <w:rPr>
          <w:rFonts w:ascii="Arial" w:hAnsi="Arial" w:cs="Arial"/>
        </w:rPr>
      </w:pPr>
    </w:p>
    <w:p w14:paraId="06FE1B83" w14:textId="77777777" w:rsidR="00E36B65" w:rsidRPr="0096298D" w:rsidRDefault="00E36B65" w:rsidP="00247E64">
      <w:pPr>
        <w:spacing w:line="360" w:lineRule="auto"/>
        <w:rPr>
          <w:rFonts w:ascii="Arial" w:hAnsi="Arial" w:cs="Arial"/>
        </w:rPr>
      </w:pPr>
    </w:p>
    <w:p w14:paraId="7E7416A1" w14:textId="77777777" w:rsidR="00E36B65" w:rsidRPr="0096298D" w:rsidRDefault="00E36B65" w:rsidP="00247E64">
      <w:pPr>
        <w:spacing w:line="360" w:lineRule="auto"/>
        <w:rPr>
          <w:rFonts w:ascii="Arial" w:hAnsi="Arial" w:cs="Arial"/>
        </w:rPr>
      </w:pPr>
    </w:p>
    <w:p w14:paraId="34C230F1" w14:textId="77777777" w:rsidR="000E4A5F" w:rsidRPr="0096298D" w:rsidRDefault="000E4A5F" w:rsidP="00247E64">
      <w:pPr>
        <w:spacing w:line="360" w:lineRule="auto"/>
        <w:rPr>
          <w:rFonts w:ascii="Arial" w:hAnsi="Arial" w:cs="Arial"/>
        </w:rPr>
      </w:pPr>
    </w:p>
    <w:p w14:paraId="21825AE3" w14:textId="77777777" w:rsidR="00AA319C" w:rsidRPr="0096298D" w:rsidRDefault="00AA319C" w:rsidP="00247E64">
      <w:pPr>
        <w:tabs>
          <w:tab w:val="left" w:pos="5460"/>
        </w:tabs>
        <w:spacing w:line="360" w:lineRule="auto"/>
        <w:rPr>
          <w:rFonts w:ascii="Arial" w:hAnsi="Arial" w:cs="Arial"/>
        </w:rPr>
      </w:pPr>
      <w:r w:rsidRPr="0096298D">
        <w:rPr>
          <w:rFonts w:ascii="Arial" w:hAnsi="Arial" w:cs="Arial"/>
        </w:rPr>
        <w:lastRenderedPageBreak/>
        <w:t>1. Introduction</w:t>
      </w:r>
    </w:p>
    <w:p w14:paraId="20E58C7C" w14:textId="77777777" w:rsidR="00AA319C" w:rsidRPr="0096298D" w:rsidRDefault="00AA319C" w:rsidP="00247E64">
      <w:pPr>
        <w:tabs>
          <w:tab w:val="left" w:pos="5460"/>
        </w:tabs>
        <w:spacing w:line="360" w:lineRule="auto"/>
        <w:rPr>
          <w:rFonts w:ascii="Arial" w:hAnsi="Arial" w:cs="Arial"/>
        </w:rPr>
      </w:pPr>
      <w:r w:rsidRPr="0096298D">
        <w:rPr>
          <w:rFonts w:ascii="Arial" w:hAnsi="Arial" w:cs="Arial"/>
        </w:rPr>
        <w:t>Emotional intelligence (EI) and mindfulness have become increasingly important within modern organisations as employers recognise that effective workplace performance depends on more than technical knowledge alone. Employees are expected to communicate effectively, work collaboratively, adapt to organisational change and maintain positive professional relationships. These expectations have become even more significant as organisations operate in increasingly diverse environments where different generations, cultures and working styles must work together to achieve common objectives. Consequently, organisations are placing greater emphasis on developing emotionally intelligent leaders and promoting employee wellbeing to improve both individual and organisational performance.</w:t>
      </w:r>
    </w:p>
    <w:p w14:paraId="214B389B" w14:textId="77777777" w:rsidR="00AA319C" w:rsidRPr="0096298D" w:rsidRDefault="00AA319C" w:rsidP="00247E64">
      <w:pPr>
        <w:tabs>
          <w:tab w:val="left" w:pos="5460"/>
        </w:tabs>
        <w:spacing w:line="360" w:lineRule="auto"/>
        <w:rPr>
          <w:rFonts w:ascii="Arial" w:hAnsi="Arial" w:cs="Arial"/>
        </w:rPr>
      </w:pPr>
      <w:r w:rsidRPr="0096298D">
        <w:rPr>
          <w:rFonts w:ascii="Arial" w:hAnsi="Arial" w:cs="Arial"/>
        </w:rPr>
        <w:t>Emotional intelligence is commonly defined as the ability to recognise, understand and manage one's own emotions while also recognising and responding appropriately to the emotions of others (Salovey and Mayer, 1990). Closely linked to this concept is mindfulness, which refers to maintaining awareness of the present moment without becoming overwhelmed by emotional reactions or external pressures (Good et al., 2016). Together, these capabilities enable individuals to make balanced decisions, manage workplace relationships and respond constructively to challenging situations. Research suggests that organisations that encourage emotional intelligence and mindfulness often experience improvements in leadership effectiveness, teamwork, employee engagement and psychological wellbeing.</w:t>
      </w:r>
    </w:p>
    <w:p w14:paraId="563B89C1" w14:textId="241DFEFC" w:rsidR="000E4A5F" w:rsidRPr="0096298D" w:rsidRDefault="00AA319C" w:rsidP="00247E64">
      <w:pPr>
        <w:tabs>
          <w:tab w:val="left" w:pos="5460"/>
        </w:tabs>
        <w:spacing w:line="360" w:lineRule="auto"/>
        <w:rPr>
          <w:rFonts w:ascii="Arial" w:hAnsi="Arial" w:cs="Arial"/>
        </w:rPr>
      </w:pPr>
      <w:r w:rsidRPr="0096298D">
        <w:rPr>
          <w:rFonts w:ascii="Arial" w:hAnsi="Arial" w:cs="Arial"/>
        </w:rPr>
        <w:t>This report critically examines the role of emotional intelligence and mindfulness within contemporary organisations. The first section evaluates three influential models of emotional intelligence</w:t>
      </w:r>
      <w:r w:rsidR="004A5B2B" w:rsidRPr="0096298D">
        <w:rPr>
          <w:rFonts w:ascii="Arial" w:hAnsi="Arial" w:cs="Arial"/>
        </w:rPr>
        <w:t xml:space="preserve"> </w:t>
      </w:r>
      <w:r w:rsidR="00D14894" w:rsidRPr="0096298D">
        <w:rPr>
          <w:rFonts w:ascii="Arial" w:hAnsi="Arial" w:cs="Arial"/>
        </w:rPr>
        <w:t xml:space="preserve">- </w:t>
      </w:r>
      <w:r w:rsidRPr="0096298D">
        <w:rPr>
          <w:rFonts w:ascii="Arial" w:hAnsi="Arial" w:cs="Arial"/>
        </w:rPr>
        <w:t>Goleman's Emotional Intelligence Framework, Mayer and Salovey's Ability Model and Bar-On's Emotional-Social Intelligence Model</w:t>
      </w:r>
      <w:r w:rsidR="00D14894" w:rsidRPr="0096298D">
        <w:rPr>
          <w:rFonts w:ascii="Arial" w:hAnsi="Arial" w:cs="Arial"/>
        </w:rPr>
        <w:t xml:space="preserve"> - </w:t>
      </w:r>
      <w:r w:rsidRPr="0096298D">
        <w:rPr>
          <w:rFonts w:ascii="Arial" w:hAnsi="Arial" w:cs="Arial"/>
        </w:rPr>
        <w:t>and considers how these theories contribute to communication, leadership, conflict management and organisational performance. The second section explores the challenges of managing a multigenerational workforce by examining the characteristics of Generation X, Millennials and Generation Z. It also evaluates how emotional intelligence and mindfulness can support managers in creating inclusive workplaces, improving employee engagement and strengthening organisational effectiveness.</w:t>
      </w:r>
      <w:r w:rsidR="00D4031B" w:rsidRPr="0096298D">
        <w:rPr>
          <w:rFonts w:ascii="Arial" w:hAnsi="Arial" w:cs="Arial"/>
        </w:rPr>
        <w:tab/>
      </w:r>
    </w:p>
    <w:p w14:paraId="5B85CB20" w14:textId="77777777" w:rsidR="000E4A5F" w:rsidRPr="0096298D" w:rsidRDefault="000E4A5F" w:rsidP="00247E64">
      <w:pPr>
        <w:spacing w:line="360" w:lineRule="auto"/>
        <w:rPr>
          <w:rFonts w:ascii="Arial" w:hAnsi="Arial" w:cs="Arial"/>
        </w:rPr>
      </w:pPr>
    </w:p>
    <w:p w14:paraId="4F93FACE" w14:textId="77777777" w:rsidR="00575803" w:rsidRPr="0096298D" w:rsidRDefault="00575803" w:rsidP="00247E64">
      <w:pPr>
        <w:spacing w:line="360" w:lineRule="auto"/>
        <w:rPr>
          <w:rFonts w:ascii="Arial" w:hAnsi="Arial" w:cs="Arial"/>
        </w:rPr>
      </w:pPr>
      <w:r w:rsidRPr="0096298D">
        <w:rPr>
          <w:rFonts w:ascii="Arial" w:hAnsi="Arial" w:cs="Arial"/>
        </w:rPr>
        <w:t>2.1 Understanding Emotional Intelligence</w:t>
      </w:r>
    </w:p>
    <w:p w14:paraId="7B098F8B" w14:textId="77777777" w:rsidR="00575803" w:rsidRPr="0096298D" w:rsidRDefault="00575803" w:rsidP="00247E64">
      <w:pPr>
        <w:spacing w:line="360" w:lineRule="auto"/>
        <w:rPr>
          <w:rFonts w:ascii="Arial" w:hAnsi="Arial" w:cs="Arial"/>
        </w:rPr>
      </w:pPr>
      <w:r w:rsidRPr="0096298D">
        <w:rPr>
          <w:rFonts w:ascii="Arial" w:hAnsi="Arial" w:cs="Arial"/>
        </w:rPr>
        <w:t xml:space="preserve">Emotional intelligence (EI) has become an important area of study within management and organisational behaviour because it helps explain why individuals with similar qualifications and technical abilities often perform differently in the workplace. While knowledge and professional </w:t>
      </w:r>
      <w:r w:rsidRPr="0096298D">
        <w:rPr>
          <w:rFonts w:ascii="Arial" w:hAnsi="Arial" w:cs="Arial"/>
        </w:rPr>
        <w:lastRenderedPageBreak/>
        <w:t>expertise remain essential, organisations increasingly recognise that employees also require interpersonal skills to communicate effectively, build relationships and respond positively to challenging situations. As workplaces become more collaborative and diverse, the ability to understand and manage emotions has become a valuable factor influencing both individual and organisational success.</w:t>
      </w:r>
    </w:p>
    <w:p w14:paraId="38D4B81D" w14:textId="77777777" w:rsidR="00575803" w:rsidRPr="0096298D" w:rsidRDefault="00575803" w:rsidP="00247E64">
      <w:pPr>
        <w:spacing w:line="360" w:lineRule="auto"/>
        <w:rPr>
          <w:rFonts w:ascii="Arial" w:hAnsi="Arial" w:cs="Arial"/>
        </w:rPr>
      </w:pPr>
      <w:r w:rsidRPr="0096298D">
        <w:rPr>
          <w:rFonts w:ascii="Arial" w:hAnsi="Arial" w:cs="Arial"/>
        </w:rPr>
        <w:t>The concept of emotional intelligence was first introduced by Salovey and Mayer (1990), who defined it as the ability to perceive, understand, use and regulate emotions in ways that support effective thinking and behaviour. Their research challenged the traditional assumption that intelligence should be measured solely through cognitive ability, arguing instead that emotions influence judgement, decision-making and social interaction. This perspective marked an important development in management research by recognising that successful workplace performance depends on emotional as well as intellectual capabilities.</w:t>
      </w:r>
    </w:p>
    <w:p w14:paraId="53A80AAC" w14:textId="77777777" w:rsidR="00575803" w:rsidRPr="0096298D" w:rsidRDefault="00575803" w:rsidP="00247E64">
      <w:pPr>
        <w:spacing w:line="360" w:lineRule="auto"/>
        <w:rPr>
          <w:rFonts w:ascii="Arial" w:hAnsi="Arial" w:cs="Arial"/>
        </w:rPr>
      </w:pPr>
      <w:r w:rsidRPr="0096298D">
        <w:rPr>
          <w:rFonts w:ascii="Arial" w:hAnsi="Arial" w:cs="Arial"/>
        </w:rPr>
        <w:t xml:space="preserve">The concept gained widespread attention following the publication of Goleman's </w:t>
      </w:r>
      <w:r w:rsidRPr="0096298D">
        <w:rPr>
          <w:rFonts w:ascii="Arial" w:hAnsi="Arial" w:cs="Arial"/>
          <w:i/>
          <w:iCs/>
        </w:rPr>
        <w:t>Working with Emotional Intelligence</w:t>
      </w:r>
      <w:r w:rsidRPr="0096298D">
        <w:rPr>
          <w:rFonts w:ascii="Arial" w:hAnsi="Arial" w:cs="Arial"/>
        </w:rPr>
        <w:t xml:space="preserve"> (1998). Goleman argued that emotional intelligence is a key determinant of leadership effectiveness because it influences how individuals manage themselves, motivate others and build productive working relationships. His work encouraged organisations to consider emotional intelligence when recruiting employees, developing managers and designing leadership training programmes. Since then, emotional intelligence has become a common feature of leadership development across both the public and private sectors.</w:t>
      </w:r>
    </w:p>
    <w:p w14:paraId="70AE5607" w14:textId="77777777" w:rsidR="00575803" w:rsidRPr="0096298D" w:rsidRDefault="00575803" w:rsidP="00247E64">
      <w:pPr>
        <w:spacing w:line="360" w:lineRule="auto"/>
        <w:rPr>
          <w:rFonts w:ascii="Arial" w:hAnsi="Arial" w:cs="Arial"/>
        </w:rPr>
      </w:pPr>
      <w:r w:rsidRPr="0096298D">
        <w:rPr>
          <w:rFonts w:ascii="Arial" w:hAnsi="Arial" w:cs="Arial"/>
        </w:rPr>
        <w:t>Despite its popularity, emotional intelligence remains the subject of considerable academic debate. One of the main reasons is that researchers do not agree on a single definition or method of measurement. Three influential models dominate the literature. Mayer and Salovey's Ability Model views emotional intelligence as a cognitive ability that can be assessed through emotional reasoning and problem-solving. In contrast, Goleman's Competency Framework focuses on behavioural skills associated with effective leadership, while Bar-On's Emotional-Social Intelligence Model adopts a broader approach by incorporating emotional wellbeing, adaptability and interpersonal effectiveness. These different perspectives demonstrate that emotional intelligence is a complex concept that cannot easily be explained by one theory alone.</w:t>
      </w:r>
    </w:p>
    <w:p w14:paraId="6B2739CF" w14:textId="77777777" w:rsidR="00575803" w:rsidRPr="0096298D" w:rsidRDefault="00575803" w:rsidP="00247E64">
      <w:pPr>
        <w:spacing w:line="360" w:lineRule="auto"/>
        <w:rPr>
          <w:rFonts w:ascii="Arial" w:hAnsi="Arial" w:cs="Arial"/>
        </w:rPr>
      </w:pPr>
      <w:r w:rsidRPr="0096298D">
        <w:rPr>
          <w:rFonts w:ascii="Arial" w:hAnsi="Arial" w:cs="Arial"/>
        </w:rPr>
        <w:t xml:space="preserve">Some academics have questioned whether emotional intelligence should be regarded as a distinct form of intelligence. Locke (2005) argues that many emotional intelligence frameworks overlap with established personality traits, making it difficult to distinguish emotional intelligence from characteristics such as optimism, confidence or empathy. Furthermore, the existence of several measurement tools has resulted in inconsistent findings across studies, creating uncertainty regarding how emotional intelligence should be assessed within organisational settings. These </w:t>
      </w:r>
      <w:r w:rsidRPr="0096298D">
        <w:rPr>
          <w:rFonts w:ascii="Arial" w:hAnsi="Arial" w:cs="Arial"/>
        </w:rPr>
        <w:lastRenderedPageBreak/>
        <w:t>criticisms highlight the need to evaluate emotional intelligence carefully rather than accepting every model without question.</w:t>
      </w:r>
    </w:p>
    <w:p w14:paraId="5AE1B05C" w14:textId="77777777" w:rsidR="00575803" w:rsidRPr="0096298D" w:rsidRDefault="00575803" w:rsidP="00247E64">
      <w:pPr>
        <w:spacing w:line="360" w:lineRule="auto"/>
        <w:rPr>
          <w:rFonts w:ascii="Arial" w:hAnsi="Arial" w:cs="Arial"/>
        </w:rPr>
      </w:pPr>
      <w:r w:rsidRPr="0096298D">
        <w:rPr>
          <w:rFonts w:ascii="Arial" w:hAnsi="Arial" w:cs="Arial"/>
        </w:rPr>
        <w:t xml:space="preserve">Nevertheless, the practical importance of emotional intelligence continues to receive strong support within contemporary research. Studies have reported positive relationships between emotional intelligence and employee engagement, leadership effectiveness, organisational commitment and job performance (Miao, Humphrey and Qian, 2021). Employees who </w:t>
      </w:r>
      <w:proofErr w:type="gramStart"/>
      <w:r w:rsidRPr="0096298D">
        <w:rPr>
          <w:rFonts w:ascii="Arial" w:hAnsi="Arial" w:cs="Arial"/>
        </w:rPr>
        <w:t>are able to</w:t>
      </w:r>
      <w:proofErr w:type="gramEnd"/>
      <w:r w:rsidRPr="0096298D">
        <w:rPr>
          <w:rFonts w:ascii="Arial" w:hAnsi="Arial" w:cs="Arial"/>
        </w:rPr>
        <w:t xml:space="preserve"> recognise and regulate emotions are generally better equipped to manage workplace pressure, communicate effectively and collaborate with colleagues. These capabilities are particularly valuable within modern organisations where teamwork, innovation and adaptability are essential for long-term success.</w:t>
      </w:r>
    </w:p>
    <w:p w14:paraId="1F37A47F" w14:textId="77777777" w:rsidR="00575803" w:rsidRPr="0096298D" w:rsidRDefault="00575803" w:rsidP="00247E64">
      <w:pPr>
        <w:spacing w:line="360" w:lineRule="auto"/>
        <w:rPr>
          <w:rFonts w:ascii="Arial" w:hAnsi="Arial" w:cs="Arial"/>
        </w:rPr>
      </w:pPr>
      <w:r w:rsidRPr="0096298D">
        <w:rPr>
          <w:rFonts w:ascii="Arial" w:hAnsi="Arial" w:cs="Arial"/>
        </w:rPr>
        <w:t>Overall, emotional intelligence should be viewed as a complementary capability rather than a replacement for technical knowledge or professional expertise. While debate continues regarding its definition and measurement, there is substantial evidence that emotional intelligence contributes positively to workplace relationships and organisational performance. Understanding the different theoretical approaches is therefore essential before considering how emotional intelligence can be applied in leadership and management practice. The following section examines Goleman's Emotional Intelligence Framework, one of the most influential models used within organisations today.</w:t>
      </w:r>
    </w:p>
    <w:p w14:paraId="103728C4" w14:textId="77777777" w:rsidR="00B31D9D" w:rsidRPr="0096298D" w:rsidRDefault="00B31D9D" w:rsidP="00247E64">
      <w:pPr>
        <w:spacing w:line="360" w:lineRule="auto"/>
        <w:rPr>
          <w:rFonts w:ascii="Arial" w:hAnsi="Arial" w:cs="Arial"/>
        </w:rPr>
      </w:pPr>
      <w:r w:rsidRPr="0096298D">
        <w:rPr>
          <w:rFonts w:ascii="Arial" w:hAnsi="Arial" w:cs="Arial"/>
        </w:rPr>
        <w:t>2.2 Goleman's Emotional Intelligence Framework</w:t>
      </w:r>
    </w:p>
    <w:p w14:paraId="785C27C3" w14:textId="77777777" w:rsidR="00FE153B" w:rsidRPr="0096298D" w:rsidRDefault="00FE153B" w:rsidP="00247E64">
      <w:pPr>
        <w:spacing w:line="360" w:lineRule="auto"/>
        <w:rPr>
          <w:rFonts w:ascii="Arial" w:hAnsi="Arial" w:cs="Arial"/>
        </w:rPr>
      </w:pPr>
      <w:r w:rsidRPr="0096298D">
        <w:rPr>
          <w:rFonts w:ascii="Arial" w:hAnsi="Arial" w:cs="Arial"/>
        </w:rPr>
        <w:t>Goleman’s Emotional Intelligence Framework is one of the most influential models explaining how emotional intelligence contributes to individual and organisational success. Building on the work of Salovey and Mayer, Goleman (1998) argued that emotional intelligence involves not only recognising emotions but also developing personal and social competencies that influence workplace behaviour. He proposed that these competencies can be improved through experience, reflection and training, making the framework valuable for organisations seeking to enhance leadership capability and employee performance.</w:t>
      </w:r>
    </w:p>
    <w:p w14:paraId="026E6DA3" w14:textId="77777777" w:rsidR="00FE153B" w:rsidRPr="0096298D" w:rsidRDefault="00FE153B" w:rsidP="00247E64">
      <w:pPr>
        <w:spacing w:line="360" w:lineRule="auto"/>
        <w:rPr>
          <w:rFonts w:ascii="Arial" w:hAnsi="Arial" w:cs="Arial"/>
        </w:rPr>
      </w:pPr>
      <w:r w:rsidRPr="0096298D">
        <w:rPr>
          <w:rFonts w:ascii="Arial" w:hAnsi="Arial" w:cs="Arial"/>
        </w:rPr>
        <w:t>The framework consists of five key components: self-awareness, self-regulation, motivation, empathy and social skills. Together, these competencies enable individuals to understand their own emotions, manage their responses and develop effective relationships with others.</w:t>
      </w:r>
    </w:p>
    <w:p w14:paraId="6170BB30" w14:textId="77777777" w:rsidR="00FE153B" w:rsidRPr="0096298D" w:rsidRDefault="00FE153B" w:rsidP="00247E64">
      <w:pPr>
        <w:spacing w:line="360" w:lineRule="auto"/>
        <w:rPr>
          <w:rFonts w:ascii="Arial" w:hAnsi="Arial" w:cs="Arial"/>
        </w:rPr>
      </w:pPr>
      <w:r w:rsidRPr="0096298D">
        <w:rPr>
          <w:rFonts w:ascii="Arial" w:hAnsi="Arial" w:cs="Arial"/>
        </w:rPr>
        <w:t>Self-awareness refers to the ability to recognise personal emotions, strengths and weaknesses. Goleman (1998) suggests that self-aware leaders are more capable of understanding how their emotions influence decisions and interactions. This allows them to respond thoughtfully rather than react impulsively, helping to build trust and demonstrate authenticity within teams.</w:t>
      </w:r>
    </w:p>
    <w:p w14:paraId="3CCA0A64" w14:textId="77777777" w:rsidR="00FE153B" w:rsidRPr="0096298D" w:rsidRDefault="00FE153B" w:rsidP="00247E64">
      <w:pPr>
        <w:spacing w:line="360" w:lineRule="auto"/>
        <w:rPr>
          <w:rFonts w:ascii="Arial" w:hAnsi="Arial" w:cs="Arial"/>
        </w:rPr>
      </w:pPr>
      <w:r w:rsidRPr="0096298D">
        <w:rPr>
          <w:rFonts w:ascii="Arial" w:hAnsi="Arial" w:cs="Arial"/>
        </w:rPr>
        <w:lastRenderedPageBreak/>
        <w:t>Self-regulation involves controlling emotional responses and remaining composed during challenging situations. This competency is particularly important during periods of workplace change, uncertainty or conflict, as managers who regulate their emotions effectively are more likely to provide stability and reassurance to employees.</w:t>
      </w:r>
    </w:p>
    <w:p w14:paraId="2DFD62AA" w14:textId="77777777" w:rsidR="00FE153B" w:rsidRPr="0096298D" w:rsidRDefault="00FE153B" w:rsidP="00247E64">
      <w:pPr>
        <w:spacing w:line="360" w:lineRule="auto"/>
        <w:rPr>
          <w:rFonts w:ascii="Arial" w:hAnsi="Arial" w:cs="Arial"/>
        </w:rPr>
      </w:pPr>
      <w:r w:rsidRPr="0096298D">
        <w:rPr>
          <w:rFonts w:ascii="Arial" w:hAnsi="Arial" w:cs="Arial"/>
        </w:rPr>
        <w:t>Motivation focuses on an individual’s internal drive to achieve goals and maintain high standards. Goleman (1998) argues that emotionally intelligent individuals are often motivated by personal achievement and continuous improvement rather than external rewards alone. This resilience can support employee commitment and organisational performance.</w:t>
      </w:r>
    </w:p>
    <w:p w14:paraId="6CBEE068" w14:textId="77777777" w:rsidR="00FE153B" w:rsidRPr="0096298D" w:rsidRDefault="00FE153B" w:rsidP="00247E64">
      <w:pPr>
        <w:spacing w:line="360" w:lineRule="auto"/>
        <w:rPr>
          <w:rFonts w:ascii="Arial" w:hAnsi="Arial" w:cs="Arial"/>
        </w:rPr>
      </w:pPr>
      <w:r w:rsidRPr="0096298D">
        <w:rPr>
          <w:rFonts w:ascii="Arial" w:hAnsi="Arial" w:cs="Arial"/>
        </w:rPr>
        <w:t>Empathy involves understanding and considering the emotions and perspectives of others. Empathetic managers are better able to support employees, recognise different viewpoints and make decisions that consider individual needs. Within diverse workplaces, empathy can strengthen inclusion, trust and employee engagement.</w:t>
      </w:r>
    </w:p>
    <w:p w14:paraId="71B3EF03" w14:textId="77777777" w:rsidR="00FE153B" w:rsidRPr="0096298D" w:rsidRDefault="00FE153B" w:rsidP="00247E64">
      <w:pPr>
        <w:spacing w:line="360" w:lineRule="auto"/>
        <w:rPr>
          <w:rFonts w:ascii="Arial" w:hAnsi="Arial" w:cs="Arial"/>
        </w:rPr>
      </w:pPr>
      <w:r w:rsidRPr="0096298D">
        <w:rPr>
          <w:rFonts w:ascii="Arial" w:hAnsi="Arial" w:cs="Arial"/>
        </w:rPr>
        <w:t>The final component, social skills, relates to the ability to communicate effectively, build relationships and influence others positively. Individuals with strong social skills are more capable of resolving conflicts, encouraging teamwork and creating collaborative working environments. These abilities are particularly important for managers responsible for leading teams and maintaining positive organisational cultures.</w:t>
      </w:r>
    </w:p>
    <w:p w14:paraId="1EE54266" w14:textId="77777777" w:rsidR="00FE153B" w:rsidRPr="0096298D" w:rsidRDefault="00FE153B" w:rsidP="00247E64">
      <w:pPr>
        <w:spacing w:line="360" w:lineRule="auto"/>
        <w:rPr>
          <w:rFonts w:ascii="Arial" w:hAnsi="Arial" w:cs="Arial"/>
        </w:rPr>
      </w:pPr>
      <w:r w:rsidRPr="0096298D">
        <w:rPr>
          <w:rFonts w:ascii="Arial" w:hAnsi="Arial" w:cs="Arial"/>
        </w:rPr>
        <w:t>Despite its influence, Goleman’s framework has received criticism. Locke (2005) argues that some components overlap with personality characteristics, making it difficult to determine whether emotional intelligence represents a distinct form of intelligence or a combination of existing traits. Additionally, because the model combines emotional abilities with behavioural competencies, organisations may interpret and measure emotional intelligence differently, creating challenges regarding reliability.</w:t>
      </w:r>
    </w:p>
    <w:p w14:paraId="5C3103B7" w14:textId="77777777" w:rsidR="00FE153B" w:rsidRPr="0096298D" w:rsidRDefault="00FE153B" w:rsidP="00247E64">
      <w:pPr>
        <w:spacing w:line="360" w:lineRule="auto"/>
        <w:rPr>
          <w:rFonts w:ascii="Arial" w:hAnsi="Arial" w:cs="Arial"/>
        </w:rPr>
      </w:pPr>
      <w:r w:rsidRPr="0096298D">
        <w:rPr>
          <w:rFonts w:ascii="Arial" w:hAnsi="Arial" w:cs="Arial"/>
        </w:rPr>
        <w:t>Nevertheless, Goleman’s framework remains widely applied within management practice because it provides a practical approach to understanding leadership behaviour. Organisations frequently use emotional intelligence training and development programmes to improve communication, teamwork and leadership effectiveness. However, emotional intelligence should not be viewed as the only factor influencing performance, as technical knowledge, experience and organisational context also play important roles.</w:t>
      </w:r>
    </w:p>
    <w:p w14:paraId="5F687A51" w14:textId="77777777" w:rsidR="00FE153B" w:rsidRPr="0096298D" w:rsidRDefault="00FE153B" w:rsidP="00247E64">
      <w:pPr>
        <w:spacing w:line="360" w:lineRule="auto"/>
        <w:rPr>
          <w:rFonts w:ascii="Arial" w:hAnsi="Arial" w:cs="Arial"/>
        </w:rPr>
      </w:pPr>
      <w:r w:rsidRPr="0096298D">
        <w:rPr>
          <w:rFonts w:ascii="Arial" w:hAnsi="Arial" w:cs="Arial"/>
        </w:rPr>
        <w:t xml:space="preserve">Overall, Goleman’s model highlights the importance of emotional competencies in effective leadership and workplace relationships. While limitations exist regarding measurement and theoretical boundaries, the framework provides valuable insight into how individuals can develop behaviours that support organisational success. The following section examines Mayer and </w:t>
      </w:r>
      <w:r w:rsidRPr="0096298D">
        <w:rPr>
          <w:rFonts w:ascii="Arial" w:hAnsi="Arial" w:cs="Arial"/>
        </w:rPr>
        <w:lastRenderedPageBreak/>
        <w:t>Salovey’s Ability Model, which approaches emotional intelligence from a different perspective by focusing on emotional abilities rather than behavioural competencies.</w:t>
      </w:r>
    </w:p>
    <w:p w14:paraId="520BD14F" w14:textId="77777777" w:rsidR="00A775D2" w:rsidRPr="0096298D" w:rsidRDefault="00A775D2" w:rsidP="00247E64">
      <w:pPr>
        <w:spacing w:line="360" w:lineRule="auto"/>
        <w:rPr>
          <w:rFonts w:ascii="Arial" w:hAnsi="Arial" w:cs="Arial"/>
        </w:rPr>
      </w:pPr>
      <w:r w:rsidRPr="0096298D">
        <w:rPr>
          <w:rFonts w:ascii="Arial" w:hAnsi="Arial" w:cs="Arial"/>
        </w:rPr>
        <w:t>2.3 Mayer and Salovey's Ability Model</w:t>
      </w:r>
    </w:p>
    <w:p w14:paraId="539D147B" w14:textId="77777777" w:rsidR="000330C1" w:rsidRPr="0096298D" w:rsidRDefault="000330C1" w:rsidP="00247E64">
      <w:pPr>
        <w:spacing w:line="360" w:lineRule="auto"/>
        <w:rPr>
          <w:rFonts w:ascii="Arial" w:hAnsi="Arial" w:cs="Arial"/>
        </w:rPr>
      </w:pPr>
      <w:r w:rsidRPr="0096298D">
        <w:rPr>
          <w:rFonts w:ascii="Arial" w:hAnsi="Arial" w:cs="Arial"/>
        </w:rPr>
        <w:t>While Goleman’s framework focuses on emotional competencies linked to workplace behaviour, Mayer and Salovey (1997) view emotional intelligence as a form of cognitive ability. They argue that emotional intelligence involves processing emotional information rather than personality traits or behavioural characteristics. Their model has been influential in academic research because it provides a structured explanation of how individuals recognise, understand and manage emotions to support decision-making and behaviour.</w:t>
      </w:r>
    </w:p>
    <w:p w14:paraId="4C278BA0" w14:textId="77777777" w:rsidR="000330C1" w:rsidRPr="0096298D" w:rsidRDefault="000330C1" w:rsidP="00247E64">
      <w:pPr>
        <w:spacing w:line="360" w:lineRule="auto"/>
        <w:rPr>
          <w:rFonts w:ascii="Arial" w:hAnsi="Arial" w:cs="Arial"/>
        </w:rPr>
      </w:pPr>
      <w:r w:rsidRPr="0096298D">
        <w:rPr>
          <w:rFonts w:ascii="Arial" w:hAnsi="Arial" w:cs="Arial"/>
        </w:rPr>
        <w:t>The Ability Model consists of four branches: perceiving emotions, using emotions to facilitate thinking, understanding emotions and managing emotions. Together, these abilities explain how individuals interpret emotional information and respond effectively in different situations.</w:t>
      </w:r>
    </w:p>
    <w:p w14:paraId="242443E8" w14:textId="77777777" w:rsidR="000330C1" w:rsidRPr="0096298D" w:rsidRDefault="000330C1" w:rsidP="00247E64">
      <w:pPr>
        <w:spacing w:line="360" w:lineRule="auto"/>
        <w:rPr>
          <w:rFonts w:ascii="Arial" w:hAnsi="Arial" w:cs="Arial"/>
        </w:rPr>
      </w:pPr>
      <w:r w:rsidRPr="0096298D">
        <w:rPr>
          <w:rFonts w:ascii="Arial" w:hAnsi="Arial" w:cs="Arial"/>
        </w:rPr>
        <w:t>Perceiving emotions refers to recognising emotions in oneself and others through verbal and non-verbal signals, such as facial expressions, tone of voice and body language. This ability is important in workplace settings because understanding the emotions of colleagues, customers and managers can improve communication and reduce misunderstandings.</w:t>
      </w:r>
    </w:p>
    <w:p w14:paraId="1E4DD966" w14:textId="77777777" w:rsidR="000330C1" w:rsidRPr="0096298D" w:rsidRDefault="000330C1" w:rsidP="00247E64">
      <w:pPr>
        <w:spacing w:line="360" w:lineRule="auto"/>
        <w:rPr>
          <w:rFonts w:ascii="Arial" w:hAnsi="Arial" w:cs="Arial"/>
        </w:rPr>
      </w:pPr>
      <w:r w:rsidRPr="0096298D">
        <w:rPr>
          <w:rFonts w:ascii="Arial" w:hAnsi="Arial" w:cs="Arial"/>
        </w:rPr>
        <w:t>Using emotions to facilitate thinking suggests that emotions can support reasoning and decision-making. Mayer and Salovey (1997) argue that emotions influence attention, creativity and problem-solving by helping individuals evaluate situations. For example, awareness of concern or uncertainty may encourage managers to consider risks more carefully before making decisions.</w:t>
      </w:r>
    </w:p>
    <w:p w14:paraId="2B99E7C9" w14:textId="77777777" w:rsidR="000330C1" w:rsidRPr="0096298D" w:rsidRDefault="000330C1" w:rsidP="00247E64">
      <w:pPr>
        <w:spacing w:line="360" w:lineRule="auto"/>
        <w:rPr>
          <w:rFonts w:ascii="Arial" w:hAnsi="Arial" w:cs="Arial"/>
        </w:rPr>
      </w:pPr>
      <w:r w:rsidRPr="0096298D">
        <w:rPr>
          <w:rFonts w:ascii="Arial" w:hAnsi="Arial" w:cs="Arial"/>
        </w:rPr>
        <w:t>Understanding emotions involves recognising how emotions develop and change over time. Individuals with this ability are better able to understand why people respond differently to similar situations. Within organisations, this helps managers anticipate employee reactions during periods of change and provide appropriate support.</w:t>
      </w:r>
    </w:p>
    <w:p w14:paraId="4A5DD9AB" w14:textId="77777777" w:rsidR="000330C1" w:rsidRPr="0096298D" w:rsidRDefault="000330C1" w:rsidP="00247E64">
      <w:pPr>
        <w:spacing w:line="360" w:lineRule="auto"/>
        <w:rPr>
          <w:rFonts w:ascii="Arial" w:hAnsi="Arial" w:cs="Arial"/>
        </w:rPr>
      </w:pPr>
      <w:r w:rsidRPr="0096298D">
        <w:rPr>
          <w:rFonts w:ascii="Arial" w:hAnsi="Arial" w:cs="Arial"/>
        </w:rPr>
        <w:t>Managing emotions refers to regulating emotions in oneself and others to encourage constructive outcomes. This does not mean suppressing emotions but using emotional awareness to maintain effective relationships and make balanced decisions. This ability is particularly valuable for leaders who must remain calm and supportive during challenging situations.</w:t>
      </w:r>
    </w:p>
    <w:p w14:paraId="0D74522F" w14:textId="77777777" w:rsidR="000330C1" w:rsidRPr="0096298D" w:rsidRDefault="000330C1" w:rsidP="00247E64">
      <w:pPr>
        <w:spacing w:line="360" w:lineRule="auto"/>
        <w:rPr>
          <w:rFonts w:ascii="Arial" w:hAnsi="Arial" w:cs="Arial"/>
        </w:rPr>
      </w:pPr>
      <w:r w:rsidRPr="0096298D">
        <w:rPr>
          <w:rFonts w:ascii="Arial" w:hAnsi="Arial" w:cs="Arial"/>
        </w:rPr>
        <w:t>A key strength of Mayer and Salovey’s model is its clear distinction between emotional intelligence and personality traits. Unlike broader competency-based models, it defines emotional intelligence as an ability that can be assessed through performance-based measures, such as the Mayer-Salovey-Caruso Emotional Intelligence Test (MSCEIT). This reduces reliance on self-reporting, where individuals may overestimate their emotional capabilities.</w:t>
      </w:r>
    </w:p>
    <w:p w14:paraId="42819F7A" w14:textId="77777777" w:rsidR="000330C1" w:rsidRPr="0096298D" w:rsidRDefault="000330C1" w:rsidP="00247E64">
      <w:pPr>
        <w:spacing w:line="360" w:lineRule="auto"/>
        <w:rPr>
          <w:rFonts w:ascii="Arial" w:hAnsi="Arial" w:cs="Arial"/>
        </w:rPr>
      </w:pPr>
      <w:r w:rsidRPr="0096298D">
        <w:rPr>
          <w:rFonts w:ascii="Arial" w:hAnsi="Arial" w:cs="Arial"/>
        </w:rPr>
        <w:lastRenderedPageBreak/>
        <w:t>However, the model has been criticised because emotional abilities can be difficult to measure objectively. Emotional responses are influenced by personal experiences and cultural differences, which may affect assessment accuracy. Additionally, the model gives less attention to practical leadership skills such as motivation, influence and relationship management, which are important within organisational contexts.</w:t>
      </w:r>
    </w:p>
    <w:p w14:paraId="01CFF353" w14:textId="77777777" w:rsidR="000330C1" w:rsidRPr="0096298D" w:rsidRDefault="000330C1" w:rsidP="00247E64">
      <w:pPr>
        <w:spacing w:line="360" w:lineRule="auto"/>
        <w:rPr>
          <w:rFonts w:ascii="Arial" w:hAnsi="Arial" w:cs="Arial"/>
        </w:rPr>
      </w:pPr>
      <w:r w:rsidRPr="0096298D">
        <w:rPr>
          <w:rFonts w:ascii="Arial" w:hAnsi="Arial" w:cs="Arial"/>
        </w:rPr>
        <w:t>When compared with Goleman’s framework, Mayer and Salovey provide a more psychological explanation of emotional intelligence, whereas Goleman focuses on how emotional skills influence leadership and workplace performance. These approaches are not necessarily competing but offer different perspectives, with organisations often combining elements of both when developing employees and managers.</w:t>
      </w:r>
    </w:p>
    <w:p w14:paraId="21B66F20" w14:textId="77777777" w:rsidR="000330C1" w:rsidRPr="0096298D" w:rsidRDefault="000330C1" w:rsidP="00247E64">
      <w:pPr>
        <w:spacing w:line="360" w:lineRule="auto"/>
        <w:rPr>
          <w:rFonts w:ascii="Arial" w:hAnsi="Arial" w:cs="Arial"/>
        </w:rPr>
      </w:pPr>
      <w:r w:rsidRPr="0096298D">
        <w:rPr>
          <w:rFonts w:ascii="Arial" w:hAnsi="Arial" w:cs="Arial"/>
        </w:rPr>
        <w:t xml:space="preserve">Overall, Mayer and Salovey’s Ability Model </w:t>
      </w:r>
      <w:proofErr w:type="gramStart"/>
      <w:r w:rsidRPr="0096298D">
        <w:rPr>
          <w:rFonts w:ascii="Arial" w:hAnsi="Arial" w:cs="Arial"/>
        </w:rPr>
        <w:t>remains</w:t>
      </w:r>
      <w:proofErr w:type="gramEnd"/>
      <w:r w:rsidRPr="0096298D">
        <w:rPr>
          <w:rFonts w:ascii="Arial" w:hAnsi="Arial" w:cs="Arial"/>
        </w:rPr>
        <w:t xml:space="preserve"> a significant contribution to emotional intelligence research. Its focus on emotional reasoning provides valuable insight into how individuals process emotions, while highlighting the importance of emotional awareness and regulation in professional environments. The next section explores Bar-On’s Emotional-Social Intelligence Model, which expands emotional intelligence by including wider emotional and social competencies.</w:t>
      </w:r>
    </w:p>
    <w:p w14:paraId="008774E1" w14:textId="77777777" w:rsidR="006218A9" w:rsidRPr="0096298D" w:rsidRDefault="006218A9" w:rsidP="00247E64">
      <w:pPr>
        <w:spacing w:line="360" w:lineRule="auto"/>
        <w:rPr>
          <w:rFonts w:ascii="Arial" w:hAnsi="Arial" w:cs="Arial"/>
        </w:rPr>
      </w:pPr>
    </w:p>
    <w:p w14:paraId="4B08B48B" w14:textId="1785BBEF" w:rsidR="00505966" w:rsidRPr="0096298D" w:rsidRDefault="00505966" w:rsidP="00247E64">
      <w:pPr>
        <w:spacing w:line="360" w:lineRule="auto"/>
        <w:rPr>
          <w:rFonts w:ascii="Arial" w:hAnsi="Arial" w:cs="Arial"/>
        </w:rPr>
      </w:pPr>
      <w:r w:rsidRPr="0096298D">
        <w:rPr>
          <w:rFonts w:ascii="Arial" w:hAnsi="Arial" w:cs="Arial"/>
        </w:rPr>
        <w:t>2.4 Bar-On's Emotional-Social Intelligence Model</w:t>
      </w:r>
    </w:p>
    <w:p w14:paraId="5F4D5253" w14:textId="77777777" w:rsidR="00CD1306" w:rsidRPr="0096298D" w:rsidRDefault="00CD1306" w:rsidP="00247E64">
      <w:pPr>
        <w:spacing w:line="360" w:lineRule="auto"/>
        <w:rPr>
          <w:rFonts w:ascii="Arial" w:hAnsi="Arial" w:cs="Arial"/>
        </w:rPr>
      </w:pPr>
      <w:r w:rsidRPr="0096298D">
        <w:rPr>
          <w:rFonts w:ascii="Arial" w:hAnsi="Arial" w:cs="Arial"/>
        </w:rPr>
        <w:t>Bar-On’s Emotional-Social Intelligence (ESI) Model offers a broader view of emotional intelligence than the models of Goleman and Mayer and Salovey. Bar-On (1997) argues that emotional intelligence includes emotional and social competencies that help individuals understand themselves, build relationships and cope with workplace challenges. The model suggests that effective performance depends on adaptability, resilience and interpersonal skills as well as cognitive ability.</w:t>
      </w:r>
    </w:p>
    <w:p w14:paraId="345C1C16" w14:textId="77777777" w:rsidR="00CD1306" w:rsidRPr="0096298D" w:rsidRDefault="00CD1306" w:rsidP="00247E64">
      <w:pPr>
        <w:spacing w:line="360" w:lineRule="auto"/>
        <w:rPr>
          <w:rFonts w:ascii="Arial" w:hAnsi="Arial" w:cs="Arial"/>
        </w:rPr>
      </w:pPr>
      <w:r w:rsidRPr="0096298D">
        <w:rPr>
          <w:rFonts w:ascii="Arial" w:hAnsi="Arial" w:cs="Arial"/>
        </w:rPr>
        <w:t>The model consists of five dimensions: intrapersonal skills, interpersonal skills, adaptability, stress management and general mood.</w:t>
      </w:r>
    </w:p>
    <w:p w14:paraId="4CAE3AFA" w14:textId="77777777" w:rsidR="00CD1306" w:rsidRPr="0096298D" w:rsidRDefault="00CD1306" w:rsidP="00247E64">
      <w:pPr>
        <w:spacing w:line="360" w:lineRule="auto"/>
        <w:rPr>
          <w:rFonts w:ascii="Arial" w:hAnsi="Arial" w:cs="Arial"/>
        </w:rPr>
      </w:pPr>
      <w:r w:rsidRPr="0096298D">
        <w:rPr>
          <w:rFonts w:ascii="Arial" w:hAnsi="Arial" w:cs="Arial"/>
        </w:rPr>
        <w:t>Intrapersonal skills involve understanding and expressing emotions, while interpersonal skills focus on empathy, communication and teamwork. Adaptability refers to responding positively to change and solving problems, whereas stress management involves remaining calm under pressure. General mood reflects optimism and resilience, helping employees remain motivated and engaged.</w:t>
      </w:r>
    </w:p>
    <w:p w14:paraId="5319717F" w14:textId="77777777" w:rsidR="00CD1306" w:rsidRPr="0096298D" w:rsidRDefault="00CD1306" w:rsidP="00247E64">
      <w:pPr>
        <w:spacing w:line="360" w:lineRule="auto"/>
        <w:rPr>
          <w:rFonts w:ascii="Arial" w:hAnsi="Arial" w:cs="Arial"/>
        </w:rPr>
      </w:pPr>
      <w:r w:rsidRPr="0096298D">
        <w:rPr>
          <w:rFonts w:ascii="Arial" w:hAnsi="Arial" w:cs="Arial"/>
        </w:rPr>
        <w:lastRenderedPageBreak/>
        <w:t>A major strength of the model is its holistic approach, as it considers wellbeing, resilience and social relationships alongside emotional competence. This makes it useful for understanding employee development and organisational performance.</w:t>
      </w:r>
    </w:p>
    <w:p w14:paraId="1223E577" w14:textId="77777777" w:rsidR="00CD1306" w:rsidRPr="0096298D" w:rsidRDefault="00CD1306" w:rsidP="00247E64">
      <w:pPr>
        <w:spacing w:line="360" w:lineRule="auto"/>
        <w:rPr>
          <w:rFonts w:ascii="Arial" w:hAnsi="Arial" w:cs="Arial"/>
        </w:rPr>
      </w:pPr>
      <w:r w:rsidRPr="0096298D">
        <w:rPr>
          <w:rFonts w:ascii="Arial" w:hAnsi="Arial" w:cs="Arial"/>
        </w:rPr>
        <w:t>However, the model has been criticised for overlapping with personality traits. Locke (2005) argues that dimensions such as optimism and happiness are personality characteristics rather than emotional intelligence, making the concept difficult to define and measure consistently.</w:t>
      </w:r>
    </w:p>
    <w:p w14:paraId="0626AEEC" w14:textId="77777777" w:rsidR="00CD1306" w:rsidRPr="0096298D" w:rsidRDefault="00CD1306" w:rsidP="00247E64">
      <w:pPr>
        <w:spacing w:line="360" w:lineRule="auto"/>
        <w:rPr>
          <w:rFonts w:ascii="Arial" w:hAnsi="Arial" w:cs="Arial"/>
        </w:rPr>
      </w:pPr>
      <w:r w:rsidRPr="0096298D">
        <w:rPr>
          <w:rFonts w:ascii="Arial" w:hAnsi="Arial" w:cs="Arial"/>
        </w:rPr>
        <w:t>Compared with other models, Mayer and Salovey focus on emotional abilities, Goleman emphasises leadership competencies, while Bar-On highlights broader emotional and social wellbeing. Together, these models provide complementary perspectives that organisations often combine in leadership and employee development.</w:t>
      </w:r>
    </w:p>
    <w:p w14:paraId="1511390D" w14:textId="77777777" w:rsidR="00CD1306" w:rsidRPr="0096298D" w:rsidRDefault="00CD1306" w:rsidP="00247E64">
      <w:pPr>
        <w:spacing w:line="360" w:lineRule="auto"/>
        <w:rPr>
          <w:rFonts w:ascii="Arial" w:hAnsi="Arial" w:cs="Arial"/>
        </w:rPr>
      </w:pPr>
      <w:r w:rsidRPr="0096298D">
        <w:rPr>
          <w:rFonts w:ascii="Arial" w:hAnsi="Arial" w:cs="Arial"/>
        </w:rPr>
        <w:t>Overall, Bar-On’s model demonstrates that emotional and social competencies support employee wellbeing, adaptability and workplace performance, although debate remains over how emotional intelligence should be defined and measured</w:t>
      </w:r>
    </w:p>
    <w:p w14:paraId="2ADBEC1A" w14:textId="77777777" w:rsidR="006218A9" w:rsidRPr="0096298D" w:rsidRDefault="006218A9" w:rsidP="00247E64">
      <w:pPr>
        <w:spacing w:line="360" w:lineRule="auto"/>
        <w:rPr>
          <w:rFonts w:ascii="Arial" w:hAnsi="Arial" w:cs="Arial"/>
        </w:rPr>
      </w:pPr>
    </w:p>
    <w:p w14:paraId="75BCC78C" w14:textId="77777777" w:rsidR="00B77F26" w:rsidRPr="0096298D" w:rsidRDefault="00B77F26" w:rsidP="00247E64">
      <w:pPr>
        <w:spacing w:line="360" w:lineRule="auto"/>
        <w:rPr>
          <w:rFonts w:ascii="Arial" w:hAnsi="Arial" w:cs="Arial"/>
        </w:rPr>
      </w:pPr>
      <w:r w:rsidRPr="0096298D">
        <w:rPr>
          <w:rFonts w:ascii="Arial" w:hAnsi="Arial" w:cs="Arial"/>
        </w:rPr>
        <w:t>2.5 The Role of Emotional Intelligence in the Workplace</w:t>
      </w:r>
    </w:p>
    <w:p w14:paraId="19F8AC79" w14:textId="77777777" w:rsidR="000E6AB3" w:rsidRPr="0096298D" w:rsidRDefault="000E6AB3" w:rsidP="00247E64">
      <w:pPr>
        <w:spacing w:line="360" w:lineRule="auto"/>
        <w:rPr>
          <w:rFonts w:ascii="Arial" w:hAnsi="Arial" w:cs="Arial"/>
        </w:rPr>
      </w:pPr>
      <w:r w:rsidRPr="0096298D">
        <w:rPr>
          <w:rFonts w:ascii="Arial" w:hAnsi="Arial" w:cs="Arial"/>
        </w:rPr>
        <w:t>Emotional intelligence has become increasingly important in organisations because workplace success depends on more than technical knowledge. Employees must also communicate effectively, work collaboratively and adapt to changing environments. As a result, many organisations incorporate emotional intelligence into leadership development, recruitment and employee training.</w:t>
      </w:r>
    </w:p>
    <w:p w14:paraId="73FD63F0" w14:textId="77777777" w:rsidR="000E6AB3" w:rsidRPr="0096298D" w:rsidRDefault="000E6AB3" w:rsidP="00247E64">
      <w:pPr>
        <w:spacing w:line="360" w:lineRule="auto"/>
        <w:rPr>
          <w:rFonts w:ascii="Arial" w:hAnsi="Arial" w:cs="Arial"/>
        </w:rPr>
      </w:pPr>
      <w:r w:rsidRPr="0096298D">
        <w:rPr>
          <w:rFonts w:ascii="Arial" w:hAnsi="Arial" w:cs="Arial"/>
        </w:rPr>
        <w:t>One of the main benefits of emotional intelligence is improved communication. Employees with high emotional intelligence are better able to understand verbal and non-verbal cues, adapt their communication and build positive working relationships. Leaders who communicate with empathy are also more effective at providing feedback, resolving concerns and developing trust within teams (Miao et al., 2021).</w:t>
      </w:r>
    </w:p>
    <w:p w14:paraId="5AEFE10D" w14:textId="77777777" w:rsidR="000E6AB3" w:rsidRPr="0096298D" w:rsidRDefault="000E6AB3" w:rsidP="00247E64">
      <w:pPr>
        <w:spacing w:line="360" w:lineRule="auto"/>
        <w:rPr>
          <w:rFonts w:ascii="Arial" w:hAnsi="Arial" w:cs="Arial"/>
        </w:rPr>
      </w:pPr>
      <w:r w:rsidRPr="0096298D">
        <w:rPr>
          <w:rFonts w:ascii="Arial" w:hAnsi="Arial" w:cs="Arial"/>
        </w:rPr>
        <w:t>Emotional intelligence also supports conflict management. Workplace disagreements are inevitable, but emotionally intelligent employees are more likely to manage conflict calmly by considering different perspectives and focusing on constructive solutions rather than emotional reactions. Research by Giao et al. (2020) found that emotionally intelligent leaders are more successful at resolving disputes while maintaining employee trust.</w:t>
      </w:r>
    </w:p>
    <w:p w14:paraId="3F999B18" w14:textId="77777777" w:rsidR="000E6AB3" w:rsidRPr="0096298D" w:rsidRDefault="000E6AB3" w:rsidP="00247E64">
      <w:pPr>
        <w:spacing w:line="360" w:lineRule="auto"/>
        <w:rPr>
          <w:rFonts w:ascii="Arial" w:hAnsi="Arial" w:cs="Arial"/>
        </w:rPr>
      </w:pPr>
      <w:r w:rsidRPr="0096298D">
        <w:rPr>
          <w:rFonts w:ascii="Arial" w:hAnsi="Arial" w:cs="Arial"/>
        </w:rPr>
        <w:t xml:space="preserve">Another important application is leadership effectiveness. Emotionally intelligent leaders are better able to motivate employees, manage change and create supportive working environments. They </w:t>
      </w:r>
      <w:r w:rsidRPr="0096298D">
        <w:rPr>
          <w:rFonts w:ascii="Arial" w:hAnsi="Arial" w:cs="Arial"/>
        </w:rPr>
        <w:lastRenderedPageBreak/>
        <w:t>understand how their behaviour affects others and encourage greater employee engagement. However, emotional intelligence alone does not ensure effective leadership, as professional knowledge, strategic thinking and experience remain equally important.</w:t>
      </w:r>
    </w:p>
    <w:p w14:paraId="02DFCCBA" w14:textId="77777777" w:rsidR="000E6AB3" w:rsidRPr="0096298D" w:rsidRDefault="000E6AB3" w:rsidP="00247E64">
      <w:pPr>
        <w:spacing w:line="360" w:lineRule="auto"/>
        <w:rPr>
          <w:rFonts w:ascii="Arial" w:hAnsi="Arial" w:cs="Arial"/>
        </w:rPr>
      </w:pPr>
      <w:r w:rsidRPr="0096298D">
        <w:rPr>
          <w:rFonts w:ascii="Arial" w:hAnsi="Arial" w:cs="Arial"/>
        </w:rPr>
        <w:t>Emotional intelligence also improves decision-making by helping managers regulate emotions before making important decisions. Rather than reacting impulsively, emotionally intelligent individuals balance emotional awareness with logical judgement. However, relying too heavily on emotions may reduce objectivity, highlighting the need to balance emotional understanding with evidence-based decision-making.</w:t>
      </w:r>
    </w:p>
    <w:p w14:paraId="5EBDA95A" w14:textId="77777777" w:rsidR="000E6AB3" w:rsidRPr="0096298D" w:rsidRDefault="000E6AB3" w:rsidP="00247E64">
      <w:pPr>
        <w:spacing w:line="360" w:lineRule="auto"/>
        <w:rPr>
          <w:rFonts w:ascii="Arial" w:hAnsi="Arial" w:cs="Arial"/>
        </w:rPr>
      </w:pPr>
      <w:r w:rsidRPr="0096298D">
        <w:rPr>
          <w:rFonts w:ascii="Arial" w:hAnsi="Arial" w:cs="Arial"/>
        </w:rPr>
        <w:t xml:space="preserve">In addition, emotional intelligence contributes to employee wellbeing. Employees who can recognise and manage their emotions are often better able to cope with stress and workplace pressure. Mindfulness practices can further improve emotional regulation and resilience. </w:t>
      </w:r>
      <w:proofErr w:type="spellStart"/>
      <w:r w:rsidRPr="0096298D">
        <w:rPr>
          <w:rFonts w:ascii="Arial" w:hAnsi="Arial" w:cs="Arial"/>
        </w:rPr>
        <w:t>Hülsheger</w:t>
      </w:r>
      <w:proofErr w:type="spellEnd"/>
      <w:r w:rsidRPr="0096298D">
        <w:rPr>
          <w:rFonts w:ascii="Arial" w:hAnsi="Arial" w:cs="Arial"/>
        </w:rPr>
        <w:t xml:space="preserve"> et al. (2023) suggest that emotional regulation and mindfulness reduce burnout while supporting employee wellbeing and engagement.</w:t>
      </w:r>
    </w:p>
    <w:p w14:paraId="2D16BADD" w14:textId="77777777" w:rsidR="000E6AB3" w:rsidRPr="0096298D" w:rsidRDefault="000E6AB3" w:rsidP="00247E64">
      <w:pPr>
        <w:spacing w:line="360" w:lineRule="auto"/>
        <w:rPr>
          <w:rFonts w:ascii="Arial" w:hAnsi="Arial" w:cs="Arial"/>
        </w:rPr>
      </w:pPr>
      <w:r w:rsidRPr="0096298D">
        <w:rPr>
          <w:rFonts w:ascii="Arial" w:hAnsi="Arial" w:cs="Arial"/>
        </w:rPr>
        <w:t>Despite these benefits, emotional intelligence should not be viewed as a solution to every organisational challenge. High emotional intelligence cannot compensate for poor leadership, ineffective organisational culture or limited resources. Its effectiveness depends on being supported by appropriate management practices and a positive working environment.</w:t>
      </w:r>
    </w:p>
    <w:p w14:paraId="5C0B809B" w14:textId="77777777" w:rsidR="000E6AB3" w:rsidRPr="0096298D" w:rsidRDefault="000E6AB3" w:rsidP="00247E64">
      <w:pPr>
        <w:spacing w:line="360" w:lineRule="auto"/>
        <w:rPr>
          <w:rFonts w:ascii="Arial" w:hAnsi="Arial" w:cs="Arial"/>
        </w:rPr>
      </w:pPr>
      <w:r w:rsidRPr="0096298D">
        <w:rPr>
          <w:rFonts w:ascii="Arial" w:hAnsi="Arial" w:cs="Arial"/>
        </w:rPr>
        <w:t>Overall, emotional intelligence makes an important contribution to communication, leadership, conflict management, decision-making and employee wellbeing. While it enhances organisational performance, it is most effective when combined with technical expertise, supportive leadership and a positive organisational culture.</w:t>
      </w:r>
    </w:p>
    <w:p w14:paraId="3DFF8152" w14:textId="77777777" w:rsidR="00505966" w:rsidRPr="0096298D" w:rsidRDefault="00505966" w:rsidP="00247E64">
      <w:pPr>
        <w:spacing w:line="360" w:lineRule="auto"/>
        <w:rPr>
          <w:rFonts w:ascii="Arial" w:hAnsi="Arial" w:cs="Arial"/>
        </w:rPr>
      </w:pPr>
    </w:p>
    <w:p w14:paraId="253B3857" w14:textId="13DC5CBA" w:rsidR="00175DAA" w:rsidRPr="0096298D" w:rsidRDefault="00175DAA" w:rsidP="00247E64">
      <w:pPr>
        <w:spacing w:line="360" w:lineRule="auto"/>
        <w:rPr>
          <w:rFonts w:ascii="Arial" w:hAnsi="Arial" w:cs="Arial"/>
        </w:rPr>
      </w:pPr>
      <w:r w:rsidRPr="0096298D">
        <w:rPr>
          <w:rFonts w:ascii="Arial" w:hAnsi="Arial" w:cs="Arial"/>
        </w:rPr>
        <w:t>3. Managing a Multigenerational Workforce</w:t>
      </w:r>
    </w:p>
    <w:p w14:paraId="6BED329A" w14:textId="197D46C5" w:rsidR="00175DAA" w:rsidRPr="0096298D" w:rsidRDefault="00175DAA" w:rsidP="00247E64">
      <w:pPr>
        <w:spacing w:line="360" w:lineRule="auto"/>
        <w:rPr>
          <w:rFonts w:ascii="Arial" w:hAnsi="Arial" w:cs="Arial"/>
        </w:rPr>
      </w:pPr>
      <w:r w:rsidRPr="0096298D">
        <w:rPr>
          <w:rFonts w:ascii="Arial" w:hAnsi="Arial" w:cs="Arial"/>
        </w:rPr>
        <w:t xml:space="preserve">3.1 </w:t>
      </w:r>
      <w:r w:rsidR="004815D0" w:rsidRPr="0096298D">
        <w:rPr>
          <w:rFonts w:ascii="Arial" w:hAnsi="Arial" w:cs="Arial"/>
        </w:rPr>
        <w:t>Overview of Generational Diversity</w:t>
      </w:r>
    </w:p>
    <w:p w14:paraId="05BB255A" w14:textId="77777777" w:rsidR="00175DAA" w:rsidRPr="0096298D" w:rsidRDefault="00175DAA" w:rsidP="00247E64">
      <w:pPr>
        <w:spacing w:line="360" w:lineRule="auto"/>
        <w:rPr>
          <w:rFonts w:ascii="Arial" w:hAnsi="Arial" w:cs="Arial"/>
        </w:rPr>
      </w:pPr>
      <w:r w:rsidRPr="0096298D">
        <w:rPr>
          <w:rFonts w:ascii="Arial" w:hAnsi="Arial" w:cs="Arial"/>
        </w:rPr>
        <w:t>Many organisations employ people from different generations, each bringing unique experiences, values and approaches to work. This diversity can improve creativity, innovation and problem-solving but may also create challenges in communication, motivation, learning styles and attitudes towards technology. Managers must therefore adopt leadership approaches that encourage collaboration while recognising individual differences.</w:t>
      </w:r>
    </w:p>
    <w:p w14:paraId="77949448" w14:textId="77777777" w:rsidR="00175DAA" w:rsidRPr="0096298D" w:rsidRDefault="00175DAA" w:rsidP="00247E64">
      <w:pPr>
        <w:spacing w:line="360" w:lineRule="auto"/>
        <w:rPr>
          <w:rFonts w:ascii="Arial" w:hAnsi="Arial" w:cs="Arial"/>
        </w:rPr>
      </w:pPr>
      <w:r w:rsidRPr="0096298D">
        <w:rPr>
          <w:rFonts w:ascii="Arial" w:hAnsi="Arial" w:cs="Arial"/>
        </w:rPr>
        <w:t xml:space="preserve">Generational theory provides a useful framework for understanding broad workplace trends, although employees should not be judged solely by their age. Generation X, Millennials (Generation Y) and Generation Z have experienced different social and technological changes, </w:t>
      </w:r>
      <w:r w:rsidRPr="0096298D">
        <w:rPr>
          <w:rFonts w:ascii="Arial" w:hAnsi="Arial" w:cs="Arial"/>
        </w:rPr>
        <w:lastRenderedPageBreak/>
        <w:t>which influence their expectations and working preferences. If these differences are not managed effectively, they may affect employee engagement, teamwork and retention.</w:t>
      </w:r>
    </w:p>
    <w:p w14:paraId="1A097CE7" w14:textId="77777777" w:rsidR="00175DAA" w:rsidRPr="0096298D" w:rsidRDefault="00175DAA" w:rsidP="00247E64">
      <w:pPr>
        <w:spacing w:line="360" w:lineRule="auto"/>
        <w:rPr>
          <w:rFonts w:ascii="Arial" w:hAnsi="Arial" w:cs="Arial"/>
        </w:rPr>
      </w:pPr>
      <w:r w:rsidRPr="0096298D">
        <w:rPr>
          <w:rFonts w:ascii="Arial" w:hAnsi="Arial" w:cs="Arial"/>
        </w:rPr>
        <w:t>Emotional intelligence helps managers address these challenges by improving communication, empathy and relationship building across different age groups. Combined with mindfulness, it enables leaders to respond thoughtfully rather than relying on stereotypes. The following sections examine each generation and evaluate how emotionally intelligent leadership can support an inclusive and productive workplace.</w:t>
      </w:r>
    </w:p>
    <w:p w14:paraId="405BDFB7" w14:textId="77777777" w:rsidR="00012D4B" w:rsidRPr="0096298D" w:rsidRDefault="00012D4B" w:rsidP="00247E64">
      <w:pPr>
        <w:spacing w:line="360" w:lineRule="auto"/>
        <w:rPr>
          <w:rFonts w:ascii="Arial" w:hAnsi="Arial" w:cs="Arial"/>
        </w:rPr>
      </w:pPr>
      <w:r w:rsidRPr="0096298D">
        <w:rPr>
          <w:rFonts w:ascii="Arial" w:hAnsi="Arial" w:cs="Arial"/>
        </w:rPr>
        <w:t>3.2 Generation X</w:t>
      </w:r>
    </w:p>
    <w:p w14:paraId="1FA24D5E" w14:textId="77777777" w:rsidR="00012D4B" w:rsidRPr="0096298D" w:rsidRDefault="00012D4B" w:rsidP="00247E64">
      <w:pPr>
        <w:spacing w:line="360" w:lineRule="auto"/>
        <w:rPr>
          <w:rFonts w:ascii="Arial" w:hAnsi="Arial" w:cs="Arial"/>
        </w:rPr>
      </w:pPr>
      <w:r w:rsidRPr="0096298D">
        <w:rPr>
          <w:rFonts w:ascii="Arial" w:hAnsi="Arial" w:cs="Arial"/>
        </w:rPr>
        <w:t>Generation X includes individuals born between 1965 and 1980. Having experienced economic change and technological development throughout their careers, they often value independence, job security and personal responsibility. They are generally recognised for their experience, resilience and ability to work with minimal supervision.</w:t>
      </w:r>
    </w:p>
    <w:p w14:paraId="307ED97B" w14:textId="77777777" w:rsidR="00012D4B" w:rsidRPr="0096298D" w:rsidRDefault="00012D4B" w:rsidP="00247E64">
      <w:pPr>
        <w:spacing w:line="360" w:lineRule="auto"/>
        <w:rPr>
          <w:rFonts w:ascii="Arial" w:hAnsi="Arial" w:cs="Arial"/>
        </w:rPr>
      </w:pPr>
      <w:r w:rsidRPr="0096298D">
        <w:rPr>
          <w:rFonts w:ascii="Arial" w:hAnsi="Arial" w:cs="Arial"/>
        </w:rPr>
        <w:t>In the workplace, Generation X employees are often reliable, practical and effective problem-solvers. Many prefer autonomy and clear communication rather than close management. Their knowledge and experience also make them valuable mentors who can support younger colleagues and contribute to organisational learning.</w:t>
      </w:r>
    </w:p>
    <w:p w14:paraId="0D69FE5B" w14:textId="77777777" w:rsidR="00012D4B" w:rsidRPr="0096298D" w:rsidRDefault="00012D4B" w:rsidP="00247E64">
      <w:pPr>
        <w:spacing w:line="360" w:lineRule="auto"/>
        <w:rPr>
          <w:rFonts w:ascii="Arial" w:hAnsi="Arial" w:cs="Arial"/>
        </w:rPr>
      </w:pPr>
      <w:r w:rsidRPr="0096298D">
        <w:rPr>
          <w:rFonts w:ascii="Arial" w:hAnsi="Arial" w:cs="Arial"/>
        </w:rPr>
        <w:t>A challenge for organisations is that some Generation X employees may be less comfortable with rapid organisational or technological change, particularly if adequate support is not provided. However, it is important to avoid assuming that all members of this generation resist innovation.</w:t>
      </w:r>
    </w:p>
    <w:p w14:paraId="364FA527" w14:textId="77777777" w:rsidR="00012D4B" w:rsidRPr="0096298D" w:rsidRDefault="00012D4B" w:rsidP="00247E64">
      <w:pPr>
        <w:spacing w:line="360" w:lineRule="auto"/>
        <w:rPr>
          <w:rFonts w:ascii="Arial" w:hAnsi="Arial" w:cs="Arial"/>
        </w:rPr>
      </w:pPr>
      <w:r w:rsidRPr="0096298D">
        <w:rPr>
          <w:rFonts w:ascii="Arial" w:hAnsi="Arial" w:cs="Arial"/>
        </w:rPr>
        <w:t>Emotionally intelligent managers recognise individual differences by using empathy, open communication and employee involvement rather than relying on stereotypes. Encouraging Generation X employees to contribute their knowledge while supporting them through change helps improve engagement, collaboration and organisational performance.</w:t>
      </w:r>
    </w:p>
    <w:p w14:paraId="447E9AB5" w14:textId="1A47678A" w:rsidR="00B00026" w:rsidRPr="0096298D" w:rsidRDefault="00B00026" w:rsidP="00247E64">
      <w:pPr>
        <w:spacing w:line="360" w:lineRule="auto"/>
        <w:rPr>
          <w:rFonts w:ascii="Arial" w:hAnsi="Arial" w:cs="Arial"/>
        </w:rPr>
      </w:pPr>
      <w:r w:rsidRPr="0096298D">
        <w:rPr>
          <w:rFonts w:ascii="Arial" w:hAnsi="Arial" w:cs="Arial"/>
        </w:rPr>
        <w:t>and retention.</w:t>
      </w:r>
    </w:p>
    <w:p w14:paraId="1301C53E" w14:textId="77777777" w:rsidR="00E81997" w:rsidRPr="0096298D" w:rsidRDefault="00E81997" w:rsidP="00247E64">
      <w:pPr>
        <w:spacing w:line="360" w:lineRule="auto"/>
        <w:rPr>
          <w:rFonts w:ascii="Arial" w:hAnsi="Arial" w:cs="Arial"/>
        </w:rPr>
      </w:pPr>
      <w:r w:rsidRPr="0096298D">
        <w:rPr>
          <w:rFonts w:ascii="Arial" w:hAnsi="Arial" w:cs="Arial"/>
        </w:rPr>
        <w:t>3.3 Millennials (Generation Y)</w:t>
      </w:r>
    </w:p>
    <w:p w14:paraId="45F8A913" w14:textId="77777777" w:rsidR="00E81997" w:rsidRPr="0096298D" w:rsidRDefault="00E81997" w:rsidP="00247E64">
      <w:pPr>
        <w:spacing w:line="360" w:lineRule="auto"/>
        <w:rPr>
          <w:rFonts w:ascii="Arial" w:hAnsi="Arial" w:cs="Arial"/>
        </w:rPr>
      </w:pPr>
      <w:r w:rsidRPr="0096298D">
        <w:rPr>
          <w:rFonts w:ascii="Arial" w:hAnsi="Arial" w:cs="Arial"/>
        </w:rPr>
        <w:t>Millennials (Generation Y), born between 1981 and 1996, are often associated with valuing career development, meaningful work and work-life balance (Twenge, 2020). They are comfortable with technology and generally appreciate regular feedback, learning opportunities and career progression.</w:t>
      </w:r>
    </w:p>
    <w:p w14:paraId="6F7B17AA" w14:textId="77777777" w:rsidR="00E81997" w:rsidRPr="0096298D" w:rsidRDefault="00E81997" w:rsidP="00247E64">
      <w:pPr>
        <w:spacing w:line="360" w:lineRule="auto"/>
        <w:rPr>
          <w:rFonts w:ascii="Arial" w:hAnsi="Arial" w:cs="Arial"/>
        </w:rPr>
      </w:pPr>
      <w:r w:rsidRPr="0096298D">
        <w:rPr>
          <w:rFonts w:ascii="Arial" w:hAnsi="Arial" w:cs="Arial"/>
        </w:rPr>
        <w:t xml:space="preserve">Many also value inclusive workplaces that promote diversity and ethical practices. However, stereotypes about Millennials seeking rapid promotion have been questioned, with research </w:t>
      </w:r>
      <w:r w:rsidRPr="0096298D">
        <w:rPr>
          <w:rFonts w:ascii="Arial" w:hAnsi="Arial" w:cs="Arial"/>
        </w:rPr>
        <w:lastRenderedPageBreak/>
        <w:t>suggesting these behaviours are influenced more by career stage than age (Costanza et al., 2023).</w:t>
      </w:r>
    </w:p>
    <w:p w14:paraId="6047C5D3" w14:textId="77777777" w:rsidR="00E81997" w:rsidRPr="0096298D" w:rsidRDefault="00E81997" w:rsidP="00247E64">
      <w:pPr>
        <w:spacing w:line="360" w:lineRule="auto"/>
        <w:rPr>
          <w:rFonts w:ascii="Arial" w:hAnsi="Arial" w:cs="Arial"/>
        </w:rPr>
      </w:pPr>
      <w:r w:rsidRPr="0096298D">
        <w:rPr>
          <w:rFonts w:ascii="Arial" w:hAnsi="Arial" w:cs="Arial"/>
        </w:rPr>
        <w:t>Emotionally intelligent managers can improve engagement by providing clear communication, feedback and development opportunities while avoiding generational stereotypes.</w:t>
      </w:r>
    </w:p>
    <w:p w14:paraId="60A18099" w14:textId="77777777" w:rsidR="004A3E6D" w:rsidRPr="0096298D" w:rsidRDefault="004A3E6D" w:rsidP="00247E64">
      <w:pPr>
        <w:spacing w:line="360" w:lineRule="auto"/>
        <w:rPr>
          <w:rFonts w:ascii="Arial" w:hAnsi="Arial" w:cs="Arial"/>
        </w:rPr>
      </w:pPr>
      <w:r w:rsidRPr="0096298D">
        <w:rPr>
          <w:rFonts w:ascii="Arial" w:hAnsi="Arial" w:cs="Arial"/>
        </w:rPr>
        <w:t>3.4 Generation Z</w:t>
      </w:r>
    </w:p>
    <w:p w14:paraId="2ECF5296" w14:textId="77777777" w:rsidR="004A3E6D" w:rsidRPr="0096298D" w:rsidRDefault="004A3E6D" w:rsidP="00247E64">
      <w:pPr>
        <w:spacing w:line="360" w:lineRule="auto"/>
        <w:rPr>
          <w:rFonts w:ascii="Arial" w:hAnsi="Arial" w:cs="Arial"/>
        </w:rPr>
      </w:pPr>
      <w:r w:rsidRPr="0096298D">
        <w:rPr>
          <w:rFonts w:ascii="Arial" w:hAnsi="Arial" w:cs="Arial"/>
        </w:rPr>
        <w:t>Generation Z, generally defined as individuals born from 1997 onwards, is the newest generation entering the workforce. Having grown up with digital technology, they are typically comfortable using digital tools and adapting to technological change. Many also value flexibility, diversity, inclusion and opportunities for continuous learning.</w:t>
      </w:r>
    </w:p>
    <w:p w14:paraId="62A018A3" w14:textId="77777777" w:rsidR="004A3E6D" w:rsidRPr="0096298D" w:rsidRDefault="004A3E6D" w:rsidP="00247E64">
      <w:pPr>
        <w:spacing w:line="360" w:lineRule="auto"/>
        <w:rPr>
          <w:rFonts w:ascii="Arial" w:hAnsi="Arial" w:cs="Arial"/>
        </w:rPr>
      </w:pPr>
      <w:r w:rsidRPr="0096298D">
        <w:rPr>
          <w:rFonts w:ascii="Arial" w:hAnsi="Arial" w:cs="Arial"/>
        </w:rPr>
        <w:t>Generation Z employees often expect regular feedback, clear communication and supportive leadership. However, managers should avoid making assumptions based on age, as individual values and career goals vary. Emotionally intelligent leaders can improve engagement by communicating openly, encouraging development and creating an inclusive environment where Generation Z employees feel valued and supported.</w:t>
      </w:r>
    </w:p>
    <w:p w14:paraId="111DD043" w14:textId="77777777" w:rsidR="007E6515" w:rsidRPr="0096298D" w:rsidRDefault="007E6515" w:rsidP="00247E64">
      <w:pPr>
        <w:spacing w:line="360" w:lineRule="auto"/>
        <w:rPr>
          <w:rFonts w:ascii="Arial" w:hAnsi="Arial" w:cs="Arial"/>
        </w:rPr>
      </w:pPr>
    </w:p>
    <w:p w14:paraId="60521B80" w14:textId="77777777" w:rsidR="00D716D9" w:rsidRPr="0096298D" w:rsidRDefault="00D716D9" w:rsidP="00247E64">
      <w:pPr>
        <w:spacing w:line="360" w:lineRule="auto"/>
        <w:rPr>
          <w:rFonts w:ascii="Arial" w:hAnsi="Arial" w:cs="Arial"/>
        </w:rPr>
      </w:pPr>
      <w:r w:rsidRPr="0096298D">
        <w:rPr>
          <w:rFonts w:ascii="Arial" w:hAnsi="Arial" w:cs="Arial"/>
        </w:rPr>
        <w:t>3.5 Using Emotional Intelligence and Mindfulness to Manage a Multigenerational Workforce</w:t>
      </w:r>
    </w:p>
    <w:p w14:paraId="5F6619EA" w14:textId="77777777" w:rsidR="001A5081" w:rsidRPr="0096298D" w:rsidRDefault="001A5081" w:rsidP="00247E64">
      <w:pPr>
        <w:spacing w:line="360" w:lineRule="auto"/>
        <w:rPr>
          <w:rFonts w:ascii="Arial" w:hAnsi="Arial" w:cs="Arial"/>
        </w:rPr>
      </w:pPr>
      <w:r w:rsidRPr="0096298D">
        <w:rPr>
          <w:rFonts w:ascii="Arial" w:hAnsi="Arial" w:cs="Arial"/>
        </w:rPr>
        <w:t>Managing a multigenerational workforce requires leaders to understand individual differences rather than rely on age-based stereotypes. Emotional intelligence helps managers adapt their communication, leadership style and decision-making to meet the needs of employees from different generations.</w:t>
      </w:r>
    </w:p>
    <w:p w14:paraId="6AFD0EFB" w14:textId="77777777" w:rsidR="001A5081" w:rsidRPr="0096298D" w:rsidRDefault="001A5081" w:rsidP="00247E64">
      <w:pPr>
        <w:spacing w:line="360" w:lineRule="auto"/>
        <w:rPr>
          <w:rFonts w:ascii="Arial" w:hAnsi="Arial" w:cs="Arial"/>
        </w:rPr>
      </w:pPr>
      <w:r w:rsidRPr="0096298D">
        <w:rPr>
          <w:rFonts w:ascii="Arial" w:hAnsi="Arial" w:cs="Arial"/>
        </w:rPr>
        <w:t>Emotionally intelligent leaders improve communication by recognising that employees have different preferences and working styles. They use empathy, active listening and constructive feedback to build trust, encourage collaboration and resolve conflicts effectively.</w:t>
      </w:r>
    </w:p>
    <w:p w14:paraId="09349F62" w14:textId="77777777" w:rsidR="001A5081" w:rsidRPr="0096298D" w:rsidRDefault="001A5081" w:rsidP="00247E64">
      <w:pPr>
        <w:spacing w:line="360" w:lineRule="auto"/>
        <w:rPr>
          <w:rFonts w:ascii="Arial" w:hAnsi="Arial" w:cs="Arial"/>
        </w:rPr>
      </w:pPr>
      <w:r w:rsidRPr="0096298D">
        <w:rPr>
          <w:rFonts w:ascii="Arial" w:hAnsi="Arial" w:cs="Arial"/>
        </w:rPr>
        <w:t>Mindfulness supports emotional intelligence by encouraging managers to remain open-minded and avoid making assumptions. Instead of judging employees by their generation, mindful leaders consider individual experiences and respond thoughtfully, creating a more inclusive and respectful workplace.</w:t>
      </w:r>
    </w:p>
    <w:p w14:paraId="33C0FDF9" w14:textId="77777777" w:rsidR="00DF2FBA" w:rsidRPr="0096298D" w:rsidRDefault="001A5081" w:rsidP="00247E64">
      <w:pPr>
        <w:spacing w:line="360" w:lineRule="auto"/>
        <w:rPr>
          <w:rFonts w:ascii="Arial" w:hAnsi="Arial" w:cs="Arial"/>
        </w:rPr>
      </w:pPr>
      <w:r w:rsidRPr="0096298D">
        <w:rPr>
          <w:rFonts w:ascii="Arial" w:hAnsi="Arial" w:cs="Arial"/>
        </w:rPr>
        <w:t>However, emotional intelligence alone is not enough. Organisations also need inclusive policies, flexible working practices and equal development opportunities to support employees from all generations.</w:t>
      </w:r>
    </w:p>
    <w:p w14:paraId="3B120BCC" w14:textId="5641C21F" w:rsidR="001A5081" w:rsidRPr="0096298D" w:rsidRDefault="001A5081" w:rsidP="00247E64">
      <w:pPr>
        <w:spacing w:line="360" w:lineRule="auto"/>
        <w:rPr>
          <w:rFonts w:ascii="Arial" w:hAnsi="Arial" w:cs="Arial"/>
        </w:rPr>
      </w:pPr>
      <w:r w:rsidRPr="0096298D">
        <w:rPr>
          <w:rFonts w:ascii="Arial" w:hAnsi="Arial" w:cs="Arial"/>
        </w:rPr>
        <w:lastRenderedPageBreak/>
        <w:t>Overall, combining emotional intelligence with mindfulness helps organisations improve teamwork, employee engagement and wellbeing while creating an inclusive environment where employees of all ages can contribute effectively.</w:t>
      </w:r>
    </w:p>
    <w:p w14:paraId="23236D35" w14:textId="77777777" w:rsidR="005B62E3" w:rsidRPr="0096298D" w:rsidRDefault="005B62E3" w:rsidP="00247E64">
      <w:pPr>
        <w:spacing w:line="360" w:lineRule="auto"/>
        <w:rPr>
          <w:rFonts w:ascii="Arial" w:hAnsi="Arial" w:cs="Arial"/>
        </w:rPr>
      </w:pPr>
    </w:p>
    <w:p w14:paraId="26AC6DAF" w14:textId="77777777" w:rsidR="008C72C8" w:rsidRPr="0096298D" w:rsidRDefault="008C72C8" w:rsidP="00247E64">
      <w:pPr>
        <w:spacing w:line="360" w:lineRule="auto"/>
        <w:rPr>
          <w:rFonts w:ascii="Arial" w:hAnsi="Arial" w:cs="Arial"/>
        </w:rPr>
      </w:pPr>
      <w:r w:rsidRPr="0096298D">
        <w:rPr>
          <w:rFonts w:ascii="Arial" w:hAnsi="Arial" w:cs="Arial"/>
        </w:rPr>
        <w:t>4. Conclusion</w:t>
      </w:r>
    </w:p>
    <w:p w14:paraId="64F79D25" w14:textId="77777777" w:rsidR="00A04F33" w:rsidRPr="0096298D" w:rsidRDefault="00A04F33" w:rsidP="00247E64">
      <w:pPr>
        <w:spacing w:line="360" w:lineRule="auto"/>
        <w:rPr>
          <w:rFonts w:ascii="Arial" w:hAnsi="Arial" w:cs="Arial"/>
        </w:rPr>
      </w:pPr>
      <w:r w:rsidRPr="0096298D">
        <w:rPr>
          <w:rFonts w:ascii="Arial" w:hAnsi="Arial" w:cs="Arial"/>
        </w:rPr>
        <w:t>Emotional intelligence has become an important aspect of effective leadership and organisational success. This report has shown that emotional intelligence supports communication, leadership, conflict resolution, decision-making and employee wellbeing, making it a valuable skill in modern organisations.</w:t>
      </w:r>
    </w:p>
    <w:p w14:paraId="0A5484C3" w14:textId="77777777" w:rsidR="00A04F33" w:rsidRPr="0096298D" w:rsidRDefault="00A04F33" w:rsidP="00247E64">
      <w:pPr>
        <w:spacing w:line="360" w:lineRule="auto"/>
        <w:rPr>
          <w:rFonts w:ascii="Arial" w:hAnsi="Arial" w:cs="Arial"/>
        </w:rPr>
      </w:pPr>
      <w:r w:rsidRPr="0096298D">
        <w:rPr>
          <w:rFonts w:ascii="Arial" w:hAnsi="Arial" w:cs="Arial"/>
        </w:rPr>
        <w:t xml:space="preserve">The report examined three key models of emotional intelligence. Goleman’s framework emphasises leadership competencies such as self-awareness, empathy and social skills, while Mayer and Salovey’s Ability Model </w:t>
      </w:r>
      <w:proofErr w:type="gramStart"/>
      <w:r w:rsidRPr="0096298D">
        <w:rPr>
          <w:rFonts w:ascii="Arial" w:hAnsi="Arial" w:cs="Arial"/>
        </w:rPr>
        <w:t>focuses</w:t>
      </w:r>
      <w:proofErr w:type="gramEnd"/>
      <w:r w:rsidRPr="0096298D">
        <w:rPr>
          <w:rFonts w:ascii="Arial" w:hAnsi="Arial" w:cs="Arial"/>
        </w:rPr>
        <w:t xml:space="preserve"> on recognising, understanding and managing emotions. Bar-On’s Emotional-Social Intelligence Model takes a broader approach by including adaptability, stress management and interpersonal skills. Although these models differ, they all demonstrate the importance of emotional awareness in improving workplace relationships and organisational performance. However, emotional intelligence should complement rather than replace technical knowledge, experience and effective organisational practices.</w:t>
      </w:r>
    </w:p>
    <w:p w14:paraId="6775EB07" w14:textId="77777777" w:rsidR="00A04F33" w:rsidRPr="0096298D" w:rsidRDefault="00A04F33" w:rsidP="00247E64">
      <w:pPr>
        <w:spacing w:line="360" w:lineRule="auto"/>
        <w:rPr>
          <w:rFonts w:ascii="Arial" w:hAnsi="Arial" w:cs="Arial"/>
        </w:rPr>
      </w:pPr>
      <w:r w:rsidRPr="0096298D">
        <w:rPr>
          <w:rFonts w:ascii="Arial" w:hAnsi="Arial" w:cs="Arial"/>
        </w:rPr>
        <w:t>The report also explored the management of a multigenerational workforce. Generation X, Millennials and Generation Z bring different strengths and expectations, requiring managers to adopt flexible leadership approaches. Emotional intelligence and mindfulness help leaders avoid stereotypes, improve communication and create inclusive workplaces where employees feel valued.</w:t>
      </w:r>
    </w:p>
    <w:p w14:paraId="578D8555" w14:textId="3FB1DC82" w:rsidR="00E36B65" w:rsidRPr="0096298D" w:rsidRDefault="00A04F33" w:rsidP="008C28AF">
      <w:pPr>
        <w:spacing w:line="360" w:lineRule="auto"/>
        <w:rPr>
          <w:rFonts w:ascii="Arial" w:hAnsi="Arial" w:cs="Arial"/>
        </w:rPr>
      </w:pPr>
      <w:r w:rsidRPr="0096298D">
        <w:rPr>
          <w:rFonts w:ascii="Arial" w:hAnsi="Arial" w:cs="Arial"/>
        </w:rPr>
        <w:t>Overall, organisations that develop emotionally intelligent and mindful leaders are better equipped to strengthen employee engagement, support wellbeing and improve long-term organisational performance in an increasingly diverse and changing workplace.</w:t>
      </w:r>
    </w:p>
    <w:p w14:paraId="2F6AEADE" w14:textId="77777777" w:rsidR="004E6F40" w:rsidRPr="0096298D" w:rsidRDefault="004E6F40" w:rsidP="00A04F33">
      <w:pPr>
        <w:rPr>
          <w:rFonts w:ascii="Arial" w:hAnsi="Arial" w:cs="Arial"/>
          <w:b/>
          <w:bCs/>
        </w:rPr>
      </w:pPr>
    </w:p>
    <w:p w14:paraId="386A3CF3" w14:textId="77777777" w:rsidR="00E36B65" w:rsidRPr="0096298D" w:rsidRDefault="00E36B65" w:rsidP="00A04F33">
      <w:pPr>
        <w:rPr>
          <w:rFonts w:ascii="Arial" w:hAnsi="Arial" w:cs="Arial"/>
          <w:b/>
          <w:bCs/>
        </w:rPr>
      </w:pPr>
    </w:p>
    <w:p w14:paraId="49B2E159" w14:textId="77777777" w:rsidR="00E36B65" w:rsidRPr="0096298D" w:rsidRDefault="00E36B65" w:rsidP="00A04F33">
      <w:pPr>
        <w:rPr>
          <w:rFonts w:ascii="Arial" w:hAnsi="Arial" w:cs="Arial"/>
          <w:b/>
          <w:bCs/>
        </w:rPr>
      </w:pPr>
    </w:p>
    <w:p w14:paraId="63AA54CF" w14:textId="77777777" w:rsidR="00E36B65" w:rsidRPr="0096298D" w:rsidRDefault="00E36B65" w:rsidP="004E6F40">
      <w:pPr>
        <w:rPr>
          <w:rFonts w:ascii="Arial" w:hAnsi="Arial" w:cs="Arial"/>
        </w:rPr>
      </w:pPr>
    </w:p>
    <w:p w14:paraId="4D73C5B1" w14:textId="77777777" w:rsidR="00055DEA" w:rsidRPr="0096298D" w:rsidRDefault="00055DEA" w:rsidP="004E6F40">
      <w:pPr>
        <w:rPr>
          <w:rFonts w:ascii="Arial" w:hAnsi="Arial" w:cs="Arial"/>
        </w:rPr>
      </w:pPr>
    </w:p>
    <w:p w14:paraId="11F71AC6" w14:textId="77777777" w:rsidR="00055DEA" w:rsidRPr="0096298D" w:rsidRDefault="00055DEA" w:rsidP="004E6F40">
      <w:pPr>
        <w:rPr>
          <w:rFonts w:ascii="Arial" w:hAnsi="Arial" w:cs="Arial"/>
        </w:rPr>
      </w:pPr>
    </w:p>
    <w:p w14:paraId="33714D36" w14:textId="77777777" w:rsidR="00055DEA" w:rsidRPr="0096298D" w:rsidRDefault="00055DEA" w:rsidP="004E6F40">
      <w:pPr>
        <w:rPr>
          <w:rFonts w:ascii="Arial" w:hAnsi="Arial" w:cs="Arial"/>
        </w:rPr>
      </w:pPr>
    </w:p>
    <w:p w14:paraId="52EF2B92" w14:textId="09DC4E09" w:rsidR="004E6F40" w:rsidRPr="0096298D" w:rsidRDefault="004E6F40" w:rsidP="004E6F40">
      <w:pPr>
        <w:rPr>
          <w:rFonts w:ascii="Arial" w:hAnsi="Arial" w:cs="Arial"/>
        </w:rPr>
      </w:pPr>
      <w:r w:rsidRPr="0096298D">
        <w:rPr>
          <w:rFonts w:ascii="Arial" w:hAnsi="Arial" w:cs="Arial"/>
        </w:rPr>
        <w:lastRenderedPageBreak/>
        <w:t>References</w:t>
      </w:r>
    </w:p>
    <w:p w14:paraId="3C674EF0" w14:textId="77777777" w:rsidR="004E6F40" w:rsidRPr="0096298D" w:rsidRDefault="004E6F40" w:rsidP="004E6F40">
      <w:pPr>
        <w:rPr>
          <w:rFonts w:ascii="Arial" w:hAnsi="Arial" w:cs="Arial"/>
        </w:rPr>
      </w:pPr>
      <w:r w:rsidRPr="0096298D">
        <w:rPr>
          <w:rFonts w:ascii="Arial" w:hAnsi="Arial" w:cs="Arial"/>
        </w:rPr>
        <w:t xml:space="preserve">Bar-On, R. (1997) </w:t>
      </w:r>
      <w:r w:rsidRPr="0096298D">
        <w:rPr>
          <w:rFonts w:ascii="Arial" w:hAnsi="Arial" w:cs="Arial"/>
          <w:i/>
          <w:iCs/>
        </w:rPr>
        <w:t>Bar-On Emotional Quotient Inventory (EQ-</w:t>
      </w:r>
      <w:proofErr w:type="spellStart"/>
      <w:r w:rsidRPr="0096298D">
        <w:rPr>
          <w:rFonts w:ascii="Arial" w:hAnsi="Arial" w:cs="Arial"/>
          <w:i/>
          <w:iCs/>
        </w:rPr>
        <w:t>i</w:t>
      </w:r>
      <w:proofErr w:type="spellEnd"/>
      <w:r w:rsidRPr="0096298D">
        <w:rPr>
          <w:rFonts w:ascii="Arial" w:hAnsi="Arial" w:cs="Arial"/>
          <w:i/>
          <w:iCs/>
        </w:rPr>
        <w:t>): Technical Manual</w:t>
      </w:r>
      <w:r w:rsidRPr="0096298D">
        <w:rPr>
          <w:rFonts w:ascii="Arial" w:hAnsi="Arial" w:cs="Arial"/>
        </w:rPr>
        <w:t>. Toronto: Multi-Health Systems.</w:t>
      </w:r>
    </w:p>
    <w:p w14:paraId="624C314A" w14:textId="77777777" w:rsidR="004E6F40" w:rsidRPr="0096298D" w:rsidRDefault="004E6F40" w:rsidP="004E6F40">
      <w:pPr>
        <w:rPr>
          <w:rFonts w:ascii="Arial" w:hAnsi="Arial" w:cs="Arial"/>
        </w:rPr>
      </w:pPr>
      <w:r w:rsidRPr="0096298D">
        <w:rPr>
          <w:rFonts w:ascii="Arial" w:hAnsi="Arial" w:cs="Arial"/>
        </w:rPr>
        <w:t xml:space="preserve">Costanza, D.P., Finkelstein, L.M., Imose, R., Ryan, K.M., Stachowski, A.A. and Golden, J.H. (2023) ‘Generational differences in the workplace: A review and re-evaluation’, </w:t>
      </w:r>
      <w:r w:rsidRPr="0096298D">
        <w:rPr>
          <w:rFonts w:ascii="Arial" w:hAnsi="Arial" w:cs="Arial"/>
          <w:i/>
          <w:iCs/>
        </w:rPr>
        <w:t>Journal of Managerial Psychology</w:t>
      </w:r>
      <w:r w:rsidRPr="0096298D">
        <w:rPr>
          <w:rFonts w:ascii="Arial" w:hAnsi="Arial" w:cs="Arial"/>
        </w:rPr>
        <w:t>, 38(2), pp. 123–139.</w:t>
      </w:r>
    </w:p>
    <w:p w14:paraId="200BD780" w14:textId="77777777" w:rsidR="004E6F40" w:rsidRPr="0096298D" w:rsidRDefault="004E6F40" w:rsidP="004E6F40">
      <w:pPr>
        <w:rPr>
          <w:rFonts w:ascii="Arial" w:hAnsi="Arial" w:cs="Arial"/>
        </w:rPr>
      </w:pPr>
      <w:r w:rsidRPr="0096298D">
        <w:rPr>
          <w:rFonts w:ascii="Arial" w:hAnsi="Arial" w:cs="Arial"/>
        </w:rPr>
        <w:t xml:space="preserve">Giao, H.N.K., Vuong, B.N., Huan, D.D., Tushar, H. and Quan, T.N. (2020) ‘The effect of emotional intelligence on turnover intention and the moderating role of perceived organisational support’, </w:t>
      </w:r>
      <w:r w:rsidRPr="0096298D">
        <w:rPr>
          <w:rFonts w:ascii="Arial" w:hAnsi="Arial" w:cs="Arial"/>
          <w:i/>
          <w:iCs/>
        </w:rPr>
        <w:t>Sustainability</w:t>
      </w:r>
      <w:r w:rsidRPr="0096298D">
        <w:rPr>
          <w:rFonts w:ascii="Arial" w:hAnsi="Arial" w:cs="Arial"/>
        </w:rPr>
        <w:t>, 12(5), p. 1857.</w:t>
      </w:r>
    </w:p>
    <w:p w14:paraId="01570765" w14:textId="77777777" w:rsidR="004E6F40" w:rsidRPr="0096298D" w:rsidRDefault="004E6F40" w:rsidP="004E6F40">
      <w:pPr>
        <w:rPr>
          <w:rFonts w:ascii="Arial" w:hAnsi="Arial" w:cs="Arial"/>
        </w:rPr>
      </w:pPr>
      <w:r w:rsidRPr="0096298D">
        <w:rPr>
          <w:rFonts w:ascii="Arial" w:hAnsi="Arial" w:cs="Arial"/>
        </w:rPr>
        <w:t xml:space="preserve">Goleman, D. (1998) </w:t>
      </w:r>
      <w:r w:rsidRPr="0096298D">
        <w:rPr>
          <w:rFonts w:ascii="Arial" w:hAnsi="Arial" w:cs="Arial"/>
          <w:i/>
          <w:iCs/>
        </w:rPr>
        <w:t>Working with Emotional Intelligence</w:t>
      </w:r>
      <w:r w:rsidRPr="0096298D">
        <w:rPr>
          <w:rFonts w:ascii="Arial" w:hAnsi="Arial" w:cs="Arial"/>
        </w:rPr>
        <w:t>. London: Bloomsbury Publishing.</w:t>
      </w:r>
    </w:p>
    <w:p w14:paraId="02C36285" w14:textId="77777777" w:rsidR="004E6F40" w:rsidRPr="0096298D" w:rsidRDefault="004E6F40" w:rsidP="004E6F40">
      <w:pPr>
        <w:rPr>
          <w:rFonts w:ascii="Arial" w:hAnsi="Arial" w:cs="Arial"/>
        </w:rPr>
      </w:pPr>
      <w:r w:rsidRPr="0096298D">
        <w:rPr>
          <w:rFonts w:ascii="Arial" w:hAnsi="Arial" w:cs="Arial"/>
        </w:rPr>
        <w:t xml:space="preserve">Hülsheger, U.R., Alberts, H.J.E.M., Feinholdt, A. and Lang, J.W.B. (2023) ‘Benefits of mindfulness at work: Evidence for improved wellbeing and performance’, </w:t>
      </w:r>
      <w:r w:rsidRPr="0096298D">
        <w:rPr>
          <w:rFonts w:ascii="Arial" w:hAnsi="Arial" w:cs="Arial"/>
          <w:i/>
          <w:iCs/>
        </w:rPr>
        <w:t>Journal of Applied Psychology</w:t>
      </w:r>
      <w:r w:rsidRPr="0096298D">
        <w:rPr>
          <w:rFonts w:ascii="Arial" w:hAnsi="Arial" w:cs="Arial"/>
        </w:rPr>
        <w:t>, 108(2), pp. 185–202.</w:t>
      </w:r>
    </w:p>
    <w:p w14:paraId="1CA73DF8" w14:textId="77777777" w:rsidR="004E6F40" w:rsidRPr="0096298D" w:rsidRDefault="004E6F40" w:rsidP="004E6F40">
      <w:pPr>
        <w:rPr>
          <w:rFonts w:ascii="Arial" w:hAnsi="Arial" w:cs="Arial"/>
        </w:rPr>
      </w:pPr>
      <w:r w:rsidRPr="0096298D">
        <w:rPr>
          <w:rFonts w:ascii="Arial" w:hAnsi="Arial" w:cs="Arial"/>
        </w:rPr>
        <w:t xml:space="preserve">Locke, E.A. (2005) ‘Why emotional intelligence is an invalid concept’, </w:t>
      </w:r>
      <w:r w:rsidRPr="0096298D">
        <w:rPr>
          <w:rFonts w:ascii="Arial" w:hAnsi="Arial" w:cs="Arial"/>
          <w:i/>
          <w:iCs/>
        </w:rPr>
        <w:t xml:space="preserve">Journal of Organizational </w:t>
      </w:r>
      <w:proofErr w:type="spellStart"/>
      <w:r w:rsidRPr="0096298D">
        <w:rPr>
          <w:rFonts w:ascii="Arial" w:hAnsi="Arial" w:cs="Arial"/>
          <w:i/>
          <w:iCs/>
        </w:rPr>
        <w:t>Behavior</w:t>
      </w:r>
      <w:proofErr w:type="spellEnd"/>
      <w:r w:rsidRPr="0096298D">
        <w:rPr>
          <w:rFonts w:ascii="Arial" w:hAnsi="Arial" w:cs="Arial"/>
        </w:rPr>
        <w:t>, 26(4), pp. 425–431.</w:t>
      </w:r>
    </w:p>
    <w:p w14:paraId="5701142A" w14:textId="77777777" w:rsidR="004E6F40" w:rsidRPr="0096298D" w:rsidRDefault="004E6F40" w:rsidP="004E6F40">
      <w:pPr>
        <w:rPr>
          <w:rFonts w:ascii="Arial" w:hAnsi="Arial" w:cs="Arial"/>
        </w:rPr>
      </w:pPr>
      <w:r w:rsidRPr="0096298D">
        <w:rPr>
          <w:rFonts w:ascii="Arial" w:hAnsi="Arial" w:cs="Arial"/>
        </w:rPr>
        <w:t xml:space="preserve">Mayer, J.D. and Salovey, P. (1997) ‘What is emotional intelligence?’, in Salovey, P. and Sluyter, D.J. (eds.) </w:t>
      </w:r>
      <w:r w:rsidRPr="0096298D">
        <w:rPr>
          <w:rFonts w:ascii="Arial" w:hAnsi="Arial" w:cs="Arial"/>
          <w:i/>
          <w:iCs/>
        </w:rPr>
        <w:t>Emotional Development and Emotional Intelligence: Educational Implications</w:t>
      </w:r>
      <w:r w:rsidRPr="0096298D">
        <w:rPr>
          <w:rFonts w:ascii="Arial" w:hAnsi="Arial" w:cs="Arial"/>
        </w:rPr>
        <w:t>. New York: Basic Books, pp. 3–31.</w:t>
      </w:r>
    </w:p>
    <w:p w14:paraId="5F6F823C" w14:textId="77777777" w:rsidR="004E6F40" w:rsidRPr="0096298D" w:rsidRDefault="004E6F40" w:rsidP="004E6F40">
      <w:pPr>
        <w:rPr>
          <w:rFonts w:ascii="Arial" w:hAnsi="Arial" w:cs="Arial"/>
        </w:rPr>
      </w:pPr>
      <w:r w:rsidRPr="0096298D">
        <w:rPr>
          <w:rFonts w:ascii="Arial" w:hAnsi="Arial" w:cs="Arial"/>
        </w:rPr>
        <w:t xml:space="preserve">Miao, C., Humphrey, R.H. and Qian, S. (2021) ‘A meta-analysis of emotional intelligence and work attitudes’, </w:t>
      </w:r>
      <w:r w:rsidRPr="0096298D">
        <w:rPr>
          <w:rFonts w:ascii="Arial" w:hAnsi="Arial" w:cs="Arial"/>
          <w:i/>
          <w:iCs/>
        </w:rPr>
        <w:t>Journal of Occupational and Organizational Psychology</w:t>
      </w:r>
      <w:r w:rsidRPr="0096298D">
        <w:rPr>
          <w:rFonts w:ascii="Arial" w:hAnsi="Arial" w:cs="Arial"/>
        </w:rPr>
        <w:t>, 94(3), pp. 521–548.</w:t>
      </w:r>
    </w:p>
    <w:p w14:paraId="53E41A67" w14:textId="77777777" w:rsidR="004E6F40" w:rsidRPr="0096298D" w:rsidRDefault="004E6F40" w:rsidP="004E6F40">
      <w:pPr>
        <w:rPr>
          <w:rFonts w:ascii="Arial" w:hAnsi="Arial" w:cs="Arial"/>
        </w:rPr>
      </w:pPr>
      <w:r w:rsidRPr="0096298D">
        <w:rPr>
          <w:rFonts w:ascii="Arial" w:hAnsi="Arial" w:cs="Arial"/>
        </w:rPr>
        <w:t xml:space="preserve">Salovey, P. and Mayer, J.D. (1990) ‘Emotional intelligence’, </w:t>
      </w:r>
      <w:r w:rsidRPr="0096298D">
        <w:rPr>
          <w:rFonts w:ascii="Arial" w:hAnsi="Arial" w:cs="Arial"/>
          <w:i/>
          <w:iCs/>
        </w:rPr>
        <w:t>Imagination, Cognition and Personality</w:t>
      </w:r>
      <w:r w:rsidRPr="0096298D">
        <w:rPr>
          <w:rFonts w:ascii="Arial" w:hAnsi="Arial" w:cs="Arial"/>
        </w:rPr>
        <w:t>, 9(3), pp. 185–211.</w:t>
      </w:r>
    </w:p>
    <w:p w14:paraId="70D5BCC1" w14:textId="77777777" w:rsidR="004E6F40" w:rsidRPr="0096298D" w:rsidRDefault="004E6F40" w:rsidP="004E6F40">
      <w:pPr>
        <w:rPr>
          <w:rFonts w:ascii="Arial" w:hAnsi="Arial" w:cs="Arial"/>
        </w:rPr>
      </w:pPr>
      <w:r w:rsidRPr="0096298D">
        <w:rPr>
          <w:rFonts w:ascii="Arial" w:hAnsi="Arial" w:cs="Arial"/>
        </w:rPr>
        <w:t xml:space="preserve">Twenge, J.M. (2020) ‘Generational differences in work values: A review’, </w:t>
      </w:r>
      <w:r w:rsidRPr="0096298D">
        <w:rPr>
          <w:rFonts w:ascii="Arial" w:hAnsi="Arial" w:cs="Arial"/>
          <w:i/>
          <w:iCs/>
        </w:rPr>
        <w:t>Journal of Business and Psychology</w:t>
      </w:r>
      <w:r w:rsidRPr="0096298D">
        <w:rPr>
          <w:rFonts w:ascii="Arial" w:hAnsi="Arial" w:cs="Arial"/>
        </w:rPr>
        <w:t>, 35(1), pp. 1–17.</w:t>
      </w:r>
    </w:p>
    <w:p w14:paraId="63AA5FDD" w14:textId="77777777" w:rsidR="004E6F40" w:rsidRPr="00E36B65" w:rsidRDefault="004E6F40" w:rsidP="00A04F33">
      <w:pPr>
        <w:rPr>
          <w:rFonts w:ascii="Arial" w:hAnsi="Arial" w:cs="Arial"/>
        </w:rPr>
      </w:pPr>
    </w:p>
    <w:sectPr w:rsidR="004E6F40" w:rsidRPr="00E36B65" w:rsidSect="00247E64">
      <w:footerReference w:type="default" r:id="rId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119EB6" w14:textId="77777777" w:rsidR="00893670" w:rsidRDefault="00893670" w:rsidP="00271F64">
      <w:pPr>
        <w:spacing w:after="0" w:line="240" w:lineRule="auto"/>
      </w:pPr>
      <w:r>
        <w:separator/>
      </w:r>
    </w:p>
  </w:endnote>
  <w:endnote w:type="continuationSeparator" w:id="0">
    <w:p w14:paraId="1ADC8E0A" w14:textId="77777777" w:rsidR="00893670" w:rsidRDefault="00893670" w:rsidP="00271F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474145"/>
      <w:docPartObj>
        <w:docPartGallery w:val="Page Numbers (Bottom of Page)"/>
        <w:docPartUnique/>
      </w:docPartObj>
    </w:sdtPr>
    <w:sdtContent>
      <w:p w14:paraId="0AA8B76C" w14:textId="2080A3A1" w:rsidR="00271F64" w:rsidRDefault="00271F64">
        <w:pPr>
          <w:pStyle w:val="Footer"/>
          <w:jc w:val="right"/>
        </w:pPr>
        <w:r>
          <w:fldChar w:fldCharType="begin"/>
        </w:r>
        <w:r>
          <w:instrText>PAGE   \* MERGEFORMAT</w:instrText>
        </w:r>
        <w:r>
          <w:fldChar w:fldCharType="separate"/>
        </w:r>
        <w:r>
          <w:t>2</w:t>
        </w:r>
        <w:r>
          <w:fldChar w:fldCharType="end"/>
        </w:r>
      </w:p>
    </w:sdtContent>
  </w:sdt>
  <w:p w14:paraId="42A26632" w14:textId="77777777" w:rsidR="00271F64" w:rsidRDefault="00271F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A18BAF" w14:textId="77777777" w:rsidR="00893670" w:rsidRDefault="00893670" w:rsidP="00271F64">
      <w:pPr>
        <w:spacing w:after="0" w:line="240" w:lineRule="auto"/>
      </w:pPr>
      <w:r>
        <w:separator/>
      </w:r>
    </w:p>
  </w:footnote>
  <w:footnote w:type="continuationSeparator" w:id="0">
    <w:p w14:paraId="0F51184F" w14:textId="77777777" w:rsidR="00893670" w:rsidRDefault="00893670" w:rsidP="00271F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12E99"/>
    <w:multiLevelType w:val="multilevel"/>
    <w:tmpl w:val="BE8A51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827333"/>
    <w:multiLevelType w:val="multilevel"/>
    <w:tmpl w:val="CC205E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90822711">
    <w:abstractNumId w:val="1"/>
  </w:num>
  <w:num w:numId="2" w16cid:durableId="11102486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A5F"/>
    <w:rsid w:val="00012D4B"/>
    <w:rsid w:val="000330C1"/>
    <w:rsid w:val="00055DEA"/>
    <w:rsid w:val="00055E79"/>
    <w:rsid w:val="000C0EBE"/>
    <w:rsid w:val="000E4A5F"/>
    <w:rsid w:val="000E6AB3"/>
    <w:rsid w:val="00146015"/>
    <w:rsid w:val="00175DAA"/>
    <w:rsid w:val="00193F8D"/>
    <w:rsid w:val="001962BD"/>
    <w:rsid w:val="001A5081"/>
    <w:rsid w:val="0023061B"/>
    <w:rsid w:val="00247E64"/>
    <w:rsid w:val="00271F64"/>
    <w:rsid w:val="002F417A"/>
    <w:rsid w:val="004815D0"/>
    <w:rsid w:val="004A3E6D"/>
    <w:rsid w:val="004A5B2B"/>
    <w:rsid w:val="004C28EA"/>
    <w:rsid w:val="004D114D"/>
    <w:rsid w:val="004D24A6"/>
    <w:rsid w:val="004E6F40"/>
    <w:rsid w:val="00500BA4"/>
    <w:rsid w:val="00505966"/>
    <w:rsid w:val="005663E2"/>
    <w:rsid w:val="00575803"/>
    <w:rsid w:val="005B62E3"/>
    <w:rsid w:val="005C4AED"/>
    <w:rsid w:val="006218A9"/>
    <w:rsid w:val="007E6515"/>
    <w:rsid w:val="007F1D14"/>
    <w:rsid w:val="00893670"/>
    <w:rsid w:val="008C28AF"/>
    <w:rsid w:val="008C72C8"/>
    <w:rsid w:val="009422BF"/>
    <w:rsid w:val="0096298D"/>
    <w:rsid w:val="00995E32"/>
    <w:rsid w:val="009E1A78"/>
    <w:rsid w:val="00A04F33"/>
    <w:rsid w:val="00A775D2"/>
    <w:rsid w:val="00A872C3"/>
    <w:rsid w:val="00AA319C"/>
    <w:rsid w:val="00B00026"/>
    <w:rsid w:val="00B31D9D"/>
    <w:rsid w:val="00B50DC2"/>
    <w:rsid w:val="00B77F26"/>
    <w:rsid w:val="00BA5DD2"/>
    <w:rsid w:val="00CC7CE0"/>
    <w:rsid w:val="00CD1306"/>
    <w:rsid w:val="00CD1EF8"/>
    <w:rsid w:val="00D14894"/>
    <w:rsid w:val="00D2039F"/>
    <w:rsid w:val="00D4031B"/>
    <w:rsid w:val="00D716D9"/>
    <w:rsid w:val="00D86BCA"/>
    <w:rsid w:val="00D96507"/>
    <w:rsid w:val="00DF2FBA"/>
    <w:rsid w:val="00E36B65"/>
    <w:rsid w:val="00E81997"/>
    <w:rsid w:val="00EB6738"/>
    <w:rsid w:val="00EB7DCB"/>
    <w:rsid w:val="00F26013"/>
    <w:rsid w:val="00F9694F"/>
    <w:rsid w:val="00FE15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73535"/>
  <w15:chartTrackingRefBased/>
  <w15:docId w15:val="{9AC4FE10-8C3E-4525-A226-A5BF8C612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4A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4A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4A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4A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4A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4A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4A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4A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4A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4A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4A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4A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4A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4A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4A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4A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4A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4A5F"/>
    <w:rPr>
      <w:rFonts w:eastAsiaTheme="majorEastAsia" w:cstheme="majorBidi"/>
      <w:color w:val="272727" w:themeColor="text1" w:themeTint="D8"/>
    </w:rPr>
  </w:style>
  <w:style w:type="paragraph" w:styleId="Title">
    <w:name w:val="Title"/>
    <w:basedOn w:val="Normal"/>
    <w:next w:val="Normal"/>
    <w:link w:val="TitleChar"/>
    <w:uiPriority w:val="10"/>
    <w:qFormat/>
    <w:rsid w:val="000E4A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4A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4A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4A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4A5F"/>
    <w:pPr>
      <w:spacing w:before="160"/>
      <w:jc w:val="center"/>
    </w:pPr>
    <w:rPr>
      <w:i/>
      <w:iCs/>
      <w:color w:val="404040" w:themeColor="text1" w:themeTint="BF"/>
    </w:rPr>
  </w:style>
  <w:style w:type="character" w:customStyle="1" w:styleId="QuoteChar">
    <w:name w:val="Quote Char"/>
    <w:basedOn w:val="DefaultParagraphFont"/>
    <w:link w:val="Quote"/>
    <w:uiPriority w:val="29"/>
    <w:rsid w:val="000E4A5F"/>
    <w:rPr>
      <w:i/>
      <w:iCs/>
      <w:color w:val="404040" w:themeColor="text1" w:themeTint="BF"/>
    </w:rPr>
  </w:style>
  <w:style w:type="paragraph" w:styleId="ListParagraph">
    <w:name w:val="List Paragraph"/>
    <w:basedOn w:val="Normal"/>
    <w:uiPriority w:val="34"/>
    <w:qFormat/>
    <w:rsid w:val="000E4A5F"/>
    <w:pPr>
      <w:ind w:left="720"/>
      <w:contextualSpacing/>
    </w:pPr>
  </w:style>
  <w:style w:type="character" w:styleId="IntenseEmphasis">
    <w:name w:val="Intense Emphasis"/>
    <w:basedOn w:val="DefaultParagraphFont"/>
    <w:uiPriority w:val="21"/>
    <w:qFormat/>
    <w:rsid w:val="000E4A5F"/>
    <w:rPr>
      <w:i/>
      <w:iCs/>
      <w:color w:val="0F4761" w:themeColor="accent1" w:themeShade="BF"/>
    </w:rPr>
  </w:style>
  <w:style w:type="paragraph" w:styleId="IntenseQuote">
    <w:name w:val="Intense Quote"/>
    <w:basedOn w:val="Normal"/>
    <w:next w:val="Normal"/>
    <w:link w:val="IntenseQuoteChar"/>
    <w:uiPriority w:val="30"/>
    <w:qFormat/>
    <w:rsid w:val="000E4A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4A5F"/>
    <w:rPr>
      <w:i/>
      <w:iCs/>
      <w:color w:val="0F4761" w:themeColor="accent1" w:themeShade="BF"/>
    </w:rPr>
  </w:style>
  <w:style w:type="character" w:styleId="IntenseReference">
    <w:name w:val="Intense Reference"/>
    <w:basedOn w:val="DefaultParagraphFont"/>
    <w:uiPriority w:val="32"/>
    <w:qFormat/>
    <w:rsid w:val="000E4A5F"/>
    <w:rPr>
      <w:b/>
      <w:bCs/>
      <w:smallCaps/>
      <w:color w:val="0F4761" w:themeColor="accent1" w:themeShade="BF"/>
      <w:spacing w:val="5"/>
    </w:rPr>
  </w:style>
  <w:style w:type="paragraph" w:styleId="Header">
    <w:name w:val="header"/>
    <w:basedOn w:val="Normal"/>
    <w:link w:val="HeaderChar"/>
    <w:uiPriority w:val="99"/>
    <w:unhideWhenUsed/>
    <w:rsid w:val="00271F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1F64"/>
  </w:style>
  <w:style w:type="paragraph" w:styleId="Footer">
    <w:name w:val="footer"/>
    <w:basedOn w:val="Normal"/>
    <w:link w:val="FooterChar"/>
    <w:uiPriority w:val="99"/>
    <w:unhideWhenUsed/>
    <w:rsid w:val="00271F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1F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1591</TotalTime>
  <Pages>14</Pages>
  <Words>3861</Words>
  <Characters>27444</Characters>
  <Application>Microsoft Office Word</Application>
  <DocSecurity>0</DocSecurity>
  <Lines>430</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unaisahkarim1@gmail.com</dc:creator>
  <cp:keywords/>
  <dc:description/>
  <cp:lastModifiedBy>unaisahkarim1@gmail.com</cp:lastModifiedBy>
  <cp:revision>61</cp:revision>
  <dcterms:created xsi:type="dcterms:W3CDTF">2026-07-16T16:35:00Z</dcterms:created>
  <dcterms:modified xsi:type="dcterms:W3CDTF">2026-07-17T19:19:00Z</dcterms:modified>
</cp:coreProperties>
</file>