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eastAsiaTheme="minorHAnsi" w:hAnsi="Times New Roman"/>
          <w:color w:val="4472C4" w:themeColor="accent1"/>
          <w:kern w:val="2"/>
          <w:sz w:val="24"/>
          <w:lang w:val="en-GB"/>
          <w14:ligatures w14:val="standardContextual"/>
        </w:rPr>
        <w:id w:val="-426419874"/>
        <w:docPartObj>
          <w:docPartGallery w:val="Cover Pages"/>
          <w:docPartUnique/>
        </w:docPartObj>
      </w:sdtPr>
      <w:sdtEndPr>
        <w:rPr>
          <w:color w:val="auto"/>
        </w:rPr>
      </w:sdtEndPr>
      <w:sdtContent>
        <w:p w14:paraId="3A26953D" w14:textId="48D37564" w:rsidR="009254D4" w:rsidRDefault="009254D4">
          <w:pPr>
            <w:pStyle w:val="NoSpacing"/>
            <w:spacing w:before="1540" w:after="240"/>
            <w:jc w:val="center"/>
            <w:rPr>
              <w:color w:val="4472C4" w:themeColor="accent1"/>
            </w:rPr>
          </w:pPr>
          <w:r>
            <w:rPr>
              <w:noProof/>
              <w:color w:val="4472C4" w:themeColor="accent1"/>
            </w:rPr>
            <w:drawing>
              <wp:inline distT="0" distB="0" distL="0" distR="0" wp14:anchorId="48831CF1" wp14:editId="68FA1BE5">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sz w:val="72"/>
              <w:szCs w:val="72"/>
            </w:rPr>
            <w:alias w:val="Title"/>
            <w:tag w:val=""/>
            <w:id w:val="1735040861"/>
            <w:placeholder>
              <w:docPart w:val="2BFBB49D34E5456BBE5CD550C83BC4F0"/>
            </w:placeholder>
            <w:dataBinding w:prefixMappings="xmlns:ns0='http://purl.org/dc/elements/1.1/' xmlns:ns1='http://schemas.openxmlformats.org/package/2006/metadata/core-properties' " w:xpath="/ns1:coreProperties[1]/ns0:title[1]" w:storeItemID="{6C3C8BC8-F283-45AE-878A-BAB7291924A1}"/>
            <w:text/>
          </w:sdtPr>
          <w:sdtContent>
            <w:p w14:paraId="753829C9" w14:textId="26F01202" w:rsidR="009254D4" w:rsidRPr="009254D4" w:rsidRDefault="009254D4" w:rsidP="009254D4">
              <w:pPr>
                <w:pStyle w:val="Title"/>
                <w:rPr>
                  <w:sz w:val="72"/>
                  <w:szCs w:val="72"/>
                </w:rPr>
              </w:pPr>
              <w:r w:rsidRPr="009254D4">
                <w:rPr>
                  <w:sz w:val="72"/>
                  <w:szCs w:val="72"/>
                </w:rPr>
                <w:t>Managing Food &amp; Beverage Operations</w:t>
              </w:r>
            </w:p>
          </w:sdtContent>
        </w:sdt>
        <w:p w14:paraId="724D502B" w14:textId="77777777" w:rsidR="009254D4" w:rsidRPr="009254D4" w:rsidRDefault="009254D4" w:rsidP="009254D4">
          <w:pPr>
            <w:pStyle w:val="Title"/>
          </w:pPr>
          <w:r w:rsidRPr="009254D4">
            <w:t>BMIH6002</w:t>
          </w:r>
        </w:p>
        <w:p w14:paraId="781B406A" w14:textId="3138114C" w:rsidR="009254D4" w:rsidRDefault="009254D4" w:rsidP="009254D4">
          <w:pPr>
            <w:pStyle w:val="NoSpacing"/>
            <w:jc w:val="center"/>
            <w:rPr>
              <w:color w:val="4472C4" w:themeColor="accent1"/>
            </w:rPr>
          </w:pPr>
          <w:r>
            <w:rPr>
              <w:noProof/>
              <w:color w:val="4472C4" w:themeColor="accent1"/>
            </w:rPr>
            <w:drawing>
              <wp:inline distT="0" distB="0" distL="0" distR="0" wp14:anchorId="6052B846" wp14:editId="03CB95C3">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8F2730D" w14:textId="4EFC5A44" w:rsidR="009254D4" w:rsidRDefault="009254D4">
          <w:pPr>
            <w:spacing w:line="480" w:lineRule="auto"/>
            <w:rPr>
              <w:rFonts w:eastAsiaTheme="majorEastAsia" w:cstheme="majorBidi"/>
              <w:b/>
              <w:spacing w:val="-10"/>
              <w:kern w:val="28"/>
              <w:sz w:val="56"/>
              <w:szCs w:val="56"/>
              <w:lang w:val="en-AU"/>
            </w:rPr>
          </w:pPr>
          <w:r>
            <w:rPr>
              <w:noProof/>
              <w:color w:val="4472C4" w:themeColor="accent1"/>
            </w:rPr>
            <mc:AlternateContent>
              <mc:Choice Requires="wps">
                <w:drawing>
                  <wp:anchor distT="0" distB="0" distL="114300" distR="114300" simplePos="0" relativeHeight="251660288" behindDoc="0" locked="0" layoutInCell="1" allowOverlap="1" wp14:anchorId="5E0D11EE" wp14:editId="7F1F5495">
                    <wp:simplePos x="0" y="0"/>
                    <wp:positionH relativeFrom="margin">
                      <wp:posOffset>0</wp:posOffset>
                    </wp:positionH>
                    <wp:positionV relativeFrom="page">
                      <wp:posOffset>5278120</wp:posOffset>
                    </wp:positionV>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A5CFFF" w14:textId="77777777" w:rsidR="009254D4" w:rsidRPr="005C44BF" w:rsidRDefault="009254D4" w:rsidP="009254D4">
                                <w:pPr>
                                  <w:spacing w:after="232"/>
                                  <w:rPr>
                                    <w:b/>
                                    <w:sz w:val="30"/>
                                  </w:rPr>
                                </w:pPr>
                                <w:r w:rsidRPr="00CB7618">
                                  <w:rPr>
                                    <w:bCs/>
                                    <w:i/>
                                    <w:iCs/>
                                    <w:sz w:val="30"/>
                                  </w:rPr>
                                  <w:t>Student name</w:t>
                                </w:r>
                                <w:r w:rsidRPr="005C44BF">
                                  <w:rPr>
                                    <w:b/>
                                    <w:sz w:val="30"/>
                                  </w:rPr>
                                  <w:t xml:space="preserve">: </w:t>
                                </w:r>
                                <w:r w:rsidRPr="00CB7618">
                                  <w:rPr>
                                    <w:rFonts w:ascii="Arial" w:hAnsi="Arial" w:cs="Arial"/>
                                    <w:b/>
                                    <w:sz w:val="30"/>
                                  </w:rPr>
                                  <w:t>Slobozian Mariana</w:t>
                                </w:r>
                              </w:p>
                              <w:p w14:paraId="68292B59" w14:textId="77777777" w:rsidR="009254D4" w:rsidRPr="005C44BF" w:rsidRDefault="009254D4" w:rsidP="009254D4">
                                <w:pPr>
                                  <w:spacing w:after="232"/>
                                  <w:rPr>
                                    <w:b/>
                                    <w:sz w:val="30"/>
                                  </w:rPr>
                                </w:pPr>
                                <w:r w:rsidRPr="00CB7618">
                                  <w:rPr>
                                    <w:i/>
                                    <w:iCs/>
                                    <w:sz w:val="30"/>
                                  </w:rPr>
                                  <w:t>Student</w:t>
                                </w:r>
                                <w:r w:rsidRPr="005C44BF">
                                  <w:rPr>
                                    <w:sz w:val="30"/>
                                  </w:rPr>
                                  <w:t xml:space="preserve"> </w:t>
                                </w:r>
                                <w:r w:rsidRPr="005C44BF">
                                  <w:rPr>
                                    <w:b/>
                                    <w:bCs/>
                                    <w:sz w:val="30"/>
                                  </w:rPr>
                                  <w:t xml:space="preserve">ID: </w:t>
                                </w:r>
                                <w:r w:rsidRPr="00CB7618">
                                  <w:rPr>
                                    <w:rFonts w:ascii="Arial" w:hAnsi="Arial" w:cs="Arial"/>
                                    <w:b/>
                                    <w:bCs/>
                                    <w:sz w:val="30"/>
                                  </w:rPr>
                                  <w:t>2128518</w:t>
                                </w:r>
                              </w:p>
                              <w:p w14:paraId="0E70DAA3" w14:textId="77777777" w:rsidR="009254D4" w:rsidRPr="005C44BF" w:rsidRDefault="009254D4" w:rsidP="009254D4">
                                <w:pPr>
                                  <w:spacing w:after="232"/>
                                  <w:rPr>
                                    <w:b/>
                                    <w:bCs/>
                                    <w:sz w:val="30"/>
                                  </w:rPr>
                                </w:pPr>
                                <w:r w:rsidRPr="00CB7618">
                                  <w:rPr>
                                    <w:i/>
                                    <w:iCs/>
                                    <w:sz w:val="30"/>
                                  </w:rPr>
                                  <w:t>Module leader</w:t>
                                </w:r>
                                <w:r w:rsidRPr="005C44BF">
                                  <w:rPr>
                                    <w:b/>
                                    <w:bCs/>
                                    <w:sz w:val="30"/>
                                  </w:rPr>
                                  <w:t xml:space="preserve">: </w:t>
                                </w:r>
                                <w:r w:rsidRPr="00CB7618">
                                  <w:rPr>
                                    <w:rFonts w:ascii="Arial" w:hAnsi="Arial" w:cs="Arial"/>
                                    <w:b/>
                                    <w:bCs/>
                                    <w:sz w:val="30"/>
                                  </w:rPr>
                                  <w:t>Lisa Bassler</w:t>
                                </w:r>
                              </w:p>
                              <w:p w14:paraId="2B33E90E" w14:textId="2B26A572" w:rsidR="009254D4" w:rsidRDefault="009254D4">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E0D11EE" id="_x0000_t202" coordsize="21600,21600" o:spt="202" path="m,l,21600r21600,l21600,xe">
                    <v:stroke joinstyle="miter"/>
                    <v:path gradientshapeok="t" o:connecttype="rect"/>
                  </v:shapetype>
                  <v:shape id="Text Box 146" o:spid="_x0000_s1026" type="#_x0000_t202" style="position:absolute;left:0;text-align:left;margin-left:0;margin-top:415.6pt;width:516pt;height:43.9pt;z-index:251660288;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" filled="f" stroked="f" strokeweight=".5pt">
                    <v:textbox style="mso-fit-shape-to-text:t" inset="0,0,0,0">
                      <w:txbxContent>
                        <w:p w14:paraId="04A5CFFF" w14:textId="77777777" w:rsidR="009254D4" w:rsidRPr="005C44BF" w:rsidRDefault="009254D4" w:rsidP="009254D4">
                          <w:pPr>
                            <w:spacing w:after="232"/>
                            <w:rPr>
                              <w:b/>
                              <w:sz w:val="30"/>
                            </w:rPr>
                          </w:pPr>
                          <w:r w:rsidRPr="00CB7618">
                            <w:rPr>
                              <w:bCs/>
                              <w:i/>
                              <w:iCs/>
                              <w:sz w:val="30"/>
                            </w:rPr>
                            <w:t>Student name</w:t>
                          </w:r>
                          <w:r w:rsidRPr="005C44BF">
                            <w:rPr>
                              <w:b/>
                              <w:sz w:val="30"/>
                            </w:rPr>
                            <w:t xml:space="preserve">: </w:t>
                          </w:r>
                          <w:r w:rsidRPr="00CB7618">
                            <w:rPr>
                              <w:rFonts w:ascii="Arial" w:hAnsi="Arial" w:cs="Arial"/>
                              <w:b/>
                              <w:sz w:val="30"/>
                            </w:rPr>
                            <w:t>Slobozian Mariana</w:t>
                          </w:r>
                        </w:p>
                        <w:p w14:paraId="68292B59" w14:textId="77777777" w:rsidR="009254D4" w:rsidRPr="005C44BF" w:rsidRDefault="009254D4" w:rsidP="009254D4">
                          <w:pPr>
                            <w:spacing w:after="232"/>
                            <w:rPr>
                              <w:b/>
                              <w:sz w:val="30"/>
                            </w:rPr>
                          </w:pPr>
                          <w:r w:rsidRPr="00CB7618">
                            <w:rPr>
                              <w:i/>
                              <w:iCs/>
                              <w:sz w:val="30"/>
                            </w:rPr>
                            <w:t>Student</w:t>
                          </w:r>
                          <w:r w:rsidRPr="005C44BF">
                            <w:rPr>
                              <w:sz w:val="30"/>
                            </w:rPr>
                            <w:t xml:space="preserve"> </w:t>
                          </w:r>
                          <w:r w:rsidRPr="005C44BF">
                            <w:rPr>
                              <w:b/>
                              <w:bCs/>
                              <w:sz w:val="30"/>
                            </w:rPr>
                            <w:t xml:space="preserve">ID: </w:t>
                          </w:r>
                          <w:r w:rsidRPr="00CB7618">
                            <w:rPr>
                              <w:rFonts w:ascii="Arial" w:hAnsi="Arial" w:cs="Arial"/>
                              <w:b/>
                              <w:bCs/>
                              <w:sz w:val="30"/>
                            </w:rPr>
                            <w:t>2128518</w:t>
                          </w:r>
                        </w:p>
                        <w:p w14:paraId="0E70DAA3" w14:textId="77777777" w:rsidR="009254D4" w:rsidRPr="005C44BF" w:rsidRDefault="009254D4" w:rsidP="009254D4">
                          <w:pPr>
                            <w:spacing w:after="232"/>
                            <w:rPr>
                              <w:b/>
                              <w:bCs/>
                              <w:sz w:val="30"/>
                            </w:rPr>
                          </w:pPr>
                          <w:r w:rsidRPr="00CB7618">
                            <w:rPr>
                              <w:i/>
                              <w:iCs/>
                              <w:sz w:val="30"/>
                            </w:rPr>
                            <w:t>Module leader</w:t>
                          </w:r>
                          <w:r w:rsidRPr="005C44BF">
                            <w:rPr>
                              <w:b/>
                              <w:bCs/>
                              <w:sz w:val="30"/>
                            </w:rPr>
                            <w:t xml:space="preserve">: </w:t>
                          </w:r>
                          <w:r w:rsidRPr="00CB7618">
                            <w:rPr>
                              <w:rFonts w:ascii="Arial" w:hAnsi="Arial" w:cs="Arial"/>
                              <w:b/>
                              <w:bCs/>
                              <w:sz w:val="30"/>
                            </w:rPr>
                            <w:t>Lisa Bassler</w:t>
                          </w:r>
                        </w:p>
                        <w:p w14:paraId="2B33E90E" w14:textId="2B26A572" w:rsidR="009254D4" w:rsidRDefault="009254D4">
                          <w:pPr>
                            <w:pStyle w:val="NoSpacing"/>
                            <w:jc w:val="center"/>
                            <w:rPr>
                              <w:color w:val="4472C4" w:themeColor="accent1"/>
                            </w:rPr>
                          </w:pPr>
                        </w:p>
                      </w:txbxContent>
                    </v:textbox>
                    <w10:wrap anchorx="margin" anchory="page"/>
                  </v:shape>
                </w:pict>
              </mc:Fallback>
            </mc:AlternateContent>
          </w:r>
          <w:r>
            <w:br w:type="page"/>
          </w:r>
        </w:p>
      </w:sdtContent>
    </w:sdt>
    <w:p w14:paraId="14AD50DB" w14:textId="77777777" w:rsidR="00543183" w:rsidRDefault="00543183" w:rsidP="00543183">
      <w:pPr>
        <w:spacing w:after="0"/>
        <w:rPr>
          <w:rFonts w:ascii="Arial" w:hAnsi="Arial" w:cs="Arial"/>
          <w:b/>
          <w:i/>
          <w:iCs/>
          <w:color w:val="000000"/>
          <w:sz w:val="32"/>
        </w:rPr>
      </w:pPr>
    </w:p>
    <w:p w14:paraId="580397CE" w14:textId="77777777" w:rsidR="00543183" w:rsidRPr="00FA0B5B" w:rsidRDefault="00543183" w:rsidP="00543183">
      <w:pPr>
        <w:spacing w:after="0"/>
        <w:jc w:val="center"/>
        <w:rPr>
          <w:rFonts w:ascii="Arial" w:hAnsi="Arial" w:cs="Arial"/>
          <w:b/>
          <w:i/>
          <w:iCs/>
          <w:color w:val="000000"/>
          <w:sz w:val="32"/>
        </w:rPr>
      </w:pPr>
      <w:r w:rsidRPr="00FA0B5B">
        <w:rPr>
          <w:rFonts w:ascii="Arial" w:hAnsi="Arial" w:cs="Arial"/>
          <w:b/>
          <w:i/>
          <w:iCs/>
          <w:color w:val="000000"/>
          <w:sz w:val="32"/>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CE3A729" w14:textId="77777777" w:rsidR="00543183" w:rsidRDefault="00543183" w:rsidP="00543183">
      <w:pPr>
        <w:spacing w:after="0"/>
        <w:jc w:val="center"/>
        <w:rPr>
          <w:b/>
          <w:color w:val="000000"/>
          <w:sz w:val="32"/>
        </w:rPr>
      </w:pPr>
    </w:p>
    <w:p w14:paraId="3EE1B302" w14:textId="77777777" w:rsidR="00702E40" w:rsidRDefault="00702E40" w:rsidP="009074AD">
      <w:pPr>
        <w:rPr>
          <w:lang w:val="en-AU"/>
        </w:rPr>
      </w:pPr>
    </w:p>
    <w:p w14:paraId="65067963" w14:textId="77777777" w:rsidR="00543183" w:rsidRDefault="00543183" w:rsidP="009074AD">
      <w:pPr>
        <w:rPr>
          <w:lang w:val="en-AU"/>
        </w:rPr>
      </w:pPr>
    </w:p>
    <w:p w14:paraId="7607C62B" w14:textId="77777777" w:rsidR="00543183" w:rsidRDefault="00543183" w:rsidP="009074AD">
      <w:pPr>
        <w:rPr>
          <w:lang w:val="en-AU"/>
        </w:rPr>
      </w:pPr>
    </w:p>
    <w:p w14:paraId="7881656E" w14:textId="77777777" w:rsidR="00543183" w:rsidRDefault="00543183" w:rsidP="009074AD">
      <w:pPr>
        <w:rPr>
          <w:lang w:val="en-AU"/>
        </w:rPr>
      </w:pPr>
    </w:p>
    <w:p w14:paraId="52DF32A9" w14:textId="77777777" w:rsidR="00543183" w:rsidRDefault="00543183" w:rsidP="009074AD">
      <w:pPr>
        <w:rPr>
          <w:lang w:val="en-AU"/>
        </w:rPr>
      </w:pPr>
    </w:p>
    <w:p w14:paraId="4A518464" w14:textId="77777777" w:rsidR="00543183" w:rsidRDefault="00543183" w:rsidP="009074AD">
      <w:pPr>
        <w:rPr>
          <w:lang w:val="en-AU"/>
        </w:rPr>
      </w:pPr>
    </w:p>
    <w:p w14:paraId="1A0F894E" w14:textId="77777777" w:rsidR="00543183" w:rsidRDefault="00543183" w:rsidP="009074AD">
      <w:pPr>
        <w:rPr>
          <w:lang w:val="en-AU"/>
        </w:rPr>
      </w:pPr>
    </w:p>
    <w:p w14:paraId="38E61028" w14:textId="77777777" w:rsidR="00543183" w:rsidRDefault="00543183" w:rsidP="009074AD">
      <w:pPr>
        <w:rPr>
          <w:lang w:val="en-AU"/>
        </w:rPr>
      </w:pPr>
    </w:p>
    <w:p w14:paraId="307698B7" w14:textId="77777777" w:rsidR="00543183" w:rsidRDefault="00543183" w:rsidP="009074AD">
      <w:pPr>
        <w:rPr>
          <w:lang w:val="en-AU"/>
        </w:rPr>
      </w:pPr>
    </w:p>
    <w:p w14:paraId="7490F72F" w14:textId="77777777" w:rsidR="00543183" w:rsidRDefault="00543183" w:rsidP="009074AD">
      <w:pPr>
        <w:rPr>
          <w:lang w:val="en-AU"/>
        </w:rPr>
      </w:pPr>
    </w:p>
    <w:p w14:paraId="40622136" w14:textId="77777777" w:rsidR="00543183" w:rsidRDefault="00543183" w:rsidP="009074AD">
      <w:pPr>
        <w:rPr>
          <w:lang w:val="en-AU"/>
        </w:rPr>
      </w:pPr>
    </w:p>
    <w:p w14:paraId="2D478066" w14:textId="77777777" w:rsidR="00543183" w:rsidRDefault="00543183" w:rsidP="009074AD">
      <w:pPr>
        <w:rPr>
          <w:lang w:val="en-AU"/>
        </w:rPr>
      </w:pPr>
    </w:p>
    <w:p w14:paraId="776A849F" w14:textId="77777777" w:rsidR="00543183" w:rsidRDefault="00543183" w:rsidP="009074AD">
      <w:pPr>
        <w:rPr>
          <w:lang w:val="en-AU"/>
        </w:rPr>
      </w:pPr>
    </w:p>
    <w:p w14:paraId="4DB885FB" w14:textId="77777777" w:rsidR="00543183" w:rsidRDefault="00543183" w:rsidP="009074AD">
      <w:pPr>
        <w:rPr>
          <w:lang w:val="en-AU"/>
        </w:rPr>
      </w:pPr>
    </w:p>
    <w:p w14:paraId="76F8AA82" w14:textId="77777777" w:rsidR="00543183" w:rsidRDefault="00543183" w:rsidP="009074AD">
      <w:pPr>
        <w:rPr>
          <w:lang w:val="en-AU"/>
        </w:rPr>
      </w:pPr>
    </w:p>
    <w:p w14:paraId="1E6F8553" w14:textId="77777777" w:rsidR="00543183" w:rsidRDefault="00543183" w:rsidP="009074AD">
      <w:pPr>
        <w:rPr>
          <w:lang w:val="en-AU"/>
        </w:rPr>
      </w:pPr>
    </w:p>
    <w:p w14:paraId="700F43AA" w14:textId="77777777" w:rsidR="00702E40" w:rsidRPr="00702E40" w:rsidRDefault="00702E40" w:rsidP="009074AD">
      <w:pPr>
        <w:rPr>
          <w:lang w:val="en-AU"/>
        </w:rPr>
      </w:pPr>
    </w:p>
    <w:sdt>
      <w:sdtPr>
        <w:rPr>
          <w:rFonts w:ascii="Times New Roman" w:eastAsiaTheme="minorHAnsi" w:hAnsi="Times New Roman" w:cstheme="minorBidi"/>
          <w:color w:val="auto"/>
          <w:kern w:val="2"/>
          <w:sz w:val="24"/>
          <w:szCs w:val="22"/>
          <w:lang w:val="en-GB"/>
          <w14:ligatures w14:val="standardContextual"/>
        </w:rPr>
        <w:id w:val="1843580532"/>
        <w:docPartObj>
          <w:docPartGallery w:val="Table of Contents"/>
          <w:docPartUnique/>
        </w:docPartObj>
      </w:sdtPr>
      <w:sdtEndPr>
        <w:rPr>
          <w:rFonts w:ascii="Arial" w:hAnsi="Arial" w:cs="Arial"/>
          <w:b/>
          <w:bCs/>
          <w:noProof/>
        </w:rPr>
      </w:sdtEndPr>
      <w:sdtContent>
        <w:p w14:paraId="0563CE1A" w14:textId="4E68DB42" w:rsidR="00C5650E" w:rsidRPr="00C5650E" w:rsidRDefault="00C5650E" w:rsidP="009074AD">
          <w:pPr>
            <w:pStyle w:val="TOCHeading"/>
            <w:spacing w:line="360" w:lineRule="auto"/>
            <w:rPr>
              <w:rFonts w:asciiTheme="majorBidi" w:hAnsiTheme="majorBidi"/>
              <w:color w:val="auto"/>
            </w:rPr>
          </w:pPr>
          <w:r w:rsidRPr="00C5650E">
            <w:rPr>
              <w:rFonts w:asciiTheme="majorBidi" w:hAnsiTheme="majorBidi"/>
              <w:color w:val="auto"/>
            </w:rPr>
            <w:t>Table of Contents</w:t>
          </w:r>
        </w:p>
        <w:p w14:paraId="42B20B2A" w14:textId="77777777" w:rsidR="009074AD" w:rsidRPr="00636985" w:rsidRDefault="00C5650E">
          <w:pPr>
            <w:pStyle w:val="TOC1"/>
            <w:tabs>
              <w:tab w:val="right" w:leader="dot" w:pos="9016"/>
            </w:tabs>
            <w:rPr>
              <w:rFonts w:ascii="Arial" w:eastAsiaTheme="minorEastAsia" w:hAnsi="Arial" w:cs="Arial"/>
              <w:noProof/>
              <w:kern w:val="0"/>
              <w:sz w:val="22"/>
              <w:lang w:eastAsia="en-GB"/>
              <w14:ligatures w14:val="none"/>
            </w:rPr>
          </w:pPr>
          <w:r w:rsidRPr="00636985">
            <w:rPr>
              <w:rFonts w:ascii="Arial" w:hAnsi="Arial" w:cs="Arial"/>
            </w:rPr>
            <w:fldChar w:fldCharType="begin"/>
          </w:r>
          <w:r w:rsidRPr="00636985">
            <w:rPr>
              <w:rFonts w:ascii="Arial" w:hAnsi="Arial" w:cs="Arial"/>
            </w:rPr>
            <w:instrText xml:space="preserve"> TOC \o "1-3" \h \z \u </w:instrText>
          </w:r>
          <w:r w:rsidRPr="00636985">
            <w:rPr>
              <w:rFonts w:ascii="Arial" w:hAnsi="Arial" w:cs="Arial"/>
            </w:rPr>
            <w:fldChar w:fldCharType="separate"/>
          </w:r>
          <w:hyperlink w:anchor="_Toc181725104" w:history="1">
            <w:r w:rsidR="009074AD" w:rsidRPr="00636985">
              <w:rPr>
                <w:rStyle w:val="Hyperlink"/>
                <w:rFonts w:ascii="Arial" w:hAnsi="Arial" w:cs="Arial"/>
                <w:noProof/>
              </w:rPr>
              <w:t>Introduction</w:t>
            </w:r>
            <w:r w:rsidR="009074AD" w:rsidRPr="00636985">
              <w:rPr>
                <w:rFonts w:ascii="Arial" w:hAnsi="Arial" w:cs="Arial"/>
                <w:noProof/>
                <w:webHidden/>
              </w:rPr>
              <w:tab/>
            </w:r>
            <w:r w:rsidR="009074AD" w:rsidRPr="00636985">
              <w:rPr>
                <w:rFonts w:ascii="Arial" w:hAnsi="Arial" w:cs="Arial"/>
                <w:noProof/>
                <w:webHidden/>
              </w:rPr>
              <w:fldChar w:fldCharType="begin"/>
            </w:r>
            <w:r w:rsidR="009074AD" w:rsidRPr="00636985">
              <w:rPr>
                <w:rFonts w:ascii="Arial" w:hAnsi="Arial" w:cs="Arial"/>
                <w:noProof/>
                <w:webHidden/>
              </w:rPr>
              <w:instrText xml:space="preserve"> PAGEREF _Toc181725104 \h </w:instrText>
            </w:r>
            <w:r w:rsidR="009074AD" w:rsidRPr="00636985">
              <w:rPr>
                <w:rFonts w:ascii="Arial" w:hAnsi="Arial" w:cs="Arial"/>
                <w:noProof/>
                <w:webHidden/>
              </w:rPr>
            </w:r>
            <w:r w:rsidR="009074AD" w:rsidRPr="00636985">
              <w:rPr>
                <w:rFonts w:ascii="Arial" w:hAnsi="Arial" w:cs="Arial"/>
                <w:noProof/>
                <w:webHidden/>
              </w:rPr>
              <w:fldChar w:fldCharType="separate"/>
            </w:r>
            <w:r w:rsidR="009074AD" w:rsidRPr="00636985">
              <w:rPr>
                <w:rFonts w:ascii="Arial" w:hAnsi="Arial" w:cs="Arial"/>
                <w:noProof/>
                <w:webHidden/>
              </w:rPr>
              <w:t>3</w:t>
            </w:r>
            <w:r w:rsidR="009074AD" w:rsidRPr="00636985">
              <w:rPr>
                <w:rFonts w:ascii="Arial" w:hAnsi="Arial" w:cs="Arial"/>
                <w:noProof/>
                <w:webHidden/>
              </w:rPr>
              <w:fldChar w:fldCharType="end"/>
            </w:r>
          </w:hyperlink>
        </w:p>
        <w:p w14:paraId="436310EA" w14:textId="77777777" w:rsidR="009074AD" w:rsidRPr="00636985" w:rsidRDefault="009074AD">
          <w:pPr>
            <w:pStyle w:val="TOC1"/>
            <w:tabs>
              <w:tab w:val="right" w:leader="dot" w:pos="9016"/>
            </w:tabs>
            <w:rPr>
              <w:rFonts w:ascii="Arial" w:eastAsiaTheme="minorEastAsia" w:hAnsi="Arial" w:cs="Arial"/>
              <w:noProof/>
              <w:kern w:val="0"/>
              <w:sz w:val="22"/>
              <w:lang w:eastAsia="en-GB"/>
              <w14:ligatures w14:val="none"/>
            </w:rPr>
          </w:pPr>
          <w:hyperlink w:anchor="_Toc181725105" w:history="1">
            <w:r w:rsidRPr="00636985">
              <w:rPr>
                <w:rStyle w:val="Hyperlink"/>
                <w:rFonts w:ascii="Arial" w:hAnsi="Arial" w:cs="Arial"/>
                <w:noProof/>
              </w:rPr>
              <w:t>Reflection on experience and personal development</w:t>
            </w:r>
            <w:r w:rsidRPr="00636985">
              <w:rPr>
                <w:rFonts w:ascii="Arial" w:hAnsi="Arial" w:cs="Arial"/>
                <w:noProof/>
                <w:webHidden/>
              </w:rPr>
              <w:tab/>
            </w:r>
            <w:r w:rsidRPr="00636985">
              <w:rPr>
                <w:rFonts w:ascii="Arial" w:hAnsi="Arial" w:cs="Arial"/>
                <w:noProof/>
                <w:webHidden/>
              </w:rPr>
              <w:fldChar w:fldCharType="begin"/>
            </w:r>
            <w:r w:rsidRPr="00636985">
              <w:rPr>
                <w:rFonts w:ascii="Arial" w:hAnsi="Arial" w:cs="Arial"/>
                <w:noProof/>
                <w:webHidden/>
              </w:rPr>
              <w:instrText xml:space="preserve"> PAGEREF _Toc181725105 \h </w:instrText>
            </w:r>
            <w:r w:rsidRPr="00636985">
              <w:rPr>
                <w:rFonts w:ascii="Arial" w:hAnsi="Arial" w:cs="Arial"/>
                <w:noProof/>
                <w:webHidden/>
              </w:rPr>
            </w:r>
            <w:r w:rsidRPr="00636985">
              <w:rPr>
                <w:rFonts w:ascii="Arial" w:hAnsi="Arial" w:cs="Arial"/>
                <w:noProof/>
                <w:webHidden/>
              </w:rPr>
              <w:fldChar w:fldCharType="separate"/>
            </w:r>
            <w:r w:rsidRPr="00636985">
              <w:rPr>
                <w:rFonts w:ascii="Arial" w:hAnsi="Arial" w:cs="Arial"/>
                <w:noProof/>
                <w:webHidden/>
              </w:rPr>
              <w:t>4</w:t>
            </w:r>
            <w:r w:rsidRPr="00636985">
              <w:rPr>
                <w:rFonts w:ascii="Arial" w:hAnsi="Arial" w:cs="Arial"/>
                <w:noProof/>
                <w:webHidden/>
              </w:rPr>
              <w:fldChar w:fldCharType="end"/>
            </w:r>
          </w:hyperlink>
        </w:p>
        <w:p w14:paraId="4A8CC5DC" w14:textId="77777777" w:rsidR="009074AD" w:rsidRPr="00636985" w:rsidRDefault="009074AD">
          <w:pPr>
            <w:pStyle w:val="TOC1"/>
            <w:tabs>
              <w:tab w:val="right" w:leader="dot" w:pos="9016"/>
            </w:tabs>
            <w:rPr>
              <w:rFonts w:ascii="Arial" w:eastAsiaTheme="minorEastAsia" w:hAnsi="Arial" w:cs="Arial"/>
              <w:noProof/>
              <w:kern w:val="0"/>
              <w:sz w:val="22"/>
              <w:lang w:eastAsia="en-GB"/>
              <w14:ligatures w14:val="none"/>
            </w:rPr>
          </w:pPr>
          <w:hyperlink w:anchor="_Toc181725106" w:history="1">
            <w:r w:rsidRPr="00636985">
              <w:rPr>
                <w:rStyle w:val="Hyperlink"/>
                <w:rFonts w:ascii="Arial" w:hAnsi="Arial" w:cs="Arial"/>
                <w:noProof/>
              </w:rPr>
              <w:t>Critical analysis of work-based skills and technical knowledge</w:t>
            </w:r>
            <w:r w:rsidRPr="00636985">
              <w:rPr>
                <w:rFonts w:ascii="Arial" w:hAnsi="Arial" w:cs="Arial"/>
                <w:noProof/>
                <w:webHidden/>
              </w:rPr>
              <w:tab/>
            </w:r>
            <w:r w:rsidRPr="00636985">
              <w:rPr>
                <w:rFonts w:ascii="Arial" w:hAnsi="Arial" w:cs="Arial"/>
                <w:noProof/>
                <w:webHidden/>
              </w:rPr>
              <w:fldChar w:fldCharType="begin"/>
            </w:r>
            <w:r w:rsidRPr="00636985">
              <w:rPr>
                <w:rFonts w:ascii="Arial" w:hAnsi="Arial" w:cs="Arial"/>
                <w:noProof/>
                <w:webHidden/>
              </w:rPr>
              <w:instrText xml:space="preserve"> PAGEREF _Toc181725106 \h </w:instrText>
            </w:r>
            <w:r w:rsidRPr="00636985">
              <w:rPr>
                <w:rFonts w:ascii="Arial" w:hAnsi="Arial" w:cs="Arial"/>
                <w:noProof/>
                <w:webHidden/>
              </w:rPr>
            </w:r>
            <w:r w:rsidRPr="00636985">
              <w:rPr>
                <w:rFonts w:ascii="Arial" w:hAnsi="Arial" w:cs="Arial"/>
                <w:noProof/>
                <w:webHidden/>
              </w:rPr>
              <w:fldChar w:fldCharType="separate"/>
            </w:r>
            <w:r w:rsidRPr="00636985">
              <w:rPr>
                <w:rFonts w:ascii="Arial" w:hAnsi="Arial" w:cs="Arial"/>
                <w:noProof/>
                <w:webHidden/>
              </w:rPr>
              <w:t>5</w:t>
            </w:r>
            <w:r w:rsidRPr="00636985">
              <w:rPr>
                <w:rFonts w:ascii="Arial" w:hAnsi="Arial" w:cs="Arial"/>
                <w:noProof/>
                <w:webHidden/>
              </w:rPr>
              <w:fldChar w:fldCharType="end"/>
            </w:r>
          </w:hyperlink>
        </w:p>
        <w:p w14:paraId="158F757F" w14:textId="530C6D36" w:rsidR="009074AD" w:rsidRPr="00636985" w:rsidRDefault="009074AD">
          <w:pPr>
            <w:pStyle w:val="TOC1"/>
            <w:tabs>
              <w:tab w:val="right" w:leader="dot" w:pos="9016"/>
            </w:tabs>
            <w:rPr>
              <w:rFonts w:ascii="Arial" w:eastAsiaTheme="minorEastAsia" w:hAnsi="Arial" w:cs="Arial"/>
              <w:noProof/>
              <w:kern w:val="0"/>
              <w:sz w:val="22"/>
              <w:lang w:eastAsia="en-GB"/>
              <w14:ligatures w14:val="none"/>
            </w:rPr>
          </w:pPr>
          <w:hyperlink w:anchor="_Toc181725107" w:history="1">
            <w:r w:rsidR="00636985">
              <w:rPr>
                <w:rStyle w:val="Hyperlink"/>
                <w:rFonts w:ascii="Arial" w:hAnsi="Arial" w:cs="Arial"/>
                <w:noProof/>
              </w:rPr>
              <w:t>Reflection on Organisational Issues</w:t>
            </w:r>
            <w:r w:rsidR="00636985">
              <w:rPr>
                <w:rStyle w:val="Hyperlink"/>
                <w:rFonts w:ascii="Arial" w:hAnsi="Arial" w:cs="Arial"/>
                <w:noProof/>
              </w:rPr>
              <w:tab/>
              <w:t>6</w:t>
            </w:r>
          </w:hyperlink>
        </w:p>
        <w:p w14:paraId="3B9B442E" w14:textId="77777777" w:rsidR="009074AD" w:rsidRPr="00636985" w:rsidRDefault="009074AD">
          <w:pPr>
            <w:pStyle w:val="TOC1"/>
            <w:tabs>
              <w:tab w:val="right" w:leader="dot" w:pos="9016"/>
            </w:tabs>
            <w:rPr>
              <w:rFonts w:ascii="Arial" w:eastAsiaTheme="minorEastAsia" w:hAnsi="Arial" w:cs="Arial"/>
              <w:noProof/>
              <w:kern w:val="0"/>
              <w:sz w:val="22"/>
              <w:lang w:eastAsia="en-GB"/>
              <w14:ligatures w14:val="none"/>
            </w:rPr>
          </w:pPr>
          <w:hyperlink w:anchor="_Toc181725108" w:history="1">
            <w:r w:rsidRPr="00636985">
              <w:rPr>
                <w:rStyle w:val="Hyperlink"/>
                <w:rFonts w:ascii="Arial" w:hAnsi="Arial" w:cs="Arial"/>
                <w:noProof/>
              </w:rPr>
              <w:t>Conclusion and Action Plan</w:t>
            </w:r>
            <w:r w:rsidRPr="00636985">
              <w:rPr>
                <w:rFonts w:ascii="Arial" w:hAnsi="Arial" w:cs="Arial"/>
                <w:noProof/>
                <w:webHidden/>
              </w:rPr>
              <w:tab/>
            </w:r>
            <w:r w:rsidRPr="00636985">
              <w:rPr>
                <w:rFonts w:ascii="Arial" w:hAnsi="Arial" w:cs="Arial"/>
                <w:noProof/>
                <w:webHidden/>
              </w:rPr>
              <w:fldChar w:fldCharType="begin"/>
            </w:r>
            <w:r w:rsidRPr="00636985">
              <w:rPr>
                <w:rFonts w:ascii="Arial" w:hAnsi="Arial" w:cs="Arial"/>
                <w:noProof/>
                <w:webHidden/>
              </w:rPr>
              <w:instrText xml:space="preserve"> PAGEREF _Toc181725108 \h </w:instrText>
            </w:r>
            <w:r w:rsidRPr="00636985">
              <w:rPr>
                <w:rFonts w:ascii="Arial" w:hAnsi="Arial" w:cs="Arial"/>
                <w:noProof/>
                <w:webHidden/>
              </w:rPr>
            </w:r>
            <w:r w:rsidRPr="00636985">
              <w:rPr>
                <w:rFonts w:ascii="Arial" w:hAnsi="Arial" w:cs="Arial"/>
                <w:noProof/>
                <w:webHidden/>
              </w:rPr>
              <w:fldChar w:fldCharType="separate"/>
            </w:r>
            <w:r w:rsidRPr="00636985">
              <w:rPr>
                <w:rFonts w:ascii="Arial" w:hAnsi="Arial" w:cs="Arial"/>
                <w:noProof/>
                <w:webHidden/>
              </w:rPr>
              <w:t>8</w:t>
            </w:r>
            <w:r w:rsidRPr="00636985">
              <w:rPr>
                <w:rFonts w:ascii="Arial" w:hAnsi="Arial" w:cs="Arial"/>
                <w:noProof/>
                <w:webHidden/>
              </w:rPr>
              <w:fldChar w:fldCharType="end"/>
            </w:r>
          </w:hyperlink>
        </w:p>
        <w:p w14:paraId="4E9377A5" w14:textId="77777777" w:rsidR="009074AD" w:rsidRPr="00636985" w:rsidRDefault="009074AD">
          <w:pPr>
            <w:pStyle w:val="TOC1"/>
            <w:tabs>
              <w:tab w:val="right" w:leader="dot" w:pos="9016"/>
            </w:tabs>
            <w:rPr>
              <w:rFonts w:ascii="Arial" w:eastAsiaTheme="minorEastAsia" w:hAnsi="Arial" w:cs="Arial"/>
              <w:noProof/>
              <w:kern w:val="0"/>
              <w:sz w:val="22"/>
              <w:lang w:eastAsia="en-GB"/>
              <w14:ligatures w14:val="none"/>
            </w:rPr>
          </w:pPr>
          <w:hyperlink w:anchor="_Toc181725109" w:history="1">
            <w:r w:rsidRPr="00636985">
              <w:rPr>
                <w:rStyle w:val="Hyperlink"/>
                <w:rFonts w:ascii="Arial" w:hAnsi="Arial" w:cs="Arial"/>
                <w:noProof/>
              </w:rPr>
              <w:t>References</w:t>
            </w:r>
            <w:r w:rsidRPr="00636985">
              <w:rPr>
                <w:rFonts w:ascii="Arial" w:hAnsi="Arial" w:cs="Arial"/>
                <w:noProof/>
                <w:webHidden/>
              </w:rPr>
              <w:tab/>
            </w:r>
            <w:r w:rsidRPr="00636985">
              <w:rPr>
                <w:rFonts w:ascii="Arial" w:hAnsi="Arial" w:cs="Arial"/>
                <w:noProof/>
                <w:webHidden/>
              </w:rPr>
              <w:fldChar w:fldCharType="begin"/>
            </w:r>
            <w:r w:rsidRPr="00636985">
              <w:rPr>
                <w:rFonts w:ascii="Arial" w:hAnsi="Arial" w:cs="Arial"/>
                <w:noProof/>
                <w:webHidden/>
              </w:rPr>
              <w:instrText xml:space="preserve"> PAGEREF _Toc181725109 \h </w:instrText>
            </w:r>
            <w:r w:rsidRPr="00636985">
              <w:rPr>
                <w:rFonts w:ascii="Arial" w:hAnsi="Arial" w:cs="Arial"/>
                <w:noProof/>
                <w:webHidden/>
              </w:rPr>
            </w:r>
            <w:r w:rsidRPr="00636985">
              <w:rPr>
                <w:rFonts w:ascii="Arial" w:hAnsi="Arial" w:cs="Arial"/>
                <w:noProof/>
                <w:webHidden/>
              </w:rPr>
              <w:fldChar w:fldCharType="separate"/>
            </w:r>
            <w:r w:rsidRPr="00636985">
              <w:rPr>
                <w:rFonts w:ascii="Arial" w:hAnsi="Arial" w:cs="Arial"/>
                <w:noProof/>
                <w:webHidden/>
              </w:rPr>
              <w:t>9</w:t>
            </w:r>
            <w:r w:rsidRPr="00636985">
              <w:rPr>
                <w:rFonts w:ascii="Arial" w:hAnsi="Arial" w:cs="Arial"/>
                <w:noProof/>
                <w:webHidden/>
              </w:rPr>
              <w:fldChar w:fldCharType="end"/>
            </w:r>
          </w:hyperlink>
        </w:p>
        <w:p w14:paraId="60E68001" w14:textId="40B3D7C1" w:rsidR="00C5650E" w:rsidRPr="00636985" w:rsidRDefault="00C5650E" w:rsidP="009074AD">
          <w:pPr>
            <w:rPr>
              <w:rFonts w:ascii="Arial" w:hAnsi="Arial" w:cs="Arial"/>
            </w:rPr>
          </w:pPr>
          <w:r w:rsidRPr="00636985">
            <w:rPr>
              <w:rFonts w:ascii="Arial" w:hAnsi="Arial" w:cs="Arial"/>
              <w:b/>
              <w:bCs/>
              <w:noProof/>
            </w:rPr>
            <w:fldChar w:fldCharType="end"/>
          </w:r>
        </w:p>
      </w:sdtContent>
    </w:sdt>
    <w:p w14:paraId="652A9F9A" w14:textId="1B674CB0" w:rsidR="00C5650E" w:rsidRDefault="00C5650E" w:rsidP="009074AD">
      <w:pPr>
        <w:rPr>
          <w:rFonts w:eastAsiaTheme="majorEastAsia" w:cstheme="majorBidi"/>
          <w:b/>
          <w:sz w:val="28"/>
          <w:szCs w:val="32"/>
        </w:rPr>
      </w:pPr>
      <w:r>
        <w:br w:type="page"/>
      </w:r>
    </w:p>
    <w:p w14:paraId="0CF0DB39" w14:textId="5008301D" w:rsidR="00587671" w:rsidRPr="009D3E2B" w:rsidRDefault="00E544F7" w:rsidP="009074AD">
      <w:pPr>
        <w:pStyle w:val="Heading1"/>
        <w:rPr>
          <w:i/>
          <w:iCs/>
        </w:rPr>
      </w:pPr>
      <w:bookmarkStart w:id="0" w:name="_Toc181725104"/>
      <w:r w:rsidRPr="009D3E2B">
        <w:rPr>
          <w:i/>
          <w:iCs/>
        </w:rPr>
        <w:lastRenderedPageBreak/>
        <w:t>Introduction</w:t>
      </w:r>
      <w:bookmarkEnd w:id="0"/>
    </w:p>
    <w:p w14:paraId="1D5E72AF" w14:textId="2BC4CBDE" w:rsidR="00E544F7" w:rsidRPr="00636985" w:rsidRDefault="00E544F7" w:rsidP="009074AD">
      <w:pPr>
        <w:rPr>
          <w:rFonts w:ascii="Arial" w:hAnsi="Arial" w:cs="Arial"/>
        </w:rPr>
      </w:pPr>
      <w:bookmarkStart w:id="1" w:name="_Hlk182560323"/>
      <w:r w:rsidRPr="00636985">
        <w:rPr>
          <w:rFonts w:ascii="Arial" w:hAnsi="Arial" w:cs="Arial"/>
        </w:rPr>
        <w:t>IHG Voco St. David’s Hotel is one of the most prominent hotels in Cardiff, Wales. It is a five-star building with the marvellous Cardiff Bay in the backdrop (IHG Voco, 2024). The hotel is regarded as one of the best in the country for its incredible services and facilities. The food and beverage operations of the hotel are primarily associated with its restaurant and bar named Tir a Mor. The restaurant offers a wide range of cuisines and beverages to delight its customers and also adheres to the highest standards of quality and health in its operations. The learning objectives for placement within the department were as follows:</w:t>
      </w:r>
    </w:p>
    <w:p w14:paraId="6F57FA59" w14:textId="170C6EEB" w:rsidR="00E544F7" w:rsidRPr="00636985" w:rsidRDefault="006E32DF" w:rsidP="009074AD">
      <w:pPr>
        <w:pStyle w:val="ListParagraph"/>
        <w:numPr>
          <w:ilvl w:val="0"/>
          <w:numId w:val="1"/>
        </w:numPr>
        <w:rPr>
          <w:rFonts w:ascii="Arial" w:hAnsi="Arial" w:cs="Arial"/>
        </w:rPr>
      </w:pPr>
      <w:r w:rsidRPr="00636985">
        <w:rPr>
          <w:rFonts w:ascii="Arial" w:hAnsi="Arial" w:cs="Arial"/>
        </w:rPr>
        <w:t>To learn about the food and beverage products and operations of the hotel.</w:t>
      </w:r>
    </w:p>
    <w:p w14:paraId="7CD841B9" w14:textId="6C88E67F" w:rsidR="006E32DF" w:rsidRPr="00636985" w:rsidRDefault="006E32DF" w:rsidP="009074AD">
      <w:pPr>
        <w:pStyle w:val="ListParagraph"/>
        <w:numPr>
          <w:ilvl w:val="0"/>
          <w:numId w:val="1"/>
        </w:numPr>
        <w:rPr>
          <w:rFonts w:ascii="Arial" w:hAnsi="Arial" w:cs="Arial"/>
        </w:rPr>
      </w:pPr>
      <w:r w:rsidRPr="00636985">
        <w:rPr>
          <w:rFonts w:ascii="Arial" w:hAnsi="Arial" w:cs="Arial"/>
        </w:rPr>
        <w:t>To learn about the quality of food and services that are maintained at the hotel.</w:t>
      </w:r>
    </w:p>
    <w:p w14:paraId="17B9E1AC" w14:textId="503B1DAC" w:rsidR="006E32DF" w:rsidRPr="00636985" w:rsidRDefault="006E32DF" w:rsidP="009074AD">
      <w:pPr>
        <w:pStyle w:val="ListParagraph"/>
        <w:numPr>
          <w:ilvl w:val="0"/>
          <w:numId w:val="1"/>
        </w:numPr>
        <w:rPr>
          <w:rFonts w:ascii="Arial" w:hAnsi="Arial" w:cs="Arial"/>
        </w:rPr>
      </w:pPr>
      <w:r w:rsidRPr="00636985">
        <w:rPr>
          <w:rFonts w:ascii="Arial" w:hAnsi="Arial" w:cs="Arial"/>
        </w:rPr>
        <w:t>To learn about the proper manner of providing services to the customers and delight them.</w:t>
      </w:r>
    </w:p>
    <w:p w14:paraId="790BC99E" w14:textId="06EE1C97" w:rsidR="006E32DF" w:rsidRPr="00AB5AB8" w:rsidRDefault="006E32DF" w:rsidP="009074AD">
      <w:r w:rsidRPr="00AB5AB8">
        <w:br w:type="page"/>
      </w:r>
    </w:p>
    <w:p w14:paraId="77CB7CCE" w14:textId="37DD7F27" w:rsidR="006E32DF" w:rsidRPr="004F63D4" w:rsidRDefault="006E32DF" w:rsidP="009074AD">
      <w:pPr>
        <w:pStyle w:val="Heading1"/>
        <w:rPr>
          <w:i/>
          <w:iCs/>
        </w:rPr>
      </w:pPr>
      <w:bookmarkStart w:id="2" w:name="_Toc181725105"/>
      <w:r w:rsidRPr="004F63D4">
        <w:rPr>
          <w:i/>
          <w:iCs/>
        </w:rPr>
        <w:lastRenderedPageBreak/>
        <w:t>Reflection on experience and personal development</w:t>
      </w:r>
      <w:bookmarkEnd w:id="2"/>
      <w:r w:rsidRPr="004F63D4">
        <w:rPr>
          <w:i/>
          <w:iCs/>
        </w:rPr>
        <w:t xml:space="preserve"> </w:t>
      </w:r>
    </w:p>
    <w:p w14:paraId="5812ABE3" w14:textId="2FF84048" w:rsidR="006E32DF" w:rsidRPr="009D3E2B" w:rsidRDefault="006E32DF" w:rsidP="009074AD">
      <w:pPr>
        <w:rPr>
          <w:rFonts w:ascii="Arial" w:hAnsi="Arial" w:cs="Arial"/>
        </w:rPr>
      </w:pPr>
      <w:r w:rsidRPr="009D3E2B">
        <w:rPr>
          <w:rFonts w:ascii="Arial" w:hAnsi="Arial" w:cs="Arial"/>
        </w:rPr>
        <w:t xml:space="preserve">Gibbs’s reflective cycle is </w:t>
      </w:r>
      <w:r w:rsidR="00050485" w:rsidRPr="009D3E2B">
        <w:rPr>
          <w:rFonts w:ascii="Arial" w:hAnsi="Arial" w:cs="Arial"/>
        </w:rPr>
        <w:t xml:space="preserve">one of the most widely used reflective models in the world. It involves six diverse stages of drawing upon an experience which includes description, feelings, evaluation, analysis, conclusion, and action plan (Markkanen, </w:t>
      </w:r>
      <w:r w:rsidR="009074AD" w:rsidRPr="009D3E2B">
        <w:rPr>
          <w:rFonts w:ascii="Arial" w:hAnsi="Arial" w:cs="Arial"/>
        </w:rPr>
        <w:t xml:space="preserve">et. al., </w:t>
      </w:r>
      <w:r w:rsidR="00050485" w:rsidRPr="009D3E2B">
        <w:rPr>
          <w:rFonts w:ascii="Arial" w:hAnsi="Arial" w:cs="Arial"/>
        </w:rPr>
        <w:t>2020). Using this reflective model, I have drawn upon my experience as a supervisor in the food and beverage operations of the hotel.</w:t>
      </w:r>
    </w:p>
    <w:p w14:paraId="48F20802" w14:textId="502E758B" w:rsidR="00050485" w:rsidRPr="009D3E2B" w:rsidRDefault="00050485" w:rsidP="009074AD">
      <w:pPr>
        <w:rPr>
          <w:rFonts w:ascii="Arial" w:hAnsi="Arial" w:cs="Arial"/>
          <w:b/>
          <w:bCs/>
        </w:rPr>
      </w:pPr>
      <w:r w:rsidRPr="009D3E2B">
        <w:rPr>
          <w:rFonts w:ascii="Arial" w:hAnsi="Arial" w:cs="Arial"/>
          <w:b/>
          <w:bCs/>
        </w:rPr>
        <w:t>Description</w:t>
      </w:r>
    </w:p>
    <w:p w14:paraId="02ECAC9F" w14:textId="0770C9B4" w:rsidR="00050485" w:rsidRPr="009D3E2B" w:rsidRDefault="00050485" w:rsidP="009074AD">
      <w:pPr>
        <w:rPr>
          <w:rFonts w:ascii="Arial" w:hAnsi="Arial" w:cs="Arial"/>
        </w:rPr>
      </w:pPr>
      <w:r w:rsidRPr="009D3E2B">
        <w:rPr>
          <w:rFonts w:ascii="Arial" w:hAnsi="Arial" w:cs="Arial"/>
        </w:rPr>
        <w:t xml:space="preserve"> I was trained for some days and I was taught about the various kinds of food and beverage options that we provide and how they should not lack any quality and health standards. Later on, I began my supervisory role and managed the employees working under me and simultaneously learned about the industry, department, and management.</w:t>
      </w:r>
    </w:p>
    <w:p w14:paraId="6E4C0C3E" w14:textId="254CB4D4" w:rsidR="00050485" w:rsidRPr="009D3E2B" w:rsidRDefault="00050485" w:rsidP="009074AD">
      <w:pPr>
        <w:rPr>
          <w:rFonts w:ascii="Arial" w:hAnsi="Arial" w:cs="Arial"/>
          <w:b/>
          <w:bCs/>
        </w:rPr>
      </w:pPr>
      <w:r w:rsidRPr="009D3E2B">
        <w:rPr>
          <w:rFonts w:ascii="Arial" w:hAnsi="Arial" w:cs="Arial"/>
          <w:b/>
          <w:bCs/>
        </w:rPr>
        <w:t>Feelings</w:t>
      </w:r>
    </w:p>
    <w:p w14:paraId="4BFACB03" w14:textId="248791EF" w:rsidR="00050485" w:rsidRPr="009D3E2B" w:rsidRDefault="00050485" w:rsidP="009074AD">
      <w:pPr>
        <w:rPr>
          <w:rFonts w:ascii="Arial" w:hAnsi="Arial" w:cs="Arial"/>
        </w:rPr>
      </w:pPr>
      <w:r w:rsidRPr="009D3E2B">
        <w:rPr>
          <w:rFonts w:ascii="Arial" w:hAnsi="Arial" w:cs="Arial"/>
        </w:rPr>
        <w:t xml:space="preserve">One needs to draw upon their feelings and emotions and their contrast during an activity (Hashim, </w:t>
      </w:r>
      <w:r w:rsidR="009074AD" w:rsidRPr="009D3E2B">
        <w:rPr>
          <w:rFonts w:ascii="Arial" w:hAnsi="Arial" w:cs="Arial"/>
        </w:rPr>
        <w:t xml:space="preserve">et. al., </w:t>
      </w:r>
      <w:r w:rsidRPr="009D3E2B">
        <w:rPr>
          <w:rFonts w:ascii="Arial" w:hAnsi="Arial" w:cs="Arial"/>
        </w:rPr>
        <w:t>2023). At the beginning of my role</w:t>
      </w:r>
      <w:r w:rsidR="0054260F" w:rsidRPr="009D3E2B">
        <w:rPr>
          <w:rFonts w:ascii="Arial" w:hAnsi="Arial" w:cs="Arial"/>
        </w:rPr>
        <w:t xml:space="preserve">, I felt overwhelmed by such a role but was also excited to take on the challenge. As time passed, I started performing better and felt a sense of confidence and being more social in my work and knowledge of the operations. </w:t>
      </w:r>
    </w:p>
    <w:p w14:paraId="3F4C48BF" w14:textId="1DEBF54F" w:rsidR="0054260F" w:rsidRPr="009D3E2B" w:rsidRDefault="0054260F" w:rsidP="009074AD">
      <w:pPr>
        <w:rPr>
          <w:rFonts w:ascii="Arial" w:hAnsi="Arial" w:cs="Arial"/>
          <w:b/>
          <w:bCs/>
        </w:rPr>
      </w:pPr>
      <w:r w:rsidRPr="009D3E2B">
        <w:rPr>
          <w:rFonts w:ascii="Arial" w:hAnsi="Arial" w:cs="Arial"/>
          <w:b/>
          <w:bCs/>
        </w:rPr>
        <w:t>Evaluation</w:t>
      </w:r>
    </w:p>
    <w:p w14:paraId="5624E5DD" w14:textId="69C4C11E" w:rsidR="0054260F" w:rsidRPr="009D3E2B" w:rsidRDefault="0054260F" w:rsidP="009074AD">
      <w:pPr>
        <w:rPr>
          <w:rFonts w:ascii="Arial" w:hAnsi="Arial" w:cs="Arial"/>
        </w:rPr>
      </w:pPr>
      <w:r w:rsidRPr="009D3E2B">
        <w:rPr>
          <w:rFonts w:ascii="Arial" w:hAnsi="Arial" w:cs="Arial"/>
        </w:rPr>
        <w:t>I believe one of the biggest positives of my experience in food and beverage operations was the personal development I witnessed as I took a supervisory role coupled with the professional experience and knowledge I gained. However, as I witnessed my communication skills were a little underwhelming that I need to work on. Overall, it was a largely positive experience.</w:t>
      </w:r>
    </w:p>
    <w:p w14:paraId="5258EFFE" w14:textId="4D3AB82A" w:rsidR="0054260F" w:rsidRPr="009D3E2B" w:rsidRDefault="0054260F" w:rsidP="009074AD">
      <w:pPr>
        <w:rPr>
          <w:rFonts w:ascii="Arial" w:hAnsi="Arial" w:cs="Arial"/>
          <w:b/>
          <w:bCs/>
        </w:rPr>
      </w:pPr>
      <w:r w:rsidRPr="009D3E2B">
        <w:rPr>
          <w:rFonts w:ascii="Arial" w:hAnsi="Arial" w:cs="Arial"/>
          <w:b/>
          <w:bCs/>
        </w:rPr>
        <w:t>Analysis</w:t>
      </w:r>
    </w:p>
    <w:p w14:paraId="0479C987" w14:textId="4F34E761" w:rsidR="00E010F4" w:rsidRPr="009D3E2B" w:rsidRDefault="00F960F9" w:rsidP="009074AD">
      <w:pPr>
        <w:rPr>
          <w:rFonts w:ascii="Arial" w:hAnsi="Arial" w:cs="Arial"/>
        </w:rPr>
      </w:pPr>
      <w:r w:rsidRPr="009D3E2B">
        <w:rPr>
          <w:rFonts w:ascii="Arial" w:hAnsi="Arial" w:cs="Arial"/>
        </w:rPr>
        <w:t>I think one of the biggest reasons for my overall success during my work as a supervisor in the department was my willingness to learn and adapt to different conditions. Such skills are always important for a supervisor but I could have also communicated better</w:t>
      </w:r>
      <w:r w:rsidR="00E010F4" w:rsidRPr="009D3E2B">
        <w:rPr>
          <w:rFonts w:ascii="Arial" w:hAnsi="Arial" w:cs="Arial"/>
        </w:rPr>
        <w:t>.</w:t>
      </w:r>
      <w:r w:rsidRPr="009D3E2B">
        <w:rPr>
          <w:rFonts w:ascii="Arial" w:hAnsi="Arial" w:cs="Arial"/>
        </w:rPr>
        <w:t xml:space="preserve"> </w:t>
      </w:r>
    </w:p>
    <w:p w14:paraId="7EBF4DE2" w14:textId="6B21A312" w:rsidR="00F960F9" w:rsidRPr="009D3E2B" w:rsidRDefault="00F960F9" w:rsidP="009074AD">
      <w:pPr>
        <w:rPr>
          <w:rFonts w:ascii="Arial" w:hAnsi="Arial" w:cs="Arial"/>
          <w:b/>
          <w:bCs/>
        </w:rPr>
      </w:pPr>
      <w:r w:rsidRPr="009D3E2B">
        <w:rPr>
          <w:rFonts w:ascii="Arial" w:hAnsi="Arial" w:cs="Arial"/>
          <w:b/>
          <w:bCs/>
        </w:rPr>
        <w:t>Conclusion</w:t>
      </w:r>
    </w:p>
    <w:p w14:paraId="618CD563" w14:textId="7F360D94" w:rsidR="00F960F9" w:rsidRPr="009D3E2B" w:rsidRDefault="00F960F9" w:rsidP="009074AD">
      <w:pPr>
        <w:rPr>
          <w:rFonts w:ascii="Arial" w:hAnsi="Arial" w:cs="Arial"/>
        </w:rPr>
      </w:pPr>
      <w:r w:rsidRPr="009D3E2B">
        <w:rPr>
          <w:rFonts w:ascii="Arial" w:hAnsi="Arial" w:cs="Arial"/>
        </w:rPr>
        <w:lastRenderedPageBreak/>
        <w:t>This stage involves making conclusions based on the overall experience and their assessment (McLeod, 2024). Based on my overall experience, I can draw two major conclusions. My performance was largely positive with a lot of learnings and opportunities, however, there is still a little room for improvement in certain areas.</w:t>
      </w:r>
    </w:p>
    <w:p w14:paraId="02A1408D" w14:textId="4C00EA46" w:rsidR="00F960F9" w:rsidRPr="009D3E2B" w:rsidRDefault="00F960F9" w:rsidP="009074AD">
      <w:pPr>
        <w:rPr>
          <w:rFonts w:ascii="Arial" w:hAnsi="Arial" w:cs="Arial"/>
          <w:b/>
          <w:bCs/>
        </w:rPr>
      </w:pPr>
      <w:r w:rsidRPr="009D3E2B">
        <w:rPr>
          <w:rFonts w:ascii="Arial" w:hAnsi="Arial" w:cs="Arial"/>
          <w:b/>
          <w:bCs/>
        </w:rPr>
        <w:t>Action plan</w:t>
      </w:r>
    </w:p>
    <w:p w14:paraId="56C7D6D4" w14:textId="3317A750" w:rsidR="00F960F9" w:rsidRPr="009D3E2B" w:rsidRDefault="00F960F9" w:rsidP="009074AD">
      <w:pPr>
        <w:rPr>
          <w:rFonts w:ascii="Arial" w:hAnsi="Arial" w:cs="Arial"/>
        </w:rPr>
      </w:pPr>
      <w:r w:rsidRPr="009D3E2B">
        <w:rPr>
          <w:rFonts w:ascii="Arial" w:hAnsi="Arial" w:cs="Arial"/>
        </w:rPr>
        <w:t>As I have identified my communication skills as a significant negative from this experience in food and beverage operations, I think I can work on it by having more interactions with my colleagues and by joining social groups to be more communicative.</w:t>
      </w:r>
    </w:p>
    <w:p w14:paraId="500A0A43" w14:textId="75776E97" w:rsidR="00F960F9" w:rsidRPr="004F63D4" w:rsidRDefault="00F960F9" w:rsidP="009074AD">
      <w:pPr>
        <w:pStyle w:val="Heading1"/>
        <w:rPr>
          <w:i/>
          <w:iCs/>
        </w:rPr>
      </w:pPr>
      <w:bookmarkStart w:id="3" w:name="_Toc181725106"/>
      <w:r w:rsidRPr="004F63D4">
        <w:rPr>
          <w:i/>
          <w:iCs/>
        </w:rPr>
        <w:t xml:space="preserve">Critical analysis of work-based skills </w:t>
      </w:r>
      <w:r w:rsidR="00FB1C0A" w:rsidRPr="004F63D4">
        <w:rPr>
          <w:i/>
          <w:iCs/>
        </w:rPr>
        <w:t>and technical knowledge</w:t>
      </w:r>
      <w:bookmarkEnd w:id="3"/>
    </w:p>
    <w:p w14:paraId="37CE2432" w14:textId="5DBE27FC" w:rsidR="00FB1C0A" w:rsidRPr="009D3E2B" w:rsidRDefault="00FB1C0A" w:rsidP="009074AD">
      <w:pPr>
        <w:rPr>
          <w:rFonts w:ascii="Arial" w:hAnsi="Arial" w:cs="Arial"/>
        </w:rPr>
      </w:pPr>
      <w:r w:rsidRPr="009D3E2B">
        <w:rPr>
          <w:rFonts w:ascii="Arial" w:hAnsi="Arial" w:cs="Arial"/>
        </w:rPr>
        <w:t>As I have learned by working at the hotel, technical knowledge and work-based skills are two important elements to serve the guests properly and thrive as a supervisor. These work-based skills help in understanding the needs of the guests and the best way of satisfying them. Some of the key work-based skills that I have encountered as significant in the field include:</w:t>
      </w:r>
    </w:p>
    <w:p w14:paraId="2D8B8978" w14:textId="0346ECAB" w:rsidR="00995259" w:rsidRPr="009D3E2B" w:rsidRDefault="00995259" w:rsidP="009074AD">
      <w:pPr>
        <w:rPr>
          <w:rFonts w:ascii="Arial" w:hAnsi="Arial" w:cs="Arial"/>
        </w:rPr>
      </w:pPr>
      <w:r w:rsidRPr="009D3E2B">
        <w:rPr>
          <w:rFonts w:ascii="Arial" w:hAnsi="Arial" w:cs="Arial"/>
          <w:b/>
          <w:bCs/>
        </w:rPr>
        <w:t>Flexibility skills</w:t>
      </w:r>
      <w:r w:rsidRPr="009D3E2B">
        <w:rPr>
          <w:rFonts w:ascii="Arial" w:hAnsi="Arial" w:cs="Arial"/>
        </w:rPr>
        <w:t>: Workers in this sector are often required to work for long to serve the customers and hence flexibility becomes important in this sector (Giannotti, 2024).</w:t>
      </w:r>
    </w:p>
    <w:p w14:paraId="18BE6ECA" w14:textId="073C40B8" w:rsidR="00FB1C0A" w:rsidRPr="009D3E2B" w:rsidRDefault="00FB1C0A" w:rsidP="009074AD">
      <w:pPr>
        <w:rPr>
          <w:rFonts w:ascii="Arial" w:hAnsi="Arial" w:cs="Arial"/>
        </w:rPr>
      </w:pPr>
      <w:r w:rsidRPr="009D3E2B">
        <w:rPr>
          <w:rFonts w:ascii="Arial" w:hAnsi="Arial" w:cs="Arial"/>
          <w:b/>
          <w:bCs/>
        </w:rPr>
        <w:t>Customer service skills</w:t>
      </w:r>
      <w:r w:rsidRPr="009D3E2B">
        <w:rPr>
          <w:rFonts w:ascii="Arial" w:hAnsi="Arial" w:cs="Arial"/>
        </w:rPr>
        <w:t>: Arguably the most important skill</w:t>
      </w:r>
      <w:r w:rsidR="00FA653C" w:rsidRPr="009D3E2B">
        <w:rPr>
          <w:rFonts w:ascii="Arial" w:hAnsi="Arial" w:cs="Arial"/>
        </w:rPr>
        <w:t xml:space="preserve"> set</w:t>
      </w:r>
      <w:r w:rsidRPr="009D3E2B">
        <w:rPr>
          <w:rFonts w:ascii="Arial" w:hAnsi="Arial" w:cs="Arial"/>
        </w:rPr>
        <w:t xml:space="preserve"> in the hospitality sector, </w:t>
      </w:r>
      <w:r w:rsidR="00FA653C" w:rsidRPr="009D3E2B">
        <w:rPr>
          <w:rFonts w:ascii="Arial" w:hAnsi="Arial" w:cs="Arial"/>
        </w:rPr>
        <w:t>it helps in satisfying the customers and comprehending their needs to deliver the best experience.</w:t>
      </w:r>
    </w:p>
    <w:p w14:paraId="7CAE97FD" w14:textId="256ECA62" w:rsidR="00995259" w:rsidRPr="009D3E2B" w:rsidRDefault="00995259" w:rsidP="009074AD">
      <w:pPr>
        <w:rPr>
          <w:rFonts w:ascii="Arial" w:hAnsi="Arial" w:cs="Arial"/>
        </w:rPr>
      </w:pPr>
      <w:r w:rsidRPr="009D3E2B">
        <w:rPr>
          <w:rFonts w:ascii="Arial" w:hAnsi="Arial" w:cs="Arial"/>
          <w:b/>
          <w:bCs/>
        </w:rPr>
        <w:t>Communication skills</w:t>
      </w:r>
      <w:r w:rsidRPr="009D3E2B">
        <w:rPr>
          <w:rFonts w:ascii="Arial" w:hAnsi="Arial" w:cs="Arial"/>
        </w:rPr>
        <w:t xml:space="preserve">: Great communication skills allow a person to better interact with the guests and provide them with better services to delight them (Ali, </w:t>
      </w:r>
      <w:r w:rsidR="009074AD" w:rsidRPr="009D3E2B">
        <w:rPr>
          <w:rFonts w:ascii="Arial" w:hAnsi="Arial" w:cs="Arial"/>
        </w:rPr>
        <w:t xml:space="preserve">et. al., </w:t>
      </w:r>
      <w:r w:rsidRPr="009D3E2B">
        <w:rPr>
          <w:rFonts w:ascii="Arial" w:hAnsi="Arial" w:cs="Arial"/>
        </w:rPr>
        <w:t>2021).</w:t>
      </w:r>
    </w:p>
    <w:p w14:paraId="57A148FF" w14:textId="2BEB4B25" w:rsidR="00FB1C0A" w:rsidRPr="009D3E2B" w:rsidRDefault="00FB1C0A" w:rsidP="009074AD">
      <w:pPr>
        <w:rPr>
          <w:rFonts w:ascii="Arial" w:hAnsi="Arial" w:cs="Arial"/>
        </w:rPr>
      </w:pPr>
      <w:r w:rsidRPr="009D3E2B">
        <w:rPr>
          <w:rFonts w:ascii="Arial" w:hAnsi="Arial" w:cs="Arial"/>
          <w:b/>
          <w:bCs/>
        </w:rPr>
        <w:t>Language skills</w:t>
      </w:r>
      <w:r w:rsidR="00FA653C" w:rsidRPr="009D3E2B">
        <w:rPr>
          <w:rFonts w:ascii="Arial" w:hAnsi="Arial" w:cs="Arial"/>
        </w:rPr>
        <w:t>: Hotels like the Voco St. David’s are immensely global and serve guests from different countries speaking different languages making language skills an important part of working in the hotel.</w:t>
      </w:r>
    </w:p>
    <w:p w14:paraId="5BE32AD2" w14:textId="6AA04DCF" w:rsidR="00FA653C" w:rsidRPr="009D3E2B" w:rsidRDefault="00FA653C" w:rsidP="009074AD">
      <w:pPr>
        <w:rPr>
          <w:rFonts w:ascii="Arial" w:hAnsi="Arial" w:cs="Arial"/>
        </w:rPr>
      </w:pPr>
      <w:r w:rsidRPr="009D3E2B">
        <w:rPr>
          <w:rFonts w:ascii="Arial" w:hAnsi="Arial" w:cs="Arial"/>
        </w:rPr>
        <w:t>Technical knowledge of various innovations used in the operations is also important as I have witnessed in various manners:</w:t>
      </w:r>
    </w:p>
    <w:p w14:paraId="21BA6F27" w14:textId="6EB8A98D" w:rsidR="00995259" w:rsidRPr="009D3E2B" w:rsidRDefault="00995259" w:rsidP="009074AD">
      <w:pPr>
        <w:rPr>
          <w:rFonts w:ascii="Arial" w:hAnsi="Arial" w:cs="Arial"/>
        </w:rPr>
      </w:pPr>
      <w:r w:rsidRPr="009D3E2B">
        <w:rPr>
          <w:rFonts w:ascii="Arial" w:hAnsi="Arial" w:cs="Arial"/>
          <w:b/>
          <w:bCs/>
        </w:rPr>
        <w:lastRenderedPageBreak/>
        <w:t>Contactless payments</w:t>
      </w:r>
      <w:r w:rsidRPr="009D3E2B">
        <w:rPr>
          <w:rFonts w:ascii="Arial" w:hAnsi="Arial" w:cs="Arial"/>
        </w:rPr>
        <w:t xml:space="preserve">: The usage of contactless payments has grown in recent years due to the COVID-19 pandemic (Ismail, </w:t>
      </w:r>
      <w:r w:rsidR="009074AD" w:rsidRPr="009D3E2B">
        <w:rPr>
          <w:rFonts w:ascii="Arial" w:hAnsi="Arial" w:cs="Arial"/>
        </w:rPr>
        <w:t xml:space="preserve">et. al., </w:t>
      </w:r>
      <w:r w:rsidRPr="009D3E2B">
        <w:rPr>
          <w:rFonts w:ascii="Arial" w:hAnsi="Arial" w:cs="Arial"/>
        </w:rPr>
        <w:t>2022). This has made the employees get more knowledge about the matter to serve the guests.</w:t>
      </w:r>
    </w:p>
    <w:p w14:paraId="2143A212" w14:textId="16EBFF34" w:rsidR="00AB5AB8" w:rsidRPr="009D3E2B" w:rsidRDefault="00AB5AB8" w:rsidP="009074AD">
      <w:pPr>
        <w:rPr>
          <w:rFonts w:ascii="Arial" w:hAnsi="Arial" w:cs="Arial"/>
        </w:rPr>
      </w:pPr>
      <w:r w:rsidRPr="009D3E2B">
        <w:rPr>
          <w:rFonts w:ascii="Arial" w:hAnsi="Arial" w:cs="Arial"/>
          <w:b/>
          <w:bCs/>
        </w:rPr>
        <w:t>Waste reduction</w:t>
      </w:r>
      <w:r w:rsidRPr="009D3E2B">
        <w:rPr>
          <w:rFonts w:ascii="Arial" w:hAnsi="Arial" w:cs="Arial"/>
        </w:rPr>
        <w:t>: Hotels have started focusing on reducing food wastage through technological innovations that can also be beneficial for food and beverage operations.</w:t>
      </w:r>
    </w:p>
    <w:p w14:paraId="7AE84120" w14:textId="1B2ED268" w:rsidR="00AB5AB8" w:rsidRPr="009D3E2B" w:rsidRDefault="00AB5AB8" w:rsidP="009074AD">
      <w:pPr>
        <w:rPr>
          <w:rFonts w:ascii="Arial" w:hAnsi="Arial" w:cs="Arial"/>
        </w:rPr>
      </w:pPr>
      <w:r w:rsidRPr="009D3E2B">
        <w:rPr>
          <w:rFonts w:ascii="Arial" w:hAnsi="Arial" w:cs="Arial"/>
          <w:b/>
          <w:bCs/>
        </w:rPr>
        <w:t>Digital menus</w:t>
      </w:r>
      <w:r w:rsidRPr="009D3E2B">
        <w:rPr>
          <w:rFonts w:ascii="Arial" w:hAnsi="Arial" w:cs="Arial"/>
        </w:rPr>
        <w:t>: At the restaurant, digital menus are being widely used and the workers should also be knowledgeable about the innovation in the sector.</w:t>
      </w:r>
    </w:p>
    <w:p w14:paraId="4DF7AF5E" w14:textId="7A6EAD15" w:rsidR="00AB5AB8" w:rsidRPr="004F63D4" w:rsidRDefault="00AB5AB8" w:rsidP="009074AD">
      <w:pPr>
        <w:pStyle w:val="Heading1"/>
        <w:rPr>
          <w:i/>
          <w:iCs/>
        </w:rPr>
      </w:pPr>
      <w:bookmarkStart w:id="4" w:name="_Toc181725107"/>
      <w:r w:rsidRPr="004F63D4">
        <w:rPr>
          <w:i/>
          <w:iCs/>
        </w:rPr>
        <w:t xml:space="preserve">Reflection on </w:t>
      </w:r>
      <w:bookmarkEnd w:id="4"/>
      <w:r w:rsidR="004F63D4" w:rsidRPr="004F63D4">
        <w:rPr>
          <w:i/>
          <w:iCs/>
        </w:rPr>
        <w:t>Organisational Issues</w:t>
      </w:r>
    </w:p>
    <w:p w14:paraId="7427ACB3" w14:textId="5873759E" w:rsidR="00AB5AB8" w:rsidRPr="009D3E2B" w:rsidRDefault="00995259" w:rsidP="009074AD">
      <w:pPr>
        <w:rPr>
          <w:rFonts w:ascii="Arial" w:hAnsi="Arial" w:cs="Arial"/>
        </w:rPr>
      </w:pPr>
      <w:r w:rsidRPr="009D3E2B">
        <w:rPr>
          <w:rFonts w:ascii="Arial" w:hAnsi="Arial" w:cs="Arial"/>
        </w:rPr>
        <w:t>A hotel can face various kinds of issues in its food and beverage operations that can affect its success and profitability (</w:t>
      </w:r>
      <w:proofErr w:type="spellStart"/>
      <w:r w:rsidR="00413E00" w:rsidRPr="009D3E2B">
        <w:rPr>
          <w:rFonts w:ascii="Arial" w:hAnsi="Arial" w:cs="Arial"/>
        </w:rPr>
        <w:t>Zrnic</w:t>
      </w:r>
      <w:proofErr w:type="spellEnd"/>
      <w:r w:rsidR="00413E00" w:rsidRPr="009D3E2B">
        <w:rPr>
          <w:rFonts w:ascii="Arial" w:hAnsi="Arial" w:cs="Arial"/>
        </w:rPr>
        <w:t xml:space="preserve">, </w:t>
      </w:r>
      <w:r w:rsidR="009074AD" w:rsidRPr="009D3E2B">
        <w:rPr>
          <w:rFonts w:ascii="Arial" w:hAnsi="Arial" w:cs="Arial"/>
        </w:rPr>
        <w:t>et. al.,</w:t>
      </w:r>
      <w:r w:rsidRPr="009D3E2B">
        <w:rPr>
          <w:rFonts w:ascii="Arial" w:hAnsi="Arial" w:cs="Arial"/>
        </w:rPr>
        <w:t xml:space="preserve"> 2024). One organisational issue that I have witnessed at the Voco St. David’s Hotel is the </w:t>
      </w:r>
      <w:r w:rsidR="00413E00" w:rsidRPr="009D3E2B">
        <w:rPr>
          <w:rFonts w:ascii="Arial" w:hAnsi="Arial" w:cs="Arial"/>
        </w:rPr>
        <w:t>financial constraints that the hotel chain has been facing from time to time. I think this issue can affect the success and service standards of the hotel in the long run. Using Gibbs’s reflective model, this issue has been reflected as follows:</w:t>
      </w:r>
    </w:p>
    <w:p w14:paraId="699087F2" w14:textId="007DD982" w:rsidR="00413E00" w:rsidRPr="009D3E2B" w:rsidRDefault="00413E00" w:rsidP="009074AD">
      <w:pPr>
        <w:rPr>
          <w:rFonts w:ascii="Arial" w:hAnsi="Arial" w:cs="Arial"/>
          <w:b/>
          <w:bCs/>
        </w:rPr>
      </w:pPr>
      <w:r w:rsidRPr="009D3E2B">
        <w:rPr>
          <w:rFonts w:ascii="Arial" w:hAnsi="Arial" w:cs="Arial"/>
          <w:b/>
          <w:bCs/>
        </w:rPr>
        <w:t>Description</w:t>
      </w:r>
    </w:p>
    <w:p w14:paraId="37EF85DB" w14:textId="4AFFB72F" w:rsidR="00413E00" w:rsidRPr="009D3E2B" w:rsidRDefault="00413E00" w:rsidP="009074AD">
      <w:pPr>
        <w:rPr>
          <w:rFonts w:ascii="Arial" w:hAnsi="Arial" w:cs="Arial"/>
        </w:rPr>
      </w:pPr>
      <w:r w:rsidRPr="009D3E2B">
        <w:rPr>
          <w:rFonts w:ascii="Arial" w:hAnsi="Arial" w:cs="Arial"/>
        </w:rPr>
        <w:t>In recent months, I have witnessed some major expenditures by the hotel chain, especially in the food and beverage department that are not always backed by sufficient revenue streams. Additionally, the cash flow of the hotel is also being affected</w:t>
      </w:r>
      <w:r w:rsidR="00E010F4" w:rsidRPr="009D3E2B">
        <w:rPr>
          <w:rFonts w:ascii="Arial" w:hAnsi="Arial" w:cs="Arial"/>
        </w:rPr>
        <w:t xml:space="preserve"> is</w:t>
      </w:r>
      <w:r w:rsidRPr="009D3E2B">
        <w:rPr>
          <w:rFonts w:ascii="Arial" w:hAnsi="Arial" w:cs="Arial"/>
        </w:rPr>
        <w:t xml:space="preserve"> a concerning sign.</w:t>
      </w:r>
    </w:p>
    <w:p w14:paraId="15E34EDD" w14:textId="296ECC08" w:rsidR="00413E00" w:rsidRPr="009D3E2B" w:rsidRDefault="00413E00" w:rsidP="009074AD">
      <w:pPr>
        <w:rPr>
          <w:rFonts w:ascii="Arial" w:hAnsi="Arial" w:cs="Arial"/>
          <w:b/>
          <w:bCs/>
        </w:rPr>
      </w:pPr>
      <w:r w:rsidRPr="009D3E2B">
        <w:rPr>
          <w:rFonts w:ascii="Arial" w:hAnsi="Arial" w:cs="Arial"/>
          <w:b/>
          <w:bCs/>
        </w:rPr>
        <w:t>Feelings</w:t>
      </w:r>
    </w:p>
    <w:p w14:paraId="0CD70260" w14:textId="7F5350B6" w:rsidR="00413E00" w:rsidRPr="009D3E2B" w:rsidRDefault="00413E00" w:rsidP="009074AD">
      <w:pPr>
        <w:rPr>
          <w:rFonts w:ascii="Arial" w:hAnsi="Arial" w:cs="Arial"/>
        </w:rPr>
      </w:pPr>
      <w:r w:rsidRPr="009D3E2B">
        <w:rPr>
          <w:rFonts w:ascii="Arial" w:hAnsi="Arial" w:cs="Arial"/>
        </w:rPr>
        <w:t>At first, I felt this was a rare instance that could be covered, however, its regular occurrences had me worried at some stages but I was also calmed and confident by the seasonal positives in cash flow and revenue of the operations and the hotel.</w:t>
      </w:r>
    </w:p>
    <w:p w14:paraId="1BD7EDB7" w14:textId="12B90EDE" w:rsidR="00413E00" w:rsidRPr="009D3E2B" w:rsidRDefault="00413E00" w:rsidP="009074AD">
      <w:pPr>
        <w:rPr>
          <w:rFonts w:ascii="Arial" w:hAnsi="Arial" w:cs="Arial"/>
          <w:b/>
          <w:bCs/>
        </w:rPr>
      </w:pPr>
      <w:r w:rsidRPr="009D3E2B">
        <w:rPr>
          <w:rFonts w:ascii="Arial" w:hAnsi="Arial" w:cs="Arial"/>
          <w:b/>
          <w:bCs/>
        </w:rPr>
        <w:t>Evaluation</w:t>
      </w:r>
    </w:p>
    <w:p w14:paraId="13D1C0CE" w14:textId="34A2FA3D" w:rsidR="00413E00" w:rsidRPr="009D3E2B" w:rsidRDefault="00E857FC" w:rsidP="009074AD">
      <w:pPr>
        <w:rPr>
          <w:rFonts w:ascii="Arial" w:hAnsi="Arial" w:cs="Arial"/>
        </w:rPr>
      </w:pPr>
      <w:r w:rsidRPr="009D3E2B">
        <w:rPr>
          <w:rFonts w:ascii="Arial" w:hAnsi="Arial" w:cs="Arial"/>
        </w:rPr>
        <w:t>The situation is evaluated and major elements are highlighted in this stage (Schoch, 2021). One major positive that has emerged out of this issue and its management is early detection which has helped us in countering long-term effects for now. However, I think these occurrences can be further detrimental and should be handled to avoid major financial problems.</w:t>
      </w:r>
    </w:p>
    <w:p w14:paraId="60A8744B" w14:textId="272D8153" w:rsidR="00E857FC" w:rsidRPr="009D3E2B" w:rsidRDefault="00E857FC" w:rsidP="009074AD">
      <w:pPr>
        <w:rPr>
          <w:rFonts w:ascii="Arial" w:hAnsi="Arial" w:cs="Arial"/>
          <w:b/>
          <w:bCs/>
        </w:rPr>
      </w:pPr>
      <w:r w:rsidRPr="009D3E2B">
        <w:rPr>
          <w:rFonts w:ascii="Arial" w:hAnsi="Arial" w:cs="Arial"/>
          <w:b/>
          <w:bCs/>
        </w:rPr>
        <w:lastRenderedPageBreak/>
        <w:t>Analysis</w:t>
      </w:r>
    </w:p>
    <w:p w14:paraId="4E1B90DA" w14:textId="79866251" w:rsidR="00E857FC" w:rsidRPr="009D3E2B" w:rsidRDefault="00E010F4" w:rsidP="009074AD">
      <w:pPr>
        <w:rPr>
          <w:rFonts w:ascii="Arial" w:hAnsi="Arial" w:cs="Arial"/>
        </w:rPr>
      </w:pPr>
      <w:r w:rsidRPr="009D3E2B">
        <w:rPr>
          <w:rFonts w:ascii="Arial" w:hAnsi="Arial" w:cs="Arial"/>
        </w:rPr>
        <w:t>This issue can be analysed based on some of its major contributors. From what I have seen, expenses in digital innovations and training of employees in recent months have been expensive and their short-term benefits have been limited.</w:t>
      </w:r>
    </w:p>
    <w:p w14:paraId="6E91CD02" w14:textId="5BF96432" w:rsidR="00E010F4" w:rsidRPr="009D3E2B" w:rsidRDefault="00E010F4" w:rsidP="009074AD">
      <w:pPr>
        <w:rPr>
          <w:rFonts w:ascii="Arial" w:hAnsi="Arial" w:cs="Arial"/>
          <w:b/>
          <w:bCs/>
        </w:rPr>
      </w:pPr>
      <w:r w:rsidRPr="009D3E2B">
        <w:rPr>
          <w:rFonts w:ascii="Arial" w:hAnsi="Arial" w:cs="Arial"/>
          <w:b/>
          <w:bCs/>
        </w:rPr>
        <w:t>Conclusion</w:t>
      </w:r>
    </w:p>
    <w:p w14:paraId="69832441" w14:textId="17582C81" w:rsidR="00E010F4" w:rsidRPr="009D3E2B" w:rsidRDefault="00E010F4" w:rsidP="009074AD">
      <w:pPr>
        <w:rPr>
          <w:rFonts w:ascii="Arial" w:hAnsi="Arial" w:cs="Arial"/>
        </w:rPr>
      </w:pPr>
      <w:r w:rsidRPr="009D3E2B">
        <w:rPr>
          <w:rFonts w:ascii="Arial" w:hAnsi="Arial" w:cs="Arial"/>
        </w:rPr>
        <w:t>I think one of the biggest learnings from this issue has been the importance of better financial management and appropriate implementation of such plans as they can cause regular hindrances to the company and its operations.</w:t>
      </w:r>
    </w:p>
    <w:p w14:paraId="55238C18" w14:textId="77777777" w:rsidR="00E010F4" w:rsidRPr="009D3E2B" w:rsidRDefault="00E010F4" w:rsidP="009074AD">
      <w:pPr>
        <w:rPr>
          <w:rFonts w:ascii="Arial" w:hAnsi="Arial" w:cs="Arial"/>
          <w:b/>
          <w:bCs/>
        </w:rPr>
      </w:pPr>
      <w:r w:rsidRPr="009D3E2B">
        <w:rPr>
          <w:rFonts w:ascii="Arial" w:hAnsi="Arial" w:cs="Arial"/>
          <w:b/>
          <w:bCs/>
        </w:rPr>
        <w:t>Action Plan</w:t>
      </w:r>
    </w:p>
    <w:p w14:paraId="18EAFEBF" w14:textId="4A8C01E4" w:rsidR="00E010F4" w:rsidRPr="009D3E2B" w:rsidRDefault="00E010F4" w:rsidP="009074AD">
      <w:pPr>
        <w:rPr>
          <w:rFonts w:ascii="Arial" w:hAnsi="Arial" w:cs="Arial"/>
        </w:rPr>
      </w:pPr>
      <w:r w:rsidRPr="009D3E2B">
        <w:rPr>
          <w:rFonts w:ascii="Arial" w:hAnsi="Arial" w:cs="Arial"/>
        </w:rPr>
        <w:t xml:space="preserve">An action plan is the final stage which involves steps to counter the future effects of the issue (Wales, 2021). </w:t>
      </w:r>
      <w:r w:rsidR="00D24002" w:rsidRPr="009D3E2B">
        <w:rPr>
          <w:rFonts w:ascii="Arial" w:hAnsi="Arial" w:cs="Arial"/>
        </w:rPr>
        <w:t>One of the major steps that I suggest can be a better and more regular assessment of the financial situation on the field and making changes in plans accordingly to ensure smooth flow.</w:t>
      </w:r>
    </w:p>
    <w:p w14:paraId="1A2EE6C7" w14:textId="1458205C" w:rsidR="00D24002" w:rsidRPr="009D3E2B" w:rsidRDefault="00D24002" w:rsidP="009074AD">
      <w:pPr>
        <w:rPr>
          <w:rFonts w:ascii="Arial" w:hAnsi="Arial" w:cs="Arial"/>
        </w:rPr>
      </w:pPr>
      <w:r w:rsidRPr="009D3E2B">
        <w:rPr>
          <w:rFonts w:ascii="Arial" w:hAnsi="Arial" w:cs="Arial"/>
        </w:rPr>
        <w:br w:type="page"/>
      </w:r>
      <w:bookmarkEnd w:id="1"/>
    </w:p>
    <w:p w14:paraId="13DE2884" w14:textId="75217A16" w:rsidR="00D24002" w:rsidRPr="009D3E2B" w:rsidRDefault="00D24002" w:rsidP="009074AD">
      <w:pPr>
        <w:pStyle w:val="Heading1"/>
        <w:rPr>
          <w:i/>
          <w:iCs/>
        </w:rPr>
      </w:pPr>
      <w:bookmarkStart w:id="5" w:name="_Toc181725108"/>
      <w:bookmarkStart w:id="6" w:name="_Hlk182560431"/>
      <w:r w:rsidRPr="009D3E2B">
        <w:rPr>
          <w:i/>
          <w:iCs/>
        </w:rPr>
        <w:lastRenderedPageBreak/>
        <w:t>Conclusion and Action Plan</w:t>
      </w:r>
      <w:bookmarkEnd w:id="5"/>
    </w:p>
    <w:p w14:paraId="10B9894B" w14:textId="35B78E3C" w:rsidR="00D24002" w:rsidRDefault="00D24002" w:rsidP="009074AD">
      <w:r w:rsidRPr="009D3E2B">
        <w:rPr>
          <w:rFonts w:ascii="Arial" w:hAnsi="Arial" w:cs="Arial"/>
        </w:rPr>
        <w:t>In conclusion, I have earned various valuable learnings and gained significant skills and knowledge such as customer service, flexibility, and technical knowledge in the supervisory role in the food and beverage operations at Voco St. David’s. Additionally, I have also learned about guest service standards and practices. This experience has also allowed me in personal and professional development and to reflect upon my experiences and challenges to better thrive as a professional in the food and beverage industry. One major area on which I need to work is communication skills which I can do through more frequent interactions and joining social groups as developing this skill will further advance my career in the future</w:t>
      </w:r>
      <w:r>
        <w:t>.</w:t>
      </w:r>
    </w:p>
    <w:p w14:paraId="5DD8701B" w14:textId="77777777" w:rsidR="00D24002" w:rsidRDefault="00D24002" w:rsidP="009074AD">
      <w:r>
        <w:br w:type="page"/>
      </w:r>
    </w:p>
    <w:p w14:paraId="30227A38" w14:textId="4C7FCA94" w:rsidR="00D24002" w:rsidRPr="009D3E2B" w:rsidRDefault="00D24002" w:rsidP="009074AD">
      <w:pPr>
        <w:pStyle w:val="Heading1"/>
        <w:rPr>
          <w:i/>
          <w:iCs/>
        </w:rPr>
      </w:pPr>
      <w:bookmarkStart w:id="7" w:name="_Toc181725109"/>
      <w:bookmarkEnd w:id="6"/>
      <w:r w:rsidRPr="009D3E2B">
        <w:rPr>
          <w:i/>
          <w:iCs/>
        </w:rPr>
        <w:lastRenderedPageBreak/>
        <w:t>References</w:t>
      </w:r>
      <w:bookmarkEnd w:id="7"/>
    </w:p>
    <w:p w14:paraId="4D3D1486" w14:textId="33C96EE0" w:rsidR="00702E40" w:rsidRDefault="00702E40" w:rsidP="004F63D4">
      <w:pPr>
        <w:pStyle w:val="ListParagraph"/>
        <w:numPr>
          <w:ilvl w:val="0"/>
          <w:numId w:val="2"/>
        </w:numPr>
      </w:pPr>
      <w:r w:rsidRPr="00702E40">
        <w:t xml:space="preserve">Ali, B.J., Gardi, B., Othman, B.J., Ahmed, S.A., Ismael, N.B., Hamza, P.A., Aziz, H.M., Sabir, B.Y., </w:t>
      </w:r>
      <w:proofErr w:type="spellStart"/>
      <w:r w:rsidRPr="00702E40">
        <w:t>Sorguli</w:t>
      </w:r>
      <w:proofErr w:type="spellEnd"/>
      <w:r w:rsidRPr="00702E40">
        <w:t>, S. and Anwar, G., 2021. Hotel service quality: The impact of service quality on customer satisfaction in hospitality. </w:t>
      </w:r>
      <w:r w:rsidRPr="004F63D4">
        <w:rPr>
          <w:i/>
          <w:iCs/>
        </w:rPr>
        <w:t>International Journal of Engineering, Business and Management</w:t>
      </w:r>
      <w:r w:rsidRPr="00702E40">
        <w:t>, </w:t>
      </w:r>
      <w:r w:rsidRPr="004F63D4">
        <w:rPr>
          <w:i/>
          <w:iCs/>
        </w:rPr>
        <w:t>5</w:t>
      </w:r>
      <w:r w:rsidRPr="00702E40">
        <w:t xml:space="preserve">(3), pp.14-28. </w:t>
      </w:r>
      <w:r w:rsidRPr="009074AD">
        <w:t>https://dx.doi.org/10.22161/ijebm.5.3.2</w:t>
      </w:r>
      <w:r w:rsidRPr="00702E40">
        <w:t xml:space="preserve"> </w:t>
      </w:r>
    </w:p>
    <w:p w14:paraId="40858031" w14:textId="4B3FD87C" w:rsidR="009D3E2B" w:rsidRDefault="009D3E2B" w:rsidP="004F63D4">
      <w:pPr>
        <w:pStyle w:val="ListParagraph"/>
        <w:numPr>
          <w:ilvl w:val="0"/>
          <w:numId w:val="2"/>
        </w:numPr>
      </w:pPr>
      <w:r w:rsidRPr="009D3E2B">
        <w:t>Cichy, R.F. and Hickey, P.J. (2017). </w:t>
      </w:r>
      <w:r w:rsidRPr="009D3E2B">
        <w:rPr>
          <w:i/>
          <w:iCs/>
        </w:rPr>
        <w:t>Managing service in food and beverage operations</w:t>
      </w:r>
      <w:r w:rsidRPr="009D3E2B">
        <w:t xml:space="preserve">. Lansing] </w:t>
      </w:r>
      <w:proofErr w:type="spellStart"/>
      <w:r w:rsidRPr="009D3E2B">
        <w:t>Ahlei</w:t>
      </w:r>
      <w:proofErr w:type="spellEnd"/>
      <w:r w:rsidRPr="009D3E2B">
        <w:t>, American Hotel &amp; Lodging Educational Institute.</w:t>
      </w:r>
    </w:p>
    <w:p w14:paraId="33BC858F" w14:textId="535C65C6" w:rsidR="009D3E2B" w:rsidRPr="00702E40" w:rsidRDefault="00964253" w:rsidP="009D3E2B">
      <w:pPr>
        <w:pStyle w:val="ListParagraph"/>
        <w:numPr>
          <w:ilvl w:val="0"/>
          <w:numId w:val="2"/>
        </w:numPr>
      </w:pPr>
      <w:r w:rsidRPr="00964253">
        <w:t xml:space="preserve">Finlayson, A. (2022). Developing a reflective practice </w:t>
      </w:r>
      <w:proofErr w:type="gramStart"/>
      <w:r w:rsidRPr="00964253">
        <w:t>model .</w:t>
      </w:r>
      <w:proofErr w:type="gramEnd"/>
      <w:r w:rsidRPr="00964253">
        <w:t> </w:t>
      </w:r>
      <w:r w:rsidRPr="00964253">
        <w:rPr>
          <w:i/>
          <w:iCs/>
        </w:rPr>
        <w:t>Reflective Practice</w:t>
      </w:r>
      <w:r w:rsidRPr="00964253">
        <w:t>, 17(2), pp.87–99.</w:t>
      </w:r>
    </w:p>
    <w:p w14:paraId="3B4949AC" w14:textId="39999D75" w:rsidR="00702E40" w:rsidRPr="00702E40" w:rsidRDefault="00702E40" w:rsidP="004F63D4">
      <w:pPr>
        <w:pStyle w:val="ListParagraph"/>
        <w:numPr>
          <w:ilvl w:val="0"/>
          <w:numId w:val="2"/>
        </w:numPr>
      </w:pPr>
      <w:r w:rsidRPr="00702E40">
        <w:t xml:space="preserve">Giannotti, F. 2024. </w:t>
      </w:r>
      <w:r w:rsidRPr="004F63D4">
        <w:rPr>
          <w:lang w:val="en-IN"/>
        </w:rPr>
        <w:t xml:space="preserve">Mastering essential hospitality soft skills: Insights from EHL Experts [online]. </w:t>
      </w:r>
      <w:r w:rsidRPr="004F63D4">
        <w:rPr>
          <w:i/>
          <w:iCs/>
          <w:lang w:val="en-IN"/>
        </w:rPr>
        <w:t>EHL Insights.</w:t>
      </w:r>
      <w:r w:rsidRPr="004F63D4">
        <w:rPr>
          <w:lang w:val="en-IN"/>
        </w:rPr>
        <w:t xml:space="preserve"> Available at: https://hospitalityinsights.ehl.edu/top-10-soft-skills-hospitality-tourism</w:t>
      </w:r>
      <w:r w:rsidRPr="004F63D4">
        <w:rPr>
          <w:i/>
          <w:iCs/>
          <w:lang w:val="en-IN"/>
        </w:rPr>
        <w:t xml:space="preserve"> </w:t>
      </w:r>
      <w:r w:rsidRPr="00702E40">
        <w:t>[Accessed on: 28</w:t>
      </w:r>
      <w:r w:rsidRPr="004F63D4">
        <w:rPr>
          <w:vertAlign w:val="superscript"/>
        </w:rPr>
        <w:t>th</w:t>
      </w:r>
      <w:r w:rsidRPr="00702E40">
        <w:t xml:space="preserve"> October 2024].</w:t>
      </w:r>
    </w:p>
    <w:p w14:paraId="059C2208" w14:textId="4FF7CF3D" w:rsidR="00702E40" w:rsidRPr="00702E40" w:rsidRDefault="00702E40" w:rsidP="004F63D4">
      <w:pPr>
        <w:pStyle w:val="ListParagraph"/>
        <w:numPr>
          <w:ilvl w:val="0"/>
          <w:numId w:val="2"/>
        </w:numPr>
      </w:pPr>
      <w:r w:rsidRPr="00702E40">
        <w:t xml:space="preserve">Hashim, S.N.A., Yaacob, A., Suryani, I., Asraf, R.M., Bahador, Z. and </w:t>
      </w:r>
      <w:proofErr w:type="spellStart"/>
      <w:r w:rsidRPr="00702E40">
        <w:t>Supian</w:t>
      </w:r>
      <w:proofErr w:type="spellEnd"/>
      <w:r w:rsidRPr="00702E40">
        <w:t>, N., 2023. Exploring the Use of Gibbs' Reflective Model in Enhancing In-Service ESL Teachers' Reflective Writing. </w:t>
      </w:r>
      <w:r w:rsidRPr="004F63D4">
        <w:rPr>
          <w:i/>
          <w:iCs/>
        </w:rPr>
        <w:t>Arab World English Journal</w:t>
      </w:r>
      <w:r w:rsidRPr="00702E40">
        <w:t>, </w:t>
      </w:r>
      <w:r w:rsidRPr="004F63D4">
        <w:rPr>
          <w:i/>
          <w:iCs/>
        </w:rPr>
        <w:t>14</w:t>
      </w:r>
      <w:r w:rsidRPr="00702E40">
        <w:t xml:space="preserve">(2). </w:t>
      </w:r>
      <w:r w:rsidRPr="009074AD">
        <w:t>https://dx.doi.org/10.24093/awej/vol14no2.17</w:t>
      </w:r>
      <w:r w:rsidRPr="00702E40">
        <w:t xml:space="preserve"> </w:t>
      </w:r>
    </w:p>
    <w:p w14:paraId="51D23884" w14:textId="3AEA7B06" w:rsidR="00702E40" w:rsidRPr="00702E40" w:rsidRDefault="009074AD" w:rsidP="004F63D4">
      <w:pPr>
        <w:pStyle w:val="ListParagraph"/>
        <w:numPr>
          <w:ilvl w:val="0"/>
          <w:numId w:val="2"/>
        </w:numPr>
      </w:pPr>
      <w:r>
        <w:t xml:space="preserve">IHG </w:t>
      </w:r>
      <w:proofErr w:type="spellStart"/>
      <w:r>
        <w:t>Voco</w:t>
      </w:r>
      <w:proofErr w:type="spellEnd"/>
      <w:r>
        <w:t xml:space="preserve">, </w:t>
      </w:r>
      <w:r w:rsidR="00702E40" w:rsidRPr="00702E40">
        <w:t xml:space="preserve">2024. Voco St. David's Cardiff [online]. </w:t>
      </w:r>
      <w:r w:rsidR="00702E40" w:rsidRPr="004F63D4">
        <w:rPr>
          <w:i/>
          <w:iCs/>
        </w:rPr>
        <w:t>IHG Voco.</w:t>
      </w:r>
      <w:r w:rsidR="00702E40" w:rsidRPr="00702E40">
        <w:t xml:space="preserve"> Available at: </w:t>
      </w:r>
      <w:r w:rsidR="00702E40" w:rsidRPr="009074AD">
        <w:t>https://www.ihg.com/voco/hotels/us/en/cardiff/cwlcd/hoteldetail</w:t>
      </w:r>
      <w:r w:rsidR="00702E40" w:rsidRPr="00702E40">
        <w:t xml:space="preserve"> [Accessed on: 28</w:t>
      </w:r>
      <w:r w:rsidR="00702E40" w:rsidRPr="004F63D4">
        <w:rPr>
          <w:vertAlign w:val="superscript"/>
        </w:rPr>
        <w:t>th</w:t>
      </w:r>
      <w:r w:rsidR="00702E40" w:rsidRPr="00702E40">
        <w:t xml:space="preserve"> October 2024].</w:t>
      </w:r>
    </w:p>
    <w:p w14:paraId="08CEEEDB" w14:textId="1CE62AF5" w:rsidR="00702E40" w:rsidRPr="00702E40" w:rsidRDefault="00702E40" w:rsidP="004F63D4">
      <w:pPr>
        <w:pStyle w:val="ListParagraph"/>
        <w:numPr>
          <w:ilvl w:val="0"/>
          <w:numId w:val="2"/>
        </w:numPr>
      </w:pPr>
      <w:r w:rsidRPr="00702E40">
        <w:t xml:space="preserve">Ismail, M.F., </w:t>
      </w:r>
      <w:proofErr w:type="spellStart"/>
      <w:r w:rsidRPr="00702E40">
        <w:t>Rohiat</w:t>
      </w:r>
      <w:proofErr w:type="spellEnd"/>
      <w:r w:rsidRPr="00702E40">
        <w:t xml:space="preserve">, M.A., Salim, A. and </w:t>
      </w:r>
      <w:proofErr w:type="spellStart"/>
      <w:r w:rsidRPr="00702E40">
        <w:t>Murniati</w:t>
      </w:r>
      <w:proofErr w:type="spellEnd"/>
      <w:r w:rsidRPr="00702E40">
        <w:t>, D.E., 2022. Customer experience towards contactless payment service practices in the pandemic COVID-19 era. A case study: Fast food restaurants. </w:t>
      </w:r>
      <w:r w:rsidRPr="004F63D4">
        <w:rPr>
          <w:i/>
          <w:iCs/>
        </w:rPr>
        <w:t>Journal of Technology and Humanities</w:t>
      </w:r>
      <w:r w:rsidRPr="00702E40">
        <w:t>, </w:t>
      </w:r>
      <w:r w:rsidRPr="004F63D4">
        <w:rPr>
          <w:i/>
          <w:iCs/>
        </w:rPr>
        <w:t>3</w:t>
      </w:r>
      <w:r w:rsidRPr="00702E40">
        <w:t xml:space="preserve">(1), pp.1-6. </w:t>
      </w:r>
      <w:r w:rsidRPr="009074AD">
        <w:t>https://doi.org/10.53797/jthkkss.v3i1.1.2022</w:t>
      </w:r>
      <w:r w:rsidRPr="00702E40">
        <w:t xml:space="preserve"> </w:t>
      </w:r>
    </w:p>
    <w:p w14:paraId="05AE054E" w14:textId="4798A48F" w:rsidR="00702E40" w:rsidRPr="00702E40" w:rsidRDefault="00702E40" w:rsidP="004F63D4">
      <w:pPr>
        <w:pStyle w:val="ListParagraph"/>
        <w:numPr>
          <w:ilvl w:val="0"/>
          <w:numId w:val="2"/>
        </w:numPr>
      </w:pPr>
      <w:r w:rsidRPr="00702E40">
        <w:t xml:space="preserve">Markkanen, P., Välimäki, M., Anttila, M. and </w:t>
      </w:r>
      <w:proofErr w:type="spellStart"/>
      <w:r w:rsidRPr="00702E40">
        <w:t>Kuuskorpi</w:t>
      </w:r>
      <w:proofErr w:type="spellEnd"/>
      <w:r w:rsidRPr="00702E40">
        <w:t>, M., 2020. A reflective cycle: Understanding challenging situations in a school setting. </w:t>
      </w:r>
      <w:r w:rsidRPr="004F63D4">
        <w:rPr>
          <w:i/>
          <w:iCs/>
        </w:rPr>
        <w:t>Educational Research</w:t>
      </w:r>
      <w:r w:rsidRPr="00702E40">
        <w:t>, </w:t>
      </w:r>
      <w:r w:rsidRPr="004F63D4">
        <w:rPr>
          <w:i/>
          <w:iCs/>
        </w:rPr>
        <w:t>62</w:t>
      </w:r>
      <w:r w:rsidRPr="00702E40">
        <w:t xml:space="preserve">(1), pp.46-62. </w:t>
      </w:r>
      <w:r w:rsidRPr="009074AD">
        <w:t>https://doi.org/10.11648/J.AJNS.20200902.17</w:t>
      </w:r>
    </w:p>
    <w:p w14:paraId="000E283A" w14:textId="525D5750" w:rsidR="00702E40" w:rsidRDefault="00702E40" w:rsidP="004F63D4">
      <w:pPr>
        <w:pStyle w:val="ListParagraph"/>
        <w:numPr>
          <w:ilvl w:val="0"/>
          <w:numId w:val="2"/>
        </w:numPr>
      </w:pPr>
      <w:r w:rsidRPr="00702E40">
        <w:t xml:space="preserve">McLeod, S. 2024. Gibbs Reflective Cycle [online]. </w:t>
      </w:r>
      <w:r w:rsidRPr="004F63D4">
        <w:rPr>
          <w:i/>
          <w:iCs/>
        </w:rPr>
        <w:t xml:space="preserve">Simply Psychology. </w:t>
      </w:r>
      <w:r w:rsidRPr="00702E40">
        <w:t xml:space="preserve">Available at: </w:t>
      </w:r>
      <w:r w:rsidRPr="009074AD">
        <w:t>https://www.simplypsychology.org/gibbs-reflective-cycle.html</w:t>
      </w:r>
      <w:proofErr w:type="gramStart"/>
      <w:r w:rsidRPr="00702E40">
        <w:t xml:space="preserve">  </w:t>
      </w:r>
      <w:r w:rsidRPr="004F63D4">
        <w:rPr>
          <w:i/>
          <w:iCs/>
        </w:rPr>
        <w:t xml:space="preserve"> </w:t>
      </w:r>
      <w:r w:rsidRPr="00702E40">
        <w:t>[</w:t>
      </w:r>
      <w:proofErr w:type="gramEnd"/>
      <w:r w:rsidRPr="00702E40">
        <w:t>Accessed on: 28</w:t>
      </w:r>
      <w:r w:rsidRPr="004F63D4">
        <w:rPr>
          <w:vertAlign w:val="superscript"/>
        </w:rPr>
        <w:t>th</w:t>
      </w:r>
      <w:r w:rsidRPr="00702E40">
        <w:t xml:space="preserve"> October 2024].</w:t>
      </w:r>
    </w:p>
    <w:p w14:paraId="01EA7CB8" w14:textId="3DF8BBCB" w:rsidR="009D3E2B" w:rsidRPr="00702E40" w:rsidRDefault="009D3E2B" w:rsidP="004F63D4">
      <w:pPr>
        <w:pStyle w:val="ListParagraph"/>
        <w:numPr>
          <w:ilvl w:val="0"/>
          <w:numId w:val="2"/>
        </w:numPr>
      </w:pPr>
      <w:r w:rsidRPr="009D3E2B">
        <w:t xml:space="preserve">Rey, A.M., Wieland, F. and </w:t>
      </w:r>
      <w:proofErr w:type="spellStart"/>
      <w:r w:rsidRPr="009D3E2B">
        <w:t>Ninemeier</w:t>
      </w:r>
      <w:proofErr w:type="spellEnd"/>
      <w:r w:rsidRPr="009D3E2B">
        <w:t>, J.D. (1985). </w:t>
      </w:r>
      <w:r w:rsidRPr="009D3E2B">
        <w:rPr>
          <w:i/>
          <w:iCs/>
        </w:rPr>
        <w:t>Managing service in food and beverage operations</w:t>
      </w:r>
      <w:r w:rsidRPr="009D3E2B">
        <w:t>. </w:t>
      </w:r>
      <w:r w:rsidRPr="009D3E2B">
        <w:rPr>
          <w:i/>
          <w:iCs/>
        </w:rPr>
        <w:t>Educational Institute of the American Hotel &amp; Motel Association eBooks</w:t>
      </w:r>
      <w:r w:rsidRPr="009D3E2B">
        <w:t>.</w:t>
      </w:r>
    </w:p>
    <w:p w14:paraId="3A29F6F6" w14:textId="1F020DAA" w:rsidR="00702E40" w:rsidRPr="00702E40" w:rsidRDefault="00702E40" w:rsidP="004F63D4">
      <w:pPr>
        <w:pStyle w:val="ListParagraph"/>
        <w:numPr>
          <w:ilvl w:val="0"/>
          <w:numId w:val="2"/>
        </w:numPr>
      </w:pPr>
      <w:r w:rsidRPr="00702E40">
        <w:lastRenderedPageBreak/>
        <w:t xml:space="preserve">Schoch, L., 2021. Reflections on the Parkinson’s Project: Learning Experiences with the Gibbs’ Reflective Cycle. </w:t>
      </w:r>
      <w:r w:rsidRPr="009074AD">
        <w:t>https://digitalcollection.zhaw.ch/server/api/core/bitstreams/05de47d5-e496-4d06-8dd4-5b551b929d21/content</w:t>
      </w:r>
      <w:r w:rsidRPr="00702E40">
        <w:t xml:space="preserve"> </w:t>
      </w:r>
    </w:p>
    <w:p w14:paraId="76F4168E" w14:textId="32CE9259" w:rsidR="00702E40" w:rsidRPr="009074AD" w:rsidRDefault="00702E40" w:rsidP="004F63D4">
      <w:pPr>
        <w:pStyle w:val="ListParagraph"/>
        <w:numPr>
          <w:ilvl w:val="0"/>
          <w:numId w:val="2"/>
        </w:numPr>
      </w:pPr>
      <w:r w:rsidRPr="009074AD">
        <w:t>Wales, T., 2021. The view from within: A personal reflection on library strategy development in three academic libraries. In </w:t>
      </w:r>
      <w:r w:rsidRPr="004F63D4">
        <w:rPr>
          <w:i/>
          <w:iCs/>
        </w:rPr>
        <w:t>Positioning the Academic Library within the University</w:t>
      </w:r>
      <w:r w:rsidRPr="009074AD">
        <w:t xml:space="preserve"> (pp. 234-248). Routledge. https://repository.rothamsted.ac.uk/download/59d5742086ab5594c579f33b9e6c4a260d96b9c2d3c410836f51db824938bab6/3478140/NRAL%20article%202018%20draft4%20%281%29.pdf </w:t>
      </w:r>
    </w:p>
    <w:p w14:paraId="26341A31" w14:textId="575EEF4B" w:rsidR="006E32DF" w:rsidRPr="00702E40" w:rsidRDefault="00702E40" w:rsidP="004F63D4">
      <w:pPr>
        <w:pStyle w:val="ListParagraph"/>
        <w:numPr>
          <w:ilvl w:val="0"/>
          <w:numId w:val="2"/>
        </w:numPr>
      </w:pPr>
      <w:proofErr w:type="spellStart"/>
      <w:r w:rsidRPr="00702E40">
        <w:t>Zrnić</w:t>
      </w:r>
      <w:proofErr w:type="spellEnd"/>
      <w:r w:rsidRPr="00702E40">
        <w:t xml:space="preserve">, M., Gajić, T., </w:t>
      </w:r>
      <w:proofErr w:type="spellStart"/>
      <w:r w:rsidRPr="00702E40">
        <w:t>Vukolić</w:t>
      </w:r>
      <w:proofErr w:type="spellEnd"/>
      <w:r w:rsidRPr="00702E40">
        <w:t>, D., Knežević, S. and Knežević, M., 2023. Managing food and beverage in hotels: Challenges, opportunities</w:t>
      </w:r>
      <w:r>
        <w:t>,</w:t>
      </w:r>
      <w:r w:rsidRPr="00702E40">
        <w:t xml:space="preserve"> and best practices. </w:t>
      </w:r>
      <w:proofErr w:type="spellStart"/>
      <w:r w:rsidRPr="004F63D4">
        <w:rPr>
          <w:i/>
          <w:iCs/>
        </w:rPr>
        <w:t>Turističko</w:t>
      </w:r>
      <w:proofErr w:type="spellEnd"/>
      <w:r w:rsidRPr="004F63D4">
        <w:rPr>
          <w:i/>
          <w:iCs/>
        </w:rPr>
        <w:t xml:space="preserve"> </w:t>
      </w:r>
      <w:proofErr w:type="spellStart"/>
      <w:r w:rsidRPr="004F63D4">
        <w:rPr>
          <w:i/>
          <w:iCs/>
        </w:rPr>
        <w:t>poslovanje</w:t>
      </w:r>
      <w:proofErr w:type="spellEnd"/>
      <w:r w:rsidRPr="00702E40">
        <w:t>, (31), pp.63-70. DOI: 10.5937/turpos0-4373</w:t>
      </w:r>
    </w:p>
    <w:sectPr w:rsidR="006E32DF" w:rsidRPr="00702E40" w:rsidSect="009254D4">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03C9CA" w14:textId="77777777" w:rsidR="00DC31E6" w:rsidRDefault="00DC31E6" w:rsidP="00702E40">
      <w:pPr>
        <w:spacing w:after="0" w:line="240" w:lineRule="auto"/>
      </w:pPr>
      <w:r>
        <w:separator/>
      </w:r>
    </w:p>
  </w:endnote>
  <w:endnote w:type="continuationSeparator" w:id="0">
    <w:p w14:paraId="505E5463" w14:textId="77777777" w:rsidR="00DC31E6" w:rsidRDefault="00DC31E6" w:rsidP="00702E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2DB4F1" w14:textId="77777777" w:rsidR="00DC31E6" w:rsidRDefault="00DC31E6" w:rsidP="00702E40">
      <w:pPr>
        <w:spacing w:after="0" w:line="240" w:lineRule="auto"/>
      </w:pPr>
      <w:r>
        <w:separator/>
      </w:r>
    </w:p>
  </w:footnote>
  <w:footnote w:type="continuationSeparator" w:id="0">
    <w:p w14:paraId="7A4E16EF" w14:textId="77777777" w:rsidR="00DC31E6" w:rsidRDefault="00DC31E6" w:rsidP="00702E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38476405"/>
      <w:docPartObj>
        <w:docPartGallery w:val="Page Numbers (Top of Page)"/>
        <w:docPartUnique/>
      </w:docPartObj>
    </w:sdtPr>
    <w:sdtEndPr>
      <w:rPr>
        <w:noProof/>
      </w:rPr>
    </w:sdtEndPr>
    <w:sdtContent>
      <w:p w14:paraId="57E91FFA" w14:textId="1B8DE6C0" w:rsidR="00702E40" w:rsidRDefault="00702E40">
        <w:pPr>
          <w:pStyle w:val="Header"/>
          <w:jc w:val="right"/>
        </w:pPr>
        <w:r>
          <w:fldChar w:fldCharType="begin"/>
        </w:r>
        <w:r>
          <w:instrText xml:space="preserve"> PAGE   \* MERGEFORMAT </w:instrText>
        </w:r>
        <w:r>
          <w:fldChar w:fldCharType="separate"/>
        </w:r>
        <w:r w:rsidR="009074AD">
          <w:rPr>
            <w:noProof/>
          </w:rPr>
          <w:t>1</w:t>
        </w:r>
        <w:r>
          <w:rPr>
            <w:noProof/>
          </w:rPr>
          <w:fldChar w:fldCharType="end"/>
        </w:r>
      </w:p>
    </w:sdtContent>
  </w:sdt>
  <w:p w14:paraId="71C7F7CD" w14:textId="77777777" w:rsidR="00702E40" w:rsidRDefault="00702E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346531"/>
    <w:multiLevelType w:val="hybridMultilevel"/>
    <w:tmpl w:val="B636D0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DF00EF"/>
    <w:multiLevelType w:val="hybridMultilevel"/>
    <w:tmpl w:val="F1D2A0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926958903">
    <w:abstractNumId w:val="1"/>
  </w:num>
  <w:num w:numId="2" w16cid:durableId="19069085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44F7"/>
    <w:rsid w:val="00050485"/>
    <w:rsid w:val="001C3805"/>
    <w:rsid w:val="00413E00"/>
    <w:rsid w:val="004F63D4"/>
    <w:rsid w:val="0054260F"/>
    <w:rsid w:val="00543183"/>
    <w:rsid w:val="00583523"/>
    <w:rsid w:val="00587671"/>
    <w:rsid w:val="00636985"/>
    <w:rsid w:val="00643224"/>
    <w:rsid w:val="006E32DF"/>
    <w:rsid w:val="00702E40"/>
    <w:rsid w:val="007B016D"/>
    <w:rsid w:val="0081492F"/>
    <w:rsid w:val="009074AD"/>
    <w:rsid w:val="009254D4"/>
    <w:rsid w:val="00964253"/>
    <w:rsid w:val="00995259"/>
    <w:rsid w:val="009D2A6B"/>
    <w:rsid w:val="009D3E2B"/>
    <w:rsid w:val="00A232A8"/>
    <w:rsid w:val="00AB5AB8"/>
    <w:rsid w:val="00AC160A"/>
    <w:rsid w:val="00AE01B3"/>
    <w:rsid w:val="00B066A7"/>
    <w:rsid w:val="00C311B0"/>
    <w:rsid w:val="00C5650E"/>
    <w:rsid w:val="00D24002"/>
    <w:rsid w:val="00DC31E6"/>
    <w:rsid w:val="00E010F4"/>
    <w:rsid w:val="00E544F7"/>
    <w:rsid w:val="00E857FC"/>
    <w:rsid w:val="00F960F9"/>
    <w:rsid w:val="00FA653C"/>
    <w:rsid w:val="00FB1C0A"/>
    <w:rsid w:val="00FB3612"/>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84EFD4"/>
  <w15:docId w15:val="{02F470A6-BB44-421B-A758-7530E025C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4AD"/>
    <w:pPr>
      <w:spacing w:line="360" w:lineRule="auto"/>
    </w:pPr>
    <w:rPr>
      <w:rFonts w:ascii="Times New Roman" w:hAnsi="Times New Roman"/>
      <w:sz w:val="24"/>
      <w:lang w:val="en-GB"/>
    </w:rPr>
  </w:style>
  <w:style w:type="paragraph" w:styleId="Heading1">
    <w:name w:val="heading 1"/>
    <w:basedOn w:val="Normal"/>
    <w:next w:val="Normal"/>
    <w:link w:val="Heading1Char"/>
    <w:uiPriority w:val="9"/>
    <w:qFormat/>
    <w:rsid w:val="007B016D"/>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7B016D"/>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016D"/>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7B016D"/>
    <w:rPr>
      <w:rFonts w:ascii="Times New Roman" w:eastAsiaTheme="majorEastAsia" w:hAnsi="Times New Roman" w:cstheme="majorBidi"/>
      <w:b/>
      <w:sz w:val="26"/>
      <w:szCs w:val="26"/>
    </w:rPr>
  </w:style>
  <w:style w:type="paragraph" w:styleId="Title">
    <w:name w:val="Title"/>
    <w:basedOn w:val="Normal"/>
    <w:next w:val="Normal"/>
    <w:link w:val="TitleChar"/>
    <w:uiPriority w:val="10"/>
    <w:qFormat/>
    <w:rsid w:val="00AC160A"/>
    <w:pPr>
      <w:spacing w:after="0" w:line="240" w:lineRule="auto"/>
      <w:contextualSpacing/>
      <w:jc w:val="center"/>
    </w:pPr>
    <w:rPr>
      <w:rFonts w:eastAsiaTheme="majorEastAsia" w:cstheme="majorBidi"/>
      <w:b/>
      <w:spacing w:val="-10"/>
      <w:kern w:val="28"/>
      <w:sz w:val="56"/>
      <w:szCs w:val="56"/>
      <w:lang w:val="en-AU"/>
    </w:rPr>
  </w:style>
  <w:style w:type="character" w:customStyle="1" w:styleId="TitleChar">
    <w:name w:val="Title Char"/>
    <w:basedOn w:val="DefaultParagraphFont"/>
    <w:link w:val="Title"/>
    <w:uiPriority w:val="10"/>
    <w:rsid w:val="00AC160A"/>
    <w:rPr>
      <w:rFonts w:ascii="Times New Roman" w:eastAsiaTheme="majorEastAsia" w:hAnsi="Times New Roman" w:cstheme="majorBidi"/>
      <w:b/>
      <w:spacing w:val="-10"/>
      <w:kern w:val="28"/>
      <w:sz w:val="56"/>
      <w:szCs w:val="56"/>
      <w:lang w:val="en-AU"/>
    </w:rPr>
  </w:style>
  <w:style w:type="paragraph" w:styleId="ListParagraph">
    <w:name w:val="List Paragraph"/>
    <w:basedOn w:val="Normal"/>
    <w:uiPriority w:val="34"/>
    <w:qFormat/>
    <w:rsid w:val="00E544F7"/>
    <w:pPr>
      <w:ind w:left="720"/>
      <w:contextualSpacing/>
    </w:pPr>
  </w:style>
  <w:style w:type="character" w:styleId="Hyperlink">
    <w:name w:val="Hyperlink"/>
    <w:basedOn w:val="DefaultParagraphFont"/>
    <w:uiPriority w:val="99"/>
    <w:unhideWhenUsed/>
    <w:rsid w:val="00E010F4"/>
    <w:rPr>
      <w:color w:val="0563C1" w:themeColor="hyperlink"/>
      <w:u w:val="single"/>
    </w:rPr>
  </w:style>
  <w:style w:type="character" w:customStyle="1" w:styleId="UnresolvedMention1">
    <w:name w:val="Unresolved Mention1"/>
    <w:basedOn w:val="DefaultParagraphFont"/>
    <w:uiPriority w:val="99"/>
    <w:semiHidden/>
    <w:unhideWhenUsed/>
    <w:rsid w:val="00E010F4"/>
    <w:rPr>
      <w:color w:val="605E5C"/>
      <w:shd w:val="clear" w:color="auto" w:fill="E1DFDD"/>
    </w:rPr>
  </w:style>
  <w:style w:type="paragraph" w:styleId="TOCHeading">
    <w:name w:val="TOC Heading"/>
    <w:basedOn w:val="Heading1"/>
    <w:next w:val="Normal"/>
    <w:uiPriority w:val="39"/>
    <w:unhideWhenUsed/>
    <w:qFormat/>
    <w:rsid w:val="00C5650E"/>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C5650E"/>
    <w:pPr>
      <w:spacing w:after="100"/>
    </w:pPr>
  </w:style>
  <w:style w:type="paragraph" w:styleId="Header">
    <w:name w:val="header"/>
    <w:basedOn w:val="Normal"/>
    <w:link w:val="HeaderChar"/>
    <w:uiPriority w:val="99"/>
    <w:unhideWhenUsed/>
    <w:rsid w:val="00702E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2E40"/>
    <w:rPr>
      <w:rFonts w:ascii="Times New Roman" w:hAnsi="Times New Roman"/>
      <w:sz w:val="24"/>
      <w:lang w:val="en-GB"/>
    </w:rPr>
  </w:style>
  <w:style w:type="paragraph" w:styleId="Footer">
    <w:name w:val="footer"/>
    <w:basedOn w:val="Normal"/>
    <w:link w:val="FooterChar"/>
    <w:uiPriority w:val="99"/>
    <w:unhideWhenUsed/>
    <w:rsid w:val="00702E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2E40"/>
    <w:rPr>
      <w:rFonts w:ascii="Times New Roman" w:hAnsi="Times New Roman"/>
      <w:sz w:val="24"/>
      <w:lang w:val="en-GB"/>
    </w:rPr>
  </w:style>
  <w:style w:type="paragraph" w:styleId="BalloonText">
    <w:name w:val="Balloon Text"/>
    <w:basedOn w:val="Normal"/>
    <w:link w:val="BalloonTextChar"/>
    <w:uiPriority w:val="99"/>
    <w:semiHidden/>
    <w:unhideWhenUsed/>
    <w:rsid w:val="009074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74AD"/>
    <w:rPr>
      <w:rFonts w:ascii="Tahoma" w:hAnsi="Tahoma" w:cs="Tahoma"/>
      <w:sz w:val="16"/>
      <w:szCs w:val="16"/>
      <w:lang w:val="en-GB"/>
    </w:rPr>
  </w:style>
  <w:style w:type="paragraph" w:styleId="NoSpacing">
    <w:name w:val="No Spacing"/>
    <w:link w:val="NoSpacingChar"/>
    <w:uiPriority w:val="1"/>
    <w:qFormat/>
    <w:rsid w:val="009254D4"/>
    <w:pPr>
      <w:spacing w:after="0" w:line="240" w:lineRule="auto"/>
      <w:jc w:val="left"/>
    </w:pPr>
    <w:rPr>
      <w:rFonts w:eastAsiaTheme="minorEastAsia"/>
      <w:kern w:val="0"/>
      <w:lang w:val="en-US"/>
      <w14:ligatures w14:val="none"/>
    </w:rPr>
  </w:style>
  <w:style w:type="character" w:customStyle="1" w:styleId="NoSpacingChar">
    <w:name w:val="No Spacing Char"/>
    <w:basedOn w:val="DefaultParagraphFont"/>
    <w:link w:val="NoSpacing"/>
    <w:uiPriority w:val="1"/>
    <w:rsid w:val="009254D4"/>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102996">
      <w:bodyDiv w:val="1"/>
      <w:marLeft w:val="0"/>
      <w:marRight w:val="0"/>
      <w:marTop w:val="0"/>
      <w:marBottom w:val="0"/>
      <w:divBdr>
        <w:top w:val="none" w:sz="0" w:space="0" w:color="auto"/>
        <w:left w:val="none" w:sz="0" w:space="0" w:color="auto"/>
        <w:bottom w:val="none" w:sz="0" w:space="0" w:color="auto"/>
        <w:right w:val="none" w:sz="0" w:space="0" w:color="auto"/>
      </w:divBdr>
    </w:div>
    <w:div w:id="194739418">
      <w:bodyDiv w:val="1"/>
      <w:marLeft w:val="0"/>
      <w:marRight w:val="0"/>
      <w:marTop w:val="0"/>
      <w:marBottom w:val="0"/>
      <w:divBdr>
        <w:top w:val="none" w:sz="0" w:space="0" w:color="auto"/>
        <w:left w:val="none" w:sz="0" w:space="0" w:color="auto"/>
        <w:bottom w:val="none" w:sz="0" w:space="0" w:color="auto"/>
        <w:right w:val="none" w:sz="0" w:space="0" w:color="auto"/>
      </w:divBdr>
    </w:div>
    <w:div w:id="307051963">
      <w:bodyDiv w:val="1"/>
      <w:marLeft w:val="0"/>
      <w:marRight w:val="0"/>
      <w:marTop w:val="0"/>
      <w:marBottom w:val="0"/>
      <w:divBdr>
        <w:top w:val="none" w:sz="0" w:space="0" w:color="auto"/>
        <w:left w:val="none" w:sz="0" w:space="0" w:color="auto"/>
        <w:bottom w:val="none" w:sz="0" w:space="0" w:color="auto"/>
        <w:right w:val="none" w:sz="0" w:space="0" w:color="auto"/>
      </w:divBdr>
    </w:div>
    <w:div w:id="497116583">
      <w:bodyDiv w:val="1"/>
      <w:marLeft w:val="0"/>
      <w:marRight w:val="0"/>
      <w:marTop w:val="0"/>
      <w:marBottom w:val="0"/>
      <w:divBdr>
        <w:top w:val="none" w:sz="0" w:space="0" w:color="auto"/>
        <w:left w:val="none" w:sz="0" w:space="0" w:color="auto"/>
        <w:bottom w:val="none" w:sz="0" w:space="0" w:color="auto"/>
        <w:right w:val="none" w:sz="0" w:space="0" w:color="auto"/>
      </w:divBdr>
    </w:div>
    <w:div w:id="639306249">
      <w:bodyDiv w:val="1"/>
      <w:marLeft w:val="0"/>
      <w:marRight w:val="0"/>
      <w:marTop w:val="0"/>
      <w:marBottom w:val="0"/>
      <w:divBdr>
        <w:top w:val="none" w:sz="0" w:space="0" w:color="auto"/>
        <w:left w:val="none" w:sz="0" w:space="0" w:color="auto"/>
        <w:bottom w:val="none" w:sz="0" w:space="0" w:color="auto"/>
        <w:right w:val="none" w:sz="0" w:space="0" w:color="auto"/>
      </w:divBdr>
    </w:div>
    <w:div w:id="1071538891">
      <w:bodyDiv w:val="1"/>
      <w:marLeft w:val="0"/>
      <w:marRight w:val="0"/>
      <w:marTop w:val="0"/>
      <w:marBottom w:val="0"/>
      <w:divBdr>
        <w:top w:val="none" w:sz="0" w:space="0" w:color="auto"/>
        <w:left w:val="none" w:sz="0" w:space="0" w:color="auto"/>
        <w:bottom w:val="none" w:sz="0" w:space="0" w:color="auto"/>
        <w:right w:val="none" w:sz="0" w:space="0" w:color="auto"/>
      </w:divBdr>
    </w:div>
    <w:div w:id="1603879909">
      <w:bodyDiv w:val="1"/>
      <w:marLeft w:val="0"/>
      <w:marRight w:val="0"/>
      <w:marTop w:val="0"/>
      <w:marBottom w:val="0"/>
      <w:divBdr>
        <w:top w:val="none" w:sz="0" w:space="0" w:color="auto"/>
        <w:left w:val="none" w:sz="0" w:space="0" w:color="auto"/>
        <w:bottom w:val="none" w:sz="0" w:space="0" w:color="auto"/>
        <w:right w:val="none" w:sz="0" w:space="0" w:color="auto"/>
      </w:divBdr>
    </w:div>
    <w:div w:id="1690257792">
      <w:bodyDiv w:val="1"/>
      <w:marLeft w:val="0"/>
      <w:marRight w:val="0"/>
      <w:marTop w:val="0"/>
      <w:marBottom w:val="0"/>
      <w:divBdr>
        <w:top w:val="none" w:sz="0" w:space="0" w:color="auto"/>
        <w:left w:val="none" w:sz="0" w:space="0" w:color="auto"/>
        <w:bottom w:val="none" w:sz="0" w:space="0" w:color="auto"/>
        <w:right w:val="none" w:sz="0" w:space="0" w:color="auto"/>
      </w:divBdr>
    </w:div>
    <w:div w:id="1730955934">
      <w:bodyDiv w:val="1"/>
      <w:marLeft w:val="0"/>
      <w:marRight w:val="0"/>
      <w:marTop w:val="0"/>
      <w:marBottom w:val="0"/>
      <w:divBdr>
        <w:top w:val="none" w:sz="0" w:space="0" w:color="auto"/>
        <w:left w:val="none" w:sz="0" w:space="0" w:color="auto"/>
        <w:bottom w:val="none" w:sz="0" w:space="0" w:color="auto"/>
        <w:right w:val="none" w:sz="0" w:space="0" w:color="auto"/>
      </w:divBdr>
    </w:div>
    <w:div w:id="1910844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BFBB49D34E5456BBE5CD550C83BC4F0"/>
        <w:category>
          <w:name w:val="General"/>
          <w:gallery w:val="placeholder"/>
        </w:category>
        <w:types>
          <w:type w:val="bbPlcHdr"/>
        </w:types>
        <w:behaviors>
          <w:behavior w:val="content"/>
        </w:behaviors>
        <w:guid w:val="{FC1E9AF1-8690-4182-8794-97F8AE65E026}"/>
      </w:docPartPr>
      <w:docPartBody>
        <w:p w:rsidR="00ED6774" w:rsidRDefault="00067FF0" w:rsidP="00067FF0">
          <w:pPr>
            <w:pStyle w:val="2BFBB49D34E5456BBE5CD550C83BC4F0"/>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FF0"/>
    <w:rsid w:val="00067FF0"/>
    <w:rsid w:val="005A383F"/>
    <w:rsid w:val="00861F75"/>
    <w:rsid w:val="009D2A6B"/>
    <w:rsid w:val="00A232A8"/>
    <w:rsid w:val="00ED67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BFBB49D34E5456BBE5CD550C83BC4F0">
    <w:name w:val="2BFBB49D34E5456BBE5CD550C83BC4F0"/>
    <w:rsid w:val="00067FF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6470DB-B37C-4AA8-A235-E8C71528C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1</Pages>
  <Words>1815</Words>
  <Characters>10274</Characters>
  <Application>Microsoft Office Word</Application>
  <DocSecurity>0</DocSecurity>
  <Lines>223</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Food &amp; Beverage Operations</dc:title>
  <dc:subject>[Document subtitle]</dc:subject>
  <dc:creator>''''''''''''</dc:creator>
  <cp:keywords/>
  <dc:description/>
  <cp:lastModifiedBy>mariana slobozian</cp:lastModifiedBy>
  <cp:revision>8</cp:revision>
  <dcterms:created xsi:type="dcterms:W3CDTF">2024-10-28T04:32:00Z</dcterms:created>
  <dcterms:modified xsi:type="dcterms:W3CDTF">2024-11-15T11:49:00Z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534b33f4-d54f-4cdf-b41d-3ebbd4a03c5c</vt:lpwstr>
  </property>
</Properties>
</file>