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72978822"/>
        <w:docPartObj>
          <w:docPartGallery w:val="Cover Pages"/>
          <w:docPartUnique/>
        </w:docPartObj>
      </w:sdtPr>
      <w:sdtContent>
        <w:p w:rsidR="00C42561" w:rsidRDefault="00C42561"/>
        <w:p w:rsidR="00C42561" w:rsidRDefault="00DF34F7">
          <w:r>
            <w:rPr>
              <w:noProof/>
              <w:lang w:eastAsia="en-GB"/>
            </w:rPr>
            <mc:AlternateContent>
              <mc:Choice Requires="wps">
                <w:drawing>
                  <wp:anchor distT="45720" distB="45720" distL="114300" distR="114300" simplePos="0" relativeHeight="251665408" behindDoc="0" locked="0" layoutInCell="1" allowOverlap="1">
                    <wp:simplePos x="0" y="0"/>
                    <wp:positionH relativeFrom="margin">
                      <wp:align>center</wp:align>
                    </wp:positionH>
                    <wp:positionV relativeFrom="paragraph">
                      <wp:posOffset>2819400</wp:posOffset>
                    </wp:positionV>
                    <wp:extent cx="3648075" cy="14192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419225"/>
                            </a:xfrm>
                            <a:prstGeom prst="rect">
                              <a:avLst/>
                            </a:prstGeom>
                            <a:solidFill>
                              <a:srgbClr val="FFFFFF"/>
                            </a:solidFill>
                            <a:ln w="9525">
                              <a:noFill/>
                              <a:miter lim="800000"/>
                              <a:headEnd/>
                              <a:tailEnd/>
                            </a:ln>
                          </wps:spPr>
                          <wps:txbx>
                            <w:txbxContent>
                              <w:p w:rsidR="00550A9C" w:rsidRPr="00DF34F7" w:rsidRDefault="00550A9C" w:rsidP="00DF34F7">
                                <w:pPr>
                                  <w:jc w:val="center"/>
                                  <w:rPr>
                                    <w:color w:val="5B9BD5" w:themeColor="accent1"/>
                                    <w:sz w:val="44"/>
                                  </w:rPr>
                                </w:pPr>
                                <w:r>
                                  <w:rPr>
                                    <w:color w:val="5B9BD5" w:themeColor="accent1"/>
                                    <w:sz w:val="44"/>
                                  </w:rPr>
                                  <w:t>Assignment 1 [ACEA7012</w:t>
                                </w:r>
                                <w:r w:rsidRPr="00DF34F7">
                                  <w:rPr>
                                    <w:color w:val="5B9BD5" w:themeColor="accent1"/>
                                    <w:sz w:val="44"/>
                                  </w:rPr>
                                  <w:t>]</w:t>
                                </w:r>
                              </w:p>
                              <w:p w:rsidR="00550A9C" w:rsidRDefault="00550A9C" w:rsidP="00DF34F7">
                                <w:pPr>
                                  <w:jc w:val="center"/>
                                  <w:rPr>
                                    <w:color w:val="5B9BD5" w:themeColor="accent1"/>
                                    <w:sz w:val="44"/>
                                  </w:rPr>
                                </w:pPr>
                                <w:r w:rsidRPr="00DF34F7">
                                  <w:rPr>
                                    <w:color w:val="5B9BD5" w:themeColor="accent1"/>
                                    <w:sz w:val="44"/>
                                  </w:rPr>
                                  <w:t>By Jordan Thomas</w:t>
                                </w:r>
                                <w:r>
                                  <w:rPr>
                                    <w:color w:val="5B9BD5" w:themeColor="accent1"/>
                                    <w:sz w:val="44"/>
                                  </w:rPr>
                                  <w:t xml:space="preserve"> [1503513]</w:t>
                                </w:r>
                              </w:p>
                              <w:p w:rsidR="00550A9C" w:rsidRPr="00DF34F7" w:rsidRDefault="00550A9C" w:rsidP="00DF34F7">
                                <w:pPr>
                                  <w:jc w:val="center"/>
                                  <w:rPr>
                                    <w:color w:val="5B9BD5" w:themeColor="accent1"/>
                                    <w:sz w:val="44"/>
                                  </w:rPr>
                                </w:pPr>
                                <w:r>
                                  <w:rPr>
                                    <w:color w:val="5B9BD5" w:themeColor="accent1"/>
                                    <w:sz w:val="44"/>
                                  </w:rPr>
                                  <w:t>Lecturer Andrew Thorn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22pt;width:287.25pt;height:111.7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" stroked="f">
                    <v:textbox>
                      <w:txbxContent>
                        <w:p w:rsidR="00550A9C" w:rsidRPr="00DF34F7" w:rsidRDefault="00550A9C" w:rsidP="00DF34F7">
                          <w:pPr>
                            <w:jc w:val="center"/>
                            <w:rPr>
                              <w:color w:val="5B9BD5" w:themeColor="accent1"/>
                              <w:sz w:val="44"/>
                            </w:rPr>
                          </w:pPr>
                          <w:r>
                            <w:rPr>
                              <w:color w:val="5B9BD5" w:themeColor="accent1"/>
                              <w:sz w:val="44"/>
                            </w:rPr>
                            <w:t>Assignment 1 [ACEA7012</w:t>
                          </w:r>
                          <w:r w:rsidRPr="00DF34F7">
                            <w:rPr>
                              <w:color w:val="5B9BD5" w:themeColor="accent1"/>
                              <w:sz w:val="44"/>
                            </w:rPr>
                            <w:t>]</w:t>
                          </w:r>
                        </w:p>
                        <w:p w:rsidR="00550A9C" w:rsidRDefault="00550A9C" w:rsidP="00DF34F7">
                          <w:pPr>
                            <w:jc w:val="center"/>
                            <w:rPr>
                              <w:color w:val="5B9BD5" w:themeColor="accent1"/>
                              <w:sz w:val="44"/>
                            </w:rPr>
                          </w:pPr>
                          <w:r w:rsidRPr="00DF34F7">
                            <w:rPr>
                              <w:color w:val="5B9BD5" w:themeColor="accent1"/>
                              <w:sz w:val="44"/>
                            </w:rPr>
                            <w:t>By Jordan Thomas</w:t>
                          </w:r>
                          <w:r>
                            <w:rPr>
                              <w:color w:val="5B9BD5" w:themeColor="accent1"/>
                              <w:sz w:val="44"/>
                            </w:rPr>
                            <w:t xml:space="preserve"> [1503513]</w:t>
                          </w:r>
                        </w:p>
                        <w:p w:rsidR="00550A9C" w:rsidRPr="00DF34F7" w:rsidRDefault="00550A9C" w:rsidP="00DF34F7">
                          <w:pPr>
                            <w:jc w:val="center"/>
                            <w:rPr>
                              <w:color w:val="5B9BD5" w:themeColor="accent1"/>
                              <w:sz w:val="44"/>
                            </w:rPr>
                          </w:pPr>
                          <w:r>
                            <w:rPr>
                              <w:color w:val="5B9BD5" w:themeColor="accent1"/>
                              <w:sz w:val="44"/>
                            </w:rPr>
                            <w:t>Lecturer Andrew Thorn</w:t>
                          </w:r>
                        </w:p>
                      </w:txbxContent>
                    </v:textbox>
                    <w10:wrap type="square" anchorx="margin"/>
                  </v:shape>
                </w:pict>
              </mc:Fallback>
            </mc:AlternateContent>
          </w:r>
          <w:r>
            <w:rPr>
              <w:noProof/>
              <w:lang w:eastAsia="en-GB"/>
            </w:rPr>
            <w:drawing>
              <wp:anchor distT="0" distB="0" distL="114300" distR="114300" simplePos="0" relativeHeight="251663360" behindDoc="0" locked="0" layoutInCell="1" allowOverlap="1">
                <wp:simplePos x="0" y="0"/>
                <wp:positionH relativeFrom="margin">
                  <wp:align>center</wp:align>
                </wp:positionH>
                <wp:positionV relativeFrom="paragraph">
                  <wp:posOffset>131445</wp:posOffset>
                </wp:positionV>
                <wp:extent cx="2780030" cy="1089660"/>
                <wp:effectExtent l="0" t="0" r="1270" b="0"/>
                <wp:wrapThrough wrapText="bothSides">
                  <wp:wrapPolygon edited="0">
                    <wp:start x="0" y="0"/>
                    <wp:lineTo x="0" y="21147"/>
                    <wp:lineTo x="21462" y="21147"/>
                    <wp:lineTo x="21462" y="0"/>
                    <wp:lineTo x="0" y="0"/>
                  </wp:wrapPolygon>
                </wp:wrapThrough>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80030" cy="10896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59264" behindDoc="0" locked="0" layoutInCell="1" allowOverlap="1">
                    <wp:simplePos x="0" y="0"/>
                    <wp:positionH relativeFrom="margin">
                      <wp:posOffset>-1205865</wp:posOffset>
                    </wp:positionH>
                    <wp:positionV relativeFrom="page">
                      <wp:posOffset>2482215</wp:posOffset>
                    </wp:positionV>
                    <wp:extent cx="7315200" cy="200152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001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50A9C" w:rsidRDefault="00550A9C" w:rsidP="00292DB2">
                                <w:pPr>
                                  <w:jc w:val="center"/>
                                  <w:rPr>
                                    <w:color w:val="5B9BD5" w:themeColor="accent1"/>
                                    <w:sz w:val="64"/>
                                    <w:szCs w:val="64"/>
                                  </w:rPr>
                                </w:pPr>
                                <w:sdt>
                                  <w:sdtPr>
                                    <w:rPr>
                                      <w:caps/>
                                      <w:color w:val="5B9BD5" w:themeColor="accent1"/>
                                      <w:sz w:val="64"/>
                                      <w:szCs w:val="64"/>
                                    </w:rPr>
                                    <w:alias w:val="Title"/>
                                    <w:tag w:val=""/>
                                    <w:id w:val="146993592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Quality management in an operational environment</w:t>
                                    </w:r>
                                  </w:sdtContent>
                                </w:sdt>
                              </w:p>
                              <w:sdt>
                                <w:sdtPr>
                                  <w:rPr>
                                    <w:color w:val="404040" w:themeColor="text1" w:themeTint="BF"/>
                                    <w:sz w:val="36"/>
                                    <w:szCs w:val="36"/>
                                  </w:rPr>
                                  <w:alias w:val="Subtitle"/>
                                  <w:tag w:val=""/>
                                  <w:id w:val="-1800606008"/>
                                  <w:showingPlcHdr/>
                                  <w:dataBinding w:prefixMappings="xmlns:ns0='http://purl.org/dc/elements/1.1/' xmlns:ns1='http://schemas.openxmlformats.org/package/2006/metadata/core-properties' " w:xpath="/ns1:coreProperties[1]/ns0:subject[1]" w:storeItemID="{6C3C8BC8-F283-45AE-878A-BAB7291924A1}"/>
                                  <w:text/>
                                </w:sdtPr>
                                <w:sdtContent>
                                  <w:p w:rsidR="00550A9C" w:rsidRDefault="00550A9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94.95pt;margin-top:195.45pt;width:8in;height:157.6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" filled="f" stroked="f" strokeweight=".5pt">
                    <v:textbox inset="126pt,0,54pt,0">
                      <w:txbxContent>
                        <w:p w:rsidR="00550A9C" w:rsidRDefault="00550A9C" w:rsidP="00292DB2">
                          <w:pPr>
                            <w:jc w:val="center"/>
                            <w:rPr>
                              <w:color w:val="5B9BD5" w:themeColor="accent1"/>
                              <w:sz w:val="64"/>
                              <w:szCs w:val="64"/>
                            </w:rPr>
                          </w:pPr>
                          <w:sdt>
                            <w:sdtPr>
                              <w:rPr>
                                <w:caps/>
                                <w:color w:val="5B9BD5" w:themeColor="accent1"/>
                                <w:sz w:val="64"/>
                                <w:szCs w:val="64"/>
                              </w:rPr>
                              <w:alias w:val="Title"/>
                              <w:tag w:val=""/>
                              <w:id w:val="146993592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Quality management in an operational environment</w:t>
                              </w:r>
                            </w:sdtContent>
                          </w:sdt>
                        </w:p>
                        <w:sdt>
                          <w:sdtPr>
                            <w:rPr>
                              <w:color w:val="404040" w:themeColor="text1" w:themeTint="BF"/>
                              <w:sz w:val="36"/>
                              <w:szCs w:val="36"/>
                            </w:rPr>
                            <w:alias w:val="Subtitle"/>
                            <w:tag w:val=""/>
                            <w:id w:val="-1800606008"/>
                            <w:showingPlcHdr/>
                            <w:dataBinding w:prefixMappings="xmlns:ns0='http://purl.org/dc/elements/1.1/' xmlns:ns1='http://schemas.openxmlformats.org/package/2006/metadata/core-properties' " w:xpath="/ns1:coreProperties[1]/ns0:subject[1]" w:storeItemID="{6C3C8BC8-F283-45AE-878A-BAB7291924A1}"/>
                            <w:text/>
                          </w:sdtPr>
                          <w:sdtContent>
                            <w:p w:rsidR="00550A9C" w:rsidRDefault="00550A9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C42561">
            <w:br w:type="page"/>
          </w:r>
        </w:p>
      </w:sdtContent>
    </w:sdt>
    <w:p w:rsidR="00404A9B" w:rsidRDefault="00404A9B" w:rsidP="006A2CF6">
      <w:pPr>
        <w:pStyle w:val="Heading1"/>
      </w:pPr>
    </w:p>
    <w:sdt>
      <w:sdtPr>
        <w:rPr>
          <w:rFonts w:asciiTheme="minorHAnsi" w:eastAsiaTheme="minorHAnsi" w:hAnsiTheme="minorHAnsi" w:cstheme="minorBidi"/>
          <w:color w:val="auto"/>
          <w:sz w:val="22"/>
          <w:szCs w:val="22"/>
          <w:lang w:val="en-GB"/>
        </w:rPr>
        <w:id w:val="545106561"/>
        <w:docPartObj>
          <w:docPartGallery w:val="Table of Contents"/>
          <w:docPartUnique/>
        </w:docPartObj>
      </w:sdtPr>
      <w:sdtEndPr>
        <w:rPr>
          <w:b/>
          <w:bCs/>
          <w:noProof/>
        </w:rPr>
      </w:sdtEndPr>
      <w:sdtContent>
        <w:p w:rsidR="002D4000" w:rsidRDefault="002D4000" w:rsidP="00730643">
          <w:pPr>
            <w:pStyle w:val="TOCHeading"/>
            <w:spacing w:line="276" w:lineRule="auto"/>
          </w:pPr>
          <w:r>
            <w:t>Contents</w:t>
          </w:r>
        </w:p>
        <w:p w:rsidR="008857F2" w:rsidRDefault="002D400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21258880" w:history="1">
            <w:r w:rsidR="008857F2" w:rsidRPr="00042927">
              <w:rPr>
                <w:rStyle w:val="Hyperlink"/>
                <w:noProof/>
              </w:rPr>
              <w:t>Table of figures</w:t>
            </w:r>
            <w:r w:rsidR="008857F2">
              <w:rPr>
                <w:noProof/>
                <w:webHidden/>
              </w:rPr>
              <w:tab/>
            </w:r>
            <w:r w:rsidR="008857F2">
              <w:rPr>
                <w:noProof/>
                <w:webHidden/>
              </w:rPr>
              <w:fldChar w:fldCharType="begin"/>
            </w:r>
            <w:r w:rsidR="008857F2">
              <w:rPr>
                <w:noProof/>
                <w:webHidden/>
              </w:rPr>
              <w:instrText xml:space="preserve"> PAGEREF _Toc121258880 \h </w:instrText>
            </w:r>
            <w:r w:rsidR="008857F2">
              <w:rPr>
                <w:noProof/>
                <w:webHidden/>
              </w:rPr>
            </w:r>
            <w:r w:rsidR="008857F2">
              <w:rPr>
                <w:noProof/>
                <w:webHidden/>
              </w:rPr>
              <w:fldChar w:fldCharType="separate"/>
            </w:r>
            <w:r w:rsidR="008857F2">
              <w:rPr>
                <w:noProof/>
                <w:webHidden/>
              </w:rPr>
              <w:t>2</w:t>
            </w:r>
            <w:r w:rsidR="008857F2">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881" w:history="1">
            <w:r w:rsidRPr="00042927">
              <w:rPr>
                <w:rStyle w:val="Hyperlink"/>
                <w:noProof/>
              </w:rPr>
              <w:t>Abstract</w:t>
            </w:r>
            <w:r>
              <w:rPr>
                <w:noProof/>
                <w:webHidden/>
              </w:rPr>
              <w:tab/>
            </w:r>
            <w:r>
              <w:rPr>
                <w:noProof/>
                <w:webHidden/>
              </w:rPr>
              <w:fldChar w:fldCharType="begin"/>
            </w:r>
            <w:r>
              <w:rPr>
                <w:noProof/>
                <w:webHidden/>
              </w:rPr>
              <w:instrText xml:space="preserve"> PAGEREF _Toc121258881 \h </w:instrText>
            </w:r>
            <w:r>
              <w:rPr>
                <w:noProof/>
                <w:webHidden/>
              </w:rPr>
            </w:r>
            <w:r>
              <w:rPr>
                <w:noProof/>
                <w:webHidden/>
              </w:rPr>
              <w:fldChar w:fldCharType="separate"/>
            </w:r>
            <w:r>
              <w:rPr>
                <w:noProof/>
                <w:webHidden/>
              </w:rPr>
              <w:t>3</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882" w:history="1">
            <w:r w:rsidRPr="00042927">
              <w:rPr>
                <w:rStyle w:val="Hyperlink"/>
                <w:noProof/>
              </w:rPr>
              <w:t>Introduction</w:t>
            </w:r>
            <w:r>
              <w:rPr>
                <w:noProof/>
                <w:webHidden/>
              </w:rPr>
              <w:tab/>
            </w:r>
            <w:r>
              <w:rPr>
                <w:noProof/>
                <w:webHidden/>
              </w:rPr>
              <w:fldChar w:fldCharType="begin"/>
            </w:r>
            <w:r>
              <w:rPr>
                <w:noProof/>
                <w:webHidden/>
              </w:rPr>
              <w:instrText xml:space="preserve"> PAGEREF _Toc121258882 \h </w:instrText>
            </w:r>
            <w:r>
              <w:rPr>
                <w:noProof/>
                <w:webHidden/>
              </w:rPr>
            </w:r>
            <w:r>
              <w:rPr>
                <w:noProof/>
                <w:webHidden/>
              </w:rPr>
              <w:fldChar w:fldCharType="separate"/>
            </w:r>
            <w:r>
              <w:rPr>
                <w:noProof/>
                <w:webHidden/>
              </w:rPr>
              <w:t>4</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883" w:history="1">
            <w:r w:rsidRPr="00042927">
              <w:rPr>
                <w:rStyle w:val="Hyperlink"/>
                <w:noProof/>
              </w:rPr>
              <w:t>1: Product Recall</w:t>
            </w:r>
            <w:r>
              <w:rPr>
                <w:noProof/>
                <w:webHidden/>
              </w:rPr>
              <w:tab/>
            </w:r>
            <w:r>
              <w:rPr>
                <w:noProof/>
                <w:webHidden/>
              </w:rPr>
              <w:fldChar w:fldCharType="begin"/>
            </w:r>
            <w:r>
              <w:rPr>
                <w:noProof/>
                <w:webHidden/>
              </w:rPr>
              <w:instrText xml:space="preserve"> PAGEREF _Toc121258883 \h </w:instrText>
            </w:r>
            <w:r>
              <w:rPr>
                <w:noProof/>
                <w:webHidden/>
              </w:rPr>
            </w:r>
            <w:r>
              <w:rPr>
                <w:noProof/>
                <w:webHidden/>
              </w:rPr>
              <w:fldChar w:fldCharType="separate"/>
            </w:r>
            <w:r>
              <w:rPr>
                <w:noProof/>
                <w:webHidden/>
              </w:rPr>
              <w:t>5</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884" w:history="1">
            <w:r w:rsidRPr="00042927">
              <w:rPr>
                <w:rStyle w:val="Hyperlink"/>
                <w:noProof/>
              </w:rPr>
              <w:t>2: Product Recall Process</w:t>
            </w:r>
            <w:r>
              <w:rPr>
                <w:noProof/>
                <w:webHidden/>
              </w:rPr>
              <w:tab/>
            </w:r>
            <w:r>
              <w:rPr>
                <w:noProof/>
                <w:webHidden/>
              </w:rPr>
              <w:fldChar w:fldCharType="begin"/>
            </w:r>
            <w:r>
              <w:rPr>
                <w:noProof/>
                <w:webHidden/>
              </w:rPr>
              <w:instrText xml:space="preserve"> PAGEREF _Toc121258884 \h </w:instrText>
            </w:r>
            <w:r>
              <w:rPr>
                <w:noProof/>
                <w:webHidden/>
              </w:rPr>
            </w:r>
            <w:r>
              <w:rPr>
                <w:noProof/>
                <w:webHidden/>
              </w:rPr>
              <w:fldChar w:fldCharType="separate"/>
            </w:r>
            <w:r>
              <w:rPr>
                <w:noProof/>
                <w:webHidden/>
              </w:rPr>
              <w:t>7</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85" w:history="1">
            <w:r w:rsidRPr="00042927">
              <w:rPr>
                <w:rStyle w:val="Hyperlink"/>
                <w:noProof/>
              </w:rPr>
              <w:t>2.1: Preparing</w:t>
            </w:r>
            <w:r>
              <w:rPr>
                <w:noProof/>
                <w:webHidden/>
              </w:rPr>
              <w:tab/>
            </w:r>
            <w:r>
              <w:rPr>
                <w:noProof/>
                <w:webHidden/>
              </w:rPr>
              <w:fldChar w:fldCharType="begin"/>
            </w:r>
            <w:r>
              <w:rPr>
                <w:noProof/>
                <w:webHidden/>
              </w:rPr>
              <w:instrText xml:space="preserve"> PAGEREF _Toc121258885 \h </w:instrText>
            </w:r>
            <w:r>
              <w:rPr>
                <w:noProof/>
                <w:webHidden/>
              </w:rPr>
            </w:r>
            <w:r>
              <w:rPr>
                <w:noProof/>
                <w:webHidden/>
              </w:rPr>
              <w:fldChar w:fldCharType="separate"/>
            </w:r>
            <w:r>
              <w:rPr>
                <w:noProof/>
                <w:webHidden/>
              </w:rPr>
              <w:t>7</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86" w:history="1">
            <w:r w:rsidRPr="00042927">
              <w:rPr>
                <w:rStyle w:val="Hyperlink"/>
                <w:noProof/>
              </w:rPr>
              <w:t>2.2: During Recall</w:t>
            </w:r>
            <w:r>
              <w:rPr>
                <w:noProof/>
                <w:webHidden/>
              </w:rPr>
              <w:tab/>
            </w:r>
            <w:r>
              <w:rPr>
                <w:noProof/>
                <w:webHidden/>
              </w:rPr>
              <w:fldChar w:fldCharType="begin"/>
            </w:r>
            <w:r>
              <w:rPr>
                <w:noProof/>
                <w:webHidden/>
              </w:rPr>
              <w:instrText xml:space="preserve"> PAGEREF _Toc121258886 \h </w:instrText>
            </w:r>
            <w:r>
              <w:rPr>
                <w:noProof/>
                <w:webHidden/>
              </w:rPr>
            </w:r>
            <w:r>
              <w:rPr>
                <w:noProof/>
                <w:webHidden/>
              </w:rPr>
              <w:fldChar w:fldCharType="separate"/>
            </w:r>
            <w:r>
              <w:rPr>
                <w:noProof/>
                <w:webHidden/>
              </w:rPr>
              <w:t>7</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87" w:history="1">
            <w:r w:rsidRPr="00042927">
              <w:rPr>
                <w:rStyle w:val="Hyperlink"/>
                <w:noProof/>
              </w:rPr>
              <w:t>2.3: After Recall</w:t>
            </w:r>
            <w:r>
              <w:rPr>
                <w:noProof/>
                <w:webHidden/>
              </w:rPr>
              <w:tab/>
            </w:r>
            <w:r>
              <w:rPr>
                <w:noProof/>
                <w:webHidden/>
              </w:rPr>
              <w:fldChar w:fldCharType="begin"/>
            </w:r>
            <w:r>
              <w:rPr>
                <w:noProof/>
                <w:webHidden/>
              </w:rPr>
              <w:instrText xml:space="preserve"> PAGEREF _Toc121258887 \h </w:instrText>
            </w:r>
            <w:r>
              <w:rPr>
                <w:noProof/>
                <w:webHidden/>
              </w:rPr>
            </w:r>
            <w:r>
              <w:rPr>
                <w:noProof/>
                <w:webHidden/>
              </w:rPr>
              <w:fldChar w:fldCharType="separate"/>
            </w:r>
            <w:r>
              <w:rPr>
                <w:noProof/>
                <w:webHidden/>
              </w:rPr>
              <w:t>7</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88" w:history="1">
            <w:r w:rsidRPr="00042927">
              <w:rPr>
                <w:rStyle w:val="Hyperlink"/>
                <w:noProof/>
              </w:rPr>
              <w:t>2.4: Product Recall Process Flowchart</w:t>
            </w:r>
            <w:r>
              <w:rPr>
                <w:noProof/>
                <w:webHidden/>
              </w:rPr>
              <w:tab/>
            </w:r>
            <w:r>
              <w:rPr>
                <w:noProof/>
                <w:webHidden/>
              </w:rPr>
              <w:fldChar w:fldCharType="begin"/>
            </w:r>
            <w:r>
              <w:rPr>
                <w:noProof/>
                <w:webHidden/>
              </w:rPr>
              <w:instrText xml:space="preserve"> PAGEREF _Toc121258888 \h </w:instrText>
            </w:r>
            <w:r>
              <w:rPr>
                <w:noProof/>
                <w:webHidden/>
              </w:rPr>
            </w:r>
            <w:r>
              <w:rPr>
                <w:noProof/>
                <w:webHidden/>
              </w:rPr>
              <w:fldChar w:fldCharType="separate"/>
            </w:r>
            <w:r>
              <w:rPr>
                <w:noProof/>
                <w:webHidden/>
              </w:rPr>
              <w:t>7</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889" w:history="1">
            <w:r w:rsidRPr="00042927">
              <w:rPr>
                <w:rStyle w:val="Hyperlink"/>
                <w:noProof/>
              </w:rPr>
              <w:t>3: Costs associated with product recalls and controls</w:t>
            </w:r>
            <w:r>
              <w:rPr>
                <w:noProof/>
                <w:webHidden/>
              </w:rPr>
              <w:tab/>
            </w:r>
            <w:r>
              <w:rPr>
                <w:noProof/>
                <w:webHidden/>
              </w:rPr>
              <w:fldChar w:fldCharType="begin"/>
            </w:r>
            <w:r>
              <w:rPr>
                <w:noProof/>
                <w:webHidden/>
              </w:rPr>
              <w:instrText xml:space="preserve"> PAGEREF _Toc121258889 \h </w:instrText>
            </w:r>
            <w:r>
              <w:rPr>
                <w:noProof/>
                <w:webHidden/>
              </w:rPr>
            </w:r>
            <w:r>
              <w:rPr>
                <w:noProof/>
                <w:webHidden/>
              </w:rPr>
              <w:fldChar w:fldCharType="separate"/>
            </w:r>
            <w:r>
              <w:rPr>
                <w:noProof/>
                <w:webHidden/>
              </w:rPr>
              <w:t>9</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90" w:history="1">
            <w:r w:rsidRPr="00042927">
              <w:rPr>
                <w:rStyle w:val="Hyperlink"/>
                <w:noProof/>
              </w:rPr>
              <w:t>3.1: Direct Costs</w:t>
            </w:r>
            <w:r>
              <w:rPr>
                <w:noProof/>
                <w:webHidden/>
              </w:rPr>
              <w:tab/>
            </w:r>
            <w:r>
              <w:rPr>
                <w:noProof/>
                <w:webHidden/>
              </w:rPr>
              <w:fldChar w:fldCharType="begin"/>
            </w:r>
            <w:r>
              <w:rPr>
                <w:noProof/>
                <w:webHidden/>
              </w:rPr>
              <w:instrText xml:space="preserve"> PAGEREF _Toc121258890 \h </w:instrText>
            </w:r>
            <w:r>
              <w:rPr>
                <w:noProof/>
                <w:webHidden/>
              </w:rPr>
            </w:r>
            <w:r>
              <w:rPr>
                <w:noProof/>
                <w:webHidden/>
              </w:rPr>
              <w:fldChar w:fldCharType="separate"/>
            </w:r>
            <w:r>
              <w:rPr>
                <w:noProof/>
                <w:webHidden/>
              </w:rPr>
              <w:t>9</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91" w:history="1">
            <w:r w:rsidRPr="00042927">
              <w:rPr>
                <w:rStyle w:val="Hyperlink"/>
                <w:noProof/>
              </w:rPr>
              <w:t>3.2: Indirect Costs</w:t>
            </w:r>
            <w:r>
              <w:rPr>
                <w:noProof/>
                <w:webHidden/>
              </w:rPr>
              <w:tab/>
            </w:r>
            <w:r>
              <w:rPr>
                <w:noProof/>
                <w:webHidden/>
              </w:rPr>
              <w:fldChar w:fldCharType="begin"/>
            </w:r>
            <w:r>
              <w:rPr>
                <w:noProof/>
                <w:webHidden/>
              </w:rPr>
              <w:instrText xml:space="preserve"> PAGEREF _Toc121258891 \h </w:instrText>
            </w:r>
            <w:r>
              <w:rPr>
                <w:noProof/>
                <w:webHidden/>
              </w:rPr>
            </w:r>
            <w:r>
              <w:rPr>
                <w:noProof/>
                <w:webHidden/>
              </w:rPr>
              <w:fldChar w:fldCharType="separate"/>
            </w:r>
            <w:r>
              <w:rPr>
                <w:noProof/>
                <w:webHidden/>
              </w:rPr>
              <w:t>9</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92" w:history="1">
            <w:r w:rsidRPr="00042927">
              <w:rPr>
                <w:rStyle w:val="Hyperlink"/>
                <w:noProof/>
              </w:rPr>
              <w:t>3.4: Control Measures</w:t>
            </w:r>
            <w:r>
              <w:rPr>
                <w:noProof/>
                <w:webHidden/>
              </w:rPr>
              <w:tab/>
            </w:r>
            <w:r>
              <w:rPr>
                <w:noProof/>
                <w:webHidden/>
              </w:rPr>
              <w:fldChar w:fldCharType="begin"/>
            </w:r>
            <w:r>
              <w:rPr>
                <w:noProof/>
                <w:webHidden/>
              </w:rPr>
              <w:instrText xml:space="preserve"> PAGEREF _Toc121258892 \h </w:instrText>
            </w:r>
            <w:r>
              <w:rPr>
                <w:noProof/>
                <w:webHidden/>
              </w:rPr>
            </w:r>
            <w:r>
              <w:rPr>
                <w:noProof/>
                <w:webHidden/>
              </w:rPr>
              <w:fldChar w:fldCharType="separate"/>
            </w:r>
            <w:r>
              <w:rPr>
                <w:noProof/>
                <w:webHidden/>
              </w:rPr>
              <w:t>10</w:t>
            </w:r>
            <w:r>
              <w:rPr>
                <w:noProof/>
                <w:webHidden/>
              </w:rPr>
              <w:fldChar w:fldCharType="end"/>
            </w:r>
          </w:hyperlink>
        </w:p>
        <w:p w:rsidR="008857F2" w:rsidRDefault="008857F2">
          <w:pPr>
            <w:pStyle w:val="TOC3"/>
            <w:tabs>
              <w:tab w:val="right" w:leader="dot" w:pos="9016"/>
            </w:tabs>
            <w:rPr>
              <w:rFonts w:eastAsiaTheme="minorEastAsia"/>
              <w:noProof/>
              <w:lang w:eastAsia="en-GB"/>
            </w:rPr>
          </w:pPr>
          <w:hyperlink w:anchor="_Toc121258893" w:history="1">
            <w:r w:rsidRPr="00042927">
              <w:rPr>
                <w:rStyle w:val="Hyperlink"/>
                <w:noProof/>
              </w:rPr>
              <w:t>3.4.1: Quality Management System</w:t>
            </w:r>
            <w:r>
              <w:rPr>
                <w:noProof/>
                <w:webHidden/>
              </w:rPr>
              <w:tab/>
            </w:r>
            <w:r>
              <w:rPr>
                <w:noProof/>
                <w:webHidden/>
              </w:rPr>
              <w:fldChar w:fldCharType="begin"/>
            </w:r>
            <w:r>
              <w:rPr>
                <w:noProof/>
                <w:webHidden/>
              </w:rPr>
              <w:instrText xml:space="preserve"> PAGEREF _Toc121258893 \h </w:instrText>
            </w:r>
            <w:r>
              <w:rPr>
                <w:noProof/>
                <w:webHidden/>
              </w:rPr>
            </w:r>
            <w:r>
              <w:rPr>
                <w:noProof/>
                <w:webHidden/>
              </w:rPr>
              <w:fldChar w:fldCharType="separate"/>
            </w:r>
            <w:r>
              <w:rPr>
                <w:noProof/>
                <w:webHidden/>
              </w:rPr>
              <w:t>10</w:t>
            </w:r>
            <w:r>
              <w:rPr>
                <w:noProof/>
                <w:webHidden/>
              </w:rPr>
              <w:fldChar w:fldCharType="end"/>
            </w:r>
          </w:hyperlink>
        </w:p>
        <w:p w:rsidR="008857F2" w:rsidRDefault="008857F2">
          <w:pPr>
            <w:pStyle w:val="TOC3"/>
            <w:tabs>
              <w:tab w:val="right" w:leader="dot" w:pos="9016"/>
            </w:tabs>
            <w:rPr>
              <w:rFonts w:eastAsiaTheme="minorEastAsia"/>
              <w:noProof/>
              <w:lang w:eastAsia="en-GB"/>
            </w:rPr>
          </w:pPr>
          <w:hyperlink w:anchor="_Toc121258894" w:history="1">
            <w:r w:rsidRPr="00042927">
              <w:rPr>
                <w:rStyle w:val="Hyperlink"/>
                <w:noProof/>
              </w:rPr>
              <w:t>3.4.2: Supply Chain</w:t>
            </w:r>
            <w:r>
              <w:rPr>
                <w:noProof/>
                <w:webHidden/>
              </w:rPr>
              <w:tab/>
            </w:r>
            <w:r>
              <w:rPr>
                <w:noProof/>
                <w:webHidden/>
              </w:rPr>
              <w:fldChar w:fldCharType="begin"/>
            </w:r>
            <w:r>
              <w:rPr>
                <w:noProof/>
                <w:webHidden/>
              </w:rPr>
              <w:instrText xml:space="preserve"> PAGEREF _Toc121258894 \h </w:instrText>
            </w:r>
            <w:r>
              <w:rPr>
                <w:noProof/>
                <w:webHidden/>
              </w:rPr>
            </w:r>
            <w:r>
              <w:rPr>
                <w:noProof/>
                <w:webHidden/>
              </w:rPr>
              <w:fldChar w:fldCharType="separate"/>
            </w:r>
            <w:r>
              <w:rPr>
                <w:noProof/>
                <w:webHidden/>
              </w:rPr>
              <w:t>10</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895" w:history="1">
            <w:r w:rsidRPr="00042927">
              <w:rPr>
                <w:rStyle w:val="Hyperlink"/>
                <w:noProof/>
              </w:rPr>
              <w:t>4: Consequence &amp; Cost of Poor Quality</w:t>
            </w:r>
            <w:r>
              <w:rPr>
                <w:noProof/>
                <w:webHidden/>
              </w:rPr>
              <w:tab/>
            </w:r>
            <w:r>
              <w:rPr>
                <w:noProof/>
                <w:webHidden/>
              </w:rPr>
              <w:fldChar w:fldCharType="begin"/>
            </w:r>
            <w:r>
              <w:rPr>
                <w:noProof/>
                <w:webHidden/>
              </w:rPr>
              <w:instrText xml:space="preserve"> PAGEREF _Toc121258895 \h </w:instrText>
            </w:r>
            <w:r>
              <w:rPr>
                <w:noProof/>
                <w:webHidden/>
              </w:rPr>
            </w:r>
            <w:r>
              <w:rPr>
                <w:noProof/>
                <w:webHidden/>
              </w:rPr>
              <w:fldChar w:fldCharType="separate"/>
            </w:r>
            <w:r>
              <w:rPr>
                <w:noProof/>
                <w:webHidden/>
              </w:rPr>
              <w:t>12</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896" w:history="1">
            <w:r w:rsidRPr="00042927">
              <w:rPr>
                <w:rStyle w:val="Hyperlink"/>
                <w:noProof/>
              </w:rPr>
              <w:t>5: Restoring customer confidence</w:t>
            </w:r>
            <w:r>
              <w:rPr>
                <w:noProof/>
                <w:webHidden/>
              </w:rPr>
              <w:tab/>
            </w:r>
            <w:r>
              <w:rPr>
                <w:noProof/>
                <w:webHidden/>
              </w:rPr>
              <w:fldChar w:fldCharType="begin"/>
            </w:r>
            <w:r>
              <w:rPr>
                <w:noProof/>
                <w:webHidden/>
              </w:rPr>
              <w:instrText xml:space="preserve"> PAGEREF _Toc121258896 \h </w:instrText>
            </w:r>
            <w:r>
              <w:rPr>
                <w:noProof/>
                <w:webHidden/>
              </w:rPr>
            </w:r>
            <w:r>
              <w:rPr>
                <w:noProof/>
                <w:webHidden/>
              </w:rPr>
              <w:fldChar w:fldCharType="separate"/>
            </w:r>
            <w:r>
              <w:rPr>
                <w:noProof/>
                <w:webHidden/>
              </w:rPr>
              <w:t>13</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97" w:history="1">
            <w:r w:rsidRPr="00042927">
              <w:rPr>
                <w:rStyle w:val="Hyperlink"/>
                <w:noProof/>
              </w:rPr>
              <w:t>5.1: Customer Relations</w:t>
            </w:r>
            <w:r>
              <w:rPr>
                <w:noProof/>
                <w:webHidden/>
              </w:rPr>
              <w:tab/>
            </w:r>
            <w:r>
              <w:rPr>
                <w:noProof/>
                <w:webHidden/>
              </w:rPr>
              <w:fldChar w:fldCharType="begin"/>
            </w:r>
            <w:r>
              <w:rPr>
                <w:noProof/>
                <w:webHidden/>
              </w:rPr>
              <w:instrText xml:space="preserve"> PAGEREF _Toc121258897 \h </w:instrText>
            </w:r>
            <w:r>
              <w:rPr>
                <w:noProof/>
                <w:webHidden/>
              </w:rPr>
            </w:r>
            <w:r>
              <w:rPr>
                <w:noProof/>
                <w:webHidden/>
              </w:rPr>
              <w:fldChar w:fldCharType="separate"/>
            </w:r>
            <w:r>
              <w:rPr>
                <w:noProof/>
                <w:webHidden/>
              </w:rPr>
              <w:t>13</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98" w:history="1">
            <w:r w:rsidRPr="00042927">
              <w:rPr>
                <w:rStyle w:val="Hyperlink"/>
                <w:noProof/>
              </w:rPr>
              <w:t>5.2: Improve the Quality System</w:t>
            </w:r>
            <w:r>
              <w:rPr>
                <w:noProof/>
                <w:webHidden/>
              </w:rPr>
              <w:tab/>
            </w:r>
            <w:r>
              <w:rPr>
                <w:noProof/>
                <w:webHidden/>
              </w:rPr>
              <w:fldChar w:fldCharType="begin"/>
            </w:r>
            <w:r>
              <w:rPr>
                <w:noProof/>
                <w:webHidden/>
              </w:rPr>
              <w:instrText xml:space="preserve"> PAGEREF _Toc121258898 \h </w:instrText>
            </w:r>
            <w:r>
              <w:rPr>
                <w:noProof/>
                <w:webHidden/>
              </w:rPr>
            </w:r>
            <w:r>
              <w:rPr>
                <w:noProof/>
                <w:webHidden/>
              </w:rPr>
              <w:fldChar w:fldCharType="separate"/>
            </w:r>
            <w:r>
              <w:rPr>
                <w:noProof/>
                <w:webHidden/>
              </w:rPr>
              <w:t>13</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899" w:history="1">
            <w:r w:rsidRPr="00042927">
              <w:rPr>
                <w:rStyle w:val="Hyperlink"/>
                <w:noProof/>
              </w:rPr>
              <w:t>5.3: Removing Doubt</w:t>
            </w:r>
            <w:r>
              <w:rPr>
                <w:noProof/>
                <w:webHidden/>
              </w:rPr>
              <w:tab/>
            </w:r>
            <w:r>
              <w:rPr>
                <w:noProof/>
                <w:webHidden/>
              </w:rPr>
              <w:fldChar w:fldCharType="begin"/>
            </w:r>
            <w:r>
              <w:rPr>
                <w:noProof/>
                <w:webHidden/>
              </w:rPr>
              <w:instrText xml:space="preserve"> PAGEREF _Toc121258899 \h </w:instrText>
            </w:r>
            <w:r>
              <w:rPr>
                <w:noProof/>
                <w:webHidden/>
              </w:rPr>
            </w:r>
            <w:r>
              <w:rPr>
                <w:noProof/>
                <w:webHidden/>
              </w:rPr>
              <w:fldChar w:fldCharType="separate"/>
            </w:r>
            <w:r>
              <w:rPr>
                <w:noProof/>
                <w:webHidden/>
              </w:rPr>
              <w:t>13</w:t>
            </w:r>
            <w:r>
              <w:rPr>
                <w:noProof/>
                <w:webHidden/>
              </w:rPr>
              <w:fldChar w:fldCharType="end"/>
            </w:r>
          </w:hyperlink>
        </w:p>
        <w:p w:rsidR="008857F2" w:rsidRDefault="008857F2">
          <w:pPr>
            <w:pStyle w:val="TOC2"/>
            <w:tabs>
              <w:tab w:val="right" w:leader="dot" w:pos="9016"/>
            </w:tabs>
            <w:rPr>
              <w:rFonts w:eastAsiaTheme="minorEastAsia"/>
              <w:noProof/>
              <w:lang w:eastAsia="en-GB"/>
            </w:rPr>
          </w:pPr>
          <w:hyperlink w:anchor="_Toc121258900" w:history="1">
            <w:r w:rsidRPr="00042927">
              <w:rPr>
                <w:rStyle w:val="Hyperlink"/>
                <w:noProof/>
              </w:rPr>
              <w:t>5.4: Ethical Issues</w:t>
            </w:r>
            <w:r>
              <w:rPr>
                <w:noProof/>
                <w:webHidden/>
              </w:rPr>
              <w:tab/>
            </w:r>
            <w:r>
              <w:rPr>
                <w:noProof/>
                <w:webHidden/>
              </w:rPr>
              <w:fldChar w:fldCharType="begin"/>
            </w:r>
            <w:r>
              <w:rPr>
                <w:noProof/>
                <w:webHidden/>
              </w:rPr>
              <w:instrText xml:space="preserve"> PAGEREF _Toc121258900 \h </w:instrText>
            </w:r>
            <w:r>
              <w:rPr>
                <w:noProof/>
                <w:webHidden/>
              </w:rPr>
            </w:r>
            <w:r>
              <w:rPr>
                <w:noProof/>
                <w:webHidden/>
              </w:rPr>
              <w:fldChar w:fldCharType="separate"/>
            </w:r>
            <w:r>
              <w:rPr>
                <w:noProof/>
                <w:webHidden/>
              </w:rPr>
              <w:t>13</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901" w:history="1">
            <w:r w:rsidRPr="00042927">
              <w:rPr>
                <w:rStyle w:val="Hyperlink"/>
                <w:noProof/>
              </w:rPr>
              <w:t>Conclusion</w:t>
            </w:r>
            <w:r>
              <w:rPr>
                <w:noProof/>
                <w:webHidden/>
              </w:rPr>
              <w:tab/>
            </w:r>
            <w:r>
              <w:rPr>
                <w:noProof/>
                <w:webHidden/>
              </w:rPr>
              <w:fldChar w:fldCharType="begin"/>
            </w:r>
            <w:r>
              <w:rPr>
                <w:noProof/>
                <w:webHidden/>
              </w:rPr>
              <w:instrText xml:space="preserve"> PAGEREF _Toc121258901 \h </w:instrText>
            </w:r>
            <w:r>
              <w:rPr>
                <w:noProof/>
                <w:webHidden/>
              </w:rPr>
            </w:r>
            <w:r>
              <w:rPr>
                <w:noProof/>
                <w:webHidden/>
              </w:rPr>
              <w:fldChar w:fldCharType="separate"/>
            </w:r>
            <w:r>
              <w:rPr>
                <w:noProof/>
                <w:webHidden/>
              </w:rPr>
              <w:t>15</w:t>
            </w:r>
            <w:r>
              <w:rPr>
                <w:noProof/>
                <w:webHidden/>
              </w:rPr>
              <w:fldChar w:fldCharType="end"/>
            </w:r>
          </w:hyperlink>
        </w:p>
        <w:p w:rsidR="008857F2" w:rsidRDefault="008857F2">
          <w:pPr>
            <w:pStyle w:val="TOC1"/>
            <w:tabs>
              <w:tab w:val="right" w:leader="dot" w:pos="9016"/>
            </w:tabs>
            <w:rPr>
              <w:rFonts w:eastAsiaTheme="minorEastAsia"/>
              <w:noProof/>
              <w:lang w:eastAsia="en-GB"/>
            </w:rPr>
          </w:pPr>
          <w:hyperlink w:anchor="_Toc121258902" w:history="1">
            <w:r w:rsidRPr="00042927">
              <w:rPr>
                <w:rStyle w:val="Hyperlink"/>
                <w:noProof/>
              </w:rPr>
              <w:t>Bibliography</w:t>
            </w:r>
            <w:r>
              <w:rPr>
                <w:noProof/>
                <w:webHidden/>
              </w:rPr>
              <w:tab/>
            </w:r>
            <w:r>
              <w:rPr>
                <w:noProof/>
                <w:webHidden/>
              </w:rPr>
              <w:fldChar w:fldCharType="begin"/>
            </w:r>
            <w:r>
              <w:rPr>
                <w:noProof/>
                <w:webHidden/>
              </w:rPr>
              <w:instrText xml:space="preserve"> PAGEREF _Toc121258902 \h </w:instrText>
            </w:r>
            <w:r>
              <w:rPr>
                <w:noProof/>
                <w:webHidden/>
              </w:rPr>
            </w:r>
            <w:r>
              <w:rPr>
                <w:noProof/>
                <w:webHidden/>
              </w:rPr>
              <w:fldChar w:fldCharType="separate"/>
            </w:r>
            <w:r>
              <w:rPr>
                <w:noProof/>
                <w:webHidden/>
              </w:rPr>
              <w:t>16</w:t>
            </w:r>
            <w:r>
              <w:rPr>
                <w:noProof/>
                <w:webHidden/>
              </w:rPr>
              <w:fldChar w:fldCharType="end"/>
            </w:r>
          </w:hyperlink>
        </w:p>
        <w:p w:rsidR="002D4000" w:rsidRDefault="002D4000" w:rsidP="00730643">
          <w:pPr>
            <w:spacing w:line="276" w:lineRule="auto"/>
          </w:pPr>
          <w:r>
            <w:rPr>
              <w:b/>
              <w:bCs/>
              <w:noProof/>
            </w:rPr>
            <w:fldChar w:fldCharType="end"/>
          </w:r>
        </w:p>
      </w:sdtContent>
    </w:sdt>
    <w:p w:rsidR="00194FD8" w:rsidRDefault="00194FD8"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Pr="00194FD8" w:rsidRDefault="00443D24" w:rsidP="00730643">
      <w:pPr>
        <w:spacing w:line="276" w:lineRule="auto"/>
      </w:pPr>
    </w:p>
    <w:p w:rsidR="00C42561" w:rsidRDefault="00404A9B" w:rsidP="00730643">
      <w:pPr>
        <w:pStyle w:val="Heading1"/>
        <w:spacing w:line="276" w:lineRule="auto"/>
      </w:pPr>
      <w:bookmarkStart w:id="0" w:name="_Toc121258880"/>
      <w:r>
        <w:lastRenderedPageBreak/>
        <w:t>Table of figures</w:t>
      </w:r>
      <w:bookmarkEnd w:id="0"/>
    </w:p>
    <w:p w:rsidR="00641B5A" w:rsidRDefault="00641B5A" w:rsidP="00730643">
      <w:pPr>
        <w:pStyle w:val="TableofFigures"/>
        <w:tabs>
          <w:tab w:val="right" w:leader="dot" w:pos="9016"/>
        </w:tabs>
        <w:spacing w:line="276" w:lineRule="auto"/>
        <w:rPr>
          <w:rFonts w:eastAsiaTheme="minorEastAsia"/>
          <w:noProof/>
          <w:lang w:eastAsia="en-GB"/>
        </w:rPr>
      </w:pPr>
      <w:r>
        <w:fldChar w:fldCharType="begin"/>
      </w:r>
      <w:r>
        <w:instrText xml:space="preserve"> TOC \h \z \c "Figure" </w:instrText>
      </w:r>
      <w:r>
        <w:fldChar w:fldCharType="separate"/>
      </w:r>
      <w:hyperlink w:anchor="_Toc120658057" w:history="1">
        <w:r w:rsidRPr="00E532EE">
          <w:rPr>
            <w:rStyle w:val="Hyperlink"/>
            <w:noProof/>
          </w:rPr>
          <w:t>Figure 1 - Product Recall Process Flow Chart</w:t>
        </w:r>
        <w:r>
          <w:rPr>
            <w:noProof/>
            <w:webHidden/>
          </w:rPr>
          <w:tab/>
        </w:r>
        <w:r>
          <w:rPr>
            <w:noProof/>
            <w:webHidden/>
          </w:rPr>
          <w:fldChar w:fldCharType="begin"/>
        </w:r>
        <w:r>
          <w:rPr>
            <w:noProof/>
            <w:webHidden/>
          </w:rPr>
          <w:instrText xml:space="preserve"> PAGEREF _Toc120658057 \h </w:instrText>
        </w:r>
        <w:r>
          <w:rPr>
            <w:noProof/>
            <w:webHidden/>
          </w:rPr>
        </w:r>
        <w:r>
          <w:rPr>
            <w:noProof/>
            <w:webHidden/>
          </w:rPr>
          <w:fldChar w:fldCharType="separate"/>
        </w:r>
        <w:r>
          <w:rPr>
            <w:noProof/>
            <w:webHidden/>
          </w:rPr>
          <w:t>6</w:t>
        </w:r>
        <w:r>
          <w:rPr>
            <w:noProof/>
            <w:webHidden/>
          </w:rPr>
          <w:fldChar w:fldCharType="end"/>
        </w:r>
      </w:hyperlink>
    </w:p>
    <w:p w:rsidR="00641B5A" w:rsidRDefault="00550A9C" w:rsidP="00730643">
      <w:pPr>
        <w:pStyle w:val="TableofFigures"/>
        <w:tabs>
          <w:tab w:val="right" w:leader="dot" w:pos="9016"/>
        </w:tabs>
        <w:spacing w:line="276" w:lineRule="auto"/>
        <w:rPr>
          <w:rFonts w:eastAsiaTheme="minorEastAsia"/>
          <w:noProof/>
          <w:lang w:eastAsia="en-GB"/>
        </w:rPr>
      </w:pPr>
      <w:hyperlink w:anchor="_Toc120658058" w:history="1">
        <w:r w:rsidR="00641B5A" w:rsidRPr="00E532EE">
          <w:rPr>
            <w:rStyle w:val="Hyperlink"/>
            <w:noProof/>
          </w:rPr>
          <w:t>Figure 2 - Direct Costs</w:t>
        </w:r>
        <w:r w:rsidR="00641B5A">
          <w:rPr>
            <w:noProof/>
            <w:webHidden/>
          </w:rPr>
          <w:tab/>
        </w:r>
        <w:r w:rsidR="00641B5A">
          <w:rPr>
            <w:noProof/>
            <w:webHidden/>
          </w:rPr>
          <w:fldChar w:fldCharType="begin"/>
        </w:r>
        <w:r w:rsidR="00641B5A">
          <w:rPr>
            <w:noProof/>
            <w:webHidden/>
          </w:rPr>
          <w:instrText xml:space="preserve"> PAGEREF _Toc120658058 \h </w:instrText>
        </w:r>
        <w:r w:rsidR="00641B5A">
          <w:rPr>
            <w:noProof/>
            <w:webHidden/>
          </w:rPr>
        </w:r>
        <w:r w:rsidR="00641B5A">
          <w:rPr>
            <w:noProof/>
            <w:webHidden/>
          </w:rPr>
          <w:fldChar w:fldCharType="separate"/>
        </w:r>
        <w:r w:rsidR="00641B5A">
          <w:rPr>
            <w:noProof/>
            <w:webHidden/>
          </w:rPr>
          <w:t>6</w:t>
        </w:r>
        <w:r w:rsidR="00641B5A">
          <w:rPr>
            <w:noProof/>
            <w:webHidden/>
          </w:rPr>
          <w:fldChar w:fldCharType="end"/>
        </w:r>
      </w:hyperlink>
    </w:p>
    <w:p w:rsidR="00641B5A" w:rsidRDefault="00550A9C" w:rsidP="00730643">
      <w:pPr>
        <w:pStyle w:val="TableofFigures"/>
        <w:tabs>
          <w:tab w:val="right" w:leader="dot" w:pos="9016"/>
        </w:tabs>
        <w:spacing w:line="276" w:lineRule="auto"/>
        <w:rPr>
          <w:rFonts w:eastAsiaTheme="minorEastAsia"/>
          <w:noProof/>
          <w:lang w:eastAsia="en-GB"/>
        </w:rPr>
      </w:pPr>
      <w:hyperlink w:anchor="_Toc120658059" w:history="1">
        <w:r w:rsidR="00641B5A" w:rsidRPr="00E532EE">
          <w:rPr>
            <w:rStyle w:val="Hyperlink"/>
            <w:noProof/>
          </w:rPr>
          <w:t>Figure 3 - Indirect Costs</w:t>
        </w:r>
        <w:r w:rsidR="00641B5A">
          <w:rPr>
            <w:noProof/>
            <w:webHidden/>
          </w:rPr>
          <w:tab/>
        </w:r>
        <w:r w:rsidR="00641B5A">
          <w:rPr>
            <w:noProof/>
            <w:webHidden/>
          </w:rPr>
          <w:fldChar w:fldCharType="begin"/>
        </w:r>
        <w:r w:rsidR="00641B5A">
          <w:rPr>
            <w:noProof/>
            <w:webHidden/>
          </w:rPr>
          <w:instrText xml:space="preserve"> PAGEREF _Toc120658059 \h </w:instrText>
        </w:r>
        <w:r w:rsidR="00641B5A">
          <w:rPr>
            <w:noProof/>
            <w:webHidden/>
          </w:rPr>
        </w:r>
        <w:r w:rsidR="00641B5A">
          <w:rPr>
            <w:noProof/>
            <w:webHidden/>
          </w:rPr>
          <w:fldChar w:fldCharType="separate"/>
        </w:r>
        <w:r w:rsidR="00641B5A">
          <w:rPr>
            <w:noProof/>
            <w:webHidden/>
          </w:rPr>
          <w:t>7</w:t>
        </w:r>
        <w:r w:rsidR="00641B5A">
          <w:rPr>
            <w:noProof/>
            <w:webHidden/>
          </w:rPr>
          <w:fldChar w:fldCharType="end"/>
        </w:r>
      </w:hyperlink>
    </w:p>
    <w:p w:rsidR="00FE2F2C" w:rsidRDefault="00641B5A" w:rsidP="00730643">
      <w:pPr>
        <w:spacing w:line="276" w:lineRule="auto"/>
      </w:pPr>
      <w:r>
        <w:fldChar w:fldCharType="end"/>
      </w: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Default="00443D24" w:rsidP="00730643">
      <w:pPr>
        <w:spacing w:line="276" w:lineRule="auto"/>
      </w:pPr>
    </w:p>
    <w:p w:rsidR="00443D24" w:rsidRPr="00FE2F2C" w:rsidRDefault="00443D24" w:rsidP="00730643">
      <w:pPr>
        <w:spacing w:line="276" w:lineRule="auto"/>
      </w:pPr>
    </w:p>
    <w:p w:rsidR="003F028D" w:rsidRDefault="00C42561" w:rsidP="00730643">
      <w:pPr>
        <w:pStyle w:val="Heading1"/>
        <w:spacing w:line="276" w:lineRule="auto"/>
      </w:pPr>
      <w:bookmarkStart w:id="1" w:name="_Toc121258881"/>
      <w:r>
        <w:lastRenderedPageBreak/>
        <w:t>Abstract</w:t>
      </w:r>
      <w:bookmarkEnd w:id="1"/>
    </w:p>
    <w:p w:rsidR="00641B5A" w:rsidRDefault="00803AD5" w:rsidP="00803AD5">
      <w:r>
        <w:t>This paper begins by describing what is involved with a product recall and by giving a brief description</w:t>
      </w:r>
      <w:r w:rsidR="000A7811">
        <w:t xml:space="preserve"> of previous well known product recalls. This then leads into an overview of the recall process including key stages which include preparing for a recall, during the recall and after the recall. </w:t>
      </w:r>
      <w:r>
        <w:t xml:space="preserve"> </w:t>
      </w:r>
      <w:r w:rsidR="000A7811">
        <w:t>A process flowchart has been designed as a tool in the event of a recall.</w:t>
      </w:r>
    </w:p>
    <w:p w:rsidR="000A7811" w:rsidRDefault="000A7811" w:rsidP="00803AD5">
      <w:r>
        <w:t>The report then looks into the common costs associated with a recall, both direct and indirect, whilst also considering the control methods in place and the supply chain.</w:t>
      </w:r>
    </w:p>
    <w:p w:rsidR="00B11D82" w:rsidRDefault="000A7811" w:rsidP="00803AD5">
      <w:r>
        <w:t xml:space="preserve">The report than goes onto look at how the </w:t>
      </w:r>
      <w:r w:rsidR="00B11D82">
        <w:t>swift action should be taken in order to protect the company’s reputation and the need for good ethical trading practices.</w:t>
      </w:r>
    </w:p>
    <w:p w:rsidR="0093629A" w:rsidRDefault="00B11D82" w:rsidP="00803AD5">
      <w:r>
        <w:t>Finally the report finishes with a look the need for improved quality and the consequences for poor quality.</w:t>
      </w:r>
    </w:p>
    <w:p w:rsidR="0093629A" w:rsidRDefault="0093629A" w:rsidP="00803AD5"/>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41B5A" w:rsidRDefault="00641B5A" w:rsidP="00730643">
      <w:pPr>
        <w:pStyle w:val="Heading1"/>
        <w:spacing w:line="276" w:lineRule="auto"/>
      </w:pPr>
    </w:p>
    <w:p w:rsidR="00690185" w:rsidRDefault="00690185" w:rsidP="00730643">
      <w:pPr>
        <w:pStyle w:val="Heading1"/>
        <w:spacing w:line="276" w:lineRule="auto"/>
      </w:pPr>
    </w:p>
    <w:p w:rsidR="00690185" w:rsidRDefault="00690185" w:rsidP="00690185"/>
    <w:p w:rsidR="00690185" w:rsidRDefault="00690185" w:rsidP="00730643">
      <w:pPr>
        <w:pStyle w:val="Heading1"/>
        <w:spacing w:line="276" w:lineRule="auto"/>
        <w:rPr>
          <w:rFonts w:asciiTheme="minorHAnsi" w:eastAsiaTheme="minorHAnsi" w:hAnsiTheme="minorHAnsi" w:cstheme="minorBidi"/>
          <w:color w:val="auto"/>
          <w:sz w:val="22"/>
          <w:szCs w:val="22"/>
        </w:rPr>
      </w:pPr>
    </w:p>
    <w:p w:rsidR="0093629A" w:rsidRPr="0093629A" w:rsidRDefault="0093629A" w:rsidP="0093629A"/>
    <w:p w:rsidR="00404A9B" w:rsidRDefault="00404A9B" w:rsidP="00730643">
      <w:pPr>
        <w:pStyle w:val="Heading1"/>
        <w:spacing w:line="276" w:lineRule="auto"/>
      </w:pPr>
      <w:bookmarkStart w:id="2" w:name="_Toc121258882"/>
      <w:r>
        <w:lastRenderedPageBreak/>
        <w:t>Introduction</w:t>
      </w:r>
      <w:bookmarkEnd w:id="2"/>
    </w:p>
    <w:p w:rsidR="00443D24" w:rsidRPr="00443D24" w:rsidRDefault="00443D24" w:rsidP="00730643">
      <w:pPr>
        <w:spacing w:line="276" w:lineRule="auto"/>
      </w:pPr>
      <w:r>
        <w:t xml:space="preserve">Product recalls take place at companies of all sizes irrespective of the product or service being sold. Some recalls remain low profile due to the speed and efficiency of removing a product from market. On occasions product recalls become headline news which can cause long term financial damage, </w:t>
      </w:r>
      <w:r w:rsidR="00AB5FC4">
        <w:t xml:space="preserve">which </w:t>
      </w:r>
      <w:r>
        <w:t>some businesses never recover</w:t>
      </w:r>
      <w:r w:rsidR="00AB5FC4">
        <w:t xml:space="preserve"> from</w:t>
      </w:r>
      <w:r>
        <w:t xml:space="preserve">. </w:t>
      </w:r>
      <w:r w:rsidR="00605215">
        <w:t>Q</w:t>
      </w:r>
      <w:r w:rsidR="00903880">
        <w:t xml:space="preserve">uality is directly linked with the prevention of product recalls and should not be overlook. The </w:t>
      </w:r>
      <w:r w:rsidR="00AB5FC4">
        <w:t xml:space="preserve">true </w:t>
      </w:r>
      <w:r w:rsidR="00903880">
        <w:t>cost of poor quality</w:t>
      </w:r>
      <w:r w:rsidR="00AB5FC4">
        <w:t xml:space="preserve"> is rarely appreciated until such event occurs. Having an effective quality system will be highly advantageous when looking to prevent product issues and more importantly product recalls. </w:t>
      </w:r>
      <w:r w:rsidR="00903880">
        <w:t xml:space="preserve"> </w:t>
      </w:r>
      <w:r w:rsidR="00AB5FC4">
        <w:t>Below is a discussion of the product recall process, associated costs and how to restore customer confidence.</w:t>
      </w:r>
    </w:p>
    <w:p w:rsidR="006A2CF6" w:rsidRDefault="006A2CF6" w:rsidP="00730643">
      <w:pPr>
        <w:spacing w:line="276" w:lineRule="auto"/>
        <w:rPr>
          <w:color w:val="FF0000"/>
        </w:rPr>
      </w:pPr>
    </w:p>
    <w:p w:rsidR="00614BE2" w:rsidRDefault="00614BE2"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Default="00641B5A" w:rsidP="00730643">
      <w:pPr>
        <w:spacing w:line="276" w:lineRule="auto"/>
        <w:rPr>
          <w:color w:val="FF0000"/>
        </w:rPr>
      </w:pPr>
    </w:p>
    <w:p w:rsidR="00641B5A" w:rsidRPr="00641B5A" w:rsidRDefault="00641B5A" w:rsidP="00730643">
      <w:pPr>
        <w:spacing w:line="276" w:lineRule="auto"/>
        <w:rPr>
          <w:color w:val="FF0000"/>
        </w:rPr>
      </w:pPr>
    </w:p>
    <w:p w:rsidR="00404A9B" w:rsidRDefault="00143D54" w:rsidP="00730643">
      <w:pPr>
        <w:pStyle w:val="Heading1"/>
        <w:spacing w:line="276" w:lineRule="auto"/>
      </w:pPr>
      <w:bookmarkStart w:id="3" w:name="_Toc121258883"/>
      <w:r>
        <w:lastRenderedPageBreak/>
        <w:t>1:</w:t>
      </w:r>
      <w:r w:rsidR="00B14E36">
        <w:t xml:space="preserve"> </w:t>
      </w:r>
      <w:r>
        <w:t>Product Recall</w:t>
      </w:r>
      <w:bookmarkEnd w:id="3"/>
      <w:r w:rsidR="009D101C">
        <w:t xml:space="preserve"> </w:t>
      </w:r>
    </w:p>
    <w:p w:rsidR="00DF2073" w:rsidRPr="000E774D" w:rsidRDefault="00650D8E" w:rsidP="00730643">
      <w:pPr>
        <w:spacing w:line="276" w:lineRule="auto"/>
        <w:rPr>
          <w:rFonts w:cstheme="minorHAnsi"/>
        </w:rPr>
      </w:pPr>
      <w:r w:rsidRPr="000E774D">
        <w:rPr>
          <w:rFonts w:cstheme="minorHAnsi"/>
        </w:rPr>
        <w:t xml:space="preserve">A product recall is a process where a product is removed from the market by the maker due to safety considerations, product defects or quality issues which have only been highlighted after a product has been sold. The recall can involve a small batch or the entire product depending on the scale of the identified problem. </w:t>
      </w:r>
      <w:sdt>
        <w:sdtPr>
          <w:rPr>
            <w:rFonts w:cstheme="minorHAnsi"/>
          </w:rPr>
          <w:id w:val="-269634037"/>
          <w:citation/>
        </w:sdtPr>
        <w:sdtContent>
          <w:r w:rsidRPr="000E774D">
            <w:rPr>
              <w:rFonts w:cstheme="minorHAnsi"/>
            </w:rPr>
            <w:fldChar w:fldCharType="begin"/>
          </w:r>
          <w:r w:rsidRPr="000E774D">
            <w:rPr>
              <w:rFonts w:cstheme="minorHAnsi"/>
            </w:rPr>
            <w:instrText xml:space="preserve"> CITATION USF20 \l 2057 </w:instrText>
          </w:r>
          <w:r w:rsidRPr="000E774D">
            <w:rPr>
              <w:rFonts w:cstheme="minorHAnsi"/>
            </w:rPr>
            <w:fldChar w:fldCharType="separate"/>
          </w:r>
          <w:r w:rsidR="008857F2" w:rsidRPr="008857F2">
            <w:rPr>
              <w:rFonts w:cstheme="minorHAnsi"/>
              <w:noProof/>
            </w:rPr>
            <w:t>(U.S Food &amp; Drug Administration , 2020)</w:t>
          </w:r>
          <w:r w:rsidRPr="000E774D">
            <w:rPr>
              <w:rFonts w:cstheme="minorHAnsi"/>
            </w:rPr>
            <w:fldChar w:fldCharType="end"/>
          </w:r>
        </w:sdtContent>
      </w:sdt>
      <w:r w:rsidR="00143D54">
        <w:rPr>
          <w:rFonts w:cstheme="minorHAnsi"/>
        </w:rPr>
        <w:t xml:space="preserve">. </w:t>
      </w:r>
      <w:r w:rsidR="00DF2073">
        <w:rPr>
          <w:rFonts w:cstheme="minorHAnsi"/>
        </w:rPr>
        <w:t xml:space="preserve">A recall can take place in a number of industries such as food, medicine or electronics. </w:t>
      </w:r>
    </w:p>
    <w:p w:rsidR="004133F3" w:rsidRDefault="008C6562" w:rsidP="00730643">
      <w:pPr>
        <w:spacing w:line="276" w:lineRule="auto"/>
        <w:rPr>
          <w:rFonts w:cstheme="minorHAnsi"/>
        </w:rPr>
      </w:pPr>
      <w:r w:rsidRPr="000E774D">
        <w:rPr>
          <w:rFonts w:cstheme="minorHAnsi"/>
        </w:rPr>
        <w:t xml:space="preserve">Recalls </w:t>
      </w:r>
      <w:r w:rsidR="009A6AFB" w:rsidRPr="000E774D">
        <w:rPr>
          <w:rFonts w:cstheme="minorHAnsi"/>
        </w:rPr>
        <w:t>generally</w:t>
      </w:r>
      <w:r w:rsidRPr="000E774D">
        <w:rPr>
          <w:rFonts w:cstheme="minorHAnsi"/>
        </w:rPr>
        <w:t xml:space="preserve"> take plac</w:t>
      </w:r>
      <w:r w:rsidR="009A6AFB" w:rsidRPr="000E774D">
        <w:rPr>
          <w:rFonts w:cstheme="minorHAnsi"/>
        </w:rPr>
        <w:t>e</w:t>
      </w:r>
      <w:r w:rsidR="00194FD8" w:rsidRPr="000E774D">
        <w:rPr>
          <w:rFonts w:cstheme="minorHAnsi"/>
        </w:rPr>
        <w:t xml:space="preserve"> on a voluntary basis due to a larg</w:t>
      </w:r>
      <w:r w:rsidR="00DF2073">
        <w:rPr>
          <w:rFonts w:cstheme="minorHAnsi"/>
        </w:rPr>
        <w:t xml:space="preserve">e number of customer complaints, a regulating authority has been informed of an unsafe product </w:t>
      </w:r>
      <w:r w:rsidR="00194FD8" w:rsidRPr="000E774D">
        <w:rPr>
          <w:rFonts w:cstheme="minorHAnsi"/>
        </w:rPr>
        <w:t>and/or a product is attracting negative press. When the health and safety of the consumer/public is at risk</w:t>
      </w:r>
      <w:r w:rsidR="00B14E36" w:rsidRPr="000E774D">
        <w:rPr>
          <w:rFonts w:cstheme="minorHAnsi"/>
        </w:rPr>
        <w:t xml:space="preserve"> it is the manufactures responsibility to take</w:t>
      </w:r>
      <w:r w:rsidR="00BB23A1" w:rsidRPr="000E774D">
        <w:rPr>
          <w:rFonts w:cstheme="minorHAnsi"/>
        </w:rPr>
        <w:t xml:space="preserve"> action and recall the product. </w:t>
      </w:r>
      <w:r w:rsidR="004133F3">
        <w:rPr>
          <w:rFonts w:cstheme="minorHAnsi"/>
        </w:rPr>
        <w:t xml:space="preserve">The damage to company reputation can be relatively minor when limited damage is done and the product has been successfully removed, however many businesses have become bankrupt due to their failings. </w:t>
      </w:r>
      <w:sdt>
        <w:sdtPr>
          <w:rPr>
            <w:rFonts w:cstheme="minorHAnsi"/>
          </w:rPr>
          <w:id w:val="1720161986"/>
          <w:citation/>
        </w:sdtPr>
        <w:sdtContent>
          <w:r w:rsidR="004133F3">
            <w:rPr>
              <w:rFonts w:cstheme="minorHAnsi"/>
            </w:rPr>
            <w:fldChar w:fldCharType="begin"/>
          </w:r>
          <w:r w:rsidR="004133F3">
            <w:rPr>
              <w:rFonts w:cstheme="minorHAnsi"/>
            </w:rPr>
            <w:instrText xml:space="preserve"> CITATION Muk21 \l 2057 </w:instrText>
          </w:r>
          <w:r w:rsidR="004133F3">
            <w:rPr>
              <w:rFonts w:cstheme="minorHAnsi"/>
            </w:rPr>
            <w:fldChar w:fldCharType="separate"/>
          </w:r>
          <w:r w:rsidR="008857F2" w:rsidRPr="008857F2">
            <w:rPr>
              <w:rFonts w:cstheme="minorHAnsi"/>
              <w:noProof/>
            </w:rPr>
            <w:t>(Mukherjee, 2021)</w:t>
          </w:r>
          <w:r w:rsidR="004133F3">
            <w:rPr>
              <w:rFonts w:cstheme="minorHAnsi"/>
            </w:rPr>
            <w:fldChar w:fldCharType="end"/>
          </w:r>
        </w:sdtContent>
      </w:sdt>
      <w:r w:rsidR="00C87665">
        <w:rPr>
          <w:rFonts w:cstheme="minorHAnsi"/>
        </w:rPr>
        <w:t>.</w:t>
      </w:r>
    </w:p>
    <w:p w:rsidR="00A516B2" w:rsidRDefault="00A516B2" w:rsidP="00730643">
      <w:pPr>
        <w:spacing w:line="276" w:lineRule="auto"/>
        <w:rPr>
          <w:rFonts w:cstheme="minorHAnsi"/>
        </w:rPr>
      </w:pPr>
      <w:r>
        <w:rPr>
          <w:rFonts w:cstheme="minorHAnsi"/>
        </w:rPr>
        <w:t>All recalls are ultimately a result of poor quality at some stage during the design or</w:t>
      </w:r>
      <w:r w:rsidR="00301E66">
        <w:rPr>
          <w:rFonts w:cstheme="minorHAnsi"/>
        </w:rPr>
        <w:t xml:space="preserve"> manufacturing of</w:t>
      </w:r>
      <w:r>
        <w:rPr>
          <w:rFonts w:cstheme="minorHAnsi"/>
        </w:rPr>
        <w:t xml:space="preserve"> a product</w:t>
      </w:r>
      <w:r w:rsidR="00301E66">
        <w:rPr>
          <w:rFonts w:cstheme="minorHAnsi"/>
        </w:rPr>
        <w:t xml:space="preserve">. This poor quality can have a massive impact on a company due to the large costs involved to repair the faulty product, lost inventory, damaged reputation and </w:t>
      </w:r>
      <w:r w:rsidR="009B29EC">
        <w:rPr>
          <w:rFonts w:cstheme="minorHAnsi"/>
        </w:rPr>
        <w:t xml:space="preserve">legal fees. </w:t>
      </w:r>
      <w:sdt>
        <w:sdtPr>
          <w:rPr>
            <w:rFonts w:cstheme="minorHAnsi"/>
          </w:rPr>
          <w:id w:val="-1779639320"/>
          <w:citation/>
        </w:sdtPr>
        <w:sdtContent>
          <w:r w:rsidR="009B29EC">
            <w:rPr>
              <w:rFonts w:cstheme="minorHAnsi"/>
            </w:rPr>
            <w:fldChar w:fldCharType="begin"/>
          </w:r>
          <w:r w:rsidR="009B29EC">
            <w:rPr>
              <w:rFonts w:cstheme="minorHAnsi"/>
            </w:rPr>
            <w:instrText xml:space="preserve"> CITATION DrS09 \l 2057 </w:instrText>
          </w:r>
          <w:r w:rsidR="009B29EC">
            <w:rPr>
              <w:rFonts w:cstheme="minorHAnsi"/>
            </w:rPr>
            <w:fldChar w:fldCharType="separate"/>
          </w:r>
          <w:r w:rsidR="008857F2" w:rsidRPr="008857F2">
            <w:rPr>
              <w:rFonts w:cstheme="minorHAnsi"/>
              <w:noProof/>
            </w:rPr>
            <w:t>(Das, 2009)</w:t>
          </w:r>
          <w:r w:rsidR="009B29EC">
            <w:rPr>
              <w:rFonts w:cstheme="minorHAnsi"/>
            </w:rPr>
            <w:fldChar w:fldCharType="end"/>
          </w:r>
        </w:sdtContent>
      </w:sdt>
    </w:p>
    <w:p w:rsidR="00C8377B" w:rsidRDefault="00BB23A1" w:rsidP="00730643">
      <w:pPr>
        <w:spacing w:line="276" w:lineRule="auto"/>
        <w:rPr>
          <w:rFonts w:cstheme="minorHAnsi"/>
        </w:rPr>
      </w:pPr>
      <w:r w:rsidRPr="000E774D">
        <w:rPr>
          <w:rFonts w:cstheme="minorHAnsi"/>
        </w:rPr>
        <w:t xml:space="preserve">A Recent example would be a recall by the Toyota </w:t>
      </w:r>
      <w:r w:rsidR="00FE347C" w:rsidRPr="000E774D">
        <w:rPr>
          <w:rFonts w:cstheme="minorHAnsi"/>
        </w:rPr>
        <w:t xml:space="preserve">Motor Corp which was forced to recall 2,700 of its Mass-produced bZ4X SUV due to the risk of wheels coming loose during sharp turns and sudden braking. Due to Toyotas response, none of the recalled cars had been sold and were only being used as test cars in showrooms. </w:t>
      </w:r>
      <w:sdt>
        <w:sdtPr>
          <w:rPr>
            <w:rFonts w:cstheme="minorHAnsi"/>
          </w:rPr>
          <w:id w:val="-1062175119"/>
          <w:citation/>
        </w:sdtPr>
        <w:sdtContent>
          <w:r w:rsidR="000E774D" w:rsidRPr="000E774D">
            <w:rPr>
              <w:rFonts w:cstheme="minorHAnsi"/>
            </w:rPr>
            <w:fldChar w:fldCharType="begin"/>
          </w:r>
          <w:r w:rsidR="000E774D" w:rsidRPr="000E774D">
            <w:rPr>
              <w:rFonts w:cstheme="minorHAnsi"/>
            </w:rPr>
            <w:instrText xml:space="preserve"> CITATION Sat22 \l 2057 </w:instrText>
          </w:r>
          <w:r w:rsidR="000E774D" w:rsidRPr="000E774D">
            <w:rPr>
              <w:rFonts w:cstheme="minorHAnsi"/>
            </w:rPr>
            <w:fldChar w:fldCharType="separate"/>
          </w:r>
          <w:r w:rsidR="008857F2" w:rsidRPr="008857F2">
            <w:rPr>
              <w:rFonts w:cstheme="minorHAnsi"/>
              <w:noProof/>
            </w:rPr>
            <w:t>(Satoshi Sungiyama &amp; Maki Shiraki, 2022)</w:t>
          </w:r>
          <w:r w:rsidR="000E774D" w:rsidRPr="000E774D">
            <w:rPr>
              <w:rFonts w:cstheme="minorHAnsi"/>
            </w:rPr>
            <w:fldChar w:fldCharType="end"/>
          </w:r>
        </w:sdtContent>
      </w:sdt>
    </w:p>
    <w:p w:rsidR="00C769D3" w:rsidRPr="000E774D" w:rsidRDefault="00C769D3" w:rsidP="00730643">
      <w:pPr>
        <w:spacing w:line="276" w:lineRule="auto"/>
        <w:rPr>
          <w:rFonts w:cstheme="minorHAnsi"/>
        </w:rPr>
      </w:pPr>
      <w:r>
        <w:rPr>
          <w:rFonts w:cstheme="minorHAnsi"/>
        </w:rPr>
        <w:t>Another notable recall from Toyota came in 2009 when a high speed traffic accident killed a California police officer. It was reported that a faulty or misaligned floor mat caused unintentional acceleration which led to the crash. Following this 4 million owners were requested to remove the driver side mats. Flowing investigations, in early 2010</w:t>
      </w:r>
      <w:r w:rsidR="00A516B2">
        <w:rPr>
          <w:rFonts w:cstheme="minorHAnsi"/>
        </w:rPr>
        <w:t xml:space="preserve"> </w:t>
      </w:r>
      <w:r>
        <w:rPr>
          <w:rFonts w:cstheme="minorHAnsi"/>
        </w:rPr>
        <w:t>2 million ve</w:t>
      </w:r>
      <w:r w:rsidR="007C5E0E">
        <w:rPr>
          <w:rFonts w:cstheme="minorHAnsi"/>
        </w:rPr>
        <w:t xml:space="preserve">hicles were recalled with faulty accelerator pedals and sales were halted on 8 models. The Wall Street Journal reported that the impact to Toyota would exceed $5.5 Billion over the next 12 months. </w:t>
      </w:r>
      <w:sdt>
        <w:sdtPr>
          <w:rPr>
            <w:rFonts w:cstheme="minorHAnsi"/>
          </w:rPr>
          <w:id w:val="584644503"/>
          <w:citation/>
        </w:sdtPr>
        <w:sdtContent>
          <w:r w:rsidR="007C5E0E">
            <w:rPr>
              <w:rFonts w:cstheme="minorHAnsi"/>
            </w:rPr>
            <w:fldChar w:fldCharType="begin"/>
          </w:r>
          <w:r w:rsidR="007C5E0E">
            <w:rPr>
              <w:rFonts w:cstheme="minorHAnsi"/>
            </w:rPr>
            <w:instrText xml:space="preserve">CITATION Acc11 \l 2057 </w:instrText>
          </w:r>
          <w:r w:rsidR="007C5E0E">
            <w:rPr>
              <w:rFonts w:cstheme="minorHAnsi"/>
            </w:rPr>
            <w:fldChar w:fldCharType="separate"/>
          </w:r>
          <w:r w:rsidR="008857F2" w:rsidRPr="008857F2">
            <w:rPr>
              <w:rFonts w:cstheme="minorHAnsi"/>
              <w:noProof/>
            </w:rPr>
            <w:t>(Universtiy of Washington, 2011)</w:t>
          </w:r>
          <w:r w:rsidR="007C5E0E">
            <w:rPr>
              <w:rFonts w:cstheme="minorHAnsi"/>
            </w:rPr>
            <w:fldChar w:fldCharType="end"/>
          </w:r>
        </w:sdtContent>
      </w:sdt>
      <w:r w:rsidR="00ED1B98">
        <w:rPr>
          <w:rFonts w:cstheme="minorHAnsi"/>
        </w:rPr>
        <w:t xml:space="preserve"> </w:t>
      </w:r>
      <w:sdt>
        <w:sdtPr>
          <w:rPr>
            <w:rFonts w:cstheme="minorHAnsi"/>
          </w:rPr>
          <w:id w:val="-2052370676"/>
          <w:citation/>
        </w:sdtPr>
        <w:sdtContent>
          <w:r w:rsidR="00ED1B98">
            <w:rPr>
              <w:rFonts w:cstheme="minorHAnsi"/>
            </w:rPr>
            <w:fldChar w:fldCharType="begin"/>
          </w:r>
          <w:r w:rsidR="00ED1B98">
            <w:rPr>
              <w:rFonts w:cstheme="minorHAnsi"/>
            </w:rPr>
            <w:instrText xml:space="preserve"> CITATION Fos11 \l 2057 </w:instrText>
          </w:r>
          <w:r w:rsidR="00ED1B98">
            <w:rPr>
              <w:rFonts w:cstheme="minorHAnsi"/>
            </w:rPr>
            <w:fldChar w:fldCharType="separate"/>
          </w:r>
          <w:r w:rsidR="008857F2" w:rsidRPr="008857F2">
            <w:rPr>
              <w:rFonts w:cstheme="minorHAnsi"/>
              <w:noProof/>
            </w:rPr>
            <w:t>(Foster School of Business, 2011)</w:t>
          </w:r>
          <w:r w:rsidR="00ED1B98">
            <w:rPr>
              <w:rFonts w:cstheme="minorHAnsi"/>
            </w:rPr>
            <w:fldChar w:fldCharType="end"/>
          </w:r>
        </w:sdtContent>
      </w:sdt>
    </w:p>
    <w:p w:rsidR="003454CF" w:rsidRDefault="00FD5982" w:rsidP="00730643">
      <w:pPr>
        <w:spacing w:line="276" w:lineRule="auto"/>
        <w:rPr>
          <w:rFonts w:cstheme="minorHAnsi"/>
        </w:rPr>
      </w:pPr>
      <w:r>
        <w:rPr>
          <w:rFonts w:cstheme="minorHAnsi"/>
        </w:rPr>
        <w:t>P</w:t>
      </w:r>
      <w:r w:rsidR="00971260">
        <w:rPr>
          <w:rFonts w:cstheme="minorHAnsi"/>
        </w:rPr>
        <w:t>harmaceutical p</w:t>
      </w:r>
      <w:r>
        <w:rPr>
          <w:rFonts w:cstheme="minorHAnsi"/>
        </w:rPr>
        <w:t>r</w:t>
      </w:r>
      <w:r w:rsidR="00A516B2">
        <w:rPr>
          <w:rFonts w:cstheme="minorHAnsi"/>
        </w:rPr>
        <w:t xml:space="preserve">oduct recalls are also </w:t>
      </w:r>
      <w:r>
        <w:rPr>
          <w:rFonts w:cstheme="minorHAnsi"/>
        </w:rPr>
        <w:t>categorised through different classes. Any recall will fall into Class I, II or III depending on seriousness of the potential consequences</w:t>
      </w:r>
      <w:r w:rsidR="001763F6" w:rsidRPr="001763F6">
        <w:rPr>
          <w:rFonts w:cstheme="minorHAnsi"/>
        </w:rPr>
        <w:t xml:space="preserve"> </w:t>
      </w:r>
      <w:sdt>
        <w:sdtPr>
          <w:rPr>
            <w:rFonts w:cstheme="minorHAnsi"/>
          </w:rPr>
          <w:id w:val="-1634938075"/>
          <w:citation/>
        </w:sdtPr>
        <w:sdtContent>
          <w:r w:rsidR="001763F6">
            <w:rPr>
              <w:rFonts w:cstheme="minorHAnsi"/>
            </w:rPr>
            <w:fldChar w:fldCharType="begin"/>
          </w:r>
          <w:r w:rsidR="001763F6">
            <w:rPr>
              <w:rFonts w:cstheme="minorHAnsi"/>
            </w:rPr>
            <w:instrText xml:space="preserve"> CITATION Pro222 \l 2057 </w:instrText>
          </w:r>
          <w:r w:rsidR="001763F6">
            <w:rPr>
              <w:rFonts w:cstheme="minorHAnsi"/>
            </w:rPr>
            <w:fldChar w:fldCharType="separate"/>
          </w:r>
          <w:r w:rsidR="008857F2" w:rsidRPr="008857F2">
            <w:rPr>
              <w:rFonts w:cstheme="minorHAnsi"/>
              <w:noProof/>
            </w:rPr>
            <w:t>(Anon., 2022)</w:t>
          </w:r>
          <w:r w:rsidR="001763F6">
            <w:rPr>
              <w:rFonts w:cstheme="minorHAnsi"/>
            </w:rPr>
            <w:fldChar w:fldCharType="end"/>
          </w:r>
        </w:sdtContent>
      </w:sdt>
      <w:r w:rsidR="00654329">
        <w:rPr>
          <w:rFonts w:cstheme="minorHAnsi"/>
        </w:rPr>
        <w:t xml:space="preserve">. </w:t>
      </w:r>
    </w:p>
    <w:p w:rsidR="00654329" w:rsidRDefault="00654329" w:rsidP="00730643">
      <w:pPr>
        <w:spacing w:line="276" w:lineRule="auto"/>
        <w:rPr>
          <w:rFonts w:cstheme="minorHAnsi"/>
        </w:rPr>
      </w:pPr>
      <w:r>
        <w:rPr>
          <w:rFonts w:cstheme="minorHAnsi"/>
        </w:rPr>
        <w:t>C</w:t>
      </w:r>
      <w:r w:rsidR="00B73432">
        <w:rPr>
          <w:rFonts w:cstheme="minorHAnsi"/>
        </w:rPr>
        <w:t>lass I</w:t>
      </w:r>
      <w:r>
        <w:rPr>
          <w:rFonts w:cstheme="minorHAnsi"/>
        </w:rPr>
        <w:t xml:space="preserve"> is used for products which are dangerous or defective and the consequences of the products include serious health issues or even death.  Any recall which falls in this class would be need to be acted on urgently and should be initiated within 3 days. This could be categorised either from market complaints or if recommended by authorities.  Examples of class 1 recalls would be:</w:t>
      </w:r>
    </w:p>
    <w:p w:rsidR="00654329" w:rsidRPr="00B73432" w:rsidRDefault="00654329" w:rsidP="00730643">
      <w:pPr>
        <w:pStyle w:val="ListParagraph"/>
        <w:numPr>
          <w:ilvl w:val="0"/>
          <w:numId w:val="2"/>
        </w:numPr>
        <w:spacing w:line="276" w:lineRule="auto"/>
        <w:rPr>
          <w:rFonts w:cstheme="minorHAnsi"/>
        </w:rPr>
      </w:pPr>
      <w:r w:rsidRPr="00B73432">
        <w:rPr>
          <w:rFonts w:cstheme="minorHAnsi"/>
        </w:rPr>
        <w:t>Incorrect labelling listing incorrect contents</w:t>
      </w:r>
    </w:p>
    <w:p w:rsidR="00654329" w:rsidRPr="00B73432" w:rsidRDefault="00654329" w:rsidP="00730643">
      <w:pPr>
        <w:pStyle w:val="ListParagraph"/>
        <w:numPr>
          <w:ilvl w:val="0"/>
          <w:numId w:val="2"/>
        </w:numPr>
        <w:spacing w:line="276" w:lineRule="auto"/>
        <w:rPr>
          <w:rFonts w:cstheme="minorHAnsi"/>
        </w:rPr>
      </w:pPr>
      <w:r w:rsidRPr="00B73432">
        <w:rPr>
          <w:rFonts w:cstheme="minorHAnsi"/>
        </w:rPr>
        <w:t xml:space="preserve">Incorrect strength/dosage of a product </w:t>
      </w:r>
    </w:p>
    <w:p w:rsidR="00654329" w:rsidRDefault="00B73432" w:rsidP="00730643">
      <w:pPr>
        <w:pStyle w:val="ListParagraph"/>
        <w:numPr>
          <w:ilvl w:val="0"/>
          <w:numId w:val="2"/>
        </w:numPr>
        <w:spacing w:line="276" w:lineRule="auto"/>
        <w:rPr>
          <w:rFonts w:cstheme="minorHAnsi"/>
        </w:rPr>
      </w:pPr>
      <w:r w:rsidRPr="00B73432">
        <w:rPr>
          <w:rFonts w:cstheme="minorHAnsi"/>
        </w:rPr>
        <w:t>Product contamination</w:t>
      </w:r>
      <w:r w:rsidR="00654329" w:rsidRPr="00B73432">
        <w:rPr>
          <w:rFonts w:cstheme="minorHAnsi"/>
        </w:rPr>
        <w:t xml:space="preserve"> </w:t>
      </w:r>
    </w:p>
    <w:p w:rsidR="00B73432" w:rsidRDefault="00B73432" w:rsidP="00730643">
      <w:pPr>
        <w:spacing w:line="276" w:lineRule="auto"/>
        <w:rPr>
          <w:rFonts w:cstheme="minorHAnsi"/>
        </w:rPr>
      </w:pPr>
      <w:r>
        <w:rPr>
          <w:rFonts w:cstheme="minorHAnsi"/>
        </w:rPr>
        <w:t>Class II is used where medication could cause temporary health concerns however the probability of serious health concerns are low. Likewise if a product that was defective but only has the potential to cause temporary health problems the recall would fall into this class. A class II recall is expected to begin within 7 days. Examples of class II recalls would be:</w:t>
      </w:r>
    </w:p>
    <w:p w:rsidR="00B73432" w:rsidRDefault="00B73432" w:rsidP="00730643">
      <w:pPr>
        <w:pStyle w:val="ListParagraph"/>
        <w:numPr>
          <w:ilvl w:val="0"/>
          <w:numId w:val="3"/>
        </w:numPr>
        <w:spacing w:line="276" w:lineRule="auto"/>
        <w:rPr>
          <w:rFonts w:cstheme="minorHAnsi"/>
        </w:rPr>
      </w:pPr>
      <w:r>
        <w:rPr>
          <w:rFonts w:cstheme="minorHAnsi"/>
        </w:rPr>
        <w:t>Product mix up – medium risk</w:t>
      </w:r>
    </w:p>
    <w:p w:rsidR="00B73432" w:rsidRDefault="00B73432" w:rsidP="00730643">
      <w:pPr>
        <w:pStyle w:val="ListParagraph"/>
        <w:numPr>
          <w:ilvl w:val="0"/>
          <w:numId w:val="3"/>
        </w:numPr>
        <w:spacing w:line="276" w:lineRule="auto"/>
        <w:rPr>
          <w:rFonts w:cstheme="minorHAnsi"/>
        </w:rPr>
      </w:pPr>
      <w:r>
        <w:rPr>
          <w:rFonts w:cstheme="minorHAnsi"/>
        </w:rPr>
        <w:lastRenderedPageBreak/>
        <w:t xml:space="preserve">Failing to comply with specifications or standards </w:t>
      </w:r>
    </w:p>
    <w:p w:rsidR="00971260" w:rsidRDefault="005F1DDC" w:rsidP="00730643">
      <w:pPr>
        <w:pStyle w:val="ListParagraph"/>
        <w:numPr>
          <w:ilvl w:val="0"/>
          <w:numId w:val="3"/>
        </w:numPr>
        <w:spacing w:line="276" w:lineRule="auto"/>
        <w:rPr>
          <w:rFonts w:cstheme="minorHAnsi"/>
        </w:rPr>
      </w:pPr>
      <w:r>
        <w:rPr>
          <w:rFonts w:cstheme="minorHAnsi"/>
        </w:rPr>
        <w:t xml:space="preserve">Mislabelling such as incorrect information or </w:t>
      </w:r>
      <w:r w:rsidR="00971260">
        <w:rPr>
          <w:rFonts w:cstheme="minorHAnsi"/>
        </w:rPr>
        <w:t>spelling</w:t>
      </w:r>
    </w:p>
    <w:p w:rsidR="00B73432" w:rsidRDefault="00971260" w:rsidP="00730643">
      <w:pPr>
        <w:pStyle w:val="ListParagraph"/>
        <w:numPr>
          <w:ilvl w:val="0"/>
          <w:numId w:val="3"/>
        </w:numPr>
        <w:spacing w:line="276" w:lineRule="auto"/>
        <w:rPr>
          <w:rFonts w:cstheme="minorHAnsi"/>
        </w:rPr>
      </w:pPr>
      <w:r>
        <w:rPr>
          <w:rFonts w:cstheme="minorHAnsi"/>
        </w:rPr>
        <w:t>Faulty or non-adequate closure</w:t>
      </w:r>
      <w:r w:rsidR="005F1DDC">
        <w:rPr>
          <w:rFonts w:cstheme="minorHAnsi"/>
        </w:rPr>
        <w:t xml:space="preserve"> </w:t>
      </w:r>
    </w:p>
    <w:p w:rsidR="00971260" w:rsidRDefault="00971260" w:rsidP="00730643">
      <w:pPr>
        <w:spacing w:line="276" w:lineRule="auto"/>
        <w:rPr>
          <w:rFonts w:cstheme="minorHAnsi"/>
        </w:rPr>
      </w:pPr>
      <w:r>
        <w:rPr>
          <w:rFonts w:cstheme="minorHAnsi"/>
        </w:rPr>
        <w:t>Class III recalls are for a situation where exposure to the faulty product is unlikely to cause any signi</w:t>
      </w:r>
      <w:r w:rsidR="001763F6">
        <w:rPr>
          <w:rFonts w:cstheme="minorHAnsi"/>
        </w:rPr>
        <w:t>ficant health concerns. Examples of class II would be:</w:t>
      </w:r>
    </w:p>
    <w:p w:rsidR="00AA709F" w:rsidRPr="001763F6" w:rsidRDefault="001763F6" w:rsidP="00730643">
      <w:pPr>
        <w:pStyle w:val="ListParagraph"/>
        <w:numPr>
          <w:ilvl w:val="0"/>
          <w:numId w:val="4"/>
        </w:numPr>
        <w:spacing w:line="276" w:lineRule="auto"/>
      </w:pPr>
      <w:r w:rsidRPr="001763F6">
        <w:rPr>
          <w:rFonts w:cstheme="minorHAnsi"/>
        </w:rPr>
        <w:t xml:space="preserve">Incorrect quantity </w:t>
      </w:r>
    </w:p>
    <w:p w:rsidR="001763F6" w:rsidRPr="008857F2" w:rsidRDefault="001763F6" w:rsidP="00730643">
      <w:pPr>
        <w:pStyle w:val="ListParagraph"/>
        <w:numPr>
          <w:ilvl w:val="0"/>
          <w:numId w:val="4"/>
        </w:numPr>
        <w:spacing w:line="276" w:lineRule="auto"/>
      </w:pPr>
      <w:r>
        <w:rPr>
          <w:rFonts w:cstheme="minorHAnsi"/>
        </w:rPr>
        <w:t xml:space="preserve">Incorrect packaging </w:t>
      </w: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Default="008857F2" w:rsidP="008857F2">
      <w:pPr>
        <w:spacing w:line="276" w:lineRule="auto"/>
      </w:pPr>
    </w:p>
    <w:p w:rsidR="008857F2" w:rsidRPr="003C6AE2" w:rsidRDefault="008857F2" w:rsidP="008857F2">
      <w:pPr>
        <w:spacing w:line="276" w:lineRule="auto"/>
      </w:pPr>
    </w:p>
    <w:p w:rsidR="00AA709F" w:rsidRDefault="002D4000" w:rsidP="00730643">
      <w:pPr>
        <w:pStyle w:val="Heading1"/>
        <w:spacing w:line="276" w:lineRule="auto"/>
      </w:pPr>
      <w:bookmarkStart w:id="4" w:name="_Toc121258884"/>
      <w:r>
        <w:lastRenderedPageBreak/>
        <w:t>2: Product Recall P</w:t>
      </w:r>
      <w:r w:rsidR="00AA709F">
        <w:t>rocess</w:t>
      </w:r>
      <w:bookmarkEnd w:id="4"/>
    </w:p>
    <w:p w:rsidR="0028592B" w:rsidRPr="0028592B" w:rsidRDefault="008E1D21" w:rsidP="00730643">
      <w:pPr>
        <w:pStyle w:val="Heading2"/>
        <w:spacing w:line="276" w:lineRule="auto"/>
      </w:pPr>
      <w:bookmarkStart w:id="5" w:name="_Toc121258885"/>
      <w:r>
        <w:t xml:space="preserve">2.1: </w:t>
      </w:r>
      <w:r w:rsidR="0028592B">
        <w:t>Preparing</w:t>
      </w:r>
      <w:bookmarkEnd w:id="5"/>
    </w:p>
    <w:p w:rsidR="009C4A31" w:rsidRDefault="00197CF8" w:rsidP="00730643">
      <w:pPr>
        <w:spacing w:line="276" w:lineRule="auto"/>
      </w:pPr>
      <w:r>
        <w:t>Although product recalls are an infrequent event it is important to develop a product recall strategy before a recall event occurs. This is required to help minimise disruption</w:t>
      </w:r>
      <w:r w:rsidR="00143D54">
        <w:t xml:space="preserve"> and to reduce the neg</w:t>
      </w:r>
      <w:r w:rsidR="009C4A31">
        <w:t>ative impacts likely to face a</w:t>
      </w:r>
      <w:r w:rsidR="00143D54">
        <w:t xml:space="preserve"> company.</w:t>
      </w:r>
      <w:r w:rsidR="009D101C">
        <w:t xml:space="preserve"> The current data indicates that product recalls are rising which places greater importance on the need to pre-plan and have an effective recall process.</w:t>
      </w:r>
      <w:r w:rsidR="0028592B">
        <w:t xml:space="preserve"> Management should ensure all members of staff understand the importance of a successful recall and the importance this has on customer satisfaction and safety. </w:t>
      </w:r>
      <w:sdt>
        <w:sdtPr>
          <w:id w:val="2040001076"/>
          <w:citation/>
        </w:sdtPr>
        <w:sdtContent>
          <w:r w:rsidR="0028592B">
            <w:fldChar w:fldCharType="begin"/>
          </w:r>
          <w:r w:rsidR="0028592B">
            <w:instrText xml:space="preserve"> CITATION NCr96 \l 2057 </w:instrText>
          </w:r>
          <w:r w:rsidR="0028592B">
            <w:fldChar w:fldCharType="separate"/>
          </w:r>
          <w:r w:rsidR="008857F2" w:rsidRPr="008857F2">
            <w:rPr>
              <w:noProof/>
            </w:rPr>
            <w:t>(N. Craig Smith, 1996)</w:t>
          </w:r>
          <w:r w:rsidR="0028592B">
            <w:fldChar w:fldCharType="end"/>
          </w:r>
        </w:sdtContent>
      </w:sdt>
      <w:r w:rsidR="002D4000">
        <w:t>.</w:t>
      </w:r>
    </w:p>
    <w:p w:rsidR="000B4EC1" w:rsidRDefault="007E0770" w:rsidP="00730643">
      <w:pPr>
        <w:spacing w:line="276" w:lineRule="auto"/>
      </w:pPr>
      <w:r>
        <w:t xml:space="preserve">Initial investigations need to be carried out to determine the scale of the potential recall. The results of these findings will be passed onto top managers and stake holders who will be the decision makers on what action is required. </w:t>
      </w:r>
      <w:sdt>
        <w:sdtPr>
          <w:id w:val="-1996793428"/>
          <w:citation/>
        </w:sdtPr>
        <w:sdtContent>
          <w:r>
            <w:fldChar w:fldCharType="begin"/>
          </w:r>
          <w:r>
            <w:instrText xml:space="preserve"> CITATION LiB22 \l 2057 </w:instrText>
          </w:r>
          <w:r>
            <w:fldChar w:fldCharType="separate"/>
          </w:r>
          <w:r w:rsidR="008857F2" w:rsidRPr="008857F2">
            <w:rPr>
              <w:noProof/>
            </w:rPr>
            <w:t>(Li, 2022)</w:t>
          </w:r>
          <w:r>
            <w:fldChar w:fldCharType="end"/>
          </w:r>
        </w:sdtContent>
      </w:sdt>
    </w:p>
    <w:p w:rsidR="000B4EC1" w:rsidRDefault="008E1D21" w:rsidP="00730643">
      <w:pPr>
        <w:pStyle w:val="Heading2"/>
        <w:spacing w:line="276" w:lineRule="auto"/>
      </w:pPr>
      <w:bookmarkStart w:id="6" w:name="_Toc121258886"/>
      <w:r>
        <w:t>2.2: During Recall</w:t>
      </w:r>
      <w:bookmarkEnd w:id="6"/>
    </w:p>
    <w:p w:rsidR="001B10C6" w:rsidRPr="001B10C6" w:rsidRDefault="001B10C6" w:rsidP="00730643">
      <w:pPr>
        <w:spacing w:line="276" w:lineRule="auto"/>
      </w:pPr>
      <w:r>
        <w:t xml:space="preserve">It is a legal requirement to inform customers and recall products if there is a potential to cause harm to consumers. </w:t>
      </w:r>
      <w:r w:rsidR="008012F9">
        <w:t xml:space="preserve">During the recall process it is critically important that decision are acted on quickly </w:t>
      </w:r>
      <w:r w:rsidR="00355536">
        <w:t xml:space="preserve">as any delays </w:t>
      </w:r>
      <w:r w:rsidR="0037498E">
        <w:t xml:space="preserve">will result in greater financial costs to the company. Consumers should be regularly updated and informed during the process in an effort to minimise disruption. Once the recall and remedial work has taken place a reintroduction plan is required, this will aim to </w:t>
      </w:r>
      <w:r w:rsidR="00E04A3C">
        <w:t>recover</w:t>
      </w:r>
      <w:r w:rsidR="0037498E">
        <w:t xml:space="preserve"> lost trust from the market place </w:t>
      </w:r>
      <w:r w:rsidR="00E04A3C">
        <w:t xml:space="preserve">and highlight all improvements carried out. </w:t>
      </w:r>
      <w:r w:rsidR="0037498E">
        <w:t xml:space="preserve"> </w:t>
      </w:r>
      <w:sdt>
        <w:sdtPr>
          <w:id w:val="1072632379"/>
          <w:citation/>
        </w:sdtPr>
        <w:sdtContent>
          <w:r w:rsidR="00E04A3C">
            <w:fldChar w:fldCharType="begin"/>
          </w:r>
          <w:r w:rsidR="00E04A3C">
            <w:instrText xml:space="preserve"> CITATION Car13 \l 2057 </w:instrText>
          </w:r>
          <w:r w:rsidR="00E04A3C">
            <w:fldChar w:fldCharType="separate"/>
          </w:r>
          <w:r w:rsidR="008857F2" w:rsidRPr="008857F2">
            <w:rPr>
              <w:noProof/>
            </w:rPr>
            <w:t>(Carow, 2013)</w:t>
          </w:r>
          <w:r w:rsidR="00E04A3C">
            <w:fldChar w:fldCharType="end"/>
          </w:r>
        </w:sdtContent>
      </w:sdt>
    </w:p>
    <w:p w:rsidR="008E1D21" w:rsidRDefault="008E1D21" w:rsidP="00730643">
      <w:pPr>
        <w:pStyle w:val="Heading2"/>
        <w:spacing w:line="276" w:lineRule="auto"/>
      </w:pPr>
      <w:bookmarkStart w:id="7" w:name="_Toc121258887"/>
      <w:r>
        <w:t>2.3: After Recall</w:t>
      </w:r>
      <w:bookmarkEnd w:id="7"/>
    </w:p>
    <w:p w:rsidR="000B4EC1" w:rsidRDefault="00355536" w:rsidP="00730643">
      <w:pPr>
        <w:spacing w:line="276" w:lineRule="auto"/>
      </w:pPr>
      <w:r>
        <w:t xml:space="preserve">After a recall has taken place the focus should be on identifying steps to prevent a reoccurrence and a focus on regaining consumer confidence.  </w:t>
      </w:r>
      <w:sdt>
        <w:sdtPr>
          <w:id w:val="1472171696"/>
          <w:citation/>
        </w:sdtPr>
        <w:sdtContent>
          <w:r>
            <w:fldChar w:fldCharType="begin"/>
          </w:r>
          <w:r>
            <w:instrText xml:space="preserve"> CITATION NCr96 \l 2057 </w:instrText>
          </w:r>
          <w:r>
            <w:fldChar w:fldCharType="separate"/>
          </w:r>
          <w:r w:rsidR="008857F2" w:rsidRPr="008857F2">
            <w:rPr>
              <w:noProof/>
            </w:rPr>
            <w:t>(N. Craig Smith, 1996)</w:t>
          </w:r>
          <w:r>
            <w:fldChar w:fldCharType="end"/>
          </w:r>
        </w:sdtContent>
      </w:sdt>
      <w:r>
        <w:t xml:space="preserve"> In order to fully understand the failings a full review process should be undertaken with a report of the findings issued to all stakeholders and higher managers. Upon review, other product lines should be inspected to see if similar failings could take place. All improvements need to be action immediately. </w:t>
      </w:r>
      <w:r w:rsidR="0001301D">
        <w:t xml:space="preserve">The final step will be to repair brand damage, this can be a complicated and time consuming process that will impact the company’s success going forward. </w:t>
      </w:r>
    </w:p>
    <w:p w:rsidR="000B4EC1" w:rsidRDefault="00A63A56" w:rsidP="00730643">
      <w:pPr>
        <w:pStyle w:val="Heading2"/>
        <w:spacing w:line="276" w:lineRule="auto"/>
      </w:pPr>
      <w:bookmarkStart w:id="8" w:name="_Toc121258888"/>
      <w:r>
        <w:t>2.4: Product Recall Process Flowchart</w:t>
      </w:r>
      <w:bookmarkEnd w:id="8"/>
    </w:p>
    <w:p w:rsidR="00B14E36" w:rsidRDefault="00A63A56" w:rsidP="00730643">
      <w:pPr>
        <w:spacing w:line="276" w:lineRule="auto"/>
      </w:pPr>
      <w:r>
        <w:t xml:space="preserve">The flowchart in figure 1 </w:t>
      </w:r>
      <w:r w:rsidR="009C4A31">
        <w:t>shows</w:t>
      </w:r>
      <w:r w:rsidR="003F3AB0">
        <w:t xml:space="preserve"> a general product recall process that could be followed in t</w:t>
      </w:r>
      <w:r>
        <w:t xml:space="preserve">he event of a product recall. There are a number of steps that’s need to be followed each decision is followed by an action. The complexity can vary slightly </w:t>
      </w:r>
      <w:r w:rsidR="004267DA">
        <w:t>depending on the product or industry, for example pharmaceutical products might require more health related steps.</w:t>
      </w:r>
    </w:p>
    <w:p w:rsidR="00DF2073" w:rsidRDefault="007E0770" w:rsidP="007E0770">
      <w:pPr>
        <w:jc w:val="center"/>
      </w:pPr>
      <w:r>
        <w:rPr>
          <w:noProof/>
          <w:lang w:eastAsia="en-GB"/>
        </w:rPr>
        <w:lastRenderedPageBreak/>
        <w:drawing>
          <wp:inline distT="0" distB="0" distL="0" distR="0" wp14:anchorId="4B9F55CB" wp14:editId="6806798F">
            <wp:extent cx="5438140" cy="5172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2999" t="7200" r="21902" b="7940"/>
                    <a:stretch/>
                  </pic:blipFill>
                  <pic:spPr bwMode="auto">
                    <a:xfrm>
                      <a:off x="0" y="0"/>
                      <a:ext cx="5457236" cy="5190237"/>
                    </a:xfrm>
                    <a:prstGeom prst="rect">
                      <a:avLst/>
                    </a:prstGeom>
                    <a:ln>
                      <a:noFill/>
                    </a:ln>
                    <a:extLst>
                      <a:ext uri="{53640926-AAD7-44D8-BBD7-CCE9431645EC}">
                        <a14:shadowObscured xmlns:a14="http://schemas.microsoft.com/office/drawing/2010/main"/>
                      </a:ext>
                    </a:extLst>
                  </pic:spPr>
                </pic:pic>
              </a:graphicData>
            </a:graphic>
          </wp:inline>
        </w:drawing>
      </w:r>
    </w:p>
    <w:p w:rsidR="00FE2F2C" w:rsidRDefault="005B2C5D" w:rsidP="00FE2F2C">
      <w:pPr>
        <w:keepNext/>
      </w:pPr>
      <w:r>
        <w:rPr>
          <w:noProof/>
          <w:lang w:eastAsia="en-GB"/>
        </w:rPr>
        <w:drawing>
          <wp:inline distT="0" distB="0" distL="0" distR="0" wp14:anchorId="1D555BB8" wp14:editId="44275548">
            <wp:extent cx="5410200" cy="32433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41" t="46497" r="76134" b="6195"/>
                    <a:stretch/>
                  </pic:blipFill>
                  <pic:spPr bwMode="auto">
                    <a:xfrm>
                      <a:off x="0" y="0"/>
                      <a:ext cx="5533436" cy="3317235"/>
                    </a:xfrm>
                    <a:prstGeom prst="rect">
                      <a:avLst/>
                    </a:prstGeom>
                    <a:ln>
                      <a:noFill/>
                    </a:ln>
                    <a:extLst>
                      <a:ext uri="{53640926-AAD7-44D8-BBD7-CCE9431645EC}">
                        <a14:shadowObscured xmlns:a14="http://schemas.microsoft.com/office/drawing/2010/main"/>
                      </a:ext>
                    </a:extLst>
                  </pic:spPr>
                </pic:pic>
              </a:graphicData>
            </a:graphic>
          </wp:inline>
        </w:drawing>
      </w:r>
    </w:p>
    <w:p w:rsidR="00335B1B" w:rsidRPr="00FE2F2C" w:rsidRDefault="00FE2F2C" w:rsidP="00FE2F2C">
      <w:pPr>
        <w:pStyle w:val="Caption"/>
      </w:pPr>
      <w:bookmarkStart w:id="9" w:name="_Toc120658057"/>
      <w:r>
        <w:t xml:space="preserve">Figure </w:t>
      </w:r>
      <w:r w:rsidR="00705008">
        <w:rPr>
          <w:noProof/>
        </w:rPr>
        <w:fldChar w:fldCharType="begin"/>
      </w:r>
      <w:r w:rsidR="00705008">
        <w:rPr>
          <w:noProof/>
        </w:rPr>
        <w:instrText xml:space="preserve"> SEQ Figure \* ARABIC </w:instrText>
      </w:r>
      <w:r w:rsidR="00705008">
        <w:rPr>
          <w:noProof/>
        </w:rPr>
        <w:fldChar w:fldCharType="separate"/>
      </w:r>
      <w:r w:rsidR="00ED1B98">
        <w:rPr>
          <w:noProof/>
        </w:rPr>
        <w:t>1</w:t>
      </w:r>
      <w:r w:rsidR="00705008">
        <w:rPr>
          <w:noProof/>
        </w:rPr>
        <w:fldChar w:fldCharType="end"/>
      </w:r>
      <w:r>
        <w:t xml:space="preserve"> - Product Recall Process Flow Chart</w:t>
      </w:r>
      <w:bookmarkEnd w:id="9"/>
    </w:p>
    <w:p w:rsidR="00515A9A" w:rsidRDefault="00BD4038" w:rsidP="00730643">
      <w:pPr>
        <w:pStyle w:val="Heading1"/>
        <w:spacing w:line="276" w:lineRule="auto"/>
      </w:pPr>
      <w:bookmarkStart w:id="10" w:name="_Toc121258889"/>
      <w:r>
        <w:lastRenderedPageBreak/>
        <w:t xml:space="preserve">3: </w:t>
      </w:r>
      <w:r w:rsidR="00AA709F">
        <w:t>Costs associated with product recalls and controls</w:t>
      </w:r>
      <w:bookmarkEnd w:id="10"/>
    </w:p>
    <w:p w:rsidR="003C0BF4" w:rsidRPr="003C0BF4" w:rsidRDefault="003C0BF4" w:rsidP="003C0BF4"/>
    <w:p w:rsidR="00714868" w:rsidRPr="00714868" w:rsidRDefault="00515A9A" w:rsidP="00730643">
      <w:pPr>
        <w:pStyle w:val="Heading2"/>
        <w:spacing w:line="276" w:lineRule="auto"/>
      </w:pPr>
      <w:bookmarkStart w:id="11" w:name="_Toc121258890"/>
      <w:r>
        <w:t>3.1: Direct Costs</w:t>
      </w:r>
      <w:bookmarkEnd w:id="11"/>
    </w:p>
    <w:p w:rsidR="005D5BD8" w:rsidRDefault="00FE2F2C" w:rsidP="00730643">
      <w:pPr>
        <w:spacing w:after="0" w:line="276" w:lineRule="auto"/>
      </w:pPr>
      <w:r>
        <w:t>When a product recall is required the likelihood is there will be large costs associated</w:t>
      </w:r>
      <w:r w:rsidR="00A8010C">
        <w:t xml:space="preserve"> as t</w:t>
      </w:r>
      <w:r w:rsidR="00DF2073">
        <w:t>here</w:t>
      </w:r>
      <w:r w:rsidR="00A8010C">
        <w:t>’s</w:t>
      </w:r>
      <w:r w:rsidR="00DF2073">
        <w:t xml:space="preserve"> a number of different c</w:t>
      </w:r>
      <w:r w:rsidR="00A8010C">
        <w:t>osts and financial implications. There will be a number of direct costs which will begin with costs for recalling and refunding/repairing the faulty product.</w:t>
      </w:r>
      <w:r w:rsidR="00B63BFC">
        <w:t xml:space="preserve"> Other direct costs associated with the recall will be the lost raw materials and labour which would be wasted on the faulty product. T</w:t>
      </w:r>
      <w:r w:rsidR="00714868">
        <w:t xml:space="preserve">he </w:t>
      </w:r>
      <w:r w:rsidR="00B63BFC">
        <w:t>additional direct costs associated with a recall</w:t>
      </w:r>
      <w:r w:rsidR="00714868">
        <w:t xml:space="preserve"> are</w:t>
      </w:r>
      <w:r w:rsidR="00ED1B98">
        <w:t xml:space="preserve"> shown in figure 2:</w:t>
      </w:r>
    </w:p>
    <w:p w:rsidR="00515A9A" w:rsidRDefault="00515A9A" w:rsidP="00730643">
      <w:pPr>
        <w:spacing w:after="0" w:line="276" w:lineRule="auto"/>
      </w:pPr>
    </w:p>
    <w:tbl>
      <w:tblPr>
        <w:tblStyle w:val="PlainTable1"/>
        <w:tblW w:w="9664" w:type="dxa"/>
        <w:tblLook w:val="04A0" w:firstRow="1" w:lastRow="0" w:firstColumn="1" w:lastColumn="0" w:noHBand="0" w:noVBand="1"/>
      </w:tblPr>
      <w:tblGrid>
        <w:gridCol w:w="4832"/>
        <w:gridCol w:w="4832"/>
      </w:tblGrid>
      <w:tr w:rsidR="00373DDE" w:rsidTr="00EB17F4">
        <w:trPr>
          <w:cnfStyle w:val="100000000000" w:firstRow="1" w:lastRow="0" w:firstColumn="0" w:lastColumn="0" w:oddVBand="0" w:evenVBand="0" w:oddHBand="0"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4832" w:type="dxa"/>
          </w:tcPr>
          <w:p w:rsidR="00373DDE" w:rsidRDefault="00373DDE" w:rsidP="00730643">
            <w:pPr>
              <w:spacing w:line="276" w:lineRule="auto"/>
              <w:jc w:val="center"/>
            </w:pPr>
            <w:r>
              <w:t>Loss of profits</w:t>
            </w:r>
          </w:p>
        </w:tc>
        <w:tc>
          <w:tcPr>
            <w:tcW w:w="4832" w:type="dxa"/>
          </w:tcPr>
          <w:p w:rsidR="00373DDE" w:rsidRPr="00EB17F4" w:rsidRDefault="00373DDE" w:rsidP="00730643">
            <w:pPr>
              <w:spacing w:line="276" w:lineRule="auto"/>
              <w:jc w:val="center"/>
              <w:cnfStyle w:val="100000000000" w:firstRow="1" w:lastRow="0" w:firstColumn="0" w:lastColumn="0" w:oddVBand="0" w:evenVBand="0" w:oddHBand="0" w:evenHBand="0" w:firstRowFirstColumn="0" w:firstRowLastColumn="0" w:lastRowFirstColumn="0" w:lastRowLastColumn="0"/>
            </w:pPr>
            <w:r w:rsidRPr="00EB17F4">
              <w:t>Increased storage costs during investigation</w:t>
            </w:r>
          </w:p>
        </w:tc>
      </w:tr>
      <w:tr w:rsidR="00373DDE" w:rsidTr="00EB17F4">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4832" w:type="dxa"/>
          </w:tcPr>
          <w:p w:rsidR="00373DDE" w:rsidRDefault="00373DDE" w:rsidP="00730643">
            <w:pPr>
              <w:spacing w:line="276" w:lineRule="auto"/>
              <w:jc w:val="center"/>
            </w:pPr>
            <w:r>
              <w:t>Faulty inventory</w:t>
            </w:r>
          </w:p>
        </w:tc>
        <w:tc>
          <w:tcPr>
            <w:tcW w:w="4832" w:type="dxa"/>
          </w:tcPr>
          <w:p w:rsidR="00373DDE" w:rsidRPr="00EB17F4" w:rsidRDefault="00373DDE" w:rsidP="00730643">
            <w:pPr>
              <w:spacing w:line="276" w:lineRule="auto"/>
              <w:jc w:val="center"/>
              <w:cnfStyle w:val="000000100000" w:firstRow="0" w:lastRow="0" w:firstColumn="0" w:lastColumn="0" w:oddVBand="0" w:evenVBand="0" w:oddHBand="1" w:evenHBand="0" w:firstRowFirstColumn="0" w:firstRowLastColumn="0" w:lastRowFirstColumn="0" w:lastRowLastColumn="0"/>
              <w:rPr>
                <w:b/>
              </w:rPr>
            </w:pPr>
            <w:r w:rsidRPr="00EB17F4">
              <w:rPr>
                <w:b/>
              </w:rPr>
              <w:t>Additional design of product</w:t>
            </w:r>
          </w:p>
        </w:tc>
      </w:tr>
      <w:tr w:rsidR="00373DDE" w:rsidTr="00EB17F4">
        <w:trPr>
          <w:trHeight w:val="273"/>
        </w:trPr>
        <w:tc>
          <w:tcPr>
            <w:cnfStyle w:val="001000000000" w:firstRow="0" w:lastRow="0" w:firstColumn="1" w:lastColumn="0" w:oddVBand="0" w:evenVBand="0" w:oddHBand="0" w:evenHBand="0" w:firstRowFirstColumn="0" w:firstRowLastColumn="0" w:lastRowFirstColumn="0" w:lastRowLastColumn="0"/>
            <w:tcW w:w="4832" w:type="dxa"/>
          </w:tcPr>
          <w:p w:rsidR="00373DDE" w:rsidRDefault="00373DDE" w:rsidP="00730643">
            <w:pPr>
              <w:spacing w:line="276" w:lineRule="auto"/>
              <w:jc w:val="center"/>
            </w:pPr>
            <w:r>
              <w:t>Compensation - If required</w:t>
            </w:r>
          </w:p>
        </w:tc>
        <w:tc>
          <w:tcPr>
            <w:tcW w:w="4832" w:type="dxa"/>
          </w:tcPr>
          <w:p w:rsidR="00373DDE" w:rsidRPr="00EB17F4" w:rsidRDefault="00373DDE" w:rsidP="00730643">
            <w:pPr>
              <w:spacing w:line="276" w:lineRule="auto"/>
              <w:jc w:val="center"/>
              <w:cnfStyle w:val="000000000000" w:firstRow="0" w:lastRow="0" w:firstColumn="0" w:lastColumn="0" w:oddVBand="0" w:evenVBand="0" w:oddHBand="0" w:evenHBand="0" w:firstRowFirstColumn="0" w:firstRowLastColumn="0" w:lastRowFirstColumn="0" w:lastRowLastColumn="0"/>
              <w:rPr>
                <w:b/>
              </w:rPr>
            </w:pPr>
            <w:r w:rsidRPr="00EB17F4">
              <w:rPr>
                <w:b/>
              </w:rPr>
              <w:t>Re-design of production process</w:t>
            </w:r>
          </w:p>
        </w:tc>
      </w:tr>
      <w:tr w:rsidR="00373DDE" w:rsidTr="00EB17F4">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4832" w:type="dxa"/>
          </w:tcPr>
          <w:p w:rsidR="00373DDE" w:rsidRDefault="00373DDE" w:rsidP="00730643">
            <w:pPr>
              <w:spacing w:line="276" w:lineRule="auto"/>
              <w:jc w:val="center"/>
            </w:pPr>
            <w:r>
              <w:t>Wages of recall team</w:t>
            </w:r>
          </w:p>
        </w:tc>
        <w:tc>
          <w:tcPr>
            <w:tcW w:w="4832" w:type="dxa"/>
          </w:tcPr>
          <w:p w:rsidR="00373DDE" w:rsidRPr="00EB17F4" w:rsidRDefault="00373DDE" w:rsidP="00730643">
            <w:pPr>
              <w:spacing w:line="276" w:lineRule="auto"/>
              <w:jc w:val="center"/>
              <w:cnfStyle w:val="000000100000" w:firstRow="0" w:lastRow="0" w:firstColumn="0" w:lastColumn="0" w:oddVBand="0" w:evenVBand="0" w:oddHBand="1" w:evenHBand="0" w:firstRowFirstColumn="0" w:firstRowLastColumn="0" w:lastRowFirstColumn="0" w:lastRowLastColumn="0"/>
              <w:rPr>
                <w:b/>
              </w:rPr>
            </w:pPr>
            <w:r w:rsidRPr="00EB17F4">
              <w:rPr>
                <w:b/>
              </w:rPr>
              <w:t>Postage of written notices</w:t>
            </w:r>
          </w:p>
        </w:tc>
      </w:tr>
      <w:tr w:rsidR="00373DDE" w:rsidTr="00EB17F4">
        <w:trPr>
          <w:trHeight w:val="256"/>
        </w:trPr>
        <w:tc>
          <w:tcPr>
            <w:cnfStyle w:val="001000000000" w:firstRow="0" w:lastRow="0" w:firstColumn="1" w:lastColumn="0" w:oddVBand="0" w:evenVBand="0" w:oddHBand="0" w:evenHBand="0" w:firstRowFirstColumn="0" w:firstRowLastColumn="0" w:lastRowFirstColumn="0" w:lastRowLastColumn="0"/>
            <w:tcW w:w="4832" w:type="dxa"/>
          </w:tcPr>
          <w:p w:rsidR="00373DDE" w:rsidRDefault="00373DDE" w:rsidP="00730643">
            <w:pPr>
              <w:spacing w:line="276" w:lineRule="auto"/>
              <w:jc w:val="center"/>
            </w:pPr>
            <w:r>
              <w:t>Transportation of recalled goods</w:t>
            </w:r>
          </w:p>
        </w:tc>
        <w:tc>
          <w:tcPr>
            <w:tcW w:w="4832" w:type="dxa"/>
          </w:tcPr>
          <w:p w:rsidR="00373DDE" w:rsidRPr="00EB17F4" w:rsidRDefault="00373DDE" w:rsidP="00730643">
            <w:pPr>
              <w:spacing w:line="276" w:lineRule="auto"/>
              <w:jc w:val="center"/>
              <w:cnfStyle w:val="000000000000" w:firstRow="0" w:lastRow="0" w:firstColumn="0" w:lastColumn="0" w:oddVBand="0" w:evenVBand="0" w:oddHBand="0" w:evenHBand="0" w:firstRowFirstColumn="0" w:firstRowLastColumn="0" w:lastRowFirstColumn="0" w:lastRowLastColumn="0"/>
              <w:rPr>
                <w:b/>
              </w:rPr>
            </w:pPr>
            <w:r w:rsidRPr="00EB17F4">
              <w:rPr>
                <w:b/>
              </w:rPr>
              <w:t xml:space="preserve">Media team </w:t>
            </w:r>
          </w:p>
        </w:tc>
      </w:tr>
      <w:tr w:rsidR="00373DDE" w:rsidTr="00EB17F4">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4832" w:type="dxa"/>
          </w:tcPr>
          <w:p w:rsidR="00373DDE" w:rsidRDefault="00373DDE" w:rsidP="00730643">
            <w:pPr>
              <w:spacing w:line="276" w:lineRule="auto"/>
              <w:jc w:val="center"/>
            </w:pPr>
            <w:r>
              <w:t>Distribution of repaired/reissued goods</w:t>
            </w:r>
          </w:p>
        </w:tc>
        <w:tc>
          <w:tcPr>
            <w:tcW w:w="4832" w:type="dxa"/>
          </w:tcPr>
          <w:p w:rsidR="00373DDE" w:rsidRPr="00EB17F4" w:rsidRDefault="00373DDE" w:rsidP="00730643">
            <w:pPr>
              <w:spacing w:line="276" w:lineRule="auto"/>
              <w:jc w:val="center"/>
              <w:cnfStyle w:val="000000100000" w:firstRow="0" w:lastRow="0" w:firstColumn="0" w:lastColumn="0" w:oddVBand="0" w:evenVBand="0" w:oddHBand="1" w:evenHBand="0" w:firstRowFirstColumn="0" w:firstRowLastColumn="0" w:lastRowFirstColumn="0" w:lastRowLastColumn="0"/>
              <w:rPr>
                <w:b/>
              </w:rPr>
            </w:pPr>
            <w:r w:rsidRPr="00EB17F4">
              <w:rPr>
                <w:b/>
              </w:rPr>
              <w:t>Legal advice</w:t>
            </w:r>
          </w:p>
        </w:tc>
      </w:tr>
      <w:tr w:rsidR="00373DDE" w:rsidTr="00EB17F4">
        <w:trPr>
          <w:trHeight w:val="273"/>
        </w:trPr>
        <w:tc>
          <w:tcPr>
            <w:cnfStyle w:val="001000000000" w:firstRow="0" w:lastRow="0" w:firstColumn="1" w:lastColumn="0" w:oddVBand="0" w:evenVBand="0" w:oddHBand="0" w:evenHBand="0" w:firstRowFirstColumn="0" w:firstRowLastColumn="0" w:lastRowFirstColumn="0" w:lastRowLastColumn="0"/>
            <w:tcW w:w="4832" w:type="dxa"/>
          </w:tcPr>
          <w:p w:rsidR="00373DDE" w:rsidRDefault="00373DDE" w:rsidP="00730643">
            <w:pPr>
              <w:spacing w:line="276" w:lineRule="auto"/>
              <w:jc w:val="center"/>
            </w:pPr>
            <w:r>
              <w:t>Costs to carry out remedial work on faulty goods</w:t>
            </w:r>
          </w:p>
        </w:tc>
        <w:tc>
          <w:tcPr>
            <w:tcW w:w="4832" w:type="dxa"/>
          </w:tcPr>
          <w:p w:rsidR="00373DDE" w:rsidRPr="00EB17F4" w:rsidRDefault="00373DDE" w:rsidP="00730643">
            <w:pPr>
              <w:keepNext/>
              <w:spacing w:line="276" w:lineRule="auto"/>
              <w:jc w:val="center"/>
              <w:cnfStyle w:val="000000000000" w:firstRow="0" w:lastRow="0" w:firstColumn="0" w:lastColumn="0" w:oddVBand="0" w:evenVBand="0" w:oddHBand="0" w:evenHBand="0" w:firstRowFirstColumn="0" w:firstRowLastColumn="0" w:lastRowFirstColumn="0" w:lastRowLastColumn="0"/>
              <w:rPr>
                <w:b/>
              </w:rPr>
            </w:pPr>
            <w:r w:rsidRPr="00EB17F4">
              <w:rPr>
                <w:b/>
              </w:rPr>
              <w:t>Fines</w:t>
            </w:r>
          </w:p>
        </w:tc>
      </w:tr>
    </w:tbl>
    <w:p w:rsidR="00B63BFC" w:rsidRDefault="00ED1B98" w:rsidP="00730643">
      <w:pPr>
        <w:pStyle w:val="Caption"/>
        <w:spacing w:line="276" w:lineRule="auto"/>
      </w:pPr>
      <w:bookmarkStart w:id="12" w:name="_Toc120658058"/>
      <w:r>
        <w:t xml:space="preserve">Figure </w:t>
      </w:r>
      <w:r w:rsidR="00705008">
        <w:rPr>
          <w:noProof/>
        </w:rPr>
        <w:fldChar w:fldCharType="begin"/>
      </w:r>
      <w:r w:rsidR="00705008">
        <w:rPr>
          <w:noProof/>
        </w:rPr>
        <w:instrText xml:space="preserve"> SEQ Figure \* ARABIC </w:instrText>
      </w:r>
      <w:r w:rsidR="00705008">
        <w:rPr>
          <w:noProof/>
        </w:rPr>
        <w:fldChar w:fldCharType="separate"/>
      </w:r>
      <w:r>
        <w:rPr>
          <w:noProof/>
        </w:rPr>
        <w:t>2</w:t>
      </w:r>
      <w:r w:rsidR="00705008">
        <w:rPr>
          <w:noProof/>
        </w:rPr>
        <w:fldChar w:fldCharType="end"/>
      </w:r>
      <w:r>
        <w:t xml:space="preserve"> - Direct Costs</w:t>
      </w:r>
      <w:bookmarkEnd w:id="12"/>
    </w:p>
    <w:p w:rsidR="00515A9A" w:rsidRDefault="00515A9A" w:rsidP="00730643">
      <w:pPr>
        <w:pStyle w:val="Heading2"/>
        <w:spacing w:line="276" w:lineRule="auto"/>
      </w:pPr>
      <w:bookmarkStart w:id="13" w:name="_Toc121258891"/>
      <w:r>
        <w:t>3.2: Indirect Costs</w:t>
      </w:r>
      <w:bookmarkEnd w:id="13"/>
    </w:p>
    <w:p w:rsidR="00515A9A" w:rsidRDefault="00FB2E8A" w:rsidP="00730643">
      <w:pPr>
        <w:spacing w:after="0" w:line="276" w:lineRule="auto"/>
      </w:pPr>
      <w:r>
        <w:t>Consumer confidence plays a vitally important role in the success of a product and its sales. Product recalls can transform the opinion and relationship between the brand and consumer</w:t>
      </w:r>
      <w:sdt>
        <w:sdtPr>
          <w:id w:val="310833714"/>
          <w:citation/>
        </w:sdtPr>
        <w:sdtContent>
          <w:r>
            <w:fldChar w:fldCharType="begin"/>
          </w:r>
          <w:r>
            <w:instrText xml:space="preserve"> CITATION Maf21 \l 2057 </w:instrText>
          </w:r>
          <w:r>
            <w:fldChar w:fldCharType="separate"/>
          </w:r>
          <w:r w:rsidR="008857F2">
            <w:rPr>
              <w:noProof/>
            </w:rPr>
            <w:t xml:space="preserve"> </w:t>
          </w:r>
          <w:r w:rsidR="008857F2" w:rsidRPr="008857F2">
            <w:rPr>
              <w:noProof/>
            </w:rPr>
            <w:t>(Mafael, 2021)</w:t>
          </w:r>
          <w:r>
            <w:fldChar w:fldCharType="end"/>
          </w:r>
        </w:sdtContent>
      </w:sdt>
      <w:r w:rsidR="00083024">
        <w:t xml:space="preserve">. The loss of customer confidence is </w:t>
      </w:r>
      <w:r w:rsidR="00BD4038">
        <w:t xml:space="preserve">therefore </w:t>
      </w:r>
      <w:r w:rsidR="00083024">
        <w:t xml:space="preserve">one of the biggest indirect costs that will face a company after a recall. </w:t>
      </w:r>
      <w:r>
        <w:t>In a recent pol</w:t>
      </w:r>
      <w:r w:rsidR="00083024">
        <w:t xml:space="preserve">l carried out 36% would choose to avoid a food producer if associated with a recall. </w:t>
      </w:r>
      <w:sdt>
        <w:sdtPr>
          <w:id w:val="975263571"/>
          <w:citation/>
        </w:sdtPr>
        <w:sdtContent>
          <w:r w:rsidR="00083024">
            <w:fldChar w:fldCharType="begin"/>
          </w:r>
          <w:r w:rsidR="00083024">
            <w:instrText xml:space="preserve"> CITATION Nve20 \l 2057 </w:instrText>
          </w:r>
          <w:r w:rsidR="00083024">
            <w:fldChar w:fldCharType="separate"/>
          </w:r>
          <w:r w:rsidR="008857F2" w:rsidRPr="008857F2">
            <w:rPr>
              <w:noProof/>
            </w:rPr>
            <w:t>(Nvenia, 2020)</w:t>
          </w:r>
          <w:r w:rsidR="00083024">
            <w:fldChar w:fldCharType="end"/>
          </w:r>
        </w:sdtContent>
      </w:sdt>
      <w:r w:rsidR="00BD4038">
        <w:t xml:space="preserve"> Another considerable indirect cost is the loss of shareholder confidence, if this happens then a company is likely to experience long term effects that could impact its ability to continue trading. Additional indirect costs associated with a recall are</w:t>
      </w:r>
      <w:r w:rsidR="00ED1B98">
        <w:t xml:space="preserve"> shown in figure 3:</w:t>
      </w:r>
    </w:p>
    <w:tbl>
      <w:tblPr>
        <w:tblStyle w:val="PlainTable1"/>
        <w:tblW w:w="0" w:type="auto"/>
        <w:jc w:val="center"/>
        <w:tblLook w:val="04A0" w:firstRow="1" w:lastRow="0" w:firstColumn="1" w:lastColumn="0" w:noHBand="0" w:noVBand="1"/>
      </w:tblPr>
      <w:tblGrid>
        <w:gridCol w:w="4508"/>
      </w:tblGrid>
      <w:tr w:rsidR="00BD4038" w:rsidTr="00BD403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BD4038" w:rsidP="00730643">
            <w:pPr>
              <w:spacing w:line="276" w:lineRule="auto"/>
              <w:jc w:val="center"/>
            </w:pPr>
            <w:r>
              <w:t>Lost sales</w:t>
            </w:r>
          </w:p>
        </w:tc>
      </w:tr>
      <w:tr w:rsidR="00BD4038" w:rsidTr="00BD40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BD4038" w:rsidP="00730643">
            <w:pPr>
              <w:spacing w:line="276" w:lineRule="auto"/>
              <w:jc w:val="center"/>
            </w:pPr>
            <w:r>
              <w:t>Government sanctions</w:t>
            </w:r>
          </w:p>
        </w:tc>
      </w:tr>
      <w:tr w:rsidR="00BD4038" w:rsidTr="00BD4038">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BD4038" w:rsidP="00730643">
            <w:pPr>
              <w:spacing w:line="276" w:lineRule="auto"/>
              <w:jc w:val="center"/>
            </w:pPr>
            <w:r>
              <w:t>Lawsuits</w:t>
            </w:r>
          </w:p>
        </w:tc>
      </w:tr>
      <w:tr w:rsidR="00BD4038" w:rsidTr="00BD40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714868" w:rsidP="00730643">
            <w:pPr>
              <w:spacing w:line="276" w:lineRule="auto"/>
              <w:jc w:val="center"/>
            </w:pPr>
            <w:r>
              <w:t>Decline in market value</w:t>
            </w:r>
          </w:p>
        </w:tc>
      </w:tr>
      <w:tr w:rsidR="00BD4038" w:rsidTr="00BD4038">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BD4038" w:rsidP="00730643">
            <w:pPr>
              <w:spacing w:line="276" w:lineRule="auto"/>
              <w:jc w:val="center"/>
            </w:pPr>
            <w:r>
              <w:t>Financial impact on brand image</w:t>
            </w:r>
          </w:p>
        </w:tc>
      </w:tr>
      <w:tr w:rsidR="00BD4038" w:rsidTr="00BD40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BD4038" w:rsidP="00730643">
            <w:pPr>
              <w:spacing w:line="276" w:lineRule="auto"/>
              <w:jc w:val="center"/>
            </w:pPr>
            <w:r>
              <w:t>Reduced future sales</w:t>
            </w:r>
          </w:p>
        </w:tc>
      </w:tr>
      <w:tr w:rsidR="00BD4038" w:rsidTr="00BD4038">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714868" w:rsidP="00730643">
            <w:pPr>
              <w:spacing w:line="276" w:lineRule="auto"/>
              <w:jc w:val="center"/>
            </w:pPr>
            <w:r>
              <w:t>Rebranding of company</w:t>
            </w:r>
          </w:p>
        </w:tc>
      </w:tr>
      <w:tr w:rsidR="00BD4038" w:rsidTr="00BD40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BD4038" w:rsidRDefault="00714868" w:rsidP="00730643">
            <w:pPr>
              <w:spacing w:line="276" w:lineRule="auto"/>
              <w:jc w:val="center"/>
            </w:pPr>
            <w:r>
              <w:t>Additional quality steps during manufacturing process</w:t>
            </w:r>
          </w:p>
        </w:tc>
      </w:tr>
      <w:tr w:rsidR="00714868" w:rsidTr="00BD4038">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714868" w:rsidRDefault="00714868" w:rsidP="00730643">
            <w:pPr>
              <w:spacing w:line="276" w:lineRule="auto"/>
              <w:jc w:val="center"/>
            </w:pPr>
            <w:r>
              <w:t xml:space="preserve">Reduced investment </w:t>
            </w:r>
          </w:p>
        </w:tc>
      </w:tr>
      <w:tr w:rsidR="00714868" w:rsidTr="00BD40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714868" w:rsidRDefault="00515A9A" w:rsidP="00730643">
            <w:pPr>
              <w:spacing w:line="276" w:lineRule="auto"/>
              <w:jc w:val="center"/>
            </w:pPr>
            <w:r>
              <w:t>Increase insurance fees</w:t>
            </w:r>
          </w:p>
        </w:tc>
      </w:tr>
      <w:tr w:rsidR="00714868" w:rsidTr="00BD4038">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714868" w:rsidRDefault="00515A9A" w:rsidP="00730643">
            <w:pPr>
              <w:spacing w:line="276" w:lineRule="auto"/>
              <w:jc w:val="center"/>
            </w:pPr>
            <w:r>
              <w:t>Supply chain changes</w:t>
            </w:r>
          </w:p>
        </w:tc>
      </w:tr>
      <w:tr w:rsidR="00ED1B98" w:rsidTr="00BD403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ED1B98" w:rsidRDefault="00ED1B98" w:rsidP="00730643">
            <w:pPr>
              <w:keepNext/>
              <w:spacing w:line="276" w:lineRule="auto"/>
              <w:jc w:val="center"/>
            </w:pPr>
            <w:r>
              <w:t>Changes to organisational structure</w:t>
            </w:r>
          </w:p>
        </w:tc>
      </w:tr>
    </w:tbl>
    <w:p w:rsidR="00515A9A" w:rsidRDefault="00ED1B98" w:rsidP="00730643">
      <w:pPr>
        <w:pStyle w:val="Caption"/>
        <w:spacing w:line="276" w:lineRule="auto"/>
      </w:pPr>
      <w:bookmarkStart w:id="14" w:name="_Toc120658059"/>
      <w:r>
        <w:t xml:space="preserve">Figure </w:t>
      </w:r>
      <w:r w:rsidR="00705008">
        <w:rPr>
          <w:noProof/>
        </w:rPr>
        <w:fldChar w:fldCharType="begin"/>
      </w:r>
      <w:r w:rsidR="00705008">
        <w:rPr>
          <w:noProof/>
        </w:rPr>
        <w:instrText xml:space="preserve"> SEQ Figure \* ARABIC </w:instrText>
      </w:r>
      <w:r w:rsidR="00705008">
        <w:rPr>
          <w:noProof/>
        </w:rPr>
        <w:fldChar w:fldCharType="separate"/>
      </w:r>
      <w:r>
        <w:rPr>
          <w:noProof/>
        </w:rPr>
        <w:t>3</w:t>
      </w:r>
      <w:r w:rsidR="00705008">
        <w:rPr>
          <w:noProof/>
        </w:rPr>
        <w:fldChar w:fldCharType="end"/>
      </w:r>
      <w:r>
        <w:t xml:space="preserve"> - Indirect Costs</w:t>
      </w:r>
      <w:bookmarkEnd w:id="14"/>
    </w:p>
    <w:p w:rsidR="004133F3" w:rsidRDefault="004133F3" w:rsidP="00730643">
      <w:pPr>
        <w:pStyle w:val="Heading2"/>
        <w:spacing w:line="276" w:lineRule="auto"/>
      </w:pPr>
    </w:p>
    <w:p w:rsidR="00A6738A" w:rsidRDefault="00373DDE" w:rsidP="00730643">
      <w:pPr>
        <w:spacing w:after="0" w:line="276" w:lineRule="auto"/>
      </w:pPr>
      <w:r>
        <w:t>There are</w:t>
      </w:r>
      <w:r w:rsidR="004133F3">
        <w:t xml:space="preserve"> examples which show the full cost to the company is far greate</w:t>
      </w:r>
      <w:r w:rsidR="00ED1B98">
        <w:t xml:space="preserve">r than the initial recall costs. </w:t>
      </w:r>
      <w:r w:rsidR="00A6738A">
        <w:t xml:space="preserve">The California-based meat packaging company, Hallmark/Westland, were forced into bankruptcy after what is considered the largest meat recall in the United States. The estimated initial cost was reported at $116 million however, in 2012 the company reached a settlement of $500 million. </w:t>
      </w:r>
      <w:sdt>
        <w:sdtPr>
          <w:id w:val="2076783562"/>
          <w:citation/>
        </w:sdtPr>
        <w:sdtContent>
          <w:r w:rsidR="00A6738A">
            <w:fldChar w:fldCharType="begin"/>
          </w:r>
          <w:r w:rsidR="00A6738A">
            <w:instrText xml:space="preserve"> CITATION Muk21 \l 2057 </w:instrText>
          </w:r>
          <w:r w:rsidR="00A6738A">
            <w:fldChar w:fldCharType="separate"/>
          </w:r>
          <w:r w:rsidR="008857F2" w:rsidRPr="008857F2">
            <w:rPr>
              <w:noProof/>
            </w:rPr>
            <w:t>(Mukherjee, 2021)</w:t>
          </w:r>
          <w:r w:rsidR="00A6738A">
            <w:fldChar w:fldCharType="end"/>
          </w:r>
        </w:sdtContent>
      </w:sdt>
    </w:p>
    <w:p w:rsidR="00A0589E" w:rsidRDefault="00A0589E" w:rsidP="00730643">
      <w:pPr>
        <w:pStyle w:val="Heading2"/>
        <w:spacing w:line="276" w:lineRule="auto"/>
      </w:pPr>
    </w:p>
    <w:p w:rsidR="003C6AE2" w:rsidRDefault="00614BE2" w:rsidP="00730643">
      <w:pPr>
        <w:pStyle w:val="Heading2"/>
        <w:spacing w:line="276" w:lineRule="auto"/>
      </w:pPr>
      <w:bookmarkStart w:id="15" w:name="_Toc121258892"/>
      <w:r>
        <w:t xml:space="preserve">3.4: </w:t>
      </w:r>
      <w:r w:rsidR="00EB17F4">
        <w:t>Control Measures</w:t>
      </w:r>
      <w:bookmarkEnd w:id="15"/>
    </w:p>
    <w:p w:rsidR="007053A2" w:rsidRPr="007053A2" w:rsidRDefault="007053A2" w:rsidP="007053A2">
      <w:r>
        <w:t>Control measures should be implemented in order to minimise the chance of a recall taking place and also reduce the costs associate with any recall.</w:t>
      </w:r>
      <w:r w:rsidR="00550A9C">
        <w:t xml:space="preserve"> </w:t>
      </w:r>
    </w:p>
    <w:p w:rsidR="002F22FE" w:rsidRDefault="002F22FE" w:rsidP="002F22FE">
      <w:r>
        <w:t>Q</w:t>
      </w:r>
      <w:r w:rsidR="00216E34">
        <w:t>uality control is one of the first methods to reduce recalls and therefore the costs associated. Quality control should be implemented throughout the design and manufacturing process with the goal of ensuring spec</w:t>
      </w:r>
      <w:r w:rsidR="007053A2">
        <w:t xml:space="preserve">ifications are met and the correct processes are followed at every stage. </w:t>
      </w:r>
      <w:r w:rsidR="00216E34">
        <w:t xml:space="preserve"> </w:t>
      </w:r>
      <w:r w:rsidR="007053A2">
        <w:t xml:space="preserve">Other control measure should include ensuring all staff are trained and qualified to the correct standard, the correct materials and tools are being used and carrying out visual and dimensional checks at specified times. By carrying out above tasks it should ensure defects are prevented or identified at the </w:t>
      </w:r>
      <w:r w:rsidR="003C0BF4">
        <w:t>earliest</w:t>
      </w:r>
      <w:r w:rsidR="007053A2">
        <w:t xml:space="preserve"> possible stage. </w:t>
      </w:r>
      <w:r w:rsidR="003C0BF4">
        <w:t xml:space="preserve">Internal defects are something a company will aim to avoid although this outcome is still far less damaging than a product recall. Where corrective action is required this process can take place at minimal expense and without the consumer’s knowledge. </w:t>
      </w:r>
    </w:p>
    <w:p w:rsidR="008857F2" w:rsidRDefault="008857F2" w:rsidP="008857F2">
      <w:pPr>
        <w:pStyle w:val="Heading3"/>
      </w:pPr>
      <w:bookmarkStart w:id="16" w:name="_Toc121258893"/>
      <w:r>
        <w:t>3.4.1: Quality Management System</w:t>
      </w:r>
      <w:bookmarkEnd w:id="16"/>
    </w:p>
    <w:p w:rsidR="008857F2" w:rsidRDefault="00C01714" w:rsidP="002F22FE">
      <w:r>
        <w:t>Quality management system</w:t>
      </w:r>
      <w:r w:rsidR="008140EA">
        <w:t xml:space="preserve"> </w:t>
      </w:r>
      <w:r w:rsidR="008857F2">
        <w:t xml:space="preserve">is a method of achieving quality whilst ensuring customer needs and statutory regulations are understood. A business </w:t>
      </w:r>
      <w:r w:rsidR="008140EA">
        <w:t xml:space="preserve">should </w:t>
      </w:r>
      <w:r w:rsidR="008857F2">
        <w:t xml:space="preserve">implement a system to </w:t>
      </w:r>
      <w:r w:rsidR="008140EA">
        <w:t xml:space="preserve">develop products that meet the specifications whilst also meeting the required statutory regulations </w:t>
      </w:r>
      <w:sdt>
        <w:sdtPr>
          <w:id w:val="-2133697100"/>
          <w:citation/>
        </w:sdtPr>
        <w:sdtContent>
          <w:r w:rsidR="008140EA">
            <w:fldChar w:fldCharType="begin"/>
          </w:r>
          <w:r w:rsidR="008140EA">
            <w:instrText xml:space="preserve"> CITATION Mar21 \l 2057 </w:instrText>
          </w:r>
          <w:r w:rsidR="008140EA">
            <w:fldChar w:fldCharType="separate"/>
          </w:r>
          <w:r w:rsidR="008857F2" w:rsidRPr="008857F2">
            <w:rPr>
              <w:noProof/>
            </w:rPr>
            <w:t>(Betegon, 2021)</w:t>
          </w:r>
          <w:r w:rsidR="008140EA">
            <w:fldChar w:fldCharType="end"/>
          </w:r>
        </w:sdtContent>
      </w:sdt>
      <w:r w:rsidR="008140EA">
        <w:t xml:space="preserve">. </w:t>
      </w:r>
    </w:p>
    <w:p w:rsidR="00550A9C" w:rsidRPr="002F22FE" w:rsidRDefault="008140EA" w:rsidP="002F22FE">
      <w:r>
        <w:t>ISO9001:2015</w:t>
      </w:r>
      <w:r w:rsidR="008857F2">
        <w:t xml:space="preserve"> is an internationally recognised standard that can assist with ensuring quality by following the procedures and policies. </w:t>
      </w:r>
    </w:p>
    <w:p w:rsidR="00614BE2" w:rsidRDefault="008857F2" w:rsidP="00730643">
      <w:pPr>
        <w:pStyle w:val="Heading3"/>
        <w:spacing w:line="276" w:lineRule="auto"/>
      </w:pPr>
      <w:bookmarkStart w:id="17" w:name="_Toc121258894"/>
      <w:r>
        <w:t>3.4.2</w:t>
      </w:r>
      <w:r w:rsidR="00614BE2">
        <w:t>: Supply Chain</w:t>
      </w:r>
      <w:bookmarkEnd w:id="17"/>
    </w:p>
    <w:p w:rsidR="00FF460E" w:rsidRPr="00FF460E" w:rsidRDefault="00FF460E" w:rsidP="00FF460E">
      <w:r>
        <w:t>Quality checks in the supply chain.</w:t>
      </w:r>
    </w:p>
    <w:p w:rsidR="00614BE2" w:rsidRDefault="009D3AC7" w:rsidP="00730643">
      <w:pPr>
        <w:spacing w:line="276" w:lineRule="auto"/>
      </w:pPr>
      <w:r>
        <w:t xml:space="preserve">A supply chain is a system of individuals, companies and organisations which are involved in manufacturing and selling any product or service.  The supply chain will begin at the source of the raw material and end with the finished goods in the consumers’ hands. An efficient </w:t>
      </w:r>
      <w:r w:rsidR="00F71394">
        <w:t xml:space="preserve">and reliable supply chain is fundamentally important to the success of a business as a poor supply chain can increase costs though lost production time, waste material of rejected items and unreliability of delivery to the end user. </w:t>
      </w:r>
    </w:p>
    <w:p w:rsidR="00730643" w:rsidRDefault="00730643" w:rsidP="00730643">
      <w:pPr>
        <w:spacing w:line="276" w:lineRule="auto"/>
      </w:pPr>
      <w:r>
        <w:t xml:space="preserve">If a supply chain product recall occurs it will likely cause significant disruption to the business. As the range of products and quality requirements continue to then so does the complexity of the supply chain. Supply chain complexity is something that should be minimised where possible, this can be done by standardising and simplifying the sourcing of required components. </w:t>
      </w:r>
      <w:sdt>
        <w:sdtPr>
          <w:id w:val="-1234229954"/>
          <w:citation/>
        </w:sdtPr>
        <w:sdtContent>
          <w:r>
            <w:fldChar w:fldCharType="begin"/>
          </w:r>
          <w:r>
            <w:instrText xml:space="preserve"> CITATION HQT20 \l 2057 </w:instrText>
          </w:r>
          <w:r>
            <w:fldChar w:fldCharType="separate"/>
          </w:r>
          <w:r w:rsidR="008857F2" w:rsidRPr="008857F2">
            <w:rPr>
              <w:noProof/>
            </w:rPr>
            <w:t>(HQTS, 2020)</w:t>
          </w:r>
          <w:r>
            <w:fldChar w:fldCharType="end"/>
          </w:r>
        </w:sdtContent>
      </w:sdt>
      <w:r>
        <w:t xml:space="preserve"> </w:t>
      </w:r>
    </w:p>
    <w:p w:rsidR="00D84B27" w:rsidRDefault="00D84B27" w:rsidP="00730643">
      <w:pPr>
        <w:spacing w:line="276" w:lineRule="auto"/>
      </w:pPr>
      <w:r>
        <w:t xml:space="preserve">The complexity of a supply chain can </w:t>
      </w:r>
      <w:r w:rsidR="0093708D">
        <w:t>increased by a number of driving factors:</w:t>
      </w:r>
    </w:p>
    <w:tbl>
      <w:tblPr>
        <w:tblStyle w:val="PlainTable2"/>
        <w:tblW w:w="0" w:type="auto"/>
        <w:jc w:val="center"/>
        <w:tblLook w:val="04A0" w:firstRow="1" w:lastRow="0" w:firstColumn="1" w:lastColumn="0" w:noHBand="0" w:noVBand="1"/>
      </w:tblPr>
      <w:tblGrid>
        <w:gridCol w:w="4508"/>
        <w:gridCol w:w="4508"/>
      </w:tblGrid>
      <w:tr w:rsidR="0093708D" w:rsidTr="0073064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93708D" w:rsidRDefault="0093708D" w:rsidP="00730643">
            <w:pPr>
              <w:spacing w:line="276" w:lineRule="auto"/>
              <w:jc w:val="center"/>
            </w:pPr>
            <w:r>
              <w:t>Customer</w:t>
            </w:r>
          </w:p>
        </w:tc>
        <w:tc>
          <w:tcPr>
            <w:tcW w:w="4508" w:type="dxa"/>
          </w:tcPr>
          <w:p w:rsidR="0093708D" w:rsidRPr="00730643" w:rsidRDefault="0093708D" w:rsidP="00730643">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sidRPr="00730643">
              <w:rPr>
                <w:b w:val="0"/>
              </w:rPr>
              <w:t>Ever increasing variety can create a ‘high cost to serve’</w:t>
            </w:r>
          </w:p>
        </w:tc>
      </w:tr>
      <w:tr w:rsidR="0093708D" w:rsidTr="0073064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93708D" w:rsidRDefault="0093708D" w:rsidP="00730643">
            <w:pPr>
              <w:spacing w:line="276" w:lineRule="auto"/>
              <w:jc w:val="center"/>
            </w:pPr>
            <w:r>
              <w:lastRenderedPageBreak/>
              <w:t>Network</w:t>
            </w:r>
          </w:p>
        </w:tc>
        <w:tc>
          <w:tcPr>
            <w:tcW w:w="4508" w:type="dxa"/>
          </w:tcPr>
          <w:p w:rsidR="0093708D" w:rsidRDefault="00EA2309" w:rsidP="00730643">
            <w:pPr>
              <w:spacing w:line="276" w:lineRule="auto"/>
              <w:jc w:val="center"/>
              <w:cnfStyle w:val="000000100000" w:firstRow="0" w:lastRow="0" w:firstColumn="0" w:lastColumn="0" w:oddVBand="0" w:evenVBand="0" w:oddHBand="1" w:evenHBand="0" w:firstRowFirstColumn="0" w:firstRowLastColumn="0" w:lastRowFirstColumn="0" w:lastRowLastColumn="0"/>
            </w:pPr>
            <w:r>
              <w:t>Supply networks are continually growing and globally extending</w:t>
            </w:r>
          </w:p>
        </w:tc>
      </w:tr>
      <w:tr w:rsidR="0093708D" w:rsidTr="00730643">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93708D" w:rsidRDefault="00EA2309" w:rsidP="00730643">
            <w:pPr>
              <w:spacing w:line="276" w:lineRule="auto"/>
              <w:jc w:val="center"/>
            </w:pPr>
            <w:r>
              <w:t>Organisational</w:t>
            </w:r>
          </w:p>
        </w:tc>
        <w:tc>
          <w:tcPr>
            <w:tcW w:w="4508" w:type="dxa"/>
          </w:tcPr>
          <w:p w:rsidR="0093708D" w:rsidRDefault="00EA2309" w:rsidP="00730643">
            <w:pPr>
              <w:spacing w:line="276" w:lineRule="auto"/>
              <w:jc w:val="center"/>
              <w:cnfStyle w:val="000000000000" w:firstRow="0" w:lastRow="0" w:firstColumn="0" w:lastColumn="0" w:oddVBand="0" w:evenVBand="0" w:oddHBand="0" w:evenHBand="0" w:firstRowFirstColumn="0" w:firstRowLastColumn="0" w:lastRowFirstColumn="0" w:lastRowLastColumn="0"/>
            </w:pPr>
            <w:r>
              <w:t>Complexity increasing from increased business activity such as merges or acquisitions</w:t>
            </w:r>
          </w:p>
        </w:tc>
      </w:tr>
      <w:tr w:rsidR="0093708D" w:rsidTr="0073064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93708D" w:rsidRDefault="00EA2309" w:rsidP="00730643">
            <w:pPr>
              <w:spacing w:line="276" w:lineRule="auto"/>
              <w:jc w:val="center"/>
            </w:pPr>
            <w:r>
              <w:t>Process</w:t>
            </w:r>
          </w:p>
        </w:tc>
        <w:tc>
          <w:tcPr>
            <w:tcW w:w="4508" w:type="dxa"/>
          </w:tcPr>
          <w:p w:rsidR="0093708D" w:rsidRDefault="00EA2309" w:rsidP="00730643">
            <w:pPr>
              <w:spacing w:line="276" w:lineRule="auto"/>
              <w:jc w:val="center"/>
              <w:cnfStyle w:val="000000100000" w:firstRow="0" w:lastRow="0" w:firstColumn="0" w:lastColumn="0" w:oddVBand="0" w:evenVBand="0" w:oddHBand="1" w:evenHBand="0" w:firstRowFirstColumn="0" w:firstRowLastColumn="0" w:lastRowFirstColumn="0" w:lastRowLastColumn="0"/>
            </w:pPr>
            <w:r>
              <w:t>Increase process steps will extend the process timeframe and variability</w:t>
            </w:r>
          </w:p>
        </w:tc>
      </w:tr>
      <w:tr w:rsidR="0093708D" w:rsidTr="00730643">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93708D" w:rsidRDefault="00EA2309" w:rsidP="00730643">
            <w:pPr>
              <w:spacing w:line="276" w:lineRule="auto"/>
              <w:jc w:val="center"/>
            </w:pPr>
            <w:r>
              <w:t>Product</w:t>
            </w:r>
          </w:p>
        </w:tc>
        <w:tc>
          <w:tcPr>
            <w:tcW w:w="4508" w:type="dxa"/>
          </w:tcPr>
          <w:p w:rsidR="0093708D" w:rsidRDefault="00EA2309" w:rsidP="00730643">
            <w:pPr>
              <w:spacing w:line="276" w:lineRule="auto"/>
              <w:jc w:val="center"/>
              <w:cnfStyle w:val="000000000000" w:firstRow="0" w:lastRow="0" w:firstColumn="0" w:lastColumn="0" w:oddVBand="0" w:evenVBand="0" w:oddHBand="0" w:evenHBand="0" w:firstRowFirstColumn="0" w:firstRowLastColumn="0" w:lastRowFirstColumn="0" w:lastRowLastColumn="0"/>
            </w:pPr>
            <w:r>
              <w:t>Common components are preferred across product ranges which can result in complex buying and manufacturing</w:t>
            </w:r>
          </w:p>
        </w:tc>
      </w:tr>
      <w:tr w:rsidR="0093708D" w:rsidTr="0073064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rsidR="0093708D" w:rsidRDefault="00EA2309" w:rsidP="00730643">
            <w:pPr>
              <w:spacing w:line="276" w:lineRule="auto"/>
              <w:jc w:val="center"/>
            </w:pPr>
            <w:r>
              <w:t>Range</w:t>
            </w:r>
          </w:p>
        </w:tc>
        <w:tc>
          <w:tcPr>
            <w:tcW w:w="4508" w:type="dxa"/>
          </w:tcPr>
          <w:p w:rsidR="0093708D" w:rsidRDefault="00EA2309" w:rsidP="00730643">
            <w:pPr>
              <w:spacing w:line="276" w:lineRule="auto"/>
              <w:jc w:val="center"/>
              <w:cnfStyle w:val="000000100000" w:firstRow="0" w:lastRow="0" w:firstColumn="0" w:lastColumn="0" w:oddVBand="0" w:evenVBand="0" w:oddHBand="1" w:evenHBand="0" w:firstRowFirstColumn="0" w:firstRowLastColumn="0" w:lastRowFirstColumn="0" w:lastRowLastColumn="0"/>
            </w:pPr>
            <w:r>
              <w:t xml:space="preserve">Poorly managing the </w:t>
            </w:r>
            <w:r w:rsidR="00730643">
              <w:t>range of products, services and variations will increase complexity</w:t>
            </w:r>
          </w:p>
        </w:tc>
      </w:tr>
      <w:tr w:rsidR="00730643" w:rsidTr="00730643">
        <w:trPr>
          <w:jc w:val="center"/>
        </w:trPr>
        <w:tc>
          <w:tcPr>
            <w:cnfStyle w:val="001000000000" w:firstRow="0" w:lastRow="0" w:firstColumn="1" w:lastColumn="0" w:oddVBand="0" w:evenVBand="0" w:oddHBand="0" w:evenHBand="0" w:firstRowFirstColumn="0" w:firstRowLastColumn="0" w:lastRowFirstColumn="0" w:lastRowLastColumn="0"/>
            <w:tcW w:w="4508" w:type="dxa"/>
          </w:tcPr>
          <w:p w:rsidR="00730643" w:rsidRDefault="00730643" w:rsidP="00730643">
            <w:pPr>
              <w:spacing w:line="276" w:lineRule="auto"/>
              <w:jc w:val="center"/>
            </w:pPr>
            <w:r>
              <w:t>Supplier</w:t>
            </w:r>
          </w:p>
        </w:tc>
        <w:tc>
          <w:tcPr>
            <w:tcW w:w="4508" w:type="dxa"/>
          </w:tcPr>
          <w:p w:rsidR="00730643" w:rsidRDefault="00730643" w:rsidP="00730643">
            <w:pPr>
              <w:spacing w:line="276" w:lineRule="auto"/>
              <w:jc w:val="center"/>
              <w:cnfStyle w:val="000000000000" w:firstRow="0" w:lastRow="0" w:firstColumn="0" w:lastColumn="0" w:oddVBand="0" w:evenVBand="0" w:oddHBand="0" w:evenHBand="0" w:firstRowFirstColumn="0" w:firstRowLastColumn="0" w:lastRowFirstColumn="0" w:lastRowLastColumn="0"/>
            </w:pPr>
            <w:r>
              <w:t>A high amount of suppliers can prevent strong supplier relationships being developed and strong standards being maintained.</w:t>
            </w:r>
          </w:p>
        </w:tc>
      </w:tr>
    </w:tbl>
    <w:p w:rsidR="0093708D" w:rsidRDefault="00550A9C" w:rsidP="00730643">
      <w:pPr>
        <w:spacing w:line="276" w:lineRule="auto"/>
      </w:pPr>
      <w:sdt>
        <w:sdtPr>
          <w:id w:val="-1072506043"/>
          <w:citation/>
        </w:sdtPr>
        <w:sdtContent>
          <w:r w:rsidR="0093708D">
            <w:fldChar w:fldCharType="begin"/>
          </w:r>
          <w:r w:rsidR="0093708D">
            <w:instrText xml:space="preserve"> CITATION Mos16 \l 2057 </w:instrText>
          </w:r>
          <w:r w:rsidR="0093708D">
            <w:fldChar w:fldCharType="separate"/>
          </w:r>
          <w:r w:rsidR="008857F2" w:rsidRPr="008857F2">
            <w:rPr>
              <w:noProof/>
            </w:rPr>
            <w:t>(Mosquera, 2016)</w:t>
          </w:r>
          <w:r w:rsidR="0093708D">
            <w:fldChar w:fldCharType="end"/>
          </w:r>
        </w:sdtContent>
      </w:sdt>
    </w:p>
    <w:p w:rsidR="00D84B27" w:rsidRDefault="00D84B27" w:rsidP="00730643">
      <w:pPr>
        <w:spacing w:line="276" w:lineRule="auto"/>
      </w:pPr>
      <w:r>
        <w:t>When considering product recalls the common thought is of a product that is with the consumer or in the final stages of manufacturing. A recall however can take place at any stage of the supply chain and an increased supply chain complexity can make the required quality checks difficult to impose.</w:t>
      </w: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550A9C" w:rsidRDefault="00550A9C" w:rsidP="00550A9C">
      <w:pPr>
        <w:pStyle w:val="Heading1"/>
      </w:pPr>
      <w:bookmarkStart w:id="18" w:name="_Toc121258895"/>
      <w:r>
        <w:lastRenderedPageBreak/>
        <w:t xml:space="preserve">4: </w:t>
      </w:r>
      <w:r w:rsidR="00A0589E">
        <w:t>Consequence &amp; Cost of Poor Q</w:t>
      </w:r>
      <w:r>
        <w:t>uality</w:t>
      </w:r>
      <w:bookmarkEnd w:id="18"/>
      <w:r w:rsidR="00A0589E">
        <w:t xml:space="preserve"> </w:t>
      </w:r>
    </w:p>
    <w:p w:rsidR="00550A9C" w:rsidRDefault="00550A9C" w:rsidP="00550A9C">
      <w:r w:rsidRPr="00D84A1D">
        <w:t>Q</w:t>
      </w:r>
      <w:r>
        <w:t>uality is a gauge used by</w:t>
      </w:r>
      <w:r w:rsidRPr="00D84A1D">
        <w:t xml:space="preserve"> consumer</w:t>
      </w:r>
      <w:r>
        <w:t>s to measure their satisf</w:t>
      </w:r>
      <w:r w:rsidR="00797C83">
        <w:t>action of a product or service and is often the deciding factor for consumers when selecting a product to purchase</w:t>
      </w:r>
      <w:r w:rsidR="00C019FF">
        <w:t xml:space="preserve">. There are costs associated with quality such as preventing, detecting and remediating. </w:t>
      </w:r>
      <w:sdt>
        <w:sdtPr>
          <w:id w:val="1832333268"/>
          <w:citation/>
        </w:sdtPr>
        <w:sdtContent>
          <w:r w:rsidR="00120FB8">
            <w:fldChar w:fldCharType="begin"/>
          </w:r>
          <w:r w:rsidR="00120FB8">
            <w:instrText xml:space="preserve"> CITATION Jac99 \l 2057 </w:instrText>
          </w:r>
          <w:r w:rsidR="00120FB8">
            <w:fldChar w:fldCharType="separate"/>
          </w:r>
          <w:r w:rsidR="008857F2" w:rsidRPr="008857F2">
            <w:rPr>
              <w:noProof/>
            </w:rPr>
            <w:t>(Campanella, 1999)</w:t>
          </w:r>
          <w:r w:rsidR="00120FB8">
            <w:fldChar w:fldCharType="end"/>
          </w:r>
        </w:sdtContent>
      </w:sdt>
      <w:r w:rsidR="00120FB8">
        <w:t>These costs can be insignificant when compared to a product recall.</w:t>
      </w:r>
      <w:r w:rsidR="00C019FF">
        <w:t xml:space="preserve">  </w:t>
      </w:r>
    </w:p>
    <w:p w:rsidR="00550A9C" w:rsidRDefault="00550A9C" w:rsidP="00550A9C">
      <w:r>
        <w:t>Consumer expectations continue to raise with regards to quality, regardless of the product, price bracket or where they are manufactured or sold. Poor quality can lead to a number damaging outcomes that need to be avoided.</w:t>
      </w:r>
    </w:p>
    <w:p w:rsidR="00A0589E" w:rsidRDefault="00A0589E" w:rsidP="00550A9C">
      <w:r>
        <w:t>Poor quality early in the manufacturing process can result in a large amount of lost productivity</w:t>
      </w:r>
      <w:r w:rsidR="00534E79">
        <w:t xml:space="preserve"> and lost time</w:t>
      </w:r>
      <w:r>
        <w:t xml:space="preserve"> over the manufacturing process as each following stage will be impacted. Parts or components will not fit together as expected which will require time consuming reworks. This will affect the quality of the product and also the reliability due to the minor differences. If reworks are continually required due to the poor quality then this will have a negative impact on staff morale and productivity. A combination of these factors can result in a greatly increase manufacturing cost which could make the business unviable.</w:t>
      </w:r>
    </w:p>
    <w:p w:rsidR="00C01714" w:rsidRDefault="00C01714" w:rsidP="00550A9C">
      <w:r>
        <w:t xml:space="preserve">Customer relations will be strained if the quality of a product does not meet the expectation as unsatisfied customers are likely to request refunds or returns. It would also be expected that consumer loyalty would be damaged </w:t>
      </w:r>
      <w:r w:rsidR="00797C83">
        <w:t>which would result in a further financial impact on the business</w:t>
      </w:r>
      <w:r w:rsidR="00534E79">
        <w:t>.</w:t>
      </w:r>
    </w:p>
    <w:p w:rsidR="00534E79" w:rsidRDefault="00534E79" w:rsidP="00550A9C">
      <w:r>
        <w:t>Missed opportunities are often hard to quantify. If a business has had to commit a large amount of resources to solve an issue of poor quality on another product then this will impact the company’s ability to design and develop new products. It could mean a potentially successful idea is parked until resources are available, in the meantime the competition could</w:t>
      </w:r>
      <w:r w:rsidR="00C019FF">
        <w:t xml:space="preserve"> continuing to bring new products to the market.</w:t>
      </w:r>
    </w:p>
    <w:p w:rsidR="00534E79" w:rsidRDefault="00534E79" w:rsidP="00550A9C"/>
    <w:p w:rsidR="00C01714" w:rsidRDefault="00C01714" w:rsidP="00550A9C"/>
    <w:p w:rsidR="00FF460E" w:rsidRDefault="00FF460E"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Default="008857F2" w:rsidP="00730643">
      <w:pPr>
        <w:spacing w:line="276" w:lineRule="auto"/>
      </w:pPr>
    </w:p>
    <w:p w:rsidR="008857F2" w:rsidRPr="00614BE2" w:rsidRDefault="008857F2" w:rsidP="00730643">
      <w:pPr>
        <w:spacing w:line="276" w:lineRule="auto"/>
      </w:pPr>
    </w:p>
    <w:p w:rsidR="00641B5A" w:rsidRPr="003C0BF4" w:rsidRDefault="00550A9C" w:rsidP="003C0BF4">
      <w:pPr>
        <w:pStyle w:val="Heading1"/>
        <w:spacing w:line="276" w:lineRule="auto"/>
      </w:pPr>
      <w:bookmarkStart w:id="19" w:name="_Toc121258896"/>
      <w:r>
        <w:lastRenderedPageBreak/>
        <w:t>5</w:t>
      </w:r>
      <w:r w:rsidR="00EB17F4">
        <w:t xml:space="preserve">: </w:t>
      </w:r>
      <w:r w:rsidR="00AA709F">
        <w:t>Restoring customer confidence</w:t>
      </w:r>
      <w:bookmarkEnd w:id="19"/>
      <w:r w:rsidR="00641B5A">
        <w:t xml:space="preserve"> </w:t>
      </w:r>
    </w:p>
    <w:p w:rsidR="000F009B" w:rsidRDefault="00B14E36" w:rsidP="00730643">
      <w:pPr>
        <w:spacing w:line="276" w:lineRule="auto"/>
        <w:rPr>
          <w:rFonts w:cstheme="minorHAnsi"/>
        </w:rPr>
      </w:pPr>
      <w:r>
        <w:t xml:space="preserve">Restoring customer confidence will largely depend on how well the organisation as dealt with the recall process. </w:t>
      </w:r>
      <w:r w:rsidR="00387C11">
        <w:t xml:space="preserve">When the recall process is handled smooth and effectively, it’s possible a company can keep damage to a minimum whilst also grasping any opportunities to reap unexpected benefits </w:t>
      </w:r>
      <w:sdt>
        <w:sdtPr>
          <w:id w:val="-789280440"/>
          <w:citation/>
        </w:sdtPr>
        <w:sdtContent>
          <w:r w:rsidR="00387C11">
            <w:fldChar w:fldCharType="begin"/>
          </w:r>
          <w:r w:rsidR="00387C11">
            <w:instrText xml:space="preserve"> CITATION NCr96 \l 2057 </w:instrText>
          </w:r>
          <w:r w:rsidR="00387C11">
            <w:fldChar w:fldCharType="separate"/>
          </w:r>
          <w:r w:rsidR="008857F2" w:rsidRPr="008857F2">
            <w:rPr>
              <w:noProof/>
            </w:rPr>
            <w:t>(N. Craig Smith, 1996)</w:t>
          </w:r>
          <w:r w:rsidR="00387C11">
            <w:fldChar w:fldCharType="end"/>
          </w:r>
        </w:sdtContent>
      </w:sdt>
      <w:r w:rsidR="00FD5982">
        <w:t xml:space="preserve"> </w:t>
      </w:r>
      <w:sdt>
        <w:sdtPr>
          <w:rPr>
            <w:rFonts w:cstheme="minorHAnsi"/>
          </w:rPr>
          <w:id w:val="-1052372806"/>
          <w:citation/>
        </w:sdtPr>
        <w:sdtContent>
          <w:r w:rsidR="00FD5982" w:rsidRPr="000E774D">
            <w:rPr>
              <w:rFonts w:cstheme="minorHAnsi"/>
            </w:rPr>
            <w:fldChar w:fldCharType="begin"/>
          </w:r>
          <w:r w:rsidR="00FD5982" w:rsidRPr="000E774D">
            <w:rPr>
              <w:rFonts w:cstheme="minorHAnsi"/>
            </w:rPr>
            <w:instrText xml:space="preserve"> CITATION Qua15 \l 2057 </w:instrText>
          </w:r>
          <w:r w:rsidR="00FD5982" w:rsidRPr="000E774D">
            <w:rPr>
              <w:rFonts w:cstheme="minorHAnsi"/>
            </w:rPr>
            <w:fldChar w:fldCharType="separate"/>
          </w:r>
          <w:r w:rsidR="008857F2" w:rsidRPr="008857F2">
            <w:rPr>
              <w:rFonts w:cstheme="minorHAnsi"/>
              <w:noProof/>
            </w:rPr>
            <w:t>(Zhao, 2015)</w:t>
          </w:r>
          <w:r w:rsidR="00FD5982" w:rsidRPr="000E774D">
            <w:rPr>
              <w:rFonts w:cstheme="minorHAnsi"/>
            </w:rPr>
            <w:fldChar w:fldCharType="end"/>
          </w:r>
        </w:sdtContent>
      </w:sdt>
      <w:r w:rsidR="008A77C3">
        <w:rPr>
          <w:rFonts w:cstheme="minorHAnsi"/>
        </w:rPr>
        <w:t xml:space="preserve">. </w:t>
      </w:r>
      <w:r w:rsidR="00CD4CA4">
        <w:rPr>
          <w:rFonts w:cstheme="minorHAnsi"/>
        </w:rPr>
        <w:t xml:space="preserve">Higher management or the recall team will need to decide on </w:t>
      </w:r>
      <w:r w:rsidR="00401994">
        <w:rPr>
          <w:rFonts w:cstheme="minorHAnsi"/>
        </w:rPr>
        <w:t xml:space="preserve">the </w:t>
      </w:r>
      <w:r w:rsidR="00CD4CA4">
        <w:rPr>
          <w:rFonts w:cstheme="minorHAnsi"/>
        </w:rPr>
        <w:t>appropriate action</w:t>
      </w:r>
      <w:r w:rsidR="00401994">
        <w:rPr>
          <w:rFonts w:cstheme="minorHAnsi"/>
        </w:rPr>
        <w:t xml:space="preserve"> required to minimise the disruption caused by the negative events. These decisions can be critical and affect how badly the company reputation is damaged. </w:t>
      </w:r>
      <w:sdt>
        <w:sdtPr>
          <w:rPr>
            <w:rFonts w:cstheme="minorHAnsi"/>
          </w:rPr>
          <w:id w:val="-329215669"/>
          <w:citation/>
        </w:sdtPr>
        <w:sdtContent>
          <w:r w:rsidR="00401994">
            <w:rPr>
              <w:rFonts w:cstheme="minorHAnsi"/>
            </w:rPr>
            <w:fldChar w:fldCharType="begin"/>
          </w:r>
          <w:r w:rsidR="00401994">
            <w:rPr>
              <w:rFonts w:cstheme="minorHAnsi"/>
            </w:rPr>
            <w:instrText xml:space="preserve"> CITATION Maf21 \l 2057 </w:instrText>
          </w:r>
          <w:r w:rsidR="00401994">
            <w:rPr>
              <w:rFonts w:cstheme="minorHAnsi"/>
            </w:rPr>
            <w:fldChar w:fldCharType="separate"/>
          </w:r>
          <w:r w:rsidR="008857F2" w:rsidRPr="008857F2">
            <w:rPr>
              <w:rFonts w:cstheme="minorHAnsi"/>
              <w:noProof/>
            </w:rPr>
            <w:t>(Mafael, 2021)</w:t>
          </w:r>
          <w:r w:rsidR="00401994">
            <w:rPr>
              <w:rFonts w:cstheme="minorHAnsi"/>
            </w:rPr>
            <w:fldChar w:fldCharType="end"/>
          </w:r>
        </w:sdtContent>
      </w:sdt>
      <w:r w:rsidR="00EB17F4">
        <w:rPr>
          <w:rFonts w:cstheme="minorHAnsi"/>
        </w:rPr>
        <w:t xml:space="preserve">. There will be no quick fix for restoring consumer confidence however </w:t>
      </w:r>
      <w:r w:rsidR="008A77C3">
        <w:rPr>
          <w:rFonts w:cstheme="minorHAnsi"/>
        </w:rPr>
        <w:t>if the company follows the correct procedure then there is opportunity to generate success.</w:t>
      </w:r>
    </w:p>
    <w:p w:rsidR="000F009B" w:rsidRPr="000F009B" w:rsidRDefault="00550A9C" w:rsidP="00730643">
      <w:pPr>
        <w:pStyle w:val="Heading2"/>
        <w:spacing w:line="276" w:lineRule="auto"/>
      </w:pPr>
      <w:bookmarkStart w:id="20" w:name="_Toc121258897"/>
      <w:r>
        <w:t>5</w:t>
      </w:r>
      <w:r w:rsidR="00114735">
        <w:t>.1: Customer Relations</w:t>
      </w:r>
      <w:bookmarkEnd w:id="20"/>
    </w:p>
    <w:p w:rsidR="008A77C3" w:rsidRDefault="000F009B" w:rsidP="00730643">
      <w:pPr>
        <w:spacing w:line="276" w:lineRule="auto"/>
        <w:rPr>
          <w:rFonts w:cstheme="minorHAnsi"/>
        </w:rPr>
      </w:pPr>
      <w:r>
        <w:rPr>
          <w:rFonts w:cstheme="minorHAnsi"/>
        </w:rPr>
        <w:t xml:space="preserve">The first stage of restoring customer confidence </w:t>
      </w:r>
      <w:r w:rsidR="00114735">
        <w:rPr>
          <w:rFonts w:cstheme="minorHAnsi"/>
        </w:rPr>
        <w:t xml:space="preserve">will be the actions of the company immediately after the recall. </w:t>
      </w:r>
      <w:r w:rsidR="008A77C3">
        <w:rPr>
          <w:rFonts w:cstheme="minorHAnsi"/>
        </w:rPr>
        <w:t xml:space="preserve">Firstly the company will need to act instantly and effectively with the recall, this will give the impression that the company is being accountable for its mistakes and prepared to take the correct steps irrespective of a potential financial lose. A recall I likely to attract great interest which is an opportunity for the company to show strong leadership and improve public relations. </w:t>
      </w:r>
      <w:r>
        <w:rPr>
          <w:rFonts w:cstheme="minorHAnsi"/>
        </w:rPr>
        <w:t>As the process moves on its important for the company to be fully honest with the consumer/media as to the underlining issues which have caused the recall. Along with this honesty the company will need to issue a meaningful apology along with an appropriate refund and/or compensation.</w:t>
      </w:r>
      <w:r w:rsidR="00114735">
        <w:rPr>
          <w:rFonts w:cstheme="minorHAnsi"/>
        </w:rPr>
        <w:t xml:space="preserve"> It is important that the company goes above and beyond what is expected by the consumer as this will contribute to changing of opinion. </w:t>
      </w:r>
      <w:r w:rsidR="000A170A">
        <w:rPr>
          <w:rFonts w:cstheme="minorHAnsi"/>
        </w:rPr>
        <w:t xml:space="preserve">As part of the refund the company should look to issue and additional product or service which will help to reassure consumers that the recall was an isolated incident. </w:t>
      </w:r>
      <w:r>
        <w:rPr>
          <w:rFonts w:cstheme="minorHAnsi"/>
        </w:rPr>
        <w:t xml:space="preserve"> At this point a public relations team should be set-up whi</w:t>
      </w:r>
      <w:r w:rsidR="000A170A">
        <w:rPr>
          <w:rFonts w:cstheme="minorHAnsi"/>
        </w:rPr>
        <w:t xml:space="preserve">ch can deal with complaints and </w:t>
      </w:r>
      <w:r>
        <w:rPr>
          <w:rFonts w:cstheme="minorHAnsi"/>
        </w:rPr>
        <w:t xml:space="preserve">distribute accurate information on the recall. </w:t>
      </w:r>
      <w:sdt>
        <w:sdtPr>
          <w:rPr>
            <w:rFonts w:cstheme="minorHAnsi"/>
          </w:rPr>
          <w:id w:val="-844632858"/>
          <w:citation/>
        </w:sdtPr>
        <w:sdtContent>
          <w:r>
            <w:rPr>
              <w:rFonts w:cstheme="minorHAnsi"/>
            </w:rPr>
            <w:fldChar w:fldCharType="begin"/>
          </w:r>
          <w:r>
            <w:rPr>
              <w:rFonts w:cstheme="minorHAnsi"/>
            </w:rPr>
            <w:instrText xml:space="preserve"> CITATION Qua15 \l 2057 </w:instrText>
          </w:r>
          <w:r>
            <w:rPr>
              <w:rFonts w:cstheme="minorHAnsi"/>
            </w:rPr>
            <w:fldChar w:fldCharType="separate"/>
          </w:r>
          <w:r w:rsidR="008857F2" w:rsidRPr="008857F2">
            <w:rPr>
              <w:rFonts w:cstheme="minorHAnsi"/>
              <w:noProof/>
            </w:rPr>
            <w:t>(Zhao, 2015)</w:t>
          </w:r>
          <w:r>
            <w:rPr>
              <w:rFonts w:cstheme="minorHAnsi"/>
            </w:rPr>
            <w:fldChar w:fldCharType="end"/>
          </w:r>
        </w:sdtContent>
      </w:sdt>
      <w:r>
        <w:rPr>
          <w:rFonts w:cstheme="minorHAnsi"/>
        </w:rPr>
        <w:t xml:space="preserve">  </w:t>
      </w:r>
    </w:p>
    <w:p w:rsidR="00114735" w:rsidRDefault="00550A9C" w:rsidP="00730643">
      <w:pPr>
        <w:pStyle w:val="Heading2"/>
        <w:spacing w:line="276" w:lineRule="auto"/>
      </w:pPr>
      <w:bookmarkStart w:id="21" w:name="_Toc121258898"/>
      <w:r>
        <w:t>5</w:t>
      </w:r>
      <w:r w:rsidR="00114735">
        <w:t>.2: Improve the Quality System</w:t>
      </w:r>
      <w:bookmarkEnd w:id="21"/>
    </w:p>
    <w:p w:rsidR="00114735" w:rsidRPr="00114735" w:rsidRDefault="00114735" w:rsidP="00730643">
      <w:pPr>
        <w:spacing w:line="276" w:lineRule="auto"/>
      </w:pPr>
      <w:r>
        <w:t xml:space="preserve">Improvement of the quality system will be </w:t>
      </w:r>
      <w:r w:rsidR="000A170A">
        <w:t xml:space="preserve">required after identifying the issue. Improving quality will require change at all levels of the company </w:t>
      </w:r>
      <w:r w:rsidR="00E46B03">
        <w:t xml:space="preserve">and will need to continuously </w:t>
      </w:r>
      <w:proofErr w:type="gramStart"/>
      <w:r w:rsidR="00E46B03">
        <w:t>monitored</w:t>
      </w:r>
      <w:proofErr w:type="gramEnd"/>
      <w:r w:rsidR="00E46B03">
        <w:t xml:space="preserve"> by management. Once implemented this improved quality will need to be advertised appropriately </w:t>
      </w:r>
      <w:r w:rsidR="00770CD6">
        <w:t xml:space="preserve">and should gain positive market interest. </w:t>
      </w:r>
    </w:p>
    <w:p w:rsidR="00CD4CA4" w:rsidRDefault="00550A9C" w:rsidP="00730643">
      <w:pPr>
        <w:pStyle w:val="Heading2"/>
        <w:spacing w:line="276" w:lineRule="auto"/>
      </w:pPr>
      <w:bookmarkStart w:id="22" w:name="_Toc121258899"/>
      <w:r>
        <w:t>5.3</w:t>
      </w:r>
      <w:r w:rsidR="00114735">
        <w:t>: Removing Doubt</w:t>
      </w:r>
      <w:bookmarkEnd w:id="22"/>
    </w:p>
    <w:p w:rsidR="00114735" w:rsidRDefault="00114735" w:rsidP="00730643">
      <w:pPr>
        <w:spacing w:line="276" w:lineRule="auto"/>
        <w:rPr>
          <w:rFonts w:cstheme="minorHAnsi"/>
        </w:rPr>
      </w:pPr>
      <w:r>
        <w:rPr>
          <w:rFonts w:cstheme="minorHAnsi"/>
        </w:rPr>
        <w:t>Removing doubt is key to mov</w:t>
      </w:r>
      <w:r w:rsidR="00E46B03">
        <w:rPr>
          <w:rFonts w:cstheme="minorHAnsi"/>
        </w:rPr>
        <w:t xml:space="preserve">ing on from any product recall. If the company has handled company relations well and improved the quality of the product and/or other product lines then it the process of removing doubt from the consumer will be underway.  Removing doubt will take a considerable amount of time for some consumers and therefore it is critical to avoid any additional major business incidents. </w:t>
      </w:r>
    </w:p>
    <w:p w:rsidR="00614BE2" w:rsidRDefault="00550A9C" w:rsidP="00614BE2">
      <w:pPr>
        <w:pStyle w:val="Heading2"/>
      </w:pPr>
      <w:bookmarkStart w:id="23" w:name="_Toc121258900"/>
      <w:r>
        <w:t>5.4</w:t>
      </w:r>
      <w:r w:rsidR="00614BE2">
        <w:t>: Ethical Issues</w:t>
      </w:r>
      <w:bookmarkEnd w:id="23"/>
    </w:p>
    <w:p w:rsidR="00FF460E" w:rsidRDefault="00781438" w:rsidP="00FF460E">
      <w:r>
        <w:t xml:space="preserve">It is important that a company not only makes decisions around profit but also has a positive attitude towards ethical trading. </w:t>
      </w:r>
      <w:r w:rsidR="00FF460E">
        <w:t xml:space="preserve">The Ethical Trading Initiative (ETI) was introduced as an alliance of many </w:t>
      </w:r>
      <w:r>
        <w:t>voluntary</w:t>
      </w:r>
      <w:r w:rsidR="00FF460E">
        <w:t xml:space="preserve"> organisations, businesses and unions. The common goal is to prevent poor working conditions around the world for the employees who make </w:t>
      </w:r>
      <w:r>
        <w:t xml:space="preserve">or grow consumer goods. The business </w:t>
      </w:r>
      <w:r w:rsidR="00BD2333">
        <w:t xml:space="preserve">should act with integrity, honesty and take responsibility for the welfare of the people involved in the supply chain. </w:t>
      </w:r>
    </w:p>
    <w:p w:rsidR="00BD2333" w:rsidRDefault="00BD2333" w:rsidP="00FF460E">
      <w:r>
        <w:lastRenderedPageBreak/>
        <w:t xml:space="preserve">A company’s ethical stance will massively impact the reputation of a company. If a negative opinion is formed then it can be extremely difficult to reverse. </w:t>
      </w:r>
      <w:r w:rsidR="000A7811">
        <w:t>Likewise</w:t>
      </w:r>
      <w:r>
        <w:t xml:space="preserve"> if a company is </w:t>
      </w:r>
      <w:r w:rsidR="000A7811">
        <w:t>known</w:t>
      </w:r>
      <w:r>
        <w:t xml:space="preserve"> for having a strong ethical policy which looks after its employees and supply chain then the consumer is more likely </w:t>
      </w:r>
      <w:r w:rsidR="000A7811">
        <w:t xml:space="preserve">to show faith if there is ever an issue with quality. </w:t>
      </w:r>
    </w:p>
    <w:p w:rsidR="00781438" w:rsidRPr="00FF460E" w:rsidRDefault="00781438" w:rsidP="00FF460E"/>
    <w:p w:rsidR="002F22FE" w:rsidRDefault="002F22FE"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8857F2" w:rsidRDefault="008857F2" w:rsidP="00614BE2"/>
    <w:p w:rsidR="00EA0286" w:rsidRPr="00614BE2" w:rsidRDefault="00EA0286" w:rsidP="00614BE2">
      <w:r>
        <w:t xml:space="preserve"> </w:t>
      </w:r>
    </w:p>
    <w:p w:rsidR="00AA709F" w:rsidRDefault="00AA709F" w:rsidP="00AA709F">
      <w:pPr>
        <w:pStyle w:val="Heading1"/>
      </w:pPr>
      <w:bookmarkStart w:id="24" w:name="_Toc121258901"/>
      <w:r>
        <w:lastRenderedPageBreak/>
        <w:t>Conclusion</w:t>
      </w:r>
      <w:bookmarkEnd w:id="24"/>
    </w:p>
    <w:p w:rsidR="004F5A77" w:rsidRDefault="008709AF" w:rsidP="00A6738A">
      <w:r>
        <w:t xml:space="preserve">Product recalls are now a common part of business and proving to be more important due to the speed at which news can travel through social media and online outlets. The speed at which action is carried out can have a vital impact on the success of the business due to the need to prevent rumours or misinformation from spreading. A company that does not pre-plan and have a recall strategy available risks serious consequences. The product recall flowchart offers a template that can be followed </w:t>
      </w:r>
      <w:r w:rsidR="00C72A47">
        <w:t>by company in the event of a product recall. The key stages are represented and can provide a best practice.</w:t>
      </w:r>
    </w:p>
    <w:p w:rsidR="008F3510" w:rsidRDefault="00C01714" w:rsidP="008F3510">
      <w:r>
        <w:t xml:space="preserve">The research thorough the report indicates that poor quality is the root cause of most recalls and should be the main focus for any company. As a result of this it is vitally important to have a Quality Management System in place to ensure quality is maintained throughout the manufacturing/assembly process. </w:t>
      </w:r>
      <w:r w:rsidR="00C019FF">
        <w:t>Whilst it is important to minimise all expenditure it is important not to overlook the importance of maintaining quality as the costs associated with poor quality can quickly spiral and leave any business facing financial ruin.</w:t>
      </w:r>
      <w:r w:rsidR="00093B5B">
        <w:t xml:space="preserve"> </w:t>
      </w:r>
      <w:r w:rsidR="004F5A77">
        <w:t xml:space="preserve">The supply </w:t>
      </w:r>
      <w:r w:rsidR="00093B5B">
        <w:t>chain can be just as important for</w:t>
      </w:r>
      <w:r w:rsidR="004F5A77">
        <w:t xml:space="preserve"> the overall quality </w:t>
      </w:r>
      <w:r w:rsidR="00093B5B">
        <w:t>due to the effect of lost time. As a result due diligence is required to ensure these companies comply the required standard. This will also ensure these companies follow the required ethical policies which ensure good working conditions for all, and more.</w:t>
      </w:r>
    </w:p>
    <w:p w:rsidR="008857F2" w:rsidRDefault="00093B5B" w:rsidP="008F3510">
      <w:r>
        <w:t xml:space="preserve">Resorting customer confidence will take place over different stages however the fundamental principles are to maintain honesty, deal with any issues promptly and to ensure the consumers are compensated with a quality product. </w:t>
      </w:r>
    </w:p>
    <w:p w:rsidR="008857F2" w:rsidRDefault="008857F2" w:rsidP="008F3510"/>
    <w:p w:rsidR="008857F2" w:rsidRDefault="008857F2" w:rsidP="008F3510"/>
    <w:p w:rsidR="008857F2" w:rsidRDefault="008857F2" w:rsidP="008F3510"/>
    <w:p w:rsidR="008857F2" w:rsidRDefault="008857F2" w:rsidP="008F3510">
      <w:bookmarkStart w:id="25" w:name="_GoBack"/>
      <w:bookmarkEnd w:id="25"/>
    </w:p>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857F2" w:rsidRDefault="008857F2" w:rsidP="008F3510"/>
    <w:p w:rsidR="008F3510" w:rsidRPr="008F3510" w:rsidRDefault="008F3510" w:rsidP="008F3510"/>
    <w:bookmarkStart w:id="26" w:name="_Toc121258902" w:displacedByCustomXml="next"/>
    <w:sdt>
      <w:sdtPr>
        <w:rPr>
          <w:rFonts w:asciiTheme="minorHAnsi" w:eastAsiaTheme="minorHAnsi" w:hAnsiTheme="minorHAnsi" w:cstheme="minorBidi"/>
          <w:color w:val="auto"/>
          <w:sz w:val="22"/>
          <w:szCs w:val="22"/>
        </w:rPr>
        <w:id w:val="-1413850841"/>
        <w:docPartObj>
          <w:docPartGallery w:val="Bibliographies"/>
          <w:docPartUnique/>
        </w:docPartObj>
      </w:sdtPr>
      <w:sdtContent>
        <w:p w:rsidR="008C6562" w:rsidRDefault="008C6562">
          <w:pPr>
            <w:pStyle w:val="Heading1"/>
          </w:pPr>
          <w:r>
            <w:t>Bibliography</w:t>
          </w:r>
          <w:bookmarkEnd w:id="26"/>
        </w:p>
        <w:sdt>
          <w:sdtPr>
            <w:id w:val="111145805"/>
            <w:bibliography/>
          </w:sdtPr>
          <w:sdtContent>
            <w:p w:rsidR="008857F2" w:rsidRDefault="008C6562" w:rsidP="008857F2">
              <w:pPr>
                <w:pStyle w:val="Bibliography"/>
                <w:rPr>
                  <w:noProof/>
                  <w:sz w:val="24"/>
                  <w:szCs w:val="24"/>
                </w:rPr>
              </w:pPr>
              <w:r>
                <w:fldChar w:fldCharType="begin"/>
              </w:r>
              <w:r>
                <w:instrText xml:space="preserve"> BIBLIOGRAPHY </w:instrText>
              </w:r>
              <w:r>
                <w:fldChar w:fldCharType="separate"/>
              </w:r>
              <w:r w:rsidR="008857F2">
                <w:rPr>
                  <w:noProof/>
                </w:rPr>
                <w:t xml:space="preserve">Anon., 2022. </w:t>
              </w:r>
              <w:r w:rsidR="008857F2">
                <w:rPr>
                  <w:i/>
                  <w:iCs/>
                  <w:noProof/>
                </w:rPr>
                <w:t xml:space="preserve">Product Recall SOP. </w:t>
              </w:r>
              <w:r w:rsidR="008857F2">
                <w:rPr>
                  <w:noProof/>
                </w:rPr>
                <w:t xml:space="preserve">[Online] </w:t>
              </w:r>
              <w:r w:rsidR="008857F2">
                <w:rPr>
                  <w:noProof/>
                </w:rPr>
                <w:br/>
                <w:t xml:space="preserve">Available at: </w:t>
              </w:r>
              <w:r w:rsidR="008857F2">
                <w:rPr>
                  <w:noProof/>
                  <w:u w:val="single"/>
                </w:rPr>
                <w:t>https://pharmablog.in/product-recall-sop/</w:t>
              </w:r>
              <w:r w:rsidR="008857F2">
                <w:rPr>
                  <w:noProof/>
                </w:rPr>
                <w:br/>
                <w:t>[Accessed 24 November 2022].</w:t>
              </w:r>
            </w:p>
            <w:p w:rsidR="008857F2" w:rsidRDefault="008857F2" w:rsidP="008857F2">
              <w:pPr>
                <w:pStyle w:val="Bibliography"/>
                <w:rPr>
                  <w:noProof/>
                </w:rPr>
              </w:pPr>
              <w:r>
                <w:rPr>
                  <w:noProof/>
                </w:rPr>
                <w:t xml:space="preserve">Betegon, M. A. T., 2021. Quality Management System Implementation Based on Lean Principles and ISO 9001:2015 Standard in an Advanced Simulation Centre,. </w:t>
              </w:r>
              <w:r>
                <w:rPr>
                  <w:i/>
                  <w:iCs/>
                  <w:noProof/>
                </w:rPr>
                <w:t xml:space="preserve">Clinical Simulation in Nursing, </w:t>
              </w:r>
              <w:r>
                <w:rPr>
                  <w:noProof/>
                </w:rPr>
                <w:t>Volume 51, pp. 28-37.</w:t>
              </w:r>
            </w:p>
            <w:p w:rsidR="008857F2" w:rsidRDefault="008857F2" w:rsidP="008857F2">
              <w:pPr>
                <w:pStyle w:val="Bibliography"/>
                <w:rPr>
                  <w:noProof/>
                </w:rPr>
              </w:pPr>
              <w:r>
                <w:rPr>
                  <w:noProof/>
                </w:rPr>
                <w:t xml:space="preserve">Campanella, J., 1999. Principles of quality costs: Principles, implementations and use.. </w:t>
              </w:r>
              <w:r>
                <w:rPr>
                  <w:i/>
                  <w:iCs/>
                  <w:noProof/>
                </w:rPr>
                <w:t xml:space="preserve">ASQ world conference on quality and improvement proceedings, </w:t>
              </w:r>
              <w:r>
                <w:rPr>
                  <w:noProof/>
                </w:rPr>
                <w:t>p. 507.</w:t>
              </w:r>
            </w:p>
            <w:p w:rsidR="008857F2" w:rsidRDefault="008857F2" w:rsidP="008857F2">
              <w:pPr>
                <w:pStyle w:val="Bibliography"/>
                <w:rPr>
                  <w:noProof/>
                </w:rPr>
              </w:pPr>
              <w:r>
                <w:rPr>
                  <w:noProof/>
                </w:rPr>
                <w:t xml:space="preserve">Carow, E., 2013. </w:t>
              </w:r>
              <w:r>
                <w:rPr>
                  <w:i/>
                  <w:iCs/>
                  <w:noProof/>
                </w:rPr>
                <w:t xml:space="preserve">Understanding and Mitigating the Negative Impacts of Product Recalls in the Global Supply Chain, </w:t>
              </w:r>
              <w:r>
                <w:rPr>
                  <w:noProof/>
                </w:rPr>
                <w:t>s.l.: s.n.</w:t>
              </w:r>
            </w:p>
            <w:p w:rsidR="008857F2" w:rsidRDefault="008857F2" w:rsidP="008857F2">
              <w:pPr>
                <w:pStyle w:val="Bibliography"/>
                <w:rPr>
                  <w:noProof/>
                </w:rPr>
              </w:pPr>
              <w:r>
                <w:rPr>
                  <w:noProof/>
                </w:rPr>
                <w:t xml:space="preserve">Das, D. S., 2009. </w:t>
              </w:r>
              <w:r>
                <w:rPr>
                  <w:i/>
                  <w:iCs/>
                  <w:noProof/>
                </w:rPr>
                <w:t xml:space="preserve">Quality Characterisation of Apparel. </w:t>
              </w:r>
              <w:r>
                <w:rPr>
                  <w:noProof/>
                </w:rPr>
                <w:t>1st ed. s.l.:Woodhead Publishing.</w:t>
              </w:r>
            </w:p>
            <w:p w:rsidR="008857F2" w:rsidRDefault="008857F2" w:rsidP="008857F2">
              <w:pPr>
                <w:pStyle w:val="Bibliography"/>
                <w:rPr>
                  <w:noProof/>
                </w:rPr>
              </w:pPr>
              <w:r>
                <w:rPr>
                  <w:noProof/>
                </w:rPr>
                <w:t xml:space="preserve">Foster School of Business, 2011. </w:t>
              </w:r>
              <w:r>
                <w:rPr>
                  <w:i/>
                  <w:iCs/>
                  <w:noProof/>
                </w:rPr>
                <w:t xml:space="preserve">Accounting for Toyota's Recalls, </w:t>
              </w:r>
              <w:r>
                <w:rPr>
                  <w:noProof/>
                </w:rPr>
                <w:t>s.l.: University of Washington.</w:t>
              </w:r>
            </w:p>
            <w:p w:rsidR="008857F2" w:rsidRDefault="008857F2" w:rsidP="008857F2">
              <w:pPr>
                <w:pStyle w:val="Bibliography"/>
                <w:rPr>
                  <w:noProof/>
                </w:rPr>
              </w:pPr>
              <w:r>
                <w:rPr>
                  <w:noProof/>
                </w:rPr>
                <w:t xml:space="preserve">HQTS, 2020. </w:t>
              </w:r>
              <w:r>
                <w:rPr>
                  <w:i/>
                  <w:iCs/>
                  <w:noProof/>
                </w:rPr>
                <w:t xml:space="preserve">How to avoid product recalls in your supply chain. </w:t>
              </w:r>
              <w:r>
                <w:rPr>
                  <w:noProof/>
                </w:rPr>
                <w:t xml:space="preserve">[Online] </w:t>
              </w:r>
              <w:r>
                <w:rPr>
                  <w:noProof/>
                </w:rPr>
                <w:br/>
                <w:t xml:space="preserve">Available at: </w:t>
              </w:r>
              <w:r>
                <w:rPr>
                  <w:noProof/>
                  <w:u w:val="single"/>
                </w:rPr>
                <w:t>https://www.hqts.com/how-to-avoid-product-recalls-in-your-supply-chain/#</w:t>
              </w:r>
              <w:r>
                <w:rPr>
                  <w:noProof/>
                </w:rPr>
                <w:br/>
                <w:t>[Accessed 27 November 2022].</w:t>
              </w:r>
            </w:p>
            <w:p w:rsidR="008857F2" w:rsidRDefault="008857F2" w:rsidP="008857F2">
              <w:pPr>
                <w:pStyle w:val="Bibliography"/>
                <w:rPr>
                  <w:noProof/>
                </w:rPr>
              </w:pPr>
              <w:r>
                <w:rPr>
                  <w:noProof/>
                </w:rPr>
                <w:t xml:space="preserve">Li, B. T. &amp;. S., 2022. A Cross-disciplinary review of product recall research. </w:t>
              </w:r>
              <w:r>
                <w:rPr>
                  <w:i/>
                  <w:iCs/>
                  <w:noProof/>
                </w:rPr>
                <w:t xml:space="preserve">Transportation Research Part E: logistics and transportation review, </w:t>
              </w:r>
              <w:r>
                <w:rPr>
                  <w:noProof/>
                </w:rPr>
                <w:t>Volume 163.</w:t>
              </w:r>
            </w:p>
            <w:p w:rsidR="008857F2" w:rsidRDefault="008857F2" w:rsidP="008857F2">
              <w:pPr>
                <w:pStyle w:val="Bibliography"/>
                <w:rPr>
                  <w:noProof/>
                </w:rPr>
              </w:pPr>
              <w:r>
                <w:rPr>
                  <w:noProof/>
                </w:rPr>
                <w:t xml:space="preserve">Mafael, R. &amp;. H., 2021. Managing customer satisfaction after a product recall: the jointrole of remedy, brand equity, and severity. </w:t>
              </w:r>
              <w:r>
                <w:rPr>
                  <w:i/>
                  <w:iCs/>
                  <w:noProof/>
                </w:rPr>
                <w:t xml:space="preserve">Journal of the Academy of Marketing Science, </w:t>
              </w:r>
              <w:r>
                <w:rPr>
                  <w:noProof/>
                </w:rPr>
                <w:t>pp. 174-194.</w:t>
              </w:r>
            </w:p>
            <w:p w:rsidR="008857F2" w:rsidRDefault="008857F2" w:rsidP="008857F2">
              <w:pPr>
                <w:pStyle w:val="Bibliography"/>
                <w:rPr>
                  <w:noProof/>
                </w:rPr>
              </w:pPr>
              <w:r>
                <w:rPr>
                  <w:noProof/>
                </w:rPr>
                <w:t xml:space="preserve">Mosquera, J., 2016. </w:t>
              </w:r>
              <w:r>
                <w:rPr>
                  <w:i/>
                  <w:iCs/>
                  <w:noProof/>
                </w:rPr>
                <w:t xml:space="preserve">The 7 dimensions of supply chain complexity. </w:t>
              </w:r>
              <w:r>
                <w:rPr>
                  <w:noProof/>
                </w:rPr>
                <w:t xml:space="preserve">[Online] </w:t>
              </w:r>
              <w:r>
                <w:rPr>
                  <w:noProof/>
                </w:rPr>
                <w:br/>
                <w:t xml:space="preserve">Available at: </w:t>
              </w:r>
              <w:r>
                <w:rPr>
                  <w:noProof/>
                  <w:u w:val="single"/>
                </w:rPr>
                <w:t>https://www.linkedin.com/pulse/7-dimensions-supply-chain-complexity-julian-mosquera</w:t>
              </w:r>
              <w:r>
                <w:rPr>
                  <w:noProof/>
                </w:rPr>
                <w:br/>
                <w:t>[Accessed 28 November 2022].</w:t>
              </w:r>
            </w:p>
            <w:p w:rsidR="008857F2" w:rsidRDefault="008857F2" w:rsidP="008857F2">
              <w:pPr>
                <w:pStyle w:val="Bibliography"/>
                <w:rPr>
                  <w:noProof/>
                </w:rPr>
              </w:pPr>
              <w:r>
                <w:rPr>
                  <w:noProof/>
                </w:rPr>
                <w:t xml:space="preserve">Mukherjee, C. Z., 2021. Managing quality and pricing during a product recall: An analysis of pre-crisis, crisis and post-crisis regimes. </w:t>
              </w:r>
              <w:r>
                <w:rPr>
                  <w:i/>
                  <w:iCs/>
                  <w:noProof/>
                </w:rPr>
                <w:t>European Journal of Operational Research.</w:t>
              </w:r>
            </w:p>
            <w:p w:rsidR="008857F2" w:rsidRDefault="008857F2" w:rsidP="008857F2">
              <w:pPr>
                <w:pStyle w:val="Bibliography"/>
                <w:rPr>
                  <w:noProof/>
                </w:rPr>
              </w:pPr>
              <w:r>
                <w:rPr>
                  <w:noProof/>
                </w:rPr>
                <w:t xml:space="preserve">N. Craig Smith, R. J. T. &amp;. J. Q., 1996. A Strategic Approach to Managing Product Recalls. </w:t>
              </w:r>
              <w:r>
                <w:rPr>
                  <w:i/>
                  <w:iCs/>
                  <w:noProof/>
                </w:rPr>
                <w:t xml:space="preserve">Havard Buisness Review , </w:t>
              </w:r>
              <w:r>
                <w:rPr>
                  <w:noProof/>
                </w:rPr>
                <w:t>Issue September - October.</w:t>
              </w:r>
            </w:p>
            <w:p w:rsidR="008857F2" w:rsidRDefault="008857F2" w:rsidP="008857F2">
              <w:pPr>
                <w:pStyle w:val="Bibliography"/>
                <w:rPr>
                  <w:noProof/>
                </w:rPr>
              </w:pPr>
              <w:r>
                <w:rPr>
                  <w:noProof/>
                </w:rPr>
                <w:t xml:space="preserve">Nvenia, 2020. </w:t>
              </w:r>
              <w:r>
                <w:rPr>
                  <w:i/>
                  <w:iCs/>
                  <w:noProof/>
                </w:rPr>
                <w:t xml:space="preserve">The Real Cost of Product Recalls – and Importance of Prevention. </w:t>
              </w:r>
              <w:r>
                <w:rPr>
                  <w:noProof/>
                </w:rPr>
                <w:t xml:space="preserve">[Online] </w:t>
              </w:r>
              <w:r>
                <w:rPr>
                  <w:noProof/>
                </w:rPr>
                <w:br/>
                <w:t xml:space="preserve">Available at: </w:t>
              </w:r>
              <w:r>
                <w:rPr>
                  <w:noProof/>
                  <w:u w:val="single"/>
                </w:rPr>
                <w:t>https://www.nvenia.com/blog/the-real-cost-of-product-recalls-and-importance-of-prevention/</w:t>
              </w:r>
              <w:r>
                <w:rPr>
                  <w:noProof/>
                </w:rPr>
                <w:br/>
                <w:t>[Accessed 29 November 2022].</w:t>
              </w:r>
            </w:p>
            <w:p w:rsidR="008857F2" w:rsidRDefault="008857F2" w:rsidP="008857F2">
              <w:pPr>
                <w:pStyle w:val="Bibliography"/>
                <w:rPr>
                  <w:noProof/>
                </w:rPr>
              </w:pPr>
              <w:r>
                <w:rPr>
                  <w:noProof/>
                </w:rPr>
                <w:t xml:space="preserve">Satoshi Sungiyama &amp; Maki Shiraki, 2022. </w:t>
              </w:r>
              <w:r>
                <w:rPr>
                  <w:i/>
                  <w:iCs/>
                  <w:noProof/>
                </w:rPr>
                <w:t xml:space="preserve">Toyota recalls first mass-produced EVs less than 2 months after launch. </w:t>
              </w:r>
              <w:r>
                <w:rPr>
                  <w:noProof/>
                </w:rPr>
                <w:t xml:space="preserve">[Online] </w:t>
              </w:r>
              <w:r>
                <w:rPr>
                  <w:noProof/>
                </w:rPr>
                <w:br/>
                <w:t xml:space="preserve">Available at: </w:t>
              </w:r>
              <w:r>
                <w:rPr>
                  <w:noProof/>
                  <w:u w:val="single"/>
                </w:rPr>
                <w:t>https://www.reuters.com/business/autos-transportation/toyota-recalls-2700-electric-vehicles-2022-06-23/</w:t>
              </w:r>
              <w:r>
                <w:rPr>
                  <w:noProof/>
                </w:rPr>
                <w:br/>
                <w:t>[Accessed 24 November 2022].</w:t>
              </w:r>
            </w:p>
            <w:p w:rsidR="008857F2" w:rsidRDefault="008857F2" w:rsidP="008857F2">
              <w:pPr>
                <w:pStyle w:val="Bibliography"/>
                <w:rPr>
                  <w:noProof/>
                </w:rPr>
              </w:pPr>
              <w:r>
                <w:rPr>
                  <w:noProof/>
                </w:rPr>
                <w:t xml:space="preserve">U.S Food &amp; Drug Administration , 2020. </w:t>
              </w:r>
              <w:r>
                <w:rPr>
                  <w:i/>
                  <w:iCs/>
                  <w:noProof/>
                </w:rPr>
                <w:t xml:space="preserve">Recalls, Corrections and Removals. </w:t>
              </w:r>
              <w:r>
                <w:rPr>
                  <w:noProof/>
                </w:rPr>
                <w:t xml:space="preserve">[Online] </w:t>
              </w:r>
              <w:r>
                <w:rPr>
                  <w:noProof/>
                </w:rPr>
                <w:br/>
                <w:t xml:space="preserve">Available at: </w:t>
              </w:r>
              <w:r>
                <w:rPr>
                  <w:noProof/>
                  <w:u w:val="single"/>
                </w:rPr>
                <w:t>https://www.fda.gov/medical-devices/postmarket-requirements-devices/recalls-</w:t>
              </w:r>
              <w:r>
                <w:rPr>
                  <w:noProof/>
                  <w:u w:val="single"/>
                </w:rPr>
                <w:lastRenderedPageBreak/>
                <w:t>corrections-and-removals-devices</w:t>
              </w:r>
              <w:r>
                <w:rPr>
                  <w:noProof/>
                </w:rPr>
                <w:br/>
                <w:t>[Accessed 18 November 2022].</w:t>
              </w:r>
            </w:p>
            <w:p w:rsidR="008857F2" w:rsidRDefault="008857F2" w:rsidP="008857F2">
              <w:pPr>
                <w:pStyle w:val="Bibliography"/>
                <w:rPr>
                  <w:noProof/>
                </w:rPr>
              </w:pPr>
              <w:r>
                <w:rPr>
                  <w:noProof/>
                </w:rPr>
                <w:t xml:space="preserve">Universtiy of Washington, 2011. Accounting for Toyota's Recalls. </w:t>
              </w:r>
              <w:r>
                <w:rPr>
                  <w:i/>
                  <w:iCs/>
                  <w:noProof/>
                </w:rPr>
                <w:t xml:space="preserve">W Foster School of Business, </w:t>
              </w:r>
              <w:r>
                <w:rPr>
                  <w:noProof/>
                </w:rPr>
                <w:t>p. 21.</w:t>
              </w:r>
            </w:p>
            <w:p w:rsidR="008857F2" w:rsidRDefault="008857F2" w:rsidP="008857F2">
              <w:pPr>
                <w:pStyle w:val="Bibliography"/>
                <w:rPr>
                  <w:noProof/>
                </w:rPr>
              </w:pPr>
              <w:r>
                <w:rPr>
                  <w:noProof/>
                </w:rPr>
                <w:t xml:space="preserve">Zhao, Q. L. a. X., 2015. Corporate Product Recall and Its Influence on Corporate Performance. </w:t>
              </w:r>
              <w:r>
                <w:rPr>
                  <w:i/>
                  <w:iCs/>
                  <w:noProof/>
                </w:rPr>
                <w:t>International Conference on Advanced Information and Communication Technology for Education.</w:t>
              </w:r>
            </w:p>
            <w:p w:rsidR="008C6562" w:rsidRDefault="008C6562" w:rsidP="008857F2">
              <w:r>
                <w:rPr>
                  <w:b/>
                  <w:bCs/>
                  <w:noProof/>
                </w:rPr>
                <w:fldChar w:fldCharType="end"/>
              </w:r>
            </w:p>
          </w:sdtContent>
        </w:sdt>
      </w:sdtContent>
    </w:sdt>
    <w:p w:rsidR="00321322" w:rsidRDefault="00321322" w:rsidP="00FD02FA"/>
    <w:p w:rsidR="000E774D" w:rsidRDefault="000E774D"/>
    <w:sectPr w:rsidR="000E774D" w:rsidSect="00C4256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6ABF" w:rsidRDefault="004F6ABF" w:rsidP="008E0B3F">
      <w:pPr>
        <w:spacing w:after="0" w:line="240" w:lineRule="auto"/>
      </w:pPr>
      <w:r>
        <w:separator/>
      </w:r>
    </w:p>
  </w:endnote>
  <w:endnote w:type="continuationSeparator" w:id="0">
    <w:p w:rsidR="004F6ABF" w:rsidRDefault="004F6ABF" w:rsidP="008E0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0A9C" w:rsidRDefault="00550A9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093B5B">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093B5B">
      <w:rPr>
        <w:noProof/>
        <w:color w:val="323E4F" w:themeColor="text2" w:themeShade="BF"/>
        <w:sz w:val="24"/>
        <w:szCs w:val="24"/>
      </w:rPr>
      <w:t>17</w:t>
    </w:r>
    <w:r>
      <w:rPr>
        <w:color w:val="323E4F" w:themeColor="text2" w:themeShade="BF"/>
        <w:sz w:val="24"/>
        <w:szCs w:val="24"/>
      </w:rPr>
      <w:fldChar w:fldCharType="end"/>
    </w:r>
  </w:p>
  <w:p w:rsidR="00550A9C" w:rsidRDefault="00550A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6ABF" w:rsidRDefault="004F6ABF" w:rsidP="008E0B3F">
      <w:pPr>
        <w:spacing w:after="0" w:line="240" w:lineRule="auto"/>
      </w:pPr>
      <w:r>
        <w:separator/>
      </w:r>
    </w:p>
  </w:footnote>
  <w:footnote w:type="continuationSeparator" w:id="0">
    <w:p w:rsidR="004F6ABF" w:rsidRDefault="004F6ABF" w:rsidP="008E0B3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736C0C"/>
    <w:multiLevelType w:val="hybridMultilevel"/>
    <w:tmpl w:val="8CC26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F42F6"/>
    <w:multiLevelType w:val="hybridMultilevel"/>
    <w:tmpl w:val="27EA9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331A69"/>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9602C1"/>
    <w:multiLevelType w:val="hybridMultilevel"/>
    <w:tmpl w:val="AF003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2561"/>
    <w:rsid w:val="0001301D"/>
    <w:rsid w:val="00024CF1"/>
    <w:rsid w:val="00041A38"/>
    <w:rsid w:val="00083024"/>
    <w:rsid w:val="00093B5B"/>
    <w:rsid w:val="000A170A"/>
    <w:rsid w:val="000A7811"/>
    <w:rsid w:val="000B4EC1"/>
    <w:rsid w:val="000E25F6"/>
    <w:rsid w:val="000E774D"/>
    <w:rsid w:val="000F009B"/>
    <w:rsid w:val="0010775D"/>
    <w:rsid w:val="00114735"/>
    <w:rsid w:val="00120FB8"/>
    <w:rsid w:val="00143D54"/>
    <w:rsid w:val="001763F6"/>
    <w:rsid w:val="0018508B"/>
    <w:rsid w:val="00194FD8"/>
    <w:rsid w:val="001950BF"/>
    <w:rsid w:val="00197CF8"/>
    <w:rsid w:val="001B10C6"/>
    <w:rsid w:val="00216E34"/>
    <w:rsid w:val="0022100F"/>
    <w:rsid w:val="00236379"/>
    <w:rsid w:val="0028592B"/>
    <w:rsid w:val="00292DB2"/>
    <w:rsid w:val="002D4000"/>
    <w:rsid w:val="002E437D"/>
    <w:rsid w:val="002F22FE"/>
    <w:rsid w:val="00301E66"/>
    <w:rsid w:val="00321322"/>
    <w:rsid w:val="003300FD"/>
    <w:rsid w:val="00335B1B"/>
    <w:rsid w:val="003454CF"/>
    <w:rsid w:val="00355536"/>
    <w:rsid w:val="00373DDE"/>
    <w:rsid w:val="0037498E"/>
    <w:rsid w:val="00387C11"/>
    <w:rsid w:val="003C0BF4"/>
    <w:rsid w:val="003C6AE2"/>
    <w:rsid w:val="003F028D"/>
    <w:rsid w:val="003F3AB0"/>
    <w:rsid w:val="00401994"/>
    <w:rsid w:val="00404A9B"/>
    <w:rsid w:val="00405407"/>
    <w:rsid w:val="004133F3"/>
    <w:rsid w:val="004267DA"/>
    <w:rsid w:val="00443D24"/>
    <w:rsid w:val="0046107F"/>
    <w:rsid w:val="00484FD0"/>
    <w:rsid w:val="004A641D"/>
    <w:rsid w:val="004F5A77"/>
    <w:rsid w:val="004F6ABF"/>
    <w:rsid w:val="005158F9"/>
    <w:rsid w:val="00515A9A"/>
    <w:rsid w:val="00534E79"/>
    <w:rsid w:val="00550A9C"/>
    <w:rsid w:val="005B2C5D"/>
    <w:rsid w:val="005D5BD8"/>
    <w:rsid w:val="005F1DDC"/>
    <w:rsid w:val="00605215"/>
    <w:rsid w:val="00613AC8"/>
    <w:rsid w:val="00614BE2"/>
    <w:rsid w:val="00634343"/>
    <w:rsid w:val="00641B5A"/>
    <w:rsid w:val="00650D8E"/>
    <w:rsid w:val="00654329"/>
    <w:rsid w:val="00661420"/>
    <w:rsid w:val="00690185"/>
    <w:rsid w:val="006A2CF6"/>
    <w:rsid w:val="006F1657"/>
    <w:rsid w:val="00705008"/>
    <w:rsid w:val="007053A2"/>
    <w:rsid w:val="00714868"/>
    <w:rsid w:val="00730643"/>
    <w:rsid w:val="00770CD6"/>
    <w:rsid w:val="00781438"/>
    <w:rsid w:val="00797C83"/>
    <w:rsid w:val="007C5E0E"/>
    <w:rsid w:val="007E0770"/>
    <w:rsid w:val="007F137A"/>
    <w:rsid w:val="008012F9"/>
    <w:rsid w:val="00803AD5"/>
    <w:rsid w:val="0080738B"/>
    <w:rsid w:val="008140EA"/>
    <w:rsid w:val="008709AF"/>
    <w:rsid w:val="00874FC6"/>
    <w:rsid w:val="008857F2"/>
    <w:rsid w:val="008A77C3"/>
    <w:rsid w:val="008C6562"/>
    <w:rsid w:val="008E0B3F"/>
    <w:rsid w:val="008E1D21"/>
    <w:rsid w:val="008E6476"/>
    <w:rsid w:val="008F3510"/>
    <w:rsid w:val="00903880"/>
    <w:rsid w:val="0093629A"/>
    <w:rsid w:val="0093708D"/>
    <w:rsid w:val="00971260"/>
    <w:rsid w:val="009A6AFB"/>
    <w:rsid w:val="009B29EC"/>
    <w:rsid w:val="009C4A31"/>
    <w:rsid w:val="009D101C"/>
    <w:rsid w:val="009D3AC7"/>
    <w:rsid w:val="00A0589E"/>
    <w:rsid w:val="00A467B4"/>
    <w:rsid w:val="00A516B2"/>
    <w:rsid w:val="00A63A56"/>
    <w:rsid w:val="00A6738A"/>
    <w:rsid w:val="00A8010C"/>
    <w:rsid w:val="00A80495"/>
    <w:rsid w:val="00AA709F"/>
    <w:rsid w:val="00AB5FC4"/>
    <w:rsid w:val="00B11D82"/>
    <w:rsid w:val="00B14E36"/>
    <w:rsid w:val="00B63BFC"/>
    <w:rsid w:val="00B73432"/>
    <w:rsid w:val="00B93882"/>
    <w:rsid w:val="00BB23A1"/>
    <w:rsid w:val="00BC5469"/>
    <w:rsid w:val="00BD2333"/>
    <w:rsid w:val="00BD4038"/>
    <w:rsid w:val="00C01714"/>
    <w:rsid w:val="00C019FF"/>
    <w:rsid w:val="00C42561"/>
    <w:rsid w:val="00C72A47"/>
    <w:rsid w:val="00C769D3"/>
    <w:rsid w:val="00C8377B"/>
    <w:rsid w:val="00C87665"/>
    <w:rsid w:val="00CB7B21"/>
    <w:rsid w:val="00CD2C45"/>
    <w:rsid w:val="00CD4CA4"/>
    <w:rsid w:val="00D104C7"/>
    <w:rsid w:val="00D84A1D"/>
    <w:rsid w:val="00D84B27"/>
    <w:rsid w:val="00DF2073"/>
    <w:rsid w:val="00DF34F7"/>
    <w:rsid w:val="00E04A3C"/>
    <w:rsid w:val="00E070A3"/>
    <w:rsid w:val="00E2639A"/>
    <w:rsid w:val="00E368F7"/>
    <w:rsid w:val="00E46B03"/>
    <w:rsid w:val="00EA0286"/>
    <w:rsid w:val="00EA2309"/>
    <w:rsid w:val="00EB17F4"/>
    <w:rsid w:val="00ED1B98"/>
    <w:rsid w:val="00F41C03"/>
    <w:rsid w:val="00F71394"/>
    <w:rsid w:val="00FB2E8A"/>
    <w:rsid w:val="00FB5701"/>
    <w:rsid w:val="00FD02FA"/>
    <w:rsid w:val="00FD5982"/>
    <w:rsid w:val="00FE2F2C"/>
    <w:rsid w:val="00FE347C"/>
    <w:rsid w:val="00FF460E"/>
    <w:rsid w:val="00FF6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AA698D-421E-47CE-BCC2-93EB5E570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25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4E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14B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857F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25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2561"/>
    <w:rPr>
      <w:rFonts w:eastAsiaTheme="minorEastAsia"/>
      <w:lang w:val="en-US"/>
    </w:rPr>
  </w:style>
  <w:style w:type="character" w:customStyle="1" w:styleId="Heading1Char">
    <w:name w:val="Heading 1 Char"/>
    <w:basedOn w:val="DefaultParagraphFont"/>
    <w:link w:val="Heading1"/>
    <w:uiPriority w:val="9"/>
    <w:rsid w:val="00C42561"/>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8E0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B3F"/>
  </w:style>
  <w:style w:type="paragraph" w:styleId="Footer">
    <w:name w:val="footer"/>
    <w:basedOn w:val="Normal"/>
    <w:link w:val="FooterChar"/>
    <w:uiPriority w:val="99"/>
    <w:unhideWhenUsed/>
    <w:rsid w:val="008E0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B3F"/>
  </w:style>
  <w:style w:type="paragraph" w:styleId="ListParagraph">
    <w:name w:val="List Paragraph"/>
    <w:basedOn w:val="Normal"/>
    <w:uiPriority w:val="34"/>
    <w:qFormat/>
    <w:rsid w:val="00335B1B"/>
    <w:pPr>
      <w:ind w:left="720"/>
      <w:contextualSpacing/>
    </w:pPr>
  </w:style>
  <w:style w:type="character" w:styleId="Hyperlink">
    <w:name w:val="Hyperlink"/>
    <w:basedOn w:val="DefaultParagraphFont"/>
    <w:uiPriority w:val="99"/>
    <w:unhideWhenUsed/>
    <w:rsid w:val="00335B1B"/>
    <w:rPr>
      <w:color w:val="0563C1" w:themeColor="hyperlink"/>
      <w:u w:val="single"/>
    </w:rPr>
  </w:style>
  <w:style w:type="paragraph" w:styleId="Bibliography">
    <w:name w:val="Bibliography"/>
    <w:basedOn w:val="Normal"/>
    <w:next w:val="Normal"/>
    <w:uiPriority w:val="37"/>
    <w:unhideWhenUsed/>
    <w:rsid w:val="008C6562"/>
  </w:style>
  <w:style w:type="character" w:customStyle="1" w:styleId="Heading2Char">
    <w:name w:val="Heading 2 Char"/>
    <w:basedOn w:val="DefaultParagraphFont"/>
    <w:link w:val="Heading2"/>
    <w:uiPriority w:val="9"/>
    <w:rsid w:val="00B14E3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D4000"/>
    <w:pPr>
      <w:outlineLvl w:val="9"/>
    </w:pPr>
    <w:rPr>
      <w:lang w:val="en-US"/>
    </w:rPr>
  </w:style>
  <w:style w:type="paragraph" w:styleId="TOC1">
    <w:name w:val="toc 1"/>
    <w:basedOn w:val="Normal"/>
    <w:next w:val="Normal"/>
    <w:autoRedefine/>
    <w:uiPriority w:val="39"/>
    <w:unhideWhenUsed/>
    <w:rsid w:val="002D4000"/>
    <w:pPr>
      <w:spacing w:after="100"/>
    </w:pPr>
  </w:style>
  <w:style w:type="paragraph" w:styleId="TOC2">
    <w:name w:val="toc 2"/>
    <w:basedOn w:val="Normal"/>
    <w:next w:val="Normal"/>
    <w:autoRedefine/>
    <w:uiPriority w:val="39"/>
    <w:unhideWhenUsed/>
    <w:rsid w:val="002D4000"/>
    <w:pPr>
      <w:spacing w:after="100"/>
      <w:ind w:left="220"/>
    </w:pPr>
  </w:style>
  <w:style w:type="paragraph" w:styleId="Caption">
    <w:name w:val="caption"/>
    <w:basedOn w:val="Normal"/>
    <w:next w:val="Normal"/>
    <w:uiPriority w:val="35"/>
    <w:unhideWhenUsed/>
    <w:qFormat/>
    <w:rsid w:val="00FE2F2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04A3C"/>
    <w:pPr>
      <w:spacing w:after="0"/>
    </w:pPr>
  </w:style>
  <w:style w:type="table" w:styleId="TableGrid">
    <w:name w:val="Table Grid"/>
    <w:basedOn w:val="TableNormal"/>
    <w:uiPriority w:val="39"/>
    <w:rsid w:val="00B63B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D403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D403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uiPriority w:val="9"/>
    <w:rsid w:val="00614BE2"/>
    <w:rPr>
      <w:rFonts w:asciiTheme="majorHAnsi" w:eastAsiaTheme="majorEastAsia" w:hAnsiTheme="majorHAnsi" w:cstheme="majorBidi"/>
      <w:color w:val="1F4D78" w:themeColor="accent1" w:themeShade="7F"/>
      <w:sz w:val="24"/>
      <w:szCs w:val="24"/>
    </w:rPr>
  </w:style>
  <w:style w:type="table" w:styleId="PlainTable2">
    <w:name w:val="Plain Table 2"/>
    <w:basedOn w:val="TableNormal"/>
    <w:uiPriority w:val="42"/>
    <w:rsid w:val="0073064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484FD0"/>
    <w:pPr>
      <w:spacing w:after="100"/>
      <w:ind w:left="440"/>
    </w:pPr>
  </w:style>
  <w:style w:type="character" w:customStyle="1" w:styleId="Heading4Char">
    <w:name w:val="Heading 4 Char"/>
    <w:basedOn w:val="DefaultParagraphFont"/>
    <w:link w:val="Heading4"/>
    <w:uiPriority w:val="9"/>
    <w:rsid w:val="008857F2"/>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616">
      <w:bodyDiv w:val="1"/>
      <w:marLeft w:val="0"/>
      <w:marRight w:val="0"/>
      <w:marTop w:val="0"/>
      <w:marBottom w:val="0"/>
      <w:divBdr>
        <w:top w:val="none" w:sz="0" w:space="0" w:color="auto"/>
        <w:left w:val="none" w:sz="0" w:space="0" w:color="auto"/>
        <w:bottom w:val="none" w:sz="0" w:space="0" w:color="auto"/>
        <w:right w:val="none" w:sz="0" w:space="0" w:color="auto"/>
      </w:divBdr>
    </w:div>
    <w:div w:id="18825371">
      <w:bodyDiv w:val="1"/>
      <w:marLeft w:val="0"/>
      <w:marRight w:val="0"/>
      <w:marTop w:val="0"/>
      <w:marBottom w:val="0"/>
      <w:divBdr>
        <w:top w:val="none" w:sz="0" w:space="0" w:color="auto"/>
        <w:left w:val="none" w:sz="0" w:space="0" w:color="auto"/>
        <w:bottom w:val="none" w:sz="0" w:space="0" w:color="auto"/>
        <w:right w:val="none" w:sz="0" w:space="0" w:color="auto"/>
      </w:divBdr>
    </w:div>
    <w:div w:id="27413440">
      <w:bodyDiv w:val="1"/>
      <w:marLeft w:val="0"/>
      <w:marRight w:val="0"/>
      <w:marTop w:val="0"/>
      <w:marBottom w:val="0"/>
      <w:divBdr>
        <w:top w:val="none" w:sz="0" w:space="0" w:color="auto"/>
        <w:left w:val="none" w:sz="0" w:space="0" w:color="auto"/>
        <w:bottom w:val="none" w:sz="0" w:space="0" w:color="auto"/>
        <w:right w:val="none" w:sz="0" w:space="0" w:color="auto"/>
      </w:divBdr>
    </w:div>
    <w:div w:id="37977629">
      <w:bodyDiv w:val="1"/>
      <w:marLeft w:val="0"/>
      <w:marRight w:val="0"/>
      <w:marTop w:val="0"/>
      <w:marBottom w:val="0"/>
      <w:divBdr>
        <w:top w:val="none" w:sz="0" w:space="0" w:color="auto"/>
        <w:left w:val="none" w:sz="0" w:space="0" w:color="auto"/>
        <w:bottom w:val="none" w:sz="0" w:space="0" w:color="auto"/>
        <w:right w:val="none" w:sz="0" w:space="0" w:color="auto"/>
      </w:divBdr>
    </w:div>
    <w:div w:id="43261810">
      <w:bodyDiv w:val="1"/>
      <w:marLeft w:val="0"/>
      <w:marRight w:val="0"/>
      <w:marTop w:val="0"/>
      <w:marBottom w:val="0"/>
      <w:divBdr>
        <w:top w:val="none" w:sz="0" w:space="0" w:color="auto"/>
        <w:left w:val="none" w:sz="0" w:space="0" w:color="auto"/>
        <w:bottom w:val="none" w:sz="0" w:space="0" w:color="auto"/>
        <w:right w:val="none" w:sz="0" w:space="0" w:color="auto"/>
      </w:divBdr>
    </w:div>
    <w:div w:id="48848505">
      <w:bodyDiv w:val="1"/>
      <w:marLeft w:val="0"/>
      <w:marRight w:val="0"/>
      <w:marTop w:val="0"/>
      <w:marBottom w:val="0"/>
      <w:divBdr>
        <w:top w:val="none" w:sz="0" w:space="0" w:color="auto"/>
        <w:left w:val="none" w:sz="0" w:space="0" w:color="auto"/>
        <w:bottom w:val="none" w:sz="0" w:space="0" w:color="auto"/>
        <w:right w:val="none" w:sz="0" w:space="0" w:color="auto"/>
      </w:divBdr>
    </w:div>
    <w:div w:id="50809364">
      <w:bodyDiv w:val="1"/>
      <w:marLeft w:val="0"/>
      <w:marRight w:val="0"/>
      <w:marTop w:val="0"/>
      <w:marBottom w:val="0"/>
      <w:divBdr>
        <w:top w:val="none" w:sz="0" w:space="0" w:color="auto"/>
        <w:left w:val="none" w:sz="0" w:space="0" w:color="auto"/>
        <w:bottom w:val="none" w:sz="0" w:space="0" w:color="auto"/>
        <w:right w:val="none" w:sz="0" w:space="0" w:color="auto"/>
      </w:divBdr>
    </w:div>
    <w:div w:id="51735948">
      <w:bodyDiv w:val="1"/>
      <w:marLeft w:val="0"/>
      <w:marRight w:val="0"/>
      <w:marTop w:val="0"/>
      <w:marBottom w:val="0"/>
      <w:divBdr>
        <w:top w:val="none" w:sz="0" w:space="0" w:color="auto"/>
        <w:left w:val="none" w:sz="0" w:space="0" w:color="auto"/>
        <w:bottom w:val="none" w:sz="0" w:space="0" w:color="auto"/>
        <w:right w:val="none" w:sz="0" w:space="0" w:color="auto"/>
      </w:divBdr>
    </w:div>
    <w:div w:id="72970481">
      <w:bodyDiv w:val="1"/>
      <w:marLeft w:val="0"/>
      <w:marRight w:val="0"/>
      <w:marTop w:val="0"/>
      <w:marBottom w:val="0"/>
      <w:divBdr>
        <w:top w:val="none" w:sz="0" w:space="0" w:color="auto"/>
        <w:left w:val="none" w:sz="0" w:space="0" w:color="auto"/>
        <w:bottom w:val="none" w:sz="0" w:space="0" w:color="auto"/>
        <w:right w:val="none" w:sz="0" w:space="0" w:color="auto"/>
      </w:divBdr>
    </w:div>
    <w:div w:id="79378832">
      <w:bodyDiv w:val="1"/>
      <w:marLeft w:val="0"/>
      <w:marRight w:val="0"/>
      <w:marTop w:val="0"/>
      <w:marBottom w:val="0"/>
      <w:divBdr>
        <w:top w:val="none" w:sz="0" w:space="0" w:color="auto"/>
        <w:left w:val="none" w:sz="0" w:space="0" w:color="auto"/>
        <w:bottom w:val="none" w:sz="0" w:space="0" w:color="auto"/>
        <w:right w:val="none" w:sz="0" w:space="0" w:color="auto"/>
      </w:divBdr>
    </w:div>
    <w:div w:id="87429966">
      <w:bodyDiv w:val="1"/>
      <w:marLeft w:val="0"/>
      <w:marRight w:val="0"/>
      <w:marTop w:val="0"/>
      <w:marBottom w:val="0"/>
      <w:divBdr>
        <w:top w:val="none" w:sz="0" w:space="0" w:color="auto"/>
        <w:left w:val="none" w:sz="0" w:space="0" w:color="auto"/>
        <w:bottom w:val="none" w:sz="0" w:space="0" w:color="auto"/>
        <w:right w:val="none" w:sz="0" w:space="0" w:color="auto"/>
      </w:divBdr>
    </w:div>
    <w:div w:id="90443800">
      <w:bodyDiv w:val="1"/>
      <w:marLeft w:val="0"/>
      <w:marRight w:val="0"/>
      <w:marTop w:val="0"/>
      <w:marBottom w:val="0"/>
      <w:divBdr>
        <w:top w:val="none" w:sz="0" w:space="0" w:color="auto"/>
        <w:left w:val="none" w:sz="0" w:space="0" w:color="auto"/>
        <w:bottom w:val="none" w:sz="0" w:space="0" w:color="auto"/>
        <w:right w:val="none" w:sz="0" w:space="0" w:color="auto"/>
      </w:divBdr>
    </w:div>
    <w:div w:id="105467716">
      <w:bodyDiv w:val="1"/>
      <w:marLeft w:val="0"/>
      <w:marRight w:val="0"/>
      <w:marTop w:val="0"/>
      <w:marBottom w:val="0"/>
      <w:divBdr>
        <w:top w:val="none" w:sz="0" w:space="0" w:color="auto"/>
        <w:left w:val="none" w:sz="0" w:space="0" w:color="auto"/>
        <w:bottom w:val="none" w:sz="0" w:space="0" w:color="auto"/>
        <w:right w:val="none" w:sz="0" w:space="0" w:color="auto"/>
      </w:divBdr>
    </w:div>
    <w:div w:id="122038525">
      <w:bodyDiv w:val="1"/>
      <w:marLeft w:val="0"/>
      <w:marRight w:val="0"/>
      <w:marTop w:val="0"/>
      <w:marBottom w:val="0"/>
      <w:divBdr>
        <w:top w:val="none" w:sz="0" w:space="0" w:color="auto"/>
        <w:left w:val="none" w:sz="0" w:space="0" w:color="auto"/>
        <w:bottom w:val="none" w:sz="0" w:space="0" w:color="auto"/>
        <w:right w:val="none" w:sz="0" w:space="0" w:color="auto"/>
      </w:divBdr>
    </w:div>
    <w:div w:id="127166790">
      <w:bodyDiv w:val="1"/>
      <w:marLeft w:val="0"/>
      <w:marRight w:val="0"/>
      <w:marTop w:val="0"/>
      <w:marBottom w:val="0"/>
      <w:divBdr>
        <w:top w:val="none" w:sz="0" w:space="0" w:color="auto"/>
        <w:left w:val="none" w:sz="0" w:space="0" w:color="auto"/>
        <w:bottom w:val="none" w:sz="0" w:space="0" w:color="auto"/>
        <w:right w:val="none" w:sz="0" w:space="0" w:color="auto"/>
      </w:divBdr>
    </w:div>
    <w:div w:id="132216903">
      <w:bodyDiv w:val="1"/>
      <w:marLeft w:val="0"/>
      <w:marRight w:val="0"/>
      <w:marTop w:val="0"/>
      <w:marBottom w:val="0"/>
      <w:divBdr>
        <w:top w:val="none" w:sz="0" w:space="0" w:color="auto"/>
        <w:left w:val="none" w:sz="0" w:space="0" w:color="auto"/>
        <w:bottom w:val="none" w:sz="0" w:space="0" w:color="auto"/>
        <w:right w:val="none" w:sz="0" w:space="0" w:color="auto"/>
      </w:divBdr>
    </w:div>
    <w:div w:id="137309520">
      <w:bodyDiv w:val="1"/>
      <w:marLeft w:val="0"/>
      <w:marRight w:val="0"/>
      <w:marTop w:val="0"/>
      <w:marBottom w:val="0"/>
      <w:divBdr>
        <w:top w:val="none" w:sz="0" w:space="0" w:color="auto"/>
        <w:left w:val="none" w:sz="0" w:space="0" w:color="auto"/>
        <w:bottom w:val="none" w:sz="0" w:space="0" w:color="auto"/>
        <w:right w:val="none" w:sz="0" w:space="0" w:color="auto"/>
      </w:divBdr>
    </w:div>
    <w:div w:id="137571566">
      <w:bodyDiv w:val="1"/>
      <w:marLeft w:val="0"/>
      <w:marRight w:val="0"/>
      <w:marTop w:val="0"/>
      <w:marBottom w:val="0"/>
      <w:divBdr>
        <w:top w:val="none" w:sz="0" w:space="0" w:color="auto"/>
        <w:left w:val="none" w:sz="0" w:space="0" w:color="auto"/>
        <w:bottom w:val="none" w:sz="0" w:space="0" w:color="auto"/>
        <w:right w:val="none" w:sz="0" w:space="0" w:color="auto"/>
      </w:divBdr>
    </w:div>
    <w:div w:id="138301513">
      <w:bodyDiv w:val="1"/>
      <w:marLeft w:val="0"/>
      <w:marRight w:val="0"/>
      <w:marTop w:val="0"/>
      <w:marBottom w:val="0"/>
      <w:divBdr>
        <w:top w:val="none" w:sz="0" w:space="0" w:color="auto"/>
        <w:left w:val="none" w:sz="0" w:space="0" w:color="auto"/>
        <w:bottom w:val="none" w:sz="0" w:space="0" w:color="auto"/>
        <w:right w:val="none" w:sz="0" w:space="0" w:color="auto"/>
      </w:divBdr>
    </w:div>
    <w:div w:id="140853468">
      <w:bodyDiv w:val="1"/>
      <w:marLeft w:val="0"/>
      <w:marRight w:val="0"/>
      <w:marTop w:val="0"/>
      <w:marBottom w:val="0"/>
      <w:divBdr>
        <w:top w:val="none" w:sz="0" w:space="0" w:color="auto"/>
        <w:left w:val="none" w:sz="0" w:space="0" w:color="auto"/>
        <w:bottom w:val="none" w:sz="0" w:space="0" w:color="auto"/>
        <w:right w:val="none" w:sz="0" w:space="0" w:color="auto"/>
      </w:divBdr>
    </w:div>
    <w:div w:id="144857072">
      <w:bodyDiv w:val="1"/>
      <w:marLeft w:val="0"/>
      <w:marRight w:val="0"/>
      <w:marTop w:val="0"/>
      <w:marBottom w:val="0"/>
      <w:divBdr>
        <w:top w:val="none" w:sz="0" w:space="0" w:color="auto"/>
        <w:left w:val="none" w:sz="0" w:space="0" w:color="auto"/>
        <w:bottom w:val="none" w:sz="0" w:space="0" w:color="auto"/>
        <w:right w:val="none" w:sz="0" w:space="0" w:color="auto"/>
      </w:divBdr>
    </w:div>
    <w:div w:id="148637808">
      <w:bodyDiv w:val="1"/>
      <w:marLeft w:val="0"/>
      <w:marRight w:val="0"/>
      <w:marTop w:val="0"/>
      <w:marBottom w:val="0"/>
      <w:divBdr>
        <w:top w:val="none" w:sz="0" w:space="0" w:color="auto"/>
        <w:left w:val="none" w:sz="0" w:space="0" w:color="auto"/>
        <w:bottom w:val="none" w:sz="0" w:space="0" w:color="auto"/>
        <w:right w:val="none" w:sz="0" w:space="0" w:color="auto"/>
      </w:divBdr>
    </w:div>
    <w:div w:id="148795258">
      <w:bodyDiv w:val="1"/>
      <w:marLeft w:val="0"/>
      <w:marRight w:val="0"/>
      <w:marTop w:val="0"/>
      <w:marBottom w:val="0"/>
      <w:divBdr>
        <w:top w:val="none" w:sz="0" w:space="0" w:color="auto"/>
        <w:left w:val="none" w:sz="0" w:space="0" w:color="auto"/>
        <w:bottom w:val="none" w:sz="0" w:space="0" w:color="auto"/>
        <w:right w:val="none" w:sz="0" w:space="0" w:color="auto"/>
      </w:divBdr>
    </w:div>
    <w:div w:id="156653386">
      <w:bodyDiv w:val="1"/>
      <w:marLeft w:val="0"/>
      <w:marRight w:val="0"/>
      <w:marTop w:val="0"/>
      <w:marBottom w:val="0"/>
      <w:divBdr>
        <w:top w:val="none" w:sz="0" w:space="0" w:color="auto"/>
        <w:left w:val="none" w:sz="0" w:space="0" w:color="auto"/>
        <w:bottom w:val="none" w:sz="0" w:space="0" w:color="auto"/>
        <w:right w:val="none" w:sz="0" w:space="0" w:color="auto"/>
      </w:divBdr>
    </w:div>
    <w:div w:id="173613358">
      <w:bodyDiv w:val="1"/>
      <w:marLeft w:val="0"/>
      <w:marRight w:val="0"/>
      <w:marTop w:val="0"/>
      <w:marBottom w:val="0"/>
      <w:divBdr>
        <w:top w:val="none" w:sz="0" w:space="0" w:color="auto"/>
        <w:left w:val="none" w:sz="0" w:space="0" w:color="auto"/>
        <w:bottom w:val="none" w:sz="0" w:space="0" w:color="auto"/>
        <w:right w:val="none" w:sz="0" w:space="0" w:color="auto"/>
      </w:divBdr>
    </w:div>
    <w:div w:id="176848329">
      <w:bodyDiv w:val="1"/>
      <w:marLeft w:val="0"/>
      <w:marRight w:val="0"/>
      <w:marTop w:val="0"/>
      <w:marBottom w:val="0"/>
      <w:divBdr>
        <w:top w:val="none" w:sz="0" w:space="0" w:color="auto"/>
        <w:left w:val="none" w:sz="0" w:space="0" w:color="auto"/>
        <w:bottom w:val="none" w:sz="0" w:space="0" w:color="auto"/>
        <w:right w:val="none" w:sz="0" w:space="0" w:color="auto"/>
      </w:divBdr>
    </w:div>
    <w:div w:id="180776656">
      <w:bodyDiv w:val="1"/>
      <w:marLeft w:val="0"/>
      <w:marRight w:val="0"/>
      <w:marTop w:val="0"/>
      <w:marBottom w:val="0"/>
      <w:divBdr>
        <w:top w:val="none" w:sz="0" w:space="0" w:color="auto"/>
        <w:left w:val="none" w:sz="0" w:space="0" w:color="auto"/>
        <w:bottom w:val="none" w:sz="0" w:space="0" w:color="auto"/>
        <w:right w:val="none" w:sz="0" w:space="0" w:color="auto"/>
      </w:divBdr>
    </w:div>
    <w:div w:id="186911895">
      <w:bodyDiv w:val="1"/>
      <w:marLeft w:val="0"/>
      <w:marRight w:val="0"/>
      <w:marTop w:val="0"/>
      <w:marBottom w:val="0"/>
      <w:divBdr>
        <w:top w:val="none" w:sz="0" w:space="0" w:color="auto"/>
        <w:left w:val="none" w:sz="0" w:space="0" w:color="auto"/>
        <w:bottom w:val="none" w:sz="0" w:space="0" w:color="auto"/>
        <w:right w:val="none" w:sz="0" w:space="0" w:color="auto"/>
      </w:divBdr>
    </w:div>
    <w:div w:id="199515307">
      <w:bodyDiv w:val="1"/>
      <w:marLeft w:val="0"/>
      <w:marRight w:val="0"/>
      <w:marTop w:val="0"/>
      <w:marBottom w:val="0"/>
      <w:divBdr>
        <w:top w:val="none" w:sz="0" w:space="0" w:color="auto"/>
        <w:left w:val="none" w:sz="0" w:space="0" w:color="auto"/>
        <w:bottom w:val="none" w:sz="0" w:space="0" w:color="auto"/>
        <w:right w:val="none" w:sz="0" w:space="0" w:color="auto"/>
      </w:divBdr>
    </w:div>
    <w:div w:id="204367932">
      <w:bodyDiv w:val="1"/>
      <w:marLeft w:val="0"/>
      <w:marRight w:val="0"/>
      <w:marTop w:val="0"/>
      <w:marBottom w:val="0"/>
      <w:divBdr>
        <w:top w:val="none" w:sz="0" w:space="0" w:color="auto"/>
        <w:left w:val="none" w:sz="0" w:space="0" w:color="auto"/>
        <w:bottom w:val="none" w:sz="0" w:space="0" w:color="auto"/>
        <w:right w:val="none" w:sz="0" w:space="0" w:color="auto"/>
      </w:divBdr>
    </w:div>
    <w:div w:id="205869540">
      <w:bodyDiv w:val="1"/>
      <w:marLeft w:val="0"/>
      <w:marRight w:val="0"/>
      <w:marTop w:val="0"/>
      <w:marBottom w:val="0"/>
      <w:divBdr>
        <w:top w:val="none" w:sz="0" w:space="0" w:color="auto"/>
        <w:left w:val="none" w:sz="0" w:space="0" w:color="auto"/>
        <w:bottom w:val="none" w:sz="0" w:space="0" w:color="auto"/>
        <w:right w:val="none" w:sz="0" w:space="0" w:color="auto"/>
      </w:divBdr>
    </w:div>
    <w:div w:id="215893938">
      <w:bodyDiv w:val="1"/>
      <w:marLeft w:val="0"/>
      <w:marRight w:val="0"/>
      <w:marTop w:val="0"/>
      <w:marBottom w:val="0"/>
      <w:divBdr>
        <w:top w:val="none" w:sz="0" w:space="0" w:color="auto"/>
        <w:left w:val="none" w:sz="0" w:space="0" w:color="auto"/>
        <w:bottom w:val="none" w:sz="0" w:space="0" w:color="auto"/>
        <w:right w:val="none" w:sz="0" w:space="0" w:color="auto"/>
      </w:divBdr>
    </w:div>
    <w:div w:id="218784436">
      <w:bodyDiv w:val="1"/>
      <w:marLeft w:val="0"/>
      <w:marRight w:val="0"/>
      <w:marTop w:val="0"/>
      <w:marBottom w:val="0"/>
      <w:divBdr>
        <w:top w:val="none" w:sz="0" w:space="0" w:color="auto"/>
        <w:left w:val="none" w:sz="0" w:space="0" w:color="auto"/>
        <w:bottom w:val="none" w:sz="0" w:space="0" w:color="auto"/>
        <w:right w:val="none" w:sz="0" w:space="0" w:color="auto"/>
      </w:divBdr>
    </w:div>
    <w:div w:id="220752930">
      <w:bodyDiv w:val="1"/>
      <w:marLeft w:val="0"/>
      <w:marRight w:val="0"/>
      <w:marTop w:val="0"/>
      <w:marBottom w:val="0"/>
      <w:divBdr>
        <w:top w:val="none" w:sz="0" w:space="0" w:color="auto"/>
        <w:left w:val="none" w:sz="0" w:space="0" w:color="auto"/>
        <w:bottom w:val="none" w:sz="0" w:space="0" w:color="auto"/>
        <w:right w:val="none" w:sz="0" w:space="0" w:color="auto"/>
      </w:divBdr>
    </w:div>
    <w:div w:id="223218350">
      <w:bodyDiv w:val="1"/>
      <w:marLeft w:val="0"/>
      <w:marRight w:val="0"/>
      <w:marTop w:val="0"/>
      <w:marBottom w:val="0"/>
      <w:divBdr>
        <w:top w:val="none" w:sz="0" w:space="0" w:color="auto"/>
        <w:left w:val="none" w:sz="0" w:space="0" w:color="auto"/>
        <w:bottom w:val="none" w:sz="0" w:space="0" w:color="auto"/>
        <w:right w:val="none" w:sz="0" w:space="0" w:color="auto"/>
      </w:divBdr>
    </w:div>
    <w:div w:id="227888227">
      <w:bodyDiv w:val="1"/>
      <w:marLeft w:val="0"/>
      <w:marRight w:val="0"/>
      <w:marTop w:val="0"/>
      <w:marBottom w:val="0"/>
      <w:divBdr>
        <w:top w:val="none" w:sz="0" w:space="0" w:color="auto"/>
        <w:left w:val="none" w:sz="0" w:space="0" w:color="auto"/>
        <w:bottom w:val="none" w:sz="0" w:space="0" w:color="auto"/>
        <w:right w:val="none" w:sz="0" w:space="0" w:color="auto"/>
      </w:divBdr>
    </w:div>
    <w:div w:id="241062098">
      <w:bodyDiv w:val="1"/>
      <w:marLeft w:val="0"/>
      <w:marRight w:val="0"/>
      <w:marTop w:val="0"/>
      <w:marBottom w:val="0"/>
      <w:divBdr>
        <w:top w:val="none" w:sz="0" w:space="0" w:color="auto"/>
        <w:left w:val="none" w:sz="0" w:space="0" w:color="auto"/>
        <w:bottom w:val="none" w:sz="0" w:space="0" w:color="auto"/>
        <w:right w:val="none" w:sz="0" w:space="0" w:color="auto"/>
      </w:divBdr>
    </w:div>
    <w:div w:id="244530785">
      <w:bodyDiv w:val="1"/>
      <w:marLeft w:val="0"/>
      <w:marRight w:val="0"/>
      <w:marTop w:val="0"/>
      <w:marBottom w:val="0"/>
      <w:divBdr>
        <w:top w:val="none" w:sz="0" w:space="0" w:color="auto"/>
        <w:left w:val="none" w:sz="0" w:space="0" w:color="auto"/>
        <w:bottom w:val="none" w:sz="0" w:space="0" w:color="auto"/>
        <w:right w:val="none" w:sz="0" w:space="0" w:color="auto"/>
      </w:divBdr>
    </w:div>
    <w:div w:id="246309114">
      <w:bodyDiv w:val="1"/>
      <w:marLeft w:val="0"/>
      <w:marRight w:val="0"/>
      <w:marTop w:val="0"/>
      <w:marBottom w:val="0"/>
      <w:divBdr>
        <w:top w:val="none" w:sz="0" w:space="0" w:color="auto"/>
        <w:left w:val="none" w:sz="0" w:space="0" w:color="auto"/>
        <w:bottom w:val="none" w:sz="0" w:space="0" w:color="auto"/>
        <w:right w:val="none" w:sz="0" w:space="0" w:color="auto"/>
      </w:divBdr>
    </w:div>
    <w:div w:id="247420774">
      <w:bodyDiv w:val="1"/>
      <w:marLeft w:val="0"/>
      <w:marRight w:val="0"/>
      <w:marTop w:val="0"/>
      <w:marBottom w:val="0"/>
      <w:divBdr>
        <w:top w:val="none" w:sz="0" w:space="0" w:color="auto"/>
        <w:left w:val="none" w:sz="0" w:space="0" w:color="auto"/>
        <w:bottom w:val="none" w:sz="0" w:space="0" w:color="auto"/>
        <w:right w:val="none" w:sz="0" w:space="0" w:color="auto"/>
      </w:divBdr>
    </w:div>
    <w:div w:id="259604947">
      <w:bodyDiv w:val="1"/>
      <w:marLeft w:val="0"/>
      <w:marRight w:val="0"/>
      <w:marTop w:val="0"/>
      <w:marBottom w:val="0"/>
      <w:divBdr>
        <w:top w:val="none" w:sz="0" w:space="0" w:color="auto"/>
        <w:left w:val="none" w:sz="0" w:space="0" w:color="auto"/>
        <w:bottom w:val="none" w:sz="0" w:space="0" w:color="auto"/>
        <w:right w:val="none" w:sz="0" w:space="0" w:color="auto"/>
      </w:divBdr>
    </w:div>
    <w:div w:id="264075166">
      <w:bodyDiv w:val="1"/>
      <w:marLeft w:val="0"/>
      <w:marRight w:val="0"/>
      <w:marTop w:val="0"/>
      <w:marBottom w:val="0"/>
      <w:divBdr>
        <w:top w:val="none" w:sz="0" w:space="0" w:color="auto"/>
        <w:left w:val="none" w:sz="0" w:space="0" w:color="auto"/>
        <w:bottom w:val="none" w:sz="0" w:space="0" w:color="auto"/>
        <w:right w:val="none" w:sz="0" w:space="0" w:color="auto"/>
      </w:divBdr>
    </w:div>
    <w:div w:id="266498771">
      <w:bodyDiv w:val="1"/>
      <w:marLeft w:val="0"/>
      <w:marRight w:val="0"/>
      <w:marTop w:val="0"/>
      <w:marBottom w:val="0"/>
      <w:divBdr>
        <w:top w:val="none" w:sz="0" w:space="0" w:color="auto"/>
        <w:left w:val="none" w:sz="0" w:space="0" w:color="auto"/>
        <w:bottom w:val="none" w:sz="0" w:space="0" w:color="auto"/>
        <w:right w:val="none" w:sz="0" w:space="0" w:color="auto"/>
      </w:divBdr>
    </w:div>
    <w:div w:id="275841997">
      <w:bodyDiv w:val="1"/>
      <w:marLeft w:val="0"/>
      <w:marRight w:val="0"/>
      <w:marTop w:val="0"/>
      <w:marBottom w:val="0"/>
      <w:divBdr>
        <w:top w:val="none" w:sz="0" w:space="0" w:color="auto"/>
        <w:left w:val="none" w:sz="0" w:space="0" w:color="auto"/>
        <w:bottom w:val="none" w:sz="0" w:space="0" w:color="auto"/>
        <w:right w:val="none" w:sz="0" w:space="0" w:color="auto"/>
      </w:divBdr>
    </w:div>
    <w:div w:id="280504470">
      <w:bodyDiv w:val="1"/>
      <w:marLeft w:val="0"/>
      <w:marRight w:val="0"/>
      <w:marTop w:val="0"/>
      <w:marBottom w:val="0"/>
      <w:divBdr>
        <w:top w:val="none" w:sz="0" w:space="0" w:color="auto"/>
        <w:left w:val="none" w:sz="0" w:space="0" w:color="auto"/>
        <w:bottom w:val="none" w:sz="0" w:space="0" w:color="auto"/>
        <w:right w:val="none" w:sz="0" w:space="0" w:color="auto"/>
      </w:divBdr>
    </w:div>
    <w:div w:id="281230539">
      <w:bodyDiv w:val="1"/>
      <w:marLeft w:val="0"/>
      <w:marRight w:val="0"/>
      <w:marTop w:val="0"/>
      <w:marBottom w:val="0"/>
      <w:divBdr>
        <w:top w:val="none" w:sz="0" w:space="0" w:color="auto"/>
        <w:left w:val="none" w:sz="0" w:space="0" w:color="auto"/>
        <w:bottom w:val="none" w:sz="0" w:space="0" w:color="auto"/>
        <w:right w:val="none" w:sz="0" w:space="0" w:color="auto"/>
      </w:divBdr>
    </w:div>
    <w:div w:id="283004874">
      <w:bodyDiv w:val="1"/>
      <w:marLeft w:val="0"/>
      <w:marRight w:val="0"/>
      <w:marTop w:val="0"/>
      <w:marBottom w:val="0"/>
      <w:divBdr>
        <w:top w:val="none" w:sz="0" w:space="0" w:color="auto"/>
        <w:left w:val="none" w:sz="0" w:space="0" w:color="auto"/>
        <w:bottom w:val="none" w:sz="0" w:space="0" w:color="auto"/>
        <w:right w:val="none" w:sz="0" w:space="0" w:color="auto"/>
      </w:divBdr>
    </w:div>
    <w:div w:id="294800855">
      <w:bodyDiv w:val="1"/>
      <w:marLeft w:val="0"/>
      <w:marRight w:val="0"/>
      <w:marTop w:val="0"/>
      <w:marBottom w:val="0"/>
      <w:divBdr>
        <w:top w:val="none" w:sz="0" w:space="0" w:color="auto"/>
        <w:left w:val="none" w:sz="0" w:space="0" w:color="auto"/>
        <w:bottom w:val="none" w:sz="0" w:space="0" w:color="auto"/>
        <w:right w:val="none" w:sz="0" w:space="0" w:color="auto"/>
      </w:divBdr>
    </w:div>
    <w:div w:id="300117623">
      <w:bodyDiv w:val="1"/>
      <w:marLeft w:val="0"/>
      <w:marRight w:val="0"/>
      <w:marTop w:val="0"/>
      <w:marBottom w:val="0"/>
      <w:divBdr>
        <w:top w:val="none" w:sz="0" w:space="0" w:color="auto"/>
        <w:left w:val="none" w:sz="0" w:space="0" w:color="auto"/>
        <w:bottom w:val="none" w:sz="0" w:space="0" w:color="auto"/>
        <w:right w:val="none" w:sz="0" w:space="0" w:color="auto"/>
      </w:divBdr>
    </w:div>
    <w:div w:id="314379998">
      <w:bodyDiv w:val="1"/>
      <w:marLeft w:val="0"/>
      <w:marRight w:val="0"/>
      <w:marTop w:val="0"/>
      <w:marBottom w:val="0"/>
      <w:divBdr>
        <w:top w:val="none" w:sz="0" w:space="0" w:color="auto"/>
        <w:left w:val="none" w:sz="0" w:space="0" w:color="auto"/>
        <w:bottom w:val="none" w:sz="0" w:space="0" w:color="auto"/>
        <w:right w:val="none" w:sz="0" w:space="0" w:color="auto"/>
      </w:divBdr>
    </w:div>
    <w:div w:id="328673998">
      <w:bodyDiv w:val="1"/>
      <w:marLeft w:val="0"/>
      <w:marRight w:val="0"/>
      <w:marTop w:val="0"/>
      <w:marBottom w:val="0"/>
      <w:divBdr>
        <w:top w:val="none" w:sz="0" w:space="0" w:color="auto"/>
        <w:left w:val="none" w:sz="0" w:space="0" w:color="auto"/>
        <w:bottom w:val="none" w:sz="0" w:space="0" w:color="auto"/>
        <w:right w:val="none" w:sz="0" w:space="0" w:color="auto"/>
      </w:divBdr>
    </w:div>
    <w:div w:id="334306440">
      <w:bodyDiv w:val="1"/>
      <w:marLeft w:val="0"/>
      <w:marRight w:val="0"/>
      <w:marTop w:val="0"/>
      <w:marBottom w:val="0"/>
      <w:divBdr>
        <w:top w:val="none" w:sz="0" w:space="0" w:color="auto"/>
        <w:left w:val="none" w:sz="0" w:space="0" w:color="auto"/>
        <w:bottom w:val="none" w:sz="0" w:space="0" w:color="auto"/>
        <w:right w:val="none" w:sz="0" w:space="0" w:color="auto"/>
      </w:divBdr>
    </w:div>
    <w:div w:id="348411100">
      <w:bodyDiv w:val="1"/>
      <w:marLeft w:val="0"/>
      <w:marRight w:val="0"/>
      <w:marTop w:val="0"/>
      <w:marBottom w:val="0"/>
      <w:divBdr>
        <w:top w:val="none" w:sz="0" w:space="0" w:color="auto"/>
        <w:left w:val="none" w:sz="0" w:space="0" w:color="auto"/>
        <w:bottom w:val="none" w:sz="0" w:space="0" w:color="auto"/>
        <w:right w:val="none" w:sz="0" w:space="0" w:color="auto"/>
      </w:divBdr>
    </w:div>
    <w:div w:id="350029014">
      <w:bodyDiv w:val="1"/>
      <w:marLeft w:val="0"/>
      <w:marRight w:val="0"/>
      <w:marTop w:val="0"/>
      <w:marBottom w:val="0"/>
      <w:divBdr>
        <w:top w:val="none" w:sz="0" w:space="0" w:color="auto"/>
        <w:left w:val="none" w:sz="0" w:space="0" w:color="auto"/>
        <w:bottom w:val="none" w:sz="0" w:space="0" w:color="auto"/>
        <w:right w:val="none" w:sz="0" w:space="0" w:color="auto"/>
      </w:divBdr>
    </w:div>
    <w:div w:id="365258883">
      <w:bodyDiv w:val="1"/>
      <w:marLeft w:val="0"/>
      <w:marRight w:val="0"/>
      <w:marTop w:val="0"/>
      <w:marBottom w:val="0"/>
      <w:divBdr>
        <w:top w:val="none" w:sz="0" w:space="0" w:color="auto"/>
        <w:left w:val="none" w:sz="0" w:space="0" w:color="auto"/>
        <w:bottom w:val="none" w:sz="0" w:space="0" w:color="auto"/>
        <w:right w:val="none" w:sz="0" w:space="0" w:color="auto"/>
      </w:divBdr>
    </w:div>
    <w:div w:id="365326449">
      <w:bodyDiv w:val="1"/>
      <w:marLeft w:val="0"/>
      <w:marRight w:val="0"/>
      <w:marTop w:val="0"/>
      <w:marBottom w:val="0"/>
      <w:divBdr>
        <w:top w:val="none" w:sz="0" w:space="0" w:color="auto"/>
        <w:left w:val="none" w:sz="0" w:space="0" w:color="auto"/>
        <w:bottom w:val="none" w:sz="0" w:space="0" w:color="auto"/>
        <w:right w:val="none" w:sz="0" w:space="0" w:color="auto"/>
      </w:divBdr>
    </w:div>
    <w:div w:id="374083241">
      <w:bodyDiv w:val="1"/>
      <w:marLeft w:val="0"/>
      <w:marRight w:val="0"/>
      <w:marTop w:val="0"/>
      <w:marBottom w:val="0"/>
      <w:divBdr>
        <w:top w:val="none" w:sz="0" w:space="0" w:color="auto"/>
        <w:left w:val="none" w:sz="0" w:space="0" w:color="auto"/>
        <w:bottom w:val="none" w:sz="0" w:space="0" w:color="auto"/>
        <w:right w:val="none" w:sz="0" w:space="0" w:color="auto"/>
      </w:divBdr>
    </w:div>
    <w:div w:id="383022772">
      <w:bodyDiv w:val="1"/>
      <w:marLeft w:val="0"/>
      <w:marRight w:val="0"/>
      <w:marTop w:val="0"/>
      <w:marBottom w:val="0"/>
      <w:divBdr>
        <w:top w:val="none" w:sz="0" w:space="0" w:color="auto"/>
        <w:left w:val="none" w:sz="0" w:space="0" w:color="auto"/>
        <w:bottom w:val="none" w:sz="0" w:space="0" w:color="auto"/>
        <w:right w:val="none" w:sz="0" w:space="0" w:color="auto"/>
      </w:divBdr>
    </w:div>
    <w:div w:id="386689948">
      <w:bodyDiv w:val="1"/>
      <w:marLeft w:val="0"/>
      <w:marRight w:val="0"/>
      <w:marTop w:val="0"/>
      <w:marBottom w:val="0"/>
      <w:divBdr>
        <w:top w:val="none" w:sz="0" w:space="0" w:color="auto"/>
        <w:left w:val="none" w:sz="0" w:space="0" w:color="auto"/>
        <w:bottom w:val="none" w:sz="0" w:space="0" w:color="auto"/>
        <w:right w:val="none" w:sz="0" w:space="0" w:color="auto"/>
      </w:divBdr>
    </w:div>
    <w:div w:id="387344749">
      <w:bodyDiv w:val="1"/>
      <w:marLeft w:val="0"/>
      <w:marRight w:val="0"/>
      <w:marTop w:val="0"/>
      <w:marBottom w:val="0"/>
      <w:divBdr>
        <w:top w:val="none" w:sz="0" w:space="0" w:color="auto"/>
        <w:left w:val="none" w:sz="0" w:space="0" w:color="auto"/>
        <w:bottom w:val="none" w:sz="0" w:space="0" w:color="auto"/>
        <w:right w:val="none" w:sz="0" w:space="0" w:color="auto"/>
      </w:divBdr>
    </w:div>
    <w:div w:id="390228040">
      <w:bodyDiv w:val="1"/>
      <w:marLeft w:val="0"/>
      <w:marRight w:val="0"/>
      <w:marTop w:val="0"/>
      <w:marBottom w:val="0"/>
      <w:divBdr>
        <w:top w:val="none" w:sz="0" w:space="0" w:color="auto"/>
        <w:left w:val="none" w:sz="0" w:space="0" w:color="auto"/>
        <w:bottom w:val="none" w:sz="0" w:space="0" w:color="auto"/>
        <w:right w:val="none" w:sz="0" w:space="0" w:color="auto"/>
      </w:divBdr>
    </w:div>
    <w:div w:id="411124290">
      <w:bodyDiv w:val="1"/>
      <w:marLeft w:val="0"/>
      <w:marRight w:val="0"/>
      <w:marTop w:val="0"/>
      <w:marBottom w:val="0"/>
      <w:divBdr>
        <w:top w:val="none" w:sz="0" w:space="0" w:color="auto"/>
        <w:left w:val="none" w:sz="0" w:space="0" w:color="auto"/>
        <w:bottom w:val="none" w:sz="0" w:space="0" w:color="auto"/>
        <w:right w:val="none" w:sz="0" w:space="0" w:color="auto"/>
      </w:divBdr>
    </w:div>
    <w:div w:id="412043624">
      <w:bodyDiv w:val="1"/>
      <w:marLeft w:val="0"/>
      <w:marRight w:val="0"/>
      <w:marTop w:val="0"/>
      <w:marBottom w:val="0"/>
      <w:divBdr>
        <w:top w:val="none" w:sz="0" w:space="0" w:color="auto"/>
        <w:left w:val="none" w:sz="0" w:space="0" w:color="auto"/>
        <w:bottom w:val="none" w:sz="0" w:space="0" w:color="auto"/>
        <w:right w:val="none" w:sz="0" w:space="0" w:color="auto"/>
      </w:divBdr>
    </w:div>
    <w:div w:id="414980097">
      <w:bodyDiv w:val="1"/>
      <w:marLeft w:val="0"/>
      <w:marRight w:val="0"/>
      <w:marTop w:val="0"/>
      <w:marBottom w:val="0"/>
      <w:divBdr>
        <w:top w:val="none" w:sz="0" w:space="0" w:color="auto"/>
        <w:left w:val="none" w:sz="0" w:space="0" w:color="auto"/>
        <w:bottom w:val="none" w:sz="0" w:space="0" w:color="auto"/>
        <w:right w:val="none" w:sz="0" w:space="0" w:color="auto"/>
      </w:divBdr>
    </w:div>
    <w:div w:id="419302875">
      <w:bodyDiv w:val="1"/>
      <w:marLeft w:val="0"/>
      <w:marRight w:val="0"/>
      <w:marTop w:val="0"/>
      <w:marBottom w:val="0"/>
      <w:divBdr>
        <w:top w:val="none" w:sz="0" w:space="0" w:color="auto"/>
        <w:left w:val="none" w:sz="0" w:space="0" w:color="auto"/>
        <w:bottom w:val="none" w:sz="0" w:space="0" w:color="auto"/>
        <w:right w:val="none" w:sz="0" w:space="0" w:color="auto"/>
      </w:divBdr>
    </w:div>
    <w:div w:id="429200904">
      <w:bodyDiv w:val="1"/>
      <w:marLeft w:val="0"/>
      <w:marRight w:val="0"/>
      <w:marTop w:val="0"/>
      <w:marBottom w:val="0"/>
      <w:divBdr>
        <w:top w:val="none" w:sz="0" w:space="0" w:color="auto"/>
        <w:left w:val="none" w:sz="0" w:space="0" w:color="auto"/>
        <w:bottom w:val="none" w:sz="0" w:space="0" w:color="auto"/>
        <w:right w:val="none" w:sz="0" w:space="0" w:color="auto"/>
      </w:divBdr>
    </w:div>
    <w:div w:id="430904947">
      <w:bodyDiv w:val="1"/>
      <w:marLeft w:val="0"/>
      <w:marRight w:val="0"/>
      <w:marTop w:val="0"/>
      <w:marBottom w:val="0"/>
      <w:divBdr>
        <w:top w:val="none" w:sz="0" w:space="0" w:color="auto"/>
        <w:left w:val="none" w:sz="0" w:space="0" w:color="auto"/>
        <w:bottom w:val="none" w:sz="0" w:space="0" w:color="auto"/>
        <w:right w:val="none" w:sz="0" w:space="0" w:color="auto"/>
      </w:divBdr>
    </w:div>
    <w:div w:id="432016854">
      <w:bodyDiv w:val="1"/>
      <w:marLeft w:val="0"/>
      <w:marRight w:val="0"/>
      <w:marTop w:val="0"/>
      <w:marBottom w:val="0"/>
      <w:divBdr>
        <w:top w:val="none" w:sz="0" w:space="0" w:color="auto"/>
        <w:left w:val="none" w:sz="0" w:space="0" w:color="auto"/>
        <w:bottom w:val="none" w:sz="0" w:space="0" w:color="auto"/>
        <w:right w:val="none" w:sz="0" w:space="0" w:color="auto"/>
      </w:divBdr>
    </w:div>
    <w:div w:id="433526044">
      <w:bodyDiv w:val="1"/>
      <w:marLeft w:val="0"/>
      <w:marRight w:val="0"/>
      <w:marTop w:val="0"/>
      <w:marBottom w:val="0"/>
      <w:divBdr>
        <w:top w:val="none" w:sz="0" w:space="0" w:color="auto"/>
        <w:left w:val="none" w:sz="0" w:space="0" w:color="auto"/>
        <w:bottom w:val="none" w:sz="0" w:space="0" w:color="auto"/>
        <w:right w:val="none" w:sz="0" w:space="0" w:color="auto"/>
      </w:divBdr>
    </w:div>
    <w:div w:id="443111699">
      <w:bodyDiv w:val="1"/>
      <w:marLeft w:val="0"/>
      <w:marRight w:val="0"/>
      <w:marTop w:val="0"/>
      <w:marBottom w:val="0"/>
      <w:divBdr>
        <w:top w:val="none" w:sz="0" w:space="0" w:color="auto"/>
        <w:left w:val="none" w:sz="0" w:space="0" w:color="auto"/>
        <w:bottom w:val="none" w:sz="0" w:space="0" w:color="auto"/>
        <w:right w:val="none" w:sz="0" w:space="0" w:color="auto"/>
      </w:divBdr>
    </w:div>
    <w:div w:id="447429400">
      <w:bodyDiv w:val="1"/>
      <w:marLeft w:val="0"/>
      <w:marRight w:val="0"/>
      <w:marTop w:val="0"/>
      <w:marBottom w:val="0"/>
      <w:divBdr>
        <w:top w:val="none" w:sz="0" w:space="0" w:color="auto"/>
        <w:left w:val="none" w:sz="0" w:space="0" w:color="auto"/>
        <w:bottom w:val="none" w:sz="0" w:space="0" w:color="auto"/>
        <w:right w:val="none" w:sz="0" w:space="0" w:color="auto"/>
      </w:divBdr>
    </w:div>
    <w:div w:id="448551544">
      <w:bodyDiv w:val="1"/>
      <w:marLeft w:val="0"/>
      <w:marRight w:val="0"/>
      <w:marTop w:val="0"/>
      <w:marBottom w:val="0"/>
      <w:divBdr>
        <w:top w:val="none" w:sz="0" w:space="0" w:color="auto"/>
        <w:left w:val="none" w:sz="0" w:space="0" w:color="auto"/>
        <w:bottom w:val="none" w:sz="0" w:space="0" w:color="auto"/>
        <w:right w:val="none" w:sz="0" w:space="0" w:color="auto"/>
      </w:divBdr>
    </w:div>
    <w:div w:id="464127128">
      <w:bodyDiv w:val="1"/>
      <w:marLeft w:val="0"/>
      <w:marRight w:val="0"/>
      <w:marTop w:val="0"/>
      <w:marBottom w:val="0"/>
      <w:divBdr>
        <w:top w:val="none" w:sz="0" w:space="0" w:color="auto"/>
        <w:left w:val="none" w:sz="0" w:space="0" w:color="auto"/>
        <w:bottom w:val="none" w:sz="0" w:space="0" w:color="auto"/>
        <w:right w:val="none" w:sz="0" w:space="0" w:color="auto"/>
      </w:divBdr>
    </w:div>
    <w:div w:id="474840674">
      <w:bodyDiv w:val="1"/>
      <w:marLeft w:val="0"/>
      <w:marRight w:val="0"/>
      <w:marTop w:val="0"/>
      <w:marBottom w:val="0"/>
      <w:divBdr>
        <w:top w:val="none" w:sz="0" w:space="0" w:color="auto"/>
        <w:left w:val="none" w:sz="0" w:space="0" w:color="auto"/>
        <w:bottom w:val="none" w:sz="0" w:space="0" w:color="auto"/>
        <w:right w:val="none" w:sz="0" w:space="0" w:color="auto"/>
      </w:divBdr>
    </w:div>
    <w:div w:id="478688798">
      <w:bodyDiv w:val="1"/>
      <w:marLeft w:val="0"/>
      <w:marRight w:val="0"/>
      <w:marTop w:val="0"/>
      <w:marBottom w:val="0"/>
      <w:divBdr>
        <w:top w:val="none" w:sz="0" w:space="0" w:color="auto"/>
        <w:left w:val="none" w:sz="0" w:space="0" w:color="auto"/>
        <w:bottom w:val="none" w:sz="0" w:space="0" w:color="auto"/>
        <w:right w:val="none" w:sz="0" w:space="0" w:color="auto"/>
      </w:divBdr>
    </w:div>
    <w:div w:id="481505692">
      <w:bodyDiv w:val="1"/>
      <w:marLeft w:val="0"/>
      <w:marRight w:val="0"/>
      <w:marTop w:val="0"/>
      <w:marBottom w:val="0"/>
      <w:divBdr>
        <w:top w:val="none" w:sz="0" w:space="0" w:color="auto"/>
        <w:left w:val="none" w:sz="0" w:space="0" w:color="auto"/>
        <w:bottom w:val="none" w:sz="0" w:space="0" w:color="auto"/>
        <w:right w:val="none" w:sz="0" w:space="0" w:color="auto"/>
      </w:divBdr>
    </w:div>
    <w:div w:id="488860944">
      <w:bodyDiv w:val="1"/>
      <w:marLeft w:val="0"/>
      <w:marRight w:val="0"/>
      <w:marTop w:val="0"/>
      <w:marBottom w:val="0"/>
      <w:divBdr>
        <w:top w:val="none" w:sz="0" w:space="0" w:color="auto"/>
        <w:left w:val="none" w:sz="0" w:space="0" w:color="auto"/>
        <w:bottom w:val="none" w:sz="0" w:space="0" w:color="auto"/>
        <w:right w:val="none" w:sz="0" w:space="0" w:color="auto"/>
      </w:divBdr>
    </w:div>
    <w:div w:id="492188879">
      <w:bodyDiv w:val="1"/>
      <w:marLeft w:val="0"/>
      <w:marRight w:val="0"/>
      <w:marTop w:val="0"/>
      <w:marBottom w:val="0"/>
      <w:divBdr>
        <w:top w:val="none" w:sz="0" w:space="0" w:color="auto"/>
        <w:left w:val="none" w:sz="0" w:space="0" w:color="auto"/>
        <w:bottom w:val="none" w:sz="0" w:space="0" w:color="auto"/>
        <w:right w:val="none" w:sz="0" w:space="0" w:color="auto"/>
      </w:divBdr>
    </w:div>
    <w:div w:id="497498774">
      <w:bodyDiv w:val="1"/>
      <w:marLeft w:val="0"/>
      <w:marRight w:val="0"/>
      <w:marTop w:val="0"/>
      <w:marBottom w:val="0"/>
      <w:divBdr>
        <w:top w:val="none" w:sz="0" w:space="0" w:color="auto"/>
        <w:left w:val="none" w:sz="0" w:space="0" w:color="auto"/>
        <w:bottom w:val="none" w:sz="0" w:space="0" w:color="auto"/>
        <w:right w:val="none" w:sz="0" w:space="0" w:color="auto"/>
      </w:divBdr>
    </w:div>
    <w:div w:id="504252113">
      <w:bodyDiv w:val="1"/>
      <w:marLeft w:val="0"/>
      <w:marRight w:val="0"/>
      <w:marTop w:val="0"/>
      <w:marBottom w:val="0"/>
      <w:divBdr>
        <w:top w:val="none" w:sz="0" w:space="0" w:color="auto"/>
        <w:left w:val="none" w:sz="0" w:space="0" w:color="auto"/>
        <w:bottom w:val="none" w:sz="0" w:space="0" w:color="auto"/>
        <w:right w:val="none" w:sz="0" w:space="0" w:color="auto"/>
      </w:divBdr>
    </w:div>
    <w:div w:id="508762576">
      <w:bodyDiv w:val="1"/>
      <w:marLeft w:val="0"/>
      <w:marRight w:val="0"/>
      <w:marTop w:val="0"/>
      <w:marBottom w:val="0"/>
      <w:divBdr>
        <w:top w:val="none" w:sz="0" w:space="0" w:color="auto"/>
        <w:left w:val="none" w:sz="0" w:space="0" w:color="auto"/>
        <w:bottom w:val="none" w:sz="0" w:space="0" w:color="auto"/>
        <w:right w:val="none" w:sz="0" w:space="0" w:color="auto"/>
      </w:divBdr>
    </w:div>
    <w:div w:id="526797674">
      <w:bodyDiv w:val="1"/>
      <w:marLeft w:val="0"/>
      <w:marRight w:val="0"/>
      <w:marTop w:val="0"/>
      <w:marBottom w:val="0"/>
      <w:divBdr>
        <w:top w:val="none" w:sz="0" w:space="0" w:color="auto"/>
        <w:left w:val="none" w:sz="0" w:space="0" w:color="auto"/>
        <w:bottom w:val="none" w:sz="0" w:space="0" w:color="auto"/>
        <w:right w:val="none" w:sz="0" w:space="0" w:color="auto"/>
      </w:divBdr>
    </w:div>
    <w:div w:id="532111981">
      <w:bodyDiv w:val="1"/>
      <w:marLeft w:val="0"/>
      <w:marRight w:val="0"/>
      <w:marTop w:val="0"/>
      <w:marBottom w:val="0"/>
      <w:divBdr>
        <w:top w:val="none" w:sz="0" w:space="0" w:color="auto"/>
        <w:left w:val="none" w:sz="0" w:space="0" w:color="auto"/>
        <w:bottom w:val="none" w:sz="0" w:space="0" w:color="auto"/>
        <w:right w:val="none" w:sz="0" w:space="0" w:color="auto"/>
      </w:divBdr>
    </w:div>
    <w:div w:id="535846639">
      <w:bodyDiv w:val="1"/>
      <w:marLeft w:val="0"/>
      <w:marRight w:val="0"/>
      <w:marTop w:val="0"/>
      <w:marBottom w:val="0"/>
      <w:divBdr>
        <w:top w:val="none" w:sz="0" w:space="0" w:color="auto"/>
        <w:left w:val="none" w:sz="0" w:space="0" w:color="auto"/>
        <w:bottom w:val="none" w:sz="0" w:space="0" w:color="auto"/>
        <w:right w:val="none" w:sz="0" w:space="0" w:color="auto"/>
      </w:divBdr>
    </w:div>
    <w:div w:id="536510140">
      <w:bodyDiv w:val="1"/>
      <w:marLeft w:val="0"/>
      <w:marRight w:val="0"/>
      <w:marTop w:val="0"/>
      <w:marBottom w:val="0"/>
      <w:divBdr>
        <w:top w:val="none" w:sz="0" w:space="0" w:color="auto"/>
        <w:left w:val="none" w:sz="0" w:space="0" w:color="auto"/>
        <w:bottom w:val="none" w:sz="0" w:space="0" w:color="auto"/>
        <w:right w:val="none" w:sz="0" w:space="0" w:color="auto"/>
      </w:divBdr>
    </w:div>
    <w:div w:id="551503443">
      <w:bodyDiv w:val="1"/>
      <w:marLeft w:val="0"/>
      <w:marRight w:val="0"/>
      <w:marTop w:val="0"/>
      <w:marBottom w:val="0"/>
      <w:divBdr>
        <w:top w:val="none" w:sz="0" w:space="0" w:color="auto"/>
        <w:left w:val="none" w:sz="0" w:space="0" w:color="auto"/>
        <w:bottom w:val="none" w:sz="0" w:space="0" w:color="auto"/>
        <w:right w:val="none" w:sz="0" w:space="0" w:color="auto"/>
      </w:divBdr>
    </w:div>
    <w:div w:id="554316485">
      <w:bodyDiv w:val="1"/>
      <w:marLeft w:val="0"/>
      <w:marRight w:val="0"/>
      <w:marTop w:val="0"/>
      <w:marBottom w:val="0"/>
      <w:divBdr>
        <w:top w:val="none" w:sz="0" w:space="0" w:color="auto"/>
        <w:left w:val="none" w:sz="0" w:space="0" w:color="auto"/>
        <w:bottom w:val="none" w:sz="0" w:space="0" w:color="auto"/>
        <w:right w:val="none" w:sz="0" w:space="0" w:color="auto"/>
      </w:divBdr>
    </w:div>
    <w:div w:id="569921743">
      <w:bodyDiv w:val="1"/>
      <w:marLeft w:val="0"/>
      <w:marRight w:val="0"/>
      <w:marTop w:val="0"/>
      <w:marBottom w:val="0"/>
      <w:divBdr>
        <w:top w:val="none" w:sz="0" w:space="0" w:color="auto"/>
        <w:left w:val="none" w:sz="0" w:space="0" w:color="auto"/>
        <w:bottom w:val="none" w:sz="0" w:space="0" w:color="auto"/>
        <w:right w:val="none" w:sz="0" w:space="0" w:color="auto"/>
      </w:divBdr>
    </w:div>
    <w:div w:id="570384086">
      <w:bodyDiv w:val="1"/>
      <w:marLeft w:val="0"/>
      <w:marRight w:val="0"/>
      <w:marTop w:val="0"/>
      <w:marBottom w:val="0"/>
      <w:divBdr>
        <w:top w:val="none" w:sz="0" w:space="0" w:color="auto"/>
        <w:left w:val="none" w:sz="0" w:space="0" w:color="auto"/>
        <w:bottom w:val="none" w:sz="0" w:space="0" w:color="auto"/>
        <w:right w:val="none" w:sz="0" w:space="0" w:color="auto"/>
      </w:divBdr>
    </w:div>
    <w:div w:id="571355700">
      <w:bodyDiv w:val="1"/>
      <w:marLeft w:val="0"/>
      <w:marRight w:val="0"/>
      <w:marTop w:val="0"/>
      <w:marBottom w:val="0"/>
      <w:divBdr>
        <w:top w:val="none" w:sz="0" w:space="0" w:color="auto"/>
        <w:left w:val="none" w:sz="0" w:space="0" w:color="auto"/>
        <w:bottom w:val="none" w:sz="0" w:space="0" w:color="auto"/>
        <w:right w:val="none" w:sz="0" w:space="0" w:color="auto"/>
      </w:divBdr>
    </w:div>
    <w:div w:id="573007174">
      <w:bodyDiv w:val="1"/>
      <w:marLeft w:val="0"/>
      <w:marRight w:val="0"/>
      <w:marTop w:val="0"/>
      <w:marBottom w:val="0"/>
      <w:divBdr>
        <w:top w:val="none" w:sz="0" w:space="0" w:color="auto"/>
        <w:left w:val="none" w:sz="0" w:space="0" w:color="auto"/>
        <w:bottom w:val="none" w:sz="0" w:space="0" w:color="auto"/>
        <w:right w:val="none" w:sz="0" w:space="0" w:color="auto"/>
      </w:divBdr>
    </w:div>
    <w:div w:id="587352898">
      <w:bodyDiv w:val="1"/>
      <w:marLeft w:val="0"/>
      <w:marRight w:val="0"/>
      <w:marTop w:val="0"/>
      <w:marBottom w:val="0"/>
      <w:divBdr>
        <w:top w:val="none" w:sz="0" w:space="0" w:color="auto"/>
        <w:left w:val="none" w:sz="0" w:space="0" w:color="auto"/>
        <w:bottom w:val="none" w:sz="0" w:space="0" w:color="auto"/>
        <w:right w:val="none" w:sz="0" w:space="0" w:color="auto"/>
      </w:divBdr>
    </w:div>
    <w:div w:id="589698455">
      <w:bodyDiv w:val="1"/>
      <w:marLeft w:val="0"/>
      <w:marRight w:val="0"/>
      <w:marTop w:val="0"/>
      <w:marBottom w:val="0"/>
      <w:divBdr>
        <w:top w:val="none" w:sz="0" w:space="0" w:color="auto"/>
        <w:left w:val="none" w:sz="0" w:space="0" w:color="auto"/>
        <w:bottom w:val="none" w:sz="0" w:space="0" w:color="auto"/>
        <w:right w:val="none" w:sz="0" w:space="0" w:color="auto"/>
      </w:divBdr>
    </w:div>
    <w:div w:id="595748773">
      <w:bodyDiv w:val="1"/>
      <w:marLeft w:val="0"/>
      <w:marRight w:val="0"/>
      <w:marTop w:val="0"/>
      <w:marBottom w:val="0"/>
      <w:divBdr>
        <w:top w:val="none" w:sz="0" w:space="0" w:color="auto"/>
        <w:left w:val="none" w:sz="0" w:space="0" w:color="auto"/>
        <w:bottom w:val="none" w:sz="0" w:space="0" w:color="auto"/>
        <w:right w:val="none" w:sz="0" w:space="0" w:color="auto"/>
      </w:divBdr>
    </w:div>
    <w:div w:id="595945208">
      <w:bodyDiv w:val="1"/>
      <w:marLeft w:val="0"/>
      <w:marRight w:val="0"/>
      <w:marTop w:val="0"/>
      <w:marBottom w:val="0"/>
      <w:divBdr>
        <w:top w:val="none" w:sz="0" w:space="0" w:color="auto"/>
        <w:left w:val="none" w:sz="0" w:space="0" w:color="auto"/>
        <w:bottom w:val="none" w:sz="0" w:space="0" w:color="auto"/>
        <w:right w:val="none" w:sz="0" w:space="0" w:color="auto"/>
      </w:divBdr>
    </w:div>
    <w:div w:id="626859656">
      <w:bodyDiv w:val="1"/>
      <w:marLeft w:val="0"/>
      <w:marRight w:val="0"/>
      <w:marTop w:val="0"/>
      <w:marBottom w:val="0"/>
      <w:divBdr>
        <w:top w:val="none" w:sz="0" w:space="0" w:color="auto"/>
        <w:left w:val="none" w:sz="0" w:space="0" w:color="auto"/>
        <w:bottom w:val="none" w:sz="0" w:space="0" w:color="auto"/>
        <w:right w:val="none" w:sz="0" w:space="0" w:color="auto"/>
      </w:divBdr>
    </w:div>
    <w:div w:id="631985730">
      <w:bodyDiv w:val="1"/>
      <w:marLeft w:val="0"/>
      <w:marRight w:val="0"/>
      <w:marTop w:val="0"/>
      <w:marBottom w:val="0"/>
      <w:divBdr>
        <w:top w:val="none" w:sz="0" w:space="0" w:color="auto"/>
        <w:left w:val="none" w:sz="0" w:space="0" w:color="auto"/>
        <w:bottom w:val="none" w:sz="0" w:space="0" w:color="auto"/>
        <w:right w:val="none" w:sz="0" w:space="0" w:color="auto"/>
      </w:divBdr>
    </w:div>
    <w:div w:id="636956699">
      <w:bodyDiv w:val="1"/>
      <w:marLeft w:val="0"/>
      <w:marRight w:val="0"/>
      <w:marTop w:val="0"/>
      <w:marBottom w:val="0"/>
      <w:divBdr>
        <w:top w:val="none" w:sz="0" w:space="0" w:color="auto"/>
        <w:left w:val="none" w:sz="0" w:space="0" w:color="auto"/>
        <w:bottom w:val="none" w:sz="0" w:space="0" w:color="auto"/>
        <w:right w:val="none" w:sz="0" w:space="0" w:color="auto"/>
      </w:divBdr>
    </w:div>
    <w:div w:id="640887546">
      <w:bodyDiv w:val="1"/>
      <w:marLeft w:val="0"/>
      <w:marRight w:val="0"/>
      <w:marTop w:val="0"/>
      <w:marBottom w:val="0"/>
      <w:divBdr>
        <w:top w:val="none" w:sz="0" w:space="0" w:color="auto"/>
        <w:left w:val="none" w:sz="0" w:space="0" w:color="auto"/>
        <w:bottom w:val="none" w:sz="0" w:space="0" w:color="auto"/>
        <w:right w:val="none" w:sz="0" w:space="0" w:color="auto"/>
      </w:divBdr>
    </w:div>
    <w:div w:id="642198999">
      <w:bodyDiv w:val="1"/>
      <w:marLeft w:val="0"/>
      <w:marRight w:val="0"/>
      <w:marTop w:val="0"/>
      <w:marBottom w:val="0"/>
      <w:divBdr>
        <w:top w:val="none" w:sz="0" w:space="0" w:color="auto"/>
        <w:left w:val="none" w:sz="0" w:space="0" w:color="auto"/>
        <w:bottom w:val="none" w:sz="0" w:space="0" w:color="auto"/>
        <w:right w:val="none" w:sz="0" w:space="0" w:color="auto"/>
      </w:divBdr>
    </w:div>
    <w:div w:id="674497141">
      <w:bodyDiv w:val="1"/>
      <w:marLeft w:val="0"/>
      <w:marRight w:val="0"/>
      <w:marTop w:val="0"/>
      <w:marBottom w:val="0"/>
      <w:divBdr>
        <w:top w:val="none" w:sz="0" w:space="0" w:color="auto"/>
        <w:left w:val="none" w:sz="0" w:space="0" w:color="auto"/>
        <w:bottom w:val="none" w:sz="0" w:space="0" w:color="auto"/>
        <w:right w:val="none" w:sz="0" w:space="0" w:color="auto"/>
      </w:divBdr>
    </w:div>
    <w:div w:id="678698977">
      <w:bodyDiv w:val="1"/>
      <w:marLeft w:val="0"/>
      <w:marRight w:val="0"/>
      <w:marTop w:val="0"/>
      <w:marBottom w:val="0"/>
      <w:divBdr>
        <w:top w:val="none" w:sz="0" w:space="0" w:color="auto"/>
        <w:left w:val="none" w:sz="0" w:space="0" w:color="auto"/>
        <w:bottom w:val="none" w:sz="0" w:space="0" w:color="auto"/>
        <w:right w:val="none" w:sz="0" w:space="0" w:color="auto"/>
      </w:divBdr>
    </w:div>
    <w:div w:id="684021640">
      <w:bodyDiv w:val="1"/>
      <w:marLeft w:val="0"/>
      <w:marRight w:val="0"/>
      <w:marTop w:val="0"/>
      <w:marBottom w:val="0"/>
      <w:divBdr>
        <w:top w:val="none" w:sz="0" w:space="0" w:color="auto"/>
        <w:left w:val="none" w:sz="0" w:space="0" w:color="auto"/>
        <w:bottom w:val="none" w:sz="0" w:space="0" w:color="auto"/>
        <w:right w:val="none" w:sz="0" w:space="0" w:color="auto"/>
      </w:divBdr>
    </w:div>
    <w:div w:id="687215033">
      <w:bodyDiv w:val="1"/>
      <w:marLeft w:val="0"/>
      <w:marRight w:val="0"/>
      <w:marTop w:val="0"/>
      <w:marBottom w:val="0"/>
      <w:divBdr>
        <w:top w:val="none" w:sz="0" w:space="0" w:color="auto"/>
        <w:left w:val="none" w:sz="0" w:space="0" w:color="auto"/>
        <w:bottom w:val="none" w:sz="0" w:space="0" w:color="auto"/>
        <w:right w:val="none" w:sz="0" w:space="0" w:color="auto"/>
      </w:divBdr>
    </w:div>
    <w:div w:id="689719739">
      <w:bodyDiv w:val="1"/>
      <w:marLeft w:val="0"/>
      <w:marRight w:val="0"/>
      <w:marTop w:val="0"/>
      <w:marBottom w:val="0"/>
      <w:divBdr>
        <w:top w:val="none" w:sz="0" w:space="0" w:color="auto"/>
        <w:left w:val="none" w:sz="0" w:space="0" w:color="auto"/>
        <w:bottom w:val="none" w:sz="0" w:space="0" w:color="auto"/>
        <w:right w:val="none" w:sz="0" w:space="0" w:color="auto"/>
      </w:divBdr>
    </w:div>
    <w:div w:id="700130305">
      <w:bodyDiv w:val="1"/>
      <w:marLeft w:val="0"/>
      <w:marRight w:val="0"/>
      <w:marTop w:val="0"/>
      <w:marBottom w:val="0"/>
      <w:divBdr>
        <w:top w:val="none" w:sz="0" w:space="0" w:color="auto"/>
        <w:left w:val="none" w:sz="0" w:space="0" w:color="auto"/>
        <w:bottom w:val="none" w:sz="0" w:space="0" w:color="auto"/>
        <w:right w:val="none" w:sz="0" w:space="0" w:color="auto"/>
      </w:divBdr>
    </w:div>
    <w:div w:id="720203287">
      <w:bodyDiv w:val="1"/>
      <w:marLeft w:val="0"/>
      <w:marRight w:val="0"/>
      <w:marTop w:val="0"/>
      <w:marBottom w:val="0"/>
      <w:divBdr>
        <w:top w:val="none" w:sz="0" w:space="0" w:color="auto"/>
        <w:left w:val="none" w:sz="0" w:space="0" w:color="auto"/>
        <w:bottom w:val="none" w:sz="0" w:space="0" w:color="auto"/>
        <w:right w:val="none" w:sz="0" w:space="0" w:color="auto"/>
      </w:divBdr>
    </w:div>
    <w:div w:id="726995886">
      <w:bodyDiv w:val="1"/>
      <w:marLeft w:val="0"/>
      <w:marRight w:val="0"/>
      <w:marTop w:val="0"/>
      <w:marBottom w:val="0"/>
      <w:divBdr>
        <w:top w:val="none" w:sz="0" w:space="0" w:color="auto"/>
        <w:left w:val="none" w:sz="0" w:space="0" w:color="auto"/>
        <w:bottom w:val="none" w:sz="0" w:space="0" w:color="auto"/>
        <w:right w:val="none" w:sz="0" w:space="0" w:color="auto"/>
      </w:divBdr>
    </w:div>
    <w:div w:id="728191990">
      <w:bodyDiv w:val="1"/>
      <w:marLeft w:val="0"/>
      <w:marRight w:val="0"/>
      <w:marTop w:val="0"/>
      <w:marBottom w:val="0"/>
      <w:divBdr>
        <w:top w:val="none" w:sz="0" w:space="0" w:color="auto"/>
        <w:left w:val="none" w:sz="0" w:space="0" w:color="auto"/>
        <w:bottom w:val="none" w:sz="0" w:space="0" w:color="auto"/>
        <w:right w:val="none" w:sz="0" w:space="0" w:color="auto"/>
      </w:divBdr>
    </w:div>
    <w:div w:id="734355242">
      <w:bodyDiv w:val="1"/>
      <w:marLeft w:val="0"/>
      <w:marRight w:val="0"/>
      <w:marTop w:val="0"/>
      <w:marBottom w:val="0"/>
      <w:divBdr>
        <w:top w:val="none" w:sz="0" w:space="0" w:color="auto"/>
        <w:left w:val="none" w:sz="0" w:space="0" w:color="auto"/>
        <w:bottom w:val="none" w:sz="0" w:space="0" w:color="auto"/>
        <w:right w:val="none" w:sz="0" w:space="0" w:color="auto"/>
      </w:divBdr>
    </w:div>
    <w:div w:id="739403033">
      <w:bodyDiv w:val="1"/>
      <w:marLeft w:val="0"/>
      <w:marRight w:val="0"/>
      <w:marTop w:val="0"/>
      <w:marBottom w:val="0"/>
      <w:divBdr>
        <w:top w:val="none" w:sz="0" w:space="0" w:color="auto"/>
        <w:left w:val="none" w:sz="0" w:space="0" w:color="auto"/>
        <w:bottom w:val="none" w:sz="0" w:space="0" w:color="auto"/>
        <w:right w:val="none" w:sz="0" w:space="0" w:color="auto"/>
      </w:divBdr>
    </w:div>
    <w:div w:id="749274925">
      <w:bodyDiv w:val="1"/>
      <w:marLeft w:val="0"/>
      <w:marRight w:val="0"/>
      <w:marTop w:val="0"/>
      <w:marBottom w:val="0"/>
      <w:divBdr>
        <w:top w:val="none" w:sz="0" w:space="0" w:color="auto"/>
        <w:left w:val="none" w:sz="0" w:space="0" w:color="auto"/>
        <w:bottom w:val="none" w:sz="0" w:space="0" w:color="auto"/>
        <w:right w:val="none" w:sz="0" w:space="0" w:color="auto"/>
      </w:divBdr>
    </w:div>
    <w:div w:id="755710341">
      <w:bodyDiv w:val="1"/>
      <w:marLeft w:val="0"/>
      <w:marRight w:val="0"/>
      <w:marTop w:val="0"/>
      <w:marBottom w:val="0"/>
      <w:divBdr>
        <w:top w:val="none" w:sz="0" w:space="0" w:color="auto"/>
        <w:left w:val="none" w:sz="0" w:space="0" w:color="auto"/>
        <w:bottom w:val="none" w:sz="0" w:space="0" w:color="auto"/>
        <w:right w:val="none" w:sz="0" w:space="0" w:color="auto"/>
      </w:divBdr>
    </w:div>
    <w:div w:id="758983676">
      <w:bodyDiv w:val="1"/>
      <w:marLeft w:val="0"/>
      <w:marRight w:val="0"/>
      <w:marTop w:val="0"/>
      <w:marBottom w:val="0"/>
      <w:divBdr>
        <w:top w:val="none" w:sz="0" w:space="0" w:color="auto"/>
        <w:left w:val="none" w:sz="0" w:space="0" w:color="auto"/>
        <w:bottom w:val="none" w:sz="0" w:space="0" w:color="auto"/>
        <w:right w:val="none" w:sz="0" w:space="0" w:color="auto"/>
      </w:divBdr>
    </w:div>
    <w:div w:id="761026596">
      <w:bodyDiv w:val="1"/>
      <w:marLeft w:val="0"/>
      <w:marRight w:val="0"/>
      <w:marTop w:val="0"/>
      <w:marBottom w:val="0"/>
      <w:divBdr>
        <w:top w:val="none" w:sz="0" w:space="0" w:color="auto"/>
        <w:left w:val="none" w:sz="0" w:space="0" w:color="auto"/>
        <w:bottom w:val="none" w:sz="0" w:space="0" w:color="auto"/>
        <w:right w:val="none" w:sz="0" w:space="0" w:color="auto"/>
      </w:divBdr>
    </w:div>
    <w:div w:id="762382875">
      <w:bodyDiv w:val="1"/>
      <w:marLeft w:val="0"/>
      <w:marRight w:val="0"/>
      <w:marTop w:val="0"/>
      <w:marBottom w:val="0"/>
      <w:divBdr>
        <w:top w:val="none" w:sz="0" w:space="0" w:color="auto"/>
        <w:left w:val="none" w:sz="0" w:space="0" w:color="auto"/>
        <w:bottom w:val="none" w:sz="0" w:space="0" w:color="auto"/>
        <w:right w:val="none" w:sz="0" w:space="0" w:color="auto"/>
      </w:divBdr>
    </w:div>
    <w:div w:id="763494753">
      <w:bodyDiv w:val="1"/>
      <w:marLeft w:val="0"/>
      <w:marRight w:val="0"/>
      <w:marTop w:val="0"/>
      <w:marBottom w:val="0"/>
      <w:divBdr>
        <w:top w:val="none" w:sz="0" w:space="0" w:color="auto"/>
        <w:left w:val="none" w:sz="0" w:space="0" w:color="auto"/>
        <w:bottom w:val="none" w:sz="0" w:space="0" w:color="auto"/>
        <w:right w:val="none" w:sz="0" w:space="0" w:color="auto"/>
      </w:divBdr>
    </w:div>
    <w:div w:id="765461817">
      <w:bodyDiv w:val="1"/>
      <w:marLeft w:val="0"/>
      <w:marRight w:val="0"/>
      <w:marTop w:val="0"/>
      <w:marBottom w:val="0"/>
      <w:divBdr>
        <w:top w:val="none" w:sz="0" w:space="0" w:color="auto"/>
        <w:left w:val="none" w:sz="0" w:space="0" w:color="auto"/>
        <w:bottom w:val="none" w:sz="0" w:space="0" w:color="auto"/>
        <w:right w:val="none" w:sz="0" w:space="0" w:color="auto"/>
      </w:divBdr>
    </w:div>
    <w:div w:id="767315966">
      <w:bodyDiv w:val="1"/>
      <w:marLeft w:val="0"/>
      <w:marRight w:val="0"/>
      <w:marTop w:val="0"/>
      <w:marBottom w:val="0"/>
      <w:divBdr>
        <w:top w:val="none" w:sz="0" w:space="0" w:color="auto"/>
        <w:left w:val="none" w:sz="0" w:space="0" w:color="auto"/>
        <w:bottom w:val="none" w:sz="0" w:space="0" w:color="auto"/>
        <w:right w:val="none" w:sz="0" w:space="0" w:color="auto"/>
      </w:divBdr>
    </w:div>
    <w:div w:id="770205566">
      <w:bodyDiv w:val="1"/>
      <w:marLeft w:val="0"/>
      <w:marRight w:val="0"/>
      <w:marTop w:val="0"/>
      <w:marBottom w:val="0"/>
      <w:divBdr>
        <w:top w:val="none" w:sz="0" w:space="0" w:color="auto"/>
        <w:left w:val="none" w:sz="0" w:space="0" w:color="auto"/>
        <w:bottom w:val="none" w:sz="0" w:space="0" w:color="auto"/>
        <w:right w:val="none" w:sz="0" w:space="0" w:color="auto"/>
      </w:divBdr>
    </w:div>
    <w:div w:id="775097370">
      <w:bodyDiv w:val="1"/>
      <w:marLeft w:val="0"/>
      <w:marRight w:val="0"/>
      <w:marTop w:val="0"/>
      <w:marBottom w:val="0"/>
      <w:divBdr>
        <w:top w:val="none" w:sz="0" w:space="0" w:color="auto"/>
        <w:left w:val="none" w:sz="0" w:space="0" w:color="auto"/>
        <w:bottom w:val="none" w:sz="0" w:space="0" w:color="auto"/>
        <w:right w:val="none" w:sz="0" w:space="0" w:color="auto"/>
      </w:divBdr>
    </w:div>
    <w:div w:id="785347000">
      <w:bodyDiv w:val="1"/>
      <w:marLeft w:val="0"/>
      <w:marRight w:val="0"/>
      <w:marTop w:val="0"/>
      <w:marBottom w:val="0"/>
      <w:divBdr>
        <w:top w:val="none" w:sz="0" w:space="0" w:color="auto"/>
        <w:left w:val="none" w:sz="0" w:space="0" w:color="auto"/>
        <w:bottom w:val="none" w:sz="0" w:space="0" w:color="auto"/>
        <w:right w:val="none" w:sz="0" w:space="0" w:color="auto"/>
      </w:divBdr>
    </w:div>
    <w:div w:id="788934493">
      <w:bodyDiv w:val="1"/>
      <w:marLeft w:val="0"/>
      <w:marRight w:val="0"/>
      <w:marTop w:val="0"/>
      <w:marBottom w:val="0"/>
      <w:divBdr>
        <w:top w:val="none" w:sz="0" w:space="0" w:color="auto"/>
        <w:left w:val="none" w:sz="0" w:space="0" w:color="auto"/>
        <w:bottom w:val="none" w:sz="0" w:space="0" w:color="auto"/>
        <w:right w:val="none" w:sz="0" w:space="0" w:color="auto"/>
      </w:divBdr>
    </w:div>
    <w:div w:id="789712955">
      <w:bodyDiv w:val="1"/>
      <w:marLeft w:val="0"/>
      <w:marRight w:val="0"/>
      <w:marTop w:val="0"/>
      <w:marBottom w:val="0"/>
      <w:divBdr>
        <w:top w:val="none" w:sz="0" w:space="0" w:color="auto"/>
        <w:left w:val="none" w:sz="0" w:space="0" w:color="auto"/>
        <w:bottom w:val="none" w:sz="0" w:space="0" w:color="auto"/>
        <w:right w:val="none" w:sz="0" w:space="0" w:color="auto"/>
      </w:divBdr>
    </w:div>
    <w:div w:id="795298760">
      <w:bodyDiv w:val="1"/>
      <w:marLeft w:val="0"/>
      <w:marRight w:val="0"/>
      <w:marTop w:val="0"/>
      <w:marBottom w:val="0"/>
      <w:divBdr>
        <w:top w:val="none" w:sz="0" w:space="0" w:color="auto"/>
        <w:left w:val="none" w:sz="0" w:space="0" w:color="auto"/>
        <w:bottom w:val="none" w:sz="0" w:space="0" w:color="auto"/>
        <w:right w:val="none" w:sz="0" w:space="0" w:color="auto"/>
      </w:divBdr>
    </w:div>
    <w:div w:id="795493664">
      <w:bodyDiv w:val="1"/>
      <w:marLeft w:val="0"/>
      <w:marRight w:val="0"/>
      <w:marTop w:val="0"/>
      <w:marBottom w:val="0"/>
      <w:divBdr>
        <w:top w:val="none" w:sz="0" w:space="0" w:color="auto"/>
        <w:left w:val="none" w:sz="0" w:space="0" w:color="auto"/>
        <w:bottom w:val="none" w:sz="0" w:space="0" w:color="auto"/>
        <w:right w:val="none" w:sz="0" w:space="0" w:color="auto"/>
      </w:divBdr>
    </w:div>
    <w:div w:id="797335275">
      <w:bodyDiv w:val="1"/>
      <w:marLeft w:val="0"/>
      <w:marRight w:val="0"/>
      <w:marTop w:val="0"/>
      <w:marBottom w:val="0"/>
      <w:divBdr>
        <w:top w:val="none" w:sz="0" w:space="0" w:color="auto"/>
        <w:left w:val="none" w:sz="0" w:space="0" w:color="auto"/>
        <w:bottom w:val="none" w:sz="0" w:space="0" w:color="auto"/>
        <w:right w:val="none" w:sz="0" w:space="0" w:color="auto"/>
      </w:divBdr>
    </w:div>
    <w:div w:id="799415882">
      <w:bodyDiv w:val="1"/>
      <w:marLeft w:val="0"/>
      <w:marRight w:val="0"/>
      <w:marTop w:val="0"/>
      <w:marBottom w:val="0"/>
      <w:divBdr>
        <w:top w:val="none" w:sz="0" w:space="0" w:color="auto"/>
        <w:left w:val="none" w:sz="0" w:space="0" w:color="auto"/>
        <w:bottom w:val="none" w:sz="0" w:space="0" w:color="auto"/>
        <w:right w:val="none" w:sz="0" w:space="0" w:color="auto"/>
      </w:divBdr>
    </w:div>
    <w:div w:id="810751208">
      <w:bodyDiv w:val="1"/>
      <w:marLeft w:val="0"/>
      <w:marRight w:val="0"/>
      <w:marTop w:val="0"/>
      <w:marBottom w:val="0"/>
      <w:divBdr>
        <w:top w:val="none" w:sz="0" w:space="0" w:color="auto"/>
        <w:left w:val="none" w:sz="0" w:space="0" w:color="auto"/>
        <w:bottom w:val="none" w:sz="0" w:space="0" w:color="auto"/>
        <w:right w:val="none" w:sz="0" w:space="0" w:color="auto"/>
      </w:divBdr>
    </w:div>
    <w:div w:id="813909582">
      <w:bodyDiv w:val="1"/>
      <w:marLeft w:val="0"/>
      <w:marRight w:val="0"/>
      <w:marTop w:val="0"/>
      <w:marBottom w:val="0"/>
      <w:divBdr>
        <w:top w:val="none" w:sz="0" w:space="0" w:color="auto"/>
        <w:left w:val="none" w:sz="0" w:space="0" w:color="auto"/>
        <w:bottom w:val="none" w:sz="0" w:space="0" w:color="auto"/>
        <w:right w:val="none" w:sz="0" w:space="0" w:color="auto"/>
      </w:divBdr>
    </w:div>
    <w:div w:id="815878023">
      <w:bodyDiv w:val="1"/>
      <w:marLeft w:val="0"/>
      <w:marRight w:val="0"/>
      <w:marTop w:val="0"/>
      <w:marBottom w:val="0"/>
      <w:divBdr>
        <w:top w:val="none" w:sz="0" w:space="0" w:color="auto"/>
        <w:left w:val="none" w:sz="0" w:space="0" w:color="auto"/>
        <w:bottom w:val="none" w:sz="0" w:space="0" w:color="auto"/>
        <w:right w:val="none" w:sz="0" w:space="0" w:color="auto"/>
      </w:divBdr>
    </w:div>
    <w:div w:id="821965445">
      <w:bodyDiv w:val="1"/>
      <w:marLeft w:val="0"/>
      <w:marRight w:val="0"/>
      <w:marTop w:val="0"/>
      <w:marBottom w:val="0"/>
      <w:divBdr>
        <w:top w:val="none" w:sz="0" w:space="0" w:color="auto"/>
        <w:left w:val="none" w:sz="0" w:space="0" w:color="auto"/>
        <w:bottom w:val="none" w:sz="0" w:space="0" w:color="auto"/>
        <w:right w:val="none" w:sz="0" w:space="0" w:color="auto"/>
      </w:divBdr>
    </w:div>
    <w:div w:id="830408696">
      <w:bodyDiv w:val="1"/>
      <w:marLeft w:val="0"/>
      <w:marRight w:val="0"/>
      <w:marTop w:val="0"/>
      <w:marBottom w:val="0"/>
      <w:divBdr>
        <w:top w:val="none" w:sz="0" w:space="0" w:color="auto"/>
        <w:left w:val="none" w:sz="0" w:space="0" w:color="auto"/>
        <w:bottom w:val="none" w:sz="0" w:space="0" w:color="auto"/>
        <w:right w:val="none" w:sz="0" w:space="0" w:color="auto"/>
      </w:divBdr>
    </w:div>
    <w:div w:id="830829999">
      <w:bodyDiv w:val="1"/>
      <w:marLeft w:val="0"/>
      <w:marRight w:val="0"/>
      <w:marTop w:val="0"/>
      <w:marBottom w:val="0"/>
      <w:divBdr>
        <w:top w:val="none" w:sz="0" w:space="0" w:color="auto"/>
        <w:left w:val="none" w:sz="0" w:space="0" w:color="auto"/>
        <w:bottom w:val="none" w:sz="0" w:space="0" w:color="auto"/>
        <w:right w:val="none" w:sz="0" w:space="0" w:color="auto"/>
      </w:divBdr>
    </w:div>
    <w:div w:id="831025875">
      <w:bodyDiv w:val="1"/>
      <w:marLeft w:val="0"/>
      <w:marRight w:val="0"/>
      <w:marTop w:val="0"/>
      <w:marBottom w:val="0"/>
      <w:divBdr>
        <w:top w:val="none" w:sz="0" w:space="0" w:color="auto"/>
        <w:left w:val="none" w:sz="0" w:space="0" w:color="auto"/>
        <w:bottom w:val="none" w:sz="0" w:space="0" w:color="auto"/>
        <w:right w:val="none" w:sz="0" w:space="0" w:color="auto"/>
      </w:divBdr>
    </w:div>
    <w:div w:id="834803291">
      <w:bodyDiv w:val="1"/>
      <w:marLeft w:val="0"/>
      <w:marRight w:val="0"/>
      <w:marTop w:val="0"/>
      <w:marBottom w:val="0"/>
      <w:divBdr>
        <w:top w:val="none" w:sz="0" w:space="0" w:color="auto"/>
        <w:left w:val="none" w:sz="0" w:space="0" w:color="auto"/>
        <w:bottom w:val="none" w:sz="0" w:space="0" w:color="auto"/>
        <w:right w:val="none" w:sz="0" w:space="0" w:color="auto"/>
      </w:divBdr>
    </w:div>
    <w:div w:id="838345534">
      <w:bodyDiv w:val="1"/>
      <w:marLeft w:val="0"/>
      <w:marRight w:val="0"/>
      <w:marTop w:val="0"/>
      <w:marBottom w:val="0"/>
      <w:divBdr>
        <w:top w:val="none" w:sz="0" w:space="0" w:color="auto"/>
        <w:left w:val="none" w:sz="0" w:space="0" w:color="auto"/>
        <w:bottom w:val="none" w:sz="0" w:space="0" w:color="auto"/>
        <w:right w:val="none" w:sz="0" w:space="0" w:color="auto"/>
      </w:divBdr>
    </w:div>
    <w:div w:id="839195054">
      <w:bodyDiv w:val="1"/>
      <w:marLeft w:val="0"/>
      <w:marRight w:val="0"/>
      <w:marTop w:val="0"/>
      <w:marBottom w:val="0"/>
      <w:divBdr>
        <w:top w:val="none" w:sz="0" w:space="0" w:color="auto"/>
        <w:left w:val="none" w:sz="0" w:space="0" w:color="auto"/>
        <w:bottom w:val="none" w:sz="0" w:space="0" w:color="auto"/>
        <w:right w:val="none" w:sz="0" w:space="0" w:color="auto"/>
      </w:divBdr>
    </w:div>
    <w:div w:id="844511706">
      <w:bodyDiv w:val="1"/>
      <w:marLeft w:val="0"/>
      <w:marRight w:val="0"/>
      <w:marTop w:val="0"/>
      <w:marBottom w:val="0"/>
      <w:divBdr>
        <w:top w:val="none" w:sz="0" w:space="0" w:color="auto"/>
        <w:left w:val="none" w:sz="0" w:space="0" w:color="auto"/>
        <w:bottom w:val="none" w:sz="0" w:space="0" w:color="auto"/>
        <w:right w:val="none" w:sz="0" w:space="0" w:color="auto"/>
      </w:divBdr>
    </w:div>
    <w:div w:id="850871553">
      <w:bodyDiv w:val="1"/>
      <w:marLeft w:val="0"/>
      <w:marRight w:val="0"/>
      <w:marTop w:val="0"/>
      <w:marBottom w:val="0"/>
      <w:divBdr>
        <w:top w:val="none" w:sz="0" w:space="0" w:color="auto"/>
        <w:left w:val="none" w:sz="0" w:space="0" w:color="auto"/>
        <w:bottom w:val="none" w:sz="0" w:space="0" w:color="auto"/>
        <w:right w:val="none" w:sz="0" w:space="0" w:color="auto"/>
      </w:divBdr>
    </w:div>
    <w:div w:id="854076867">
      <w:bodyDiv w:val="1"/>
      <w:marLeft w:val="0"/>
      <w:marRight w:val="0"/>
      <w:marTop w:val="0"/>
      <w:marBottom w:val="0"/>
      <w:divBdr>
        <w:top w:val="none" w:sz="0" w:space="0" w:color="auto"/>
        <w:left w:val="none" w:sz="0" w:space="0" w:color="auto"/>
        <w:bottom w:val="none" w:sz="0" w:space="0" w:color="auto"/>
        <w:right w:val="none" w:sz="0" w:space="0" w:color="auto"/>
      </w:divBdr>
    </w:div>
    <w:div w:id="882867095">
      <w:bodyDiv w:val="1"/>
      <w:marLeft w:val="0"/>
      <w:marRight w:val="0"/>
      <w:marTop w:val="0"/>
      <w:marBottom w:val="0"/>
      <w:divBdr>
        <w:top w:val="none" w:sz="0" w:space="0" w:color="auto"/>
        <w:left w:val="none" w:sz="0" w:space="0" w:color="auto"/>
        <w:bottom w:val="none" w:sz="0" w:space="0" w:color="auto"/>
        <w:right w:val="none" w:sz="0" w:space="0" w:color="auto"/>
      </w:divBdr>
    </w:div>
    <w:div w:id="889460556">
      <w:bodyDiv w:val="1"/>
      <w:marLeft w:val="0"/>
      <w:marRight w:val="0"/>
      <w:marTop w:val="0"/>
      <w:marBottom w:val="0"/>
      <w:divBdr>
        <w:top w:val="none" w:sz="0" w:space="0" w:color="auto"/>
        <w:left w:val="none" w:sz="0" w:space="0" w:color="auto"/>
        <w:bottom w:val="none" w:sz="0" w:space="0" w:color="auto"/>
        <w:right w:val="none" w:sz="0" w:space="0" w:color="auto"/>
      </w:divBdr>
    </w:div>
    <w:div w:id="897475660">
      <w:bodyDiv w:val="1"/>
      <w:marLeft w:val="0"/>
      <w:marRight w:val="0"/>
      <w:marTop w:val="0"/>
      <w:marBottom w:val="0"/>
      <w:divBdr>
        <w:top w:val="none" w:sz="0" w:space="0" w:color="auto"/>
        <w:left w:val="none" w:sz="0" w:space="0" w:color="auto"/>
        <w:bottom w:val="none" w:sz="0" w:space="0" w:color="auto"/>
        <w:right w:val="none" w:sz="0" w:space="0" w:color="auto"/>
      </w:divBdr>
    </w:div>
    <w:div w:id="904683688">
      <w:bodyDiv w:val="1"/>
      <w:marLeft w:val="0"/>
      <w:marRight w:val="0"/>
      <w:marTop w:val="0"/>
      <w:marBottom w:val="0"/>
      <w:divBdr>
        <w:top w:val="none" w:sz="0" w:space="0" w:color="auto"/>
        <w:left w:val="none" w:sz="0" w:space="0" w:color="auto"/>
        <w:bottom w:val="none" w:sz="0" w:space="0" w:color="auto"/>
        <w:right w:val="none" w:sz="0" w:space="0" w:color="auto"/>
      </w:divBdr>
    </w:div>
    <w:div w:id="909122459">
      <w:bodyDiv w:val="1"/>
      <w:marLeft w:val="0"/>
      <w:marRight w:val="0"/>
      <w:marTop w:val="0"/>
      <w:marBottom w:val="0"/>
      <w:divBdr>
        <w:top w:val="none" w:sz="0" w:space="0" w:color="auto"/>
        <w:left w:val="none" w:sz="0" w:space="0" w:color="auto"/>
        <w:bottom w:val="none" w:sz="0" w:space="0" w:color="auto"/>
        <w:right w:val="none" w:sz="0" w:space="0" w:color="auto"/>
      </w:divBdr>
    </w:div>
    <w:div w:id="909581532">
      <w:bodyDiv w:val="1"/>
      <w:marLeft w:val="0"/>
      <w:marRight w:val="0"/>
      <w:marTop w:val="0"/>
      <w:marBottom w:val="0"/>
      <w:divBdr>
        <w:top w:val="none" w:sz="0" w:space="0" w:color="auto"/>
        <w:left w:val="none" w:sz="0" w:space="0" w:color="auto"/>
        <w:bottom w:val="none" w:sz="0" w:space="0" w:color="auto"/>
        <w:right w:val="none" w:sz="0" w:space="0" w:color="auto"/>
      </w:divBdr>
    </w:div>
    <w:div w:id="919874930">
      <w:bodyDiv w:val="1"/>
      <w:marLeft w:val="0"/>
      <w:marRight w:val="0"/>
      <w:marTop w:val="0"/>
      <w:marBottom w:val="0"/>
      <w:divBdr>
        <w:top w:val="none" w:sz="0" w:space="0" w:color="auto"/>
        <w:left w:val="none" w:sz="0" w:space="0" w:color="auto"/>
        <w:bottom w:val="none" w:sz="0" w:space="0" w:color="auto"/>
        <w:right w:val="none" w:sz="0" w:space="0" w:color="auto"/>
      </w:divBdr>
    </w:div>
    <w:div w:id="922690981">
      <w:bodyDiv w:val="1"/>
      <w:marLeft w:val="0"/>
      <w:marRight w:val="0"/>
      <w:marTop w:val="0"/>
      <w:marBottom w:val="0"/>
      <w:divBdr>
        <w:top w:val="none" w:sz="0" w:space="0" w:color="auto"/>
        <w:left w:val="none" w:sz="0" w:space="0" w:color="auto"/>
        <w:bottom w:val="none" w:sz="0" w:space="0" w:color="auto"/>
        <w:right w:val="none" w:sz="0" w:space="0" w:color="auto"/>
      </w:divBdr>
    </w:div>
    <w:div w:id="923030665">
      <w:bodyDiv w:val="1"/>
      <w:marLeft w:val="0"/>
      <w:marRight w:val="0"/>
      <w:marTop w:val="0"/>
      <w:marBottom w:val="0"/>
      <w:divBdr>
        <w:top w:val="none" w:sz="0" w:space="0" w:color="auto"/>
        <w:left w:val="none" w:sz="0" w:space="0" w:color="auto"/>
        <w:bottom w:val="none" w:sz="0" w:space="0" w:color="auto"/>
        <w:right w:val="none" w:sz="0" w:space="0" w:color="auto"/>
      </w:divBdr>
    </w:div>
    <w:div w:id="928469591">
      <w:bodyDiv w:val="1"/>
      <w:marLeft w:val="0"/>
      <w:marRight w:val="0"/>
      <w:marTop w:val="0"/>
      <w:marBottom w:val="0"/>
      <w:divBdr>
        <w:top w:val="none" w:sz="0" w:space="0" w:color="auto"/>
        <w:left w:val="none" w:sz="0" w:space="0" w:color="auto"/>
        <w:bottom w:val="none" w:sz="0" w:space="0" w:color="auto"/>
        <w:right w:val="none" w:sz="0" w:space="0" w:color="auto"/>
      </w:divBdr>
    </w:div>
    <w:div w:id="932862924">
      <w:bodyDiv w:val="1"/>
      <w:marLeft w:val="0"/>
      <w:marRight w:val="0"/>
      <w:marTop w:val="0"/>
      <w:marBottom w:val="0"/>
      <w:divBdr>
        <w:top w:val="none" w:sz="0" w:space="0" w:color="auto"/>
        <w:left w:val="none" w:sz="0" w:space="0" w:color="auto"/>
        <w:bottom w:val="none" w:sz="0" w:space="0" w:color="auto"/>
        <w:right w:val="none" w:sz="0" w:space="0" w:color="auto"/>
      </w:divBdr>
    </w:div>
    <w:div w:id="934095644">
      <w:bodyDiv w:val="1"/>
      <w:marLeft w:val="0"/>
      <w:marRight w:val="0"/>
      <w:marTop w:val="0"/>
      <w:marBottom w:val="0"/>
      <w:divBdr>
        <w:top w:val="none" w:sz="0" w:space="0" w:color="auto"/>
        <w:left w:val="none" w:sz="0" w:space="0" w:color="auto"/>
        <w:bottom w:val="none" w:sz="0" w:space="0" w:color="auto"/>
        <w:right w:val="none" w:sz="0" w:space="0" w:color="auto"/>
      </w:divBdr>
    </w:div>
    <w:div w:id="934751281">
      <w:bodyDiv w:val="1"/>
      <w:marLeft w:val="0"/>
      <w:marRight w:val="0"/>
      <w:marTop w:val="0"/>
      <w:marBottom w:val="0"/>
      <w:divBdr>
        <w:top w:val="none" w:sz="0" w:space="0" w:color="auto"/>
        <w:left w:val="none" w:sz="0" w:space="0" w:color="auto"/>
        <w:bottom w:val="none" w:sz="0" w:space="0" w:color="auto"/>
        <w:right w:val="none" w:sz="0" w:space="0" w:color="auto"/>
      </w:divBdr>
    </w:div>
    <w:div w:id="935870908">
      <w:bodyDiv w:val="1"/>
      <w:marLeft w:val="0"/>
      <w:marRight w:val="0"/>
      <w:marTop w:val="0"/>
      <w:marBottom w:val="0"/>
      <w:divBdr>
        <w:top w:val="none" w:sz="0" w:space="0" w:color="auto"/>
        <w:left w:val="none" w:sz="0" w:space="0" w:color="auto"/>
        <w:bottom w:val="none" w:sz="0" w:space="0" w:color="auto"/>
        <w:right w:val="none" w:sz="0" w:space="0" w:color="auto"/>
      </w:divBdr>
    </w:div>
    <w:div w:id="944464922">
      <w:bodyDiv w:val="1"/>
      <w:marLeft w:val="0"/>
      <w:marRight w:val="0"/>
      <w:marTop w:val="0"/>
      <w:marBottom w:val="0"/>
      <w:divBdr>
        <w:top w:val="none" w:sz="0" w:space="0" w:color="auto"/>
        <w:left w:val="none" w:sz="0" w:space="0" w:color="auto"/>
        <w:bottom w:val="none" w:sz="0" w:space="0" w:color="auto"/>
        <w:right w:val="none" w:sz="0" w:space="0" w:color="auto"/>
      </w:divBdr>
    </w:div>
    <w:div w:id="948314152">
      <w:bodyDiv w:val="1"/>
      <w:marLeft w:val="0"/>
      <w:marRight w:val="0"/>
      <w:marTop w:val="0"/>
      <w:marBottom w:val="0"/>
      <w:divBdr>
        <w:top w:val="none" w:sz="0" w:space="0" w:color="auto"/>
        <w:left w:val="none" w:sz="0" w:space="0" w:color="auto"/>
        <w:bottom w:val="none" w:sz="0" w:space="0" w:color="auto"/>
        <w:right w:val="none" w:sz="0" w:space="0" w:color="auto"/>
      </w:divBdr>
    </w:div>
    <w:div w:id="962416926">
      <w:bodyDiv w:val="1"/>
      <w:marLeft w:val="0"/>
      <w:marRight w:val="0"/>
      <w:marTop w:val="0"/>
      <w:marBottom w:val="0"/>
      <w:divBdr>
        <w:top w:val="none" w:sz="0" w:space="0" w:color="auto"/>
        <w:left w:val="none" w:sz="0" w:space="0" w:color="auto"/>
        <w:bottom w:val="none" w:sz="0" w:space="0" w:color="auto"/>
        <w:right w:val="none" w:sz="0" w:space="0" w:color="auto"/>
      </w:divBdr>
    </w:div>
    <w:div w:id="987129558">
      <w:bodyDiv w:val="1"/>
      <w:marLeft w:val="0"/>
      <w:marRight w:val="0"/>
      <w:marTop w:val="0"/>
      <w:marBottom w:val="0"/>
      <w:divBdr>
        <w:top w:val="none" w:sz="0" w:space="0" w:color="auto"/>
        <w:left w:val="none" w:sz="0" w:space="0" w:color="auto"/>
        <w:bottom w:val="none" w:sz="0" w:space="0" w:color="auto"/>
        <w:right w:val="none" w:sz="0" w:space="0" w:color="auto"/>
      </w:divBdr>
    </w:div>
    <w:div w:id="1008211529">
      <w:bodyDiv w:val="1"/>
      <w:marLeft w:val="0"/>
      <w:marRight w:val="0"/>
      <w:marTop w:val="0"/>
      <w:marBottom w:val="0"/>
      <w:divBdr>
        <w:top w:val="none" w:sz="0" w:space="0" w:color="auto"/>
        <w:left w:val="none" w:sz="0" w:space="0" w:color="auto"/>
        <w:bottom w:val="none" w:sz="0" w:space="0" w:color="auto"/>
        <w:right w:val="none" w:sz="0" w:space="0" w:color="auto"/>
      </w:divBdr>
    </w:div>
    <w:div w:id="1020351197">
      <w:bodyDiv w:val="1"/>
      <w:marLeft w:val="0"/>
      <w:marRight w:val="0"/>
      <w:marTop w:val="0"/>
      <w:marBottom w:val="0"/>
      <w:divBdr>
        <w:top w:val="none" w:sz="0" w:space="0" w:color="auto"/>
        <w:left w:val="none" w:sz="0" w:space="0" w:color="auto"/>
        <w:bottom w:val="none" w:sz="0" w:space="0" w:color="auto"/>
        <w:right w:val="none" w:sz="0" w:space="0" w:color="auto"/>
      </w:divBdr>
    </w:div>
    <w:div w:id="1033117247">
      <w:bodyDiv w:val="1"/>
      <w:marLeft w:val="0"/>
      <w:marRight w:val="0"/>
      <w:marTop w:val="0"/>
      <w:marBottom w:val="0"/>
      <w:divBdr>
        <w:top w:val="none" w:sz="0" w:space="0" w:color="auto"/>
        <w:left w:val="none" w:sz="0" w:space="0" w:color="auto"/>
        <w:bottom w:val="none" w:sz="0" w:space="0" w:color="auto"/>
        <w:right w:val="none" w:sz="0" w:space="0" w:color="auto"/>
      </w:divBdr>
    </w:div>
    <w:div w:id="1036976192">
      <w:bodyDiv w:val="1"/>
      <w:marLeft w:val="0"/>
      <w:marRight w:val="0"/>
      <w:marTop w:val="0"/>
      <w:marBottom w:val="0"/>
      <w:divBdr>
        <w:top w:val="none" w:sz="0" w:space="0" w:color="auto"/>
        <w:left w:val="none" w:sz="0" w:space="0" w:color="auto"/>
        <w:bottom w:val="none" w:sz="0" w:space="0" w:color="auto"/>
        <w:right w:val="none" w:sz="0" w:space="0" w:color="auto"/>
      </w:divBdr>
    </w:div>
    <w:div w:id="1043211833">
      <w:bodyDiv w:val="1"/>
      <w:marLeft w:val="0"/>
      <w:marRight w:val="0"/>
      <w:marTop w:val="0"/>
      <w:marBottom w:val="0"/>
      <w:divBdr>
        <w:top w:val="none" w:sz="0" w:space="0" w:color="auto"/>
        <w:left w:val="none" w:sz="0" w:space="0" w:color="auto"/>
        <w:bottom w:val="none" w:sz="0" w:space="0" w:color="auto"/>
        <w:right w:val="none" w:sz="0" w:space="0" w:color="auto"/>
      </w:divBdr>
    </w:div>
    <w:div w:id="1043989771">
      <w:bodyDiv w:val="1"/>
      <w:marLeft w:val="0"/>
      <w:marRight w:val="0"/>
      <w:marTop w:val="0"/>
      <w:marBottom w:val="0"/>
      <w:divBdr>
        <w:top w:val="none" w:sz="0" w:space="0" w:color="auto"/>
        <w:left w:val="none" w:sz="0" w:space="0" w:color="auto"/>
        <w:bottom w:val="none" w:sz="0" w:space="0" w:color="auto"/>
        <w:right w:val="none" w:sz="0" w:space="0" w:color="auto"/>
      </w:divBdr>
    </w:div>
    <w:div w:id="1055817000">
      <w:bodyDiv w:val="1"/>
      <w:marLeft w:val="0"/>
      <w:marRight w:val="0"/>
      <w:marTop w:val="0"/>
      <w:marBottom w:val="0"/>
      <w:divBdr>
        <w:top w:val="none" w:sz="0" w:space="0" w:color="auto"/>
        <w:left w:val="none" w:sz="0" w:space="0" w:color="auto"/>
        <w:bottom w:val="none" w:sz="0" w:space="0" w:color="auto"/>
        <w:right w:val="none" w:sz="0" w:space="0" w:color="auto"/>
      </w:divBdr>
    </w:div>
    <w:div w:id="1061172922">
      <w:bodyDiv w:val="1"/>
      <w:marLeft w:val="0"/>
      <w:marRight w:val="0"/>
      <w:marTop w:val="0"/>
      <w:marBottom w:val="0"/>
      <w:divBdr>
        <w:top w:val="none" w:sz="0" w:space="0" w:color="auto"/>
        <w:left w:val="none" w:sz="0" w:space="0" w:color="auto"/>
        <w:bottom w:val="none" w:sz="0" w:space="0" w:color="auto"/>
        <w:right w:val="none" w:sz="0" w:space="0" w:color="auto"/>
      </w:divBdr>
    </w:div>
    <w:div w:id="1067797865">
      <w:bodyDiv w:val="1"/>
      <w:marLeft w:val="0"/>
      <w:marRight w:val="0"/>
      <w:marTop w:val="0"/>
      <w:marBottom w:val="0"/>
      <w:divBdr>
        <w:top w:val="none" w:sz="0" w:space="0" w:color="auto"/>
        <w:left w:val="none" w:sz="0" w:space="0" w:color="auto"/>
        <w:bottom w:val="none" w:sz="0" w:space="0" w:color="auto"/>
        <w:right w:val="none" w:sz="0" w:space="0" w:color="auto"/>
      </w:divBdr>
    </w:div>
    <w:div w:id="1070080409">
      <w:bodyDiv w:val="1"/>
      <w:marLeft w:val="0"/>
      <w:marRight w:val="0"/>
      <w:marTop w:val="0"/>
      <w:marBottom w:val="0"/>
      <w:divBdr>
        <w:top w:val="none" w:sz="0" w:space="0" w:color="auto"/>
        <w:left w:val="none" w:sz="0" w:space="0" w:color="auto"/>
        <w:bottom w:val="none" w:sz="0" w:space="0" w:color="auto"/>
        <w:right w:val="none" w:sz="0" w:space="0" w:color="auto"/>
      </w:divBdr>
    </w:div>
    <w:div w:id="1078526618">
      <w:bodyDiv w:val="1"/>
      <w:marLeft w:val="0"/>
      <w:marRight w:val="0"/>
      <w:marTop w:val="0"/>
      <w:marBottom w:val="0"/>
      <w:divBdr>
        <w:top w:val="none" w:sz="0" w:space="0" w:color="auto"/>
        <w:left w:val="none" w:sz="0" w:space="0" w:color="auto"/>
        <w:bottom w:val="none" w:sz="0" w:space="0" w:color="auto"/>
        <w:right w:val="none" w:sz="0" w:space="0" w:color="auto"/>
      </w:divBdr>
    </w:div>
    <w:div w:id="1091316154">
      <w:bodyDiv w:val="1"/>
      <w:marLeft w:val="0"/>
      <w:marRight w:val="0"/>
      <w:marTop w:val="0"/>
      <w:marBottom w:val="0"/>
      <w:divBdr>
        <w:top w:val="none" w:sz="0" w:space="0" w:color="auto"/>
        <w:left w:val="none" w:sz="0" w:space="0" w:color="auto"/>
        <w:bottom w:val="none" w:sz="0" w:space="0" w:color="auto"/>
        <w:right w:val="none" w:sz="0" w:space="0" w:color="auto"/>
      </w:divBdr>
    </w:div>
    <w:div w:id="1093086042">
      <w:bodyDiv w:val="1"/>
      <w:marLeft w:val="0"/>
      <w:marRight w:val="0"/>
      <w:marTop w:val="0"/>
      <w:marBottom w:val="0"/>
      <w:divBdr>
        <w:top w:val="none" w:sz="0" w:space="0" w:color="auto"/>
        <w:left w:val="none" w:sz="0" w:space="0" w:color="auto"/>
        <w:bottom w:val="none" w:sz="0" w:space="0" w:color="auto"/>
        <w:right w:val="none" w:sz="0" w:space="0" w:color="auto"/>
      </w:divBdr>
    </w:div>
    <w:div w:id="1101680275">
      <w:bodyDiv w:val="1"/>
      <w:marLeft w:val="0"/>
      <w:marRight w:val="0"/>
      <w:marTop w:val="0"/>
      <w:marBottom w:val="0"/>
      <w:divBdr>
        <w:top w:val="none" w:sz="0" w:space="0" w:color="auto"/>
        <w:left w:val="none" w:sz="0" w:space="0" w:color="auto"/>
        <w:bottom w:val="none" w:sz="0" w:space="0" w:color="auto"/>
        <w:right w:val="none" w:sz="0" w:space="0" w:color="auto"/>
      </w:divBdr>
    </w:div>
    <w:div w:id="1118793638">
      <w:bodyDiv w:val="1"/>
      <w:marLeft w:val="0"/>
      <w:marRight w:val="0"/>
      <w:marTop w:val="0"/>
      <w:marBottom w:val="0"/>
      <w:divBdr>
        <w:top w:val="none" w:sz="0" w:space="0" w:color="auto"/>
        <w:left w:val="none" w:sz="0" w:space="0" w:color="auto"/>
        <w:bottom w:val="none" w:sz="0" w:space="0" w:color="auto"/>
        <w:right w:val="none" w:sz="0" w:space="0" w:color="auto"/>
      </w:divBdr>
    </w:div>
    <w:div w:id="1147434351">
      <w:bodyDiv w:val="1"/>
      <w:marLeft w:val="0"/>
      <w:marRight w:val="0"/>
      <w:marTop w:val="0"/>
      <w:marBottom w:val="0"/>
      <w:divBdr>
        <w:top w:val="none" w:sz="0" w:space="0" w:color="auto"/>
        <w:left w:val="none" w:sz="0" w:space="0" w:color="auto"/>
        <w:bottom w:val="none" w:sz="0" w:space="0" w:color="auto"/>
        <w:right w:val="none" w:sz="0" w:space="0" w:color="auto"/>
      </w:divBdr>
    </w:div>
    <w:div w:id="1170560100">
      <w:bodyDiv w:val="1"/>
      <w:marLeft w:val="0"/>
      <w:marRight w:val="0"/>
      <w:marTop w:val="0"/>
      <w:marBottom w:val="0"/>
      <w:divBdr>
        <w:top w:val="none" w:sz="0" w:space="0" w:color="auto"/>
        <w:left w:val="none" w:sz="0" w:space="0" w:color="auto"/>
        <w:bottom w:val="none" w:sz="0" w:space="0" w:color="auto"/>
        <w:right w:val="none" w:sz="0" w:space="0" w:color="auto"/>
      </w:divBdr>
    </w:div>
    <w:div w:id="1173640502">
      <w:bodyDiv w:val="1"/>
      <w:marLeft w:val="0"/>
      <w:marRight w:val="0"/>
      <w:marTop w:val="0"/>
      <w:marBottom w:val="0"/>
      <w:divBdr>
        <w:top w:val="none" w:sz="0" w:space="0" w:color="auto"/>
        <w:left w:val="none" w:sz="0" w:space="0" w:color="auto"/>
        <w:bottom w:val="none" w:sz="0" w:space="0" w:color="auto"/>
        <w:right w:val="none" w:sz="0" w:space="0" w:color="auto"/>
      </w:divBdr>
    </w:div>
    <w:div w:id="1173839721">
      <w:bodyDiv w:val="1"/>
      <w:marLeft w:val="0"/>
      <w:marRight w:val="0"/>
      <w:marTop w:val="0"/>
      <w:marBottom w:val="0"/>
      <w:divBdr>
        <w:top w:val="none" w:sz="0" w:space="0" w:color="auto"/>
        <w:left w:val="none" w:sz="0" w:space="0" w:color="auto"/>
        <w:bottom w:val="none" w:sz="0" w:space="0" w:color="auto"/>
        <w:right w:val="none" w:sz="0" w:space="0" w:color="auto"/>
      </w:divBdr>
    </w:div>
    <w:div w:id="1173842329">
      <w:bodyDiv w:val="1"/>
      <w:marLeft w:val="0"/>
      <w:marRight w:val="0"/>
      <w:marTop w:val="0"/>
      <w:marBottom w:val="0"/>
      <w:divBdr>
        <w:top w:val="none" w:sz="0" w:space="0" w:color="auto"/>
        <w:left w:val="none" w:sz="0" w:space="0" w:color="auto"/>
        <w:bottom w:val="none" w:sz="0" w:space="0" w:color="auto"/>
        <w:right w:val="none" w:sz="0" w:space="0" w:color="auto"/>
      </w:divBdr>
    </w:div>
    <w:div w:id="1180582667">
      <w:bodyDiv w:val="1"/>
      <w:marLeft w:val="0"/>
      <w:marRight w:val="0"/>
      <w:marTop w:val="0"/>
      <w:marBottom w:val="0"/>
      <w:divBdr>
        <w:top w:val="none" w:sz="0" w:space="0" w:color="auto"/>
        <w:left w:val="none" w:sz="0" w:space="0" w:color="auto"/>
        <w:bottom w:val="none" w:sz="0" w:space="0" w:color="auto"/>
        <w:right w:val="none" w:sz="0" w:space="0" w:color="auto"/>
      </w:divBdr>
    </w:div>
    <w:div w:id="1189174459">
      <w:bodyDiv w:val="1"/>
      <w:marLeft w:val="0"/>
      <w:marRight w:val="0"/>
      <w:marTop w:val="0"/>
      <w:marBottom w:val="0"/>
      <w:divBdr>
        <w:top w:val="none" w:sz="0" w:space="0" w:color="auto"/>
        <w:left w:val="none" w:sz="0" w:space="0" w:color="auto"/>
        <w:bottom w:val="none" w:sz="0" w:space="0" w:color="auto"/>
        <w:right w:val="none" w:sz="0" w:space="0" w:color="auto"/>
      </w:divBdr>
    </w:div>
    <w:div w:id="1196388204">
      <w:bodyDiv w:val="1"/>
      <w:marLeft w:val="0"/>
      <w:marRight w:val="0"/>
      <w:marTop w:val="0"/>
      <w:marBottom w:val="0"/>
      <w:divBdr>
        <w:top w:val="none" w:sz="0" w:space="0" w:color="auto"/>
        <w:left w:val="none" w:sz="0" w:space="0" w:color="auto"/>
        <w:bottom w:val="none" w:sz="0" w:space="0" w:color="auto"/>
        <w:right w:val="none" w:sz="0" w:space="0" w:color="auto"/>
      </w:divBdr>
    </w:div>
    <w:div w:id="1204902420">
      <w:bodyDiv w:val="1"/>
      <w:marLeft w:val="0"/>
      <w:marRight w:val="0"/>
      <w:marTop w:val="0"/>
      <w:marBottom w:val="0"/>
      <w:divBdr>
        <w:top w:val="none" w:sz="0" w:space="0" w:color="auto"/>
        <w:left w:val="none" w:sz="0" w:space="0" w:color="auto"/>
        <w:bottom w:val="none" w:sz="0" w:space="0" w:color="auto"/>
        <w:right w:val="none" w:sz="0" w:space="0" w:color="auto"/>
      </w:divBdr>
    </w:div>
    <w:div w:id="1223297633">
      <w:bodyDiv w:val="1"/>
      <w:marLeft w:val="0"/>
      <w:marRight w:val="0"/>
      <w:marTop w:val="0"/>
      <w:marBottom w:val="0"/>
      <w:divBdr>
        <w:top w:val="none" w:sz="0" w:space="0" w:color="auto"/>
        <w:left w:val="none" w:sz="0" w:space="0" w:color="auto"/>
        <w:bottom w:val="none" w:sz="0" w:space="0" w:color="auto"/>
        <w:right w:val="none" w:sz="0" w:space="0" w:color="auto"/>
      </w:divBdr>
    </w:div>
    <w:div w:id="1223562962">
      <w:bodyDiv w:val="1"/>
      <w:marLeft w:val="0"/>
      <w:marRight w:val="0"/>
      <w:marTop w:val="0"/>
      <w:marBottom w:val="0"/>
      <w:divBdr>
        <w:top w:val="none" w:sz="0" w:space="0" w:color="auto"/>
        <w:left w:val="none" w:sz="0" w:space="0" w:color="auto"/>
        <w:bottom w:val="none" w:sz="0" w:space="0" w:color="auto"/>
        <w:right w:val="none" w:sz="0" w:space="0" w:color="auto"/>
      </w:divBdr>
    </w:div>
    <w:div w:id="1229726259">
      <w:bodyDiv w:val="1"/>
      <w:marLeft w:val="0"/>
      <w:marRight w:val="0"/>
      <w:marTop w:val="0"/>
      <w:marBottom w:val="0"/>
      <w:divBdr>
        <w:top w:val="none" w:sz="0" w:space="0" w:color="auto"/>
        <w:left w:val="none" w:sz="0" w:space="0" w:color="auto"/>
        <w:bottom w:val="none" w:sz="0" w:space="0" w:color="auto"/>
        <w:right w:val="none" w:sz="0" w:space="0" w:color="auto"/>
      </w:divBdr>
    </w:div>
    <w:div w:id="1245719247">
      <w:bodyDiv w:val="1"/>
      <w:marLeft w:val="0"/>
      <w:marRight w:val="0"/>
      <w:marTop w:val="0"/>
      <w:marBottom w:val="0"/>
      <w:divBdr>
        <w:top w:val="none" w:sz="0" w:space="0" w:color="auto"/>
        <w:left w:val="none" w:sz="0" w:space="0" w:color="auto"/>
        <w:bottom w:val="none" w:sz="0" w:space="0" w:color="auto"/>
        <w:right w:val="none" w:sz="0" w:space="0" w:color="auto"/>
      </w:divBdr>
    </w:div>
    <w:div w:id="1249968569">
      <w:bodyDiv w:val="1"/>
      <w:marLeft w:val="0"/>
      <w:marRight w:val="0"/>
      <w:marTop w:val="0"/>
      <w:marBottom w:val="0"/>
      <w:divBdr>
        <w:top w:val="none" w:sz="0" w:space="0" w:color="auto"/>
        <w:left w:val="none" w:sz="0" w:space="0" w:color="auto"/>
        <w:bottom w:val="none" w:sz="0" w:space="0" w:color="auto"/>
        <w:right w:val="none" w:sz="0" w:space="0" w:color="auto"/>
      </w:divBdr>
    </w:div>
    <w:div w:id="1253274234">
      <w:bodyDiv w:val="1"/>
      <w:marLeft w:val="0"/>
      <w:marRight w:val="0"/>
      <w:marTop w:val="0"/>
      <w:marBottom w:val="0"/>
      <w:divBdr>
        <w:top w:val="none" w:sz="0" w:space="0" w:color="auto"/>
        <w:left w:val="none" w:sz="0" w:space="0" w:color="auto"/>
        <w:bottom w:val="none" w:sz="0" w:space="0" w:color="auto"/>
        <w:right w:val="none" w:sz="0" w:space="0" w:color="auto"/>
      </w:divBdr>
    </w:div>
    <w:div w:id="1257203890">
      <w:bodyDiv w:val="1"/>
      <w:marLeft w:val="0"/>
      <w:marRight w:val="0"/>
      <w:marTop w:val="0"/>
      <w:marBottom w:val="0"/>
      <w:divBdr>
        <w:top w:val="none" w:sz="0" w:space="0" w:color="auto"/>
        <w:left w:val="none" w:sz="0" w:space="0" w:color="auto"/>
        <w:bottom w:val="none" w:sz="0" w:space="0" w:color="auto"/>
        <w:right w:val="none" w:sz="0" w:space="0" w:color="auto"/>
      </w:divBdr>
    </w:div>
    <w:div w:id="1264219993">
      <w:bodyDiv w:val="1"/>
      <w:marLeft w:val="0"/>
      <w:marRight w:val="0"/>
      <w:marTop w:val="0"/>
      <w:marBottom w:val="0"/>
      <w:divBdr>
        <w:top w:val="none" w:sz="0" w:space="0" w:color="auto"/>
        <w:left w:val="none" w:sz="0" w:space="0" w:color="auto"/>
        <w:bottom w:val="none" w:sz="0" w:space="0" w:color="auto"/>
        <w:right w:val="none" w:sz="0" w:space="0" w:color="auto"/>
      </w:divBdr>
    </w:div>
    <w:div w:id="1265308850">
      <w:bodyDiv w:val="1"/>
      <w:marLeft w:val="0"/>
      <w:marRight w:val="0"/>
      <w:marTop w:val="0"/>
      <w:marBottom w:val="0"/>
      <w:divBdr>
        <w:top w:val="none" w:sz="0" w:space="0" w:color="auto"/>
        <w:left w:val="none" w:sz="0" w:space="0" w:color="auto"/>
        <w:bottom w:val="none" w:sz="0" w:space="0" w:color="auto"/>
        <w:right w:val="none" w:sz="0" w:space="0" w:color="auto"/>
      </w:divBdr>
    </w:div>
    <w:div w:id="1278567013">
      <w:bodyDiv w:val="1"/>
      <w:marLeft w:val="0"/>
      <w:marRight w:val="0"/>
      <w:marTop w:val="0"/>
      <w:marBottom w:val="0"/>
      <w:divBdr>
        <w:top w:val="none" w:sz="0" w:space="0" w:color="auto"/>
        <w:left w:val="none" w:sz="0" w:space="0" w:color="auto"/>
        <w:bottom w:val="none" w:sz="0" w:space="0" w:color="auto"/>
        <w:right w:val="none" w:sz="0" w:space="0" w:color="auto"/>
      </w:divBdr>
    </w:div>
    <w:div w:id="1289512410">
      <w:bodyDiv w:val="1"/>
      <w:marLeft w:val="0"/>
      <w:marRight w:val="0"/>
      <w:marTop w:val="0"/>
      <w:marBottom w:val="0"/>
      <w:divBdr>
        <w:top w:val="none" w:sz="0" w:space="0" w:color="auto"/>
        <w:left w:val="none" w:sz="0" w:space="0" w:color="auto"/>
        <w:bottom w:val="none" w:sz="0" w:space="0" w:color="auto"/>
        <w:right w:val="none" w:sz="0" w:space="0" w:color="auto"/>
      </w:divBdr>
    </w:div>
    <w:div w:id="1290939583">
      <w:bodyDiv w:val="1"/>
      <w:marLeft w:val="0"/>
      <w:marRight w:val="0"/>
      <w:marTop w:val="0"/>
      <w:marBottom w:val="0"/>
      <w:divBdr>
        <w:top w:val="none" w:sz="0" w:space="0" w:color="auto"/>
        <w:left w:val="none" w:sz="0" w:space="0" w:color="auto"/>
        <w:bottom w:val="none" w:sz="0" w:space="0" w:color="auto"/>
        <w:right w:val="none" w:sz="0" w:space="0" w:color="auto"/>
      </w:divBdr>
    </w:div>
    <w:div w:id="1292782387">
      <w:bodyDiv w:val="1"/>
      <w:marLeft w:val="0"/>
      <w:marRight w:val="0"/>
      <w:marTop w:val="0"/>
      <w:marBottom w:val="0"/>
      <w:divBdr>
        <w:top w:val="none" w:sz="0" w:space="0" w:color="auto"/>
        <w:left w:val="none" w:sz="0" w:space="0" w:color="auto"/>
        <w:bottom w:val="none" w:sz="0" w:space="0" w:color="auto"/>
        <w:right w:val="none" w:sz="0" w:space="0" w:color="auto"/>
      </w:divBdr>
    </w:div>
    <w:div w:id="1296595999">
      <w:bodyDiv w:val="1"/>
      <w:marLeft w:val="0"/>
      <w:marRight w:val="0"/>
      <w:marTop w:val="0"/>
      <w:marBottom w:val="0"/>
      <w:divBdr>
        <w:top w:val="none" w:sz="0" w:space="0" w:color="auto"/>
        <w:left w:val="none" w:sz="0" w:space="0" w:color="auto"/>
        <w:bottom w:val="none" w:sz="0" w:space="0" w:color="auto"/>
        <w:right w:val="none" w:sz="0" w:space="0" w:color="auto"/>
      </w:divBdr>
    </w:div>
    <w:div w:id="1297101713">
      <w:bodyDiv w:val="1"/>
      <w:marLeft w:val="0"/>
      <w:marRight w:val="0"/>
      <w:marTop w:val="0"/>
      <w:marBottom w:val="0"/>
      <w:divBdr>
        <w:top w:val="none" w:sz="0" w:space="0" w:color="auto"/>
        <w:left w:val="none" w:sz="0" w:space="0" w:color="auto"/>
        <w:bottom w:val="none" w:sz="0" w:space="0" w:color="auto"/>
        <w:right w:val="none" w:sz="0" w:space="0" w:color="auto"/>
      </w:divBdr>
    </w:div>
    <w:div w:id="1325936317">
      <w:bodyDiv w:val="1"/>
      <w:marLeft w:val="0"/>
      <w:marRight w:val="0"/>
      <w:marTop w:val="0"/>
      <w:marBottom w:val="0"/>
      <w:divBdr>
        <w:top w:val="none" w:sz="0" w:space="0" w:color="auto"/>
        <w:left w:val="none" w:sz="0" w:space="0" w:color="auto"/>
        <w:bottom w:val="none" w:sz="0" w:space="0" w:color="auto"/>
        <w:right w:val="none" w:sz="0" w:space="0" w:color="auto"/>
      </w:divBdr>
    </w:div>
    <w:div w:id="1326786211">
      <w:bodyDiv w:val="1"/>
      <w:marLeft w:val="0"/>
      <w:marRight w:val="0"/>
      <w:marTop w:val="0"/>
      <w:marBottom w:val="0"/>
      <w:divBdr>
        <w:top w:val="none" w:sz="0" w:space="0" w:color="auto"/>
        <w:left w:val="none" w:sz="0" w:space="0" w:color="auto"/>
        <w:bottom w:val="none" w:sz="0" w:space="0" w:color="auto"/>
        <w:right w:val="none" w:sz="0" w:space="0" w:color="auto"/>
      </w:divBdr>
    </w:div>
    <w:div w:id="1330475001">
      <w:bodyDiv w:val="1"/>
      <w:marLeft w:val="0"/>
      <w:marRight w:val="0"/>
      <w:marTop w:val="0"/>
      <w:marBottom w:val="0"/>
      <w:divBdr>
        <w:top w:val="none" w:sz="0" w:space="0" w:color="auto"/>
        <w:left w:val="none" w:sz="0" w:space="0" w:color="auto"/>
        <w:bottom w:val="none" w:sz="0" w:space="0" w:color="auto"/>
        <w:right w:val="none" w:sz="0" w:space="0" w:color="auto"/>
      </w:divBdr>
    </w:div>
    <w:div w:id="1339767943">
      <w:bodyDiv w:val="1"/>
      <w:marLeft w:val="0"/>
      <w:marRight w:val="0"/>
      <w:marTop w:val="0"/>
      <w:marBottom w:val="0"/>
      <w:divBdr>
        <w:top w:val="none" w:sz="0" w:space="0" w:color="auto"/>
        <w:left w:val="none" w:sz="0" w:space="0" w:color="auto"/>
        <w:bottom w:val="none" w:sz="0" w:space="0" w:color="auto"/>
        <w:right w:val="none" w:sz="0" w:space="0" w:color="auto"/>
      </w:divBdr>
    </w:div>
    <w:div w:id="1341464601">
      <w:bodyDiv w:val="1"/>
      <w:marLeft w:val="0"/>
      <w:marRight w:val="0"/>
      <w:marTop w:val="0"/>
      <w:marBottom w:val="0"/>
      <w:divBdr>
        <w:top w:val="none" w:sz="0" w:space="0" w:color="auto"/>
        <w:left w:val="none" w:sz="0" w:space="0" w:color="auto"/>
        <w:bottom w:val="none" w:sz="0" w:space="0" w:color="auto"/>
        <w:right w:val="none" w:sz="0" w:space="0" w:color="auto"/>
      </w:divBdr>
    </w:div>
    <w:div w:id="1349721631">
      <w:bodyDiv w:val="1"/>
      <w:marLeft w:val="0"/>
      <w:marRight w:val="0"/>
      <w:marTop w:val="0"/>
      <w:marBottom w:val="0"/>
      <w:divBdr>
        <w:top w:val="none" w:sz="0" w:space="0" w:color="auto"/>
        <w:left w:val="none" w:sz="0" w:space="0" w:color="auto"/>
        <w:bottom w:val="none" w:sz="0" w:space="0" w:color="auto"/>
        <w:right w:val="none" w:sz="0" w:space="0" w:color="auto"/>
      </w:divBdr>
    </w:div>
    <w:div w:id="1352606336">
      <w:bodyDiv w:val="1"/>
      <w:marLeft w:val="0"/>
      <w:marRight w:val="0"/>
      <w:marTop w:val="0"/>
      <w:marBottom w:val="0"/>
      <w:divBdr>
        <w:top w:val="none" w:sz="0" w:space="0" w:color="auto"/>
        <w:left w:val="none" w:sz="0" w:space="0" w:color="auto"/>
        <w:bottom w:val="none" w:sz="0" w:space="0" w:color="auto"/>
        <w:right w:val="none" w:sz="0" w:space="0" w:color="auto"/>
      </w:divBdr>
    </w:div>
    <w:div w:id="1352999241">
      <w:bodyDiv w:val="1"/>
      <w:marLeft w:val="0"/>
      <w:marRight w:val="0"/>
      <w:marTop w:val="0"/>
      <w:marBottom w:val="0"/>
      <w:divBdr>
        <w:top w:val="none" w:sz="0" w:space="0" w:color="auto"/>
        <w:left w:val="none" w:sz="0" w:space="0" w:color="auto"/>
        <w:bottom w:val="none" w:sz="0" w:space="0" w:color="auto"/>
        <w:right w:val="none" w:sz="0" w:space="0" w:color="auto"/>
      </w:divBdr>
    </w:div>
    <w:div w:id="1356812205">
      <w:bodyDiv w:val="1"/>
      <w:marLeft w:val="0"/>
      <w:marRight w:val="0"/>
      <w:marTop w:val="0"/>
      <w:marBottom w:val="0"/>
      <w:divBdr>
        <w:top w:val="none" w:sz="0" w:space="0" w:color="auto"/>
        <w:left w:val="none" w:sz="0" w:space="0" w:color="auto"/>
        <w:bottom w:val="none" w:sz="0" w:space="0" w:color="auto"/>
        <w:right w:val="none" w:sz="0" w:space="0" w:color="auto"/>
      </w:divBdr>
    </w:div>
    <w:div w:id="1366909226">
      <w:bodyDiv w:val="1"/>
      <w:marLeft w:val="0"/>
      <w:marRight w:val="0"/>
      <w:marTop w:val="0"/>
      <w:marBottom w:val="0"/>
      <w:divBdr>
        <w:top w:val="none" w:sz="0" w:space="0" w:color="auto"/>
        <w:left w:val="none" w:sz="0" w:space="0" w:color="auto"/>
        <w:bottom w:val="none" w:sz="0" w:space="0" w:color="auto"/>
        <w:right w:val="none" w:sz="0" w:space="0" w:color="auto"/>
      </w:divBdr>
    </w:div>
    <w:div w:id="1368675711">
      <w:bodyDiv w:val="1"/>
      <w:marLeft w:val="0"/>
      <w:marRight w:val="0"/>
      <w:marTop w:val="0"/>
      <w:marBottom w:val="0"/>
      <w:divBdr>
        <w:top w:val="none" w:sz="0" w:space="0" w:color="auto"/>
        <w:left w:val="none" w:sz="0" w:space="0" w:color="auto"/>
        <w:bottom w:val="none" w:sz="0" w:space="0" w:color="auto"/>
        <w:right w:val="none" w:sz="0" w:space="0" w:color="auto"/>
      </w:divBdr>
    </w:div>
    <w:div w:id="1368919514">
      <w:bodyDiv w:val="1"/>
      <w:marLeft w:val="0"/>
      <w:marRight w:val="0"/>
      <w:marTop w:val="0"/>
      <w:marBottom w:val="0"/>
      <w:divBdr>
        <w:top w:val="none" w:sz="0" w:space="0" w:color="auto"/>
        <w:left w:val="none" w:sz="0" w:space="0" w:color="auto"/>
        <w:bottom w:val="none" w:sz="0" w:space="0" w:color="auto"/>
        <w:right w:val="none" w:sz="0" w:space="0" w:color="auto"/>
      </w:divBdr>
    </w:div>
    <w:div w:id="1395734813">
      <w:bodyDiv w:val="1"/>
      <w:marLeft w:val="0"/>
      <w:marRight w:val="0"/>
      <w:marTop w:val="0"/>
      <w:marBottom w:val="0"/>
      <w:divBdr>
        <w:top w:val="none" w:sz="0" w:space="0" w:color="auto"/>
        <w:left w:val="none" w:sz="0" w:space="0" w:color="auto"/>
        <w:bottom w:val="none" w:sz="0" w:space="0" w:color="auto"/>
        <w:right w:val="none" w:sz="0" w:space="0" w:color="auto"/>
      </w:divBdr>
    </w:div>
    <w:div w:id="1397971940">
      <w:bodyDiv w:val="1"/>
      <w:marLeft w:val="0"/>
      <w:marRight w:val="0"/>
      <w:marTop w:val="0"/>
      <w:marBottom w:val="0"/>
      <w:divBdr>
        <w:top w:val="none" w:sz="0" w:space="0" w:color="auto"/>
        <w:left w:val="none" w:sz="0" w:space="0" w:color="auto"/>
        <w:bottom w:val="none" w:sz="0" w:space="0" w:color="auto"/>
        <w:right w:val="none" w:sz="0" w:space="0" w:color="auto"/>
      </w:divBdr>
    </w:div>
    <w:div w:id="1402487009">
      <w:bodyDiv w:val="1"/>
      <w:marLeft w:val="0"/>
      <w:marRight w:val="0"/>
      <w:marTop w:val="0"/>
      <w:marBottom w:val="0"/>
      <w:divBdr>
        <w:top w:val="none" w:sz="0" w:space="0" w:color="auto"/>
        <w:left w:val="none" w:sz="0" w:space="0" w:color="auto"/>
        <w:bottom w:val="none" w:sz="0" w:space="0" w:color="auto"/>
        <w:right w:val="none" w:sz="0" w:space="0" w:color="auto"/>
      </w:divBdr>
    </w:div>
    <w:div w:id="1409495501">
      <w:bodyDiv w:val="1"/>
      <w:marLeft w:val="0"/>
      <w:marRight w:val="0"/>
      <w:marTop w:val="0"/>
      <w:marBottom w:val="0"/>
      <w:divBdr>
        <w:top w:val="none" w:sz="0" w:space="0" w:color="auto"/>
        <w:left w:val="none" w:sz="0" w:space="0" w:color="auto"/>
        <w:bottom w:val="none" w:sz="0" w:space="0" w:color="auto"/>
        <w:right w:val="none" w:sz="0" w:space="0" w:color="auto"/>
      </w:divBdr>
    </w:div>
    <w:div w:id="1419401837">
      <w:bodyDiv w:val="1"/>
      <w:marLeft w:val="0"/>
      <w:marRight w:val="0"/>
      <w:marTop w:val="0"/>
      <w:marBottom w:val="0"/>
      <w:divBdr>
        <w:top w:val="none" w:sz="0" w:space="0" w:color="auto"/>
        <w:left w:val="none" w:sz="0" w:space="0" w:color="auto"/>
        <w:bottom w:val="none" w:sz="0" w:space="0" w:color="auto"/>
        <w:right w:val="none" w:sz="0" w:space="0" w:color="auto"/>
      </w:divBdr>
    </w:div>
    <w:div w:id="1429080147">
      <w:bodyDiv w:val="1"/>
      <w:marLeft w:val="0"/>
      <w:marRight w:val="0"/>
      <w:marTop w:val="0"/>
      <w:marBottom w:val="0"/>
      <w:divBdr>
        <w:top w:val="none" w:sz="0" w:space="0" w:color="auto"/>
        <w:left w:val="none" w:sz="0" w:space="0" w:color="auto"/>
        <w:bottom w:val="none" w:sz="0" w:space="0" w:color="auto"/>
        <w:right w:val="none" w:sz="0" w:space="0" w:color="auto"/>
      </w:divBdr>
    </w:div>
    <w:div w:id="1434402195">
      <w:bodyDiv w:val="1"/>
      <w:marLeft w:val="0"/>
      <w:marRight w:val="0"/>
      <w:marTop w:val="0"/>
      <w:marBottom w:val="0"/>
      <w:divBdr>
        <w:top w:val="none" w:sz="0" w:space="0" w:color="auto"/>
        <w:left w:val="none" w:sz="0" w:space="0" w:color="auto"/>
        <w:bottom w:val="none" w:sz="0" w:space="0" w:color="auto"/>
        <w:right w:val="none" w:sz="0" w:space="0" w:color="auto"/>
      </w:divBdr>
    </w:div>
    <w:div w:id="1438014998">
      <w:bodyDiv w:val="1"/>
      <w:marLeft w:val="0"/>
      <w:marRight w:val="0"/>
      <w:marTop w:val="0"/>
      <w:marBottom w:val="0"/>
      <w:divBdr>
        <w:top w:val="none" w:sz="0" w:space="0" w:color="auto"/>
        <w:left w:val="none" w:sz="0" w:space="0" w:color="auto"/>
        <w:bottom w:val="none" w:sz="0" w:space="0" w:color="auto"/>
        <w:right w:val="none" w:sz="0" w:space="0" w:color="auto"/>
      </w:divBdr>
    </w:div>
    <w:div w:id="1464692056">
      <w:bodyDiv w:val="1"/>
      <w:marLeft w:val="0"/>
      <w:marRight w:val="0"/>
      <w:marTop w:val="0"/>
      <w:marBottom w:val="0"/>
      <w:divBdr>
        <w:top w:val="none" w:sz="0" w:space="0" w:color="auto"/>
        <w:left w:val="none" w:sz="0" w:space="0" w:color="auto"/>
        <w:bottom w:val="none" w:sz="0" w:space="0" w:color="auto"/>
        <w:right w:val="none" w:sz="0" w:space="0" w:color="auto"/>
      </w:divBdr>
    </w:div>
    <w:div w:id="1468350681">
      <w:bodyDiv w:val="1"/>
      <w:marLeft w:val="0"/>
      <w:marRight w:val="0"/>
      <w:marTop w:val="0"/>
      <w:marBottom w:val="0"/>
      <w:divBdr>
        <w:top w:val="none" w:sz="0" w:space="0" w:color="auto"/>
        <w:left w:val="none" w:sz="0" w:space="0" w:color="auto"/>
        <w:bottom w:val="none" w:sz="0" w:space="0" w:color="auto"/>
        <w:right w:val="none" w:sz="0" w:space="0" w:color="auto"/>
      </w:divBdr>
    </w:div>
    <w:div w:id="1469477060">
      <w:bodyDiv w:val="1"/>
      <w:marLeft w:val="0"/>
      <w:marRight w:val="0"/>
      <w:marTop w:val="0"/>
      <w:marBottom w:val="0"/>
      <w:divBdr>
        <w:top w:val="none" w:sz="0" w:space="0" w:color="auto"/>
        <w:left w:val="none" w:sz="0" w:space="0" w:color="auto"/>
        <w:bottom w:val="none" w:sz="0" w:space="0" w:color="auto"/>
        <w:right w:val="none" w:sz="0" w:space="0" w:color="auto"/>
      </w:divBdr>
    </w:div>
    <w:div w:id="1471023413">
      <w:bodyDiv w:val="1"/>
      <w:marLeft w:val="0"/>
      <w:marRight w:val="0"/>
      <w:marTop w:val="0"/>
      <w:marBottom w:val="0"/>
      <w:divBdr>
        <w:top w:val="none" w:sz="0" w:space="0" w:color="auto"/>
        <w:left w:val="none" w:sz="0" w:space="0" w:color="auto"/>
        <w:bottom w:val="none" w:sz="0" w:space="0" w:color="auto"/>
        <w:right w:val="none" w:sz="0" w:space="0" w:color="auto"/>
      </w:divBdr>
    </w:div>
    <w:div w:id="1472861742">
      <w:bodyDiv w:val="1"/>
      <w:marLeft w:val="0"/>
      <w:marRight w:val="0"/>
      <w:marTop w:val="0"/>
      <w:marBottom w:val="0"/>
      <w:divBdr>
        <w:top w:val="none" w:sz="0" w:space="0" w:color="auto"/>
        <w:left w:val="none" w:sz="0" w:space="0" w:color="auto"/>
        <w:bottom w:val="none" w:sz="0" w:space="0" w:color="auto"/>
        <w:right w:val="none" w:sz="0" w:space="0" w:color="auto"/>
      </w:divBdr>
    </w:div>
    <w:div w:id="1476097981">
      <w:bodyDiv w:val="1"/>
      <w:marLeft w:val="0"/>
      <w:marRight w:val="0"/>
      <w:marTop w:val="0"/>
      <w:marBottom w:val="0"/>
      <w:divBdr>
        <w:top w:val="none" w:sz="0" w:space="0" w:color="auto"/>
        <w:left w:val="none" w:sz="0" w:space="0" w:color="auto"/>
        <w:bottom w:val="none" w:sz="0" w:space="0" w:color="auto"/>
        <w:right w:val="none" w:sz="0" w:space="0" w:color="auto"/>
      </w:divBdr>
    </w:div>
    <w:div w:id="1480264946">
      <w:bodyDiv w:val="1"/>
      <w:marLeft w:val="0"/>
      <w:marRight w:val="0"/>
      <w:marTop w:val="0"/>
      <w:marBottom w:val="0"/>
      <w:divBdr>
        <w:top w:val="none" w:sz="0" w:space="0" w:color="auto"/>
        <w:left w:val="none" w:sz="0" w:space="0" w:color="auto"/>
        <w:bottom w:val="none" w:sz="0" w:space="0" w:color="auto"/>
        <w:right w:val="none" w:sz="0" w:space="0" w:color="auto"/>
      </w:divBdr>
    </w:div>
    <w:div w:id="1480733072">
      <w:bodyDiv w:val="1"/>
      <w:marLeft w:val="0"/>
      <w:marRight w:val="0"/>
      <w:marTop w:val="0"/>
      <w:marBottom w:val="0"/>
      <w:divBdr>
        <w:top w:val="none" w:sz="0" w:space="0" w:color="auto"/>
        <w:left w:val="none" w:sz="0" w:space="0" w:color="auto"/>
        <w:bottom w:val="none" w:sz="0" w:space="0" w:color="auto"/>
        <w:right w:val="none" w:sz="0" w:space="0" w:color="auto"/>
      </w:divBdr>
    </w:div>
    <w:div w:id="1497720794">
      <w:bodyDiv w:val="1"/>
      <w:marLeft w:val="0"/>
      <w:marRight w:val="0"/>
      <w:marTop w:val="0"/>
      <w:marBottom w:val="0"/>
      <w:divBdr>
        <w:top w:val="none" w:sz="0" w:space="0" w:color="auto"/>
        <w:left w:val="none" w:sz="0" w:space="0" w:color="auto"/>
        <w:bottom w:val="none" w:sz="0" w:space="0" w:color="auto"/>
        <w:right w:val="none" w:sz="0" w:space="0" w:color="auto"/>
      </w:divBdr>
    </w:div>
    <w:div w:id="1503817995">
      <w:bodyDiv w:val="1"/>
      <w:marLeft w:val="0"/>
      <w:marRight w:val="0"/>
      <w:marTop w:val="0"/>
      <w:marBottom w:val="0"/>
      <w:divBdr>
        <w:top w:val="none" w:sz="0" w:space="0" w:color="auto"/>
        <w:left w:val="none" w:sz="0" w:space="0" w:color="auto"/>
        <w:bottom w:val="none" w:sz="0" w:space="0" w:color="auto"/>
        <w:right w:val="none" w:sz="0" w:space="0" w:color="auto"/>
      </w:divBdr>
    </w:div>
    <w:div w:id="1508204280">
      <w:bodyDiv w:val="1"/>
      <w:marLeft w:val="0"/>
      <w:marRight w:val="0"/>
      <w:marTop w:val="0"/>
      <w:marBottom w:val="0"/>
      <w:divBdr>
        <w:top w:val="none" w:sz="0" w:space="0" w:color="auto"/>
        <w:left w:val="none" w:sz="0" w:space="0" w:color="auto"/>
        <w:bottom w:val="none" w:sz="0" w:space="0" w:color="auto"/>
        <w:right w:val="none" w:sz="0" w:space="0" w:color="auto"/>
      </w:divBdr>
    </w:div>
    <w:div w:id="1510946226">
      <w:bodyDiv w:val="1"/>
      <w:marLeft w:val="0"/>
      <w:marRight w:val="0"/>
      <w:marTop w:val="0"/>
      <w:marBottom w:val="0"/>
      <w:divBdr>
        <w:top w:val="none" w:sz="0" w:space="0" w:color="auto"/>
        <w:left w:val="none" w:sz="0" w:space="0" w:color="auto"/>
        <w:bottom w:val="none" w:sz="0" w:space="0" w:color="auto"/>
        <w:right w:val="none" w:sz="0" w:space="0" w:color="auto"/>
      </w:divBdr>
    </w:div>
    <w:div w:id="1517766913">
      <w:bodyDiv w:val="1"/>
      <w:marLeft w:val="0"/>
      <w:marRight w:val="0"/>
      <w:marTop w:val="0"/>
      <w:marBottom w:val="0"/>
      <w:divBdr>
        <w:top w:val="none" w:sz="0" w:space="0" w:color="auto"/>
        <w:left w:val="none" w:sz="0" w:space="0" w:color="auto"/>
        <w:bottom w:val="none" w:sz="0" w:space="0" w:color="auto"/>
        <w:right w:val="none" w:sz="0" w:space="0" w:color="auto"/>
      </w:divBdr>
    </w:div>
    <w:div w:id="1521623292">
      <w:bodyDiv w:val="1"/>
      <w:marLeft w:val="0"/>
      <w:marRight w:val="0"/>
      <w:marTop w:val="0"/>
      <w:marBottom w:val="0"/>
      <w:divBdr>
        <w:top w:val="none" w:sz="0" w:space="0" w:color="auto"/>
        <w:left w:val="none" w:sz="0" w:space="0" w:color="auto"/>
        <w:bottom w:val="none" w:sz="0" w:space="0" w:color="auto"/>
        <w:right w:val="none" w:sz="0" w:space="0" w:color="auto"/>
      </w:divBdr>
    </w:div>
    <w:div w:id="1525363870">
      <w:bodyDiv w:val="1"/>
      <w:marLeft w:val="0"/>
      <w:marRight w:val="0"/>
      <w:marTop w:val="0"/>
      <w:marBottom w:val="0"/>
      <w:divBdr>
        <w:top w:val="none" w:sz="0" w:space="0" w:color="auto"/>
        <w:left w:val="none" w:sz="0" w:space="0" w:color="auto"/>
        <w:bottom w:val="none" w:sz="0" w:space="0" w:color="auto"/>
        <w:right w:val="none" w:sz="0" w:space="0" w:color="auto"/>
      </w:divBdr>
    </w:div>
    <w:div w:id="1526862724">
      <w:bodyDiv w:val="1"/>
      <w:marLeft w:val="0"/>
      <w:marRight w:val="0"/>
      <w:marTop w:val="0"/>
      <w:marBottom w:val="0"/>
      <w:divBdr>
        <w:top w:val="none" w:sz="0" w:space="0" w:color="auto"/>
        <w:left w:val="none" w:sz="0" w:space="0" w:color="auto"/>
        <w:bottom w:val="none" w:sz="0" w:space="0" w:color="auto"/>
        <w:right w:val="none" w:sz="0" w:space="0" w:color="auto"/>
      </w:divBdr>
    </w:div>
    <w:div w:id="1532256402">
      <w:bodyDiv w:val="1"/>
      <w:marLeft w:val="0"/>
      <w:marRight w:val="0"/>
      <w:marTop w:val="0"/>
      <w:marBottom w:val="0"/>
      <w:divBdr>
        <w:top w:val="none" w:sz="0" w:space="0" w:color="auto"/>
        <w:left w:val="none" w:sz="0" w:space="0" w:color="auto"/>
        <w:bottom w:val="none" w:sz="0" w:space="0" w:color="auto"/>
        <w:right w:val="none" w:sz="0" w:space="0" w:color="auto"/>
      </w:divBdr>
    </w:div>
    <w:div w:id="1533953038">
      <w:bodyDiv w:val="1"/>
      <w:marLeft w:val="0"/>
      <w:marRight w:val="0"/>
      <w:marTop w:val="0"/>
      <w:marBottom w:val="0"/>
      <w:divBdr>
        <w:top w:val="none" w:sz="0" w:space="0" w:color="auto"/>
        <w:left w:val="none" w:sz="0" w:space="0" w:color="auto"/>
        <w:bottom w:val="none" w:sz="0" w:space="0" w:color="auto"/>
        <w:right w:val="none" w:sz="0" w:space="0" w:color="auto"/>
      </w:divBdr>
    </w:div>
    <w:div w:id="1545943803">
      <w:bodyDiv w:val="1"/>
      <w:marLeft w:val="0"/>
      <w:marRight w:val="0"/>
      <w:marTop w:val="0"/>
      <w:marBottom w:val="0"/>
      <w:divBdr>
        <w:top w:val="none" w:sz="0" w:space="0" w:color="auto"/>
        <w:left w:val="none" w:sz="0" w:space="0" w:color="auto"/>
        <w:bottom w:val="none" w:sz="0" w:space="0" w:color="auto"/>
        <w:right w:val="none" w:sz="0" w:space="0" w:color="auto"/>
      </w:divBdr>
    </w:div>
    <w:div w:id="1559433684">
      <w:bodyDiv w:val="1"/>
      <w:marLeft w:val="0"/>
      <w:marRight w:val="0"/>
      <w:marTop w:val="0"/>
      <w:marBottom w:val="0"/>
      <w:divBdr>
        <w:top w:val="none" w:sz="0" w:space="0" w:color="auto"/>
        <w:left w:val="none" w:sz="0" w:space="0" w:color="auto"/>
        <w:bottom w:val="none" w:sz="0" w:space="0" w:color="auto"/>
        <w:right w:val="none" w:sz="0" w:space="0" w:color="auto"/>
      </w:divBdr>
    </w:div>
    <w:div w:id="1577978549">
      <w:bodyDiv w:val="1"/>
      <w:marLeft w:val="0"/>
      <w:marRight w:val="0"/>
      <w:marTop w:val="0"/>
      <w:marBottom w:val="0"/>
      <w:divBdr>
        <w:top w:val="none" w:sz="0" w:space="0" w:color="auto"/>
        <w:left w:val="none" w:sz="0" w:space="0" w:color="auto"/>
        <w:bottom w:val="none" w:sz="0" w:space="0" w:color="auto"/>
        <w:right w:val="none" w:sz="0" w:space="0" w:color="auto"/>
      </w:divBdr>
    </w:div>
    <w:div w:id="1582375403">
      <w:bodyDiv w:val="1"/>
      <w:marLeft w:val="0"/>
      <w:marRight w:val="0"/>
      <w:marTop w:val="0"/>
      <w:marBottom w:val="0"/>
      <w:divBdr>
        <w:top w:val="none" w:sz="0" w:space="0" w:color="auto"/>
        <w:left w:val="none" w:sz="0" w:space="0" w:color="auto"/>
        <w:bottom w:val="none" w:sz="0" w:space="0" w:color="auto"/>
        <w:right w:val="none" w:sz="0" w:space="0" w:color="auto"/>
      </w:divBdr>
    </w:div>
    <w:div w:id="1583954035">
      <w:bodyDiv w:val="1"/>
      <w:marLeft w:val="0"/>
      <w:marRight w:val="0"/>
      <w:marTop w:val="0"/>
      <w:marBottom w:val="0"/>
      <w:divBdr>
        <w:top w:val="none" w:sz="0" w:space="0" w:color="auto"/>
        <w:left w:val="none" w:sz="0" w:space="0" w:color="auto"/>
        <w:bottom w:val="none" w:sz="0" w:space="0" w:color="auto"/>
        <w:right w:val="none" w:sz="0" w:space="0" w:color="auto"/>
      </w:divBdr>
    </w:div>
    <w:div w:id="1592814225">
      <w:bodyDiv w:val="1"/>
      <w:marLeft w:val="0"/>
      <w:marRight w:val="0"/>
      <w:marTop w:val="0"/>
      <w:marBottom w:val="0"/>
      <w:divBdr>
        <w:top w:val="none" w:sz="0" w:space="0" w:color="auto"/>
        <w:left w:val="none" w:sz="0" w:space="0" w:color="auto"/>
        <w:bottom w:val="none" w:sz="0" w:space="0" w:color="auto"/>
        <w:right w:val="none" w:sz="0" w:space="0" w:color="auto"/>
      </w:divBdr>
    </w:div>
    <w:div w:id="1592852744">
      <w:bodyDiv w:val="1"/>
      <w:marLeft w:val="0"/>
      <w:marRight w:val="0"/>
      <w:marTop w:val="0"/>
      <w:marBottom w:val="0"/>
      <w:divBdr>
        <w:top w:val="none" w:sz="0" w:space="0" w:color="auto"/>
        <w:left w:val="none" w:sz="0" w:space="0" w:color="auto"/>
        <w:bottom w:val="none" w:sz="0" w:space="0" w:color="auto"/>
        <w:right w:val="none" w:sz="0" w:space="0" w:color="auto"/>
      </w:divBdr>
    </w:div>
    <w:div w:id="1605923357">
      <w:bodyDiv w:val="1"/>
      <w:marLeft w:val="0"/>
      <w:marRight w:val="0"/>
      <w:marTop w:val="0"/>
      <w:marBottom w:val="0"/>
      <w:divBdr>
        <w:top w:val="none" w:sz="0" w:space="0" w:color="auto"/>
        <w:left w:val="none" w:sz="0" w:space="0" w:color="auto"/>
        <w:bottom w:val="none" w:sz="0" w:space="0" w:color="auto"/>
        <w:right w:val="none" w:sz="0" w:space="0" w:color="auto"/>
      </w:divBdr>
    </w:div>
    <w:div w:id="1620061944">
      <w:bodyDiv w:val="1"/>
      <w:marLeft w:val="0"/>
      <w:marRight w:val="0"/>
      <w:marTop w:val="0"/>
      <w:marBottom w:val="0"/>
      <w:divBdr>
        <w:top w:val="none" w:sz="0" w:space="0" w:color="auto"/>
        <w:left w:val="none" w:sz="0" w:space="0" w:color="auto"/>
        <w:bottom w:val="none" w:sz="0" w:space="0" w:color="auto"/>
        <w:right w:val="none" w:sz="0" w:space="0" w:color="auto"/>
      </w:divBdr>
    </w:div>
    <w:div w:id="1628469700">
      <w:bodyDiv w:val="1"/>
      <w:marLeft w:val="0"/>
      <w:marRight w:val="0"/>
      <w:marTop w:val="0"/>
      <w:marBottom w:val="0"/>
      <w:divBdr>
        <w:top w:val="none" w:sz="0" w:space="0" w:color="auto"/>
        <w:left w:val="none" w:sz="0" w:space="0" w:color="auto"/>
        <w:bottom w:val="none" w:sz="0" w:space="0" w:color="auto"/>
        <w:right w:val="none" w:sz="0" w:space="0" w:color="auto"/>
      </w:divBdr>
    </w:div>
    <w:div w:id="1662073906">
      <w:bodyDiv w:val="1"/>
      <w:marLeft w:val="0"/>
      <w:marRight w:val="0"/>
      <w:marTop w:val="0"/>
      <w:marBottom w:val="0"/>
      <w:divBdr>
        <w:top w:val="none" w:sz="0" w:space="0" w:color="auto"/>
        <w:left w:val="none" w:sz="0" w:space="0" w:color="auto"/>
        <w:bottom w:val="none" w:sz="0" w:space="0" w:color="auto"/>
        <w:right w:val="none" w:sz="0" w:space="0" w:color="auto"/>
      </w:divBdr>
    </w:div>
    <w:div w:id="1691180438">
      <w:bodyDiv w:val="1"/>
      <w:marLeft w:val="0"/>
      <w:marRight w:val="0"/>
      <w:marTop w:val="0"/>
      <w:marBottom w:val="0"/>
      <w:divBdr>
        <w:top w:val="none" w:sz="0" w:space="0" w:color="auto"/>
        <w:left w:val="none" w:sz="0" w:space="0" w:color="auto"/>
        <w:bottom w:val="none" w:sz="0" w:space="0" w:color="auto"/>
        <w:right w:val="none" w:sz="0" w:space="0" w:color="auto"/>
      </w:divBdr>
    </w:div>
    <w:div w:id="1697807863">
      <w:bodyDiv w:val="1"/>
      <w:marLeft w:val="0"/>
      <w:marRight w:val="0"/>
      <w:marTop w:val="0"/>
      <w:marBottom w:val="0"/>
      <w:divBdr>
        <w:top w:val="none" w:sz="0" w:space="0" w:color="auto"/>
        <w:left w:val="none" w:sz="0" w:space="0" w:color="auto"/>
        <w:bottom w:val="none" w:sz="0" w:space="0" w:color="auto"/>
        <w:right w:val="none" w:sz="0" w:space="0" w:color="auto"/>
      </w:divBdr>
    </w:div>
    <w:div w:id="1700156193">
      <w:bodyDiv w:val="1"/>
      <w:marLeft w:val="0"/>
      <w:marRight w:val="0"/>
      <w:marTop w:val="0"/>
      <w:marBottom w:val="0"/>
      <w:divBdr>
        <w:top w:val="none" w:sz="0" w:space="0" w:color="auto"/>
        <w:left w:val="none" w:sz="0" w:space="0" w:color="auto"/>
        <w:bottom w:val="none" w:sz="0" w:space="0" w:color="auto"/>
        <w:right w:val="none" w:sz="0" w:space="0" w:color="auto"/>
      </w:divBdr>
    </w:div>
    <w:div w:id="1700274074">
      <w:bodyDiv w:val="1"/>
      <w:marLeft w:val="0"/>
      <w:marRight w:val="0"/>
      <w:marTop w:val="0"/>
      <w:marBottom w:val="0"/>
      <w:divBdr>
        <w:top w:val="none" w:sz="0" w:space="0" w:color="auto"/>
        <w:left w:val="none" w:sz="0" w:space="0" w:color="auto"/>
        <w:bottom w:val="none" w:sz="0" w:space="0" w:color="auto"/>
        <w:right w:val="none" w:sz="0" w:space="0" w:color="auto"/>
      </w:divBdr>
    </w:div>
    <w:div w:id="1704287896">
      <w:bodyDiv w:val="1"/>
      <w:marLeft w:val="0"/>
      <w:marRight w:val="0"/>
      <w:marTop w:val="0"/>
      <w:marBottom w:val="0"/>
      <w:divBdr>
        <w:top w:val="none" w:sz="0" w:space="0" w:color="auto"/>
        <w:left w:val="none" w:sz="0" w:space="0" w:color="auto"/>
        <w:bottom w:val="none" w:sz="0" w:space="0" w:color="auto"/>
        <w:right w:val="none" w:sz="0" w:space="0" w:color="auto"/>
      </w:divBdr>
    </w:div>
    <w:div w:id="1735421801">
      <w:bodyDiv w:val="1"/>
      <w:marLeft w:val="0"/>
      <w:marRight w:val="0"/>
      <w:marTop w:val="0"/>
      <w:marBottom w:val="0"/>
      <w:divBdr>
        <w:top w:val="none" w:sz="0" w:space="0" w:color="auto"/>
        <w:left w:val="none" w:sz="0" w:space="0" w:color="auto"/>
        <w:bottom w:val="none" w:sz="0" w:space="0" w:color="auto"/>
        <w:right w:val="none" w:sz="0" w:space="0" w:color="auto"/>
      </w:divBdr>
    </w:div>
    <w:div w:id="1740205811">
      <w:bodyDiv w:val="1"/>
      <w:marLeft w:val="0"/>
      <w:marRight w:val="0"/>
      <w:marTop w:val="0"/>
      <w:marBottom w:val="0"/>
      <w:divBdr>
        <w:top w:val="none" w:sz="0" w:space="0" w:color="auto"/>
        <w:left w:val="none" w:sz="0" w:space="0" w:color="auto"/>
        <w:bottom w:val="none" w:sz="0" w:space="0" w:color="auto"/>
        <w:right w:val="none" w:sz="0" w:space="0" w:color="auto"/>
      </w:divBdr>
    </w:div>
    <w:div w:id="1754164854">
      <w:bodyDiv w:val="1"/>
      <w:marLeft w:val="0"/>
      <w:marRight w:val="0"/>
      <w:marTop w:val="0"/>
      <w:marBottom w:val="0"/>
      <w:divBdr>
        <w:top w:val="none" w:sz="0" w:space="0" w:color="auto"/>
        <w:left w:val="none" w:sz="0" w:space="0" w:color="auto"/>
        <w:bottom w:val="none" w:sz="0" w:space="0" w:color="auto"/>
        <w:right w:val="none" w:sz="0" w:space="0" w:color="auto"/>
      </w:divBdr>
    </w:div>
    <w:div w:id="1761632181">
      <w:bodyDiv w:val="1"/>
      <w:marLeft w:val="0"/>
      <w:marRight w:val="0"/>
      <w:marTop w:val="0"/>
      <w:marBottom w:val="0"/>
      <w:divBdr>
        <w:top w:val="none" w:sz="0" w:space="0" w:color="auto"/>
        <w:left w:val="none" w:sz="0" w:space="0" w:color="auto"/>
        <w:bottom w:val="none" w:sz="0" w:space="0" w:color="auto"/>
        <w:right w:val="none" w:sz="0" w:space="0" w:color="auto"/>
      </w:divBdr>
    </w:div>
    <w:div w:id="1767533191">
      <w:bodyDiv w:val="1"/>
      <w:marLeft w:val="0"/>
      <w:marRight w:val="0"/>
      <w:marTop w:val="0"/>
      <w:marBottom w:val="0"/>
      <w:divBdr>
        <w:top w:val="none" w:sz="0" w:space="0" w:color="auto"/>
        <w:left w:val="none" w:sz="0" w:space="0" w:color="auto"/>
        <w:bottom w:val="none" w:sz="0" w:space="0" w:color="auto"/>
        <w:right w:val="none" w:sz="0" w:space="0" w:color="auto"/>
      </w:divBdr>
    </w:div>
    <w:div w:id="1780832842">
      <w:bodyDiv w:val="1"/>
      <w:marLeft w:val="0"/>
      <w:marRight w:val="0"/>
      <w:marTop w:val="0"/>
      <w:marBottom w:val="0"/>
      <w:divBdr>
        <w:top w:val="none" w:sz="0" w:space="0" w:color="auto"/>
        <w:left w:val="none" w:sz="0" w:space="0" w:color="auto"/>
        <w:bottom w:val="none" w:sz="0" w:space="0" w:color="auto"/>
        <w:right w:val="none" w:sz="0" w:space="0" w:color="auto"/>
      </w:divBdr>
    </w:div>
    <w:div w:id="1781413816">
      <w:bodyDiv w:val="1"/>
      <w:marLeft w:val="0"/>
      <w:marRight w:val="0"/>
      <w:marTop w:val="0"/>
      <w:marBottom w:val="0"/>
      <w:divBdr>
        <w:top w:val="none" w:sz="0" w:space="0" w:color="auto"/>
        <w:left w:val="none" w:sz="0" w:space="0" w:color="auto"/>
        <w:bottom w:val="none" w:sz="0" w:space="0" w:color="auto"/>
        <w:right w:val="none" w:sz="0" w:space="0" w:color="auto"/>
      </w:divBdr>
    </w:div>
    <w:div w:id="1793523945">
      <w:bodyDiv w:val="1"/>
      <w:marLeft w:val="0"/>
      <w:marRight w:val="0"/>
      <w:marTop w:val="0"/>
      <w:marBottom w:val="0"/>
      <w:divBdr>
        <w:top w:val="none" w:sz="0" w:space="0" w:color="auto"/>
        <w:left w:val="none" w:sz="0" w:space="0" w:color="auto"/>
        <w:bottom w:val="none" w:sz="0" w:space="0" w:color="auto"/>
        <w:right w:val="none" w:sz="0" w:space="0" w:color="auto"/>
      </w:divBdr>
    </w:div>
    <w:div w:id="1802309128">
      <w:bodyDiv w:val="1"/>
      <w:marLeft w:val="0"/>
      <w:marRight w:val="0"/>
      <w:marTop w:val="0"/>
      <w:marBottom w:val="0"/>
      <w:divBdr>
        <w:top w:val="none" w:sz="0" w:space="0" w:color="auto"/>
        <w:left w:val="none" w:sz="0" w:space="0" w:color="auto"/>
        <w:bottom w:val="none" w:sz="0" w:space="0" w:color="auto"/>
        <w:right w:val="none" w:sz="0" w:space="0" w:color="auto"/>
      </w:divBdr>
    </w:div>
    <w:div w:id="1802378593">
      <w:bodyDiv w:val="1"/>
      <w:marLeft w:val="0"/>
      <w:marRight w:val="0"/>
      <w:marTop w:val="0"/>
      <w:marBottom w:val="0"/>
      <w:divBdr>
        <w:top w:val="none" w:sz="0" w:space="0" w:color="auto"/>
        <w:left w:val="none" w:sz="0" w:space="0" w:color="auto"/>
        <w:bottom w:val="none" w:sz="0" w:space="0" w:color="auto"/>
        <w:right w:val="none" w:sz="0" w:space="0" w:color="auto"/>
      </w:divBdr>
    </w:div>
    <w:div w:id="1813133858">
      <w:bodyDiv w:val="1"/>
      <w:marLeft w:val="0"/>
      <w:marRight w:val="0"/>
      <w:marTop w:val="0"/>
      <w:marBottom w:val="0"/>
      <w:divBdr>
        <w:top w:val="none" w:sz="0" w:space="0" w:color="auto"/>
        <w:left w:val="none" w:sz="0" w:space="0" w:color="auto"/>
        <w:bottom w:val="none" w:sz="0" w:space="0" w:color="auto"/>
        <w:right w:val="none" w:sz="0" w:space="0" w:color="auto"/>
      </w:divBdr>
    </w:div>
    <w:div w:id="1821195955">
      <w:bodyDiv w:val="1"/>
      <w:marLeft w:val="0"/>
      <w:marRight w:val="0"/>
      <w:marTop w:val="0"/>
      <w:marBottom w:val="0"/>
      <w:divBdr>
        <w:top w:val="none" w:sz="0" w:space="0" w:color="auto"/>
        <w:left w:val="none" w:sz="0" w:space="0" w:color="auto"/>
        <w:bottom w:val="none" w:sz="0" w:space="0" w:color="auto"/>
        <w:right w:val="none" w:sz="0" w:space="0" w:color="auto"/>
      </w:divBdr>
    </w:div>
    <w:div w:id="1829514739">
      <w:bodyDiv w:val="1"/>
      <w:marLeft w:val="0"/>
      <w:marRight w:val="0"/>
      <w:marTop w:val="0"/>
      <w:marBottom w:val="0"/>
      <w:divBdr>
        <w:top w:val="none" w:sz="0" w:space="0" w:color="auto"/>
        <w:left w:val="none" w:sz="0" w:space="0" w:color="auto"/>
        <w:bottom w:val="none" w:sz="0" w:space="0" w:color="auto"/>
        <w:right w:val="none" w:sz="0" w:space="0" w:color="auto"/>
      </w:divBdr>
    </w:div>
    <w:div w:id="1850363910">
      <w:bodyDiv w:val="1"/>
      <w:marLeft w:val="0"/>
      <w:marRight w:val="0"/>
      <w:marTop w:val="0"/>
      <w:marBottom w:val="0"/>
      <w:divBdr>
        <w:top w:val="none" w:sz="0" w:space="0" w:color="auto"/>
        <w:left w:val="none" w:sz="0" w:space="0" w:color="auto"/>
        <w:bottom w:val="none" w:sz="0" w:space="0" w:color="auto"/>
        <w:right w:val="none" w:sz="0" w:space="0" w:color="auto"/>
      </w:divBdr>
    </w:div>
    <w:div w:id="1883052300">
      <w:bodyDiv w:val="1"/>
      <w:marLeft w:val="0"/>
      <w:marRight w:val="0"/>
      <w:marTop w:val="0"/>
      <w:marBottom w:val="0"/>
      <w:divBdr>
        <w:top w:val="none" w:sz="0" w:space="0" w:color="auto"/>
        <w:left w:val="none" w:sz="0" w:space="0" w:color="auto"/>
        <w:bottom w:val="none" w:sz="0" w:space="0" w:color="auto"/>
        <w:right w:val="none" w:sz="0" w:space="0" w:color="auto"/>
      </w:divBdr>
    </w:div>
    <w:div w:id="1887600306">
      <w:bodyDiv w:val="1"/>
      <w:marLeft w:val="0"/>
      <w:marRight w:val="0"/>
      <w:marTop w:val="0"/>
      <w:marBottom w:val="0"/>
      <w:divBdr>
        <w:top w:val="none" w:sz="0" w:space="0" w:color="auto"/>
        <w:left w:val="none" w:sz="0" w:space="0" w:color="auto"/>
        <w:bottom w:val="none" w:sz="0" w:space="0" w:color="auto"/>
        <w:right w:val="none" w:sz="0" w:space="0" w:color="auto"/>
      </w:divBdr>
    </w:div>
    <w:div w:id="1890452988">
      <w:bodyDiv w:val="1"/>
      <w:marLeft w:val="0"/>
      <w:marRight w:val="0"/>
      <w:marTop w:val="0"/>
      <w:marBottom w:val="0"/>
      <w:divBdr>
        <w:top w:val="none" w:sz="0" w:space="0" w:color="auto"/>
        <w:left w:val="none" w:sz="0" w:space="0" w:color="auto"/>
        <w:bottom w:val="none" w:sz="0" w:space="0" w:color="auto"/>
        <w:right w:val="none" w:sz="0" w:space="0" w:color="auto"/>
      </w:divBdr>
    </w:div>
    <w:div w:id="1914387249">
      <w:bodyDiv w:val="1"/>
      <w:marLeft w:val="0"/>
      <w:marRight w:val="0"/>
      <w:marTop w:val="0"/>
      <w:marBottom w:val="0"/>
      <w:divBdr>
        <w:top w:val="none" w:sz="0" w:space="0" w:color="auto"/>
        <w:left w:val="none" w:sz="0" w:space="0" w:color="auto"/>
        <w:bottom w:val="none" w:sz="0" w:space="0" w:color="auto"/>
        <w:right w:val="none" w:sz="0" w:space="0" w:color="auto"/>
      </w:divBdr>
    </w:div>
    <w:div w:id="1917979849">
      <w:bodyDiv w:val="1"/>
      <w:marLeft w:val="0"/>
      <w:marRight w:val="0"/>
      <w:marTop w:val="0"/>
      <w:marBottom w:val="0"/>
      <w:divBdr>
        <w:top w:val="none" w:sz="0" w:space="0" w:color="auto"/>
        <w:left w:val="none" w:sz="0" w:space="0" w:color="auto"/>
        <w:bottom w:val="none" w:sz="0" w:space="0" w:color="auto"/>
        <w:right w:val="none" w:sz="0" w:space="0" w:color="auto"/>
      </w:divBdr>
    </w:div>
    <w:div w:id="1927035529">
      <w:bodyDiv w:val="1"/>
      <w:marLeft w:val="0"/>
      <w:marRight w:val="0"/>
      <w:marTop w:val="0"/>
      <w:marBottom w:val="0"/>
      <w:divBdr>
        <w:top w:val="none" w:sz="0" w:space="0" w:color="auto"/>
        <w:left w:val="none" w:sz="0" w:space="0" w:color="auto"/>
        <w:bottom w:val="none" w:sz="0" w:space="0" w:color="auto"/>
        <w:right w:val="none" w:sz="0" w:space="0" w:color="auto"/>
      </w:divBdr>
    </w:div>
    <w:div w:id="1929538359">
      <w:bodyDiv w:val="1"/>
      <w:marLeft w:val="0"/>
      <w:marRight w:val="0"/>
      <w:marTop w:val="0"/>
      <w:marBottom w:val="0"/>
      <w:divBdr>
        <w:top w:val="none" w:sz="0" w:space="0" w:color="auto"/>
        <w:left w:val="none" w:sz="0" w:space="0" w:color="auto"/>
        <w:bottom w:val="none" w:sz="0" w:space="0" w:color="auto"/>
        <w:right w:val="none" w:sz="0" w:space="0" w:color="auto"/>
      </w:divBdr>
    </w:div>
    <w:div w:id="1932203926">
      <w:bodyDiv w:val="1"/>
      <w:marLeft w:val="0"/>
      <w:marRight w:val="0"/>
      <w:marTop w:val="0"/>
      <w:marBottom w:val="0"/>
      <w:divBdr>
        <w:top w:val="none" w:sz="0" w:space="0" w:color="auto"/>
        <w:left w:val="none" w:sz="0" w:space="0" w:color="auto"/>
        <w:bottom w:val="none" w:sz="0" w:space="0" w:color="auto"/>
        <w:right w:val="none" w:sz="0" w:space="0" w:color="auto"/>
      </w:divBdr>
    </w:div>
    <w:div w:id="1932228647">
      <w:bodyDiv w:val="1"/>
      <w:marLeft w:val="0"/>
      <w:marRight w:val="0"/>
      <w:marTop w:val="0"/>
      <w:marBottom w:val="0"/>
      <w:divBdr>
        <w:top w:val="none" w:sz="0" w:space="0" w:color="auto"/>
        <w:left w:val="none" w:sz="0" w:space="0" w:color="auto"/>
        <w:bottom w:val="none" w:sz="0" w:space="0" w:color="auto"/>
        <w:right w:val="none" w:sz="0" w:space="0" w:color="auto"/>
      </w:divBdr>
    </w:div>
    <w:div w:id="1937205057">
      <w:bodyDiv w:val="1"/>
      <w:marLeft w:val="0"/>
      <w:marRight w:val="0"/>
      <w:marTop w:val="0"/>
      <w:marBottom w:val="0"/>
      <w:divBdr>
        <w:top w:val="none" w:sz="0" w:space="0" w:color="auto"/>
        <w:left w:val="none" w:sz="0" w:space="0" w:color="auto"/>
        <w:bottom w:val="none" w:sz="0" w:space="0" w:color="auto"/>
        <w:right w:val="none" w:sz="0" w:space="0" w:color="auto"/>
      </w:divBdr>
    </w:div>
    <w:div w:id="1941794873">
      <w:bodyDiv w:val="1"/>
      <w:marLeft w:val="0"/>
      <w:marRight w:val="0"/>
      <w:marTop w:val="0"/>
      <w:marBottom w:val="0"/>
      <w:divBdr>
        <w:top w:val="none" w:sz="0" w:space="0" w:color="auto"/>
        <w:left w:val="none" w:sz="0" w:space="0" w:color="auto"/>
        <w:bottom w:val="none" w:sz="0" w:space="0" w:color="auto"/>
        <w:right w:val="none" w:sz="0" w:space="0" w:color="auto"/>
      </w:divBdr>
    </w:div>
    <w:div w:id="1944804123">
      <w:bodyDiv w:val="1"/>
      <w:marLeft w:val="0"/>
      <w:marRight w:val="0"/>
      <w:marTop w:val="0"/>
      <w:marBottom w:val="0"/>
      <w:divBdr>
        <w:top w:val="none" w:sz="0" w:space="0" w:color="auto"/>
        <w:left w:val="none" w:sz="0" w:space="0" w:color="auto"/>
        <w:bottom w:val="none" w:sz="0" w:space="0" w:color="auto"/>
        <w:right w:val="none" w:sz="0" w:space="0" w:color="auto"/>
      </w:divBdr>
    </w:div>
    <w:div w:id="1945575265">
      <w:bodyDiv w:val="1"/>
      <w:marLeft w:val="0"/>
      <w:marRight w:val="0"/>
      <w:marTop w:val="0"/>
      <w:marBottom w:val="0"/>
      <w:divBdr>
        <w:top w:val="none" w:sz="0" w:space="0" w:color="auto"/>
        <w:left w:val="none" w:sz="0" w:space="0" w:color="auto"/>
        <w:bottom w:val="none" w:sz="0" w:space="0" w:color="auto"/>
        <w:right w:val="none" w:sz="0" w:space="0" w:color="auto"/>
      </w:divBdr>
    </w:div>
    <w:div w:id="1957641703">
      <w:bodyDiv w:val="1"/>
      <w:marLeft w:val="0"/>
      <w:marRight w:val="0"/>
      <w:marTop w:val="0"/>
      <w:marBottom w:val="0"/>
      <w:divBdr>
        <w:top w:val="none" w:sz="0" w:space="0" w:color="auto"/>
        <w:left w:val="none" w:sz="0" w:space="0" w:color="auto"/>
        <w:bottom w:val="none" w:sz="0" w:space="0" w:color="auto"/>
        <w:right w:val="none" w:sz="0" w:space="0" w:color="auto"/>
      </w:divBdr>
    </w:div>
    <w:div w:id="1961256045">
      <w:bodyDiv w:val="1"/>
      <w:marLeft w:val="0"/>
      <w:marRight w:val="0"/>
      <w:marTop w:val="0"/>
      <w:marBottom w:val="0"/>
      <w:divBdr>
        <w:top w:val="none" w:sz="0" w:space="0" w:color="auto"/>
        <w:left w:val="none" w:sz="0" w:space="0" w:color="auto"/>
        <w:bottom w:val="none" w:sz="0" w:space="0" w:color="auto"/>
        <w:right w:val="none" w:sz="0" w:space="0" w:color="auto"/>
      </w:divBdr>
    </w:div>
    <w:div w:id="1966503896">
      <w:bodyDiv w:val="1"/>
      <w:marLeft w:val="0"/>
      <w:marRight w:val="0"/>
      <w:marTop w:val="0"/>
      <w:marBottom w:val="0"/>
      <w:divBdr>
        <w:top w:val="none" w:sz="0" w:space="0" w:color="auto"/>
        <w:left w:val="none" w:sz="0" w:space="0" w:color="auto"/>
        <w:bottom w:val="none" w:sz="0" w:space="0" w:color="auto"/>
        <w:right w:val="none" w:sz="0" w:space="0" w:color="auto"/>
      </w:divBdr>
    </w:div>
    <w:div w:id="1970502711">
      <w:bodyDiv w:val="1"/>
      <w:marLeft w:val="0"/>
      <w:marRight w:val="0"/>
      <w:marTop w:val="0"/>
      <w:marBottom w:val="0"/>
      <w:divBdr>
        <w:top w:val="none" w:sz="0" w:space="0" w:color="auto"/>
        <w:left w:val="none" w:sz="0" w:space="0" w:color="auto"/>
        <w:bottom w:val="none" w:sz="0" w:space="0" w:color="auto"/>
        <w:right w:val="none" w:sz="0" w:space="0" w:color="auto"/>
      </w:divBdr>
    </w:div>
    <w:div w:id="1973442780">
      <w:bodyDiv w:val="1"/>
      <w:marLeft w:val="0"/>
      <w:marRight w:val="0"/>
      <w:marTop w:val="0"/>
      <w:marBottom w:val="0"/>
      <w:divBdr>
        <w:top w:val="none" w:sz="0" w:space="0" w:color="auto"/>
        <w:left w:val="none" w:sz="0" w:space="0" w:color="auto"/>
        <w:bottom w:val="none" w:sz="0" w:space="0" w:color="auto"/>
        <w:right w:val="none" w:sz="0" w:space="0" w:color="auto"/>
      </w:divBdr>
    </w:div>
    <w:div w:id="1974670929">
      <w:bodyDiv w:val="1"/>
      <w:marLeft w:val="0"/>
      <w:marRight w:val="0"/>
      <w:marTop w:val="0"/>
      <w:marBottom w:val="0"/>
      <w:divBdr>
        <w:top w:val="none" w:sz="0" w:space="0" w:color="auto"/>
        <w:left w:val="none" w:sz="0" w:space="0" w:color="auto"/>
        <w:bottom w:val="none" w:sz="0" w:space="0" w:color="auto"/>
        <w:right w:val="none" w:sz="0" w:space="0" w:color="auto"/>
      </w:divBdr>
    </w:div>
    <w:div w:id="1980453472">
      <w:bodyDiv w:val="1"/>
      <w:marLeft w:val="0"/>
      <w:marRight w:val="0"/>
      <w:marTop w:val="0"/>
      <w:marBottom w:val="0"/>
      <w:divBdr>
        <w:top w:val="none" w:sz="0" w:space="0" w:color="auto"/>
        <w:left w:val="none" w:sz="0" w:space="0" w:color="auto"/>
        <w:bottom w:val="none" w:sz="0" w:space="0" w:color="auto"/>
        <w:right w:val="none" w:sz="0" w:space="0" w:color="auto"/>
      </w:divBdr>
    </w:div>
    <w:div w:id="1989505975">
      <w:bodyDiv w:val="1"/>
      <w:marLeft w:val="0"/>
      <w:marRight w:val="0"/>
      <w:marTop w:val="0"/>
      <w:marBottom w:val="0"/>
      <w:divBdr>
        <w:top w:val="none" w:sz="0" w:space="0" w:color="auto"/>
        <w:left w:val="none" w:sz="0" w:space="0" w:color="auto"/>
        <w:bottom w:val="none" w:sz="0" w:space="0" w:color="auto"/>
        <w:right w:val="none" w:sz="0" w:space="0" w:color="auto"/>
      </w:divBdr>
    </w:div>
    <w:div w:id="1991059518">
      <w:bodyDiv w:val="1"/>
      <w:marLeft w:val="0"/>
      <w:marRight w:val="0"/>
      <w:marTop w:val="0"/>
      <w:marBottom w:val="0"/>
      <w:divBdr>
        <w:top w:val="none" w:sz="0" w:space="0" w:color="auto"/>
        <w:left w:val="none" w:sz="0" w:space="0" w:color="auto"/>
        <w:bottom w:val="none" w:sz="0" w:space="0" w:color="auto"/>
        <w:right w:val="none" w:sz="0" w:space="0" w:color="auto"/>
      </w:divBdr>
    </w:div>
    <w:div w:id="1993020901">
      <w:bodyDiv w:val="1"/>
      <w:marLeft w:val="0"/>
      <w:marRight w:val="0"/>
      <w:marTop w:val="0"/>
      <w:marBottom w:val="0"/>
      <w:divBdr>
        <w:top w:val="none" w:sz="0" w:space="0" w:color="auto"/>
        <w:left w:val="none" w:sz="0" w:space="0" w:color="auto"/>
        <w:bottom w:val="none" w:sz="0" w:space="0" w:color="auto"/>
        <w:right w:val="none" w:sz="0" w:space="0" w:color="auto"/>
      </w:divBdr>
    </w:div>
    <w:div w:id="1995907916">
      <w:bodyDiv w:val="1"/>
      <w:marLeft w:val="0"/>
      <w:marRight w:val="0"/>
      <w:marTop w:val="0"/>
      <w:marBottom w:val="0"/>
      <w:divBdr>
        <w:top w:val="none" w:sz="0" w:space="0" w:color="auto"/>
        <w:left w:val="none" w:sz="0" w:space="0" w:color="auto"/>
        <w:bottom w:val="none" w:sz="0" w:space="0" w:color="auto"/>
        <w:right w:val="none" w:sz="0" w:space="0" w:color="auto"/>
      </w:divBdr>
    </w:div>
    <w:div w:id="1995983412">
      <w:bodyDiv w:val="1"/>
      <w:marLeft w:val="0"/>
      <w:marRight w:val="0"/>
      <w:marTop w:val="0"/>
      <w:marBottom w:val="0"/>
      <w:divBdr>
        <w:top w:val="none" w:sz="0" w:space="0" w:color="auto"/>
        <w:left w:val="none" w:sz="0" w:space="0" w:color="auto"/>
        <w:bottom w:val="none" w:sz="0" w:space="0" w:color="auto"/>
        <w:right w:val="none" w:sz="0" w:space="0" w:color="auto"/>
      </w:divBdr>
    </w:div>
    <w:div w:id="1998462473">
      <w:bodyDiv w:val="1"/>
      <w:marLeft w:val="0"/>
      <w:marRight w:val="0"/>
      <w:marTop w:val="0"/>
      <w:marBottom w:val="0"/>
      <w:divBdr>
        <w:top w:val="none" w:sz="0" w:space="0" w:color="auto"/>
        <w:left w:val="none" w:sz="0" w:space="0" w:color="auto"/>
        <w:bottom w:val="none" w:sz="0" w:space="0" w:color="auto"/>
        <w:right w:val="none" w:sz="0" w:space="0" w:color="auto"/>
      </w:divBdr>
    </w:div>
    <w:div w:id="2002853897">
      <w:bodyDiv w:val="1"/>
      <w:marLeft w:val="0"/>
      <w:marRight w:val="0"/>
      <w:marTop w:val="0"/>
      <w:marBottom w:val="0"/>
      <w:divBdr>
        <w:top w:val="none" w:sz="0" w:space="0" w:color="auto"/>
        <w:left w:val="none" w:sz="0" w:space="0" w:color="auto"/>
        <w:bottom w:val="none" w:sz="0" w:space="0" w:color="auto"/>
        <w:right w:val="none" w:sz="0" w:space="0" w:color="auto"/>
      </w:divBdr>
    </w:div>
    <w:div w:id="2016297490">
      <w:bodyDiv w:val="1"/>
      <w:marLeft w:val="0"/>
      <w:marRight w:val="0"/>
      <w:marTop w:val="0"/>
      <w:marBottom w:val="0"/>
      <w:divBdr>
        <w:top w:val="none" w:sz="0" w:space="0" w:color="auto"/>
        <w:left w:val="none" w:sz="0" w:space="0" w:color="auto"/>
        <w:bottom w:val="none" w:sz="0" w:space="0" w:color="auto"/>
        <w:right w:val="none" w:sz="0" w:space="0" w:color="auto"/>
      </w:divBdr>
    </w:div>
    <w:div w:id="2037390277">
      <w:bodyDiv w:val="1"/>
      <w:marLeft w:val="0"/>
      <w:marRight w:val="0"/>
      <w:marTop w:val="0"/>
      <w:marBottom w:val="0"/>
      <w:divBdr>
        <w:top w:val="none" w:sz="0" w:space="0" w:color="auto"/>
        <w:left w:val="none" w:sz="0" w:space="0" w:color="auto"/>
        <w:bottom w:val="none" w:sz="0" w:space="0" w:color="auto"/>
        <w:right w:val="none" w:sz="0" w:space="0" w:color="auto"/>
      </w:divBdr>
    </w:div>
    <w:div w:id="2038768821">
      <w:bodyDiv w:val="1"/>
      <w:marLeft w:val="0"/>
      <w:marRight w:val="0"/>
      <w:marTop w:val="0"/>
      <w:marBottom w:val="0"/>
      <w:divBdr>
        <w:top w:val="none" w:sz="0" w:space="0" w:color="auto"/>
        <w:left w:val="none" w:sz="0" w:space="0" w:color="auto"/>
        <w:bottom w:val="none" w:sz="0" w:space="0" w:color="auto"/>
        <w:right w:val="none" w:sz="0" w:space="0" w:color="auto"/>
      </w:divBdr>
    </w:div>
    <w:div w:id="2043439883">
      <w:bodyDiv w:val="1"/>
      <w:marLeft w:val="0"/>
      <w:marRight w:val="0"/>
      <w:marTop w:val="0"/>
      <w:marBottom w:val="0"/>
      <w:divBdr>
        <w:top w:val="none" w:sz="0" w:space="0" w:color="auto"/>
        <w:left w:val="none" w:sz="0" w:space="0" w:color="auto"/>
        <w:bottom w:val="none" w:sz="0" w:space="0" w:color="auto"/>
        <w:right w:val="none" w:sz="0" w:space="0" w:color="auto"/>
      </w:divBdr>
    </w:div>
    <w:div w:id="2048142064">
      <w:bodyDiv w:val="1"/>
      <w:marLeft w:val="0"/>
      <w:marRight w:val="0"/>
      <w:marTop w:val="0"/>
      <w:marBottom w:val="0"/>
      <w:divBdr>
        <w:top w:val="none" w:sz="0" w:space="0" w:color="auto"/>
        <w:left w:val="none" w:sz="0" w:space="0" w:color="auto"/>
        <w:bottom w:val="none" w:sz="0" w:space="0" w:color="auto"/>
        <w:right w:val="none" w:sz="0" w:space="0" w:color="auto"/>
      </w:divBdr>
    </w:div>
    <w:div w:id="2050764376">
      <w:bodyDiv w:val="1"/>
      <w:marLeft w:val="0"/>
      <w:marRight w:val="0"/>
      <w:marTop w:val="0"/>
      <w:marBottom w:val="0"/>
      <w:divBdr>
        <w:top w:val="none" w:sz="0" w:space="0" w:color="auto"/>
        <w:left w:val="none" w:sz="0" w:space="0" w:color="auto"/>
        <w:bottom w:val="none" w:sz="0" w:space="0" w:color="auto"/>
        <w:right w:val="none" w:sz="0" w:space="0" w:color="auto"/>
      </w:divBdr>
    </w:div>
    <w:div w:id="2057928492">
      <w:bodyDiv w:val="1"/>
      <w:marLeft w:val="0"/>
      <w:marRight w:val="0"/>
      <w:marTop w:val="0"/>
      <w:marBottom w:val="0"/>
      <w:divBdr>
        <w:top w:val="none" w:sz="0" w:space="0" w:color="auto"/>
        <w:left w:val="none" w:sz="0" w:space="0" w:color="auto"/>
        <w:bottom w:val="none" w:sz="0" w:space="0" w:color="auto"/>
        <w:right w:val="none" w:sz="0" w:space="0" w:color="auto"/>
      </w:divBdr>
    </w:div>
    <w:div w:id="2063019127">
      <w:bodyDiv w:val="1"/>
      <w:marLeft w:val="0"/>
      <w:marRight w:val="0"/>
      <w:marTop w:val="0"/>
      <w:marBottom w:val="0"/>
      <w:divBdr>
        <w:top w:val="none" w:sz="0" w:space="0" w:color="auto"/>
        <w:left w:val="none" w:sz="0" w:space="0" w:color="auto"/>
        <w:bottom w:val="none" w:sz="0" w:space="0" w:color="auto"/>
        <w:right w:val="none" w:sz="0" w:space="0" w:color="auto"/>
      </w:divBdr>
    </w:div>
    <w:div w:id="2080469686">
      <w:bodyDiv w:val="1"/>
      <w:marLeft w:val="0"/>
      <w:marRight w:val="0"/>
      <w:marTop w:val="0"/>
      <w:marBottom w:val="0"/>
      <w:divBdr>
        <w:top w:val="none" w:sz="0" w:space="0" w:color="auto"/>
        <w:left w:val="none" w:sz="0" w:space="0" w:color="auto"/>
        <w:bottom w:val="none" w:sz="0" w:space="0" w:color="auto"/>
        <w:right w:val="none" w:sz="0" w:space="0" w:color="auto"/>
      </w:divBdr>
    </w:div>
    <w:div w:id="2084066813">
      <w:bodyDiv w:val="1"/>
      <w:marLeft w:val="0"/>
      <w:marRight w:val="0"/>
      <w:marTop w:val="0"/>
      <w:marBottom w:val="0"/>
      <w:divBdr>
        <w:top w:val="none" w:sz="0" w:space="0" w:color="auto"/>
        <w:left w:val="none" w:sz="0" w:space="0" w:color="auto"/>
        <w:bottom w:val="none" w:sz="0" w:space="0" w:color="auto"/>
        <w:right w:val="none" w:sz="0" w:space="0" w:color="auto"/>
      </w:divBdr>
    </w:div>
    <w:div w:id="2087652572">
      <w:bodyDiv w:val="1"/>
      <w:marLeft w:val="0"/>
      <w:marRight w:val="0"/>
      <w:marTop w:val="0"/>
      <w:marBottom w:val="0"/>
      <w:divBdr>
        <w:top w:val="none" w:sz="0" w:space="0" w:color="auto"/>
        <w:left w:val="none" w:sz="0" w:space="0" w:color="auto"/>
        <w:bottom w:val="none" w:sz="0" w:space="0" w:color="auto"/>
        <w:right w:val="none" w:sz="0" w:space="0" w:color="auto"/>
      </w:divBdr>
    </w:div>
    <w:div w:id="2090155873">
      <w:bodyDiv w:val="1"/>
      <w:marLeft w:val="0"/>
      <w:marRight w:val="0"/>
      <w:marTop w:val="0"/>
      <w:marBottom w:val="0"/>
      <w:divBdr>
        <w:top w:val="none" w:sz="0" w:space="0" w:color="auto"/>
        <w:left w:val="none" w:sz="0" w:space="0" w:color="auto"/>
        <w:bottom w:val="none" w:sz="0" w:space="0" w:color="auto"/>
        <w:right w:val="none" w:sz="0" w:space="0" w:color="auto"/>
      </w:divBdr>
    </w:div>
    <w:div w:id="2097552080">
      <w:bodyDiv w:val="1"/>
      <w:marLeft w:val="0"/>
      <w:marRight w:val="0"/>
      <w:marTop w:val="0"/>
      <w:marBottom w:val="0"/>
      <w:divBdr>
        <w:top w:val="none" w:sz="0" w:space="0" w:color="auto"/>
        <w:left w:val="none" w:sz="0" w:space="0" w:color="auto"/>
        <w:bottom w:val="none" w:sz="0" w:space="0" w:color="auto"/>
        <w:right w:val="none" w:sz="0" w:space="0" w:color="auto"/>
      </w:divBdr>
    </w:div>
    <w:div w:id="2110194765">
      <w:bodyDiv w:val="1"/>
      <w:marLeft w:val="0"/>
      <w:marRight w:val="0"/>
      <w:marTop w:val="0"/>
      <w:marBottom w:val="0"/>
      <w:divBdr>
        <w:top w:val="none" w:sz="0" w:space="0" w:color="auto"/>
        <w:left w:val="none" w:sz="0" w:space="0" w:color="auto"/>
        <w:bottom w:val="none" w:sz="0" w:space="0" w:color="auto"/>
        <w:right w:val="none" w:sz="0" w:space="0" w:color="auto"/>
      </w:divBdr>
    </w:div>
    <w:div w:id="2110347730">
      <w:bodyDiv w:val="1"/>
      <w:marLeft w:val="0"/>
      <w:marRight w:val="0"/>
      <w:marTop w:val="0"/>
      <w:marBottom w:val="0"/>
      <w:divBdr>
        <w:top w:val="none" w:sz="0" w:space="0" w:color="auto"/>
        <w:left w:val="none" w:sz="0" w:space="0" w:color="auto"/>
        <w:bottom w:val="none" w:sz="0" w:space="0" w:color="auto"/>
        <w:right w:val="none" w:sz="0" w:space="0" w:color="auto"/>
      </w:divBdr>
    </w:div>
    <w:div w:id="2111578860">
      <w:bodyDiv w:val="1"/>
      <w:marLeft w:val="0"/>
      <w:marRight w:val="0"/>
      <w:marTop w:val="0"/>
      <w:marBottom w:val="0"/>
      <w:divBdr>
        <w:top w:val="none" w:sz="0" w:space="0" w:color="auto"/>
        <w:left w:val="none" w:sz="0" w:space="0" w:color="auto"/>
        <w:bottom w:val="none" w:sz="0" w:space="0" w:color="auto"/>
        <w:right w:val="none" w:sz="0" w:space="0" w:color="auto"/>
      </w:divBdr>
    </w:div>
    <w:div w:id="2113279418">
      <w:bodyDiv w:val="1"/>
      <w:marLeft w:val="0"/>
      <w:marRight w:val="0"/>
      <w:marTop w:val="0"/>
      <w:marBottom w:val="0"/>
      <w:divBdr>
        <w:top w:val="none" w:sz="0" w:space="0" w:color="auto"/>
        <w:left w:val="none" w:sz="0" w:space="0" w:color="auto"/>
        <w:bottom w:val="none" w:sz="0" w:space="0" w:color="auto"/>
        <w:right w:val="none" w:sz="0" w:space="0" w:color="auto"/>
      </w:divBdr>
    </w:div>
    <w:div w:id="2120833123">
      <w:bodyDiv w:val="1"/>
      <w:marLeft w:val="0"/>
      <w:marRight w:val="0"/>
      <w:marTop w:val="0"/>
      <w:marBottom w:val="0"/>
      <w:divBdr>
        <w:top w:val="none" w:sz="0" w:space="0" w:color="auto"/>
        <w:left w:val="none" w:sz="0" w:space="0" w:color="auto"/>
        <w:bottom w:val="none" w:sz="0" w:space="0" w:color="auto"/>
        <w:right w:val="none" w:sz="0" w:space="0" w:color="auto"/>
      </w:divBdr>
    </w:div>
    <w:div w:id="2122341327">
      <w:bodyDiv w:val="1"/>
      <w:marLeft w:val="0"/>
      <w:marRight w:val="0"/>
      <w:marTop w:val="0"/>
      <w:marBottom w:val="0"/>
      <w:divBdr>
        <w:top w:val="none" w:sz="0" w:space="0" w:color="auto"/>
        <w:left w:val="none" w:sz="0" w:space="0" w:color="auto"/>
        <w:bottom w:val="none" w:sz="0" w:space="0" w:color="auto"/>
        <w:right w:val="none" w:sz="0" w:space="0" w:color="auto"/>
      </w:divBdr>
    </w:div>
    <w:div w:id="2129349386">
      <w:bodyDiv w:val="1"/>
      <w:marLeft w:val="0"/>
      <w:marRight w:val="0"/>
      <w:marTop w:val="0"/>
      <w:marBottom w:val="0"/>
      <w:divBdr>
        <w:top w:val="none" w:sz="0" w:space="0" w:color="auto"/>
        <w:left w:val="none" w:sz="0" w:space="0" w:color="auto"/>
        <w:bottom w:val="none" w:sz="0" w:space="0" w:color="auto"/>
        <w:right w:val="none" w:sz="0" w:space="0" w:color="auto"/>
      </w:divBdr>
    </w:div>
    <w:div w:id="2129623872">
      <w:bodyDiv w:val="1"/>
      <w:marLeft w:val="0"/>
      <w:marRight w:val="0"/>
      <w:marTop w:val="0"/>
      <w:marBottom w:val="0"/>
      <w:divBdr>
        <w:top w:val="none" w:sz="0" w:space="0" w:color="auto"/>
        <w:left w:val="none" w:sz="0" w:space="0" w:color="auto"/>
        <w:bottom w:val="none" w:sz="0" w:space="0" w:color="auto"/>
        <w:right w:val="none" w:sz="0" w:space="0" w:color="auto"/>
      </w:divBdr>
    </w:div>
    <w:div w:id="2144032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Jordan.Thomas@quartzelec.com</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USF20</b:Tag>
    <b:SourceType>InternetSite</b:SourceType>
    <b:Guid>{CC23338B-E749-491D-8472-64D1CA0F04D3}</b:Guid>
    <b:Author>
      <b:Author>
        <b:Corporate>U.S Food &amp; Drug Administration </b:Corporate>
      </b:Author>
    </b:Author>
    <b:Title>Recalls, Corrections and Removals</b:Title>
    <b:Year>2020</b:Year>
    <b:YearAccessed>2022</b:YearAccessed>
    <b:MonthAccessed>November</b:MonthAccessed>
    <b:DayAccessed>18</b:DayAccessed>
    <b:URL>https://www.fda.gov/medical-devices/postmarket-requirements-devices/recalls-corrections-and-removals-devices</b:URL>
    <b:RefOrder>1</b:RefOrder>
  </b:Source>
  <b:Source>
    <b:Tag>Qua15</b:Tag>
    <b:SourceType>JournalArticle</b:SourceType>
    <b:Guid>{439CCBCF-6B5D-4EAE-A485-DB57E5F39E98}</b:Guid>
    <b:Title>Corporate Product Recall and Its Influence on Corporate Performance </b:Title>
    <b:Year>2015</b:Year>
    <b:Author>
      <b:Author>
        <b:NameList>
          <b:Person>
            <b:Last>Zhao</b:Last>
            <b:First>Quanhong</b:First>
            <b:Middle>Liu and Xin</b:Middle>
          </b:Person>
        </b:NameList>
      </b:Author>
    </b:Author>
    <b:JournalName>International Conference on Advanced Information and Communication Technology for Education</b:JournalName>
    <b:RefOrder>17</b:RefOrder>
  </b:Source>
  <b:Source>
    <b:Tag>NCr96</b:Tag>
    <b:SourceType>JournalArticle</b:SourceType>
    <b:Guid>{F7FE285F-07C6-4446-9F7D-A069433F6D3D}</b:Guid>
    <b:Author>
      <b:Author>
        <b:NameList>
          <b:Person>
            <b:Last>N. Craig Smith</b:Last>
            <b:First>Robert</b:First>
            <b:Middle>J. Thomas &amp; John Quelch</b:Middle>
          </b:Person>
        </b:NameList>
      </b:Author>
    </b:Author>
    <b:Title>A Strategic Approach to Managing Product Recalls</b:Title>
    <b:JournalName>Havard Buisness Review </b:JournalName>
    <b:Year>1996</b:Year>
    <b:Issue>September - October</b:Issue>
    <b:RefOrder>8</b:RefOrder>
  </b:Source>
  <b:Source>
    <b:Tag>Sat22</b:Tag>
    <b:SourceType>InternetSite</b:SourceType>
    <b:Guid>{1D72CC81-0438-472E-9000-DBBB077AF1EC}</b:Guid>
    <b:Title>Toyota recalls first mass-produced EVs less than 2 months after launch</b:Title>
    <b:Year>2022</b:Year>
    <b:Author>
      <b:Author>
        <b:Corporate>Satoshi Sungiyama &amp; Maki Shiraki</b:Corporate>
      </b:Author>
    </b:Author>
    <b:YearAccessed>2022</b:YearAccessed>
    <b:MonthAccessed>November </b:MonthAccessed>
    <b:DayAccessed>24</b:DayAccessed>
    <b:URL>https://www.reuters.com/business/autos-transportation/toyota-recalls-2700-electric-vehicles-2022-06-23/</b:URL>
    <b:RefOrder>4</b:RefOrder>
  </b:Source>
  <b:Source>
    <b:Tag>Pro222</b:Tag>
    <b:SourceType>InternetSite</b:SourceType>
    <b:Guid>{C9A5A51C-B4ED-4E2A-AC4E-B301E31AEA13}</b:Guid>
    <b:Title>Product Recall SOP</b:Title>
    <b:Year>2022</b:Year>
    <b:YearAccessed>2022</b:YearAccessed>
    <b:MonthAccessed>November</b:MonthAccessed>
    <b:DayAccessed>24</b:DayAccessed>
    <b:URL>https://pharmablog.in/product-recall-sop/</b:URL>
    <b:RefOrder>7</b:RefOrder>
  </b:Source>
  <b:Source>
    <b:Tag>Acc11</b:Tag>
    <b:SourceType>JournalArticle</b:SourceType>
    <b:Guid>{D2F78159-D0EB-4066-A053-CF263CA9CBE8}</b:Guid>
    <b:Title>Accounting for Toyota's Recalls</b:Title>
    <b:Year>2011</b:Year>
    <b:JournalName>W Foster School of Business</b:JournalName>
    <b:Pages>21</b:Pages>
    <b:Author>
      <b:Author>
        <b:Corporate>Universtiy of Washington</b:Corporate>
      </b:Author>
    </b:Author>
    <b:RefOrder>5</b:RefOrder>
  </b:Source>
  <b:Source>
    <b:Tag>Maf21</b:Tag>
    <b:SourceType>JournalArticle</b:SourceType>
    <b:Guid>{CEF75BA2-A29C-4136-803D-7980769070C8}</b:Guid>
    <b:Author>
      <b:Author>
        <b:NameList>
          <b:Person>
            <b:Last>Mafael</b:Last>
            <b:First>Raithel</b:First>
            <b:Middle>&amp; Hock</b:Middle>
          </b:Person>
        </b:NameList>
      </b:Author>
    </b:Author>
    <b:Title>Managing customer satisfaction after a product recall: the jointrole of remedy, brand equity, and severity</b:Title>
    <b:JournalName>Journal of the Academy of Marketing Science</b:JournalName>
    <b:Year>2021</b:Year>
    <b:Pages>174-194</b:Pages>
    <b:RefOrder>11</b:RefOrder>
  </b:Source>
  <b:Source>
    <b:Tag>Muk21</b:Tag>
    <b:SourceType>JournalArticle</b:SourceType>
    <b:Guid>{FB80E699-82A4-4E8D-9545-C787F490112A}</b:Guid>
    <b:Author>
      <b:Author>
        <b:NameList>
          <b:Person>
            <b:Last>Mukherjee</b:Last>
            <b:First>Carvalho,</b:First>
            <b:Middle>Zaccour</b:Middle>
          </b:Person>
        </b:NameList>
      </b:Author>
    </b:Author>
    <b:Title>Managing quality and pricing during a product recall: An analysis of pre-crisis, crisis and post-crisis regimes</b:Title>
    <b:JournalName>European Journal of Operational Research</b:JournalName>
    <b:Year>2021</b:Year>
    <b:RefOrder>2</b:RefOrder>
  </b:Source>
  <b:Source>
    <b:Tag>LiB22</b:Tag>
    <b:SourceType>JournalArticle</b:SourceType>
    <b:Guid>{6EA86923-8B43-489F-866B-1B42E0B993D4}</b:Guid>
    <b:Author>
      <b:Author>
        <b:NameList>
          <b:Person>
            <b:Last>Li</b:Last>
            <b:First>Bapuju,</b:First>
            <b:Middle>Talluri &amp; Singh</b:Middle>
          </b:Person>
        </b:NameList>
      </b:Author>
    </b:Author>
    <b:Title>A Cross-disciplinary review of product recall research</b:Title>
    <b:Year>2022</b:Year>
    <b:JournalName>Transportation Research Part E: logistics and transportation review</b:JournalName>
    <b:Volume>163</b:Volume>
    <b:RefOrder>9</b:RefOrder>
  </b:Source>
  <b:Source>
    <b:Tag>DrS09</b:Tag>
    <b:SourceType>Book</b:SourceType>
    <b:Guid>{972483BD-18B8-4A2D-928E-AF2D4C7AFCB9}</b:Guid>
    <b:Title>Quality Characterisation of Apparel</b:Title>
    <b:Year>2009</b:Year>
    <b:Author>
      <b:Author>
        <b:NameList>
          <b:Person>
            <b:Last>Das</b:Last>
            <b:First>Dr</b:First>
            <b:Middle>Subrata</b:Middle>
          </b:Person>
        </b:NameList>
      </b:Author>
    </b:Author>
    <b:Publisher>Woodhead Publishing</b:Publisher>
    <b:Edition>1st</b:Edition>
    <b:RefOrder>3</b:RefOrder>
  </b:Source>
  <b:Source>
    <b:Tag>Car13</b:Tag>
    <b:SourceType>Report</b:SourceType>
    <b:Guid>{11076845-3D44-406B-8EA5-77A34FF1AFBC}</b:Guid>
    <b:Title>Understanding and Mitigating the Negative Impacts of Product Recalls in the Global Supply Chain</b:Title>
    <b:Year>2013</b:Year>
    <b:Author>
      <b:Author>
        <b:NameList>
          <b:Person>
            <b:Last>Carow</b:Last>
            <b:First>Emily</b:First>
          </b:Person>
        </b:NameList>
      </b:Author>
    </b:Author>
    <b:RefOrder>10</b:RefOrder>
  </b:Source>
  <b:Source>
    <b:Tag>Nve20</b:Tag>
    <b:SourceType>InternetSite</b:SourceType>
    <b:Guid>{F48A5985-6276-4610-9714-8580B12E1F12}</b:Guid>
    <b:Title>The Real Cost of Product Recalls – and Importance of Prevention</b:Title>
    <b:Year>2020</b:Year>
    <b:Author>
      <b:Author>
        <b:Corporate>Nvenia</b:Corporate>
      </b:Author>
    </b:Author>
    <b:YearAccessed>2022</b:YearAccessed>
    <b:MonthAccessed>November</b:MonthAccessed>
    <b:DayAccessed>29</b:DayAccessed>
    <b:URL>https://www.nvenia.com/blog/the-real-cost-of-product-recalls-and-importance-of-prevention/</b:URL>
    <b:RefOrder>12</b:RefOrder>
  </b:Source>
  <b:Source>
    <b:Tag>Fos11</b:Tag>
    <b:SourceType>Report</b:SourceType>
    <b:Guid>{CA2B4090-C36F-4A05-BFE0-75C5B08167BC}</b:Guid>
    <b:Title>Accounting for Toyota's Recalls</b:Title>
    <b:Year>2011</b:Year>
    <b:Author>
      <b:Author>
        <b:Corporate>Foster School of Business</b:Corporate>
      </b:Author>
    </b:Author>
    <b:Publisher>University of Washington</b:Publisher>
    <b:RefOrder>6</b:RefOrder>
  </b:Source>
  <b:Source>
    <b:Tag>HQT20</b:Tag>
    <b:SourceType>InternetSite</b:SourceType>
    <b:Guid>{2655407A-02DA-45D5-AF5A-477008919E1F}</b:Guid>
    <b:Title>How to avoid product recalls in your supply chain</b:Title>
    <b:Year>2020</b:Year>
    <b:Author>
      <b:Author>
        <b:Corporate>HQTS</b:Corporate>
      </b:Author>
    </b:Author>
    <b:YearAccessed>2022</b:YearAccessed>
    <b:MonthAccessed>November</b:MonthAccessed>
    <b:DayAccessed>27</b:DayAccessed>
    <b:URL>https://www.hqts.com/how-to-avoid-product-recalls-in-your-supply-chain/#</b:URL>
    <b:RefOrder>14</b:RefOrder>
  </b:Source>
  <b:Source>
    <b:Tag>Mos16</b:Tag>
    <b:SourceType>InternetSite</b:SourceType>
    <b:Guid>{55A80C9A-356B-4062-AC6F-E442C7133D89}</b:Guid>
    <b:Title>The 7 dimensions of supply chain complexity</b:Title>
    <b:Year>2016</b:Year>
    <b:YearAccessed>2022</b:YearAccessed>
    <b:MonthAccessed>November</b:MonthAccessed>
    <b:DayAccessed>28</b:DayAccessed>
    <b:URL>https://www.linkedin.com/pulse/7-dimensions-supply-chain-complexity-julian-mosquera</b:URL>
    <b:Author>
      <b:Author>
        <b:NameList>
          <b:Person>
            <b:Last>Mosquera</b:Last>
            <b:First>Julian</b:First>
          </b:Person>
        </b:NameList>
      </b:Author>
    </b:Author>
    <b:RefOrder>15</b:RefOrder>
  </b:Source>
  <b:Source>
    <b:Tag>Jac99</b:Tag>
    <b:SourceType>JournalArticle</b:SourceType>
    <b:Guid>{CB896F3B-9E95-4F16-AF62-9C7A9E7288F2}</b:Guid>
    <b:Title>Principles of quality costs: Principles, implementations and use.</b:Title>
    <b:Year>1999</b:Year>
    <b:Author>
      <b:Author>
        <b:NameList>
          <b:Person>
            <b:Last>Campanella</b:Last>
            <b:First>Jack</b:First>
          </b:Person>
        </b:NameList>
      </b:Author>
    </b:Author>
    <b:JournalName>ASQ world conference on quality and improvement proceedings</b:JournalName>
    <b:Pages>507</b:Pages>
    <b:RefOrder>16</b:RefOrder>
  </b:Source>
  <b:Source>
    <b:Tag>Mar21</b:Tag>
    <b:SourceType>JournalArticle</b:SourceType>
    <b:Guid>{0075544F-1A75-4EFA-A02F-FFD2CD57C6D9}</b:Guid>
    <b:Author>
      <b:Author>
        <b:NameList>
          <b:Person>
            <b:Last>Betegon</b:Last>
            <b:First>Maria</b:First>
            <b:Middle>Angeles Tebar</b:Middle>
          </b:Person>
        </b:NameList>
      </b:Author>
    </b:Author>
    <b:Title>Quality Management System Implementation Based on Lean Principles and ISO 9001:2015 Standard in an Advanced Simulation Centre,</b:Title>
    <b:JournalName>Clinical Simulation in Nursing</b:JournalName>
    <b:Year>2021</b:Year>
    <b:Pages>28-37</b:Pages>
    <b:Volume>51</b:Volum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85AA36-D502-4E60-97EA-9226EFE8B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7281</TotalTime>
  <Pages>18</Pages>
  <Words>4103</Words>
  <Characters>23391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Quality management in an operational environment</vt:lpstr>
    </vt:vector>
  </TitlesOfParts>
  <Company>Quartzelec Ltd</Company>
  <LinksUpToDate>false</LinksUpToDate>
  <CharactersWithSpaces>27440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management in an operational environment</dc:title>
  <dc:subject/>
  <dc:creator>Jordan Thomas - 1503513</dc:creator>
  <cp:keywords/>
  <dc:description/>
  <cp:lastModifiedBy>Jordan Thomas</cp:lastModifiedBy>
  <cp:revision>17</cp:revision>
  <dcterms:created xsi:type="dcterms:W3CDTF">2022-11-15T15:59:00Z</dcterms:created>
  <dcterms:modified xsi:type="dcterms:W3CDTF">2022-12-06T22:50:00Z</dcterms:modified>
</cp:coreProperties>
</file>