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EE790C" w14:textId="437D7ED9" w:rsidR="00E33799" w:rsidRPr="00004D7B" w:rsidRDefault="000C5A4B" w:rsidP="00004D7B">
      <w:pPr>
        <w:pStyle w:val="Heading1"/>
        <w:rPr>
          <w:rFonts w:ascii="Times New Roman" w:hAnsi="Times New Roman" w:cs="Times New Roman"/>
        </w:rPr>
      </w:pPr>
      <w:r w:rsidRPr="00004D7B">
        <w:rPr>
          <w:rFonts w:ascii="Times New Roman" w:hAnsi="Times New Roman" w:cs="Times New Roman"/>
        </w:rPr>
        <w:t>Understanding the Business Context</w:t>
      </w:r>
    </w:p>
    <w:p w14:paraId="5CE4437D" w14:textId="590DCB55" w:rsidR="000C5A4B" w:rsidRPr="00004D7B" w:rsidRDefault="000C5A4B" w:rsidP="000C5A4B">
      <w:pPr>
        <w:pStyle w:val="Heading1"/>
        <w:rPr>
          <w:rFonts w:ascii="Times New Roman" w:hAnsi="Times New Roman" w:cs="Times New Roman"/>
          <w:sz w:val="24"/>
          <w:szCs w:val="24"/>
        </w:rPr>
      </w:pPr>
      <w:bookmarkStart w:id="0" w:name="_Toc152572695"/>
      <w:r w:rsidRPr="00004D7B">
        <w:rPr>
          <w:rFonts w:ascii="Times New Roman" w:hAnsi="Times New Roman" w:cs="Times New Roman"/>
          <w:sz w:val="24"/>
          <w:szCs w:val="24"/>
        </w:rPr>
        <w:t xml:space="preserve">The major environmental factors affecting </w:t>
      </w:r>
      <w:r w:rsidR="008A0749" w:rsidRPr="00004D7B">
        <w:rPr>
          <w:rFonts w:ascii="Times New Roman" w:hAnsi="Times New Roman" w:cs="Times New Roman"/>
          <w:sz w:val="24"/>
          <w:szCs w:val="24"/>
        </w:rPr>
        <w:t>organisations.</w:t>
      </w:r>
      <w:bookmarkEnd w:id="0"/>
    </w:p>
    <w:p w14:paraId="38995F11" w14:textId="7B4334EB" w:rsidR="00163E43" w:rsidRPr="00004D7B" w:rsidRDefault="00163E43" w:rsidP="00163E43">
      <w:pPr>
        <w:pStyle w:val="Heading3"/>
        <w:rPr>
          <w:rFonts w:ascii="Times New Roman" w:hAnsi="Times New Roman" w:cs="Times New Roman"/>
        </w:rPr>
      </w:pPr>
      <w:bookmarkStart w:id="1" w:name="_Toc152572696"/>
      <w:r w:rsidRPr="00004D7B">
        <w:rPr>
          <w:rFonts w:ascii="Times New Roman" w:hAnsi="Times New Roman" w:cs="Times New Roman"/>
        </w:rPr>
        <w:t>Board Report for Senior Management</w:t>
      </w:r>
      <w:bookmarkEnd w:id="1"/>
    </w:p>
    <w:p w14:paraId="59C0E86B" w14:textId="6F87DE9B" w:rsidR="000C5A4B" w:rsidRPr="00004D7B" w:rsidRDefault="000C5A4B" w:rsidP="000C5A4B">
      <w:pPr>
        <w:pStyle w:val="Heading1"/>
        <w:rPr>
          <w:rFonts w:ascii="Times New Roman" w:hAnsi="Times New Roman" w:cs="Times New Roman"/>
          <w:sz w:val="24"/>
          <w:szCs w:val="24"/>
        </w:rPr>
      </w:pPr>
      <w:bookmarkStart w:id="2" w:name="_Toc152572697"/>
      <w:r w:rsidRPr="00004D7B">
        <w:rPr>
          <w:rFonts w:ascii="Times New Roman" w:hAnsi="Times New Roman" w:cs="Times New Roman"/>
          <w:sz w:val="24"/>
          <w:szCs w:val="24"/>
        </w:rPr>
        <w:t>Natalie Mills – 1451133</w:t>
      </w:r>
      <w:bookmarkEnd w:id="2"/>
    </w:p>
    <w:p w14:paraId="3BF1E06E" w14:textId="2BA6FB2B" w:rsidR="000C5A4B" w:rsidRPr="00004D7B" w:rsidRDefault="006131B6" w:rsidP="000C5A4B">
      <w:pPr>
        <w:rPr>
          <w:rFonts w:ascii="Times New Roman" w:hAnsi="Times New Roman" w:cs="Times New Roman"/>
          <w:sz w:val="24"/>
          <w:szCs w:val="24"/>
        </w:rPr>
      </w:pPr>
      <w:r w:rsidRPr="00004D7B">
        <w:rPr>
          <w:rFonts w:ascii="Times New Roman" w:hAnsi="Times New Roman" w:cs="Times New Roman"/>
          <w:sz w:val="24"/>
          <w:szCs w:val="24"/>
        </w:rPr>
        <w:t xml:space="preserve">Total word count </w:t>
      </w:r>
      <w:r w:rsidR="00163E43" w:rsidRPr="00004D7B">
        <w:rPr>
          <w:rFonts w:ascii="Times New Roman" w:hAnsi="Times New Roman" w:cs="Times New Roman"/>
          <w:sz w:val="24"/>
          <w:szCs w:val="24"/>
        </w:rPr>
        <w:t>–</w:t>
      </w:r>
      <w:r w:rsidRPr="00004D7B">
        <w:rPr>
          <w:rFonts w:ascii="Times New Roman" w:hAnsi="Times New Roman" w:cs="Times New Roman"/>
          <w:sz w:val="24"/>
          <w:szCs w:val="24"/>
        </w:rPr>
        <w:t xml:space="preserve"> 38</w:t>
      </w:r>
      <w:r w:rsidR="00FA50FF">
        <w:rPr>
          <w:rFonts w:ascii="Times New Roman" w:hAnsi="Times New Roman" w:cs="Times New Roman"/>
          <w:sz w:val="24"/>
          <w:szCs w:val="24"/>
        </w:rPr>
        <w:t>47</w:t>
      </w:r>
      <w:r w:rsidR="00163E43" w:rsidRPr="00004D7B">
        <w:rPr>
          <w:rFonts w:ascii="Times New Roman" w:hAnsi="Times New Roman" w:cs="Times New Roman"/>
          <w:sz w:val="24"/>
          <w:szCs w:val="24"/>
        </w:rPr>
        <w:t xml:space="preserve"> (not including Executive Summary)</w:t>
      </w:r>
    </w:p>
    <w:p w14:paraId="676D1052" w14:textId="69A20688" w:rsidR="0069256D" w:rsidRPr="00004D7B" w:rsidRDefault="000C5A4B" w:rsidP="000C5A4B">
      <w:pPr>
        <w:pStyle w:val="Heading2"/>
        <w:rPr>
          <w:rFonts w:ascii="Times New Roman" w:hAnsi="Times New Roman" w:cs="Times New Roman"/>
          <w:sz w:val="24"/>
          <w:szCs w:val="24"/>
        </w:rPr>
      </w:pPr>
      <w:bookmarkStart w:id="3" w:name="_Toc152572698"/>
      <w:r w:rsidRPr="00004D7B">
        <w:rPr>
          <w:rFonts w:ascii="Times New Roman" w:hAnsi="Times New Roman" w:cs="Times New Roman"/>
          <w:sz w:val="24"/>
          <w:szCs w:val="24"/>
        </w:rPr>
        <w:t>Executive Summary</w:t>
      </w:r>
      <w:bookmarkEnd w:id="3"/>
    </w:p>
    <w:p w14:paraId="6743DA25" w14:textId="41F1CFBC" w:rsidR="004A4394" w:rsidRPr="00004D7B" w:rsidRDefault="004A4394" w:rsidP="004A4394">
      <w:pPr>
        <w:rPr>
          <w:rFonts w:ascii="Times New Roman" w:hAnsi="Times New Roman" w:cs="Times New Roman"/>
          <w:sz w:val="24"/>
          <w:szCs w:val="24"/>
        </w:rPr>
      </w:pPr>
      <w:r w:rsidRPr="00004D7B">
        <w:rPr>
          <w:rFonts w:ascii="Times New Roman" w:hAnsi="Times New Roman" w:cs="Times New Roman"/>
          <w:sz w:val="24"/>
          <w:szCs w:val="24"/>
        </w:rPr>
        <w:t xml:space="preserve"> Swansea Bay University Health Board (SBUHB), is a key NHS health provider for Swansea and Neath Port Talbot, catering to a population exceeding 380,000 individuals and operates within a complex landscape of governance and accountability. To try and understand the external factors affecting SBUHB, a PESTLE analysis has been undertaken focussing on the Political, Economic and Legal factors to provide a structured approach to strategic planning. Although the tools comprehensiveness may be overwhelming</w:t>
      </w:r>
      <w:r w:rsidR="002F00B9" w:rsidRPr="00004D7B">
        <w:rPr>
          <w:rFonts w:ascii="Times New Roman" w:hAnsi="Times New Roman" w:cs="Times New Roman"/>
          <w:sz w:val="24"/>
          <w:szCs w:val="24"/>
        </w:rPr>
        <w:t>, by getting the right balance between depth of analyses and tangible actions, the PESTLE tool is vital to understanding</w:t>
      </w:r>
      <w:r w:rsidR="00FB601E" w:rsidRPr="00004D7B">
        <w:rPr>
          <w:rFonts w:ascii="Times New Roman" w:hAnsi="Times New Roman" w:cs="Times New Roman"/>
          <w:sz w:val="24"/>
          <w:szCs w:val="24"/>
        </w:rPr>
        <w:t xml:space="preserve"> emerging and current factors that can affect SBUHB. </w:t>
      </w:r>
    </w:p>
    <w:p w14:paraId="7E38D41C" w14:textId="2A0FE101" w:rsidR="004A4394" w:rsidRPr="00004D7B" w:rsidRDefault="004A4394" w:rsidP="004A4394">
      <w:pPr>
        <w:rPr>
          <w:rFonts w:ascii="Times New Roman" w:hAnsi="Times New Roman" w:cs="Times New Roman"/>
          <w:sz w:val="24"/>
          <w:szCs w:val="24"/>
        </w:rPr>
      </w:pPr>
      <w:r w:rsidRPr="00004D7B">
        <w:rPr>
          <w:rFonts w:ascii="Times New Roman" w:hAnsi="Times New Roman" w:cs="Times New Roman"/>
          <w:sz w:val="24"/>
          <w:szCs w:val="24"/>
        </w:rPr>
        <w:t>Within the political realm, SBUHB faces the direct influence of Welsh Government policies, exemplified by the Race Equality Action Plan, demanding demonstrable progress in addressing health inequalities. Economic pressures, particularly inflationary forces</w:t>
      </w:r>
      <w:r w:rsidR="00C70730" w:rsidRPr="00004D7B">
        <w:rPr>
          <w:rFonts w:ascii="Times New Roman" w:hAnsi="Times New Roman" w:cs="Times New Roman"/>
          <w:sz w:val="24"/>
          <w:szCs w:val="24"/>
        </w:rPr>
        <w:t xml:space="preserve"> putting a strain on budgets</w:t>
      </w:r>
      <w:r w:rsidRPr="00004D7B">
        <w:rPr>
          <w:rFonts w:ascii="Times New Roman" w:hAnsi="Times New Roman" w:cs="Times New Roman"/>
          <w:sz w:val="24"/>
          <w:szCs w:val="24"/>
        </w:rPr>
        <w:t>. Additionally, legal obligations such as the Duty of Candour and Speaking Up Safely policies impose significant responsibilities on the health board to ensure transparency, learn from mistakes, and provide support to both patients and staff.</w:t>
      </w:r>
    </w:p>
    <w:p w14:paraId="53F313D8" w14:textId="77777777" w:rsidR="00163E43" w:rsidRPr="00004D7B" w:rsidRDefault="00163E43" w:rsidP="004A4394">
      <w:pPr>
        <w:rPr>
          <w:rFonts w:ascii="Times New Roman" w:hAnsi="Times New Roman" w:cs="Times New Roman"/>
          <w:sz w:val="24"/>
          <w:szCs w:val="24"/>
        </w:rPr>
      </w:pPr>
    </w:p>
    <w:sdt>
      <w:sdtPr>
        <w:rPr>
          <w:rFonts w:ascii="Times New Roman" w:eastAsiaTheme="minorHAnsi" w:hAnsi="Times New Roman" w:cs="Times New Roman"/>
          <w:color w:val="auto"/>
          <w:kern w:val="2"/>
          <w:sz w:val="24"/>
          <w:szCs w:val="24"/>
          <w:lang w:val="en-GB"/>
          <w14:ligatures w14:val="standardContextual"/>
        </w:rPr>
        <w:id w:val="-1054771964"/>
        <w:docPartObj>
          <w:docPartGallery w:val="Table of Contents"/>
          <w:docPartUnique/>
        </w:docPartObj>
      </w:sdtPr>
      <w:sdtEndPr>
        <w:rPr>
          <w:b/>
          <w:bCs/>
          <w:noProof/>
        </w:rPr>
      </w:sdtEndPr>
      <w:sdtContent>
        <w:p w14:paraId="3ADC6ED9" w14:textId="5BD6F566" w:rsidR="00163E43" w:rsidRPr="00004D7B" w:rsidRDefault="00163E43">
          <w:pPr>
            <w:pStyle w:val="TOCHeading"/>
            <w:rPr>
              <w:rFonts w:ascii="Times New Roman" w:hAnsi="Times New Roman" w:cs="Times New Roman"/>
              <w:sz w:val="24"/>
              <w:szCs w:val="24"/>
            </w:rPr>
          </w:pPr>
          <w:r w:rsidRPr="00004D7B">
            <w:rPr>
              <w:rFonts w:ascii="Times New Roman" w:hAnsi="Times New Roman" w:cs="Times New Roman"/>
              <w:sz w:val="24"/>
              <w:szCs w:val="24"/>
            </w:rPr>
            <w:t>Contents</w:t>
          </w:r>
        </w:p>
        <w:p w14:paraId="52005BBB" w14:textId="0F374C81" w:rsidR="00163E43" w:rsidRPr="00004D7B" w:rsidRDefault="00163E43">
          <w:pPr>
            <w:pStyle w:val="TOC1"/>
            <w:tabs>
              <w:tab w:val="right" w:leader="dot" w:pos="9016"/>
            </w:tabs>
            <w:rPr>
              <w:rFonts w:ascii="Times New Roman" w:hAnsi="Times New Roman" w:cs="Times New Roman"/>
              <w:noProof/>
              <w:sz w:val="24"/>
              <w:szCs w:val="24"/>
            </w:rPr>
          </w:pPr>
          <w:r w:rsidRPr="00004D7B">
            <w:rPr>
              <w:rFonts w:ascii="Times New Roman" w:hAnsi="Times New Roman" w:cs="Times New Roman"/>
              <w:sz w:val="24"/>
              <w:szCs w:val="24"/>
            </w:rPr>
            <w:fldChar w:fldCharType="begin"/>
          </w:r>
          <w:r w:rsidRPr="00004D7B">
            <w:rPr>
              <w:rFonts w:ascii="Times New Roman" w:hAnsi="Times New Roman" w:cs="Times New Roman"/>
              <w:sz w:val="24"/>
              <w:szCs w:val="24"/>
            </w:rPr>
            <w:instrText xml:space="preserve"> TOC \o "1-3" \h \z \u </w:instrText>
          </w:r>
          <w:r w:rsidRPr="00004D7B">
            <w:rPr>
              <w:rFonts w:ascii="Times New Roman" w:hAnsi="Times New Roman" w:cs="Times New Roman"/>
              <w:sz w:val="24"/>
              <w:szCs w:val="24"/>
            </w:rPr>
            <w:fldChar w:fldCharType="separate"/>
          </w:r>
          <w:hyperlink w:anchor="_Toc152572695" w:history="1">
            <w:r w:rsidRPr="00004D7B">
              <w:rPr>
                <w:rStyle w:val="Hyperlink"/>
                <w:rFonts w:ascii="Times New Roman" w:hAnsi="Times New Roman" w:cs="Times New Roman"/>
                <w:noProof/>
                <w:sz w:val="24"/>
                <w:szCs w:val="24"/>
              </w:rPr>
              <w:t>The major environmental factors affecting organisations.</w:t>
            </w:r>
            <w:r w:rsidRPr="00004D7B">
              <w:rPr>
                <w:rFonts w:ascii="Times New Roman" w:hAnsi="Times New Roman" w:cs="Times New Roman"/>
                <w:noProof/>
                <w:webHidden/>
                <w:sz w:val="24"/>
                <w:szCs w:val="24"/>
              </w:rPr>
              <w:tab/>
            </w:r>
            <w:r w:rsidRPr="00004D7B">
              <w:rPr>
                <w:rFonts w:ascii="Times New Roman" w:hAnsi="Times New Roman" w:cs="Times New Roman"/>
                <w:noProof/>
                <w:webHidden/>
                <w:sz w:val="24"/>
                <w:szCs w:val="24"/>
              </w:rPr>
              <w:fldChar w:fldCharType="begin"/>
            </w:r>
            <w:r w:rsidRPr="00004D7B">
              <w:rPr>
                <w:rFonts w:ascii="Times New Roman" w:hAnsi="Times New Roman" w:cs="Times New Roman"/>
                <w:noProof/>
                <w:webHidden/>
                <w:sz w:val="24"/>
                <w:szCs w:val="24"/>
              </w:rPr>
              <w:instrText xml:space="preserve"> PAGEREF _Toc152572695 \h </w:instrText>
            </w:r>
            <w:r w:rsidRPr="00004D7B">
              <w:rPr>
                <w:rFonts w:ascii="Times New Roman" w:hAnsi="Times New Roman" w:cs="Times New Roman"/>
                <w:noProof/>
                <w:webHidden/>
                <w:sz w:val="24"/>
                <w:szCs w:val="24"/>
              </w:rPr>
            </w:r>
            <w:r w:rsidRPr="00004D7B">
              <w:rPr>
                <w:rFonts w:ascii="Times New Roman" w:hAnsi="Times New Roman" w:cs="Times New Roman"/>
                <w:noProof/>
                <w:webHidden/>
                <w:sz w:val="24"/>
                <w:szCs w:val="24"/>
              </w:rPr>
              <w:fldChar w:fldCharType="separate"/>
            </w:r>
            <w:r w:rsidRPr="00004D7B">
              <w:rPr>
                <w:rFonts w:ascii="Times New Roman" w:hAnsi="Times New Roman" w:cs="Times New Roman"/>
                <w:noProof/>
                <w:webHidden/>
                <w:sz w:val="24"/>
                <w:szCs w:val="24"/>
              </w:rPr>
              <w:t>1</w:t>
            </w:r>
            <w:r w:rsidRPr="00004D7B">
              <w:rPr>
                <w:rFonts w:ascii="Times New Roman" w:hAnsi="Times New Roman" w:cs="Times New Roman"/>
                <w:noProof/>
                <w:webHidden/>
                <w:sz w:val="24"/>
                <w:szCs w:val="24"/>
              </w:rPr>
              <w:fldChar w:fldCharType="end"/>
            </w:r>
          </w:hyperlink>
        </w:p>
        <w:p w14:paraId="72CBFDAE" w14:textId="514FAF90" w:rsidR="00163E43" w:rsidRPr="00004D7B" w:rsidRDefault="00FA50FF">
          <w:pPr>
            <w:pStyle w:val="TOC3"/>
            <w:tabs>
              <w:tab w:val="right" w:leader="dot" w:pos="9016"/>
            </w:tabs>
            <w:rPr>
              <w:rFonts w:ascii="Times New Roman" w:hAnsi="Times New Roman" w:cs="Times New Roman"/>
              <w:noProof/>
              <w:sz w:val="24"/>
              <w:szCs w:val="24"/>
            </w:rPr>
          </w:pPr>
          <w:hyperlink w:anchor="_Toc152572696" w:history="1">
            <w:r w:rsidR="00163E43" w:rsidRPr="00004D7B">
              <w:rPr>
                <w:rStyle w:val="Hyperlink"/>
                <w:rFonts w:ascii="Times New Roman" w:hAnsi="Times New Roman" w:cs="Times New Roman"/>
                <w:noProof/>
                <w:sz w:val="24"/>
                <w:szCs w:val="24"/>
              </w:rPr>
              <w:t>Board Report for Senior Management</w:t>
            </w:r>
            <w:r w:rsidR="00163E43" w:rsidRPr="00004D7B">
              <w:rPr>
                <w:rFonts w:ascii="Times New Roman" w:hAnsi="Times New Roman" w:cs="Times New Roman"/>
                <w:noProof/>
                <w:webHidden/>
                <w:sz w:val="24"/>
                <w:szCs w:val="24"/>
              </w:rPr>
              <w:tab/>
            </w:r>
            <w:r w:rsidR="00163E43" w:rsidRPr="00004D7B">
              <w:rPr>
                <w:rFonts w:ascii="Times New Roman" w:hAnsi="Times New Roman" w:cs="Times New Roman"/>
                <w:noProof/>
                <w:webHidden/>
                <w:sz w:val="24"/>
                <w:szCs w:val="24"/>
              </w:rPr>
              <w:fldChar w:fldCharType="begin"/>
            </w:r>
            <w:r w:rsidR="00163E43" w:rsidRPr="00004D7B">
              <w:rPr>
                <w:rFonts w:ascii="Times New Roman" w:hAnsi="Times New Roman" w:cs="Times New Roman"/>
                <w:noProof/>
                <w:webHidden/>
                <w:sz w:val="24"/>
                <w:szCs w:val="24"/>
              </w:rPr>
              <w:instrText xml:space="preserve"> PAGEREF _Toc152572696 \h </w:instrText>
            </w:r>
            <w:r w:rsidR="00163E43" w:rsidRPr="00004D7B">
              <w:rPr>
                <w:rFonts w:ascii="Times New Roman" w:hAnsi="Times New Roman" w:cs="Times New Roman"/>
                <w:noProof/>
                <w:webHidden/>
                <w:sz w:val="24"/>
                <w:szCs w:val="24"/>
              </w:rPr>
            </w:r>
            <w:r w:rsidR="00163E43" w:rsidRPr="00004D7B">
              <w:rPr>
                <w:rFonts w:ascii="Times New Roman" w:hAnsi="Times New Roman" w:cs="Times New Roman"/>
                <w:noProof/>
                <w:webHidden/>
                <w:sz w:val="24"/>
                <w:szCs w:val="24"/>
              </w:rPr>
              <w:fldChar w:fldCharType="separate"/>
            </w:r>
            <w:r w:rsidR="00163E43" w:rsidRPr="00004D7B">
              <w:rPr>
                <w:rFonts w:ascii="Times New Roman" w:hAnsi="Times New Roman" w:cs="Times New Roman"/>
                <w:noProof/>
                <w:webHidden/>
                <w:sz w:val="24"/>
                <w:szCs w:val="24"/>
              </w:rPr>
              <w:t>1</w:t>
            </w:r>
            <w:r w:rsidR="00163E43" w:rsidRPr="00004D7B">
              <w:rPr>
                <w:rFonts w:ascii="Times New Roman" w:hAnsi="Times New Roman" w:cs="Times New Roman"/>
                <w:noProof/>
                <w:webHidden/>
                <w:sz w:val="24"/>
                <w:szCs w:val="24"/>
              </w:rPr>
              <w:fldChar w:fldCharType="end"/>
            </w:r>
          </w:hyperlink>
        </w:p>
        <w:p w14:paraId="16CFF9DE" w14:textId="2523B767" w:rsidR="00163E43" w:rsidRPr="00004D7B" w:rsidRDefault="00FA50FF">
          <w:pPr>
            <w:pStyle w:val="TOC1"/>
            <w:tabs>
              <w:tab w:val="right" w:leader="dot" w:pos="9016"/>
            </w:tabs>
            <w:rPr>
              <w:rFonts w:ascii="Times New Roman" w:hAnsi="Times New Roman" w:cs="Times New Roman"/>
              <w:noProof/>
              <w:sz w:val="24"/>
              <w:szCs w:val="24"/>
            </w:rPr>
          </w:pPr>
          <w:hyperlink w:anchor="_Toc152572697" w:history="1">
            <w:r w:rsidR="00163E43" w:rsidRPr="00004D7B">
              <w:rPr>
                <w:rStyle w:val="Hyperlink"/>
                <w:rFonts w:ascii="Times New Roman" w:hAnsi="Times New Roman" w:cs="Times New Roman"/>
                <w:noProof/>
                <w:sz w:val="24"/>
                <w:szCs w:val="24"/>
              </w:rPr>
              <w:t>Natalie Mills – 1451133</w:t>
            </w:r>
            <w:r w:rsidR="00163E43" w:rsidRPr="00004D7B">
              <w:rPr>
                <w:rFonts w:ascii="Times New Roman" w:hAnsi="Times New Roman" w:cs="Times New Roman"/>
                <w:noProof/>
                <w:webHidden/>
                <w:sz w:val="24"/>
                <w:szCs w:val="24"/>
              </w:rPr>
              <w:tab/>
            </w:r>
            <w:r w:rsidR="00163E43" w:rsidRPr="00004D7B">
              <w:rPr>
                <w:rFonts w:ascii="Times New Roman" w:hAnsi="Times New Roman" w:cs="Times New Roman"/>
                <w:noProof/>
                <w:webHidden/>
                <w:sz w:val="24"/>
                <w:szCs w:val="24"/>
              </w:rPr>
              <w:fldChar w:fldCharType="begin"/>
            </w:r>
            <w:r w:rsidR="00163E43" w:rsidRPr="00004D7B">
              <w:rPr>
                <w:rFonts w:ascii="Times New Roman" w:hAnsi="Times New Roman" w:cs="Times New Roman"/>
                <w:noProof/>
                <w:webHidden/>
                <w:sz w:val="24"/>
                <w:szCs w:val="24"/>
              </w:rPr>
              <w:instrText xml:space="preserve"> PAGEREF _Toc152572697 \h </w:instrText>
            </w:r>
            <w:r w:rsidR="00163E43" w:rsidRPr="00004D7B">
              <w:rPr>
                <w:rFonts w:ascii="Times New Roman" w:hAnsi="Times New Roman" w:cs="Times New Roman"/>
                <w:noProof/>
                <w:webHidden/>
                <w:sz w:val="24"/>
                <w:szCs w:val="24"/>
              </w:rPr>
            </w:r>
            <w:r w:rsidR="00163E43" w:rsidRPr="00004D7B">
              <w:rPr>
                <w:rFonts w:ascii="Times New Roman" w:hAnsi="Times New Roman" w:cs="Times New Roman"/>
                <w:noProof/>
                <w:webHidden/>
                <w:sz w:val="24"/>
                <w:szCs w:val="24"/>
              </w:rPr>
              <w:fldChar w:fldCharType="separate"/>
            </w:r>
            <w:r w:rsidR="00163E43" w:rsidRPr="00004D7B">
              <w:rPr>
                <w:rFonts w:ascii="Times New Roman" w:hAnsi="Times New Roman" w:cs="Times New Roman"/>
                <w:noProof/>
                <w:webHidden/>
                <w:sz w:val="24"/>
                <w:szCs w:val="24"/>
              </w:rPr>
              <w:t>1</w:t>
            </w:r>
            <w:r w:rsidR="00163E43" w:rsidRPr="00004D7B">
              <w:rPr>
                <w:rFonts w:ascii="Times New Roman" w:hAnsi="Times New Roman" w:cs="Times New Roman"/>
                <w:noProof/>
                <w:webHidden/>
                <w:sz w:val="24"/>
                <w:szCs w:val="24"/>
              </w:rPr>
              <w:fldChar w:fldCharType="end"/>
            </w:r>
          </w:hyperlink>
        </w:p>
        <w:p w14:paraId="43B184A7" w14:textId="750D489C" w:rsidR="00163E43" w:rsidRPr="00004D7B" w:rsidRDefault="00FA50FF">
          <w:pPr>
            <w:pStyle w:val="TOC2"/>
            <w:tabs>
              <w:tab w:val="right" w:leader="dot" w:pos="9016"/>
            </w:tabs>
            <w:rPr>
              <w:rFonts w:ascii="Times New Roman" w:hAnsi="Times New Roman" w:cs="Times New Roman"/>
              <w:noProof/>
              <w:sz w:val="24"/>
              <w:szCs w:val="24"/>
            </w:rPr>
          </w:pPr>
          <w:hyperlink w:anchor="_Toc152572698" w:history="1">
            <w:r w:rsidR="00163E43" w:rsidRPr="00004D7B">
              <w:rPr>
                <w:rStyle w:val="Hyperlink"/>
                <w:rFonts w:ascii="Times New Roman" w:hAnsi="Times New Roman" w:cs="Times New Roman"/>
                <w:noProof/>
                <w:sz w:val="24"/>
                <w:szCs w:val="24"/>
              </w:rPr>
              <w:t>Executive Summary</w:t>
            </w:r>
            <w:r w:rsidR="00163E43" w:rsidRPr="00004D7B">
              <w:rPr>
                <w:rFonts w:ascii="Times New Roman" w:hAnsi="Times New Roman" w:cs="Times New Roman"/>
                <w:noProof/>
                <w:webHidden/>
                <w:sz w:val="24"/>
                <w:szCs w:val="24"/>
              </w:rPr>
              <w:tab/>
            </w:r>
            <w:r w:rsidR="00163E43" w:rsidRPr="00004D7B">
              <w:rPr>
                <w:rFonts w:ascii="Times New Roman" w:hAnsi="Times New Roman" w:cs="Times New Roman"/>
                <w:noProof/>
                <w:webHidden/>
                <w:sz w:val="24"/>
                <w:szCs w:val="24"/>
              </w:rPr>
              <w:fldChar w:fldCharType="begin"/>
            </w:r>
            <w:r w:rsidR="00163E43" w:rsidRPr="00004D7B">
              <w:rPr>
                <w:rFonts w:ascii="Times New Roman" w:hAnsi="Times New Roman" w:cs="Times New Roman"/>
                <w:noProof/>
                <w:webHidden/>
                <w:sz w:val="24"/>
                <w:szCs w:val="24"/>
              </w:rPr>
              <w:instrText xml:space="preserve"> PAGEREF _Toc152572698 \h </w:instrText>
            </w:r>
            <w:r w:rsidR="00163E43" w:rsidRPr="00004D7B">
              <w:rPr>
                <w:rFonts w:ascii="Times New Roman" w:hAnsi="Times New Roman" w:cs="Times New Roman"/>
                <w:noProof/>
                <w:webHidden/>
                <w:sz w:val="24"/>
                <w:szCs w:val="24"/>
              </w:rPr>
            </w:r>
            <w:r w:rsidR="00163E43" w:rsidRPr="00004D7B">
              <w:rPr>
                <w:rFonts w:ascii="Times New Roman" w:hAnsi="Times New Roman" w:cs="Times New Roman"/>
                <w:noProof/>
                <w:webHidden/>
                <w:sz w:val="24"/>
                <w:szCs w:val="24"/>
              </w:rPr>
              <w:fldChar w:fldCharType="separate"/>
            </w:r>
            <w:r w:rsidR="00163E43" w:rsidRPr="00004D7B">
              <w:rPr>
                <w:rFonts w:ascii="Times New Roman" w:hAnsi="Times New Roman" w:cs="Times New Roman"/>
                <w:noProof/>
                <w:webHidden/>
                <w:sz w:val="24"/>
                <w:szCs w:val="24"/>
              </w:rPr>
              <w:t>1</w:t>
            </w:r>
            <w:r w:rsidR="00163E43" w:rsidRPr="00004D7B">
              <w:rPr>
                <w:rFonts w:ascii="Times New Roman" w:hAnsi="Times New Roman" w:cs="Times New Roman"/>
                <w:noProof/>
                <w:webHidden/>
                <w:sz w:val="24"/>
                <w:szCs w:val="24"/>
              </w:rPr>
              <w:fldChar w:fldCharType="end"/>
            </w:r>
          </w:hyperlink>
        </w:p>
        <w:p w14:paraId="0C3ACDB1" w14:textId="2DD9812D" w:rsidR="00163E43" w:rsidRPr="00004D7B" w:rsidRDefault="00FA50FF">
          <w:pPr>
            <w:pStyle w:val="TOC2"/>
            <w:tabs>
              <w:tab w:val="right" w:leader="dot" w:pos="9016"/>
            </w:tabs>
            <w:rPr>
              <w:rFonts w:ascii="Times New Roman" w:hAnsi="Times New Roman" w:cs="Times New Roman"/>
              <w:noProof/>
              <w:sz w:val="24"/>
              <w:szCs w:val="24"/>
            </w:rPr>
          </w:pPr>
          <w:hyperlink w:anchor="_Toc152572699" w:history="1">
            <w:r w:rsidR="00163E43" w:rsidRPr="00004D7B">
              <w:rPr>
                <w:rStyle w:val="Hyperlink"/>
                <w:rFonts w:ascii="Times New Roman" w:hAnsi="Times New Roman" w:cs="Times New Roman"/>
                <w:noProof/>
                <w:sz w:val="24"/>
                <w:szCs w:val="24"/>
              </w:rPr>
              <w:t>Introduction</w:t>
            </w:r>
            <w:r w:rsidR="00163E43" w:rsidRPr="00004D7B">
              <w:rPr>
                <w:rFonts w:ascii="Times New Roman" w:hAnsi="Times New Roman" w:cs="Times New Roman"/>
                <w:noProof/>
                <w:webHidden/>
                <w:sz w:val="24"/>
                <w:szCs w:val="24"/>
              </w:rPr>
              <w:tab/>
            </w:r>
            <w:r w:rsidR="00163E43" w:rsidRPr="00004D7B">
              <w:rPr>
                <w:rFonts w:ascii="Times New Roman" w:hAnsi="Times New Roman" w:cs="Times New Roman"/>
                <w:noProof/>
                <w:webHidden/>
                <w:sz w:val="24"/>
                <w:szCs w:val="24"/>
              </w:rPr>
              <w:fldChar w:fldCharType="begin"/>
            </w:r>
            <w:r w:rsidR="00163E43" w:rsidRPr="00004D7B">
              <w:rPr>
                <w:rFonts w:ascii="Times New Roman" w:hAnsi="Times New Roman" w:cs="Times New Roman"/>
                <w:noProof/>
                <w:webHidden/>
                <w:sz w:val="24"/>
                <w:szCs w:val="24"/>
              </w:rPr>
              <w:instrText xml:space="preserve"> PAGEREF _Toc152572699 \h </w:instrText>
            </w:r>
            <w:r w:rsidR="00163E43" w:rsidRPr="00004D7B">
              <w:rPr>
                <w:rFonts w:ascii="Times New Roman" w:hAnsi="Times New Roman" w:cs="Times New Roman"/>
                <w:noProof/>
                <w:webHidden/>
                <w:sz w:val="24"/>
                <w:szCs w:val="24"/>
              </w:rPr>
            </w:r>
            <w:r w:rsidR="00163E43" w:rsidRPr="00004D7B">
              <w:rPr>
                <w:rFonts w:ascii="Times New Roman" w:hAnsi="Times New Roman" w:cs="Times New Roman"/>
                <w:noProof/>
                <w:webHidden/>
                <w:sz w:val="24"/>
                <w:szCs w:val="24"/>
              </w:rPr>
              <w:fldChar w:fldCharType="separate"/>
            </w:r>
            <w:r w:rsidR="00163E43" w:rsidRPr="00004D7B">
              <w:rPr>
                <w:rFonts w:ascii="Times New Roman" w:hAnsi="Times New Roman" w:cs="Times New Roman"/>
                <w:noProof/>
                <w:webHidden/>
                <w:sz w:val="24"/>
                <w:szCs w:val="24"/>
              </w:rPr>
              <w:t>2</w:t>
            </w:r>
            <w:r w:rsidR="00163E43" w:rsidRPr="00004D7B">
              <w:rPr>
                <w:rFonts w:ascii="Times New Roman" w:hAnsi="Times New Roman" w:cs="Times New Roman"/>
                <w:noProof/>
                <w:webHidden/>
                <w:sz w:val="24"/>
                <w:szCs w:val="24"/>
              </w:rPr>
              <w:fldChar w:fldCharType="end"/>
            </w:r>
          </w:hyperlink>
        </w:p>
        <w:p w14:paraId="46F1BCAB" w14:textId="69C1E156" w:rsidR="00163E43" w:rsidRPr="00004D7B" w:rsidRDefault="00FA50FF">
          <w:pPr>
            <w:pStyle w:val="TOC2"/>
            <w:tabs>
              <w:tab w:val="right" w:leader="dot" w:pos="9016"/>
            </w:tabs>
            <w:rPr>
              <w:rFonts w:ascii="Times New Roman" w:hAnsi="Times New Roman" w:cs="Times New Roman"/>
              <w:noProof/>
              <w:sz w:val="24"/>
              <w:szCs w:val="24"/>
            </w:rPr>
          </w:pPr>
          <w:hyperlink w:anchor="_Toc152572700" w:history="1">
            <w:r w:rsidR="00163E43" w:rsidRPr="00004D7B">
              <w:rPr>
                <w:rStyle w:val="Hyperlink"/>
                <w:rFonts w:ascii="Times New Roman" w:hAnsi="Times New Roman" w:cs="Times New Roman"/>
                <w:noProof/>
                <w:sz w:val="24"/>
                <w:szCs w:val="24"/>
              </w:rPr>
              <w:t>What is PESTLE?</w:t>
            </w:r>
            <w:r w:rsidR="00163E43" w:rsidRPr="00004D7B">
              <w:rPr>
                <w:rFonts w:ascii="Times New Roman" w:hAnsi="Times New Roman" w:cs="Times New Roman"/>
                <w:noProof/>
                <w:webHidden/>
                <w:sz w:val="24"/>
                <w:szCs w:val="24"/>
              </w:rPr>
              <w:tab/>
            </w:r>
            <w:r w:rsidR="00163E43" w:rsidRPr="00004D7B">
              <w:rPr>
                <w:rFonts w:ascii="Times New Roman" w:hAnsi="Times New Roman" w:cs="Times New Roman"/>
                <w:noProof/>
                <w:webHidden/>
                <w:sz w:val="24"/>
                <w:szCs w:val="24"/>
              </w:rPr>
              <w:fldChar w:fldCharType="begin"/>
            </w:r>
            <w:r w:rsidR="00163E43" w:rsidRPr="00004D7B">
              <w:rPr>
                <w:rFonts w:ascii="Times New Roman" w:hAnsi="Times New Roman" w:cs="Times New Roman"/>
                <w:noProof/>
                <w:webHidden/>
                <w:sz w:val="24"/>
                <w:szCs w:val="24"/>
              </w:rPr>
              <w:instrText xml:space="preserve"> PAGEREF _Toc152572700 \h </w:instrText>
            </w:r>
            <w:r w:rsidR="00163E43" w:rsidRPr="00004D7B">
              <w:rPr>
                <w:rFonts w:ascii="Times New Roman" w:hAnsi="Times New Roman" w:cs="Times New Roman"/>
                <w:noProof/>
                <w:webHidden/>
                <w:sz w:val="24"/>
                <w:szCs w:val="24"/>
              </w:rPr>
            </w:r>
            <w:r w:rsidR="00163E43" w:rsidRPr="00004D7B">
              <w:rPr>
                <w:rFonts w:ascii="Times New Roman" w:hAnsi="Times New Roman" w:cs="Times New Roman"/>
                <w:noProof/>
                <w:webHidden/>
                <w:sz w:val="24"/>
                <w:szCs w:val="24"/>
              </w:rPr>
              <w:fldChar w:fldCharType="separate"/>
            </w:r>
            <w:r w:rsidR="00163E43" w:rsidRPr="00004D7B">
              <w:rPr>
                <w:rFonts w:ascii="Times New Roman" w:hAnsi="Times New Roman" w:cs="Times New Roman"/>
                <w:noProof/>
                <w:webHidden/>
                <w:sz w:val="24"/>
                <w:szCs w:val="24"/>
              </w:rPr>
              <w:t>2</w:t>
            </w:r>
            <w:r w:rsidR="00163E43" w:rsidRPr="00004D7B">
              <w:rPr>
                <w:rFonts w:ascii="Times New Roman" w:hAnsi="Times New Roman" w:cs="Times New Roman"/>
                <w:noProof/>
                <w:webHidden/>
                <w:sz w:val="24"/>
                <w:szCs w:val="24"/>
              </w:rPr>
              <w:fldChar w:fldCharType="end"/>
            </w:r>
          </w:hyperlink>
        </w:p>
        <w:p w14:paraId="42DFBCE5" w14:textId="089BC43C" w:rsidR="00163E43" w:rsidRPr="00004D7B" w:rsidRDefault="00FA50FF">
          <w:pPr>
            <w:pStyle w:val="TOC2"/>
            <w:tabs>
              <w:tab w:val="right" w:leader="dot" w:pos="9016"/>
            </w:tabs>
            <w:rPr>
              <w:rFonts w:ascii="Times New Roman" w:hAnsi="Times New Roman" w:cs="Times New Roman"/>
              <w:noProof/>
              <w:sz w:val="24"/>
              <w:szCs w:val="24"/>
            </w:rPr>
          </w:pPr>
          <w:hyperlink w:anchor="_Toc152572701" w:history="1">
            <w:r w:rsidR="00163E43" w:rsidRPr="00004D7B">
              <w:rPr>
                <w:rStyle w:val="Hyperlink"/>
                <w:rFonts w:ascii="Times New Roman" w:hAnsi="Times New Roman" w:cs="Times New Roman"/>
                <w:noProof/>
                <w:sz w:val="24"/>
                <w:szCs w:val="24"/>
              </w:rPr>
              <w:t>Other tools available</w:t>
            </w:r>
            <w:r w:rsidR="00163E43" w:rsidRPr="00004D7B">
              <w:rPr>
                <w:rFonts w:ascii="Times New Roman" w:hAnsi="Times New Roman" w:cs="Times New Roman"/>
                <w:noProof/>
                <w:webHidden/>
                <w:sz w:val="24"/>
                <w:szCs w:val="24"/>
              </w:rPr>
              <w:tab/>
            </w:r>
            <w:r w:rsidR="00163E43" w:rsidRPr="00004D7B">
              <w:rPr>
                <w:rFonts w:ascii="Times New Roman" w:hAnsi="Times New Roman" w:cs="Times New Roman"/>
                <w:noProof/>
                <w:webHidden/>
                <w:sz w:val="24"/>
                <w:szCs w:val="24"/>
              </w:rPr>
              <w:fldChar w:fldCharType="begin"/>
            </w:r>
            <w:r w:rsidR="00163E43" w:rsidRPr="00004D7B">
              <w:rPr>
                <w:rFonts w:ascii="Times New Roman" w:hAnsi="Times New Roman" w:cs="Times New Roman"/>
                <w:noProof/>
                <w:webHidden/>
                <w:sz w:val="24"/>
                <w:szCs w:val="24"/>
              </w:rPr>
              <w:instrText xml:space="preserve"> PAGEREF _Toc152572701 \h </w:instrText>
            </w:r>
            <w:r w:rsidR="00163E43" w:rsidRPr="00004D7B">
              <w:rPr>
                <w:rFonts w:ascii="Times New Roman" w:hAnsi="Times New Roman" w:cs="Times New Roman"/>
                <w:noProof/>
                <w:webHidden/>
                <w:sz w:val="24"/>
                <w:szCs w:val="24"/>
              </w:rPr>
            </w:r>
            <w:r w:rsidR="00163E43" w:rsidRPr="00004D7B">
              <w:rPr>
                <w:rFonts w:ascii="Times New Roman" w:hAnsi="Times New Roman" w:cs="Times New Roman"/>
                <w:noProof/>
                <w:webHidden/>
                <w:sz w:val="24"/>
                <w:szCs w:val="24"/>
              </w:rPr>
              <w:fldChar w:fldCharType="separate"/>
            </w:r>
            <w:r w:rsidR="00163E43" w:rsidRPr="00004D7B">
              <w:rPr>
                <w:rFonts w:ascii="Times New Roman" w:hAnsi="Times New Roman" w:cs="Times New Roman"/>
                <w:noProof/>
                <w:webHidden/>
                <w:sz w:val="24"/>
                <w:szCs w:val="24"/>
              </w:rPr>
              <w:t>3</w:t>
            </w:r>
            <w:r w:rsidR="00163E43" w:rsidRPr="00004D7B">
              <w:rPr>
                <w:rFonts w:ascii="Times New Roman" w:hAnsi="Times New Roman" w:cs="Times New Roman"/>
                <w:noProof/>
                <w:webHidden/>
                <w:sz w:val="24"/>
                <w:szCs w:val="24"/>
              </w:rPr>
              <w:fldChar w:fldCharType="end"/>
            </w:r>
          </w:hyperlink>
        </w:p>
        <w:p w14:paraId="1C5E6FB1" w14:textId="0B88DD17" w:rsidR="00163E43" w:rsidRPr="00004D7B" w:rsidRDefault="00FA50FF">
          <w:pPr>
            <w:pStyle w:val="TOC2"/>
            <w:tabs>
              <w:tab w:val="right" w:leader="dot" w:pos="9016"/>
            </w:tabs>
            <w:rPr>
              <w:rFonts w:ascii="Times New Roman" w:hAnsi="Times New Roman" w:cs="Times New Roman"/>
              <w:noProof/>
              <w:sz w:val="24"/>
              <w:szCs w:val="24"/>
            </w:rPr>
          </w:pPr>
          <w:hyperlink w:anchor="_Toc152572702" w:history="1">
            <w:r w:rsidR="00163E43" w:rsidRPr="00004D7B">
              <w:rPr>
                <w:rStyle w:val="Hyperlink"/>
                <w:rFonts w:ascii="Times New Roman" w:hAnsi="Times New Roman" w:cs="Times New Roman"/>
                <w:noProof/>
                <w:sz w:val="24"/>
                <w:szCs w:val="24"/>
              </w:rPr>
              <w:t>PESTLE Factor 1 - Political</w:t>
            </w:r>
            <w:r w:rsidR="00163E43" w:rsidRPr="00004D7B">
              <w:rPr>
                <w:rFonts w:ascii="Times New Roman" w:hAnsi="Times New Roman" w:cs="Times New Roman"/>
                <w:noProof/>
                <w:webHidden/>
                <w:sz w:val="24"/>
                <w:szCs w:val="24"/>
              </w:rPr>
              <w:tab/>
            </w:r>
            <w:r w:rsidR="00163E43" w:rsidRPr="00004D7B">
              <w:rPr>
                <w:rFonts w:ascii="Times New Roman" w:hAnsi="Times New Roman" w:cs="Times New Roman"/>
                <w:noProof/>
                <w:webHidden/>
                <w:sz w:val="24"/>
                <w:szCs w:val="24"/>
              </w:rPr>
              <w:fldChar w:fldCharType="begin"/>
            </w:r>
            <w:r w:rsidR="00163E43" w:rsidRPr="00004D7B">
              <w:rPr>
                <w:rFonts w:ascii="Times New Roman" w:hAnsi="Times New Roman" w:cs="Times New Roman"/>
                <w:noProof/>
                <w:webHidden/>
                <w:sz w:val="24"/>
                <w:szCs w:val="24"/>
              </w:rPr>
              <w:instrText xml:space="preserve"> PAGEREF _Toc152572702 \h </w:instrText>
            </w:r>
            <w:r w:rsidR="00163E43" w:rsidRPr="00004D7B">
              <w:rPr>
                <w:rFonts w:ascii="Times New Roman" w:hAnsi="Times New Roman" w:cs="Times New Roman"/>
                <w:noProof/>
                <w:webHidden/>
                <w:sz w:val="24"/>
                <w:szCs w:val="24"/>
              </w:rPr>
            </w:r>
            <w:r w:rsidR="00163E43" w:rsidRPr="00004D7B">
              <w:rPr>
                <w:rFonts w:ascii="Times New Roman" w:hAnsi="Times New Roman" w:cs="Times New Roman"/>
                <w:noProof/>
                <w:webHidden/>
                <w:sz w:val="24"/>
                <w:szCs w:val="24"/>
              </w:rPr>
              <w:fldChar w:fldCharType="separate"/>
            </w:r>
            <w:r w:rsidR="00163E43" w:rsidRPr="00004D7B">
              <w:rPr>
                <w:rFonts w:ascii="Times New Roman" w:hAnsi="Times New Roman" w:cs="Times New Roman"/>
                <w:noProof/>
                <w:webHidden/>
                <w:sz w:val="24"/>
                <w:szCs w:val="24"/>
              </w:rPr>
              <w:t>3</w:t>
            </w:r>
            <w:r w:rsidR="00163E43" w:rsidRPr="00004D7B">
              <w:rPr>
                <w:rFonts w:ascii="Times New Roman" w:hAnsi="Times New Roman" w:cs="Times New Roman"/>
                <w:noProof/>
                <w:webHidden/>
                <w:sz w:val="24"/>
                <w:szCs w:val="24"/>
              </w:rPr>
              <w:fldChar w:fldCharType="end"/>
            </w:r>
          </w:hyperlink>
        </w:p>
        <w:p w14:paraId="6DEF8C40" w14:textId="630ECD50" w:rsidR="00163E43" w:rsidRPr="00004D7B" w:rsidRDefault="00FA50FF">
          <w:pPr>
            <w:pStyle w:val="TOC2"/>
            <w:tabs>
              <w:tab w:val="right" w:leader="dot" w:pos="9016"/>
            </w:tabs>
            <w:rPr>
              <w:rFonts w:ascii="Times New Roman" w:hAnsi="Times New Roman" w:cs="Times New Roman"/>
              <w:noProof/>
              <w:sz w:val="24"/>
              <w:szCs w:val="24"/>
            </w:rPr>
          </w:pPr>
          <w:hyperlink w:anchor="_Toc152572703" w:history="1">
            <w:r w:rsidR="00163E43" w:rsidRPr="00004D7B">
              <w:rPr>
                <w:rStyle w:val="Hyperlink"/>
                <w:rFonts w:ascii="Times New Roman" w:hAnsi="Times New Roman" w:cs="Times New Roman"/>
                <w:noProof/>
                <w:sz w:val="24"/>
                <w:szCs w:val="24"/>
              </w:rPr>
              <w:t>PESTLE Factor 2 – Economic</w:t>
            </w:r>
            <w:r w:rsidR="00163E43" w:rsidRPr="00004D7B">
              <w:rPr>
                <w:rFonts w:ascii="Times New Roman" w:hAnsi="Times New Roman" w:cs="Times New Roman"/>
                <w:noProof/>
                <w:webHidden/>
                <w:sz w:val="24"/>
                <w:szCs w:val="24"/>
              </w:rPr>
              <w:tab/>
            </w:r>
            <w:r w:rsidR="00163E43" w:rsidRPr="00004D7B">
              <w:rPr>
                <w:rFonts w:ascii="Times New Roman" w:hAnsi="Times New Roman" w:cs="Times New Roman"/>
                <w:noProof/>
                <w:webHidden/>
                <w:sz w:val="24"/>
                <w:szCs w:val="24"/>
              </w:rPr>
              <w:fldChar w:fldCharType="begin"/>
            </w:r>
            <w:r w:rsidR="00163E43" w:rsidRPr="00004D7B">
              <w:rPr>
                <w:rFonts w:ascii="Times New Roman" w:hAnsi="Times New Roman" w:cs="Times New Roman"/>
                <w:noProof/>
                <w:webHidden/>
                <w:sz w:val="24"/>
                <w:szCs w:val="24"/>
              </w:rPr>
              <w:instrText xml:space="preserve"> PAGEREF _Toc152572703 \h </w:instrText>
            </w:r>
            <w:r w:rsidR="00163E43" w:rsidRPr="00004D7B">
              <w:rPr>
                <w:rFonts w:ascii="Times New Roman" w:hAnsi="Times New Roman" w:cs="Times New Roman"/>
                <w:noProof/>
                <w:webHidden/>
                <w:sz w:val="24"/>
                <w:szCs w:val="24"/>
              </w:rPr>
            </w:r>
            <w:r w:rsidR="00163E43" w:rsidRPr="00004D7B">
              <w:rPr>
                <w:rFonts w:ascii="Times New Roman" w:hAnsi="Times New Roman" w:cs="Times New Roman"/>
                <w:noProof/>
                <w:webHidden/>
                <w:sz w:val="24"/>
                <w:szCs w:val="24"/>
              </w:rPr>
              <w:fldChar w:fldCharType="separate"/>
            </w:r>
            <w:r w:rsidR="00163E43" w:rsidRPr="00004D7B">
              <w:rPr>
                <w:rFonts w:ascii="Times New Roman" w:hAnsi="Times New Roman" w:cs="Times New Roman"/>
                <w:noProof/>
                <w:webHidden/>
                <w:sz w:val="24"/>
                <w:szCs w:val="24"/>
              </w:rPr>
              <w:t>4</w:t>
            </w:r>
            <w:r w:rsidR="00163E43" w:rsidRPr="00004D7B">
              <w:rPr>
                <w:rFonts w:ascii="Times New Roman" w:hAnsi="Times New Roman" w:cs="Times New Roman"/>
                <w:noProof/>
                <w:webHidden/>
                <w:sz w:val="24"/>
                <w:szCs w:val="24"/>
              </w:rPr>
              <w:fldChar w:fldCharType="end"/>
            </w:r>
          </w:hyperlink>
        </w:p>
        <w:p w14:paraId="19E460DF" w14:textId="01D56238" w:rsidR="00163E43" w:rsidRPr="00004D7B" w:rsidRDefault="00FA50FF">
          <w:pPr>
            <w:pStyle w:val="TOC2"/>
            <w:tabs>
              <w:tab w:val="right" w:leader="dot" w:pos="9016"/>
            </w:tabs>
            <w:rPr>
              <w:rFonts w:ascii="Times New Roman" w:hAnsi="Times New Roman" w:cs="Times New Roman"/>
              <w:noProof/>
              <w:sz w:val="24"/>
              <w:szCs w:val="24"/>
            </w:rPr>
          </w:pPr>
          <w:hyperlink w:anchor="_Toc152572704" w:history="1">
            <w:r w:rsidR="00163E43" w:rsidRPr="00004D7B">
              <w:rPr>
                <w:rStyle w:val="Hyperlink"/>
                <w:rFonts w:ascii="Times New Roman" w:hAnsi="Times New Roman" w:cs="Times New Roman"/>
                <w:noProof/>
                <w:sz w:val="24"/>
                <w:szCs w:val="24"/>
              </w:rPr>
              <w:t>PESTLE Factor 3 – Legal</w:t>
            </w:r>
            <w:r w:rsidR="00163E43" w:rsidRPr="00004D7B">
              <w:rPr>
                <w:rFonts w:ascii="Times New Roman" w:hAnsi="Times New Roman" w:cs="Times New Roman"/>
                <w:noProof/>
                <w:webHidden/>
                <w:sz w:val="24"/>
                <w:szCs w:val="24"/>
              </w:rPr>
              <w:tab/>
            </w:r>
            <w:r w:rsidR="00163E43" w:rsidRPr="00004D7B">
              <w:rPr>
                <w:rFonts w:ascii="Times New Roman" w:hAnsi="Times New Roman" w:cs="Times New Roman"/>
                <w:noProof/>
                <w:webHidden/>
                <w:sz w:val="24"/>
                <w:szCs w:val="24"/>
              </w:rPr>
              <w:fldChar w:fldCharType="begin"/>
            </w:r>
            <w:r w:rsidR="00163E43" w:rsidRPr="00004D7B">
              <w:rPr>
                <w:rFonts w:ascii="Times New Roman" w:hAnsi="Times New Roman" w:cs="Times New Roman"/>
                <w:noProof/>
                <w:webHidden/>
                <w:sz w:val="24"/>
                <w:szCs w:val="24"/>
              </w:rPr>
              <w:instrText xml:space="preserve"> PAGEREF _Toc152572704 \h </w:instrText>
            </w:r>
            <w:r w:rsidR="00163E43" w:rsidRPr="00004D7B">
              <w:rPr>
                <w:rFonts w:ascii="Times New Roman" w:hAnsi="Times New Roman" w:cs="Times New Roman"/>
                <w:noProof/>
                <w:webHidden/>
                <w:sz w:val="24"/>
                <w:szCs w:val="24"/>
              </w:rPr>
            </w:r>
            <w:r w:rsidR="00163E43" w:rsidRPr="00004D7B">
              <w:rPr>
                <w:rFonts w:ascii="Times New Roman" w:hAnsi="Times New Roman" w:cs="Times New Roman"/>
                <w:noProof/>
                <w:webHidden/>
                <w:sz w:val="24"/>
                <w:szCs w:val="24"/>
              </w:rPr>
              <w:fldChar w:fldCharType="separate"/>
            </w:r>
            <w:r w:rsidR="00163E43" w:rsidRPr="00004D7B">
              <w:rPr>
                <w:rFonts w:ascii="Times New Roman" w:hAnsi="Times New Roman" w:cs="Times New Roman"/>
                <w:noProof/>
                <w:webHidden/>
                <w:sz w:val="24"/>
                <w:szCs w:val="24"/>
              </w:rPr>
              <w:t>6</w:t>
            </w:r>
            <w:r w:rsidR="00163E43" w:rsidRPr="00004D7B">
              <w:rPr>
                <w:rFonts w:ascii="Times New Roman" w:hAnsi="Times New Roman" w:cs="Times New Roman"/>
                <w:noProof/>
                <w:webHidden/>
                <w:sz w:val="24"/>
                <w:szCs w:val="24"/>
              </w:rPr>
              <w:fldChar w:fldCharType="end"/>
            </w:r>
          </w:hyperlink>
        </w:p>
        <w:p w14:paraId="69651AF5" w14:textId="05FFF48D" w:rsidR="00163E43" w:rsidRPr="00004D7B" w:rsidRDefault="00FA50FF">
          <w:pPr>
            <w:pStyle w:val="TOC2"/>
            <w:tabs>
              <w:tab w:val="right" w:leader="dot" w:pos="9016"/>
            </w:tabs>
            <w:rPr>
              <w:rFonts w:ascii="Times New Roman" w:hAnsi="Times New Roman" w:cs="Times New Roman"/>
              <w:noProof/>
              <w:sz w:val="24"/>
              <w:szCs w:val="24"/>
            </w:rPr>
          </w:pPr>
          <w:hyperlink w:anchor="_Toc152572705" w:history="1">
            <w:r w:rsidR="00163E43" w:rsidRPr="00004D7B">
              <w:rPr>
                <w:rStyle w:val="Hyperlink"/>
                <w:rFonts w:ascii="Times New Roman" w:hAnsi="Times New Roman" w:cs="Times New Roman"/>
                <w:noProof/>
                <w:sz w:val="24"/>
                <w:szCs w:val="24"/>
              </w:rPr>
              <w:t>Conclusion</w:t>
            </w:r>
            <w:r w:rsidR="00163E43" w:rsidRPr="00004D7B">
              <w:rPr>
                <w:rFonts w:ascii="Times New Roman" w:hAnsi="Times New Roman" w:cs="Times New Roman"/>
                <w:noProof/>
                <w:webHidden/>
                <w:sz w:val="24"/>
                <w:szCs w:val="24"/>
              </w:rPr>
              <w:tab/>
            </w:r>
            <w:r w:rsidR="00163E43" w:rsidRPr="00004D7B">
              <w:rPr>
                <w:rFonts w:ascii="Times New Roman" w:hAnsi="Times New Roman" w:cs="Times New Roman"/>
                <w:noProof/>
                <w:webHidden/>
                <w:sz w:val="24"/>
                <w:szCs w:val="24"/>
              </w:rPr>
              <w:fldChar w:fldCharType="begin"/>
            </w:r>
            <w:r w:rsidR="00163E43" w:rsidRPr="00004D7B">
              <w:rPr>
                <w:rFonts w:ascii="Times New Roman" w:hAnsi="Times New Roman" w:cs="Times New Roman"/>
                <w:noProof/>
                <w:webHidden/>
                <w:sz w:val="24"/>
                <w:szCs w:val="24"/>
              </w:rPr>
              <w:instrText xml:space="preserve"> PAGEREF _Toc152572705 \h </w:instrText>
            </w:r>
            <w:r w:rsidR="00163E43" w:rsidRPr="00004D7B">
              <w:rPr>
                <w:rFonts w:ascii="Times New Roman" w:hAnsi="Times New Roman" w:cs="Times New Roman"/>
                <w:noProof/>
                <w:webHidden/>
                <w:sz w:val="24"/>
                <w:szCs w:val="24"/>
              </w:rPr>
            </w:r>
            <w:r w:rsidR="00163E43" w:rsidRPr="00004D7B">
              <w:rPr>
                <w:rFonts w:ascii="Times New Roman" w:hAnsi="Times New Roman" w:cs="Times New Roman"/>
                <w:noProof/>
                <w:webHidden/>
                <w:sz w:val="24"/>
                <w:szCs w:val="24"/>
              </w:rPr>
              <w:fldChar w:fldCharType="separate"/>
            </w:r>
            <w:r w:rsidR="00163E43" w:rsidRPr="00004D7B">
              <w:rPr>
                <w:rFonts w:ascii="Times New Roman" w:hAnsi="Times New Roman" w:cs="Times New Roman"/>
                <w:noProof/>
                <w:webHidden/>
                <w:sz w:val="24"/>
                <w:szCs w:val="24"/>
              </w:rPr>
              <w:t>7</w:t>
            </w:r>
            <w:r w:rsidR="00163E43" w:rsidRPr="00004D7B">
              <w:rPr>
                <w:rFonts w:ascii="Times New Roman" w:hAnsi="Times New Roman" w:cs="Times New Roman"/>
                <w:noProof/>
                <w:webHidden/>
                <w:sz w:val="24"/>
                <w:szCs w:val="24"/>
              </w:rPr>
              <w:fldChar w:fldCharType="end"/>
            </w:r>
          </w:hyperlink>
        </w:p>
        <w:p w14:paraId="66C821F0" w14:textId="1239F298" w:rsidR="00163E43" w:rsidRPr="00004D7B" w:rsidRDefault="00FA50FF">
          <w:pPr>
            <w:pStyle w:val="TOC2"/>
            <w:tabs>
              <w:tab w:val="right" w:leader="dot" w:pos="9016"/>
            </w:tabs>
            <w:rPr>
              <w:rFonts w:ascii="Times New Roman" w:hAnsi="Times New Roman" w:cs="Times New Roman"/>
              <w:noProof/>
              <w:sz w:val="24"/>
              <w:szCs w:val="24"/>
            </w:rPr>
          </w:pPr>
          <w:hyperlink w:anchor="_Toc152572706" w:history="1">
            <w:r w:rsidR="00163E43" w:rsidRPr="00004D7B">
              <w:rPr>
                <w:rStyle w:val="Hyperlink"/>
                <w:rFonts w:ascii="Times New Roman" w:hAnsi="Times New Roman" w:cs="Times New Roman"/>
                <w:noProof/>
                <w:sz w:val="24"/>
                <w:szCs w:val="24"/>
              </w:rPr>
              <w:t>Recommendations</w:t>
            </w:r>
            <w:r w:rsidR="00163E43" w:rsidRPr="00004D7B">
              <w:rPr>
                <w:rFonts w:ascii="Times New Roman" w:hAnsi="Times New Roman" w:cs="Times New Roman"/>
                <w:noProof/>
                <w:webHidden/>
                <w:sz w:val="24"/>
                <w:szCs w:val="24"/>
              </w:rPr>
              <w:tab/>
            </w:r>
            <w:r w:rsidR="00163E43" w:rsidRPr="00004D7B">
              <w:rPr>
                <w:rFonts w:ascii="Times New Roman" w:hAnsi="Times New Roman" w:cs="Times New Roman"/>
                <w:noProof/>
                <w:webHidden/>
                <w:sz w:val="24"/>
                <w:szCs w:val="24"/>
              </w:rPr>
              <w:fldChar w:fldCharType="begin"/>
            </w:r>
            <w:r w:rsidR="00163E43" w:rsidRPr="00004D7B">
              <w:rPr>
                <w:rFonts w:ascii="Times New Roman" w:hAnsi="Times New Roman" w:cs="Times New Roman"/>
                <w:noProof/>
                <w:webHidden/>
                <w:sz w:val="24"/>
                <w:szCs w:val="24"/>
              </w:rPr>
              <w:instrText xml:space="preserve"> PAGEREF _Toc152572706 \h </w:instrText>
            </w:r>
            <w:r w:rsidR="00163E43" w:rsidRPr="00004D7B">
              <w:rPr>
                <w:rFonts w:ascii="Times New Roman" w:hAnsi="Times New Roman" w:cs="Times New Roman"/>
                <w:noProof/>
                <w:webHidden/>
                <w:sz w:val="24"/>
                <w:szCs w:val="24"/>
              </w:rPr>
            </w:r>
            <w:r w:rsidR="00163E43" w:rsidRPr="00004D7B">
              <w:rPr>
                <w:rFonts w:ascii="Times New Roman" w:hAnsi="Times New Roman" w:cs="Times New Roman"/>
                <w:noProof/>
                <w:webHidden/>
                <w:sz w:val="24"/>
                <w:szCs w:val="24"/>
              </w:rPr>
              <w:fldChar w:fldCharType="separate"/>
            </w:r>
            <w:r w:rsidR="00163E43" w:rsidRPr="00004D7B">
              <w:rPr>
                <w:rFonts w:ascii="Times New Roman" w:hAnsi="Times New Roman" w:cs="Times New Roman"/>
                <w:noProof/>
                <w:webHidden/>
                <w:sz w:val="24"/>
                <w:szCs w:val="24"/>
              </w:rPr>
              <w:t>7</w:t>
            </w:r>
            <w:r w:rsidR="00163E43" w:rsidRPr="00004D7B">
              <w:rPr>
                <w:rFonts w:ascii="Times New Roman" w:hAnsi="Times New Roman" w:cs="Times New Roman"/>
                <w:noProof/>
                <w:webHidden/>
                <w:sz w:val="24"/>
                <w:szCs w:val="24"/>
              </w:rPr>
              <w:fldChar w:fldCharType="end"/>
            </w:r>
          </w:hyperlink>
        </w:p>
        <w:p w14:paraId="26CAD479" w14:textId="0EC54C73" w:rsidR="00163E43" w:rsidRPr="00004D7B" w:rsidRDefault="00FA50FF">
          <w:pPr>
            <w:pStyle w:val="TOC2"/>
            <w:tabs>
              <w:tab w:val="right" w:leader="dot" w:pos="9016"/>
            </w:tabs>
            <w:rPr>
              <w:rFonts w:ascii="Times New Roman" w:hAnsi="Times New Roman" w:cs="Times New Roman"/>
              <w:noProof/>
              <w:sz w:val="24"/>
              <w:szCs w:val="24"/>
            </w:rPr>
          </w:pPr>
          <w:hyperlink w:anchor="_Toc152572707" w:history="1">
            <w:r w:rsidR="00163E43" w:rsidRPr="00004D7B">
              <w:rPr>
                <w:rStyle w:val="Hyperlink"/>
                <w:rFonts w:ascii="Times New Roman" w:hAnsi="Times New Roman" w:cs="Times New Roman"/>
                <w:noProof/>
                <w:sz w:val="24"/>
                <w:szCs w:val="24"/>
              </w:rPr>
              <w:t>References</w:t>
            </w:r>
            <w:r w:rsidR="00163E43" w:rsidRPr="00004D7B">
              <w:rPr>
                <w:rFonts w:ascii="Times New Roman" w:hAnsi="Times New Roman" w:cs="Times New Roman"/>
                <w:noProof/>
                <w:webHidden/>
                <w:sz w:val="24"/>
                <w:szCs w:val="24"/>
              </w:rPr>
              <w:tab/>
            </w:r>
            <w:r w:rsidR="00163E43" w:rsidRPr="00004D7B">
              <w:rPr>
                <w:rFonts w:ascii="Times New Roman" w:hAnsi="Times New Roman" w:cs="Times New Roman"/>
                <w:noProof/>
                <w:webHidden/>
                <w:sz w:val="24"/>
                <w:szCs w:val="24"/>
              </w:rPr>
              <w:fldChar w:fldCharType="begin"/>
            </w:r>
            <w:r w:rsidR="00163E43" w:rsidRPr="00004D7B">
              <w:rPr>
                <w:rFonts w:ascii="Times New Roman" w:hAnsi="Times New Roman" w:cs="Times New Roman"/>
                <w:noProof/>
                <w:webHidden/>
                <w:sz w:val="24"/>
                <w:szCs w:val="24"/>
              </w:rPr>
              <w:instrText xml:space="preserve"> PAGEREF _Toc152572707 \h </w:instrText>
            </w:r>
            <w:r w:rsidR="00163E43" w:rsidRPr="00004D7B">
              <w:rPr>
                <w:rFonts w:ascii="Times New Roman" w:hAnsi="Times New Roman" w:cs="Times New Roman"/>
                <w:noProof/>
                <w:webHidden/>
                <w:sz w:val="24"/>
                <w:szCs w:val="24"/>
              </w:rPr>
            </w:r>
            <w:r w:rsidR="00163E43" w:rsidRPr="00004D7B">
              <w:rPr>
                <w:rFonts w:ascii="Times New Roman" w:hAnsi="Times New Roman" w:cs="Times New Roman"/>
                <w:noProof/>
                <w:webHidden/>
                <w:sz w:val="24"/>
                <w:szCs w:val="24"/>
              </w:rPr>
              <w:fldChar w:fldCharType="separate"/>
            </w:r>
            <w:r w:rsidR="00163E43" w:rsidRPr="00004D7B">
              <w:rPr>
                <w:rFonts w:ascii="Times New Roman" w:hAnsi="Times New Roman" w:cs="Times New Roman"/>
                <w:noProof/>
                <w:webHidden/>
                <w:sz w:val="24"/>
                <w:szCs w:val="24"/>
              </w:rPr>
              <w:t>7</w:t>
            </w:r>
            <w:r w:rsidR="00163E43" w:rsidRPr="00004D7B">
              <w:rPr>
                <w:rFonts w:ascii="Times New Roman" w:hAnsi="Times New Roman" w:cs="Times New Roman"/>
                <w:noProof/>
                <w:webHidden/>
                <w:sz w:val="24"/>
                <w:szCs w:val="24"/>
              </w:rPr>
              <w:fldChar w:fldCharType="end"/>
            </w:r>
          </w:hyperlink>
        </w:p>
        <w:p w14:paraId="35955306" w14:textId="42128722" w:rsidR="00163E43" w:rsidRPr="00004D7B" w:rsidRDefault="00163E43">
          <w:pPr>
            <w:rPr>
              <w:rFonts w:ascii="Times New Roman" w:hAnsi="Times New Roman" w:cs="Times New Roman"/>
              <w:sz w:val="24"/>
              <w:szCs w:val="24"/>
            </w:rPr>
          </w:pPr>
          <w:r w:rsidRPr="00004D7B">
            <w:rPr>
              <w:rFonts w:ascii="Times New Roman" w:hAnsi="Times New Roman" w:cs="Times New Roman"/>
              <w:b/>
              <w:bCs/>
              <w:noProof/>
              <w:sz w:val="24"/>
              <w:szCs w:val="24"/>
            </w:rPr>
            <w:fldChar w:fldCharType="end"/>
          </w:r>
        </w:p>
      </w:sdtContent>
    </w:sdt>
    <w:p w14:paraId="3B5B1B05" w14:textId="77777777" w:rsidR="00163E43" w:rsidRPr="00004D7B" w:rsidRDefault="00163E43" w:rsidP="004A4394">
      <w:pPr>
        <w:rPr>
          <w:rFonts w:ascii="Times New Roman" w:hAnsi="Times New Roman" w:cs="Times New Roman"/>
          <w:sz w:val="24"/>
          <w:szCs w:val="24"/>
        </w:rPr>
      </w:pPr>
    </w:p>
    <w:p w14:paraId="63734B69" w14:textId="3B7A8C81" w:rsidR="000C5A4B" w:rsidRPr="00004D7B" w:rsidRDefault="000C5A4B" w:rsidP="000C5A4B">
      <w:pPr>
        <w:pStyle w:val="Heading2"/>
        <w:rPr>
          <w:rFonts w:ascii="Times New Roman" w:hAnsi="Times New Roman" w:cs="Times New Roman"/>
          <w:sz w:val="24"/>
          <w:szCs w:val="24"/>
        </w:rPr>
      </w:pPr>
      <w:bookmarkStart w:id="4" w:name="_Toc152572699"/>
      <w:r w:rsidRPr="00004D7B">
        <w:rPr>
          <w:rFonts w:ascii="Times New Roman" w:hAnsi="Times New Roman" w:cs="Times New Roman"/>
          <w:sz w:val="24"/>
          <w:szCs w:val="24"/>
        </w:rPr>
        <w:t>Introduction</w:t>
      </w:r>
      <w:bookmarkEnd w:id="4"/>
    </w:p>
    <w:p w14:paraId="489C577D" w14:textId="61760F9C" w:rsidR="00936D53" w:rsidRPr="00004D7B" w:rsidRDefault="00506D27" w:rsidP="000C5A4B">
      <w:pPr>
        <w:rPr>
          <w:rFonts w:ascii="Times New Roman" w:hAnsi="Times New Roman" w:cs="Times New Roman"/>
          <w:sz w:val="24"/>
          <w:szCs w:val="24"/>
        </w:rPr>
      </w:pPr>
      <w:r w:rsidRPr="00004D7B">
        <w:rPr>
          <w:rFonts w:ascii="Times New Roman" w:hAnsi="Times New Roman" w:cs="Times New Roman"/>
          <w:sz w:val="24"/>
          <w:szCs w:val="24"/>
        </w:rPr>
        <w:t>Swansea Bay University Health Board, hereinafter referred to as SBUHB is a</w:t>
      </w:r>
      <w:r w:rsidR="004C06FA" w:rsidRPr="00004D7B">
        <w:rPr>
          <w:rFonts w:ascii="Times New Roman" w:hAnsi="Times New Roman" w:cs="Times New Roman"/>
          <w:sz w:val="24"/>
          <w:szCs w:val="24"/>
        </w:rPr>
        <w:t xml:space="preserve"> NHS Health Board that serves the large population of Swansea and Neath Port Talbot</w:t>
      </w:r>
      <w:r w:rsidR="00A86DED" w:rsidRPr="00004D7B">
        <w:rPr>
          <w:rFonts w:ascii="Times New Roman" w:hAnsi="Times New Roman" w:cs="Times New Roman"/>
          <w:sz w:val="24"/>
          <w:szCs w:val="24"/>
        </w:rPr>
        <w:t xml:space="preserve"> </w:t>
      </w:r>
      <w:r w:rsidR="00C06E1A" w:rsidRPr="00004D7B">
        <w:rPr>
          <w:rFonts w:ascii="Times New Roman" w:hAnsi="Times New Roman" w:cs="Times New Roman"/>
          <w:sz w:val="24"/>
          <w:szCs w:val="24"/>
        </w:rPr>
        <w:t>of over 380</w:t>
      </w:r>
      <w:r w:rsidR="002C0556" w:rsidRPr="00004D7B">
        <w:rPr>
          <w:rFonts w:ascii="Times New Roman" w:hAnsi="Times New Roman" w:cs="Times New Roman"/>
          <w:sz w:val="24"/>
          <w:szCs w:val="24"/>
        </w:rPr>
        <w:t>,000 persons</w:t>
      </w:r>
      <w:r w:rsidR="00A86DED" w:rsidRPr="00004D7B">
        <w:rPr>
          <w:rFonts w:ascii="Times New Roman" w:hAnsi="Times New Roman" w:cs="Times New Roman"/>
          <w:sz w:val="24"/>
          <w:szCs w:val="24"/>
        </w:rPr>
        <w:t>(Swansea Bay University Health Board, No Date.a)</w:t>
      </w:r>
      <w:r w:rsidR="002C0556" w:rsidRPr="00004D7B">
        <w:rPr>
          <w:rFonts w:ascii="Times New Roman" w:hAnsi="Times New Roman" w:cs="Times New Roman"/>
          <w:sz w:val="24"/>
          <w:szCs w:val="24"/>
        </w:rPr>
        <w:t xml:space="preserve"> (ONS, 2022)</w:t>
      </w:r>
      <w:r w:rsidR="004C06FA" w:rsidRPr="00004D7B">
        <w:rPr>
          <w:rFonts w:ascii="Times New Roman" w:hAnsi="Times New Roman" w:cs="Times New Roman"/>
          <w:sz w:val="24"/>
          <w:szCs w:val="24"/>
        </w:rPr>
        <w:t>. The health board</w:t>
      </w:r>
      <w:r w:rsidR="00A43F70">
        <w:rPr>
          <w:rFonts w:ascii="Times New Roman" w:hAnsi="Times New Roman" w:cs="Times New Roman"/>
          <w:sz w:val="24"/>
          <w:szCs w:val="24"/>
        </w:rPr>
        <w:t>, hereafter shown as HB,</w:t>
      </w:r>
      <w:r w:rsidR="00D8027B" w:rsidRPr="00004D7B">
        <w:rPr>
          <w:rFonts w:ascii="Times New Roman" w:hAnsi="Times New Roman" w:cs="Times New Roman"/>
          <w:sz w:val="24"/>
          <w:szCs w:val="24"/>
        </w:rPr>
        <w:t xml:space="preserve"> employs </w:t>
      </w:r>
      <w:r w:rsidR="00D96D5C" w:rsidRPr="00004D7B">
        <w:rPr>
          <w:rFonts w:ascii="Times New Roman" w:hAnsi="Times New Roman" w:cs="Times New Roman"/>
          <w:sz w:val="24"/>
          <w:szCs w:val="24"/>
        </w:rPr>
        <w:t>over 13000 staff across three hospitals, two mental health units and numerous satellite sites</w:t>
      </w:r>
      <w:r w:rsidR="008008C5" w:rsidRPr="00004D7B">
        <w:rPr>
          <w:rFonts w:ascii="Times New Roman" w:hAnsi="Times New Roman" w:cs="Times New Roman"/>
          <w:sz w:val="24"/>
          <w:szCs w:val="24"/>
        </w:rPr>
        <w:t xml:space="preserve"> across the geographic footprint (SBUHB, 202</w:t>
      </w:r>
      <w:r w:rsidR="00F66CAA" w:rsidRPr="00004D7B">
        <w:rPr>
          <w:rFonts w:ascii="Times New Roman" w:hAnsi="Times New Roman" w:cs="Times New Roman"/>
          <w:sz w:val="24"/>
          <w:szCs w:val="24"/>
        </w:rPr>
        <w:t>2</w:t>
      </w:r>
      <w:r w:rsidR="00700C87" w:rsidRPr="00004D7B">
        <w:rPr>
          <w:rFonts w:ascii="Times New Roman" w:hAnsi="Times New Roman" w:cs="Times New Roman"/>
          <w:sz w:val="24"/>
          <w:szCs w:val="24"/>
        </w:rPr>
        <w:t>a</w:t>
      </w:r>
      <w:r w:rsidR="008008C5" w:rsidRPr="00004D7B">
        <w:rPr>
          <w:rFonts w:ascii="Times New Roman" w:hAnsi="Times New Roman" w:cs="Times New Roman"/>
          <w:sz w:val="24"/>
          <w:szCs w:val="24"/>
        </w:rPr>
        <w:t>)</w:t>
      </w:r>
      <w:r w:rsidR="007A3974" w:rsidRPr="00004D7B">
        <w:rPr>
          <w:rFonts w:ascii="Times New Roman" w:hAnsi="Times New Roman" w:cs="Times New Roman"/>
          <w:sz w:val="24"/>
          <w:szCs w:val="24"/>
        </w:rPr>
        <w:t xml:space="preserve">. </w:t>
      </w:r>
      <w:r w:rsidR="00E8033C" w:rsidRPr="00004D7B">
        <w:rPr>
          <w:rFonts w:ascii="Times New Roman" w:hAnsi="Times New Roman" w:cs="Times New Roman"/>
          <w:sz w:val="24"/>
          <w:szCs w:val="24"/>
        </w:rPr>
        <w:t xml:space="preserve">SBUHB is responsible for delivering the </w:t>
      </w:r>
      <w:r w:rsidR="005923A4" w:rsidRPr="00004D7B">
        <w:rPr>
          <w:rFonts w:ascii="Times New Roman" w:hAnsi="Times New Roman" w:cs="Times New Roman"/>
          <w:sz w:val="24"/>
          <w:szCs w:val="24"/>
        </w:rPr>
        <w:t xml:space="preserve">strategic health </w:t>
      </w:r>
      <w:r w:rsidR="00BF09EF" w:rsidRPr="00004D7B">
        <w:rPr>
          <w:rFonts w:ascii="Times New Roman" w:hAnsi="Times New Roman" w:cs="Times New Roman"/>
          <w:sz w:val="24"/>
          <w:szCs w:val="24"/>
        </w:rPr>
        <w:t xml:space="preserve">aims set by Welsh Government </w:t>
      </w:r>
      <w:r w:rsidR="00C32845" w:rsidRPr="00004D7B">
        <w:rPr>
          <w:rFonts w:ascii="Times New Roman" w:hAnsi="Times New Roman" w:cs="Times New Roman"/>
          <w:sz w:val="24"/>
          <w:szCs w:val="24"/>
        </w:rPr>
        <w:t>(Welsh Government, 2022)</w:t>
      </w:r>
      <w:r w:rsidR="00730BD0" w:rsidRPr="00004D7B">
        <w:rPr>
          <w:rFonts w:ascii="Times New Roman" w:hAnsi="Times New Roman" w:cs="Times New Roman"/>
          <w:sz w:val="24"/>
          <w:szCs w:val="24"/>
        </w:rPr>
        <w:t xml:space="preserve"> to the local population and is accountable to Welsh Government and the </w:t>
      </w:r>
      <w:r w:rsidR="003B42E9" w:rsidRPr="00004D7B">
        <w:rPr>
          <w:rFonts w:ascii="Times New Roman" w:hAnsi="Times New Roman" w:cs="Times New Roman"/>
          <w:sz w:val="24"/>
          <w:szCs w:val="24"/>
        </w:rPr>
        <w:t>Ombudsman, Health Inspec</w:t>
      </w:r>
      <w:r w:rsidR="003614C2" w:rsidRPr="00004D7B">
        <w:rPr>
          <w:rFonts w:ascii="Times New Roman" w:hAnsi="Times New Roman" w:cs="Times New Roman"/>
          <w:sz w:val="24"/>
          <w:szCs w:val="24"/>
        </w:rPr>
        <w:t>torate Wales (Ombudsman Wales, No Date.)</w:t>
      </w:r>
      <w:r w:rsidR="00C403AC" w:rsidRPr="00004D7B">
        <w:rPr>
          <w:rFonts w:ascii="Times New Roman" w:hAnsi="Times New Roman" w:cs="Times New Roman"/>
          <w:sz w:val="24"/>
          <w:szCs w:val="24"/>
        </w:rPr>
        <w:t xml:space="preserve">, in addition to adhering to employment and human rights. </w:t>
      </w:r>
    </w:p>
    <w:p w14:paraId="48D3EBEE" w14:textId="1A3CB777" w:rsidR="000C5A4B" w:rsidRPr="00004D7B" w:rsidRDefault="00C548E8" w:rsidP="000C5A4B">
      <w:pPr>
        <w:rPr>
          <w:rFonts w:ascii="Times New Roman" w:hAnsi="Times New Roman" w:cs="Times New Roman"/>
          <w:sz w:val="24"/>
          <w:szCs w:val="24"/>
        </w:rPr>
      </w:pPr>
      <w:r w:rsidRPr="00004D7B">
        <w:rPr>
          <w:rFonts w:ascii="Times New Roman" w:hAnsi="Times New Roman" w:cs="Times New Roman"/>
          <w:sz w:val="24"/>
          <w:szCs w:val="24"/>
        </w:rPr>
        <w:t xml:space="preserve">As the </w:t>
      </w:r>
      <w:r w:rsidR="00606D57">
        <w:rPr>
          <w:rFonts w:ascii="Times New Roman" w:hAnsi="Times New Roman" w:cs="Times New Roman"/>
          <w:sz w:val="24"/>
          <w:szCs w:val="24"/>
        </w:rPr>
        <w:t xml:space="preserve">HB </w:t>
      </w:r>
      <w:r w:rsidRPr="00004D7B">
        <w:rPr>
          <w:rFonts w:ascii="Times New Roman" w:hAnsi="Times New Roman" w:cs="Times New Roman"/>
          <w:sz w:val="24"/>
          <w:szCs w:val="24"/>
        </w:rPr>
        <w:t>is a large and complex organisation with many</w:t>
      </w:r>
      <w:r w:rsidR="00F26125" w:rsidRPr="00004D7B">
        <w:rPr>
          <w:rFonts w:ascii="Times New Roman" w:hAnsi="Times New Roman" w:cs="Times New Roman"/>
          <w:sz w:val="24"/>
          <w:szCs w:val="24"/>
        </w:rPr>
        <w:t xml:space="preserve"> intricacies</w:t>
      </w:r>
      <w:r w:rsidR="00FE66BF" w:rsidRPr="00004D7B">
        <w:rPr>
          <w:rFonts w:ascii="Times New Roman" w:hAnsi="Times New Roman" w:cs="Times New Roman"/>
          <w:sz w:val="24"/>
          <w:szCs w:val="24"/>
        </w:rPr>
        <w:t xml:space="preserve">, external factors can </w:t>
      </w:r>
      <w:r w:rsidR="003E3DFB" w:rsidRPr="00004D7B">
        <w:rPr>
          <w:rFonts w:ascii="Times New Roman" w:hAnsi="Times New Roman" w:cs="Times New Roman"/>
          <w:sz w:val="24"/>
          <w:szCs w:val="24"/>
        </w:rPr>
        <w:t xml:space="preserve">greatly affect </w:t>
      </w:r>
      <w:r w:rsidR="002E4222" w:rsidRPr="00004D7B">
        <w:rPr>
          <w:rFonts w:ascii="Times New Roman" w:hAnsi="Times New Roman" w:cs="Times New Roman"/>
          <w:sz w:val="24"/>
          <w:szCs w:val="24"/>
        </w:rPr>
        <w:t xml:space="preserve">the strategic direction </w:t>
      </w:r>
      <w:r w:rsidR="00606D57">
        <w:rPr>
          <w:rFonts w:ascii="Times New Roman" w:hAnsi="Times New Roman" w:cs="Times New Roman"/>
          <w:sz w:val="24"/>
          <w:szCs w:val="24"/>
        </w:rPr>
        <w:t>and t</w:t>
      </w:r>
      <w:r w:rsidR="004B6BA2" w:rsidRPr="00004D7B">
        <w:rPr>
          <w:rFonts w:ascii="Times New Roman" w:hAnsi="Times New Roman" w:cs="Times New Roman"/>
          <w:sz w:val="24"/>
          <w:szCs w:val="24"/>
        </w:rPr>
        <w:t xml:space="preserve">o </w:t>
      </w:r>
      <w:r w:rsidR="001E498F" w:rsidRPr="00004D7B">
        <w:rPr>
          <w:rFonts w:ascii="Times New Roman" w:hAnsi="Times New Roman" w:cs="Times New Roman"/>
          <w:sz w:val="24"/>
          <w:szCs w:val="24"/>
        </w:rPr>
        <w:t xml:space="preserve">remain agile, the </w:t>
      </w:r>
      <w:r w:rsidR="00606D57">
        <w:rPr>
          <w:rFonts w:ascii="Times New Roman" w:hAnsi="Times New Roman" w:cs="Times New Roman"/>
          <w:sz w:val="24"/>
          <w:szCs w:val="24"/>
        </w:rPr>
        <w:t>HB</w:t>
      </w:r>
      <w:r w:rsidR="001E498F" w:rsidRPr="00004D7B">
        <w:rPr>
          <w:rFonts w:ascii="Times New Roman" w:hAnsi="Times New Roman" w:cs="Times New Roman"/>
          <w:sz w:val="24"/>
          <w:szCs w:val="24"/>
        </w:rPr>
        <w:t xml:space="preserve"> needs to ensure </w:t>
      </w:r>
      <w:r w:rsidR="00033516" w:rsidRPr="00004D7B">
        <w:rPr>
          <w:rFonts w:ascii="Times New Roman" w:hAnsi="Times New Roman" w:cs="Times New Roman"/>
          <w:sz w:val="24"/>
          <w:szCs w:val="24"/>
        </w:rPr>
        <w:t>that external factors are considered in strategic planning and decision making</w:t>
      </w:r>
      <w:r w:rsidR="00734EA8" w:rsidRPr="00004D7B">
        <w:rPr>
          <w:rFonts w:ascii="Times New Roman" w:hAnsi="Times New Roman" w:cs="Times New Roman"/>
          <w:sz w:val="24"/>
          <w:szCs w:val="24"/>
        </w:rPr>
        <w:t>, within this report the PESTLE tool will be utilised to undertake an external analysis of factors that</w:t>
      </w:r>
      <w:r w:rsidR="00A75388" w:rsidRPr="00004D7B">
        <w:rPr>
          <w:rFonts w:ascii="Times New Roman" w:hAnsi="Times New Roman" w:cs="Times New Roman"/>
          <w:sz w:val="24"/>
          <w:szCs w:val="24"/>
        </w:rPr>
        <w:t xml:space="preserve"> could affect SBUHB.</w:t>
      </w:r>
      <w:r w:rsidRPr="00004D7B">
        <w:rPr>
          <w:rFonts w:ascii="Times New Roman" w:hAnsi="Times New Roman" w:cs="Times New Roman"/>
          <w:sz w:val="24"/>
          <w:szCs w:val="24"/>
        </w:rPr>
        <w:t xml:space="preserve"> </w:t>
      </w:r>
    </w:p>
    <w:p w14:paraId="25418905" w14:textId="56CCE9E0" w:rsidR="000C5A4B" w:rsidRPr="00004D7B" w:rsidRDefault="000C5A4B" w:rsidP="000C5A4B">
      <w:pPr>
        <w:pStyle w:val="Heading2"/>
        <w:rPr>
          <w:rFonts w:ascii="Times New Roman" w:hAnsi="Times New Roman" w:cs="Times New Roman"/>
          <w:sz w:val="24"/>
          <w:szCs w:val="24"/>
        </w:rPr>
      </w:pPr>
      <w:bookmarkStart w:id="5" w:name="_Toc152572700"/>
      <w:r w:rsidRPr="00004D7B">
        <w:rPr>
          <w:rFonts w:ascii="Times New Roman" w:hAnsi="Times New Roman" w:cs="Times New Roman"/>
          <w:sz w:val="24"/>
          <w:szCs w:val="24"/>
        </w:rPr>
        <w:t>What is PESTLE?</w:t>
      </w:r>
      <w:bookmarkEnd w:id="5"/>
    </w:p>
    <w:p w14:paraId="2E2712A3" w14:textId="5533BD25" w:rsidR="00F34A82" w:rsidRPr="00004D7B" w:rsidRDefault="00875879" w:rsidP="000C5A4B">
      <w:pPr>
        <w:rPr>
          <w:rFonts w:ascii="Times New Roman" w:hAnsi="Times New Roman" w:cs="Times New Roman"/>
          <w:sz w:val="24"/>
          <w:szCs w:val="24"/>
        </w:rPr>
      </w:pPr>
      <w:r w:rsidRPr="00004D7B">
        <w:rPr>
          <w:rFonts w:ascii="Times New Roman" w:hAnsi="Times New Roman" w:cs="Times New Roman"/>
          <w:sz w:val="24"/>
          <w:szCs w:val="24"/>
        </w:rPr>
        <w:t xml:space="preserve">PESTLE is a pneumonic that stands for Political, Economic, </w:t>
      </w:r>
      <w:r w:rsidR="007D706C" w:rsidRPr="00004D7B">
        <w:rPr>
          <w:rFonts w:ascii="Times New Roman" w:hAnsi="Times New Roman" w:cs="Times New Roman"/>
          <w:sz w:val="24"/>
          <w:szCs w:val="24"/>
        </w:rPr>
        <w:t>Sociological</w:t>
      </w:r>
      <w:r w:rsidRPr="00004D7B">
        <w:rPr>
          <w:rFonts w:ascii="Times New Roman" w:hAnsi="Times New Roman" w:cs="Times New Roman"/>
          <w:sz w:val="24"/>
          <w:szCs w:val="24"/>
        </w:rPr>
        <w:t>, Technological, L</w:t>
      </w:r>
      <w:r w:rsidR="004011E2" w:rsidRPr="00004D7B">
        <w:rPr>
          <w:rFonts w:ascii="Times New Roman" w:hAnsi="Times New Roman" w:cs="Times New Roman"/>
          <w:sz w:val="24"/>
          <w:szCs w:val="24"/>
        </w:rPr>
        <w:t xml:space="preserve">egal and </w:t>
      </w:r>
      <w:r w:rsidR="007D706C" w:rsidRPr="00004D7B">
        <w:rPr>
          <w:rFonts w:ascii="Times New Roman" w:hAnsi="Times New Roman" w:cs="Times New Roman"/>
          <w:sz w:val="24"/>
          <w:szCs w:val="24"/>
        </w:rPr>
        <w:t>Environmenta</w:t>
      </w:r>
      <w:r w:rsidR="00F90555" w:rsidRPr="00004D7B">
        <w:rPr>
          <w:rFonts w:ascii="Times New Roman" w:hAnsi="Times New Roman" w:cs="Times New Roman"/>
          <w:sz w:val="24"/>
          <w:szCs w:val="24"/>
        </w:rPr>
        <w:t>l</w:t>
      </w:r>
      <w:r w:rsidR="00F335FD" w:rsidRPr="00004D7B">
        <w:rPr>
          <w:rFonts w:ascii="Times New Roman" w:hAnsi="Times New Roman" w:cs="Times New Roman"/>
          <w:sz w:val="24"/>
          <w:szCs w:val="24"/>
        </w:rPr>
        <w:t>, it is tool that is used to analyse the key external factors</w:t>
      </w:r>
      <w:r w:rsidR="00F90555" w:rsidRPr="00004D7B">
        <w:rPr>
          <w:rFonts w:ascii="Times New Roman" w:hAnsi="Times New Roman" w:cs="Times New Roman"/>
          <w:sz w:val="24"/>
          <w:szCs w:val="24"/>
        </w:rPr>
        <w:t xml:space="preserve"> that influences the organisation and can be used to inform strategic planning</w:t>
      </w:r>
      <w:r w:rsidR="00B91B0B" w:rsidRPr="00004D7B">
        <w:rPr>
          <w:rFonts w:ascii="Times New Roman" w:hAnsi="Times New Roman" w:cs="Times New Roman"/>
          <w:sz w:val="24"/>
          <w:szCs w:val="24"/>
        </w:rPr>
        <w:t xml:space="preserve"> (CIPD, 2023</w:t>
      </w:r>
      <w:r w:rsidR="00BC352D" w:rsidRPr="00004D7B">
        <w:rPr>
          <w:rFonts w:ascii="Times New Roman" w:hAnsi="Times New Roman" w:cs="Times New Roman"/>
          <w:sz w:val="24"/>
          <w:szCs w:val="24"/>
        </w:rPr>
        <w:t>a</w:t>
      </w:r>
      <w:r w:rsidR="00B91B0B" w:rsidRPr="00004D7B">
        <w:rPr>
          <w:rFonts w:ascii="Times New Roman" w:hAnsi="Times New Roman" w:cs="Times New Roman"/>
          <w:sz w:val="24"/>
          <w:szCs w:val="24"/>
        </w:rPr>
        <w:t>)</w:t>
      </w:r>
      <w:r w:rsidR="00B92EF7" w:rsidRPr="00004D7B">
        <w:rPr>
          <w:rFonts w:ascii="Times New Roman" w:hAnsi="Times New Roman" w:cs="Times New Roman"/>
          <w:sz w:val="24"/>
          <w:szCs w:val="24"/>
        </w:rPr>
        <w:t>. The tool was first conceptualised by Francis Aguil</w:t>
      </w:r>
      <w:r w:rsidR="00484502" w:rsidRPr="00004D7B">
        <w:rPr>
          <w:rFonts w:ascii="Times New Roman" w:hAnsi="Times New Roman" w:cs="Times New Roman"/>
          <w:sz w:val="24"/>
          <w:szCs w:val="24"/>
        </w:rPr>
        <w:t xml:space="preserve">ar </w:t>
      </w:r>
      <w:r w:rsidR="004D6095" w:rsidRPr="00004D7B">
        <w:rPr>
          <w:rFonts w:ascii="Times New Roman" w:hAnsi="Times New Roman" w:cs="Times New Roman"/>
          <w:sz w:val="24"/>
          <w:szCs w:val="24"/>
        </w:rPr>
        <w:t xml:space="preserve">in the 1960s </w:t>
      </w:r>
      <w:r w:rsidR="00ED22D0" w:rsidRPr="00004D7B">
        <w:rPr>
          <w:rFonts w:ascii="Times New Roman" w:hAnsi="Times New Roman" w:cs="Times New Roman"/>
          <w:sz w:val="24"/>
          <w:szCs w:val="24"/>
        </w:rPr>
        <w:t>“whose expertise was in strategic planning” (</w:t>
      </w:r>
      <w:r w:rsidR="005D017B" w:rsidRPr="00004D7B">
        <w:rPr>
          <w:rFonts w:ascii="Times New Roman" w:hAnsi="Times New Roman" w:cs="Times New Roman"/>
          <w:sz w:val="24"/>
          <w:szCs w:val="24"/>
        </w:rPr>
        <w:t>Reding, M. 2021)</w:t>
      </w:r>
      <w:r w:rsidR="004D6095" w:rsidRPr="00004D7B">
        <w:rPr>
          <w:rFonts w:ascii="Times New Roman" w:hAnsi="Times New Roman" w:cs="Times New Roman"/>
          <w:sz w:val="24"/>
          <w:szCs w:val="24"/>
        </w:rPr>
        <w:t xml:space="preserve"> and by utilising the tool, </w:t>
      </w:r>
      <w:r w:rsidR="00E77BAF" w:rsidRPr="00004D7B">
        <w:rPr>
          <w:rFonts w:ascii="Times New Roman" w:hAnsi="Times New Roman" w:cs="Times New Roman"/>
          <w:sz w:val="24"/>
          <w:szCs w:val="24"/>
        </w:rPr>
        <w:t>an organisation can “audit the external environment” (CIPD, 2023</w:t>
      </w:r>
      <w:r w:rsidR="00BC352D" w:rsidRPr="00004D7B">
        <w:rPr>
          <w:rFonts w:ascii="Times New Roman" w:hAnsi="Times New Roman" w:cs="Times New Roman"/>
          <w:sz w:val="24"/>
          <w:szCs w:val="24"/>
        </w:rPr>
        <w:t>a</w:t>
      </w:r>
      <w:r w:rsidR="00E77BAF" w:rsidRPr="00004D7B">
        <w:rPr>
          <w:rFonts w:ascii="Times New Roman" w:hAnsi="Times New Roman" w:cs="Times New Roman"/>
          <w:sz w:val="24"/>
          <w:szCs w:val="24"/>
        </w:rPr>
        <w:t>) to s</w:t>
      </w:r>
      <w:r w:rsidR="00337ABB" w:rsidRPr="00004D7B">
        <w:rPr>
          <w:rFonts w:ascii="Times New Roman" w:hAnsi="Times New Roman" w:cs="Times New Roman"/>
          <w:sz w:val="24"/>
          <w:szCs w:val="24"/>
        </w:rPr>
        <w:t xml:space="preserve">can the horizon for </w:t>
      </w:r>
      <w:r w:rsidR="00230BD9" w:rsidRPr="00004D7B">
        <w:rPr>
          <w:rFonts w:ascii="Times New Roman" w:hAnsi="Times New Roman" w:cs="Times New Roman"/>
          <w:sz w:val="24"/>
          <w:szCs w:val="24"/>
        </w:rPr>
        <w:t xml:space="preserve">trends, provide </w:t>
      </w:r>
      <w:r w:rsidR="00081024" w:rsidRPr="00004D7B">
        <w:rPr>
          <w:rFonts w:ascii="Times New Roman" w:hAnsi="Times New Roman" w:cs="Times New Roman"/>
          <w:sz w:val="24"/>
          <w:szCs w:val="24"/>
        </w:rPr>
        <w:t xml:space="preserve">insights </w:t>
      </w:r>
      <w:r w:rsidR="000655AE" w:rsidRPr="00004D7B">
        <w:rPr>
          <w:rFonts w:ascii="Times New Roman" w:hAnsi="Times New Roman" w:cs="Times New Roman"/>
          <w:sz w:val="24"/>
          <w:szCs w:val="24"/>
        </w:rPr>
        <w:t xml:space="preserve">for strategic business and workforce planning and support organisational change and the creation of </w:t>
      </w:r>
      <w:r w:rsidR="00C742B6" w:rsidRPr="00004D7B">
        <w:rPr>
          <w:rFonts w:ascii="Times New Roman" w:hAnsi="Times New Roman" w:cs="Times New Roman"/>
          <w:sz w:val="24"/>
          <w:szCs w:val="24"/>
        </w:rPr>
        <w:t>policies, reports and projects (CIPD, 2023</w:t>
      </w:r>
      <w:r w:rsidR="00BC352D" w:rsidRPr="00004D7B">
        <w:rPr>
          <w:rFonts w:ascii="Times New Roman" w:hAnsi="Times New Roman" w:cs="Times New Roman"/>
          <w:sz w:val="24"/>
          <w:szCs w:val="24"/>
        </w:rPr>
        <w:t>a</w:t>
      </w:r>
      <w:r w:rsidR="00C742B6" w:rsidRPr="00004D7B">
        <w:rPr>
          <w:rFonts w:ascii="Times New Roman" w:hAnsi="Times New Roman" w:cs="Times New Roman"/>
          <w:sz w:val="24"/>
          <w:szCs w:val="24"/>
        </w:rPr>
        <w:t>).</w:t>
      </w:r>
      <w:r w:rsidR="00B53B69" w:rsidRPr="00004D7B">
        <w:rPr>
          <w:rFonts w:ascii="Times New Roman" w:hAnsi="Times New Roman" w:cs="Times New Roman"/>
          <w:sz w:val="24"/>
          <w:szCs w:val="24"/>
        </w:rPr>
        <w:t xml:space="preserve"> </w:t>
      </w:r>
    </w:p>
    <w:p w14:paraId="5F1A6097" w14:textId="27B6E2C9" w:rsidR="000C5A4B" w:rsidRPr="00004D7B" w:rsidRDefault="00B53B69" w:rsidP="000C5A4B">
      <w:pPr>
        <w:rPr>
          <w:rFonts w:ascii="Times New Roman" w:hAnsi="Times New Roman" w:cs="Times New Roman"/>
          <w:sz w:val="24"/>
          <w:szCs w:val="24"/>
        </w:rPr>
      </w:pPr>
      <w:r w:rsidRPr="00004D7B">
        <w:rPr>
          <w:rFonts w:ascii="Times New Roman" w:hAnsi="Times New Roman" w:cs="Times New Roman"/>
          <w:sz w:val="24"/>
          <w:szCs w:val="24"/>
        </w:rPr>
        <w:t xml:space="preserve">The environment </w:t>
      </w:r>
      <w:r w:rsidR="0074415F" w:rsidRPr="00004D7B">
        <w:rPr>
          <w:rFonts w:ascii="Times New Roman" w:hAnsi="Times New Roman" w:cs="Times New Roman"/>
          <w:sz w:val="24"/>
          <w:szCs w:val="24"/>
        </w:rPr>
        <w:t>“is anything outside of the of an organisation which may affect an organisations present or future activities…</w:t>
      </w:r>
      <w:r w:rsidR="00AD3F56" w:rsidRPr="00004D7B">
        <w:rPr>
          <w:rFonts w:ascii="Times New Roman" w:hAnsi="Times New Roman" w:cs="Times New Roman"/>
          <w:sz w:val="24"/>
          <w:szCs w:val="24"/>
        </w:rPr>
        <w:t xml:space="preserve">the environment is situational and </w:t>
      </w:r>
      <w:r w:rsidR="00FF7E91" w:rsidRPr="00004D7B">
        <w:rPr>
          <w:rFonts w:ascii="Times New Roman" w:hAnsi="Times New Roman" w:cs="Times New Roman"/>
          <w:sz w:val="24"/>
          <w:szCs w:val="24"/>
        </w:rPr>
        <w:t>is unique to each organisation” (</w:t>
      </w:r>
      <w:r w:rsidR="0060715D" w:rsidRPr="00004D7B">
        <w:rPr>
          <w:rFonts w:ascii="Times New Roman" w:hAnsi="Times New Roman" w:cs="Times New Roman"/>
          <w:sz w:val="24"/>
          <w:szCs w:val="24"/>
        </w:rPr>
        <w:t>Kew, J and Stredwick, J. 2016</w:t>
      </w:r>
      <w:r w:rsidR="00750514" w:rsidRPr="00004D7B">
        <w:rPr>
          <w:rFonts w:ascii="Times New Roman" w:hAnsi="Times New Roman" w:cs="Times New Roman"/>
          <w:sz w:val="24"/>
          <w:szCs w:val="24"/>
        </w:rPr>
        <w:t>a</w:t>
      </w:r>
      <w:r w:rsidR="0060715D" w:rsidRPr="00004D7B">
        <w:rPr>
          <w:rFonts w:ascii="Times New Roman" w:hAnsi="Times New Roman" w:cs="Times New Roman"/>
          <w:sz w:val="24"/>
          <w:szCs w:val="24"/>
        </w:rPr>
        <w:t>)</w:t>
      </w:r>
      <w:r w:rsidR="0019451E" w:rsidRPr="00004D7B">
        <w:rPr>
          <w:rFonts w:ascii="Times New Roman" w:hAnsi="Times New Roman" w:cs="Times New Roman"/>
          <w:sz w:val="24"/>
          <w:szCs w:val="24"/>
        </w:rPr>
        <w:t xml:space="preserve">, and each organisation has a choice in how they </w:t>
      </w:r>
      <w:r w:rsidR="009664C7" w:rsidRPr="00004D7B">
        <w:rPr>
          <w:rFonts w:ascii="Times New Roman" w:hAnsi="Times New Roman" w:cs="Times New Roman"/>
          <w:sz w:val="24"/>
          <w:szCs w:val="24"/>
        </w:rPr>
        <w:t xml:space="preserve">interact with the external environment, they may become reactive and await the external environment to change </w:t>
      </w:r>
      <w:r w:rsidR="00700C60" w:rsidRPr="00004D7B">
        <w:rPr>
          <w:rFonts w:ascii="Times New Roman" w:hAnsi="Times New Roman" w:cs="Times New Roman"/>
          <w:sz w:val="24"/>
          <w:szCs w:val="24"/>
        </w:rPr>
        <w:t xml:space="preserve">before implementing internal changes to respond, </w:t>
      </w:r>
      <w:r w:rsidR="004940FE" w:rsidRPr="00004D7B">
        <w:rPr>
          <w:rFonts w:ascii="Times New Roman" w:hAnsi="Times New Roman" w:cs="Times New Roman"/>
          <w:sz w:val="24"/>
          <w:szCs w:val="24"/>
        </w:rPr>
        <w:t xml:space="preserve">or they may choose to be proactive and </w:t>
      </w:r>
      <w:r w:rsidR="00676C72" w:rsidRPr="00004D7B">
        <w:rPr>
          <w:rFonts w:ascii="Times New Roman" w:hAnsi="Times New Roman" w:cs="Times New Roman"/>
          <w:sz w:val="24"/>
          <w:szCs w:val="24"/>
        </w:rPr>
        <w:t>identify changes and plan responses before the change</w:t>
      </w:r>
      <w:r w:rsidR="00750514" w:rsidRPr="00004D7B">
        <w:rPr>
          <w:rFonts w:ascii="Times New Roman" w:hAnsi="Times New Roman" w:cs="Times New Roman"/>
          <w:sz w:val="24"/>
          <w:szCs w:val="24"/>
        </w:rPr>
        <w:t>s are done unto the organisation (Kew, J and Stredwick, J. 2016b)</w:t>
      </w:r>
      <w:r w:rsidR="00502A1C" w:rsidRPr="00004D7B">
        <w:rPr>
          <w:rFonts w:ascii="Times New Roman" w:hAnsi="Times New Roman" w:cs="Times New Roman"/>
          <w:sz w:val="24"/>
          <w:szCs w:val="24"/>
        </w:rPr>
        <w:t xml:space="preserve">. </w:t>
      </w:r>
    </w:p>
    <w:p w14:paraId="7EBF89EF" w14:textId="00FB9016" w:rsidR="00F34A82" w:rsidRPr="00004D7B" w:rsidRDefault="004A7E12" w:rsidP="000C5A4B">
      <w:pPr>
        <w:rPr>
          <w:rFonts w:ascii="Times New Roman" w:hAnsi="Times New Roman" w:cs="Times New Roman"/>
          <w:sz w:val="24"/>
          <w:szCs w:val="24"/>
        </w:rPr>
      </w:pPr>
      <w:r w:rsidRPr="00004D7B">
        <w:rPr>
          <w:rFonts w:ascii="Times New Roman" w:hAnsi="Times New Roman" w:cs="Times New Roman"/>
          <w:sz w:val="24"/>
          <w:szCs w:val="24"/>
        </w:rPr>
        <w:t>The advantages of</w:t>
      </w:r>
      <w:r w:rsidR="00414366" w:rsidRPr="00004D7B">
        <w:rPr>
          <w:rFonts w:ascii="Times New Roman" w:hAnsi="Times New Roman" w:cs="Times New Roman"/>
          <w:sz w:val="24"/>
          <w:szCs w:val="24"/>
        </w:rPr>
        <w:t xml:space="preserve"> SBUHB</w:t>
      </w:r>
      <w:r w:rsidRPr="00004D7B">
        <w:rPr>
          <w:rFonts w:ascii="Times New Roman" w:hAnsi="Times New Roman" w:cs="Times New Roman"/>
          <w:sz w:val="24"/>
          <w:szCs w:val="24"/>
        </w:rPr>
        <w:t xml:space="preserve"> utilising PESTLE </w:t>
      </w:r>
      <w:r w:rsidR="00F8526E" w:rsidRPr="00004D7B">
        <w:rPr>
          <w:rFonts w:ascii="Times New Roman" w:hAnsi="Times New Roman" w:cs="Times New Roman"/>
          <w:sz w:val="24"/>
          <w:szCs w:val="24"/>
        </w:rPr>
        <w:t>are</w:t>
      </w:r>
      <w:r w:rsidRPr="00004D7B">
        <w:rPr>
          <w:rFonts w:ascii="Times New Roman" w:hAnsi="Times New Roman" w:cs="Times New Roman"/>
          <w:sz w:val="24"/>
          <w:szCs w:val="24"/>
        </w:rPr>
        <w:t xml:space="preserve"> </w:t>
      </w:r>
      <w:r w:rsidR="00934C44" w:rsidRPr="00004D7B">
        <w:rPr>
          <w:rFonts w:ascii="Times New Roman" w:hAnsi="Times New Roman" w:cs="Times New Roman"/>
          <w:sz w:val="24"/>
          <w:szCs w:val="24"/>
        </w:rPr>
        <w:t xml:space="preserve">that it is a </w:t>
      </w:r>
      <w:r w:rsidR="00047773" w:rsidRPr="00004D7B">
        <w:rPr>
          <w:rFonts w:ascii="Times New Roman" w:hAnsi="Times New Roman" w:cs="Times New Roman"/>
          <w:sz w:val="24"/>
          <w:szCs w:val="24"/>
        </w:rPr>
        <w:t xml:space="preserve">simple tool and </w:t>
      </w:r>
      <w:r w:rsidR="00934C44" w:rsidRPr="00004D7B">
        <w:rPr>
          <w:rFonts w:ascii="Times New Roman" w:hAnsi="Times New Roman" w:cs="Times New Roman"/>
          <w:sz w:val="24"/>
          <w:szCs w:val="24"/>
        </w:rPr>
        <w:t xml:space="preserve">works effectively to understand the wider business environment. It </w:t>
      </w:r>
      <w:r w:rsidR="00F728A6" w:rsidRPr="00004D7B">
        <w:rPr>
          <w:rFonts w:ascii="Times New Roman" w:hAnsi="Times New Roman" w:cs="Times New Roman"/>
          <w:sz w:val="24"/>
          <w:szCs w:val="24"/>
        </w:rPr>
        <w:t xml:space="preserve">allows organisations to anticipate future threats and </w:t>
      </w:r>
      <w:r w:rsidR="002E02E0" w:rsidRPr="00004D7B">
        <w:rPr>
          <w:rFonts w:ascii="Times New Roman" w:hAnsi="Times New Roman" w:cs="Times New Roman"/>
          <w:sz w:val="24"/>
          <w:szCs w:val="24"/>
        </w:rPr>
        <w:t>encourages strategic thinking within the organisation allowing organisations to become proactive to emerging threats</w:t>
      </w:r>
      <w:r w:rsidR="002F4BA3" w:rsidRPr="00004D7B">
        <w:rPr>
          <w:rFonts w:ascii="Times New Roman" w:hAnsi="Times New Roman" w:cs="Times New Roman"/>
          <w:sz w:val="24"/>
          <w:szCs w:val="24"/>
        </w:rPr>
        <w:t xml:space="preserve"> </w:t>
      </w:r>
      <w:r w:rsidR="00574C26" w:rsidRPr="00004D7B">
        <w:rPr>
          <w:rFonts w:ascii="Times New Roman" w:hAnsi="Times New Roman" w:cs="Times New Roman"/>
          <w:sz w:val="24"/>
          <w:szCs w:val="24"/>
        </w:rPr>
        <w:t>and</w:t>
      </w:r>
      <w:r w:rsidR="002F4BA3" w:rsidRPr="00004D7B">
        <w:rPr>
          <w:rFonts w:ascii="Times New Roman" w:hAnsi="Times New Roman" w:cs="Times New Roman"/>
          <w:sz w:val="24"/>
          <w:szCs w:val="24"/>
        </w:rPr>
        <w:t xml:space="preserve"> to highlight opportunities for organisations to exploit them</w:t>
      </w:r>
      <w:r w:rsidR="00381229" w:rsidRPr="00004D7B">
        <w:rPr>
          <w:rFonts w:ascii="Times New Roman" w:hAnsi="Times New Roman" w:cs="Times New Roman"/>
          <w:sz w:val="24"/>
          <w:szCs w:val="24"/>
        </w:rPr>
        <w:t xml:space="preserve"> (CIPD, 2023</w:t>
      </w:r>
      <w:r w:rsidR="00BC352D" w:rsidRPr="00004D7B">
        <w:rPr>
          <w:rFonts w:ascii="Times New Roman" w:hAnsi="Times New Roman" w:cs="Times New Roman"/>
          <w:sz w:val="24"/>
          <w:szCs w:val="24"/>
        </w:rPr>
        <w:t>a</w:t>
      </w:r>
      <w:r w:rsidR="00381229" w:rsidRPr="00004D7B">
        <w:rPr>
          <w:rFonts w:ascii="Times New Roman" w:hAnsi="Times New Roman" w:cs="Times New Roman"/>
          <w:sz w:val="24"/>
          <w:szCs w:val="24"/>
        </w:rPr>
        <w:t>)</w:t>
      </w:r>
      <w:r w:rsidR="0016112F" w:rsidRPr="00004D7B">
        <w:rPr>
          <w:rFonts w:ascii="Times New Roman" w:hAnsi="Times New Roman" w:cs="Times New Roman"/>
          <w:sz w:val="24"/>
          <w:szCs w:val="24"/>
        </w:rPr>
        <w:t xml:space="preserve">. </w:t>
      </w:r>
      <w:r w:rsidR="00414366" w:rsidRPr="00004D7B">
        <w:rPr>
          <w:rFonts w:ascii="Times New Roman" w:hAnsi="Times New Roman" w:cs="Times New Roman"/>
          <w:sz w:val="24"/>
          <w:szCs w:val="24"/>
        </w:rPr>
        <w:t xml:space="preserve">By looking at the external environment, SBUHB </w:t>
      </w:r>
      <w:r w:rsidR="00B97006" w:rsidRPr="00004D7B">
        <w:rPr>
          <w:rFonts w:ascii="Times New Roman" w:hAnsi="Times New Roman" w:cs="Times New Roman"/>
          <w:sz w:val="24"/>
          <w:szCs w:val="24"/>
        </w:rPr>
        <w:t>can</w:t>
      </w:r>
      <w:r w:rsidR="0016112F" w:rsidRPr="00004D7B">
        <w:rPr>
          <w:rFonts w:ascii="Times New Roman" w:hAnsi="Times New Roman" w:cs="Times New Roman"/>
          <w:sz w:val="24"/>
          <w:szCs w:val="24"/>
        </w:rPr>
        <w:t xml:space="preserve"> </w:t>
      </w:r>
      <w:r w:rsidR="007C5F51" w:rsidRPr="00004D7B">
        <w:rPr>
          <w:rFonts w:ascii="Times New Roman" w:hAnsi="Times New Roman" w:cs="Times New Roman"/>
          <w:sz w:val="24"/>
          <w:szCs w:val="24"/>
        </w:rPr>
        <w:t xml:space="preserve">gain a better </w:t>
      </w:r>
      <w:r w:rsidR="0016112F" w:rsidRPr="00004D7B">
        <w:rPr>
          <w:rFonts w:ascii="Times New Roman" w:hAnsi="Times New Roman" w:cs="Times New Roman"/>
          <w:sz w:val="24"/>
          <w:szCs w:val="24"/>
        </w:rPr>
        <w:t>understand</w:t>
      </w:r>
      <w:r w:rsidR="007C5F51" w:rsidRPr="00004D7B">
        <w:rPr>
          <w:rFonts w:ascii="Times New Roman" w:hAnsi="Times New Roman" w:cs="Times New Roman"/>
          <w:sz w:val="24"/>
          <w:szCs w:val="24"/>
        </w:rPr>
        <w:t xml:space="preserve">ing </w:t>
      </w:r>
      <w:r w:rsidR="00B97006" w:rsidRPr="00004D7B">
        <w:rPr>
          <w:rFonts w:ascii="Times New Roman" w:hAnsi="Times New Roman" w:cs="Times New Roman"/>
          <w:sz w:val="24"/>
          <w:szCs w:val="24"/>
        </w:rPr>
        <w:t>through</w:t>
      </w:r>
      <w:r w:rsidR="006A3060" w:rsidRPr="00004D7B">
        <w:rPr>
          <w:rFonts w:ascii="Times New Roman" w:hAnsi="Times New Roman" w:cs="Times New Roman"/>
          <w:sz w:val="24"/>
          <w:szCs w:val="24"/>
        </w:rPr>
        <w:t xml:space="preserve"> “the acquisition and use of information about events, trends</w:t>
      </w:r>
      <w:r w:rsidR="000663BC" w:rsidRPr="00004D7B">
        <w:rPr>
          <w:rFonts w:ascii="Times New Roman" w:hAnsi="Times New Roman" w:cs="Times New Roman"/>
          <w:sz w:val="24"/>
          <w:szCs w:val="24"/>
        </w:rPr>
        <w:t xml:space="preserve"> and relationships…which would assist </w:t>
      </w:r>
      <w:r w:rsidR="00461ECF" w:rsidRPr="00004D7B">
        <w:rPr>
          <w:rFonts w:ascii="Times New Roman" w:hAnsi="Times New Roman" w:cs="Times New Roman"/>
          <w:sz w:val="24"/>
          <w:szCs w:val="24"/>
        </w:rPr>
        <w:t xml:space="preserve">management in planning the future course of </w:t>
      </w:r>
      <w:r w:rsidR="00936D53" w:rsidRPr="00004D7B">
        <w:rPr>
          <w:rFonts w:ascii="Times New Roman" w:hAnsi="Times New Roman" w:cs="Times New Roman"/>
          <w:sz w:val="24"/>
          <w:szCs w:val="24"/>
        </w:rPr>
        <w:t>action” (</w:t>
      </w:r>
      <w:r w:rsidR="00037B81" w:rsidRPr="00004D7B">
        <w:rPr>
          <w:rFonts w:ascii="Times New Roman" w:hAnsi="Times New Roman" w:cs="Times New Roman"/>
          <w:sz w:val="24"/>
          <w:szCs w:val="24"/>
        </w:rPr>
        <w:t>Choo, W. 2001)</w:t>
      </w:r>
      <w:r w:rsidR="00B97006" w:rsidRPr="00004D7B">
        <w:rPr>
          <w:rFonts w:ascii="Times New Roman" w:hAnsi="Times New Roman" w:cs="Times New Roman"/>
          <w:sz w:val="24"/>
          <w:szCs w:val="24"/>
        </w:rPr>
        <w:t>. B</w:t>
      </w:r>
      <w:r w:rsidR="00936D53" w:rsidRPr="00004D7B">
        <w:rPr>
          <w:rFonts w:ascii="Times New Roman" w:hAnsi="Times New Roman" w:cs="Times New Roman"/>
          <w:sz w:val="24"/>
          <w:szCs w:val="24"/>
        </w:rPr>
        <w:t xml:space="preserve">y scanning the external environment SBUHB </w:t>
      </w:r>
      <w:r w:rsidR="006D4480" w:rsidRPr="00004D7B">
        <w:rPr>
          <w:rFonts w:ascii="Times New Roman" w:hAnsi="Times New Roman" w:cs="Times New Roman"/>
          <w:sz w:val="24"/>
          <w:szCs w:val="24"/>
        </w:rPr>
        <w:t>can</w:t>
      </w:r>
      <w:r w:rsidR="00936D53" w:rsidRPr="00004D7B">
        <w:rPr>
          <w:rFonts w:ascii="Times New Roman" w:hAnsi="Times New Roman" w:cs="Times New Roman"/>
          <w:sz w:val="24"/>
          <w:szCs w:val="24"/>
        </w:rPr>
        <w:t xml:space="preserve"> strategically plan to </w:t>
      </w:r>
      <w:r w:rsidR="00226043" w:rsidRPr="00004D7B">
        <w:rPr>
          <w:rFonts w:ascii="Times New Roman" w:hAnsi="Times New Roman" w:cs="Times New Roman"/>
          <w:sz w:val="24"/>
          <w:szCs w:val="24"/>
        </w:rPr>
        <w:t xml:space="preserve">respond to these emerging </w:t>
      </w:r>
      <w:r w:rsidR="00746F26" w:rsidRPr="00004D7B">
        <w:rPr>
          <w:rFonts w:ascii="Times New Roman" w:hAnsi="Times New Roman" w:cs="Times New Roman"/>
          <w:sz w:val="24"/>
          <w:szCs w:val="24"/>
        </w:rPr>
        <w:t xml:space="preserve">factors. </w:t>
      </w:r>
    </w:p>
    <w:p w14:paraId="794AB54E" w14:textId="75DB009C" w:rsidR="00AD3DC8" w:rsidRPr="00004D7B" w:rsidRDefault="005E62CA" w:rsidP="000C5A4B">
      <w:pPr>
        <w:rPr>
          <w:rFonts w:ascii="Times New Roman" w:hAnsi="Times New Roman" w:cs="Times New Roman"/>
          <w:sz w:val="24"/>
          <w:szCs w:val="24"/>
        </w:rPr>
      </w:pPr>
      <w:r w:rsidRPr="00004D7B">
        <w:rPr>
          <w:rFonts w:ascii="Times New Roman" w:hAnsi="Times New Roman" w:cs="Times New Roman"/>
          <w:sz w:val="24"/>
          <w:szCs w:val="24"/>
        </w:rPr>
        <w:t>There are</w:t>
      </w:r>
      <w:r w:rsidR="001732DD" w:rsidRPr="00004D7B">
        <w:rPr>
          <w:rFonts w:ascii="Times New Roman" w:hAnsi="Times New Roman" w:cs="Times New Roman"/>
          <w:sz w:val="24"/>
          <w:szCs w:val="24"/>
        </w:rPr>
        <w:t xml:space="preserve"> </w:t>
      </w:r>
      <w:r w:rsidRPr="00004D7B">
        <w:rPr>
          <w:rFonts w:ascii="Times New Roman" w:hAnsi="Times New Roman" w:cs="Times New Roman"/>
          <w:sz w:val="24"/>
          <w:szCs w:val="24"/>
        </w:rPr>
        <w:t>advantages of utilising PESTLE, as detailed above. However, t</w:t>
      </w:r>
      <w:r w:rsidR="00036F63" w:rsidRPr="00004D7B">
        <w:rPr>
          <w:rFonts w:ascii="Times New Roman" w:hAnsi="Times New Roman" w:cs="Times New Roman"/>
          <w:sz w:val="24"/>
          <w:szCs w:val="24"/>
        </w:rPr>
        <w:t xml:space="preserve">he comprehensiveness of PESTLE can be </w:t>
      </w:r>
      <w:r w:rsidR="003F26B1" w:rsidRPr="00004D7B">
        <w:rPr>
          <w:rFonts w:ascii="Times New Roman" w:hAnsi="Times New Roman" w:cs="Times New Roman"/>
          <w:sz w:val="24"/>
          <w:szCs w:val="24"/>
        </w:rPr>
        <w:t>disadvantageous,</w:t>
      </w:r>
      <w:r w:rsidR="00036F63" w:rsidRPr="00004D7B">
        <w:rPr>
          <w:rFonts w:ascii="Times New Roman" w:hAnsi="Times New Roman" w:cs="Times New Roman"/>
          <w:sz w:val="24"/>
          <w:szCs w:val="24"/>
        </w:rPr>
        <w:t xml:space="preserve"> </w:t>
      </w:r>
      <w:r w:rsidR="00193B57" w:rsidRPr="00004D7B">
        <w:rPr>
          <w:rFonts w:ascii="Times New Roman" w:hAnsi="Times New Roman" w:cs="Times New Roman"/>
          <w:sz w:val="24"/>
          <w:szCs w:val="24"/>
        </w:rPr>
        <w:t xml:space="preserve">and it may be overwhelming to </w:t>
      </w:r>
      <w:r w:rsidR="00193B57" w:rsidRPr="00004D7B">
        <w:rPr>
          <w:rFonts w:ascii="Times New Roman" w:hAnsi="Times New Roman" w:cs="Times New Roman"/>
          <w:sz w:val="24"/>
          <w:szCs w:val="24"/>
        </w:rPr>
        <w:lastRenderedPageBreak/>
        <w:t xml:space="preserve">address </w:t>
      </w:r>
      <w:r w:rsidR="009231A6" w:rsidRPr="00004D7B">
        <w:rPr>
          <w:rFonts w:ascii="Times New Roman" w:hAnsi="Times New Roman" w:cs="Times New Roman"/>
          <w:sz w:val="24"/>
          <w:szCs w:val="24"/>
        </w:rPr>
        <w:t>all</w:t>
      </w:r>
      <w:r w:rsidR="00193B57" w:rsidRPr="00004D7B">
        <w:rPr>
          <w:rFonts w:ascii="Times New Roman" w:hAnsi="Times New Roman" w:cs="Times New Roman"/>
          <w:sz w:val="24"/>
          <w:szCs w:val="24"/>
        </w:rPr>
        <w:t xml:space="preserve"> factors creating “</w:t>
      </w:r>
      <w:r w:rsidR="004A078B" w:rsidRPr="00004D7B">
        <w:rPr>
          <w:rFonts w:ascii="Times New Roman" w:hAnsi="Times New Roman" w:cs="Times New Roman"/>
          <w:sz w:val="24"/>
          <w:szCs w:val="24"/>
        </w:rPr>
        <w:t>paralysis by analysis” (CIPD, 2023</w:t>
      </w:r>
      <w:r w:rsidR="00BC352D" w:rsidRPr="00004D7B">
        <w:rPr>
          <w:rFonts w:ascii="Times New Roman" w:hAnsi="Times New Roman" w:cs="Times New Roman"/>
          <w:sz w:val="24"/>
          <w:szCs w:val="24"/>
        </w:rPr>
        <w:t>a</w:t>
      </w:r>
      <w:r w:rsidR="004A078B" w:rsidRPr="00004D7B">
        <w:rPr>
          <w:rFonts w:ascii="Times New Roman" w:hAnsi="Times New Roman" w:cs="Times New Roman"/>
          <w:sz w:val="24"/>
          <w:szCs w:val="24"/>
        </w:rPr>
        <w:t>)</w:t>
      </w:r>
      <w:r w:rsidR="003F26B1" w:rsidRPr="00004D7B">
        <w:rPr>
          <w:rFonts w:ascii="Times New Roman" w:hAnsi="Times New Roman" w:cs="Times New Roman"/>
          <w:sz w:val="24"/>
          <w:szCs w:val="24"/>
        </w:rPr>
        <w:t xml:space="preserve">. SBUHB, needs to ensure it focuses on tangible actions that come from the analysis and not be caught in the minutia of each segment. </w:t>
      </w:r>
      <w:r w:rsidR="00CE45AB" w:rsidRPr="00004D7B">
        <w:rPr>
          <w:rFonts w:ascii="Times New Roman" w:hAnsi="Times New Roman" w:cs="Times New Roman"/>
          <w:sz w:val="24"/>
          <w:szCs w:val="24"/>
        </w:rPr>
        <w:t xml:space="preserve">Whilst utilising the PESTLE model, SBUHB needs to be aware </w:t>
      </w:r>
      <w:r w:rsidR="0005525A" w:rsidRPr="00004D7B">
        <w:rPr>
          <w:rFonts w:ascii="Times New Roman" w:hAnsi="Times New Roman" w:cs="Times New Roman"/>
          <w:sz w:val="24"/>
          <w:szCs w:val="24"/>
        </w:rPr>
        <w:t xml:space="preserve">that some data may be acquired through assumptions </w:t>
      </w:r>
      <w:r w:rsidR="00DC3535" w:rsidRPr="00004D7B">
        <w:rPr>
          <w:rFonts w:ascii="Times New Roman" w:hAnsi="Times New Roman" w:cs="Times New Roman"/>
          <w:sz w:val="24"/>
          <w:szCs w:val="24"/>
        </w:rPr>
        <w:t>(CIPD, 2023</w:t>
      </w:r>
      <w:r w:rsidR="00A466CF" w:rsidRPr="00004D7B">
        <w:rPr>
          <w:rFonts w:ascii="Times New Roman" w:hAnsi="Times New Roman" w:cs="Times New Roman"/>
          <w:sz w:val="24"/>
          <w:szCs w:val="24"/>
        </w:rPr>
        <w:t>a</w:t>
      </w:r>
      <w:r w:rsidR="00DC3535" w:rsidRPr="00004D7B">
        <w:rPr>
          <w:rFonts w:ascii="Times New Roman" w:hAnsi="Times New Roman" w:cs="Times New Roman"/>
          <w:sz w:val="24"/>
          <w:szCs w:val="24"/>
        </w:rPr>
        <w:t xml:space="preserve">) </w:t>
      </w:r>
      <w:r w:rsidR="007B54AD" w:rsidRPr="00004D7B">
        <w:rPr>
          <w:rFonts w:ascii="Times New Roman" w:hAnsi="Times New Roman" w:cs="Times New Roman"/>
          <w:sz w:val="24"/>
          <w:szCs w:val="24"/>
        </w:rPr>
        <w:t>and as such may be influenced by personal biases</w:t>
      </w:r>
      <w:r w:rsidR="00DC3535" w:rsidRPr="00004D7B">
        <w:rPr>
          <w:rFonts w:ascii="Times New Roman" w:hAnsi="Times New Roman" w:cs="Times New Roman"/>
          <w:sz w:val="24"/>
          <w:szCs w:val="24"/>
        </w:rPr>
        <w:t xml:space="preserve"> as different analyst may prioritise different factors differently.</w:t>
      </w:r>
    </w:p>
    <w:p w14:paraId="77176DD3" w14:textId="6DB347C5" w:rsidR="00E87944" w:rsidRPr="00004D7B" w:rsidRDefault="000F6311" w:rsidP="000C5A4B">
      <w:pPr>
        <w:rPr>
          <w:rFonts w:ascii="Times New Roman" w:hAnsi="Times New Roman" w:cs="Times New Roman"/>
          <w:sz w:val="24"/>
          <w:szCs w:val="24"/>
        </w:rPr>
      </w:pPr>
      <w:r w:rsidRPr="00004D7B">
        <w:rPr>
          <w:rFonts w:ascii="Times New Roman" w:hAnsi="Times New Roman" w:cs="Times New Roman"/>
          <w:sz w:val="24"/>
          <w:szCs w:val="24"/>
        </w:rPr>
        <w:t xml:space="preserve">For an organisation such as SBUHB, </w:t>
      </w:r>
      <w:r w:rsidR="00601408" w:rsidRPr="00004D7B">
        <w:rPr>
          <w:rFonts w:ascii="Times New Roman" w:hAnsi="Times New Roman" w:cs="Times New Roman"/>
          <w:sz w:val="24"/>
          <w:szCs w:val="24"/>
        </w:rPr>
        <w:t xml:space="preserve">the PESTLE factors may not accurately reflect the full extent of the external environment. </w:t>
      </w:r>
      <w:r w:rsidR="00C96ED1" w:rsidRPr="00004D7B">
        <w:rPr>
          <w:rFonts w:ascii="Times New Roman" w:hAnsi="Times New Roman" w:cs="Times New Roman"/>
          <w:sz w:val="24"/>
          <w:szCs w:val="24"/>
        </w:rPr>
        <w:t>SBUHB needs to factor in demographics due to the large population</w:t>
      </w:r>
      <w:r w:rsidR="00CF7F8A" w:rsidRPr="00004D7B">
        <w:rPr>
          <w:rFonts w:ascii="Times New Roman" w:hAnsi="Times New Roman" w:cs="Times New Roman"/>
          <w:sz w:val="24"/>
          <w:szCs w:val="24"/>
        </w:rPr>
        <w:t xml:space="preserve"> they serve</w:t>
      </w:r>
      <w:r w:rsidR="00821E1B" w:rsidRPr="00004D7B">
        <w:rPr>
          <w:rFonts w:ascii="Times New Roman" w:hAnsi="Times New Roman" w:cs="Times New Roman"/>
          <w:sz w:val="24"/>
          <w:szCs w:val="24"/>
        </w:rPr>
        <w:t>,</w:t>
      </w:r>
      <w:r w:rsidR="00857ACA" w:rsidRPr="00004D7B">
        <w:rPr>
          <w:rFonts w:ascii="Times New Roman" w:hAnsi="Times New Roman" w:cs="Times New Roman"/>
          <w:sz w:val="24"/>
          <w:szCs w:val="24"/>
        </w:rPr>
        <w:t xml:space="preserve"> </w:t>
      </w:r>
      <w:r w:rsidR="00CF7F8A" w:rsidRPr="00004D7B">
        <w:rPr>
          <w:rFonts w:ascii="Times New Roman" w:hAnsi="Times New Roman" w:cs="Times New Roman"/>
          <w:sz w:val="24"/>
          <w:szCs w:val="24"/>
        </w:rPr>
        <w:t xml:space="preserve">the emergence of international labour markets due to the recruitment of international staff </w:t>
      </w:r>
      <w:r w:rsidR="008B2F87" w:rsidRPr="00004D7B">
        <w:rPr>
          <w:rFonts w:ascii="Times New Roman" w:hAnsi="Times New Roman" w:cs="Times New Roman"/>
          <w:sz w:val="24"/>
          <w:szCs w:val="24"/>
        </w:rPr>
        <w:t>(SBUHB, 2023)</w:t>
      </w:r>
      <w:r w:rsidR="00821E1B" w:rsidRPr="00004D7B">
        <w:rPr>
          <w:rFonts w:ascii="Times New Roman" w:hAnsi="Times New Roman" w:cs="Times New Roman"/>
          <w:sz w:val="24"/>
          <w:szCs w:val="24"/>
        </w:rPr>
        <w:t xml:space="preserve"> and an increased awareness of sustainability within health care</w:t>
      </w:r>
      <w:r w:rsidR="00171181" w:rsidRPr="00004D7B">
        <w:rPr>
          <w:rFonts w:ascii="Times New Roman" w:hAnsi="Times New Roman" w:cs="Times New Roman"/>
          <w:sz w:val="24"/>
          <w:szCs w:val="24"/>
        </w:rPr>
        <w:t xml:space="preserve"> (SBUHB, 2022</w:t>
      </w:r>
      <w:r w:rsidR="00837FEF" w:rsidRPr="00004D7B">
        <w:rPr>
          <w:rFonts w:ascii="Times New Roman" w:hAnsi="Times New Roman" w:cs="Times New Roman"/>
          <w:sz w:val="24"/>
          <w:szCs w:val="24"/>
        </w:rPr>
        <w:t>b)</w:t>
      </w:r>
      <w:r w:rsidR="00857ACA" w:rsidRPr="00004D7B">
        <w:rPr>
          <w:rFonts w:ascii="Times New Roman" w:hAnsi="Times New Roman" w:cs="Times New Roman"/>
          <w:sz w:val="24"/>
          <w:szCs w:val="24"/>
        </w:rPr>
        <w:t xml:space="preserve"> indicates that more headings are needed to sufficiently scan the external environment. </w:t>
      </w:r>
    </w:p>
    <w:p w14:paraId="6A5C88DB" w14:textId="11D54E60" w:rsidR="0024590E" w:rsidRPr="00004D7B" w:rsidRDefault="006666EE" w:rsidP="000C5A4B">
      <w:pPr>
        <w:rPr>
          <w:rFonts w:ascii="Times New Roman" w:hAnsi="Times New Roman" w:cs="Times New Roman"/>
          <w:sz w:val="24"/>
          <w:szCs w:val="24"/>
        </w:rPr>
      </w:pPr>
      <w:r w:rsidRPr="00004D7B">
        <w:rPr>
          <w:rFonts w:ascii="Times New Roman" w:hAnsi="Times New Roman" w:cs="Times New Roman"/>
          <w:sz w:val="24"/>
          <w:szCs w:val="24"/>
        </w:rPr>
        <w:t xml:space="preserve">The updated PESTLE </w:t>
      </w:r>
      <w:r w:rsidR="00800407" w:rsidRPr="00004D7B">
        <w:rPr>
          <w:rFonts w:ascii="Times New Roman" w:hAnsi="Times New Roman" w:cs="Times New Roman"/>
          <w:sz w:val="24"/>
          <w:szCs w:val="24"/>
        </w:rPr>
        <w:t>may be “ELDEST PIG” as described in Taylor and Perkins</w:t>
      </w:r>
      <w:r w:rsidR="00292A77" w:rsidRPr="00004D7B">
        <w:rPr>
          <w:rFonts w:ascii="Times New Roman" w:hAnsi="Times New Roman" w:cs="Times New Roman"/>
          <w:sz w:val="24"/>
          <w:szCs w:val="24"/>
        </w:rPr>
        <w:t xml:space="preserve"> 2021</w:t>
      </w:r>
      <w:r w:rsidR="00926097" w:rsidRPr="00004D7B">
        <w:rPr>
          <w:rFonts w:ascii="Times New Roman" w:hAnsi="Times New Roman" w:cs="Times New Roman"/>
          <w:sz w:val="24"/>
          <w:szCs w:val="24"/>
        </w:rPr>
        <w:t>a</w:t>
      </w:r>
      <w:r w:rsidR="00292A77" w:rsidRPr="00004D7B">
        <w:rPr>
          <w:rFonts w:ascii="Times New Roman" w:hAnsi="Times New Roman" w:cs="Times New Roman"/>
          <w:sz w:val="24"/>
          <w:szCs w:val="24"/>
        </w:rPr>
        <w:t xml:space="preserve">, Work and Employment </w:t>
      </w:r>
      <w:r w:rsidR="00330255" w:rsidRPr="00004D7B">
        <w:rPr>
          <w:rFonts w:ascii="Times New Roman" w:hAnsi="Times New Roman" w:cs="Times New Roman"/>
          <w:sz w:val="24"/>
          <w:szCs w:val="24"/>
        </w:rPr>
        <w:t>in a changing business environment book. ELDEST PIG acronym stands for Economic, Legal, Demographic, Ethical</w:t>
      </w:r>
      <w:r w:rsidR="005835FD" w:rsidRPr="00004D7B">
        <w:rPr>
          <w:rFonts w:ascii="Times New Roman" w:hAnsi="Times New Roman" w:cs="Times New Roman"/>
          <w:sz w:val="24"/>
          <w:szCs w:val="24"/>
        </w:rPr>
        <w:t>, Social, Technological, Political, International and Green</w:t>
      </w:r>
      <w:r w:rsidR="004967F3" w:rsidRPr="00004D7B">
        <w:rPr>
          <w:rFonts w:ascii="Times New Roman" w:hAnsi="Times New Roman" w:cs="Times New Roman"/>
          <w:sz w:val="24"/>
          <w:szCs w:val="24"/>
        </w:rPr>
        <w:t xml:space="preserve">. </w:t>
      </w:r>
      <w:r w:rsidR="0031136F" w:rsidRPr="00004D7B">
        <w:rPr>
          <w:rFonts w:ascii="Times New Roman" w:hAnsi="Times New Roman" w:cs="Times New Roman"/>
          <w:sz w:val="24"/>
          <w:szCs w:val="24"/>
        </w:rPr>
        <w:t xml:space="preserve">The additional factors would allow SBUHB to undertake an analysis of the demographics of the population it serves, </w:t>
      </w:r>
      <w:r w:rsidR="00BE6ED4" w:rsidRPr="00004D7B">
        <w:rPr>
          <w:rFonts w:ascii="Times New Roman" w:hAnsi="Times New Roman" w:cs="Times New Roman"/>
          <w:sz w:val="24"/>
          <w:szCs w:val="24"/>
        </w:rPr>
        <w:t>the ethics of the services the organisation provides and undertakes</w:t>
      </w:r>
      <w:r w:rsidR="00516882" w:rsidRPr="00004D7B">
        <w:rPr>
          <w:rFonts w:ascii="Times New Roman" w:hAnsi="Times New Roman" w:cs="Times New Roman"/>
          <w:sz w:val="24"/>
          <w:szCs w:val="24"/>
        </w:rPr>
        <w:t xml:space="preserve">. It would allow SBUHB to undertake an analysis of the international labour markets to ensure that they remain competitive to attract overseas workforce and </w:t>
      </w:r>
      <w:r w:rsidR="00B62279" w:rsidRPr="00004D7B">
        <w:rPr>
          <w:rFonts w:ascii="Times New Roman" w:hAnsi="Times New Roman" w:cs="Times New Roman"/>
          <w:sz w:val="24"/>
          <w:szCs w:val="24"/>
        </w:rPr>
        <w:t xml:space="preserve">remaining competitive in the green space as this is an emerging market within the health care sphere and </w:t>
      </w:r>
      <w:r w:rsidR="00880912" w:rsidRPr="00004D7B">
        <w:rPr>
          <w:rFonts w:ascii="Times New Roman" w:hAnsi="Times New Roman" w:cs="Times New Roman"/>
          <w:sz w:val="24"/>
          <w:szCs w:val="24"/>
        </w:rPr>
        <w:t xml:space="preserve">to better “understand the connections between health and environment and reduce healthcare’s resource </w:t>
      </w:r>
      <w:r w:rsidR="001E2ED2" w:rsidRPr="00004D7B">
        <w:rPr>
          <w:rFonts w:ascii="Times New Roman" w:hAnsi="Times New Roman" w:cs="Times New Roman"/>
          <w:sz w:val="24"/>
          <w:szCs w:val="24"/>
        </w:rPr>
        <w:t>footprint” (</w:t>
      </w:r>
      <w:r w:rsidR="00C17BFA" w:rsidRPr="00004D7B">
        <w:rPr>
          <w:rFonts w:ascii="Times New Roman" w:hAnsi="Times New Roman" w:cs="Times New Roman"/>
          <w:sz w:val="24"/>
          <w:szCs w:val="24"/>
        </w:rPr>
        <w:t>Centre for Sustainable Healthcare, No date.)</w:t>
      </w:r>
      <w:r w:rsidR="004754A2" w:rsidRPr="00004D7B">
        <w:rPr>
          <w:rFonts w:ascii="Times New Roman" w:hAnsi="Times New Roman" w:cs="Times New Roman"/>
          <w:sz w:val="24"/>
          <w:szCs w:val="24"/>
        </w:rPr>
        <w:t>.</w:t>
      </w:r>
    </w:p>
    <w:p w14:paraId="03232927" w14:textId="161A4DF2" w:rsidR="000C5A4B" w:rsidRPr="00004D7B" w:rsidRDefault="000C5A4B" w:rsidP="000C5A4B">
      <w:pPr>
        <w:pStyle w:val="Heading2"/>
        <w:rPr>
          <w:rFonts w:ascii="Times New Roman" w:hAnsi="Times New Roman" w:cs="Times New Roman"/>
          <w:sz w:val="24"/>
          <w:szCs w:val="24"/>
        </w:rPr>
      </w:pPr>
      <w:bookmarkStart w:id="6" w:name="_Toc152572701"/>
      <w:r w:rsidRPr="00004D7B">
        <w:rPr>
          <w:rFonts w:ascii="Times New Roman" w:hAnsi="Times New Roman" w:cs="Times New Roman"/>
          <w:sz w:val="24"/>
          <w:szCs w:val="24"/>
        </w:rPr>
        <w:t>Other tools available</w:t>
      </w:r>
      <w:bookmarkEnd w:id="6"/>
    </w:p>
    <w:p w14:paraId="38517189" w14:textId="77777777" w:rsidR="00613DE0" w:rsidRPr="00004D7B" w:rsidRDefault="001B4FFA" w:rsidP="000C5A4B">
      <w:pPr>
        <w:rPr>
          <w:rFonts w:ascii="Times New Roman" w:hAnsi="Times New Roman" w:cs="Times New Roman"/>
          <w:sz w:val="24"/>
          <w:szCs w:val="24"/>
        </w:rPr>
      </w:pPr>
      <w:r w:rsidRPr="00004D7B">
        <w:rPr>
          <w:rFonts w:ascii="Times New Roman" w:hAnsi="Times New Roman" w:cs="Times New Roman"/>
          <w:sz w:val="24"/>
          <w:szCs w:val="24"/>
        </w:rPr>
        <w:t>However, the PESTLE tool should not be used as the only instrument when organisations are looking at the external environment.</w:t>
      </w:r>
      <w:r w:rsidR="00B01CBA" w:rsidRPr="00004D7B">
        <w:rPr>
          <w:rFonts w:ascii="Times New Roman" w:hAnsi="Times New Roman" w:cs="Times New Roman"/>
          <w:sz w:val="24"/>
          <w:szCs w:val="24"/>
        </w:rPr>
        <w:t xml:space="preserve"> Another tool to gain a view on how the organisation is </w:t>
      </w:r>
      <w:r w:rsidR="00DE31E2" w:rsidRPr="00004D7B">
        <w:rPr>
          <w:rFonts w:ascii="Times New Roman" w:hAnsi="Times New Roman" w:cs="Times New Roman"/>
          <w:sz w:val="24"/>
          <w:szCs w:val="24"/>
        </w:rPr>
        <w:t xml:space="preserve">performing within the environment is a SWOT analysis. SWOT Analysis is an acronym for Strength, Weaknesses, Opportunities and </w:t>
      </w:r>
      <w:r w:rsidR="006A3139" w:rsidRPr="00004D7B">
        <w:rPr>
          <w:rFonts w:ascii="Times New Roman" w:hAnsi="Times New Roman" w:cs="Times New Roman"/>
          <w:sz w:val="24"/>
          <w:szCs w:val="24"/>
        </w:rPr>
        <w:t>Threats (CIPD, 2023b)</w:t>
      </w:r>
      <w:r w:rsidR="009C31CE" w:rsidRPr="00004D7B">
        <w:rPr>
          <w:rFonts w:ascii="Times New Roman" w:hAnsi="Times New Roman" w:cs="Times New Roman"/>
          <w:sz w:val="24"/>
          <w:szCs w:val="24"/>
        </w:rPr>
        <w:t xml:space="preserve"> and is a planning tool </w:t>
      </w:r>
      <w:r w:rsidR="0040591B" w:rsidRPr="00004D7B">
        <w:rPr>
          <w:rFonts w:ascii="Times New Roman" w:hAnsi="Times New Roman" w:cs="Times New Roman"/>
          <w:sz w:val="24"/>
          <w:szCs w:val="24"/>
        </w:rPr>
        <w:t xml:space="preserve">utilised in strategic planning for organisations. The advantage of SWOT is that is can be used </w:t>
      </w:r>
      <w:r w:rsidR="0038717C" w:rsidRPr="00004D7B">
        <w:rPr>
          <w:rFonts w:ascii="Times New Roman" w:hAnsi="Times New Roman" w:cs="Times New Roman"/>
          <w:sz w:val="24"/>
          <w:szCs w:val="24"/>
        </w:rPr>
        <w:t>to for a cursory scan of the external environment or it can be more comprehensive depending on the needs of the organisation</w:t>
      </w:r>
      <w:r w:rsidR="006851A0" w:rsidRPr="00004D7B">
        <w:rPr>
          <w:rFonts w:ascii="Times New Roman" w:hAnsi="Times New Roman" w:cs="Times New Roman"/>
          <w:sz w:val="24"/>
          <w:szCs w:val="24"/>
        </w:rPr>
        <w:t xml:space="preserve">, this flexibility of the tool has led to its success. </w:t>
      </w:r>
    </w:p>
    <w:p w14:paraId="611DBBE6" w14:textId="26230BEC" w:rsidR="00C8717D" w:rsidRPr="00004D7B" w:rsidRDefault="006851A0" w:rsidP="000C5A4B">
      <w:pPr>
        <w:rPr>
          <w:rFonts w:ascii="Times New Roman" w:hAnsi="Times New Roman" w:cs="Times New Roman"/>
          <w:sz w:val="24"/>
          <w:szCs w:val="24"/>
        </w:rPr>
      </w:pPr>
      <w:r w:rsidRPr="00004D7B">
        <w:rPr>
          <w:rFonts w:ascii="Times New Roman" w:hAnsi="Times New Roman" w:cs="Times New Roman"/>
          <w:sz w:val="24"/>
          <w:szCs w:val="24"/>
        </w:rPr>
        <w:t xml:space="preserve">However, </w:t>
      </w:r>
      <w:r w:rsidR="00053313" w:rsidRPr="00004D7B">
        <w:rPr>
          <w:rFonts w:ascii="Times New Roman" w:hAnsi="Times New Roman" w:cs="Times New Roman"/>
          <w:sz w:val="24"/>
          <w:szCs w:val="24"/>
        </w:rPr>
        <w:t xml:space="preserve">for a SWOT to be meaningful </w:t>
      </w:r>
      <w:r w:rsidR="0055154A" w:rsidRPr="00004D7B">
        <w:rPr>
          <w:rFonts w:ascii="Times New Roman" w:hAnsi="Times New Roman" w:cs="Times New Roman"/>
          <w:sz w:val="24"/>
          <w:szCs w:val="24"/>
        </w:rPr>
        <w:t>time needs to be put in to understand strengths and weaknesses (CIPD, 2023b)</w:t>
      </w:r>
      <w:r w:rsidR="0033093D" w:rsidRPr="00004D7B">
        <w:rPr>
          <w:rFonts w:ascii="Times New Roman" w:hAnsi="Times New Roman" w:cs="Times New Roman"/>
          <w:sz w:val="24"/>
          <w:szCs w:val="24"/>
        </w:rPr>
        <w:t>,</w:t>
      </w:r>
      <w:r w:rsidR="0055154A" w:rsidRPr="00004D7B">
        <w:rPr>
          <w:rFonts w:ascii="Times New Roman" w:hAnsi="Times New Roman" w:cs="Times New Roman"/>
          <w:sz w:val="24"/>
          <w:szCs w:val="24"/>
        </w:rPr>
        <w:t xml:space="preserve"> </w:t>
      </w:r>
      <w:r w:rsidR="0033093D" w:rsidRPr="00004D7B">
        <w:rPr>
          <w:rFonts w:ascii="Times New Roman" w:hAnsi="Times New Roman" w:cs="Times New Roman"/>
          <w:sz w:val="24"/>
          <w:szCs w:val="24"/>
        </w:rPr>
        <w:t>i</w:t>
      </w:r>
      <w:r w:rsidR="0055154A" w:rsidRPr="00004D7B">
        <w:rPr>
          <w:rFonts w:ascii="Times New Roman" w:hAnsi="Times New Roman" w:cs="Times New Roman"/>
          <w:sz w:val="24"/>
          <w:szCs w:val="24"/>
        </w:rPr>
        <w:t xml:space="preserve">t should be undertaken with a team so biases </w:t>
      </w:r>
      <w:r w:rsidR="0033093D" w:rsidRPr="00004D7B">
        <w:rPr>
          <w:rFonts w:ascii="Times New Roman" w:hAnsi="Times New Roman" w:cs="Times New Roman"/>
          <w:sz w:val="24"/>
          <w:szCs w:val="24"/>
        </w:rPr>
        <w:t xml:space="preserve">and perceived preconceptions of the organisation does not seep into the analysis. </w:t>
      </w:r>
      <w:r w:rsidR="00746A62" w:rsidRPr="00004D7B">
        <w:rPr>
          <w:rFonts w:ascii="Times New Roman" w:hAnsi="Times New Roman" w:cs="Times New Roman"/>
          <w:sz w:val="24"/>
          <w:szCs w:val="24"/>
        </w:rPr>
        <w:t>The use of this framework may contribute to “smokestack thinking”</w:t>
      </w:r>
      <w:r w:rsidR="008B19E9" w:rsidRPr="00004D7B">
        <w:rPr>
          <w:rFonts w:ascii="Times New Roman" w:hAnsi="Times New Roman" w:cs="Times New Roman"/>
          <w:sz w:val="24"/>
          <w:szCs w:val="24"/>
        </w:rPr>
        <w:t xml:space="preserve"> (Kew, J and Stenwick, J. 2016c)</w:t>
      </w:r>
      <w:r w:rsidR="00721401" w:rsidRPr="00004D7B">
        <w:rPr>
          <w:rFonts w:ascii="Times New Roman" w:hAnsi="Times New Roman" w:cs="Times New Roman"/>
          <w:sz w:val="24"/>
          <w:szCs w:val="24"/>
        </w:rPr>
        <w:t xml:space="preserve"> which is </w:t>
      </w:r>
      <w:r w:rsidR="00836485" w:rsidRPr="00004D7B">
        <w:rPr>
          <w:rFonts w:ascii="Times New Roman" w:hAnsi="Times New Roman" w:cs="Times New Roman"/>
          <w:sz w:val="24"/>
          <w:szCs w:val="24"/>
        </w:rPr>
        <w:t>“an attachment to antiquated models and practices</w:t>
      </w:r>
      <w:r w:rsidR="00256A13" w:rsidRPr="00004D7B">
        <w:rPr>
          <w:rFonts w:ascii="Times New Roman" w:hAnsi="Times New Roman" w:cs="Times New Roman"/>
          <w:sz w:val="24"/>
          <w:szCs w:val="24"/>
        </w:rPr>
        <w:t>…by adding layers, processes and rules</w:t>
      </w:r>
      <w:r w:rsidR="00885DF4" w:rsidRPr="00004D7B">
        <w:rPr>
          <w:rFonts w:ascii="Times New Roman" w:hAnsi="Times New Roman" w:cs="Times New Roman"/>
          <w:sz w:val="24"/>
          <w:szCs w:val="24"/>
        </w:rPr>
        <w:t xml:space="preserve"> which promise greatness yet don’t deliver…its like pouring cement over the organisation…some structure is necessary but often goes too far” (</w:t>
      </w:r>
      <w:r w:rsidR="00DF2E47" w:rsidRPr="00004D7B">
        <w:rPr>
          <w:rFonts w:ascii="Times New Roman" w:hAnsi="Times New Roman" w:cs="Times New Roman"/>
          <w:sz w:val="24"/>
          <w:szCs w:val="24"/>
        </w:rPr>
        <w:t>Newton, T. 2018)</w:t>
      </w:r>
      <w:r w:rsidR="00613DE0" w:rsidRPr="00004D7B">
        <w:rPr>
          <w:rFonts w:ascii="Times New Roman" w:hAnsi="Times New Roman" w:cs="Times New Roman"/>
          <w:sz w:val="24"/>
          <w:szCs w:val="24"/>
        </w:rPr>
        <w:t xml:space="preserve">. By </w:t>
      </w:r>
      <w:r w:rsidR="00C41AFE" w:rsidRPr="00004D7B">
        <w:rPr>
          <w:rFonts w:ascii="Times New Roman" w:hAnsi="Times New Roman" w:cs="Times New Roman"/>
          <w:sz w:val="24"/>
          <w:szCs w:val="24"/>
        </w:rPr>
        <w:t xml:space="preserve">implementing too many analysis tools, the organisation may become stagnant whilst trying to respond to the large range of factors that </w:t>
      </w:r>
      <w:r w:rsidR="00E6611E" w:rsidRPr="00004D7B">
        <w:rPr>
          <w:rFonts w:ascii="Times New Roman" w:hAnsi="Times New Roman" w:cs="Times New Roman"/>
          <w:sz w:val="24"/>
          <w:szCs w:val="24"/>
        </w:rPr>
        <w:t xml:space="preserve">may affect it. </w:t>
      </w:r>
    </w:p>
    <w:p w14:paraId="34390160" w14:textId="3F88CA80" w:rsidR="003248B6" w:rsidRPr="00004D7B" w:rsidRDefault="00E6611E" w:rsidP="000C5A4B">
      <w:pPr>
        <w:rPr>
          <w:rFonts w:ascii="Times New Roman" w:hAnsi="Times New Roman" w:cs="Times New Roman"/>
          <w:sz w:val="24"/>
          <w:szCs w:val="24"/>
        </w:rPr>
      </w:pPr>
      <w:r w:rsidRPr="00004D7B">
        <w:rPr>
          <w:rFonts w:ascii="Times New Roman" w:hAnsi="Times New Roman" w:cs="Times New Roman"/>
          <w:sz w:val="24"/>
          <w:szCs w:val="24"/>
        </w:rPr>
        <w:t>SBUHB needs to have an understanding of the external environment and the factors that affect it, however the organisation needs to remain agile to VUC</w:t>
      </w:r>
      <w:r w:rsidR="00DC174F" w:rsidRPr="00004D7B">
        <w:rPr>
          <w:rFonts w:ascii="Times New Roman" w:hAnsi="Times New Roman" w:cs="Times New Roman"/>
          <w:sz w:val="24"/>
          <w:szCs w:val="24"/>
        </w:rPr>
        <w:t>A events</w:t>
      </w:r>
      <w:r w:rsidR="00926097" w:rsidRPr="00004D7B">
        <w:rPr>
          <w:rFonts w:ascii="Times New Roman" w:hAnsi="Times New Roman" w:cs="Times New Roman"/>
          <w:sz w:val="24"/>
          <w:szCs w:val="24"/>
        </w:rPr>
        <w:t xml:space="preserve"> (Taylor, S and Perkins, G. 2021b)</w:t>
      </w:r>
      <w:r w:rsidR="00DC174F" w:rsidRPr="00004D7B">
        <w:rPr>
          <w:rFonts w:ascii="Times New Roman" w:hAnsi="Times New Roman" w:cs="Times New Roman"/>
          <w:sz w:val="24"/>
          <w:szCs w:val="24"/>
        </w:rPr>
        <w:t xml:space="preserve"> such as COVID19</w:t>
      </w:r>
      <w:r w:rsidR="00FD5BC9" w:rsidRPr="00004D7B">
        <w:rPr>
          <w:rFonts w:ascii="Times New Roman" w:hAnsi="Times New Roman" w:cs="Times New Roman"/>
          <w:sz w:val="24"/>
          <w:szCs w:val="24"/>
        </w:rPr>
        <w:t xml:space="preserve"> which was an external environmental event which could not have been scoped or planned for due to the </w:t>
      </w:r>
      <w:r w:rsidR="0028238F" w:rsidRPr="00004D7B">
        <w:rPr>
          <w:rFonts w:ascii="Times New Roman" w:hAnsi="Times New Roman" w:cs="Times New Roman"/>
          <w:sz w:val="24"/>
          <w:szCs w:val="24"/>
        </w:rPr>
        <w:t xml:space="preserve">“volatility, uncertainty, complex and ambiguous” (Taylor, S and Perkins, G. 2021b) </w:t>
      </w:r>
      <w:r w:rsidR="000308E3" w:rsidRPr="00004D7B">
        <w:rPr>
          <w:rFonts w:ascii="Times New Roman" w:hAnsi="Times New Roman" w:cs="Times New Roman"/>
          <w:sz w:val="24"/>
          <w:szCs w:val="24"/>
        </w:rPr>
        <w:t xml:space="preserve">nature of the event. Having tools and models </w:t>
      </w:r>
      <w:r w:rsidR="000308E3" w:rsidRPr="00004D7B">
        <w:rPr>
          <w:rFonts w:ascii="Times New Roman" w:hAnsi="Times New Roman" w:cs="Times New Roman"/>
          <w:sz w:val="24"/>
          <w:szCs w:val="24"/>
        </w:rPr>
        <w:lastRenderedPageBreak/>
        <w:t xml:space="preserve">to support strategic planning for organisations are essential, however </w:t>
      </w:r>
      <w:r w:rsidR="009B349A" w:rsidRPr="00004D7B">
        <w:rPr>
          <w:rFonts w:ascii="Times New Roman" w:hAnsi="Times New Roman" w:cs="Times New Roman"/>
          <w:sz w:val="24"/>
          <w:szCs w:val="24"/>
        </w:rPr>
        <w:t xml:space="preserve">organisations need to remain agile to any </w:t>
      </w:r>
      <w:r w:rsidR="00347F00" w:rsidRPr="00004D7B">
        <w:rPr>
          <w:rFonts w:ascii="Times New Roman" w:hAnsi="Times New Roman" w:cs="Times New Roman"/>
          <w:sz w:val="24"/>
          <w:szCs w:val="24"/>
        </w:rPr>
        <w:t>VUCA</w:t>
      </w:r>
      <w:r w:rsidR="009B349A" w:rsidRPr="00004D7B">
        <w:rPr>
          <w:rFonts w:ascii="Times New Roman" w:hAnsi="Times New Roman" w:cs="Times New Roman"/>
          <w:sz w:val="24"/>
          <w:szCs w:val="24"/>
        </w:rPr>
        <w:t xml:space="preserve"> events which may come across the </w:t>
      </w:r>
      <w:r w:rsidR="007A6FBF" w:rsidRPr="00004D7B">
        <w:rPr>
          <w:rFonts w:ascii="Times New Roman" w:hAnsi="Times New Roman" w:cs="Times New Roman"/>
          <w:sz w:val="24"/>
          <w:szCs w:val="24"/>
        </w:rPr>
        <w:t>horizon</w:t>
      </w:r>
      <w:r w:rsidR="009B349A" w:rsidRPr="00004D7B">
        <w:rPr>
          <w:rFonts w:ascii="Times New Roman" w:hAnsi="Times New Roman" w:cs="Times New Roman"/>
          <w:sz w:val="24"/>
          <w:szCs w:val="24"/>
        </w:rPr>
        <w:t xml:space="preserve">. </w:t>
      </w:r>
    </w:p>
    <w:p w14:paraId="73D084D6" w14:textId="2A6B7C60" w:rsidR="000C5A4B" w:rsidRPr="00004D7B" w:rsidRDefault="000C5A4B" w:rsidP="000C5A4B">
      <w:pPr>
        <w:pStyle w:val="Heading2"/>
        <w:rPr>
          <w:rFonts w:ascii="Times New Roman" w:hAnsi="Times New Roman" w:cs="Times New Roman"/>
          <w:sz w:val="24"/>
          <w:szCs w:val="24"/>
        </w:rPr>
      </w:pPr>
      <w:bookmarkStart w:id="7" w:name="_Toc152572702"/>
      <w:r w:rsidRPr="00004D7B">
        <w:rPr>
          <w:rFonts w:ascii="Times New Roman" w:hAnsi="Times New Roman" w:cs="Times New Roman"/>
          <w:sz w:val="24"/>
          <w:szCs w:val="24"/>
        </w:rPr>
        <w:t>PESTLE Factor 1</w:t>
      </w:r>
      <w:r w:rsidR="00775715" w:rsidRPr="00004D7B">
        <w:rPr>
          <w:rFonts w:ascii="Times New Roman" w:hAnsi="Times New Roman" w:cs="Times New Roman"/>
          <w:sz w:val="24"/>
          <w:szCs w:val="24"/>
        </w:rPr>
        <w:t xml:space="preserve"> - Political</w:t>
      </w:r>
      <w:bookmarkEnd w:id="7"/>
    </w:p>
    <w:p w14:paraId="3BAE8D33" w14:textId="6D2730FD" w:rsidR="005C1CD8" w:rsidRPr="00004D7B" w:rsidRDefault="005C1CD8" w:rsidP="005C1CD8">
      <w:pPr>
        <w:rPr>
          <w:rFonts w:ascii="Times New Roman" w:hAnsi="Times New Roman" w:cs="Times New Roman"/>
          <w:sz w:val="24"/>
          <w:szCs w:val="24"/>
        </w:rPr>
      </w:pPr>
      <w:r w:rsidRPr="00004D7B">
        <w:rPr>
          <w:rFonts w:ascii="Times New Roman" w:hAnsi="Times New Roman" w:cs="Times New Roman"/>
          <w:sz w:val="24"/>
          <w:szCs w:val="24"/>
        </w:rPr>
        <w:t>SBUHB operate</w:t>
      </w:r>
      <w:r w:rsidR="00C35FCA" w:rsidRPr="00004D7B">
        <w:rPr>
          <w:rFonts w:ascii="Times New Roman" w:hAnsi="Times New Roman" w:cs="Times New Roman"/>
          <w:sz w:val="24"/>
          <w:szCs w:val="24"/>
        </w:rPr>
        <w:t>s</w:t>
      </w:r>
      <w:r w:rsidRPr="00004D7B">
        <w:rPr>
          <w:rFonts w:ascii="Times New Roman" w:hAnsi="Times New Roman" w:cs="Times New Roman"/>
          <w:sz w:val="24"/>
          <w:szCs w:val="24"/>
        </w:rPr>
        <w:t xml:space="preserve"> under the governance of Welsh Government</w:t>
      </w:r>
      <w:r w:rsidR="007E0B66" w:rsidRPr="00004D7B">
        <w:rPr>
          <w:rFonts w:ascii="Times New Roman" w:hAnsi="Times New Roman" w:cs="Times New Roman"/>
          <w:sz w:val="24"/>
          <w:szCs w:val="24"/>
        </w:rPr>
        <w:t xml:space="preserve"> and a</w:t>
      </w:r>
      <w:r w:rsidR="00940F7D" w:rsidRPr="00004D7B">
        <w:rPr>
          <w:rFonts w:ascii="Times New Roman" w:hAnsi="Times New Roman" w:cs="Times New Roman"/>
          <w:sz w:val="24"/>
          <w:szCs w:val="24"/>
        </w:rPr>
        <w:t xml:space="preserve">s Wales is a devolved nation, the Welsh Labour Government is the ruling party within the Senedd, making key political decisions for Wales and being able to implement specific laws, policies and plans that are geographically bound to Wales (Wales.com, 2023). As such these policies are influenced by political ideologies of the party in power and its long-term strategic aims and goals. </w:t>
      </w:r>
      <w:r w:rsidR="00DE601A" w:rsidRPr="00004D7B">
        <w:rPr>
          <w:rFonts w:ascii="Times New Roman" w:hAnsi="Times New Roman" w:cs="Times New Roman"/>
          <w:sz w:val="24"/>
          <w:szCs w:val="24"/>
        </w:rPr>
        <w:t xml:space="preserve"> </w:t>
      </w:r>
      <w:r w:rsidR="00940F7D" w:rsidRPr="00004D7B">
        <w:rPr>
          <w:rFonts w:ascii="Times New Roman" w:hAnsi="Times New Roman" w:cs="Times New Roman"/>
          <w:sz w:val="24"/>
          <w:szCs w:val="24"/>
        </w:rPr>
        <w:t>For over 100 years, Welsh Labour has achieved the largest vote in every General and Assembly Election vote (The Independent Commission on the Constitutional Future of Wales, 2022) with a strong support for unions and political progressive policies (Rawlings, R. 2022).</w:t>
      </w:r>
      <w:r w:rsidRPr="00004D7B">
        <w:rPr>
          <w:rFonts w:ascii="Times New Roman" w:hAnsi="Times New Roman" w:cs="Times New Roman"/>
          <w:sz w:val="24"/>
          <w:szCs w:val="24"/>
        </w:rPr>
        <w:t xml:space="preserve">The Welsh Government is responsible for setting the strategy, action plans, policies and budgets for the </w:t>
      </w:r>
      <w:r w:rsidR="00606D57">
        <w:rPr>
          <w:rFonts w:ascii="Times New Roman" w:hAnsi="Times New Roman" w:cs="Times New Roman"/>
          <w:sz w:val="24"/>
          <w:szCs w:val="24"/>
        </w:rPr>
        <w:t>HB</w:t>
      </w:r>
      <w:r w:rsidRPr="00004D7B">
        <w:rPr>
          <w:rFonts w:ascii="Times New Roman" w:hAnsi="Times New Roman" w:cs="Times New Roman"/>
          <w:sz w:val="24"/>
          <w:szCs w:val="24"/>
        </w:rPr>
        <w:t xml:space="preserve">s within Wales (NHS Wales, No Date.). SBUHB are accountable for the delivery of these plans and policies to their local populations and can be placed under Welsh Government scrutiny if they fail to deliver against targets (Janes, E. 2023). </w:t>
      </w:r>
    </w:p>
    <w:p w14:paraId="0A7A9221" w14:textId="470E9D46" w:rsidR="005C1CD8" w:rsidRPr="00004D7B" w:rsidRDefault="00F56DF9" w:rsidP="0058638D">
      <w:pPr>
        <w:pStyle w:val="Heading4"/>
        <w:rPr>
          <w:rFonts w:ascii="Times New Roman" w:hAnsi="Times New Roman" w:cs="Times New Roman"/>
          <w:sz w:val="24"/>
          <w:szCs w:val="24"/>
        </w:rPr>
      </w:pPr>
      <w:r w:rsidRPr="00004D7B">
        <w:rPr>
          <w:rFonts w:ascii="Times New Roman" w:hAnsi="Times New Roman" w:cs="Times New Roman"/>
          <w:sz w:val="24"/>
          <w:szCs w:val="24"/>
        </w:rPr>
        <w:t>Race Equality Action Plan</w:t>
      </w:r>
    </w:p>
    <w:p w14:paraId="4195F0AC" w14:textId="4D6B8DCC" w:rsidR="00837803" w:rsidRPr="00004D7B" w:rsidRDefault="004350CC" w:rsidP="005C1CD8">
      <w:pPr>
        <w:rPr>
          <w:rFonts w:ascii="Times New Roman" w:hAnsi="Times New Roman" w:cs="Times New Roman"/>
          <w:sz w:val="24"/>
          <w:szCs w:val="24"/>
        </w:rPr>
      </w:pPr>
      <w:r w:rsidRPr="00004D7B">
        <w:rPr>
          <w:rFonts w:ascii="Times New Roman" w:hAnsi="Times New Roman" w:cs="Times New Roman"/>
          <w:sz w:val="24"/>
          <w:szCs w:val="24"/>
        </w:rPr>
        <w:t xml:space="preserve">One of the action plans that SBUHB has </w:t>
      </w:r>
      <w:r w:rsidR="00C73EC8" w:rsidRPr="00004D7B">
        <w:rPr>
          <w:rFonts w:ascii="Times New Roman" w:hAnsi="Times New Roman" w:cs="Times New Roman"/>
          <w:sz w:val="24"/>
          <w:szCs w:val="24"/>
        </w:rPr>
        <w:t xml:space="preserve">needed to implement is the Race Equality Action Plan, which not only affects the population it serves </w:t>
      </w:r>
      <w:r w:rsidR="00F119C3">
        <w:rPr>
          <w:rFonts w:ascii="Times New Roman" w:hAnsi="Times New Roman" w:cs="Times New Roman"/>
          <w:sz w:val="24"/>
          <w:szCs w:val="24"/>
        </w:rPr>
        <w:t xml:space="preserve">and </w:t>
      </w:r>
      <w:r w:rsidR="00C73EC8" w:rsidRPr="00004D7B">
        <w:rPr>
          <w:rFonts w:ascii="Times New Roman" w:hAnsi="Times New Roman" w:cs="Times New Roman"/>
          <w:sz w:val="24"/>
          <w:szCs w:val="24"/>
        </w:rPr>
        <w:t>influences the strategic direction of workforce plans</w:t>
      </w:r>
      <w:r w:rsidR="007E40D3" w:rsidRPr="00004D7B">
        <w:rPr>
          <w:rFonts w:ascii="Times New Roman" w:hAnsi="Times New Roman" w:cs="Times New Roman"/>
          <w:sz w:val="24"/>
          <w:szCs w:val="24"/>
        </w:rPr>
        <w:t>. This action plan from Welsh Government was conceived as t</w:t>
      </w:r>
      <w:r w:rsidR="00AE5A2F" w:rsidRPr="00004D7B">
        <w:rPr>
          <w:rFonts w:ascii="Times New Roman" w:hAnsi="Times New Roman" w:cs="Times New Roman"/>
          <w:sz w:val="24"/>
          <w:szCs w:val="24"/>
        </w:rPr>
        <w:t xml:space="preserve">hroughout the COVID19 pandemic it was evident </w:t>
      </w:r>
      <w:r w:rsidR="006A7314" w:rsidRPr="00004D7B">
        <w:rPr>
          <w:rFonts w:ascii="Times New Roman" w:hAnsi="Times New Roman" w:cs="Times New Roman"/>
          <w:sz w:val="24"/>
          <w:szCs w:val="24"/>
        </w:rPr>
        <w:t xml:space="preserve">that people </w:t>
      </w:r>
      <w:r w:rsidR="008F2C09" w:rsidRPr="00004D7B">
        <w:rPr>
          <w:rFonts w:ascii="Times New Roman" w:hAnsi="Times New Roman" w:cs="Times New Roman"/>
          <w:sz w:val="24"/>
          <w:szCs w:val="24"/>
        </w:rPr>
        <w:t xml:space="preserve">from the </w:t>
      </w:r>
      <w:r w:rsidR="006A7314" w:rsidRPr="00004D7B">
        <w:rPr>
          <w:rFonts w:ascii="Times New Roman" w:hAnsi="Times New Roman" w:cs="Times New Roman"/>
          <w:sz w:val="24"/>
          <w:szCs w:val="24"/>
        </w:rPr>
        <w:t xml:space="preserve">Black, Asian and Minority Ethnic (BAME) </w:t>
      </w:r>
      <w:r w:rsidR="00B81362" w:rsidRPr="00004D7B">
        <w:rPr>
          <w:rFonts w:ascii="Times New Roman" w:hAnsi="Times New Roman" w:cs="Times New Roman"/>
          <w:sz w:val="24"/>
          <w:szCs w:val="24"/>
        </w:rPr>
        <w:t xml:space="preserve">communities </w:t>
      </w:r>
      <w:r w:rsidR="00D3549C" w:rsidRPr="00004D7B">
        <w:rPr>
          <w:rFonts w:ascii="Times New Roman" w:hAnsi="Times New Roman" w:cs="Times New Roman"/>
          <w:sz w:val="24"/>
          <w:szCs w:val="24"/>
        </w:rPr>
        <w:t>were disproportionately impacted (Public Health England, 2020)</w:t>
      </w:r>
      <w:r w:rsidR="001867F2" w:rsidRPr="00004D7B">
        <w:rPr>
          <w:rFonts w:ascii="Times New Roman" w:hAnsi="Times New Roman" w:cs="Times New Roman"/>
          <w:sz w:val="24"/>
          <w:szCs w:val="24"/>
        </w:rPr>
        <w:t xml:space="preserve"> and as such, BAME staff within </w:t>
      </w:r>
      <w:r w:rsidR="00B81362" w:rsidRPr="00004D7B">
        <w:rPr>
          <w:rFonts w:ascii="Times New Roman" w:hAnsi="Times New Roman" w:cs="Times New Roman"/>
          <w:sz w:val="24"/>
          <w:szCs w:val="24"/>
        </w:rPr>
        <w:t xml:space="preserve">NHS organisations faced greater risk </w:t>
      </w:r>
      <w:r w:rsidR="00772A8D" w:rsidRPr="00004D7B">
        <w:rPr>
          <w:rFonts w:ascii="Times New Roman" w:hAnsi="Times New Roman" w:cs="Times New Roman"/>
          <w:sz w:val="24"/>
          <w:szCs w:val="24"/>
        </w:rPr>
        <w:t xml:space="preserve">(NHS England, No </w:t>
      </w:r>
      <w:r w:rsidR="00472B42" w:rsidRPr="00004D7B">
        <w:rPr>
          <w:rFonts w:ascii="Times New Roman" w:hAnsi="Times New Roman" w:cs="Times New Roman"/>
          <w:sz w:val="24"/>
          <w:szCs w:val="24"/>
        </w:rPr>
        <w:t>Date) (</w:t>
      </w:r>
      <w:r w:rsidR="008E1131" w:rsidRPr="00004D7B">
        <w:rPr>
          <w:rFonts w:ascii="Times New Roman" w:hAnsi="Times New Roman" w:cs="Times New Roman"/>
          <w:sz w:val="24"/>
          <w:szCs w:val="24"/>
        </w:rPr>
        <w:t>Clifford, S. 2020)</w:t>
      </w:r>
      <w:r w:rsidR="009823A4" w:rsidRPr="00004D7B">
        <w:rPr>
          <w:rFonts w:ascii="Times New Roman" w:hAnsi="Times New Roman" w:cs="Times New Roman"/>
          <w:sz w:val="24"/>
          <w:szCs w:val="24"/>
        </w:rPr>
        <w:t xml:space="preserve"> (Ncube, M and Parker</w:t>
      </w:r>
      <w:r w:rsidR="00F550CA" w:rsidRPr="00004D7B">
        <w:rPr>
          <w:rFonts w:ascii="Times New Roman" w:hAnsi="Times New Roman" w:cs="Times New Roman"/>
          <w:sz w:val="24"/>
          <w:szCs w:val="24"/>
        </w:rPr>
        <w:t xml:space="preserve"> M.</w:t>
      </w:r>
      <w:r w:rsidR="009823A4" w:rsidRPr="00004D7B">
        <w:rPr>
          <w:rFonts w:ascii="Times New Roman" w:hAnsi="Times New Roman" w:cs="Times New Roman"/>
          <w:sz w:val="24"/>
          <w:szCs w:val="24"/>
        </w:rPr>
        <w:t xml:space="preserve"> 2021)</w:t>
      </w:r>
      <w:r w:rsidR="00EA1F3B" w:rsidRPr="00004D7B">
        <w:rPr>
          <w:rFonts w:ascii="Times New Roman" w:hAnsi="Times New Roman" w:cs="Times New Roman"/>
          <w:sz w:val="24"/>
          <w:szCs w:val="24"/>
        </w:rPr>
        <w:t xml:space="preserve">. </w:t>
      </w:r>
      <w:r w:rsidR="007660CA" w:rsidRPr="00004D7B">
        <w:rPr>
          <w:rFonts w:ascii="Times New Roman" w:hAnsi="Times New Roman" w:cs="Times New Roman"/>
          <w:sz w:val="24"/>
          <w:szCs w:val="24"/>
        </w:rPr>
        <w:t xml:space="preserve">In tandem with the COVID19 </w:t>
      </w:r>
      <w:r w:rsidR="00DA2BD3" w:rsidRPr="00004D7B">
        <w:rPr>
          <w:rFonts w:ascii="Times New Roman" w:hAnsi="Times New Roman" w:cs="Times New Roman"/>
          <w:sz w:val="24"/>
          <w:szCs w:val="24"/>
        </w:rPr>
        <w:t>spotlight on health inequalities faced by BAME persons, worldwide events such as the</w:t>
      </w:r>
      <w:r w:rsidR="00CF1EC1" w:rsidRPr="00004D7B">
        <w:rPr>
          <w:rFonts w:ascii="Times New Roman" w:hAnsi="Times New Roman" w:cs="Times New Roman"/>
          <w:sz w:val="24"/>
          <w:szCs w:val="24"/>
        </w:rPr>
        <w:t xml:space="preserve"> killing of George Floyd (</w:t>
      </w:r>
      <w:r w:rsidR="006C69EA" w:rsidRPr="00004D7B">
        <w:rPr>
          <w:rFonts w:ascii="Times New Roman" w:hAnsi="Times New Roman" w:cs="Times New Roman"/>
          <w:sz w:val="24"/>
          <w:szCs w:val="24"/>
        </w:rPr>
        <w:t xml:space="preserve">White, M. </w:t>
      </w:r>
      <w:r w:rsidR="00DC6837" w:rsidRPr="00004D7B">
        <w:rPr>
          <w:rFonts w:ascii="Times New Roman" w:hAnsi="Times New Roman" w:cs="Times New Roman"/>
          <w:sz w:val="24"/>
          <w:szCs w:val="24"/>
        </w:rPr>
        <w:t>Orasco, C and Terpstra, B. 2022)</w:t>
      </w:r>
      <w:r w:rsidR="00C54C61" w:rsidRPr="00004D7B">
        <w:rPr>
          <w:rFonts w:ascii="Times New Roman" w:hAnsi="Times New Roman" w:cs="Times New Roman"/>
          <w:sz w:val="24"/>
          <w:szCs w:val="24"/>
        </w:rPr>
        <w:t xml:space="preserve"> (Christian, L., Erdos, A. and Halo, G. 2022)</w:t>
      </w:r>
      <w:r w:rsidR="001149BA" w:rsidRPr="00004D7B">
        <w:rPr>
          <w:rFonts w:ascii="Times New Roman" w:hAnsi="Times New Roman" w:cs="Times New Roman"/>
          <w:sz w:val="24"/>
          <w:szCs w:val="24"/>
        </w:rPr>
        <w:t xml:space="preserve"> and </w:t>
      </w:r>
      <w:r w:rsidR="00CF1D51" w:rsidRPr="00004D7B">
        <w:rPr>
          <w:rFonts w:ascii="Times New Roman" w:hAnsi="Times New Roman" w:cs="Times New Roman"/>
          <w:sz w:val="24"/>
          <w:szCs w:val="24"/>
        </w:rPr>
        <w:t xml:space="preserve">the findings that </w:t>
      </w:r>
      <w:r w:rsidR="00A95A00" w:rsidRPr="00004D7B">
        <w:rPr>
          <w:rFonts w:ascii="Times New Roman" w:hAnsi="Times New Roman" w:cs="Times New Roman"/>
          <w:sz w:val="24"/>
          <w:szCs w:val="24"/>
        </w:rPr>
        <w:t>only 3% of persons from BAME backgrounds were appointed in to public sector organisations within Wales in the year 2020/21 (</w:t>
      </w:r>
      <w:r w:rsidR="00255517" w:rsidRPr="00004D7B">
        <w:rPr>
          <w:rFonts w:ascii="Times New Roman" w:hAnsi="Times New Roman" w:cs="Times New Roman"/>
          <w:sz w:val="24"/>
          <w:szCs w:val="24"/>
        </w:rPr>
        <w:t>Showunmi, V and Price, J. 2021)</w:t>
      </w:r>
      <w:r w:rsidR="00A17817" w:rsidRPr="00004D7B">
        <w:rPr>
          <w:rFonts w:ascii="Times New Roman" w:hAnsi="Times New Roman" w:cs="Times New Roman"/>
          <w:sz w:val="24"/>
          <w:szCs w:val="24"/>
        </w:rPr>
        <w:t xml:space="preserve"> and</w:t>
      </w:r>
      <w:r w:rsidR="00E7093C" w:rsidRPr="00004D7B">
        <w:rPr>
          <w:rFonts w:ascii="Times New Roman" w:hAnsi="Times New Roman" w:cs="Times New Roman"/>
          <w:sz w:val="24"/>
          <w:szCs w:val="24"/>
        </w:rPr>
        <w:t xml:space="preserve"> earned 7.5% less per hours than white British employees (Clifford, S. 2020)</w:t>
      </w:r>
      <w:r w:rsidR="0086573B" w:rsidRPr="00004D7B">
        <w:rPr>
          <w:rFonts w:ascii="Times New Roman" w:hAnsi="Times New Roman" w:cs="Times New Roman"/>
          <w:sz w:val="24"/>
          <w:szCs w:val="24"/>
        </w:rPr>
        <w:t xml:space="preserve"> </w:t>
      </w:r>
      <w:r w:rsidR="0034341D" w:rsidRPr="00004D7B">
        <w:rPr>
          <w:rFonts w:ascii="Times New Roman" w:hAnsi="Times New Roman" w:cs="Times New Roman"/>
          <w:sz w:val="24"/>
          <w:szCs w:val="24"/>
        </w:rPr>
        <w:t xml:space="preserve">galvanised the Welsh Government </w:t>
      </w:r>
      <w:r w:rsidR="006D7CCB" w:rsidRPr="00004D7B">
        <w:rPr>
          <w:rFonts w:ascii="Times New Roman" w:hAnsi="Times New Roman" w:cs="Times New Roman"/>
          <w:sz w:val="24"/>
          <w:szCs w:val="24"/>
        </w:rPr>
        <w:t>to set out its commitment for a Race Equality Action Plan</w:t>
      </w:r>
      <w:r w:rsidR="00F06135" w:rsidRPr="00004D7B">
        <w:rPr>
          <w:rFonts w:ascii="Times New Roman" w:hAnsi="Times New Roman" w:cs="Times New Roman"/>
          <w:sz w:val="24"/>
          <w:szCs w:val="24"/>
        </w:rPr>
        <w:t xml:space="preserve"> (Thomas, C. 2021)</w:t>
      </w:r>
      <w:r w:rsidR="000E2045" w:rsidRPr="00004D7B">
        <w:rPr>
          <w:rFonts w:ascii="Times New Roman" w:hAnsi="Times New Roman" w:cs="Times New Roman"/>
          <w:sz w:val="24"/>
          <w:szCs w:val="24"/>
        </w:rPr>
        <w:t xml:space="preserve">. </w:t>
      </w:r>
    </w:p>
    <w:p w14:paraId="61069562" w14:textId="639E6D9E" w:rsidR="00AE5A2F" w:rsidRPr="00004D7B" w:rsidRDefault="000E2045" w:rsidP="005C1CD8">
      <w:pPr>
        <w:rPr>
          <w:rFonts w:ascii="Times New Roman" w:hAnsi="Times New Roman" w:cs="Times New Roman"/>
          <w:sz w:val="24"/>
          <w:szCs w:val="24"/>
        </w:rPr>
      </w:pPr>
      <w:r w:rsidRPr="00004D7B">
        <w:rPr>
          <w:rFonts w:ascii="Times New Roman" w:hAnsi="Times New Roman" w:cs="Times New Roman"/>
          <w:sz w:val="24"/>
          <w:szCs w:val="24"/>
        </w:rPr>
        <w:t xml:space="preserve">As such, the </w:t>
      </w:r>
      <w:r w:rsidR="00CA5F0D" w:rsidRPr="00004D7B">
        <w:rPr>
          <w:rFonts w:ascii="Times New Roman" w:hAnsi="Times New Roman" w:cs="Times New Roman"/>
          <w:sz w:val="24"/>
          <w:szCs w:val="24"/>
        </w:rPr>
        <w:t>action plan</w:t>
      </w:r>
      <w:r w:rsidR="008D100F" w:rsidRPr="00004D7B">
        <w:rPr>
          <w:rFonts w:ascii="Times New Roman" w:hAnsi="Times New Roman" w:cs="Times New Roman"/>
          <w:sz w:val="24"/>
          <w:szCs w:val="24"/>
        </w:rPr>
        <w:t xml:space="preserve"> places a “responsibility on public bodies to report demonstrable progress in areas detailed in specific actions”</w:t>
      </w:r>
      <w:r w:rsidR="00F82423" w:rsidRPr="00004D7B">
        <w:rPr>
          <w:rFonts w:ascii="Times New Roman" w:hAnsi="Times New Roman" w:cs="Times New Roman"/>
          <w:sz w:val="24"/>
          <w:szCs w:val="24"/>
        </w:rPr>
        <w:t xml:space="preserve"> (Betsi Cadwa</w:t>
      </w:r>
      <w:r w:rsidR="00EA10AE" w:rsidRPr="00004D7B">
        <w:rPr>
          <w:rFonts w:ascii="Times New Roman" w:hAnsi="Times New Roman" w:cs="Times New Roman"/>
          <w:sz w:val="24"/>
          <w:szCs w:val="24"/>
        </w:rPr>
        <w:t>ladr University Health Board, No Date.)</w:t>
      </w:r>
      <w:r w:rsidR="00E7172E" w:rsidRPr="00004D7B">
        <w:rPr>
          <w:rFonts w:ascii="Times New Roman" w:hAnsi="Times New Roman" w:cs="Times New Roman"/>
          <w:sz w:val="24"/>
          <w:szCs w:val="24"/>
        </w:rPr>
        <w:t xml:space="preserve"> (Morley, S and </w:t>
      </w:r>
      <w:r w:rsidR="002828BC" w:rsidRPr="00004D7B">
        <w:rPr>
          <w:rFonts w:ascii="Times New Roman" w:hAnsi="Times New Roman" w:cs="Times New Roman"/>
          <w:sz w:val="24"/>
          <w:szCs w:val="24"/>
        </w:rPr>
        <w:t>Naqvi, H. 2023)</w:t>
      </w:r>
      <w:r w:rsidR="00EA10AE" w:rsidRPr="00004D7B">
        <w:rPr>
          <w:rFonts w:ascii="Times New Roman" w:hAnsi="Times New Roman" w:cs="Times New Roman"/>
          <w:sz w:val="24"/>
          <w:szCs w:val="24"/>
        </w:rPr>
        <w:t xml:space="preserve"> </w:t>
      </w:r>
      <w:r w:rsidR="00CD0C41" w:rsidRPr="00004D7B">
        <w:rPr>
          <w:rFonts w:ascii="Times New Roman" w:hAnsi="Times New Roman" w:cs="Times New Roman"/>
          <w:sz w:val="24"/>
          <w:szCs w:val="24"/>
        </w:rPr>
        <w:t>and SBUHB has created a</w:t>
      </w:r>
      <w:r w:rsidR="00C77A39" w:rsidRPr="00004D7B">
        <w:rPr>
          <w:rFonts w:ascii="Times New Roman" w:hAnsi="Times New Roman" w:cs="Times New Roman"/>
          <w:sz w:val="24"/>
          <w:szCs w:val="24"/>
        </w:rPr>
        <w:t xml:space="preserve"> strategic</w:t>
      </w:r>
      <w:r w:rsidR="00CD0C41" w:rsidRPr="00004D7B">
        <w:rPr>
          <w:rFonts w:ascii="Times New Roman" w:hAnsi="Times New Roman" w:cs="Times New Roman"/>
          <w:sz w:val="24"/>
          <w:szCs w:val="24"/>
        </w:rPr>
        <w:t xml:space="preserve"> action plan to clearly demonstrate to Welsh Government its progress towards </w:t>
      </w:r>
      <w:r w:rsidR="00D00686" w:rsidRPr="00004D7B">
        <w:rPr>
          <w:rFonts w:ascii="Times New Roman" w:hAnsi="Times New Roman" w:cs="Times New Roman"/>
          <w:sz w:val="24"/>
          <w:szCs w:val="24"/>
        </w:rPr>
        <w:t>these actions (SBUHB, 2022c)</w:t>
      </w:r>
      <w:r w:rsidR="00DC770A" w:rsidRPr="00004D7B">
        <w:rPr>
          <w:rFonts w:ascii="Times New Roman" w:hAnsi="Times New Roman" w:cs="Times New Roman"/>
          <w:sz w:val="24"/>
          <w:szCs w:val="24"/>
        </w:rPr>
        <w:t xml:space="preserve">. </w:t>
      </w:r>
      <w:r w:rsidR="00C52BB7" w:rsidRPr="00004D7B">
        <w:rPr>
          <w:rFonts w:ascii="Times New Roman" w:hAnsi="Times New Roman" w:cs="Times New Roman"/>
          <w:sz w:val="24"/>
          <w:szCs w:val="24"/>
        </w:rPr>
        <w:t xml:space="preserve">These actions </w:t>
      </w:r>
      <w:r w:rsidR="00746CD0" w:rsidRPr="00004D7B">
        <w:rPr>
          <w:rFonts w:ascii="Times New Roman" w:hAnsi="Times New Roman" w:cs="Times New Roman"/>
          <w:sz w:val="24"/>
          <w:szCs w:val="24"/>
        </w:rPr>
        <w:t>have been influenced</w:t>
      </w:r>
      <w:r w:rsidR="005D10F8" w:rsidRPr="00004D7B">
        <w:rPr>
          <w:rFonts w:ascii="Times New Roman" w:hAnsi="Times New Roman" w:cs="Times New Roman"/>
          <w:sz w:val="24"/>
          <w:szCs w:val="24"/>
        </w:rPr>
        <w:t xml:space="preserve"> by political decisions and government initiatives, making them an integral part of the political aspect within the PESTLE framework</w:t>
      </w:r>
      <w:r w:rsidR="00234F82" w:rsidRPr="00004D7B">
        <w:rPr>
          <w:rFonts w:ascii="Times New Roman" w:hAnsi="Times New Roman" w:cs="Times New Roman"/>
          <w:sz w:val="24"/>
          <w:szCs w:val="24"/>
        </w:rPr>
        <w:t xml:space="preserve">. The actions, which include ensuring no members of staff will face </w:t>
      </w:r>
      <w:r w:rsidR="00E67744" w:rsidRPr="00004D7B">
        <w:rPr>
          <w:rFonts w:ascii="Times New Roman" w:hAnsi="Times New Roman" w:cs="Times New Roman"/>
          <w:sz w:val="24"/>
          <w:szCs w:val="24"/>
        </w:rPr>
        <w:t xml:space="preserve">discrimination or inequality in any forms (SBUHB, 2022c) </w:t>
      </w:r>
      <w:r w:rsidR="00996279" w:rsidRPr="00004D7B">
        <w:rPr>
          <w:rFonts w:ascii="Times New Roman" w:hAnsi="Times New Roman" w:cs="Times New Roman"/>
          <w:sz w:val="24"/>
          <w:szCs w:val="24"/>
        </w:rPr>
        <w:t>has meant</w:t>
      </w:r>
      <w:r w:rsidR="0063472A" w:rsidRPr="00004D7B">
        <w:rPr>
          <w:rFonts w:ascii="Times New Roman" w:hAnsi="Times New Roman" w:cs="Times New Roman"/>
          <w:sz w:val="24"/>
          <w:szCs w:val="24"/>
        </w:rPr>
        <w:t xml:space="preserve"> that SBUHB needs to ensure there is robust policies and processes within the organisation for staff to not only report the </w:t>
      </w:r>
      <w:r w:rsidR="0033433A" w:rsidRPr="00004D7B">
        <w:rPr>
          <w:rFonts w:ascii="Times New Roman" w:hAnsi="Times New Roman" w:cs="Times New Roman"/>
          <w:sz w:val="24"/>
          <w:szCs w:val="24"/>
        </w:rPr>
        <w:t>incidents,</w:t>
      </w:r>
      <w:r w:rsidR="0063472A" w:rsidRPr="00004D7B">
        <w:rPr>
          <w:rFonts w:ascii="Times New Roman" w:hAnsi="Times New Roman" w:cs="Times New Roman"/>
          <w:sz w:val="24"/>
          <w:szCs w:val="24"/>
        </w:rPr>
        <w:t xml:space="preserve"> but senior staff members are equipped to respond to them</w:t>
      </w:r>
      <w:r w:rsidR="00F50A1E" w:rsidRPr="00004D7B">
        <w:rPr>
          <w:rFonts w:ascii="Times New Roman" w:hAnsi="Times New Roman" w:cs="Times New Roman"/>
          <w:sz w:val="24"/>
          <w:szCs w:val="24"/>
        </w:rPr>
        <w:t xml:space="preserve">. </w:t>
      </w:r>
      <w:r w:rsidR="00C103C0" w:rsidRPr="00004D7B">
        <w:rPr>
          <w:rFonts w:ascii="Times New Roman" w:hAnsi="Times New Roman" w:cs="Times New Roman"/>
          <w:sz w:val="24"/>
          <w:szCs w:val="24"/>
        </w:rPr>
        <w:t xml:space="preserve">However, </w:t>
      </w:r>
      <w:r w:rsidR="00141908" w:rsidRPr="00004D7B">
        <w:rPr>
          <w:rFonts w:ascii="Times New Roman" w:hAnsi="Times New Roman" w:cs="Times New Roman"/>
          <w:sz w:val="24"/>
          <w:szCs w:val="24"/>
        </w:rPr>
        <w:t xml:space="preserve">3 in 5 overseas doctors have reported experiencing microaggressions (Campbell, </w:t>
      </w:r>
      <w:r w:rsidR="00F65C8E" w:rsidRPr="00004D7B">
        <w:rPr>
          <w:rFonts w:ascii="Times New Roman" w:hAnsi="Times New Roman" w:cs="Times New Roman"/>
          <w:sz w:val="24"/>
          <w:szCs w:val="24"/>
        </w:rPr>
        <w:t>D. 2023)</w:t>
      </w:r>
      <w:r w:rsidR="0033433A" w:rsidRPr="00004D7B">
        <w:rPr>
          <w:rFonts w:ascii="Times New Roman" w:hAnsi="Times New Roman" w:cs="Times New Roman"/>
          <w:sz w:val="24"/>
          <w:szCs w:val="24"/>
        </w:rPr>
        <w:t xml:space="preserve"> and </w:t>
      </w:r>
      <w:r w:rsidR="007F0C41" w:rsidRPr="00004D7B">
        <w:rPr>
          <w:rFonts w:ascii="Times New Roman" w:hAnsi="Times New Roman" w:cs="Times New Roman"/>
          <w:sz w:val="24"/>
          <w:szCs w:val="24"/>
        </w:rPr>
        <w:t>the majority of racial incidents experienced by staff come from patients (</w:t>
      </w:r>
      <w:r w:rsidR="00E376EB" w:rsidRPr="00004D7B">
        <w:rPr>
          <w:rFonts w:ascii="Times New Roman" w:hAnsi="Times New Roman" w:cs="Times New Roman"/>
          <w:sz w:val="24"/>
          <w:szCs w:val="24"/>
        </w:rPr>
        <w:t>Likupe, G. 2013)</w:t>
      </w:r>
      <w:r w:rsidR="006C0963" w:rsidRPr="00004D7B">
        <w:rPr>
          <w:rFonts w:ascii="Times New Roman" w:hAnsi="Times New Roman" w:cs="Times New Roman"/>
          <w:sz w:val="24"/>
          <w:szCs w:val="24"/>
        </w:rPr>
        <w:t xml:space="preserve">, with no direct guidance from Welsh Government about the correct procedure when a patient </w:t>
      </w:r>
      <w:r w:rsidR="00D733F8" w:rsidRPr="00004D7B">
        <w:rPr>
          <w:rFonts w:ascii="Times New Roman" w:hAnsi="Times New Roman" w:cs="Times New Roman"/>
          <w:sz w:val="24"/>
          <w:szCs w:val="24"/>
        </w:rPr>
        <w:t>is racist to a member of staff, it is at the discretion of the ward manager</w:t>
      </w:r>
      <w:r w:rsidR="000042F5" w:rsidRPr="00004D7B">
        <w:rPr>
          <w:rFonts w:ascii="Times New Roman" w:hAnsi="Times New Roman" w:cs="Times New Roman"/>
          <w:sz w:val="24"/>
          <w:szCs w:val="24"/>
        </w:rPr>
        <w:t xml:space="preserve"> and the organisation,</w:t>
      </w:r>
      <w:r w:rsidR="00D733F8" w:rsidRPr="00004D7B">
        <w:rPr>
          <w:rFonts w:ascii="Times New Roman" w:hAnsi="Times New Roman" w:cs="Times New Roman"/>
          <w:sz w:val="24"/>
          <w:szCs w:val="24"/>
        </w:rPr>
        <w:t xml:space="preserve"> in how to ensure that their staff member feels safe to continue to working, </w:t>
      </w:r>
      <w:r w:rsidR="00F119C3">
        <w:rPr>
          <w:rFonts w:ascii="Times New Roman" w:hAnsi="Times New Roman" w:cs="Times New Roman"/>
          <w:sz w:val="24"/>
          <w:szCs w:val="24"/>
        </w:rPr>
        <w:t>and</w:t>
      </w:r>
      <w:r w:rsidR="00D733F8" w:rsidRPr="00004D7B">
        <w:rPr>
          <w:rFonts w:ascii="Times New Roman" w:hAnsi="Times New Roman" w:cs="Times New Roman"/>
          <w:sz w:val="24"/>
          <w:szCs w:val="24"/>
        </w:rPr>
        <w:t xml:space="preserve"> that the patient </w:t>
      </w:r>
      <w:r w:rsidR="001E39F2" w:rsidRPr="00004D7B">
        <w:rPr>
          <w:rFonts w:ascii="Times New Roman" w:hAnsi="Times New Roman" w:cs="Times New Roman"/>
          <w:sz w:val="24"/>
          <w:szCs w:val="24"/>
        </w:rPr>
        <w:t xml:space="preserve">is not put under medical </w:t>
      </w:r>
      <w:r w:rsidR="001E39F2" w:rsidRPr="00004D7B">
        <w:rPr>
          <w:rFonts w:ascii="Times New Roman" w:hAnsi="Times New Roman" w:cs="Times New Roman"/>
          <w:sz w:val="24"/>
          <w:szCs w:val="24"/>
        </w:rPr>
        <w:lastRenderedPageBreak/>
        <w:t xml:space="preserve">duress due to a lack of care. Due to the lack of guidance from Welsh Government around these quandaries, SBUHB </w:t>
      </w:r>
      <w:r w:rsidR="00544BF4" w:rsidRPr="00004D7B">
        <w:rPr>
          <w:rFonts w:ascii="Times New Roman" w:hAnsi="Times New Roman" w:cs="Times New Roman"/>
          <w:sz w:val="24"/>
          <w:szCs w:val="24"/>
        </w:rPr>
        <w:t>has begun to pilot “Cultural Conversation</w:t>
      </w:r>
      <w:r w:rsidR="009C4FC9" w:rsidRPr="00004D7B">
        <w:rPr>
          <w:rFonts w:ascii="Times New Roman" w:hAnsi="Times New Roman" w:cs="Times New Roman"/>
          <w:sz w:val="24"/>
          <w:szCs w:val="24"/>
        </w:rPr>
        <w:t>s” (Goss, K. 2023)</w:t>
      </w:r>
      <w:r w:rsidR="00F86CA3" w:rsidRPr="00004D7B">
        <w:rPr>
          <w:rFonts w:ascii="Times New Roman" w:hAnsi="Times New Roman" w:cs="Times New Roman"/>
          <w:sz w:val="24"/>
          <w:szCs w:val="24"/>
        </w:rPr>
        <w:t xml:space="preserve"> which creates a space to listen to the experiences of overseas staff and use the qualitative data to inform </w:t>
      </w:r>
      <w:r w:rsidR="00235DF5" w:rsidRPr="00004D7B">
        <w:rPr>
          <w:rFonts w:ascii="Times New Roman" w:hAnsi="Times New Roman" w:cs="Times New Roman"/>
          <w:sz w:val="24"/>
          <w:szCs w:val="24"/>
        </w:rPr>
        <w:t xml:space="preserve">in house </w:t>
      </w:r>
      <w:r w:rsidR="00F86CA3" w:rsidRPr="00004D7B">
        <w:rPr>
          <w:rFonts w:ascii="Times New Roman" w:hAnsi="Times New Roman" w:cs="Times New Roman"/>
          <w:sz w:val="24"/>
          <w:szCs w:val="24"/>
        </w:rPr>
        <w:t xml:space="preserve">managerial training </w:t>
      </w:r>
      <w:r w:rsidR="00A318A7" w:rsidRPr="00004D7B">
        <w:rPr>
          <w:rFonts w:ascii="Times New Roman" w:hAnsi="Times New Roman" w:cs="Times New Roman"/>
          <w:sz w:val="24"/>
          <w:szCs w:val="24"/>
        </w:rPr>
        <w:t xml:space="preserve">packages to bolster confidence for leaders to address racial incidents on the wards. </w:t>
      </w:r>
    </w:p>
    <w:p w14:paraId="51652212" w14:textId="708DB1DB" w:rsidR="002F3773" w:rsidRPr="00004D7B" w:rsidRDefault="00B44D1B" w:rsidP="005C1CD8">
      <w:pPr>
        <w:rPr>
          <w:rFonts w:ascii="Times New Roman" w:hAnsi="Times New Roman" w:cs="Times New Roman"/>
          <w:sz w:val="24"/>
          <w:szCs w:val="24"/>
        </w:rPr>
      </w:pPr>
      <w:r w:rsidRPr="00004D7B">
        <w:rPr>
          <w:rFonts w:ascii="Times New Roman" w:hAnsi="Times New Roman" w:cs="Times New Roman"/>
          <w:sz w:val="24"/>
          <w:szCs w:val="24"/>
        </w:rPr>
        <w:t xml:space="preserve">The Race Equality Action Plan </w:t>
      </w:r>
      <w:r w:rsidR="00A567C6" w:rsidRPr="00004D7B">
        <w:rPr>
          <w:rFonts w:ascii="Times New Roman" w:hAnsi="Times New Roman" w:cs="Times New Roman"/>
          <w:sz w:val="24"/>
          <w:szCs w:val="24"/>
        </w:rPr>
        <w:t xml:space="preserve">from the Welsh Government has begun to shine a light on the inequalities </w:t>
      </w:r>
      <w:r w:rsidR="00B8418F" w:rsidRPr="00004D7B">
        <w:rPr>
          <w:rFonts w:ascii="Times New Roman" w:hAnsi="Times New Roman" w:cs="Times New Roman"/>
          <w:sz w:val="24"/>
          <w:szCs w:val="24"/>
        </w:rPr>
        <w:t xml:space="preserve">faced not only </w:t>
      </w:r>
      <w:r w:rsidR="007B5CF6" w:rsidRPr="00004D7B">
        <w:rPr>
          <w:rFonts w:ascii="Times New Roman" w:hAnsi="Times New Roman" w:cs="Times New Roman"/>
          <w:sz w:val="24"/>
          <w:szCs w:val="24"/>
        </w:rPr>
        <w:t xml:space="preserve">by the diverse population the </w:t>
      </w:r>
      <w:r w:rsidR="00606D57">
        <w:rPr>
          <w:rFonts w:ascii="Times New Roman" w:hAnsi="Times New Roman" w:cs="Times New Roman"/>
          <w:sz w:val="24"/>
          <w:szCs w:val="24"/>
        </w:rPr>
        <w:t>HB</w:t>
      </w:r>
      <w:r w:rsidR="007B5CF6" w:rsidRPr="00004D7B">
        <w:rPr>
          <w:rFonts w:ascii="Times New Roman" w:hAnsi="Times New Roman" w:cs="Times New Roman"/>
          <w:sz w:val="24"/>
          <w:szCs w:val="24"/>
        </w:rPr>
        <w:t xml:space="preserve"> serves </w:t>
      </w:r>
      <w:r w:rsidR="00F119C3">
        <w:rPr>
          <w:rFonts w:ascii="Times New Roman" w:hAnsi="Times New Roman" w:cs="Times New Roman"/>
          <w:sz w:val="24"/>
          <w:szCs w:val="24"/>
        </w:rPr>
        <w:t>and</w:t>
      </w:r>
      <w:r w:rsidR="007B5CF6" w:rsidRPr="00004D7B">
        <w:rPr>
          <w:rFonts w:ascii="Times New Roman" w:hAnsi="Times New Roman" w:cs="Times New Roman"/>
          <w:sz w:val="24"/>
          <w:szCs w:val="24"/>
        </w:rPr>
        <w:t xml:space="preserve"> the inequalities faced by staff members within the organisation. </w:t>
      </w:r>
      <w:r w:rsidR="0063358C" w:rsidRPr="00004D7B">
        <w:rPr>
          <w:rFonts w:ascii="Times New Roman" w:hAnsi="Times New Roman" w:cs="Times New Roman"/>
          <w:sz w:val="24"/>
          <w:szCs w:val="24"/>
        </w:rPr>
        <w:t>After the initial consultation period, responses received raised concerns around “the funding and resources required to achieve the goals</w:t>
      </w:r>
      <w:r w:rsidR="00920F38" w:rsidRPr="00004D7B">
        <w:rPr>
          <w:rFonts w:ascii="Times New Roman" w:hAnsi="Times New Roman" w:cs="Times New Roman"/>
          <w:sz w:val="24"/>
          <w:szCs w:val="24"/>
        </w:rPr>
        <w:t>, the absence of targets and timeframes to monitor progress” (</w:t>
      </w:r>
      <w:r w:rsidR="00E0159F" w:rsidRPr="00004D7B">
        <w:rPr>
          <w:rFonts w:ascii="Times New Roman" w:hAnsi="Times New Roman" w:cs="Times New Roman"/>
          <w:sz w:val="24"/>
          <w:szCs w:val="24"/>
        </w:rPr>
        <w:t>Thomas, C. 2021)</w:t>
      </w:r>
      <w:r w:rsidR="00774344" w:rsidRPr="00004D7B">
        <w:rPr>
          <w:rFonts w:ascii="Times New Roman" w:hAnsi="Times New Roman" w:cs="Times New Roman"/>
          <w:sz w:val="24"/>
          <w:szCs w:val="24"/>
        </w:rPr>
        <w:t xml:space="preserve">, SBUHB </w:t>
      </w:r>
      <w:r w:rsidR="00B51E51" w:rsidRPr="00004D7B">
        <w:rPr>
          <w:rFonts w:ascii="Times New Roman" w:hAnsi="Times New Roman" w:cs="Times New Roman"/>
          <w:sz w:val="24"/>
          <w:szCs w:val="24"/>
        </w:rPr>
        <w:t>is currently facing financial difficulties (</w:t>
      </w:r>
      <w:r w:rsidR="00C059B9" w:rsidRPr="00004D7B">
        <w:rPr>
          <w:rFonts w:ascii="Times New Roman" w:hAnsi="Times New Roman" w:cs="Times New Roman"/>
          <w:sz w:val="24"/>
          <w:szCs w:val="24"/>
        </w:rPr>
        <w:t>Moss, S and Maclean A. 2023)</w:t>
      </w:r>
      <w:r w:rsidR="007860B0" w:rsidRPr="00004D7B">
        <w:rPr>
          <w:rFonts w:ascii="Times New Roman" w:hAnsi="Times New Roman" w:cs="Times New Roman"/>
          <w:sz w:val="24"/>
          <w:szCs w:val="24"/>
        </w:rPr>
        <w:t xml:space="preserve"> which makes it difficult for the HB to find the funding to </w:t>
      </w:r>
      <w:r w:rsidR="003655A1" w:rsidRPr="00004D7B">
        <w:rPr>
          <w:rFonts w:ascii="Times New Roman" w:hAnsi="Times New Roman" w:cs="Times New Roman"/>
          <w:sz w:val="24"/>
          <w:szCs w:val="24"/>
        </w:rPr>
        <w:t xml:space="preserve">implement bespoke sessions to empower managers to tackle racism on the ward, and without a standard operating procedure from Welsh Government it is discretionary policies </w:t>
      </w:r>
      <w:r w:rsidR="00DD5ABD" w:rsidRPr="00004D7B">
        <w:rPr>
          <w:rFonts w:ascii="Times New Roman" w:hAnsi="Times New Roman" w:cs="Times New Roman"/>
          <w:sz w:val="24"/>
          <w:szCs w:val="24"/>
        </w:rPr>
        <w:t xml:space="preserve">undertaken within the </w:t>
      </w:r>
      <w:r w:rsidR="00606D57">
        <w:rPr>
          <w:rFonts w:ascii="Times New Roman" w:hAnsi="Times New Roman" w:cs="Times New Roman"/>
          <w:sz w:val="24"/>
          <w:szCs w:val="24"/>
        </w:rPr>
        <w:t>HB</w:t>
      </w:r>
      <w:r w:rsidR="00DD5ABD" w:rsidRPr="00004D7B">
        <w:rPr>
          <w:rFonts w:ascii="Times New Roman" w:hAnsi="Times New Roman" w:cs="Times New Roman"/>
          <w:sz w:val="24"/>
          <w:szCs w:val="24"/>
        </w:rPr>
        <w:t xml:space="preserve"> on how they will deal with racist patients. </w:t>
      </w:r>
      <w:r w:rsidR="003655A1" w:rsidRPr="00004D7B">
        <w:rPr>
          <w:rFonts w:ascii="Times New Roman" w:hAnsi="Times New Roman" w:cs="Times New Roman"/>
          <w:sz w:val="24"/>
          <w:szCs w:val="24"/>
        </w:rPr>
        <w:t xml:space="preserve"> </w:t>
      </w:r>
    </w:p>
    <w:p w14:paraId="16C18D17" w14:textId="02CF49B9" w:rsidR="000C5A4B" w:rsidRPr="00004D7B" w:rsidRDefault="002A444E" w:rsidP="000C5A4B">
      <w:pPr>
        <w:rPr>
          <w:rFonts w:ascii="Times New Roman" w:hAnsi="Times New Roman" w:cs="Times New Roman"/>
          <w:sz w:val="24"/>
          <w:szCs w:val="24"/>
        </w:rPr>
      </w:pPr>
      <w:r w:rsidRPr="00004D7B">
        <w:rPr>
          <w:rFonts w:ascii="Times New Roman" w:hAnsi="Times New Roman" w:cs="Times New Roman"/>
          <w:sz w:val="24"/>
          <w:szCs w:val="24"/>
        </w:rPr>
        <w:t xml:space="preserve">With no set time frame </w:t>
      </w:r>
      <w:r w:rsidR="0033655F" w:rsidRPr="00004D7B">
        <w:rPr>
          <w:rFonts w:ascii="Times New Roman" w:hAnsi="Times New Roman" w:cs="Times New Roman"/>
          <w:sz w:val="24"/>
          <w:szCs w:val="24"/>
        </w:rPr>
        <w:t xml:space="preserve">from Welsh Government on the Race Equality Action Plan, the organisation has </w:t>
      </w:r>
      <w:r w:rsidR="00F72C41" w:rsidRPr="00004D7B">
        <w:rPr>
          <w:rFonts w:ascii="Times New Roman" w:hAnsi="Times New Roman" w:cs="Times New Roman"/>
          <w:sz w:val="24"/>
          <w:szCs w:val="24"/>
        </w:rPr>
        <w:t xml:space="preserve">needed to implement its own working group and create timelines and tangible actions to hold itself to account (Goss, K. 2023) due to ambiguity in the guidance from Welsh Government. </w:t>
      </w:r>
      <w:r w:rsidR="00A818D4" w:rsidRPr="00004D7B">
        <w:rPr>
          <w:rFonts w:ascii="Times New Roman" w:hAnsi="Times New Roman" w:cs="Times New Roman"/>
          <w:sz w:val="24"/>
          <w:szCs w:val="24"/>
        </w:rPr>
        <w:t xml:space="preserve">The organisation needs to not only ensure that the actions align to the action plan, </w:t>
      </w:r>
      <w:r w:rsidR="00F119C3">
        <w:rPr>
          <w:rFonts w:ascii="Times New Roman" w:hAnsi="Times New Roman" w:cs="Times New Roman"/>
          <w:sz w:val="24"/>
          <w:szCs w:val="24"/>
        </w:rPr>
        <w:t>and</w:t>
      </w:r>
      <w:r w:rsidR="00A818D4" w:rsidRPr="00004D7B">
        <w:rPr>
          <w:rFonts w:ascii="Times New Roman" w:hAnsi="Times New Roman" w:cs="Times New Roman"/>
          <w:sz w:val="24"/>
          <w:szCs w:val="24"/>
        </w:rPr>
        <w:t xml:space="preserve"> that i</w:t>
      </w:r>
      <w:r w:rsidR="005C110F" w:rsidRPr="00004D7B">
        <w:rPr>
          <w:rFonts w:ascii="Times New Roman" w:hAnsi="Times New Roman" w:cs="Times New Roman"/>
          <w:sz w:val="24"/>
          <w:szCs w:val="24"/>
        </w:rPr>
        <w:t>t i</w:t>
      </w:r>
      <w:r w:rsidR="00A818D4" w:rsidRPr="00004D7B">
        <w:rPr>
          <w:rFonts w:ascii="Times New Roman" w:hAnsi="Times New Roman" w:cs="Times New Roman"/>
          <w:sz w:val="24"/>
          <w:szCs w:val="24"/>
        </w:rPr>
        <w:t xml:space="preserve">s not tokenistic </w:t>
      </w:r>
      <w:r w:rsidR="005C110F" w:rsidRPr="00004D7B">
        <w:rPr>
          <w:rFonts w:ascii="Times New Roman" w:hAnsi="Times New Roman" w:cs="Times New Roman"/>
          <w:sz w:val="24"/>
          <w:szCs w:val="24"/>
        </w:rPr>
        <w:t xml:space="preserve">(Royal </w:t>
      </w:r>
      <w:r w:rsidR="003F1D33" w:rsidRPr="00004D7B">
        <w:rPr>
          <w:rFonts w:ascii="Times New Roman" w:hAnsi="Times New Roman" w:cs="Times New Roman"/>
          <w:sz w:val="24"/>
          <w:szCs w:val="24"/>
        </w:rPr>
        <w:t>Pharmaceutical Society, 2021)</w:t>
      </w:r>
      <w:r w:rsidR="00AA7494" w:rsidRPr="00004D7B">
        <w:rPr>
          <w:rFonts w:ascii="Times New Roman" w:hAnsi="Times New Roman" w:cs="Times New Roman"/>
          <w:sz w:val="24"/>
          <w:szCs w:val="24"/>
        </w:rPr>
        <w:t xml:space="preserve"> and that real change and tangible changes come from this action plan and aligning the strategic plans of the </w:t>
      </w:r>
      <w:r w:rsidR="00606D57">
        <w:rPr>
          <w:rFonts w:ascii="Times New Roman" w:hAnsi="Times New Roman" w:cs="Times New Roman"/>
          <w:sz w:val="24"/>
          <w:szCs w:val="24"/>
        </w:rPr>
        <w:t>HB</w:t>
      </w:r>
      <w:r w:rsidR="00AA7494" w:rsidRPr="00004D7B">
        <w:rPr>
          <w:rFonts w:ascii="Times New Roman" w:hAnsi="Times New Roman" w:cs="Times New Roman"/>
          <w:sz w:val="24"/>
          <w:szCs w:val="24"/>
        </w:rPr>
        <w:t xml:space="preserve"> to ensure this. </w:t>
      </w:r>
      <w:r w:rsidR="00903144" w:rsidRPr="00004D7B">
        <w:rPr>
          <w:rFonts w:ascii="Times New Roman" w:hAnsi="Times New Roman" w:cs="Times New Roman"/>
          <w:sz w:val="24"/>
          <w:szCs w:val="24"/>
        </w:rPr>
        <w:t xml:space="preserve"> </w:t>
      </w:r>
    </w:p>
    <w:p w14:paraId="4D39B04C" w14:textId="5B5A66EE" w:rsidR="000C5A4B" w:rsidRPr="00004D7B" w:rsidRDefault="000C5A4B" w:rsidP="000C5A4B">
      <w:pPr>
        <w:pStyle w:val="Heading2"/>
        <w:rPr>
          <w:rFonts w:ascii="Times New Roman" w:hAnsi="Times New Roman" w:cs="Times New Roman"/>
          <w:sz w:val="24"/>
          <w:szCs w:val="24"/>
        </w:rPr>
      </w:pPr>
      <w:bookmarkStart w:id="8" w:name="_Toc152572703"/>
      <w:r w:rsidRPr="00004D7B">
        <w:rPr>
          <w:rFonts w:ascii="Times New Roman" w:hAnsi="Times New Roman" w:cs="Times New Roman"/>
          <w:sz w:val="24"/>
          <w:szCs w:val="24"/>
        </w:rPr>
        <w:t>PESTLE Factor 2</w:t>
      </w:r>
      <w:r w:rsidR="00775715" w:rsidRPr="00004D7B">
        <w:rPr>
          <w:rFonts w:ascii="Times New Roman" w:hAnsi="Times New Roman" w:cs="Times New Roman"/>
          <w:sz w:val="24"/>
          <w:szCs w:val="24"/>
        </w:rPr>
        <w:t xml:space="preserve"> </w:t>
      </w:r>
      <w:r w:rsidR="004A10F2" w:rsidRPr="00004D7B">
        <w:rPr>
          <w:rFonts w:ascii="Times New Roman" w:hAnsi="Times New Roman" w:cs="Times New Roman"/>
          <w:sz w:val="24"/>
          <w:szCs w:val="24"/>
        </w:rPr>
        <w:t>–</w:t>
      </w:r>
      <w:r w:rsidR="00775715" w:rsidRPr="00004D7B">
        <w:rPr>
          <w:rFonts w:ascii="Times New Roman" w:hAnsi="Times New Roman" w:cs="Times New Roman"/>
          <w:sz w:val="24"/>
          <w:szCs w:val="24"/>
        </w:rPr>
        <w:t xml:space="preserve"> Economic</w:t>
      </w:r>
      <w:bookmarkEnd w:id="8"/>
      <w:r w:rsidR="004A10F2" w:rsidRPr="00004D7B">
        <w:rPr>
          <w:rFonts w:ascii="Times New Roman" w:hAnsi="Times New Roman" w:cs="Times New Roman"/>
          <w:sz w:val="24"/>
          <w:szCs w:val="24"/>
        </w:rPr>
        <w:t xml:space="preserve"> </w:t>
      </w:r>
    </w:p>
    <w:p w14:paraId="21D252E4" w14:textId="77777777" w:rsidR="00CA65C8" w:rsidRPr="00004D7B" w:rsidRDefault="00532FE1" w:rsidP="000C5A4B">
      <w:pPr>
        <w:rPr>
          <w:rFonts w:ascii="Times New Roman" w:hAnsi="Times New Roman" w:cs="Times New Roman"/>
          <w:sz w:val="24"/>
          <w:szCs w:val="24"/>
        </w:rPr>
      </w:pPr>
      <w:r w:rsidRPr="00004D7B">
        <w:rPr>
          <w:rFonts w:ascii="Times New Roman" w:hAnsi="Times New Roman" w:cs="Times New Roman"/>
          <w:sz w:val="24"/>
          <w:szCs w:val="24"/>
        </w:rPr>
        <w:t>The economic factors identified within the PESTLE analysis can have a profound impact on the strategic direction of SBUHBs plans</w:t>
      </w:r>
      <w:r w:rsidR="005B3F63" w:rsidRPr="00004D7B">
        <w:rPr>
          <w:rFonts w:ascii="Times New Roman" w:hAnsi="Times New Roman" w:cs="Times New Roman"/>
          <w:sz w:val="24"/>
          <w:szCs w:val="24"/>
        </w:rPr>
        <w:t xml:space="preserve">. </w:t>
      </w:r>
      <w:r w:rsidR="00BA696F" w:rsidRPr="00004D7B">
        <w:rPr>
          <w:rFonts w:ascii="Times New Roman" w:hAnsi="Times New Roman" w:cs="Times New Roman"/>
          <w:sz w:val="24"/>
          <w:szCs w:val="24"/>
        </w:rPr>
        <w:t xml:space="preserve">Economic factors that affect </w:t>
      </w:r>
      <w:r w:rsidR="008F3FFD" w:rsidRPr="00004D7B">
        <w:rPr>
          <w:rFonts w:ascii="Times New Roman" w:hAnsi="Times New Roman" w:cs="Times New Roman"/>
          <w:sz w:val="24"/>
          <w:szCs w:val="24"/>
        </w:rPr>
        <w:t>the organisation range from inflationary pressures (</w:t>
      </w:r>
      <w:r w:rsidR="00F23718" w:rsidRPr="00004D7B">
        <w:rPr>
          <w:rFonts w:ascii="Times New Roman" w:hAnsi="Times New Roman" w:cs="Times New Roman"/>
          <w:sz w:val="24"/>
          <w:szCs w:val="24"/>
        </w:rPr>
        <w:t>Duffy, S and Clarke, O. 2023)</w:t>
      </w:r>
      <w:r w:rsidR="00A21F49" w:rsidRPr="00004D7B">
        <w:rPr>
          <w:rFonts w:ascii="Times New Roman" w:hAnsi="Times New Roman" w:cs="Times New Roman"/>
          <w:sz w:val="24"/>
          <w:szCs w:val="24"/>
        </w:rPr>
        <w:t xml:space="preserve"> which has increased the costings of </w:t>
      </w:r>
      <w:r w:rsidR="00833829" w:rsidRPr="00004D7B">
        <w:rPr>
          <w:rFonts w:ascii="Times New Roman" w:hAnsi="Times New Roman" w:cs="Times New Roman"/>
          <w:sz w:val="24"/>
          <w:szCs w:val="24"/>
        </w:rPr>
        <w:t xml:space="preserve">non pay expenditure such as </w:t>
      </w:r>
      <w:r w:rsidR="007F059E" w:rsidRPr="00004D7B">
        <w:rPr>
          <w:rFonts w:ascii="Times New Roman" w:hAnsi="Times New Roman" w:cs="Times New Roman"/>
          <w:sz w:val="24"/>
          <w:szCs w:val="24"/>
        </w:rPr>
        <w:t xml:space="preserve">fuel, </w:t>
      </w:r>
      <w:r w:rsidR="00E12354" w:rsidRPr="00004D7B">
        <w:rPr>
          <w:rFonts w:ascii="Times New Roman" w:hAnsi="Times New Roman" w:cs="Times New Roman"/>
          <w:sz w:val="24"/>
          <w:szCs w:val="24"/>
        </w:rPr>
        <w:t>food and clinical goods costs (</w:t>
      </w:r>
      <w:r w:rsidR="00832AEA" w:rsidRPr="00004D7B">
        <w:rPr>
          <w:rFonts w:ascii="Times New Roman" w:hAnsi="Times New Roman" w:cs="Times New Roman"/>
          <w:sz w:val="24"/>
          <w:szCs w:val="24"/>
        </w:rPr>
        <w:t>pharmaceuticals, equipment etc.)</w:t>
      </w:r>
      <w:r w:rsidR="00B139FF" w:rsidRPr="00004D7B">
        <w:rPr>
          <w:rFonts w:ascii="Times New Roman" w:hAnsi="Times New Roman" w:cs="Times New Roman"/>
          <w:sz w:val="24"/>
          <w:szCs w:val="24"/>
        </w:rPr>
        <w:t xml:space="preserve"> as inflation eats away at already tight budgets </w:t>
      </w:r>
      <w:r w:rsidR="001102DF" w:rsidRPr="00004D7B">
        <w:rPr>
          <w:rFonts w:ascii="Times New Roman" w:hAnsi="Times New Roman" w:cs="Times New Roman"/>
          <w:sz w:val="24"/>
          <w:szCs w:val="24"/>
        </w:rPr>
        <w:t>(NHS Providers, No Date.)</w:t>
      </w:r>
      <w:r w:rsidR="00E97221" w:rsidRPr="00004D7B">
        <w:rPr>
          <w:rFonts w:ascii="Times New Roman" w:hAnsi="Times New Roman" w:cs="Times New Roman"/>
          <w:sz w:val="24"/>
          <w:szCs w:val="24"/>
        </w:rPr>
        <w:t xml:space="preserve"> and it is </w:t>
      </w:r>
      <w:r w:rsidR="00214D05" w:rsidRPr="00004D7B">
        <w:rPr>
          <w:rFonts w:ascii="Times New Roman" w:hAnsi="Times New Roman" w:cs="Times New Roman"/>
          <w:sz w:val="24"/>
          <w:szCs w:val="24"/>
        </w:rPr>
        <w:t xml:space="preserve">forecasted </w:t>
      </w:r>
      <w:r w:rsidR="00E97221" w:rsidRPr="00004D7B">
        <w:rPr>
          <w:rFonts w:ascii="Times New Roman" w:hAnsi="Times New Roman" w:cs="Times New Roman"/>
          <w:sz w:val="24"/>
          <w:szCs w:val="24"/>
        </w:rPr>
        <w:t>that day to day spending within the NHS</w:t>
      </w:r>
      <w:r w:rsidR="00214D05" w:rsidRPr="00004D7B">
        <w:rPr>
          <w:rFonts w:ascii="Times New Roman" w:hAnsi="Times New Roman" w:cs="Times New Roman"/>
          <w:sz w:val="24"/>
          <w:szCs w:val="24"/>
        </w:rPr>
        <w:t xml:space="preserve"> will grow by “3.6%</w:t>
      </w:r>
      <w:r w:rsidR="00DD5D24" w:rsidRPr="00004D7B">
        <w:rPr>
          <w:rFonts w:ascii="Times New Roman" w:hAnsi="Times New Roman" w:cs="Times New Roman"/>
          <w:sz w:val="24"/>
          <w:szCs w:val="24"/>
        </w:rPr>
        <w:t xml:space="preserve"> over the next three years” (Boccarini, </w:t>
      </w:r>
      <w:r w:rsidR="006F4F17" w:rsidRPr="00004D7B">
        <w:rPr>
          <w:rFonts w:ascii="Times New Roman" w:hAnsi="Times New Roman" w:cs="Times New Roman"/>
          <w:sz w:val="24"/>
          <w:szCs w:val="24"/>
        </w:rPr>
        <w:t>G., Rocks, S. and Shembavnekar, N. 2022)</w:t>
      </w:r>
      <w:r w:rsidR="00AC1F75" w:rsidRPr="00004D7B">
        <w:rPr>
          <w:rFonts w:ascii="Times New Roman" w:hAnsi="Times New Roman" w:cs="Times New Roman"/>
          <w:sz w:val="24"/>
          <w:szCs w:val="24"/>
        </w:rPr>
        <w:t>.</w:t>
      </w:r>
      <w:r w:rsidR="00214519" w:rsidRPr="00004D7B">
        <w:rPr>
          <w:rFonts w:ascii="Times New Roman" w:hAnsi="Times New Roman" w:cs="Times New Roman"/>
          <w:sz w:val="24"/>
          <w:szCs w:val="24"/>
        </w:rPr>
        <w:t xml:space="preserve"> </w:t>
      </w:r>
    </w:p>
    <w:p w14:paraId="1D947971" w14:textId="78246BBA" w:rsidR="00B667F8" w:rsidRPr="00004D7B" w:rsidRDefault="0078765A" w:rsidP="000C5A4B">
      <w:pPr>
        <w:rPr>
          <w:rFonts w:ascii="Times New Roman" w:hAnsi="Times New Roman" w:cs="Times New Roman"/>
          <w:sz w:val="24"/>
          <w:szCs w:val="24"/>
        </w:rPr>
      </w:pPr>
      <w:r w:rsidRPr="00004D7B">
        <w:rPr>
          <w:rFonts w:ascii="Times New Roman" w:hAnsi="Times New Roman" w:cs="Times New Roman"/>
          <w:sz w:val="24"/>
          <w:szCs w:val="24"/>
        </w:rPr>
        <w:t xml:space="preserve">Funding for </w:t>
      </w:r>
      <w:r w:rsidR="006B4735" w:rsidRPr="00004D7B">
        <w:rPr>
          <w:rFonts w:ascii="Times New Roman" w:hAnsi="Times New Roman" w:cs="Times New Roman"/>
          <w:sz w:val="24"/>
          <w:szCs w:val="24"/>
        </w:rPr>
        <w:t>each</w:t>
      </w:r>
      <w:r w:rsidRPr="00004D7B">
        <w:rPr>
          <w:rFonts w:ascii="Times New Roman" w:hAnsi="Times New Roman" w:cs="Times New Roman"/>
          <w:sz w:val="24"/>
          <w:szCs w:val="24"/>
        </w:rPr>
        <w:t xml:space="preserve"> NHS </w:t>
      </w:r>
      <w:r w:rsidR="00606D57">
        <w:rPr>
          <w:rFonts w:ascii="Times New Roman" w:hAnsi="Times New Roman" w:cs="Times New Roman"/>
          <w:sz w:val="24"/>
          <w:szCs w:val="24"/>
        </w:rPr>
        <w:t>HB</w:t>
      </w:r>
      <w:r w:rsidR="006B4735" w:rsidRPr="00004D7B">
        <w:rPr>
          <w:rFonts w:ascii="Times New Roman" w:hAnsi="Times New Roman" w:cs="Times New Roman"/>
          <w:sz w:val="24"/>
          <w:szCs w:val="24"/>
        </w:rPr>
        <w:t xml:space="preserve"> </w:t>
      </w:r>
      <w:r w:rsidRPr="00004D7B">
        <w:rPr>
          <w:rFonts w:ascii="Times New Roman" w:hAnsi="Times New Roman" w:cs="Times New Roman"/>
          <w:sz w:val="24"/>
          <w:szCs w:val="24"/>
        </w:rPr>
        <w:t xml:space="preserve">is </w:t>
      </w:r>
      <w:r w:rsidR="006B4735" w:rsidRPr="00004D7B">
        <w:rPr>
          <w:rFonts w:ascii="Times New Roman" w:hAnsi="Times New Roman" w:cs="Times New Roman"/>
          <w:sz w:val="24"/>
          <w:szCs w:val="24"/>
        </w:rPr>
        <w:t xml:space="preserve">portioned </w:t>
      </w:r>
      <w:r w:rsidRPr="00004D7B">
        <w:rPr>
          <w:rFonts w:ascii="Times New Roman" w:hAnsi="Times New Roman" w:cs="Times New Roman"/>
          <w:sz w:val="24"/>
          <w:szCs w:val="24"/>
        </w:rPr>
        <w:t>by Welsh government, however the amount received by Welsh Government is dictated by the UK Government</w:t>
      </w:r>
      <w:r w:rsidR="00BE671F" w:rsidRPr="00004D7B">
        <w:rPr>
          <w:rFonts w:ascii="Times New Roman" w:hAnsi="Times New Roman" w:cs="Times New Roman"/>
          <w:sz w:val="24"/>
          <w:szCs w:val="24"/>
        </w:rPr>
        <w:t>,</w:t>
      </w:r>
      <w:r w:rsidR="006B4735" w:rsidRPr="00004D7B">
        <w:rPr>
          <w:rFonts w:ascii="Times New Roman" w:hAnsi="Times New Roman" w:cs="Times New Roman"/>
          <w:sz w:val="24"/>
          <w:szCs w:val="24"/>
        </w:rPr>
        <w:t xml:space="preserve"> </w:t>
      </w:r>
      <w:r w:rsidR="00FC61CD" w:rsidRPr="00004D7B">
        <w:rPr>
          <w:rFonts w:ascii="Times New Roman" w:hAnsi="Times New Roman" w:cs="Times New Roman"/>
          <w:sz w:val="24"/>
          <w:szCs w:val="24"/>
        </w:rPr>
        <w:t>on average Wales is allocated 15% more, or £13</w:t>
      </w:r>
      <w:r w:rsidR="003F0F73" w:rsidRPr="00004D7B">
        <w:rPr>
          <w:rFonts w:ascii="Times New Roman" w:hAnsi="Times New Roman" w:cs="Times New Roman"/>
          <w:sz w:val="24"/>
          <w:szCs w:val="24"/>
        </w:rPr>
        <w:t xml:space="preserve">25 per person more than NHS England, however this is still less than </w:t>
      </w:r>
      <w:r w:rsidR="00A54C32" w:rsidRPr="00004D7B">
        <w:rPr>
          <w:rFonts w:ascii="Times New Roman" w:hAnsi="Times New Roman" w:cs="Times New Roman"/>
          <w:sz w:val="24"/>
          <w:szCs w:val="24"/>
        </w:rPr>
        <w:t>Scotland and Northern Ireland (</w:t>
      </w:r>
      <w:r w:rsidR="005D10D0" w:rsidRPr="00004D7B">
        <w:rPr>
          <w:rFonts w:ascii="Times New Roman" w:hAnsi="Times New Roman" w:cs="Times New Roman"/>
          <w:sz w:val="24"/>
          <w:szCs w:val="24"/>
        </w:rPr>
        <w:t>Dayan, M and Flinders, S. 2022).</w:t>
      </w:r>
      <w:r w:rsidR="00983F02" w:rsidRPr="00004D7B">
        <w:rPr>
          <w:rFonts w:ascii="Times New Roman" w:hAnsi="Times New Roman" w:cs="Times New Roman"/>
          <w:sz w:val="24"/>
          <w:szCs w:val="24"/>
        </w:rPr>
        <w:t xml:space="preserve"> </w:t>
      </w:r>
      <w:r w:rsidR="005A70FA" w:rsidRPr="00004D7B">
        <w:rPr>
          <w:rFonts w:ascii="Times New Roman" w:hAnsi="Times New Roman" w:cs="Times New Roman"/>
          <w:sz w:val="24"/>
          <w:szCs w:val="24"/>
        </w:rPr>
        <w:t xml:space="preserve">In the 2022/2023 </w:t>
      </w:r>
      <w:r w:rsidR="00D51216" w:rsidRPr="00004D7B">
        <w:rPr>
          <w:rFonts w:ascii="Times New Roman" w:hAnsi="Times New Roman" w:cs="Times New Roman"/>
          <w:sz w:val="24"/>
          <w:szCs w:val="24"/>
        </w:rPr>
        <w:t xml:space="preserve">NHS Budget statement, the budget had shrunk by 1.4% from 2021/2022 </w:t>
      </w:r>
      <w:r w:rsidR="00957C61" w:rsidRPr="00004D7B">
        <w:rPr>
          <w:rFonts w:ascii="Times New Roman" w:hAnsi="Times New Roman" w:cs="Times New Roman"/>
          <w:sz w:val="24"/>
          <w:szCs w:val="24"/>
        </w:rPr>
        <w:t xml:space="preserve">and required the whole NHS system to find efficiencies of 5% across every </w:t>
      </w:r>
      <w:r w:rsidR="00606D57">
        <w:rPr>
          <w:rFonts w:ascii="Times New Roman" w:hAnsi="Times New Roman" w:cs="Times New Roman"/>
          <w:sz w:val="24"/>
          <w:szCs w:val="24"/>
        </w:rPr>
        <w:t>HB</w:t>
      </w:r>
      <w:r w:rsidR="00957C61" w:rsidRPr="00004D7B">
        <w:rPr>
          <w:rFonts w:ascii="Times New Roman" w:hAnsi="Times New Roman" w:cs="Times New Roman"/>
          <w:sz w:val="24"/>
          <w:szCs w:val="24"/>
        </w:rPr>
        <w:t xml:space="preserve"> in the </w:t>
      </w:r>
      <w:r w:rsidR="001039BC" w:rsidRPr="00004D7B">
        <w:rPr>
          <w:rFonts w:ascii="Times New Roman" w:hAnsi="Times New Roman" w:cs="Times New Roman"/>
          <w:sz w:val="24"/>
          <w:szCs w:val="24"/>
        </w:rPr>
        <w:t>UK to meet this budget (Kelly, J. 2023)</w:t>
      </w:r>
      <w:r w:rsidR="0076699E" w:rsidRPr="00004D7B">
        <w:rPr>
          <w:rFonts w:ascii="Times New Roman" w:hAnsi="Times New Roman" w:cs="Times New Roman"/>
          <w:sz w:val="24"/>
          <w:szCs w:val="24"/>
        </w:rPr>
        <w:t xml:space="preserve"> and in the last ten years </w:t>
      </w:r>
      <w:r w:rsidR="00CB02EB" w:rsidRPr="00004D7B">
        <w:rPr>
          <w:rFonts w:ascii="Times New Roman" w:hAnsi="Times New Roman" w:cs="Times New Roman"/>
          <w:sz w:val="24"/>
          <w:szCs w:val="24"/>
        </w:rPr>
        <w:t>there has been a 21% reduction in capital funding for NHS organisations (</w:t>
      </w:r>
      <w:r w:rsidR="00761F51" w:rsidRPr="00004D7B">
        <w:rPr>
          <w:rFonts w:ascii="Times New Roman" w:hAnsi="Times New Roman" w:cs="Times New Roman"/>
          <w:sz w:val="24"/>
          <w:szCs w:val="24"/>
        </w:rPr>
        <w:t xml:space="preserve">Kraindler, J., Gershlick, B and </w:t>
      </w:r>
      <w:r w:rsidR="00A915C3" w:rsidRPr="00004D7B">
        <w:rPr>
          <w:rFonts w:ascii="Times New Roman" w:hAnsi="Times New Roman" w:cs="Times New Roman"/>
          <w:sz w:val="24"/>
          <w:szCs w:val="24"/>
        </w:rPr>
        <w:t>Charlesworth, A. 2019)</w:t>
      </w:r>
      <w:r w:rsidR="00DF7995" w:rsidRPr="00004D7B">
        <w:rPr>
          <w:rFonts w:ascii="Times New Roman" w:hAnsi="Times New Roman" w:cs="Times New Roman"/>
          <w:sz w:val="24"/>
          <w:szCs w:val="24"/>
        </w:rPr>
        <w:t>.</w:t>
      </w:r>
      <w:r w:rsidR="00CD0CB8" w:rsidRPr="00004D7B">
        <w:rPr>
          <w:rFonts w:ascii="Times New Roman" w:hAnsi="Times New Roman" w:cs="Times New Roman"/>
          <w:sz w:val="24"/>
          <w:szCs w:val="24"/>
        </w:rPr>
        <w:t xml:space="preserve"> </w:t>
      </w:r>
    </w:p>
    <w:p w14:paraId="62735788" w14:textId="4818E38D" w:rsidR="00666519" w:rsidRPr="00004D7B" w:rsidRDefault="00B4229E" w:rsidP="000C5A4B">
      <w:pPr>
        <w:rPr>
          <w:rFonts w:ascii="Times New Roman" w:hAnsi="Times New Roman" w:cs="Times New Roman"/>
          <w:sz w:val="24"/>
          <w:szCs w:val="24"/>
        </w:rPr>
      </w:pPr>
      <w:r w:rsidRPr="00004D7B">
        <w:rPr>
          <w:rFonts w:ascii="Times New Roman" w:hAnsi="Times New Roman" w:cs="Times New Roman"/>
          <w:sz w:val="24"/>
          <w:szCs w:val="24"/>
        </w:rPr>
        <w:t>As a result o</w:t>
      </w:r>
      <w:r w:rsidR="00A4259E" w:rsidRPr="00004D7B">
        <w:rPr>
          <w:rFonts w:ascii="Times New Roman" w:hAnsi="Times New Roman" w:cs="Times New Roman"/>
          <w:sz w:val="24"/>
          <w:szCs w:val="24"/>
        </w:rPr>
        <w:t>f</w:t>
      </w:r>
      <w:r w:rsidRPr="00004D7B">
        <w:rPr>
          <w:rFonts w:ascii="Times New Roman" w:hAnsi="Times New Roman" w:cs="Times New Roman"/>
          <w:sz w:val="24"/>
          <w:szCs w:val="24"/>
        </w:rPr>
        <w:t xml:space="preserve"> the </w:t>
      </w:r>
      <w:r w:rsidR="002F66F6" w:rsidRPr="00004D7B">
        <w:rPr>
          <w:rFonts w:ascii="Times New Roman" w:hAnsi="Times New Roman" w:cs="Times New Roman"/>
          <w:sz w:val="24"/>
          <w:szCs w:val="24"/>
        </w:rPr>
        <w:t>year-on-year</w:t>
      </w:r>
      <w:r w:rsidRPr="00004D7B">
        <w:rPr>
          <w:rFonts w:ascii="Times New Roman" w:hAnsi="Times New Roman" w:cs="Times New Roman"/>
          <w:sz w:val="24"/>
          <w:szCs w:val="24"/>
        </w:rPr>
        <w:t xml:space="preserve"> increase of inflationary pressures</w:t>
      </w:r>
      <w:r w:rsidR="00F41439" w:rsidRPr="00004D7B">
        <w:rPr>
          <w:rFonts w:ascii="Times New Roman" w:hAnsi="Times New Roman" w:cs="Times New Roman"/>
          <w:sz w:val="24"/>
          <w:szCs w:val="24"/>
        </w:rPr>
        <w:t xml:space="preserve"> on the economy, a cost of living crisis has emerged </w:t>
      </w:r>
      <w:r w:rsidR="00F7561D" w:rsidRPr="00004D7B">
        <w:rPr>
          <w:rFonts w:ascii="Times New Roman" w:hAnsi="Times New Roman" w:cs="Times New Roman"/>
          <w:sz w:val="24"/>
          <w:szCs w:val="24"/>
        </w:rPr>
        <w:t xml:space="preserve">(House of Commons, No Date.) (Bank of England, </w:t>
      </w:r>
      <w:r w:rsidR="00B00766" w:rsidRPr="00004D7B">
        <w:rPr>
          <w:rFonts w:ascii="Times New Roman" w:hAnsi="Times New Roman" w:cs="Times New Roman"/>
          <w:sz w:val="24"/>
          <w:szCs w:val="24"/>
        </w:rPr>
        <w:t>2023)</w:t>
      </w:r>
      <w:r w:rsidR="00435A8C" w:rsidRPr="00004D7B">
        <w:rPr>
          <w:rFonts w:ascii="Times New Roman" w:hAnsi="Times New Roman" w:cs="Times New Roman"/>
          <w:sz w:val="24"/>
          <w:szCs w:val="24"/>
        </w:rPr>
        <w:t xml:space="preserve"> which has affected SBUHB and will continue to influence the </w:t>
      </w:r>
      <w:r w:rsidR="007E4414" w:rsidRPr="00004D7B">
        <w:rPr>
          <w:rFonts w:ascii="Times New Roman" w:hAnsi="Times New Roman" w:cs="Times New Roman"/>
          <w:sz w:val="24"/>
          <w:szCs w:val="24"/>
        </w:rPr>
        <w:t xml:space="preserve">financial position of the </w:t>
      </w:r>
      <w:r w:rsidR="00606D57">
        <w:rPr>
          <w:rFonts w:ascii="Times New Roman" w:hAnsi="Times New Roman" w:cs="Times New Roman"/>
          <w:sz w:val="24"/>
          <w:szCs w:val="24"/>
        </w:rPr>
        <w:t>HB</w:t>
      </w:r>
      <w:r w:rsidR="007E4414" w:rsidRPr="00004D7B">
        <w:rPr>
          <w:rFonts w:ascii="Times New Roman" w:hAnsi="Times New Roman" w:cs="Times New Roman"/>
          <w:sz w:val="24"/>
          <w:szCs w:val="24"/>
        </w:rPr>
        <w:t xml:space="preserve">. </w:t>
      </w:r>
    </w:p>
    <w:p w14:paraId="45F0D98F" w14:textId="6A0952AC" w:rsidR="00C010EB" w:rsidRPr="00004D7B" w:rsidRDefault="007E4414" w:rsidP="000C5A4B">
      <w:pPr>
        <w:rPr>
          <w:rFonts w:ascii="Times New Roman" w:hAnsi="Times New Roman" w:cs="Times New Roman"/>
          <w:sz w:val="24"/>
          <w:szCs w:val="24"/>
        </w:rPr>
      </w:pPr>
      <w:r w:rsidRPr="00004D7B">
        <w:rPr>
          <w:rFonts w:ascii="Times New Roman" w:hAnsi="Times New Roman" w:cs="Times New Roman"/>
          <w:sz w:val="24"/>
          <w:szCs w:val="24"/>
        </w:rPr>
        <w:t xml:space="preserve">For example, due to the cost of living crisis, members of staff who were in a union, including nurses, doctors, physiotherapists and corporate staff were able to vote to strike for </w:t>
      </w:r>
      <w:r w:rsidR="00ED5BB6" w:rsidRPr="00004D7B">
        <w:rPr>
          <w:rFonts w:ascii="Times New Roman" w:hAnsi="Times New Roman" w:cs="Times New Roman"/>
          <w:sz w:val="24"/>
          <w:szCs w:val="24"/>
        </w:rPr>
        <w:t>increased wages (R</w:t>
      </w:r>
      <w:r w:rsidR="00F619F3" w:rsidRPr="00004D7B">
        <w:rPr>
          <w:rFonts w:ascii="Times New Roman" w:hAnsi="Times New Roman" w:cs="Times New Roman"/>
          <w:sz w:val="24"/>
          <w:szCs w:val="24"/>
        </w:rPr>
        <w:t xml:space="preserve">oyal </w:t>
      </w:r>
      <w:r w:rsidR="00ED5BB6" w:rsidRPr="00004D7B">
        <w:rPr>
          <w:rFonts w:ascii="Times New Roman" w:hAnsi="Times New Roman" w:cs="Times New Roman"/>
          <w:sz w:val="24"/>
          <w:szCs w:val="24"/>
        </w:rPr>
        <w:t>C</w:t>
      </w:r>
      <w:r w:rsidR="00F619F3" w:rsidRPr="00004D7B">
        <w:rPr>
          <w:rFonts w:ascii="Times New Roman" w:hAnsi="Times New Roman" w:cs="Times New Roman"/>
          <w:sz w:val="24"/>
          <w:szCs w:val="24"/>
        </w:rPr>
        <w:t xml:space="preserve">ollege of </w:t>
      </w:r>
      <w:r w:rsidR="00ED5BB6" w:rsidRPr="00004D7B">
        <w:rPr>
          <w:rFonts w:ascii="Times New Roman" w:hAnsi="Times New Roman" w:cs="Times New Roman"/>
          <w:sz w:val="24"/>
          <w:szCs w:val="24"/>
        </w:rPr>
        <w:t>N</w:t>
      </w:r>
      <w:r w:rsidR="00F619F3" w:rsidRPr="00004D7B">
        <w:rPr>
          <w:rFonts w:ascii="Times New Roman" w:hAnsi="Times New Roman" w:cs="Times New Roman"/>
          <w:sz w:val="24"/>
          <w:szCs w:val="24"/>
        </w:rPr>
        <w:t>ursing</w:t>
      </w:r>
      <w:r w:rsidR="00ED5BB6" w:rsidRPr="00004D7B">
        <w:rPr>
          <w:rFonts w:ascii="Times New Roman" w:hAnsi="Times New Roman" w:cs="Times New Roman"/>
          <w:sz w:val="24"/>
          <w:szCs w:val="24"/>
        </w:rPr>
        <w:t>, 2023</w:t>
      </w:r>
      <w:r w:rsidR="00691F09" w:rsidRPr="00004D7B">
        <w:rPr>
          <w:rFonts w:ascii="Times New Roman" w:hAnsi="Times New Roman" w:cs="Times New Roman"/>
          <w:sz w:val="24"/>
          <w:szCs w:val="24"/>
        </w:rPr>
        <w:t>a</w:t>
      </w:r>
      <w:r w:rsidR="00ED5BB6" w:rsidRPr="00004D7B">
        <w:rPr>
          <w:rFonts w:ascii="Times New Roman" w:hAnsi="Times New Roman" w:cs="Times New Roman"/>
          <w:sz w:val="24"/>
          <w:szCs w:val="24"/>
        </w:rPr>
        <w:t>)</w:t>
      </w:r>
      <w:r w:rsidR="00E77C9D" w:rsidRPr="00004D7B">
        <w:rPr>
          <w:rFonts w:ascii="Times New Roman" w:hAnsi="Times New Roman" w:cs="Times New Roman"/>
          <w:sz w:val="24"/>
          <w:szCs w:val="24"/>
        </w:rPr>
        <w:t>(British Medical Association, 2023</w:t>
      </w:r>
      <w:r w:rsidR="00D45A71" w:rsidRPr="00004D7B">
        <w:rPr>
          <w:rFonts w:ascii="Times New Roman" w:hAnsi="Times New Roman" w:cs="Times New Roman"/>
          <w:sz w:val="24"/>
          <w:szCs w:val="24"/>
        </w:rPr>
        <w:t>a</w:t>
      </w:r>
      <w:r w:rsidR="00E77C9D" w:rsidRPr="00004D7B">
        <w:rPr>
          <w:rFonts w:ascii="Times New Roman" w:hAnsi="Times New Roman" w:cs="Times New Roman"/>
          <w:sz w:val="24"/>
          <w:szCs w:val="24"/>
        </w:rPr>
        <w:t>)</w:t>
      </w:r>
      <w:r w:rsidR="00F06FBB" w:rsidRPr="00004D7B">
        <w:rPr>
          <w:rFonts w:ascii="Times New Roman" w:hAnsi="Times New Roman" w:cs="Times New Roman"/>
          <w:sz w:val="24"/>
          <w:szCs w:val="24"/>
        </w:rPr>
        <w:t xml:space="preserve">, these strikes </w:t>
      </w:r>
      <w:r w:rsidR="00B9253B" w:rsidRPr="00004D7B">
        <w:rPr>
          <w:rFonts w:ascii="Times New Roman" w:hAnsi="Times New Roman" w:cs="Times New Roman"/>
          <w:sz w:val="24"/>
          <w:szCs w:val="24"/>
        </w:rPr>
        <w:lastRenderedPageBreak/>
        <w:t xml:space="preserve">meant that SBUHB </w:t>
      </w:r>
      <w:r w:rsidR="00721240" w:rsidRPr="00004D7B">
        <w:rPr>
          <w:rFonts w:ascii="Times New Roman" w:hAnsi="Times New Roman" w:cs="Times New Roman"/>
          <w:sz w:val="24"/>
          <w:szCs w:val="24"/>
        </w:rPr>
        <w:t>had to pay agency staff to ensure there were adequate staffing levels on clinical sites (NHS Employers, 2023)</w:t>
      </w:r>
      <w:r w:rsidR="00534A6D" w:rsidRPr="00004D7B">
        <w:rPr>
          <w:rFonts w:ascii="Times New Roman" w:hAnsi="Times New Roman" w:cs="Times New Roman"/>
          <w:sz w:val="24"/>
          <w:szCs w:val="24"/>
        </w:rPr>
        <w:t xml:space="preserve"> which further strained the financial position due to agency workers </w:t>
      </w:r>
      <w:r w:rsidR="008628A5" w:rsidRPr="00004D7B">
        <w:rPr>
          <w:rFonts w:ascii="Times New Roman" w:hAnsi="Times New Roman" w:cs="Times New Roman"/>
          <w:sz w:val="24"/>
          <w:szCs w:val="24"/>
        </w:rPr>
        <w:t xml:space="preserve">costing more </w:t>
      </w:r>
      <w:r w:rsidR="00BE23AC" w:rsidRPr="00004D7B">
        <w:rPr>
          <w:rFonts w:ascii="Times New Roman" w:hAnsi="Times New Roman" w:cs="Times New Roman"/>
          <w:sz w:val="24"/>
          <w:szCs w:val="24"/>
        </w:rPr>
        <w:t>than a substantive member of staff doing overtime, this is due to agency fees</w:t>
      </w:r>
      <w:r w:rsidR="003E0446" w:rsidRPr="00004D7B">
        <w:rPr>
          <w:rFonts w:ascii="Times New Roman" w:hAnsi="Times New Roman" w:cs="Times New Roman"/>
          <w:sz w:val="24"/>
          <w:szCs w:val="24"/>
        </w:rPr>
        <w:t>, skill shortages and supply and demand (</w:t>
      </w:r>
      <w:r w:rsidR="00F25924" w:rsidRPr="00004D7B">
        <w:rPr>
          <w:rFonts w:ascii="Times New Roman" w:hAnsi="Times New Roman" w:cs="Times New Roman"/>
          <w:sz w:val="24"/>
          <w:szCs w:val="24"/>
        </w:rPr>
        <w:t>Audit Wales, 2019)</w:t>
      </w:r>
      <w:r w:rsidR="00666519" w:rsidRPr="00004D7B">
        <w:rPr>
          <w:rFonts w:ascii="Times New Roman" w:hAnsi="Times New Roman" w:cs="Times New Roman"/>
          <w:sz w:val="24"/>
          <w:szCs w:val="24"/>
        </w:rPr>
        <w:t xml:space="preserve">. </w:t>
      </w:r>
      <w:r w:rsidR="00093681" w:rsidRPr="00004D7B">
        <w:rPr>
          <w:rFonts w:ascii="Times New Roman" w:hAnsi="Times New Roman" w:cs="Times New Roman"/>
          <w:sz w:val="24"/>
          <w:szCs w:val="24"/>
        </w:rPr>
        <w:t>The unions and Welsh Government agreed the strike deal and the percentage increase in wages</w:t>
      </w:r>
      <w:r w:rsidR="002839D7" w:rsidRPr="00004D7B">
        <w:rPr>
          <w:rFonts w:ascii="Times New Roman" w:hAnsi="Times New Roman" w:cs="Times New Roman"/>
          <w:sz w:val="24"/>
          <w:szCs w:val="24"/>
        </w:rPr>
        <w:t>, with Welsh Government agreeing to fund the increased personnel costs (</w:t>
      </w:r>
      <w:r w:rsidR="00B41B87" w:rsidRPr="00004D7B">
        <w:rPr>
          <w:rFonts w:ascii="Times New Roman" w:hAnsi="Times New Roman" w:cs="Times New Roman"/>
          <w:sz w:val="24"/>
          <w:szCs w:val="24"/>
        </w:rPr>
        <w:t>Morgan, E. 2023)</w:t>
      </w:r>
      <w:r w:rsidR="00147340" w:rsidRPr="00004D7B">
        <w:rPr>
          <w:rFonts w:ascii="Times New Roman" w:hAnsi="Times New Roman" w:cs="Times New Roman"/>
          <w:sz w:val="24"/>
          <w:szCs w:val="24"/>
        </w:rPr>
        <w:t xml:space="preserve"> however with the increased budget allocated to personnel costs, cuts in budget for clinical services </w:t>
      </w:r>
      <w:r w:rsidR="006278C6" w:rsidRPr="00004D7B">
        <w:rPr>
          <w:rFonts w:ascii="Times New Roman" w:hAnsi="Times New Roman" w:cs="Times New Roman"/>
          <w:sz w:val="24"/>
          <w:szCs w:val="24"/>
        </w:rPr>
        <w:t xml:space="preserve">have been issued to support this. </w:t>
      </w:r>
      <w:r w:rsidR="00C96FAB" w:rsidRPr="00004D7B">
        <w:rPr>
          <w:rFonts w:ascii="Times New Roman" w:hAnsi="Times New Roman" w:cs="Times New Roman"/>
          <w:sz w:val="24"/>
          <w:szCs w:val="24"/>
        </w:rPr>
        <w:t>With the cost of living continuing to increase</w:t>
      </w:r>
      <w:r w:rsidR="00CC2C5A" w:rsidRPr="00004D7B">
        <w:rPr>
          <w:rFonts w:ascii="Times New Roman" w:hAnsi="Times New Roman" w:cs="Times New Roman"/>
          <w:sz w:val="24"/>
          <w:szCs w:val="24"/>
        </w:rPr>
        <w:t xml:space="preserve">, it is anticipated that SBUHB will experience more clinical workforce strikes in 2024/2025 </w:t>
      </w:r>
      <w:r w:rsidR="00B17366" w:rsidRPr="00004D7B">
        <w:rPr>
          <w:rFonts w:ascii="Times New Roman" w:hAnsi="Times New Roman" w:cs="Times New Roman"/>
          <w:sz w:val="24"/>
          <w:szCs w:val="24"/>
        </w:rPr>
        <w:t>(Church, E. 2023)</w:t>
      </w:r>
      <w:r w:rsidR="00567BC8" w:rsidRPr="00004D7B">
        <w:rPr>
          <w:rFonts w:ascii="Times New Roman" w:hAnsi="Times New Roman" w:cs="Times New Roman"/>
          <w:sz w:val="24"/>
          <w:szCs w:val="24"/>
        </w:rPr>
        <w:t xml:space="preserve"> and as such this external economic factor being driven by inflationary pressures will see further </w:t>
      </w:r>
      <w:r w:rsidR="003C2FF4" w:rsidRPr="00004D7B">
        <w:rPr>
          <w:rFonts w:ascii="Times New Roman" w:hAnsi="Times New Roman" w:cs="Times New Roman"/>
          <w:sz w:val="24"/>
          <w:szCs w:val="24"/>
        </w:rPr>
        <w:t xml:space="preserve">pressure on SBUHB budget. </w:t>
      </w:r>
    </w:p>
    <w:p w14:paraId="0AA85833" w14:textId="13B5C0E8" w:rsidR="008C2F33" w:rsidRPr="00004D7B" w:rsidRDefault="008A1329" w:rsidP="000C5A4B">
      <w:pPr>
        <w:rPr>
          <w:rFonts w:ascii="Times New Roman" w:hAnsi="Times New Roman" w:cs="Times New Roman"/>
          <w:sz w:val="24"/>
          <w:szCs w:val="24"/>
        </w:rPr>
      </w:pPr>
      <w:r w:rsidRPr="00004D7B">
        <w:rPr>
          <w:rFonts w:ascii="Times New Roman" w:hAnsi="Times New Roman" w:cs="Times New Roman"/>
          <w:sz w:val="24"/>
          <w:szCs w:val="24"/>
        </w:rPr>
        <w:t>Another economic factor that can affect SBUHB and its strategic plans is the labour market within Wales. Currently, the Welsh unemployment rate is 4.</w:t>
      </w:r>
      <w:r w:rsidR="001812F6" w:rsidRPr="00004D7B">
        <w:rPr>
          <w:rFonts w:ascii="Times New Roman" w:hAnsi="Times New Roman" w:cs="Times New Roman"/>
          <w:sz w:val="24"/>
          <w:szCs w:val="24"/>
        </w:rPr>
        <w:t>8% (ONS, 2023)</w:t>
      </w:r>
      <w:r w:rsidR="00B56797" w:rsidRPr="00004D7B">
        <w:rPr>
          <w:rFonts w:ascii="Times New Roman" w:hAnsi="Times New Roman" w:cs="Times New Roman"/>
          <w:sz w:val="24"/>
          <w:szCs w:val="24"/>
        </w:rPr>
        <w:t xml:space="preserve"> and when looking strategically at long term </w:t>
      </w:r>
      <w:r w:rsidR="008C01C7" w:rsidRPr="00004D7B">
        <w:rPr>
          <w:rFonts w:ascii="Times New Roman" w:hAnsi="Times New Roman" w:cs="Times New Roman"/>
          <w:sz w:val="24"/>
          <w:szCs w:val="24"/>
        </w:rPr>
        <w:t>workforce planning, SBUHB needs to take in to account the local labour market (</w:t>
      </w:r>
      <w:r w:rsidR="00CD487B" w:rsidRPr="00004D7B">
        <w:rPr>
          <w:rFonts w:ascii="Times New Roman" w:hAnsi="Times New Roman" w:cs="Times New Roman"/>
          <w:sz w:val="24"/>
          <w:szCs w:val="24"/>
        </w:rPr>
        <w:t>NHS England, 2023)</w:t>
      </w:r>
      <w:r w:rsidR="00D45032" w:rsidRPr="00004D7B">
        <w:rPr>
          <w:rFonts w:ascii="Times New Roman" w:hAnsi="Times New Roman" w:cs="Times New Roman"/>
          <w:sz w:val="24"/>
          <w:szCs w:val="24"/>
        </w:rPr>
        <w:t xml:space="preserve"> to ensure it can attract and retain the necessary </w:t>
      </w:r>
      <w:r w:rsidR="001678AB" w:rsidRPr="00004D7B">
        <w:rPr>
          <w:rFonts w:ascii="Times New Roman" w:hAnsi="Times New Roman" w:cs="Times New Roman"/>
          <w:sz w:val="24"/>
          <w:szCs w:val="24"/>
        </w:rPr>
        <w:t xml:space="preserve">number of persons to fill vacancies. </w:t>
      </w:r>
      <w:r w:rsidR="00E256C3" w:rsidRPr="00004D7B">
        <w:rPr>
          <w:rFonts w:ascii="Times New Roman" w:hAnsi="Times New Roman" w:cs="Times New Roman"/>
          <w:sz w:val="24"/>
          <w:szCs w:val="24"/>
        </w:rPr>
        <w:t xml:space="preserve">Additionally, there remains a high level of vacancies for clinical posts such as midwifery. There is currently a national shortage of qualified midwives </w:t>
      </w:r>
      <w:r w:rsidR="00583485" w:rsidRPr="00004D7B">
        <w:rPr>
          <w:rFonts w:ascii="Times New Roman" w:hAnsi="Times New Roman" w:cs="Times New Roman"/>
          <w:sz w:val="24"/>
          <w:szCs w:val="24"/>
        </w:rPr>
        <w:t>nationally, however this is greatly affecting SBUHB and a key maternity unit in NPTH has been decommissioned due to the lack of staff to safely operate it (</w:t>
      </w:r>
      <w:r w:rsidR="009E52EF" w:rsidRPr="00004D7B">
        <w:rPr>
          <w:rFonts w:ascii="Times New Roman" w:hAnsi="Times New Roman" w:cs="Times New Roman"/>
          <w:sz w:val="24"/>
          <w:szCs w:val="24"/>
        </w:rPr>
        <w:t>Williams, J. 2022)</w:t>
      </w:r>
      <w:r w:rsidR="00EB2BA5" w:rsidRPr="00004D7B">
        <w:rPr>
          <w:rFonts w:ascii="Times New Roman" w:hAnsi="Times New Roman" w:cs="Times New Roman"/>
          <w:sz w:val="24"/>
          <w:szCs w:val="24"/>
        </w:rPr>
        <w:t>(Royal College of Midwives, 2023)</w:t>
      </w:r>
      <w:r w:rsidR="006135E3" w:rsidRPr="00004D7B">
        <w:rPr>
          <w:rFonts w:ascii="Times New Roman" w:hAnsi="Times New Roman" w:cs="Times New Roman"/>
          <w:sz w:val="24"/>
          <w:szCs w:val="24"/>
        </w:rPr>
        <w:t xml:space="preserve">. </w:t>
      </w:r>
    </w:p>
    <w:p w14:paraId="7E573AEF" w14:textId="76C9C3D8" w:rsidR="00AD66C0" w:rsidRPr="00004D7B" w:rsidRDefault="00981366" w:rsidP="000C5A4B">
      <w:pPr>
        <w:rPr>
          <w:rFonts w:ascii="Times New Roman" w:hAnsi="Times New Roman" w:cs="Times New Roman"/>
          <w:sz w:val="24"/>
          <w:szCs w:val="24"/>
        </w:rPr>
      </w:pPr>
      <w:r w:rsidRPr="00004D7B">
        <w:rPr>
          <w:rFonts w:ascii="Times New Roman" w:hAnsi="Times New Roman" w:cs="Times New Roman"/>
          <w:sz w:val="24"/>
          <w:szCs w:val="24"/>
        </w:rPr>
        <w:t xml:space="preserve">With </w:t>
      </w:r>
      <w:r w:rsidR="00343BD0" w:rsidRPr="00004D7B">
        <w:rPr>
          <w:rFonts w:ascii="Times New Roman" w:hAnsi="Times New Roman" w:cs="Times New Roman"/>
          <w:sz w:val="24"/>
          <w:szCs w:val="24"/>
        </w:rPr>
        <w:t>an increase in vacancies and</w:t>
      </w:r>
      <w:r w:rsidR="00AD66C0" w:rsidRPr="00004D7B">
        <w:rPr>
          <w:rFonts w:ascii="Times New Roman" w:hAnsi="Times New Roman" w:cs="Times New Roman"/>
          <w:sz w:val="24"/>
          <w:szCs w:val="24"/>
        </w:rPr>
        <w:t xml:space="preserve"> demand for workers outweighing supply, unemployed workers “face more job vacancies that match their skills than they would have done before</w:t>
      </w:r>
      <w:r w:rsidR="00F41EE9" w:rsidRPr="00004D7B">
        <w:rPr>
          <w:rFonts w:ascii="Times New Roman" w:hAnsi="Times New Roman" w:cs="Times New Roman"/>
          <w:sz w:val="24"/>
          <w:szCs w:val="24"/>
        </w:rPr>
        <w:t>…w</w:t>
      </w:r>
      <w:r w:rsidR="00AD66C0" w:rsidRPr="00004D7B">
        <w:rPr>
          <w:rFonts w:ascii="Times New Roman" w:hAnsi="Times New Roman" w:cs="Times New Roman"/>
          <w:sz w:val="24"/>
          <w:szCs w:val="24"/>
        </w:rPr>
        <w:t xml:space="preserve">hen there are ample employment opportunities, </w:t>
      </w:r>
      <w:r w:rsidR="00F41EE9" w:rsidRPr="00004D7B">
        <w:rPr>
          <w:rFonts w:ascii="Times New Roman" w:hAnsi="Times New Roman" w:cs="Times New Roman"/>
          <w:sz w:val="24"/>
          <w:szCs w:val="24"/>
        </w:rPr>
        <w:t>[organisations]</w:t>
      </w:r>
      <w:r w:rsidR="00AD66C0" w:rsidRPr="00004D7B">
        <w:rPr>
          <w:rFonts w:ascii="Times New Roman" w:hAnsi="Times New Roman" w:cs="Times New Roman"/>
          <w:sz w:val="24"/>
          <w:szCs w:val="24"/>
        </w:rPr>
        <w:t xml:space="preserve"> need to work even harder to attract talent</w:t>
      </w:r>
      <w:r w:rsidR="00F41EE9" w:rsidRPr="00004D7B">
        <w:rPr>
          <w:rFonts w:ascii="Times New Roman" w:hAnsi="Times New Roman" w:cs="Times New Roman"/>
          <w:sz w:val="24"/>
          <w:szCs w:val="24"/>
        </w:rPr>
        <w:t>”(</w:t>
      </w:r>
      <w:r w:rsidR="00DA0135" w:rsidRPr="00004D7B">
        <w:rPr>
          <w:rFonts w:ascii="Times New Roman" w:hAnsi="Times New Roman" w:cs="Times New Roman"/>
          <w:sz w:val="24"/>
          <w:szCs w:val="24"/>
        </w:rPr>
        <w:t xml:space="preserve">Wilson, T. 2022). </w:t>
      </w:r>
      <w:r w:rsidR="001C0D90" w:rsidRPr="00004D7B">
        <w:rPr>
          <w:rFonts w:ascii="Times New Roman" w:hAnsi="Times New Roman" w:cs="Times New Roman"/>
          <w:sz w:val="24"/>
          <w:szCs w:val="24"/>
        </w:rPr>
        <w:t xml:space="preserve">This means that </w:t>
      </w:r>
      <w:r w:rsidR="00B95812" w:rsidRPr="00004D7B">
        <w:rPr>
          <w:rFonts w:ascii="Times New Roman" w:hAnsi="Times New Roman" w:cs="Times New Roman"/>
          <w:sz w:val="24"/>
          <w:szCs w:val="24"/>
        </w:rPr>
        <w:t xml:space="preserve">when looking at vacancies and workforce planning, SBUHB needs to ensure that we are not only an attractive employer </w:t>
      </w:r>
      <w:r w:rsidR="00684A92" w:rsidRPr="00004D7B">
        <w:rPr>
          <w:rFonts w:ascii="Times New Roman" w:hAnsi="Times New Roman" w:cs="Times New Roman"/>
          <w:sz w:val="24"/>
          <w:szCs w:val="24"/>
        </w:rPr>
        <w:t xml:space="preserve">but that SBUHB retains the staff, this can be done through </w:t>
      </w:r>
      <w:r w:rsidR="00835C5A" w:rsidRPr="00004D7B">
        <w:rPr>
          <w:rFonts w:ascii="Times New Roman" w:hAnsi="Times New Roman" w:cs="Times New Roman"/>
          <w:sz w:val="24"/>
          <w:szCs w:val="24"/>
        </w:rPr>
        <w:t xml:space="preserve">intrinsic benefits such as flexible working policies, wellbeing, staff recognition and the culture. In anticipation of the labour markets and the difficulties in recruiting staff </w:t>
      </w:r>
      <w:r w:rsidR="008E72AE" w:rsidRPr="00004D7B">
        <w:rPr>
          <w:rFonts w:ascii="Times New Roman" w:hAnsi="Times New Roman" w:cs="Times New Roman"/>
          <w:sz w:val="24"/>
          <w:szCs w:val="24"/>
        </w:rPr>
        <w:t>into</w:t>
      </w:r>
      <w:r w:rsidR="00835C5A" w:rsidRPr="00004D7B">
        <w:rPr>
          <w:rFonts w:ascii="Times New Roman" w:hAnsi="Times New Roman" w:cs="Times New Roman"/>
          <w:sz w:val="24"/>
          <w:szCs w:val="24"/>
        </w:rPr>
        <w:t xml:space="preserve"> these specialised roles</w:t>
      </w:r>
      <w:r w:rsidR="008E72AE" w:rsidRPr="00004D7B">
        <w:rPr>
          <w:rFonts w:ascii="Times New Roman" w:hAnsi="Times New Roman" w:cs="Times New Roman"/>
          <w:sz w:val="24"/>
          <w:szCs w:val="24"/>
        </w:rPr>
        <w:t xml:space="preserve"> and then retaining them from leaving to go to agencies, NHS Wales have created funding for retention leads within each </w:t>
      </w:r>
      <w:r w:rsidR="00606D57">
        <w:rPr>
          <w:rFonts w:ascii="Times New Roman" w:hAnsi="Times New Roman" w:cs="Times New Roman"/>
          <w:sz w:val="24"/>
          <w:szCs w:val="24"/>
        </w:rPr>
        <w:t>HB</w:t>
      </w:r>
      <w:r w:rsidR="008E72AE" w:rsidRPr="00004D7B">
        <w:rPr>
          <w:rFonts w:ascii="Times New Roman" w:hAnsi="Times New Roman" w:cs="Times New Roman"/>
          <w:sz w:val="24"/>
          <w:szCs w:val="24"/>
        </w:rPr>
        <w:t xml:space="preserve"> </w:t>
      </w:r>
      <w:r w:rsidR="00837954" w:rsidRPr="00004D7B">
        <w:rPr>
          <w:rFonts w:ascii="Times New Roman" w:hAnsi="Times New Roman" w:cs="Times New Roman"/>
          <w:sz w:val="24"/>
          <w:szCs w:val="24"/>
        </w:rPr>
        <w:t>(NHS Jobs, 2023)</w:t>
      </w:r>
      <w:r w:rsidR="00053979" w:rsidRPr="00004D7B">
        <w:rPr>
          <w:rFonts w:ascii="Times New Roman" w:hAnsi="Times New Roman" w:cs="Times New Roman"/>
          <w:sz w:val="24"/>
          <w:szCs w:val="24"/>
        </w:rPr>
        <w:t xml:space="preserve"> to support strategic workforce plans. </w:t>
      </w:r>
    </w:p>
    <w:p w14:paraId="571EB423" w14:textId="1C752C31" w:rsidR="00C950A6" w:rsidRPr="00004D7B" w:rsidRDefault="009A7439" w:rsidP="000C5A4B">
      <w:pPr>
        <w:rPr>
          <w:rFonts w:ascii="Times New Roman" w:hAnsi="Times New Roman" w:cs="Times New Roman"/>
          <w:sz w:val="24"/>
          <w:szCs w:val="24"/>
        </w:rPr>
      </w:pPr>
      <w:r w:rsidRPr="00004D7B">
        <w:rPr>
          <w:rFonts w:ascii="Times New Roman" w:hAnsi="Times New Roman" w:cs="Times New Roman"/>
          <w:sz w:val="24"/>
          <w:szCs w:val="24"/>
        </w:rPr>
        <w:t xml:space="preserve">When looking at the economic drivers that affect the organisation, SBUHB needs to ensure it remains </w:t>
      </w:r>
      <w:r w:rsidR="00986B48" w:rsidRPr="00004D7B">
        <w:rPr>
          <w:rFonts w:ascii="Times New Roman" w:hAnsi="Times New Roman" w:cs="Times New Roman"/>
          <w:sz w:val="24"/>
          <w:szCs w:val="24"/>
        </w:rPr>
        <w:t xml:space="preserve">strategic and looking at the long-term plans, rather than quick cost saving efficiencies. When there are major financial </w:t>
      </w:r>
      <w:r w:rsidR="00D76633" w:rsidRPr="00004D7B">
        <w:rPr>
          <w:rFonts w:ascii="Times New Roman" w:hAnsi="Times New Roman" w:cs="Times New Roman"/>
          <w:sz w:val="24"/>
          <w:szCs w:val="24"/>
        </w:rPr>
        <w:t>challenges,</w:t>
      </w:r>
      <w:r w:rsidR="00986B48" w:rsidRPr="00004D7B">
        <w:rPr>
          <w:rFonts w:ascii="Times New Roman" w:hAnsi="Times New Roman" w:cs="Times New Roman"/>
          <w:sz w:val="24"/>
          <w:szCs w:val="24"/>
        </w:rPr>
        <w:t xml:space="preserve"> organisations can </w:t>
      </w:r>
      <w:r w:rsidR="00AD6411" w:rsidRPr="00004D7B">
        <w:rPr>
          <w:rFonts w:ascii="Times New Roman" w:hAnsi="Times New Roman" w:cs="Times New Roman"/>
          <w:sz w:val="24"/>
          <w:szCs w:val="24"/>
        </w:rPr>
        <w:t xml:space="preserve">shorten their horizons and focus on </w:t>
      </w:r>
      <w:r w:rsidR="005B3503" w:rsidRPr="00004D7B">
        <w:rPr>
          <w:rFonts w:ascii="Times New Roman" w:hAnsi="Times New Roman" w:cs="Times New Roman"/>
          <w:sz w:val="24"/>
          <w:szCs w:val="24"/>
        </w:rPr>
        <w:t>short term results over longer term investments in projects</w:t>
      </w:r>
      <w:r w:rsidR="008309D1" w:rsidRPr="00004D7B">
        <w:rPr>
          <w:rFonts w:ascii="Times New Roman" w:hAnsi="Times New Roman" w:cs="Times New Roman"/>
          <w:sz w:val="24"/>
          <w:szCs w:val="24"/>
        </w:rPr>
        <w:t xml:space="preserve"> which is known as “short-termism” (Cheese, P.</w:t>
      </w:r>
      <w:r w:rsidR="000464C5" w:rsidRPr="00004D7B">
        <w:rPr>
          <w:rFonts w:ascii="Times New Roman" w:hAnsi="Times New Roman" w:cs="Times New Roman"/>
          <w:sz w:val="24"/>
          <w:szCs w:val="24"/>
        </w:rPr>
        <w:t xml:space="preserve"> 2021)</w:t>
      </w:r>
      <w:r w:rsidR="005B3503" w:rsidRPr="00004D7B">
        <w:rPr>
          <w:rFonts w:ascii="Times New Roman" w:hAnsi="Times New Roman" w:cs="Times New Roman"/>
          <w:sz w:val="24"/>
          <w:szCs w:val="24"/>
        </w:rPr>
        <w:t xml:space="preserve">. </w:t>
      </w:r>
      <w:r w:rsidR="00115D07" w:rsidRPr="00004D7B">
        <w:rPr>
          <w:rFonts w:ascii="Times New Roman" w:hAnsi="Times New Roman" w:cs="Times New Roman"/>
          <w:sz w:val="24"/>
          <w:szCs w:val="24"/>
        </w:rPr>
        <w:t xml:space="preserve">SBUHB needs to </w:t>
      </w:r>
      <w:r w:rsidR="002A3702" w:rsidRPr="00004D7B">
        <w:rPr>
          <w:rFonts w:ascii="Times New Roman" w:hAnsi="Times New Roman" w:cs="Times New Roman"/>
          <w:sz w:val="24"/>
          <w:szCs w:val="24"/>
        </w:rPr>
        <w:t xml:space="preserve">continue scanning the external economic environment </w:t>
      </w:r>
      <w:r w:rsidR="00996867" w:rsidRPr="00004D7B">
        <w:rPr>
          <w:rFonts w:ascii="Times New Roman" w:hAnsi="Times New Roman" w:cs="Times New Roman"/>
          <w:sz w:val="24"/>
          <w:szCs w:val="24"/>
        </w:rPr>
        <w:t>for future drivers of changes and to ensure the organisation remains agile</w:t>
      </w:r>
      <w:r w:rsidR="000600A6" w:rsidRPr="00004D7B">
        <w:rPr>
          <w:rFonts w:ascii="Times New Roman" w:hAnsi="Times New Roman" w:cs="Times New Roman"/>
          <w:sz w:val="24"/>
          <w:szCs w:val="24"/>
        </w:rPr>
        <w:t>.</w:t>
      </w:r>
    </w:p>
    <w:p w14:paraId="26E265EC" w14:textId="0EBF0AB5" w:rsidR="000C5A4B" w:rsidRPr="00004D7B" w:rsidRDefault="000C5A4B" w:rsidP="000C5A4B">
      <w:pPr>
        <w:pStyle w:val="Heading2"/>
        <w:rPr>
          <w:rFonts w:ascii="Times New Roman" w:hAnsi="Times New Roman" w:cs="Times New Roman"/>
          <w:sz w:val="24"/>
          <w:szCs w:val="24"/>
        </w:rPr>
      </w:pPr>
      <w:bookmarkStart w:id="9" w:name="_Toc152572704"/>
      <w:r w:rsidRPr="00004D7B">
        <w:rPr>
          <w:rFonts w:ascii="Times New Roman" w:hAnsi="Times New Roman" w:cs="Times New Roman"/>
          <w:sz w:val="24"/>
          <w:szCs w:val="24"/>
        </w:rPr>
        <w:t>PESTLE Factor 3</w:t>
      </w:r>
      <w:r w:rsidR="00BE0476" w:rsidRPr="00004D7B">
        <w:rPr>
          <w:rFonts w:ascii="Times New Roman" w:hAnsi="Times New Roman" w:cs="Times New Roman"/>
          <w:sz w:val="24"/>
          <w:szCs w:val="24"/>
        </w:rPr>
        <w:t xml:space="preserve"> </w:t>
      </w:r>
      <w:r w:rsidR="004A10F2" w:rsidRPr="00004D7B">
        <w:rPr>
          <w:rFonts w:ascii="Times New Roman" w:hAnsi="Times New Roman" w:cs="Times New Roman"/>
          <w:sz w:val="24"/>
          <w:szCs w:val="24"/>
        </w:rPr>
        <w:t>–</w:t>
      </w:r>
      <w:r w:rsidR="00BE0476" w:rsidRPr="00004D7B">
        <w:rPr>
          <w:rFonts w:ascii="Times New Roman" w:hAnsi="Times New Roman" w:cs="Times New Roman"/>
          <w:sz w:val="24"/>
          <w:szCs w:val="24"/>
        </w:rPr>
        <w:t xml:space="preserve"> Legal</w:t>
      </w:r>
      <w:bookmarkEnd w:id="9"/>
    </w:p>
    <w:p w14:paraId="31854C51" w14:textId="514CC1A4" w:rsidR="00FD3A39" w:rsidRPr="00004D7B" w:rsidRDefault="00735927" w:rsidP="000C5A4B">
      <w:pPr>
        <w:rPr>
          <w:rFonts w:ascii="Times New Roman" w:hAnsi="Times New Roman" w:cs="Times New Roman"/>
          <w:sz w:val="24"/>
          <w:szCs w:val="24"/>
        </w:rPr>
      </w:pPr>
      <w:r w:rsidRPr="00004D7B">
        <w:rPr>
          <w:rFonts w:ascii="Times New Roman" w:hAnsi="Times New Roman" w:cs="Times New Roman"/>
          <w:sz w:val="24"/>
          <w:szCs w:val="24"/>
        </w:rPr>
        <w:t>When looking at the external environment, the legal consideration</w:t>
      </w:r>
      <w:r w:rsidR="00167A71" w:rsidRPr="00004D7B">
        <w:rPr>
          <w:rFonts w:ascii="Times New Roman" w:hAnsi="Times New Roman" w:cs="Times New Roman"/>
          <w:sz w:val="24"/>
          <w:szCs w:val="24"/>
        </w:rPr>
        <w:t>s</w:t>
      </w:r>
      <w:r w:rsidRPr="00004D7B">
        <w:rPr>
          <w:rFonts w:ascii="Times New Roman" w:hAnsi="Times New Roman" w:cs="Times New Roman"/>
          <w:sz w:val="24"/>
          <w:szCs w:val="24"/>
        </w:rPr>
        <w:t xml:space="preserve"> encompass an intricate web of regulations</w:t>
      </w:r>
      <w:r w:rsidR="003146CE" w:rsidRPr="00004D7B">
        <w:rPr>
          <w:rFonts w:ascii="Times New Roman" w:hAnsi="Times New Roman" w:cs="Times New Roman"/>
          <w:sz w:val="24"/>
          <w:szCs w:val="24"/>
        </w:rPr>
        <w:t xml:space="preserve">, </w:t>
      </w:r>
      <w:r w:rsidR="00CC62E1" w:rsidRPr="00004D7B">
        <w:rPr>
          <w:rFonts w:ascii="Times New Roman" w:hAnsi="Times New Roman" w:cs="Times New Roman"/>
          <w:sz w:val="24"/>
          <w:szCs w:val="24"/>
        </w:rPr>
        <w:t>policies</w:t>
      </w:r>
      <w:r w:rsidR="003146CE" w:rsidRPr="00004D7B">
        <w:rPr>
          <w:rFonts w:ascii="Times New Roman" w:hAnsi="Times New Roman" w:cs="Times New Roman"/>
          <w:sz w:val="24"/>
          <w:szCs w:val="24"/>
        </w:rPr>
        <w:t xml:space="preserve"> and frameworks that </w:t>
      </w:r>
      <w:r w:rsidR="003D5788" w:rsidRPr="00004D7B">
        <w:rPr>
          <w:rFonts w:ascii="Times New Roman" w:hAnsi="Times New Roman" w:cs="Times New Roman"/>
          <w:sz w:val="24"/>
          <w:szCs w:val="24"/>
        </w:rPr>
        <w:t xml:space="preserve">profoundly impact the </w:t>
      </w:r>
      <w:r w:rsidR="00804F23" w:rsidRPr="00004D7B">
        <w:rPr>
          <w:rFonts w:ascii="Times New Roman" w:hAnsi="Times New Roman" w:cs="Times New Roman"/>
          <w:sz w:val="24"/>
          <w:szCs w:val="24"/>
        </w:rPr>
        <w:t xml:space="preserve">strategic </w:t>
      </w:r>
      <w:r w:rsidR="002815DC" w:rsidRPr="00004D7B">
        <w:rPr>
          <w:rFonts w:ascii="Times New Roman" w:hAnsi="Times New Roman" w:cs="Times New Roman"/>
          <w:sz w:val="24"/>
          <w:szCs w:val="24"/>
        </w:rPr>
        <w:t xml:space="preserve">direction and planning for the </w:t>
      </w:r>
      <w:r w:rsidR="00606D57">
        <w:rPr>
          <w:rFonts w:ascii="Times New Roman" w:hAnsi="Times New Roman" w:cs="Times New Roman"/>
          <w:sz w:val="24"/>
          <w:szCs w:val="24"/>
        </w:rPr>
        <w:t>HB</w:t>
      </w:r>
      <w:r w:rsidR="002815DC" w:rsidRPr="00004D7B">
        <w:rPr>
          <w:rFonts w:ascii="Times New Roman" w:hAnsi="Times New Roman" w:cs="Times New Roman"/>
          <w:sz w:val="24"/>
          <w:szCs w:val="24"/>
        </w:rPr>
        <w:t>. From abiding employ</w:t>
      </w:r>
      <w:r w:rsidR="00701D13" w:rsidRPr="00004D7B">
        <w:rPr>
          <w:rFonts w:ascii="Times New Roman" w:hAnsi="Times New Roman" w:cs="Times New Roman"/>
          <w:sz w:val="24"/>
          <w:szCs w:val="24"/>
        </w:rPr>
        <w:t>ment legislation</w:t>
      </w:r>
      <w:r w:rsidR="00D236BC" w:rsidRPr="00004D7B">
        <w:rPr>
          <w:rFonts w:ascii="Times New Roman" w:hAnsi="Times New Roman" w:cs="Times New Roman"/>
          <w:sz w:val="24"/>
          <w:szCs w:val="24"/>
        </w:rPr>
        <w:t xml:space="preserve">, such as </w:t>
      </w:r>
      <w:r w:rsidR="001D38F0" w:rsidRPr="00004D7B">
        <w:rPr>
          <w:rFonts w:ascii="Times New Roman" w:hAnsi="Times New Roman" w:cs="Times New Roman"/>
          <w:sz w:val="24"/>
          <w:szCs w:val="24"/>
        </w:rPr>
        <w:t>the Employment Rights Act 1996, the Equality Act 2010 and</w:t>
      </w:r>
      <w:r w:rsidR="004B259D" w:rsidRPr="00004D7B">
        <w:rPr>
          <w:rFonts w:ascii="Times New Roman" w:hAnsi="Times New Roman" w:cs="Times New Roman"/>
          <w:sz w:val="24"/>
          <w:szCs w:val="24"/>
        </w:rPr>
        <w:t xml:space="preserve"> the Health and Safety at Work Act 1974 (</w:t>
      </w:r>
      <w:r w:rsidR="00A92297" w:rsidRPr="00004D7B">
        <w:rPr>
          <w:rFonts w:ascii="Times New Roman" w:hAnsi="Times New Roman" w:cs="Times New Roman"/>
          <w:sz w:val="24"/>
          <w:szCs w:val="24"/>
        </w:rPr>
        <w:t>Cole, M. 2023)</w:t>
      </w:r>
      <w:r w:rsidR="0004714F" w:rsidRPr="00004D7B">
        <w:rPr>
          <w:rFonts w:ascii="Times New Roman" w:hAnsi="Times New Roman" w:cs="Times New Roman"/>
          <w:sz w:val="24"/>
          <w:szCs w:val="24"/>
        </w:rPr>
        <w:t>, to the</w:t>
      </w:r>
      <w:r w:rsidR="0036295C" w:rsidRPr="00004D7B">
        <w:rPr>
          <w:rFonts w:ascii="Times New Roman" w:hAnsi="Times New Roman" w:cs="Times New Roman"/>
          <w:sz w:val="24"/>
          <w:szCs w:val="24"/>
        </w:rPr>
        <w:t xml:space="preserve"> </w:t>
      </w:r>
      <w:r w:rsidR="00E414DC" w:rsidRPr="00004D7B">
        <w:rPr>
          <w:rFonts w:ascii="Times New Roman" w:hAnsi="Times New Roman" w:cs="Times New Roman"/>
          <w:sz w:val="24"/>
          <w:szCs w:val="24"/>
        </w:rPr>
        <w:t>national policies NHS Wales organisations need to implement</w:t>
      </w:r>
      <w:r w:rsidR="0004714F" w:rsidRPr="00004D7B">
        <w:rPr>
          <w:rFonts w:ascii="Times New Roman" w:hAnsi="Times New Roman" w:cs="Times New Roman"/>
          <w:sz w:val="24"/>
          <w:szCs w:val="24"/>
        </w:rPr>
        <w:t>, such as</w:t>
      </w:r>
      <w:r w:rsidR="00E414DC" w:rsidRPr="00004D7B">
        <w:rPr>
          <w:rFonts w:ascii="Times New Roman" w:hAnsi="Times New Roman" w:cs="Times New Roman"/>
          <w:sz w:val="24"/>
          <w:szCs w:val="24"/>
        </w:rPr>
        <w:t xml:space="preserve"> the Managing Attendance at Work</w:t>
      </w:r>
      <w:r w:rsidR="0071516B" w:rsidRPr="00004D7B">
        <w:rPr>
          <w:rFonts w:ascii="Times New Roman" w:hAnsi="Times New Roman" w:cs="Times New Roman"/>
          <w:sz w:val="24"/>
          <w:szCs w:val="24"/>
        </w:rPr>
        <w:t xml:space="preserve">, Guidelines for Managing Industrial Action and the </w:t>
      </w:r>
      <w:r w:rsidR="0071516B" w:rsidRPr="00004D7B">
        <w:rPr>
          <w:rFonts w:ascii="Times New Roman" w:hAnsi="Times New Roman" w:cs="Times New Roman"/>
          <w:sz w:val="24"/>
          <w:szCs w:val="24"/>
        </w:rPr>
        <w:lastRenderedPageBreak/>
        <w:t>Organisational Change Policy (NHS</w:t>
      </w:r>
      <w:r w:rsidR="009516C4" w:rsidRPr="00004D7B">
        <w:rPr>
          <w:rFonts w:ascii="Times New Roman" w:hAnsi="Times New Roman" w:cs="Times New Roman"/>
          <w:sz w:val="24"/>
          <w:szCs w:val="24"/>
        </w:rPr>
        <w:t xml:space="preserve"> Confederation, No Date.)</w:t>
      </w:r>
      <w:r w:rsidR="002E5D4A" w:rsidRPr="00004D7B">
        <w:rPr>
          <w:rFonts w:ascii="Times New Roman" w:hAnsi="Times New Roman" w:cs="Times New Roman"/>
          <w:sz w:val="24"/>
          <w:szCs w:val="24"/>
        </w:rPr>
        <w:t xml:space="preserve"> </w:t>
      </w:r>
      <w:r w:rsidR="004755CF" w:rsidRPr="00004D7B">
        <w:rPr>
          <w:rFonts w:ascii="Times New Roman" w:hAnsi="Times New Roman" w:cs="Times New Roman"/>
          <w:sz w:val="24"/>
          <w:szCs w:val="24"/>
        </w:rPr>
        <w:t>to navigating the ethical and consent frameworks</w:t>
      </w:r>
      <w:r w:rsidR="009F5E54" w:rsidRPr="00004D7B">
        <w:rPr>
          <w:rFonts w:ascii="Times New Roman" w:hAnsi="Times New Roman" w:cs="Times New Roman"/>
          <w:sz w:val="24"/>
          <w:szCs w:val="24"/>
        </w:rPr>
        <w:t xml:space="preserve">, such as </w:t>
      </w:r>
      <w:r w:rsidR="00723518" w:rsidRPr="00004D7B">
        <w:rPr>
          <w:rFonts w:ascii="Times New Roman" w:hAnsi="Times New Roman" w:cs="Times New Roman"/>
          <w:sz w:val="24"/>
          <w:szCs w:val="24"/>
        </w:rPr>
        <w:t xml:space="preserve">the </w:t>
      </w:r>
      <w:r w:rsidR="00A15F0B" w:rsidRPr="00004D7B">
        <w:rPr>
          <w:rFonts w:ascii="Times New Roman" w:hAnsi="Times New Roman" w:cs="Times New Roman"/>
          <w:sz w:val="24"/>
          <w:szCs w:val="24"/>
        </w:rPr>
        <w:t xml:space="preserve">national </w:t>
      </w:r>
      <w:r w:rsidR="00723518" w:rsidRPr="00004D7B">
        <w:rPr>
          <w:rFonts w:ascii="Times New Roman" w:hAnsi="Times New Roman" w:cs="Times New Roman"/>
          <w:sz w:val="24"/>
          <w:szCs w:val="24"/>
        </w:rPr>
        <w:t xml:space="preserve">Duty of Care (Royal College of Nursing, </w:t>
      </w:r>
      <w:r w:rsidR="00FF3151" w:rsidRPr="00004D7B">
        <w:rPr>
          <w:rFonts w:ascii="Times New Roman" w:hAnsi="Times New Roman" w:cs="Times New Roman"/>
          <w:sz w:val="24"/>
          <w:szCs w:val="24"/>
        </w:rPr>
        <w:t>2023</w:t>
      </w:r>
      <w:r w:rsidR="00884EF7" w:rsidRPr="00004D7B">
        <w:rPr>
          <w:rFonts w:ascii="Times New Roman" w:hAnsi="Times New Roman" w:cs="Times New Roman"/>
          <w:sz w:val="24"/>
          <w:szCs w:val="24"/>
        </w:rPr>
        <w:t>b</w:t>
      </w:r>
      <w:r w:rsidR="00FF3151" w:rsidRPr="00004D7B">
        <w:rPr>
          <w:rFonts w:ascii="Times New Roman" w:hAnsi="Times New Roman" w:cs="Times New Roman"/>
          <w:sz w:val="24"/>
          <w:szCs w:val="24"/>
        </w:rPr>
        <w:t>)</w:t>
      </w:r>
      <w:r w:rsidR="00651110" w:rsidRPr="00004D7B">
        <w:rPr>
          <w:rFonts w:ascii="Times New Roman" w:hAnsi="Times New Roman" w:cs="Times New Roman"/>
          <w:sz w:val="24"/>
          <w:szCs w:val="24"/>
        </w:rPr>
        <w:t xml:space="preserve"> to the NHS Wales Internal Prioritisation Framework (</w:t>
      </w:r>
      <w:r w:rsidR="00A206BC" w:rsidRPr="00004D7B">
        <w:rPr>
          <w:rFonts w:ascii="Times New Roman" w:hAnsi="Times New Roman" w:cs="Times New Roman"/>
          <w:sz w:val="24"/>
          <w:szCs w:val="24"/>
        </w:rPr>
        <w:t>Donovan, C. 2011)</w:t>
      </w:r>
      <w:r w:rsidR="00CC62E1" w:rsidRPr="00004D7B">
        <w:rPr>
          <w:rFonts w:ascii="Times New Roman" w:hAnsi="Times New Roman" w:cs="Times New Roman"/>
          <w:sz w:val="24"/>
          <w:szCs w:val="24"/>
        </w:rPr>
        <w:t xml:space="preserve"> the external legal environment</w:t>
      </w:r>
      <w:r w:rsidR="00663BF6" w:rsidRPr="00004D7B">
        <w:rPr>
          <w:rFonts w:ascii="Times New Roman" w:hAnsi="Times New Roman" w:cs="Times New Roman"/>
          <w:sz w:val="24"/>
          <w:szCs w:val="24"/>
        </w:rPr>
        <w:t xml:space="preserve"> plays a pivotal role in SBUHB upholding prudent patient care and being a safe and </w:t>
      </w:r>
      <w:r w:rsidR="00C305D0" w:rsidRPr="00004D7B">
        <w:rPr>
          <w:rFonts w:ascii="Times New Roman" w:hAnsi="Times New Roman" w:cs="Times New Roman"/>
          <w:sz w:val="24"/>
          <w:szCs w:val="24"/>
        </w:rPr>
        <w:t>compliant employer.</w:t>
      </w:r>
    </w:p>
    <w:p w14:paraId="6989B7D9" w14:textId="453357A1" w:rsidR="001E4F4E" w:rsidRPr="00004D7B" w:rsidRDefault="00520997" w:rsidP="000C5A4B">
      <w:pPr>
        <w:rPr>
          <w:rFonts w:ascii="Times New Roman" w:hAnsi="Times New Roman" w:cs="Times New Roman"/>
          <w:sz w:val="24"/>
          <w:szCs w:val="24"/>
        </w:rPr>
      </w:pPr>
      <w:r w:rsidRPr="00004D7B">
        <w:rPr>
          <w:rFonts w:ascii="Times New Roman" w:hAnsi="Times New Roman" w:cs="Times New Roman"/>
          <w:sz w:val="24"/>
          <w:szCs w:val="24"/>
        </w:rPr>
        <w:t xml:space="preserve">In April 2023, a new legal requirement for all NHS Wales </w:t>
      </w:r>
      <w:r w:rsidR="00606D57">
        <w:rPr>
          <w:rFonts w:ascii="Times New Roman" w:hAnsi="Times New Roman" w:cs="Times New Roman"/>
          <w:sz w:val="24"/>
          <w:szCs w:val="24"/>
        </w:rPr>
        <w:t>HBs</w:t>
      </w:r>
      <w:r w:rsidRPr="00004D7B">
        <w:rPr>
          <w:rFonts w:ascii="Times New Roman" w:hAnsi="Times New Roman" w:cs="Times New Roman"/>
          <w:sz w:val="24"/>
          <w:szCs w:val="24"/>
        </w:rPr>
        <w:t xml:space="preserve"> came into effect called </w:t>
      </w:r>
      <w:r w:rsidR="006D4445" w:rsidRPr="00004D7B">
        <w:rPr>
          <w:rFonts w:ascii="Times New Roman" w:hAnsi="Times New Roman" w:cs="Times New Roman"/>
          <w:sz w:val="24"/>
          <w:szCs w:val="24"/>
        </w:rPr>
        <w:t xml:space="preserve">the Duty of Candour. This new </w:t>
      </w:r>
      <w:r w:rsidR="005632BF" w:rsidRPr="00004D7B">
        <w:rPr>
          <w:rFonts w:ascii="Times New Roman" w:hAnsi="Times New Roman" w:cs="Times New Roman"/>
          <w:sz w:val="24"/>
          <w:szCs w:val="24"/>
        </w:rPr>
        <w:t xml:space="preserve">legal requirement states that </w:t>
      </w:r>
      <w:r w:rsidR="00606D57">
        <w:rPr>
          <w:rFonts w:ascii="Times New Roman" w:hAnsi="Times New Roman" w:cs="Times New Roman"/>
          <w:sz w:val="24"/>
          <w:szCs w:val="24"/>
        </w:rPr>
        <w:t>HB</w:t>
      </w:r>
      <w:r w:rsidR="005632BF" w:rsidRPr="00004D7B">
        <w:rPr>
          <w:rFonts w:ascii="Times New Roman" w:hAnsi="Times New Roman" w:cs="Times New Roman"/>
          <w:sz w:val="24"/>
          <w:szCs w:val="24"/>
        </w:rPr>
        <w:t>s need to be “open and transparent with service users [patients]</w:t>
      </w:r>
      <w:r w:rsidR="003957F6" w:rsidRPr="00004D7B">
        <w:rPr>
          <w:rFonts w:ascii="Times New Roman" w:hAnsi="Times New Roman" w:cs="Times New Roman"/>
          <w:sz w:val="24"/>
          <w:szCs w:val="24"/>
        </w:rPr>
        <w:t xml:space="preserve"> when they receive harm whilst receiving health care” (</w:t>
      </w:r>
      <w:r w:rsidR="00B65928" w:rsidRPr="00004D7B">
        <w:rPr>
          <w:rFonts w:ascii="Times New Roman" w:hAnsi="Times New Roman" w:cs="Times New Roman"/>
          <w:sz w:val="24"/>
          <w:szCs w:val="24"/>
        </w:rPr>
        <w:t>Welsh Government, 2023)</w:t>
      </w:r>
      <w:r w:rsidR="00132144" w:rsidRPr="00004D7B">
        <w:rPr>
          <w:rFonts w:ascii="Times New Roman" w:hAnsi="Times New Roman" w:cs="Times New Roman"/>
          <w:sz w:val="24"/>
          <w:szCs w:val="24"/>
        </w:rPr>
        <w:t xml:space="preserve"> and stems from the </w:t>
      </w:r>
      <w:r w:rsidR="009E6EB6" w:rsidRPr="00004D7B">
        <w:rPr>
          <w:rFonts w:ascii="Times New Roman" w:hAnsi="Times New Roman" w:cs="Times New Roman"/>
          <w:sz w:val="24"/>
          <w:szCs w:val="24"/>
        </w:rPr>
        <w:t>Health and Social Care (Quality and Engagement) (Wales) Act 2020</w:t>
      </w:r>
      <w:r w:rsidR="00C55E19" w:rsidRPr="00004D7B">
        <w:rPr>
          <w:rFonts w:ascii="Times New Roman" w:hAnsi="Times New Roman" w:cs="Times New Roman"/>
          <w:sz w:val="24"/>
          <w:szCs w:val="24"/>
        </w:rPr>
        <w:t xml:space="preserve"> (Legislation.GOV, 2020)</w:t>
      </w:r>
      <w:r w:rsidR="00696D1C" w:rsidRPr="00004D7B">
        <w:rPr>
          <w:rFonts w:ascii="Times New Roman" w:hAnsi="Times New Roman" w:cs="Times New Roman"/>
          <w:sz w:val="24"/>
          <w:szCs w:val="24"/>
        </w:rPr>
        <w:t xml:space="preserve">. </w:t>
      </w:r>
      <w:r w:rsidR="000C665C" w:rsidRPr="00004D7B">
        <w:rPr>
          <w:rFonts w:ascii="Times New Roman" w:hAnsi="Times New Roman" w:cs="Times New Roman"/>
          <w:sz w:val="24"/>
          <w:szCs w:val="24"/>
        </w:rPr>
        <w:t xml:space="preserve">The legislation states that if a mistake is made </w:t>
      </w:r>
      <w:r w:rsidR="00606D57">
        <w:rPr>
          <w:rFonts w:ascii="Times New Roman" w:hAnsi="Times New Roman" w:cs="Times New Roman"/>
          <w:sz w:val="24"/>
          <w:szCs w:val="24"/>
        </w:rPr>
        <w:t>HB</w:t>
      </w:r>
      <w:r w:rsidR="000C665C" w:rsidRPr="00004D7B">
        <w:rPr>
          <w:rFonts w:ascii="Times New Roman" w:hAnsi="Times New Roman" w:cs="Times New Roman"/>
          <w:sz w:val="24"/>
          <w:szCs w:val="24"/>
        </w:rPr>
        <w:t>s need to “apologise and support them through the process of investigating the incident, learn and improve from the incidents and find ways to stop them happening again” (Welsh Government, 2023)</w:t>
      </w:r>
      <w:r w:rsidR="00A71F5D" w:rsidRPr="00004D7B">
        <w:rPr>
          <w:rFonts w:ascii="Times New Roman" w:hAnsi="Times New Roman" w:cs="Times New Roman"/>
          <w:sz w:val="24"/>
          <w:szCs w:val="24"/>
        </w:rPr>
        <w:t xml:space="preserve">. Although this is now a statutory requirement within NHS Wales </w:t>
      </w:r>
      <w:r w:rsidR="008A311F">
        <w:rPr>
          <w:rFonts w:ascii="Times New Roman" w:hAnsi="Times New Roman" w:cs="Times New Roman"/>
          <w:sz w:val="24"/>
          <w:szCs w:val="24"/>
        </w:rPr>
        <w:t>HB</w:t>
      </w:r>
      <w:r w:rsidR="00A71F5D" w:rsidRPr="00004D7B">
        <w:rPr>
          <w:rFonts w:ascii="Times New Roman" w:hAnsi="Times New Roman" w:cs="Times New Roman"/>
          <w:sz w:val="24"/>
          <w:szCs w:val="24"/>
        </w:rPr>
        <w:t>s</w:t>
      </w:r>
      <w:r w:rsidR="00567046" w:rsidRPr="00004D7B">
        <w:rPr>
          <w:rFonts w:ascii="Times New Roman" w:hAnsi="Times New Roman" w:cs="Times New Roman"/>
          <w:sz w:val="24"/>
          <w:szCs w:val="24"/>
        </w:rPr>
        <w:t xml:space="preserve"> it actually supports in building a</w:t>
      </w:r>
      <w:r w:rsidR="00CA3BE4" w:rsidRPr="00004D7B">
        <w:rPr>
          <w:rFonts w:ascii="Times New Roman" w:hAnsi="Times New Roman" w:cs="Times New Roman"/>
          <w:sz w:val="24"/>
          <w:szCs w:val="24"/>
        </w:rPr>
        <w:t>n “operational culture that is not rooted in blame, but supports and encourages learning and improvement” (</w:t>
      </w:r>
      <w:r w:rsidR="00D45A71" w:rsidRPr="00004D7B">
        <w:rPr>
          <w:rFonts w:ascii="Times New Roman" w:hAnsi="Times New Roman" w:cs="Times New Roman"/>
          <w:sz w:val="24"/>
          <w:szCs w:val="24"/>
        </w:rPr>
        <w:t>British Medical Association, 2023b)</w:t>
      </w:r>
      <w:r w:rsidR="002A0CD3" w:rsidRPr="00004D7B">
        <w:rPr>
          <w:rFonts w:ascii="Times New Roman" w:hAnsi="Times New Roman" w:cs="Times New Roman"/>
          <w:sz w:val="24"/>
          <w:szCs w:val="24"/>
        </w:rPr>
        <w:t>, the organisation needs to ensure that there are appropriate mechanisms for staff to feel empowered and supported when undertaking this duty</w:t>
      </w:r>
      <w:r w:rsidR="00AF312C" w:rsidRPr="00004D7B">
        <w:rPr>
          <w:rFonts w:ascii="Times New Roman" w:hAnsi="Times New Roman" w:cs="Times New Roman"/>
          <w:sz w:val="24"/>
          <w:szCs w:val="24"/>
        </w:rPr>
        <w:t>.</w:t>
      </w:r>
      <w:r w:rsidR="002A0CD3" w:rsidRPr="00004D7B">
        <w:rPr>
          <w:rFonts w:ascii="Times New Roman" w:hAnsi="Times New Roman" w:cs="Times New Roman"/>
          <w:sz w:val="24"/>
          <w:szCs w:val="24"/>
        </w:rPr>
        <w:t xml:space="preserve"> </w:t>
      </w:r>
      <w:r w:rsidR="00AF312C" w:rsidRPr="00004D7B">
        <w:rPr>
          <w:rFonts w:ascii="Times New Roman" w:hAnsi="Times New Roman" w:cs="Times New Roman"/>
          <w:sz w:val="24"/>
          <w:szCs w:val="24"/>
        </w:rPr>
        <w:t>T</w:t>
      </w:r>
      <w:r w:rsidR="002A0CD3" w:rsidRPr="00004D7B">
        <w:rPr>
          <w:rFonts w:ascii="Times New Roman" w:hAnsi="Times New Roman" w:cs="Times New Roman"/>
          <w:sz w:val="24"/>
          <w:szCs w:val="24"/>
        </w:rPr>
        <w:t xml:space="preserve">his includes involving aspects of Workforce (HR) </w:t>
      </w:r>
      <w:r w:rsidR="00EF3664" w:rsidRPr="00004D7B">
        <w:rPr>
          <w:rFonts w:ascii="Times New Roman" w:hAnsi="Times New Roman" w:cs="Times New Roman"/>
          <w:sz w:val="24"/>
          <w:szCs w:val="24"/>
        </w:rPr>
        <w:t>to ensure managers understand the legal requirements as well as the support available within the organisation.</w:t>
      </w:r>
      <w:r w:rsidR="00AF312C" w:rsidRPr="00004D7B">
        <w:rPr>
          <w:rFonts w:ascii="Times New Roman" w:hAnsi="Times New Roman" w:cs="Times New Roman"/>
          <w:sz w:val="24"/>
          <w:szCs w:val="24"/>
        </w:rPr>
        <w:t xml:space="preserve"> </w:t>
      </w:r>
    </w:p>
    <w:p w14:paraId="404E7468" w14:textId="63A7E273" w:rsidR="003957F6" w:rsidRPr="00004D7B" w:rsidRDefault="003F04E6" w:rsidP="006243FB">
      <w:pPr>
        <w:rPr>
          <w:rFonts w:ascii="Times New Roman" w:hAnsi="Times New Roman" w:cs="Times New Roman"/>
          <w:sz w:val="24"/>
          <w:szCs w:val="24"/>
        </w:rPr>
      </w:pPr>
      <w:r w:rsidRPr="00004D7B">
        <w:rPr>
          <w:rFonts w:ascii="Times New Roman" w:hAnsi="Times New Roman" w:cs="Times New Roman"/>
          <w:sz w:val="24"/>
          <w:szCs w:val="24"/>
        </w:rPr>
        <w:t xml:space="preserve">Another legal requirement that has recently been implemented is the All Wales Speaking Up Safely Policy (Whistleblowing). This new policy sets a framework for all NHS employees to follow </w:t>
      </w:r>
      <w:r w:rsidR="004F316A" w:rsidRPr="00004D7B">
        <w:rPr>
          <w:rFonts w:ascii="Times New Roman" w:hAnsi="Times New Roman" w:cs="Times New Roman"/>
          <w:sz w:val="24"/>
          <w:szCs w:val="24"/>
        </w:rPr>
        <w:t>when they need to speak up in response to patient care concerns or any other concerns that may arise (fraud, abuse of power, sexual harassment)</w:t>
      </w:r>
      <w:r w:rsidR="00053B84" w:rsidRPr="00004D7B">
        <w:rPr>
          <w:rFonts w:ascii="Times New Roman" w:hAnsi="Times New Roman" w:cs="Times New Roman"/>
          <w:sz w:val="24"/>
          <w:szCs w:val="24"/>
        </w:rPr>
        <w:t>(Welsh Government, 2023)</w:t>
      </w:r>
      <w:r w:rsidR="00627976" w:rsidRPr="00004D7B">
        <w:rPr>
          <w:rFonts w:ascii="Times New Roman" w:hAnsi="Times New Roman" w:cs="Times New Roman"/>
          <w:sz w:val="24"/>
          <w:szCs w:val="24"/>
        </w:rPr>
        <w:t>. The policy</w:t>
      </w:r>
      <w:r w:rsidR="00053B84" w:rsidRPr="00004D7B">
        <w:rPr>
          <w:rFonts w:ascii="Times New Roman" w:hAnsi="Times New Roman" w:cs="Times New Roman"/>
          <w:sz w:val="24"/>
          <w:szCs w:val="24"/>
        </w:rPr>
        <w:t xml:space="preserve"> came in to effect in October, however had been in a working group for over 3 years following a series of inquiries both in NHS Wales and NHS England</w:t>
      </w:r>
      <w:r w:rsidR="0052344D" w:rsidRPr="00004D7B">
        <w:rPr>
          <w:rFonts w:ascii="Times New Roman" w:hAnsi="Times New Roman" w:cs="Times New Roman"/>
          <w:sz w:val="24"/>
          <w:szCs w:val="24"/>
        </w:rPr>
        <w:t>, such as the Mid-Staffs report (Francis, R. 2013)</w:t>
      </w:r>
      <w:r w:rsidR="003B19FA" w:rsidRPr="00004D7B">
        <w:rPr>
          <w:rFonts w:ascii="Times New Roman" w:hAnsi="Times New Roman" w:cs="Times New Roman"/>
          <w:sz w:val="24"/>
          <w:szCs w:val="24"/>
        </w:rPr>
        <w:t xml:space="preserve">, </w:t>
      </w:r>
      <w:r w:rsidR="004107F9" w:rsidRPr="00004D7B">
        <w:rPr>
          <w:rFonts w:ascii="Times New Roman" w:hAnsi="Times New Roman" w:cs="Times New Roman"/>
          <w:sz w:val="24"/>
          <w:szCs w:val="24"/>
        </w:rPr>
        <w:t>The Princess of Wales – Trusted to Care report (</w:t>
      </w:r>
      <w:r w:rsidR="00117E3B" w:rsidRPr="00004D7B">
        <w:rPr>
          <w:rFonts w:ascii="Times New Roman" w:hAnsi="Times New Roman" w:cs="Times New Roman"/>
          <w:sz w:val="24"/>
          <w:szCs w:val="24"/>
        </w:rPr>
        <w:t>Andrews, J. 20</w:t>
      </w:r>
      <w:r w:rsidR="004A6E09" w:rsidRPr="00004D7B">
        <w:rPr>
          <w:rFonts w:ascii="Times New Roman" w:hAnsi="Times New Roman" w:cs="Times New Roman"/>
          <w:sz w:val="24"/>
          <w:szCs w:val="24"/>
        </w:rPr>
        <w:t>19)</w:t>
      </w:r>
      <w:r w:rsidR="004A74BF" w:rsidRPr="00004D7B">
        <w:rPr>
          <w:rFonts w:ascii="Times New Roman" w:hAnsi="Times New Roman" w:cs="Times New Roman"/>
          <w:sz w:val="24"/>
          <w:szCs w:val="24"/>
        </w:rPr>
        <w:t xml:space="preserve"> and </w:t>
      </w:r>
      <w:r w:rsidR="00D306A6" w:rsidRPr="00004D7B">
        <w:rPr>
          <w:rFonts w:ascii="Times New Roman" w:hAnsi="Times New Roman" w:cs="Times New Roman"/>
          <w:sz w:val="24"/>
          <w:szCs w:val="24"/>
        </w:rPr>
        <w:t xml:space="preserve">the Kennedy </w:t>
      </w:r>
      <w:r w:rsidR="0013515C" w:rsidRPr="00004D7B">
        <w:rPr>
          <w:rFonts w:ascii="Times New Roman" w:hAnsi="Times New Roman" w:cs="Times New Roman"/>
          <w:sz w:val="24"/>
          <w:szCs w:val="24"/>
        </w:rPr>
        <w:t xml:space="preserve">Children Heart Hospital </w:t>
      </w:r>
      <w:r w:rsidR="00D306A6" w:rsidRPr="00004D7B">
        <w:rPr>
          <w:rFonts w:ascii="Times New Roman" w:hAnsi="Times New Roman" w:cs="Times New Roman"/>
          <w:sz w:val="24"/>
          <w:szCs w:val="24"/>
        </w:rPr>
        <w:t>Report (</w:t>
      </w:r>
      <w:r w:rsidR="0013515C" w:rsidRPr="00004D7B">
        <w:rPr>
          <w:rFonts w:ascii="Times New Roman" w:hAnsi="Times New Roman" w:cs="Times New Roman"/>
          <w:sz w:val="24"/>
          <w:szCs w:val="24"/>
        </w:rPr>
        <w:t>Kennedy, I. 2001)</w:t>
      </w:r>
      <w:r w:rsidR="003B6EA5" w:rsidRPr="00004D7B">
        <w:rPr>
          <w:rFonts w:ascii="Times New Roman" w:hAnsi="Times New Roman" w:cs="Times New Roman"/>
          <w:sz w:val="24"/>
          <w:szCs w:val="24"/>
        </w:rPr>
        <w:t xml:space="preserve">, which highlighted a severe neglect of patient care and a culture where staff were afraid to speak up or were not listened to as a result of. More recently, the Lucy Letby </w:t>
      </w:r>
      <w:r w:rsidR="00005E2F" w:rsidRPr="00004D7B">
        <w:rPr>
          <w:rFonts w:ascii="Times New Roman" w:hAnsi="Times New Roman" w:cs="Times New Roman"/>
          <w:sz w:val="24"/>
          <w:szCs w:val="24"/>
        </w:rPr>
        <w:t xml:space="preserve">case further strengthened the case to have statutory legalisation </w:t>
      </w:r>
      <w:r w:rsidR="00721367" w:rsidRPr="00004D7B">
        <w:rPr>
          <w:rFonts w:ascii="Times New Roman" w:hAnsi="Times New Roman" w:cs="Times New Roman"/>
          <w:sz w:val="24"/>
          <w:szCs w:val="24"/>
        </w:rPr>
        <w:t>to support staff in speaking up (</w:t>
      </w:r>
      <w:r w:rsidR="006F35A3" w:rsidRPr="00004D7B">
        <w:rPr>
          <w:rFonts w:ascii="Times New Roman" w:hAnsi="Times New Roman" w:cs="Times New Roman"/>
          <w:sz w:val="24"/>
          <w:szCs w:val="24"/>
        </w:rPr>
        <w:t>Palmer, M. 2023)</w:t>
      </w:r>
      <w:r w:rsidR="0022054A" w:rsidRPr="00004D7B">
        <w:rPr>
          <w:rFonts w:ascii="Times New Roman" w:hAnsi="Times New Roman" w:cs="Times New Roman"/>
          <w:sz w:val="24"/>
          <w:szCs w:val="24"/>
        </w:rPr>
        <w:t>, SBUHB has been a</w:t>
      </w:r>
      <w:r w:rsidR="00F536D8" w:rsidRPr="00004D7B">
        <w:rPr>
          <w:rFonts w:ascii="Times New Roman" w:hAnsi="Times New Roman" w:cs="Times New Roman"/>
          <w:sz w:val="24"/>
          <w:szCs w:val="24"/>
        </w:rPr>
        <w:t>head of legislation and implemented an independent speaking up safely service in 2019</w:t>
      </w:r>
      <w:r w:rsidR="00F243AD" w:rsidRPr="00004D7B">
        <w:rPr>
          <w:rFonts w:ascii="Times New Roman" w:hAnsi="Times New Roman" w:cs="Times New Roman"/>
          <w:sz w:val="24"/>
          <w:szCs w:val="24"/>
        </w:rPr>
        <w:t xml:space="preserve">, this independent service is available 24/7, 365 days a year and is anonymous and confidential, it works as a mechanism for </w:t>
      </w:r>
      <w:r w:rsidR="00AA6A1C" w:rsidRPr="00004D7B">
        <w:rPr>
          <w:rFonts w:ascii="Times New Roman" w:hAnsi="Times New Roman" w:cs="Times New Roman"/>
          <w:sz w:val="24"/>
          <w:szCs w:val="24"/>
        </w:rPr>
        <w:t>staff to raise concerns without fear and since 2019</w:t>
      </w:r>
      <w:r w:rsidR="006351AF" w:rsidRPr="00004D7B">
        <w:rPr>
          <w:rFonts w:ascii="Times New Roman" w:hAnsi="Times New Roman" w:cs="Times New Roman"/>
          <w:sz w:val="24"/>
          <w:szCs w:val="24"/>
        </w:rPr>
        <w:t>,</w:t>
      </w:r>
      <w:r w:rsidR="00AA6A1C" w:rsidRPr="00004D7B">
        <w:rPr>
          <w:rFonts w:ascii="Times New Roman" w:hAnsi="Times New Roman" w:cs="Times New Roman"/>
          <w:sz w:val="24"/>
          <w:szCs w:val="24"/>
        </w:rPr>
        <w:t xml:space="preserve"> </w:t>
      </w:r>
      <w:r w:rsidR="00B3301C" w:rsidRPr="00004D7B">
        <w:rPr>
          <w:rFonts w:ascii="Times New Roman" w:hAnsi="Times New Roman" w:cs="Times New Roman"/>
          <w:sz w:val="24"/>
          <w:szCs w:val="24"/>
        </w:rPr>
        <w:t>304 staff have raised concerns using the service (Mills, N. 2023)</w:t>
      </w:r>
      <w:r w:rsidR="006351AF" w:rsidRPr="00004D7B">
        <w:rPr>
          <w:rFonts w:ascii="Times New Roman" w:hAnsi="Times New Roman" w:cs="Times New Roman"/>
          <w:sz w:val="24"/>
          <w:szCs w:val="24"/>
        </w:rPr>
        <w:t>.</w:t>
      </w:r>
    </w:p>
    <w:p w14:paraId="64933843" w14:textId="21F3A6CD" w:rsidR="001D000E" w:rsidRPr="00004D7B" w:rsidRDefault="006243FB" w:rsidP="006243FB">
      <w:pPr>
        <w:rPr>
          <w:rFonts w:ascii="Times New Roman" w:hAnsi="Times New Roman" w:cs="Times New Roman"/>
          <w:sz w:val="24"/>
          <w:szCs w:val="24"/>
        </w:rPr>
      </w:pPr>
      <w:r w:rsidRPr="00004D7B">
        <w:rPr>
          <w:rFonts w:ascii="Times New Roman" w:hAnsi="Times New Roman" w:cs="Times New Roman"/>
          <w:sz w:val="24"/>
          <w:szCs w:val="24"/>
        </w:rPr>
        <w:t xml:space="preserve">Due to the </w:t>
      </w:r>
      <w:r w:rsidR="003615C1" w:rsidRPr="00004D7B">
        <w:rPr>
          <w:rFonts w:ascii="Times New Roman" w:hAnsi="Times New Roman" w:cs="Times New Roman"/>
          <w:sz w:val="24"/>
          <w:szCs w:val="24"/>
        </w:rPr>
        <w:t xml:space="preserve">nature of the work within the NHS, </w:t>
      </w:r>
      <w:r w:rsidR="00E8117B" w:rsidRPr="00004D7B">
        <w:rPr>
          <w:rFonts w:ascii="Times New Roman" w:hAnsi="Times New Roman" w:cs="Times New Roman"/>
          <w:sz w:val="24"/>
          <w:szCs w:val="24"/>
        </w:rPr>
        <w:t>staff need to adhere to a variety of</w:t>
      </w:r>
      <w:r w:rsidR="0041198F" w:rsidRPr="00004D7B">
        <w:rPr>
          <w:rFonts w:ascii="Times New Roman" w:hAnsi="Times New Roman" w:cs="Times New Roman"/>
          <w:sz w:val="24"/>
          <w:szCs w:val="24"/>
        </w:rPr>
        <w:t xml:space="preserve"> laws to</w:t>
      </w:r>
      <w:r w:rsidR="00EE5D63" w:rsidRPr="00004D7B">
        <w:rPr>
          <w:rFonts w:ascii="Times New Roman" w:hAnsi="Times New Roman" w:cs="Times New Roman"/>
          <w:sz w:val="24"/>
          <w:szCs w:val="24"/>
        </w:rPr>
        <w:t xml:space="preserve"> abide by safeguarding and patient safety. For example, any</w:t>
      </w:r>
      <w:r w:rsidR="00E76D2E" w:rsidRPr="00004D7B">
        <w:rPr>
          <w:rFonts w:ascii="Times New Roman" w:hAnsi="Times New Roman" w:cs="Times New Roman"/>
          <w:sz w:val="24"/>
          <w:szCs w:val="24"/>
        </w:rPr>
        <w:t xml:space="preserve"> clinical</w:t>
      </w:r>
      <w:r w:rsidR="00EE5D63" w:rsidRPr="00004D7B">
        <w:rPr>
          <w:rFonts w:ascii="Times New Roman" w:hAnsi="Times New Roman" w:cs="Times New Roman"/>
          <w:sz w:val="24"/>
          <w:szCs w:val="24"/>
        </w:rPr>
        <w:t xml:space="preserve"> staff member </w:t>
      </w:r>
      <w:r w:rsidR="001D000E" w:rsidRPr="00004D7B">
        <w:rPr>
          <w:rFonts w:ascii="Times New Roman" w:hAnsi="Times New Roman" w:cs="Times New Roman"/>
          <w:sz w:val="24"/>
          <w:szCs w:val="24"/>
        </w:rPr>
        <w:t>needs to undertake a Disclosure and Bar</w:t>
      </w:r>
      <w:r w:rsidR="00173B03" w:rsidRPr="00004D7B">
        <w:rPr>
          <w:rFonts w:ascii="Times New Roman" w:hAnsi="Times New Roman" w:cs="Times New Roman"/>
          <w:sz w:val="24"/>
          <w:szCs w:val="24"/>
        </w:rPr>
        <w:t xml:space="preserve">ring Service </w:t>
      </w:r>
      <w:r w:rsidR="0053722F" w:rsidRPr="00004D7B">
        <w:rPr>
          <w:rFonts w:ascii="Times New Roman" w:hAnsi="Times New Roman" w:cs="Times New Roman"/>
          <w:sz w:val="24"/>
          <w:szCs w:val="24"/>
        </w:rPr>
        <w:t xml:space="preserve">(DBS) </w:t>
      </w:r>
      <w:r w:rsidR="00173B03" w:rsidRPr="00004D7B">
        <w:rPr>
          <w:rFonts w:ascii="Times New Roman" w:hAnsi="Times New Roman" w:cs="Times New Roman"/>
          <w:sz w:val="24"/>
          <w:szCs w:val="24"/>
        </w:rPr>
        <w:t>check before commencing employment</w:t>
      </w:r>
      <w:r w:rsidR="00750BBE" w:rsidRPr="00004D7B">
        <w:rPr>
          <w:rFonts w:ascii="Times New Roman" w:hAnsi="Times New Roman" w:cs="Times New Roman"/>
          <w:sz w:val="24"/>
          <w:szCs w:val="24"/>
        </w:rPr>
        <w:t xml:space="preserve"> (Care Quality Commission, 2023)</w:t>
      </w:r>
      <w:r w:rsidR="00167F2F" w:rsidRPr="00004D7B">
        <w:rPr>
          <w:rFonts w:ascii="Times New Roman" w:hAnsi="Times New Roman" w:cs="Times New Roman"/>
          <w:sz w:val="24"/>
          <w:szCs w:val="24"/>
        </w:rPr>
        <w:t xml:space="preserve"> and</w:t>
      </w:r>
      <w:r w:rsidR="008F32CA" w:rsidRPr="00004D7B">
        <w:rPr>
          <w:rFonts w:ascii="Times New Roman" w:hAnsi="Times New Roman" w:cs="Times New Roman"/>
          <w:sz w:val="24"/>
          <w:szCs w:val="24"/>
        </w:rPr>
        <w:t xml:space="preserve"> for non-clinical staff there is no official guidance on the need to undertake the check, however it may be undertaken dependant on the nature of the role. A DBS Check</w:t>
      </w:r>
      <w:r w:rsidR="00167F2F" w:rsidRPr="00004D7B">
        <w:rPr>
          <w:rFonts w:ascii="Times New Roman" w:hAnsi="Times New Roman" w:cs="Times New Roman"/>
          <w:sz w:val="24"/>
          <w:szCs w:val="24"/>
        </w:rPr>
        <w:t xml:space="preserve"> this</w:t>
      </w:r>
      <w:r w:rsidR="00021A7E" w:rsidRPr="00004D7B">
        <w:rPr>
          <w:rFonts w:ascii="Times New Roman" w:hAnsi="Times New Roman" w:cs="Times New Roman"/>
          <w:sz w:val="24"/>
          <w:szCs w:val="24"/>
        </w:rPr>
        <w:t xml:space="preserve"> </w:t>
      </w:r>
      <w:r w:rsidR="003076EA" w:rsidRPr="00004D7B">
        <w:rPr>
          <w:rFonts w:ascii="Times New Roman" w:hAnsi="Times New Roman" w:cs="Times New Roman"/>
          <w:sz w:val="24"/>
          <w:szCs w:val="24"/>
        </w:rPr>
        <w:t>highlights any convictions and/or criminal offences</w:t>
      </w:r>
      <w:r w:rsidR="008F32CA" w:rsidRPr="00004D7B">
        <w:rPr>
          <w:rFonts w:ascii="Times New Roman" w:hAnsi="Times New Roman" w:cs="Times New Roman"/>
          <w:sz w:val="24"/>
          <w:szCs w:val="24"/>
        </w:rPr>
        <w:t xml:space="preserve"> to the employer</w:t>
      </w:r>
      <w:r w:rsidR="003076EA" w:rsidRPr="00004D7B">
        <w:rPr>
          <w:rFonts w:ascii="Times New Roman" w:hAnsi="Times New Roman" w:cs="Times New Roman"/>
          <w:sz w:val="24"/>
          <w:szCs w:val="24"/>
        </w:rPr>
        <w:t xml:space="preserve">. Dependant on the nature of the offence the hiring manager may have discretion dependent </w:t>
      </w:r>
      <w:r w:rsidR="0020582D" w:rsidRPr="00004D7B">
        <w:rPr>
          <w:rFonts w:ascii="Times New Roman" w:hAnsi="Times New Roman" w:cs="Times New Roman"/>
          <w:sz w:val="24"/>
          <w:szCs w:val="24"/>
        </w:rPr>
        <w:t>on the nature of the conviction and the area in which the individual will be working in</w:t>
      </w:r>
      <w:r w:rsidR="00E7381E" w:rsidRPr="00004D7B">
        <w:rPr>
          <w:rFonts w:ascii="Times New Roman" w:hAnsi="Times New Roman" w:cs="Times New Roman"/>
          <w:sz w:val="24"/>
          <w:szCs w:val="24"/>
        </w:rPr>
        <w:t>, or the individual may have a historic conviction and has re</w:t>
      </w:r>
      <w:r w:rsidR="009623CD" w:rsidRPr="00004D7B">
        <w:rPr>
          <w:rFonts w:ascii="Times New Roman" w:hAnsi="Times New Roman" w:cs="Times New Roman"/>
          <w:sz w:val="24"/>
          <w:szCs w:val="24"/>
        </w:rPr>
        <w:t>habilitated</w:t>
      </w:r>
      <w:r w:rsidR="00E7381E" w:rsidRPr="00004D7B">
        <w:rPr>
          <w:rFonts w:ascii="Times New Roman" w:hAnsi="Times New Roman" w:cs="Times New Roman"/>
          <w:sz w:val="24"/>
          <w:szCs w:val="24"/>
        </w:rPr>
        <w:t xml:space="preserve"> however due to </w:t>
      </w:r>
      <w:r w:rsidR="0053722F" w:rsidRPr="00004D7B">
        <w:rPr>
          <w:rFonts w:ascii="Times New Roman" w:hAnsi="Times New Roman" w:cs="Times New Roman"/>
          <w:sz w:val="24"/>
          <w:szCs w:val="24"/>
        </w:rPr>
        <w:t>DBS check t</w:t>
      </w:r>
      <w:r w:rsidR="009623CD" w:rsidRPr="00004D7B">
        <w:rPr>
          <w:rFonts w:ascii="Times New Roman" w:hAnsi="Times New Roman" w:cs="Times New Roman"/>
          <w:sz w:val="24"/>
          <w:szCs w:val="24"/>
        </w:rPr>
        <w:t xml:space="preserve">he conviction will be </w:t>
      </w:r>
      <w:r w:rsidR="0053722F" w:rsidRPr="00004D7B">
        <w:rPr>
          <w:rFonts w:ascii="Times New Roman" w:hAnsi="Times New Roman" w:cs="Times New Roman"/>
          <w:sz w:val="24"/>
          <w:szCs w:val="24"/>
        </w:rPr>
        <w:t xml:space="preserve">highlighted to the employer and as such they may not </w:t>
      </w:r>
      <w:r w:rsidR="001B574B" w:rsidRPr="00004D7B">
        <w:rPr>
          <w:rFonts w:ascii="Times New Roman" w:hAnsi="Times New Roman" w:cs="Times New Roman"/>
          <w:sz w:val="24"/>
          <w:szCs w:val="24"/>
        </w:rPr>
        <w:t xml:space="preserve">be employed for that purpose. </w:t>
      </w:r>
      <w:r w:rsidR="00777B76" w:rsidRPr="00004D7B">
        <w:rPr>
          <w:rFonts w:ascii="Times New Roman" w:hAnsi="Times New Roman" w:cs="Times New Roman"/>
          <w:sz w:val="24"/>
          <w:szCs w:val="24"/>
        </w:rPr>
        <w:t xml:space="preserve">However, a recent change in the law </w:t>
      </w:r>
      <w:r w:rsidR="00FF6169" w:rsidRPr="00004D7B">
        <w:rPr>
          <w:rFonts w:ascii="Times New Roman" w:hAnsi="Times New Roman" w:cs="Times New Roman"/>
          <w:sz w:val="24"/>
          <w:szCs w:val="24"/>
        </w:rPr>
        <w:t xml:space="preserve">where a “custodial </w:t>
      </w:r>
      <w:r w:rsidR="00FF6169" w:rsidRPr="00004D7B">
        <w:rPr>
          <w:rFonts w:ascii="Times New Roman" w:hAnsi="Times New Roman" w:cs="Times New Roman"/>
          <w:sz w:val="24"/>
          <w:szCs w:val="24"/>
        </w:rPr>
        <w:lastRenderedPageBreak/>
        <w:t>sentence</w:t>
      </w:r>
      <w:r w:rsidR="00990F3D" w:rsidRPr="00004D7B">
        <w:rPr>
          <w:rFonts w:ascii="Times New Roman" w:hAnsi="Times New Roman" w:cs="Times New Roman"/>
          <w:sz w:val="24"/>
          <w:szCs w:val="24"/>
        </w:rPr>
        <w:t>s of four years become spent after a seven year period of rehabilitation as long as no further offence is committed</w:t>
      </w:r>
      <w:r w:rsidR="00721C49" w:rsidRPr="00004D7B">
        <w:rPr>
          <w:rFonts w:ascii="Times New Roman" w:hAnsi="Times New Roman" w:cs="Times New Roman"/>
          <w:sz w:val="24"/>
          <w:szCs w:val="24"/>
        </w:rPr>
        <w:t>…and custodial sentences of one year or less will only need to be disclosed for a year”</w:t>
      </w:r>
      <w:r w:rsidR="0045332D" w:rsidRPr="00004D7B">
        <w:rPr>
          <w:rFonts w:ascii="Times New Roman" w:hAnsi="Times New Roman" w:cs="Times New Roman"/>
          <w:sz w:val="24"/>
          <w:szCs w:val="24"/>
        </w:rPr>
        <w:t>(HRMagazine, 2023)</w:t>
      </w:r>
      <w:r w:rsidR="00912D32" w:rsidRPr="00004D7B">
        <w:rPr>
          <w:rFonts w:ascii="Times New Roman" w:hAnsi="Times New Roman" w:cs="Times New Roman"/>
          <w:sz w:val="24"/>
          <w:szCs w:val="24"/>
        </w:rPr>
        <w:t xml:space="preserve"> this means that for hiring managers a new pool of applicants will be </w:t>
      </w:r>
      <w:r w:rsidR="00B53DD6" w:rsidRPr="00004D7B">
        <w:rPr>
          <w:rFonts w:ascii="Times New Roman" w:hAnsi="Times New Roman" w:cs="Times New Roman"/>
          <w:sz w:val="24"/>
          <w:szCs w:val="24"/>
        </w:rPr>
        <w:t>available for roles that would not have direct contact with patients or safeguarding reporting duties.</w:t>
      </w:r>
    </w:p>
    <w:p w14:paraId="1D22AA3A" w14:textId="073731DA" w:rsidR="000C5A4B" w:rsidRPr="00004D7B" w:rsidRDefault="000C5A4B" w:rsidP="000C5A4B">
      <w:pPr>
        <w:pStyle w:val="Heading2"/>
        <w:rPr>
          <w:rFonts w:ascii="Times New Roman" w:hAnsi="Times New Roman" w:cs="Times New Roman"/>
          <w:sz w:val="24"/>
          <w:szCs w:val="24"/>
        </w:rPr>
      </w:pPr>
      <w:bookmarkStart w:id="10" w:name="_Toc152572705"/>
      <w:r w:rsidRPr="00004D7B">
        <w:rPr>
          <w:rFonts w:ascii="Times New Roman" w:hAnsi="Times New Roman" w:cs="Times New Roman"/>
          <w:sz w:val="24"/>
          <w:szCs w:val="24"/>
        </w:rPr>
        <w:t>Conclusion</w:t>
      </w:r>
      <w:bookmarkEnd w:id="10"/>
    </w:p>
    <w:p w14:paraId="2C6BE53C" w14:textId="0C18ACE8" w:rsidR="0093469B" w:rsidRPr="00004D7B" w:rsidRDefault="003F595F" w:rsidP="000C5A4B">
      <w:pPr>
        <w:rPr>
          <w:rFonts w:ascii="Times New Roman" w:hAnsi="Times New Roman" w:cs="Times New Roman"/>
          <w:sz w:val="24"/>
          <w:szCs w:val="24"/>
        </w:rPr>
      </w:pPr>
      <w:r w:rsidRPr="00004D7B">
        <w:rPr>
          <w:rFonts w:ascii="Times New Roman" w:hAnsi="Times New Roman" w:cs="Times New Roman"/>
          <w:sz w:val="24"/>
          <w:szCs w:val="24"/>
        </w:rPr>
        <w:t xml:space="preserve">Utilising the PESTLE framework has highlighted crucial external factors shaping and influencing the strategic direction of SBUHB. </w:t>
      </w:r>
      <w:r w:rsidR="00757AE6" w:rsidRPr="00004D7B">
        <w:rPr>
          <w:rFonts w:ascii="Times New Roman" w:hAnsi="Times New Roman" w:cs="Times New Roman"/>
          <w:sz w:val="24"/>
          <w:szCs w:val="24"/>
        </w:rPr>
        <w:t xml:space="preserve">The complexities of </w:t>
      </w:r>
      <w:r w:rsidR="006B28CC" w:rsidRPr="00004D7B">
        <w:rPr>
          <w:rFonts w:ascii="Times New Roman" w:hAnsi="Times New Roman" w:cs="Times New Roman"/>
          <w:sz w:val="24"/>
          <w:szCs w:val="24"/>
        </w:rPr>
        <w:t>navigating government policies, working within economic constraints and rising costs, in addition to the evolving legal requirements</w:t>
      </w:r>
      <w:r w:rsidR="00C10909" w:rsidRPr="00004D7B">
        <w:rPr>
          <w:rFonts w:ascii="Times New Roman" w:hAnsi="Times New Roman" w:cs="Times New Roman"/>
          <w:sz w:val="24"/>
          <w:szCs w:val="24"/>
        </w:rPr>
        <w:t xml:space="preserve"> highlight the turbulent nature of the </w:t>
      </w:r>
      <w:r w:rsidR="008A311F">
        <w:rPr>
          <w:rFonts w:ascii="Times New Roman" w:hAnsi="Times New Roman" w:cs="Times New Roman"/>
          <w:sz w:val="24"/>
          <w:szCs w:val="24"/>
        </w:rPr>
        <w:t>HB</w:t>
      </w:r>
      <w:r w:rsidR="00C10909" w:rsidRPr="00004D7B">
        <w:rPr>
          <w:rFonts w:ascii="Times New Roman" w:hAnsi="Times New Roman" w:cs="Times New Roman"/>
          <w:sz w:val="24"/>
          <w:szCs w:val="24"/>
        </w:rPr>
        <w:t xml:space="preserve"> and how the </w:t>
      </w:r>
      <w:r w:rsidR="008A311F">
        <w:rPr>
          <w:rFonts w:ascii="Times New Roman" w:hAnsi="Times New Roman" w:cs="Times New Roman"/>
          <w:sz w:val="24"/>
          <w:szCs w:val="24"/>
        </w:rPr>
        <w:t xml:space="preserve">HB </w:t>
      </w:r>
      <w:r w:rsidR="00C10909" w:rsidRPr="00004D7B">
        <w:rPr>
          <w:rFonts w:ascii="Times New Roman" w:hAnsi="Times New Roman" w:cs="Times New Roman"/>
          <w:sz w:val="24"/>
          <w:szCs w:val="24"/>
        </w:rPr>
        <w:t xml:space="preserve">may feel like it is in a constant state of flux due to the </w:t>
      </w:r>
      <w:r w:rsidR="00DA4A43" w:rsidRPr="00004D7B">
        <w:rPr>
          <w:rFonts w:ascii="Times New Roman" w:hAnsi="Times New Roman" w:cs="Times New Roman"/>
          <w:sz w:val="24"/>
          <w:szCs w:val="24"/>
        </w:rPr>
        <w:t>uncontrollable constant forces from the external en</w:t>
      </w:r>
      <w:r w:rsidR="00722424" w:rsidRPr="00004D7B">
        <w:rPr>
          <w:rFonts w:ascii="Times New Roman" w:hAnsi="Times New Roman" w:cs="Times New Roman"/>
          <w:sz w:val="24"/>
          <w:szCs w:val="24"/>
        </w:rPr>
        <w:t xml:space="preserve">vironment. However, although </w:t>
      </w:r>
      <w:r w:rsidR="00F76537" w:rsidRPr="00004D7B">
        <w:rPr>
          <w:rFonts w:ascii="Times New Roman" w:hAnsi="Times New Roman" w:cs="Times New Roman"/>
          <w:sz w:val="24"/>
          <w:szCs w:val="24"/>
        </w:rPr>
        <w:t xml:space="preserve">these factors are done unto the </w:t>
      </w:r>
      <w:r w:rsidR="008A311F">
        <w:rPr>
          <w:rFonts w:ascii="Times New Roman" w:hAnsi="Times New Roman" w:cs="Times New Roman"/>
          <w:sz w:val="24"/>
          <w:szCs w:val="24"/>
        </w:rPr>
        <w:t>HB</w:t>
      </w:r>
      <w:r w:rsidR="00F76537" w:rsidRPr="00004D7B">
        <w:rPr>
          <w:rFonts w:ascii="Times New Roman" w:hAnsi="Times New Roman" w:cs="Times New Roman"/>
          <w:sz w:val="24"/>
          <w:szCs w:val="24"/>
        </w:rPr>
        <w:t xml:space="preserve">, by scanning the horizon utilising tools like PESTLE, the organisation can implement proactive strategies </w:t>
      </w:r>
      <w:r w:rsidR="00195F29" w:rsidRPr="00004D7B">
        <w:rPr>
          <w:rFonts w:ascii="Times New Roman" w:hAnsi="Times New Roman" w:cs="Times New Roman"/>
          <w:sz w:val="24"/>
          <w:szCs w:val="24"/>
        </w:rPr>
        <w:t xml:space="preserve">to face the upcoming changes. By remaining strategically flexible, </w:t>
      </w:r>
      <w:r w:rsidR="009422F7" w:rsidRPr="00004D7B">
        <w:rPr>
          <w:rFonts w:ascii="Times New Roman" w:hAnsi="Times New Roman" w:cs="Times New Roman"/>
          <w:sz w:val="24"/>
          <w:szCs w:val="24"/>
        </w:rPr>
        <w:t>agile,</w:t>
      </w:r>
      <w:r w:rsidR="00195F29" w:rsidRPr="00004D7B">
        <w:rPr>
          <w:rFonts w:ascii="Times New Roman" w:hAnsi="Times New Roman" w:cs="Times New Roman"/>
          <w:sz w:val="24"/>
          <w:szCs w:val="24"/>
        </w:rPr>
        <w:t xml:space="preserve"> and resilient in navigating the multifaceted external factors</w:t>
      </w:r>
      <w:r w:rsidR="00114A42" w:rsidRPr="00004D7B">
        <w:rPr>
          <w:rFonts w:ascii="Times New Roman" w:hAnsi="Times New Roman" w:cs="Times New Roman"/>
          <w:sz w:val="24"/>
          <w:szCs w:val="24"/>
        </w:rPr>
        <w:t xml:space="preserve">, SBUHB can uphold its commitment to patient care and organisational </w:t>
      </w:r>
      <w:r w:rsidR="000C5F78" w:rsidRPr="00004D7B">
        <w:rPr>
          <w:rFonts w:ascii="Times New Roman" w:hAnsi="Times New Roman" w:cs="Times New Roman"/>
          <w:sz w:val="24"/>
          <w:szCs w:val="24"/>
        </w:rPr>
        <w:t xml:space="preserve">values. </w:t>
      </w:r>
    </w:p>
    <w:p w14:paraId="030FBCAC" w14:textId="137525C5" w:rsidR="000C5A4B" w:rsidRPr="00004D7B" w:rsidRDefault="000C5A4B" w:rsidP="000C5A4B">
      <w:pPr>
        <w:pStyle w:val="Heading2"/>
        <w:rPr>
          <w:rFonts w:ascii="Times New Roman" w:hAnsi="Times New Roman" w:cs="Times New Roman"/>
          <w:sz w:val="24"/>
          <w:szCs w:val="24"/>
        </w:rPr>
      </w:pPr>
      <w:bookmarkStart w:id="11" w:name="_Toc152572706"/>
      <w:r w:rsidRPr="00004D7B">
        <w:rPr>
          <w:rFonts w:ascii="Times New Roman" w:hAnsi="Times New Roman" w:cs="Times New Roman"/>
          <w:sz w:val="24"/>
          <w:szCs w:val="24"/>
        </w:rPr>
        <w:t>Recommendations</w:t>
      </w:r>
      <w:bookmarkEnd w:id="11"/>
    </w:p>
    <w:p w14:paraId="36031866" w14:textId="07303145" w:rsidR="008A5282" w:rsidRPr="00004D7B" w:rsidRDefault="008E5A16" w:rsidP="006A67F5">
      <w:pPr>
        <w:rPr>
          <w:rFonts w:ascii="Times New Roman" w:hAnsi="Times New Roman" w:cs="Times New Roman"/>
          <w:sz w:val="24"/>
          <w:szCs w:val="24"/>
        </w:rPr>
      </w:pPr>
      <w:r w:rsidRPr="00004D7B">
        <w:rPr>
          <w:rFonts w:ascii="Times New Roman" w:hAnsi="Times New Roman" w:cs="Times New Roman"/>
          <w:sz w:val="24"/>
          <w:szCs w:val="24"/>
        </w:rPr>
        <w:t>From this report, my recommendations are as follows:</w:t>
      </w:r>
    </w:p>
    <w:p w14:paraId="4EBFE7BE" w14:textId="6DB345CA" w:rsidR="008E5A16" w:rsidRPr="00004D7B" w:rsidRDefault="00895D74" w:rsidP="008E5A16">
      <w:pPr>
        <w:pStyle w:val="ListParagraph"/>
        <w:numPr>
          <w:ilvl w:val="0"/>
          <w:numId w:val="4"/>
        </w:numPr>
        <w:rPr>
          <w:rFonts w:ascii="Times New Roman" w:hAnsi="Times New Roman" w:cs="Times New Roman"/>
          <w:sz w:val="24"/>
          <w:szCs w:val="24"/>
        </w:rPr>
      </w:pPr>
      <w:r w:rsidRPr="00004D7B">
        <w:rPr>
          <w:rFonts w:ascii="Times New Roman" w:hAnsi="Times New Roman" w:cs="Times New Roman"/>
          <w:sz w:val="24"/>
          <w:szCs w:val="24"/>
        </w:rPr>
        <w:t>Continue to scan the external environment</w:t>
      </w:r>
      <w:r w:rsidR="006D253C" w:rsidRPr="00004D7B">
        <w:rPr>
          <w:rFonts w:ascii="Times New Roman" w:hAnsi="Times New Roman" w:cs="Times New Roman"/>
          <w:sz w:val="24"/>
          <w:szCs w:val="24"/>
        </w:rPr>
        <w:t xml:space="preserve"> utilising the PESTLE method. This can be done on a quarterly basis and should feed into the relevant committee for discussion</w:t>
      </w:r>
      <w:r w:rsidR="001D377A">
        <w:rPr>
          <w:rFonts w:ascii="Times New Roman" w:hAnsi="Times New Roman" w:cs="Times New Roman"/>
          <w:sz w:val="24"/>
          <w:szCs w:val="24"/>
        </w:rPr>
        <w:t>. Costing: Time of persons to undert</w:t>
      </w:r>
      <w:r w:rsidR="00487E3C">
        <w:rPr>
          <w:rFonts w:ascii="Times New Roman" w:hAnsi="Times New Roman" w:cs="Times New Roman"/>
          <w:sz w:val="24"/>
          <w:szCs w:val="24"/>
        </w:rPr>
        <w:t>ake. No risk involved.</w:t>
      </w:r>
    </w:p>
    <w:p w14:paraId="5E4788A0" w14:textId="2046C721" w:rsidR="006D253C" w:rsidRPr="00004D7B" w:rsidRDefault="00193B8F" w:rsidP="008E5A16">
      <w:pPr>
        <w:pStyle w:val="ListParagraph"/>
        <w:numPr>
          <w:ilvl w:val="0"/>
          <w:numId w:val="4"/>
        </w:numPr>
        <w:rPr>
          <w:rFonts w:ascii="Times New Roman" w:hAnsi="Times New Roman" w:cs="Times New Roman"/>
          <w:sz w:val="24"/>
          <w:szCs w:val="24"/>
        </w:rPr>
      </w:pPr>
      <w:r w:rsidRPr="00004D7B">
        <w:rPr>
          <w:rFonts w:ascii="Times New Roman" w:hAnsi="Times New Roman" w:cs="Times New Roman"/>
          <w:sz w:val="24"/>
          <w:szCs w:val="24"/>
        </w:rPr>
        <w:t xml:space="preserve">From the economic analysis, undertake a workforce planning exercise to understand the resources available to the </w:t>
      </w:r>
      <w:r w:rsidR="008A311F">
        <w:rPr>
          <w:rFonts w:ascii="Times New Roman" w:hAnsi="Times New Roman" w:cs="Times New Roman"/>
          <w:sz w:val="24"/>
          <w:szCs w:val="24"/>
        </w:rPr>
        <w:t xml:space="preserve">HB </w:t>
      </w:r>
      <w:r w:rsidRPr="00004D7B">
        <w:rPr>
          <w:rFonts w:ascii="Times New Roman" w:hAnsi="Times New Roman" w:cs="Times New Roman"/>
          <w:sz w:val="24"/>
          <w:szCs w:val="24"/>
        </w:rPr>
        <w:t xml:space="preserve"> at current levels and forecast where there will be gaps.</w:t>
      </w:r>
      <w:r w:rsidR="00487E3C" w:rsidRPr="00487E3C">
        <w:rPr>
          <w:rFonts w:ascii="Times New Roman" w:hAnsi="Times New Roman" w:cs="Times New Roman"/>
          <w:sz w:val="24"/>
          <w:szCs w:val="24"/>
        </w:rPr>
        <w:t xml:space="preserve"> </w:t>
      </w:r>
      <w:r w:rsidR="00487E3C">
        <w:rPr>
          <w:rFonts w:ascii="Times New Roman" w:hAnsi="Times New Roman" w:cs="Times New Roman"/>
          <w:sz w:val="24"/>
          <w:szCs w:val="24"/>
        </w:rPr>
        <w:t xml:space="preserve">Costing: Time of persons to undertake. </w:t>
      </w:r>
      <w:r w:rsidR="00487E3C">
        <w:rPr>
          <w:rFonts w:ascii="Times New Roman" w:hAnsi="Times New Roman" w:cs="Times New Roman"/>
          <w:sz w:val="24"/>
          <w:szCs w:val="24"/>
        </w:rPr>
        <w:t xml:space="preserve">Minimal risk dependant on what analysis shows. To be worked </w:t>
      </w:r>
      <w:r w:rsidR="00C82F50">
        <w:rPr>
          <w:rFonts w:ascii="Times New Roman" w:hAnsi="Times New Roman" w:cs="Times New Roman"/>
          <w:sz w:val="24"/>
          <w:szCs w:val="24"/>
        </w:rPr>
        <w:t>into</w:t>
      </w:r>
      <w:r w:rsidR="00D31C0E">
        <w:rPr>
          <w:rFonts w:ascii="Times New Roman" w:hAnsi="Times New Roman" w:cs="Times New Roman"/>
          <w:sz w:val="24"/>
          <w:szCs w:val="24"/>
        </w:rPr>
        <w:t xml:space="preserve"> the Strategic Workforce Plan.</w:t>
      </w:r>
    </w:p>
    <w:p w14:paraId="411F7775" w14:textId="6F85EDCD" w:rsidR="00193B8F" w:rsidRPr="00004D7B" w:rsidRDefault="00001860" w:rsidP="008E5A16">
      <w:pPr>
        <w:pStyle w:val="ListParagraph"/>
        <w:numPr>
          <w:ilvl w:val="0"/>
          <w:numId w:val="4"/>
        </w:numPr>
        <w:rPr>
          <w:rFonts w:ascii="Times New Roman" w:hAnsi="Times New Roman" w:cs="Times New Roman"/>
          <w:sz w:val="24"/>
          <w:szCs w:val="24"/>
        </w:rPr>
      </w:pPr>
      <w:r w:rsidRPr="00004D7B">
        <w:rPr>
          <w:rFonts w:ascii="Times New Roman" w:hAnsi="Times New Roman" w:cs="Times New Roman"/>
          <w:sz w:val="24"/>
          <w:szCs w:val="24"/>
        </w:rPr>
        <w:t xml:space="preserve">Strengthen efforts to address racial inequalities by working with the BAME network </w:t>
      </w:r>
      <w:r w:rsidR="00C07604" w:rsidRPr="00004D7B">
        <w:rPr>
          <w:rFonts w:ascii="Times New Roman" w:hAnsi="Times New Roman" w:cs="Times New Roman"/>
          <w:sz w:val="24"/>
          <w:szCs w:val="24"/>
        </w:rPr>
        <w:t xml:space="preserve">(SBUHB, 2019) </w:t>
      </w:r>
      <w:r w:rsidRPr="00004D7B">
        <w:rPr>
          <w:rFonts w:ascii="Times New Roman" w:hAnsi="Times New Roman" w:cs="Times New Roman"/>
          <w:sz w:val="24"/>
          <w:szCs w:val="24"/>
        </w:rPr>
        <w:t xml:space="preserve">and the </w:t>
      </w:r>
      <w:r w:rsidR="00C07604" w:rsidRPr="00004D7B">
        <w:rPr>
          <w:rFonts w:ascii="Times New Roman" w:hAnsi="Times New Roman" w:cs="Times New Roman"/>
          <w:sz w:val="24"/>
          <w:szCs w:val="24"/>
        </w:rPr>
        <w:t>Overseas Nursing Recruits (SBUHB</w:t>
      </w:r>
      <w:r w:rsidR="00C44AC4" w:rsidRPr="00004D7B">
        <w:rPr>
          <w:rFonts w:ascii="Times New Roman" w:hAnsi="Times New Roman" w:cs="Times New Roman"/>
          <w:sz w:val="24"/>
          <w:szCs w:val="24"/>
        </w:rPr>
        <w:t>, No Date</w:t>
      </w:r>
      <w:r w:rsidR="00BD3E79" w:rsidRPr="00004D7B">
        <w:rPr>
          <w:rFonts w:ascii="Times New Roman" w:hAnsi="Times New Roman" w:cs="Times New Roman"/>
          <w:sz w:val="24"/>
          <w:szCs w:val="24"/>
        </w:rPr>
        <w:t>)</w:t>
      </w:r>
      <w:r w:rsidR="00015A6E" w:rsidRPr="00004D7B">
        <w:rPr>
          <w:rFonts w:ascii="Times New Roman" w:hAnsi="Times New Roman" w:cs="Times New Roman"/>
          <w:sz w:val="24"/>
          <w:szCs w:val="24"/>
        </w:rPr>
        <w:t xml:space="preserve"> to bolster the Race Equality Action Plan</w:t>
      </w:r>
      <w:r w:rsidR="00D31C0E">
        <w:rPr>
          <w:rFonts w:ascii="Times New Roman" w:hAnsi="Times New Roman" w:cs="Times New Roman"/>
          <w:sz w:val="24"/>
          <w:szCs w:val="24"/>
        </w:rPr>
        <w:t xml:space="preserve">. </w:t>
      </w:r>
      <w:r w:rsidR="00D31C0E">
        <w:rPr>
          <w:rFonts w:ascii="Times New Roman" w:hAnsi="Times New Roman" w:cs="Times New Roman"/>
          <w:sz w:val="24"/>
          <w:szCs w:val="24"/>
        </w:rPr>
        <w:t xml:space="preserve">Costing: Time of persons to undertake. </w:t>
      </w:r>
      <w:r w:rsidR="00D31C0E">
        <w:rPr>
          <w:rFonts w:ascii="Times New Roman" w:hAnsi="Times New Roman" w:cs="Times New Roman"/>
          <w:sz w:val="24"/>
          <w:szCs w:val="24"/>
        </w:rPr>
        <w:t xml:space="preserve">Risk of reputational damage if action plan not met. </w:t>
      </w:r>
      <w:r w:rsidR="00C82F50">
        <w:rPr>
          <w:rFonts w:ascii="Times New Roman" w:hAnsi="Times New Roman" w:cs="Times New Roman"/>
          <w:sz w:val="24"/>
          <w:szCs w:val="24"/>
        </w:rPr>
        <w:t xml:space="preserve">Implement into future workforce plans. </w:t>
      </w:r>
    </w:p>
    <w:p w14:paraId="12F082EA" w14:textId="361AC7E7" w:rsidR="00015A6E" w:rsidRPr="00004D7B" w:rsidRDefault="002D11FA" w:rsidP="008E5A16">
      <w:pPr>
        <w:pStyle w:val="ListParagraph"/>
        <w:numPr>
          <w:ilvl w:val="0"/>
          <w:numId w:val="4"/>
        </w:numPr>
        <w:rPr>
          <w:rFonts w:ascii="Times New Roman" w:hAnsi="Times New Roman" w:cs="Times New Roman"/>
          <w:sz w:val="24"/>
          <w:szCs w:val="24"/>
        </w:rPr>
      </w:pPr>
      <w:r w:rsidRPr="00004D7B">
        <w:rPr>
          <w:rFonts w:ascii="Times New Roman" w:hAnsi="Times New Roman" w:cs="Times New Roman"/>
          <w:sz w:val="24"/>
          <w:szCs w:val="24"/>
        </w:rPr>
        <w:t xml:space="preserve">Undertake a learning needs analysis </w:t>
      </w:r>
      <w:r w:rsidR="00DB7D98" w:rsidRPr="00004D7B">
        <w:rPr>
          <w:rFonts w:ascii="Times New Roman" w:hAnsi="Times New Roman" w:cs="Times New Roman"/>
          <w:sz w:val="24"/>
          <w:szCs w:val="24"/>
        </w:rPr>
        <w:t>(CIPD, 2023c)</w:t>
      </w:r>
      <w:r w:rsidR="00E14257" w:rsidRPr="00004D7B">
        <w:rPr>
          <w:rFonts w:ascii="Times New Roman" w:hAnsi="Times New Roman" w:cs="Times New Roman"/>
          <w:sz w:val="24"/>
          <w:szCs w:val="24"/>
        </w:rPr>
        <w:t xml:space="preserve"> </w:t>
      </w:r>
      <w:r w:rsidR="006365E3" w:rsidRPr="00004D7B">
        <w:rPr>
          <w:rFonts w:ascii="Times New Roman" w:hAnsi="Times New Roman" w:cs="Times New Roman"/>
          <w:sz w:val="24"/>
          <w:szCs w:val="24"/>
        </w:rPr>
        <w:t>around the new Duty of Candour and Speaking Up Safely legislation to understand staff awareness.</w:t>
      </w:r>
      <w:r w:rsidR="00C82F50">
        <w:rPr>
          <w:rFonts w:ascii="Times New Roman" w:hAnsi="Times New Roman" w:cs="Times New Roman"/>
          <w:sz w:val="24"/>
          <w:szCs w:val="24"/>
        </w:rPr>
        <w:t xml:space="preserve">  </w:t>
      </w:r>
      <w:r w:rsidR="00C82F50">
        <w:rPr>
          <w:rFonts w:ascii="Times New Roman" w:hAnsi="Times New Roman" w:cs="Times New Roman"/>
          <w:sz w:val="24"/>
          <w:szCs w:val="24"/>
        </w:rPr>
        <w:t xml:space="preserve">Costing: Time of persons to undertake. </w:t>
      </w:r>
      <w:r w:rsidR="00C82F50">
        <w:rPr>
          <w:rFonts w:ascii="Times New Roman" w:hAnsi="Times New Roman" w:cs="Times New Roman"/>
          <w:sz w:val="24"/>
          <w:szCs w:val="24"/>
        </w:rPr>
        <w:t xml:space="preserve">High risk involved if staff unaware of </w:t>
      </w:r>
      <w:r w:rsidR="00326144">
        <w:rPr>
          <w:rFonts w:ascii="Times New Roman" w:hAnsi="Times New Roman" w:cs="Times New Roman"/>
          <w:sz w:val="24"/>
          <w:szCs w:val="24"/>
        </w:rPr>
        <w:t xml:space="preserve">new legislation and reputational damage. Implement into strategic workforce development plans. </w:t>
      </w:r>
    </w:p>
    <w:p w14:paraId="7936A3B5" w14:textId="77777777" w:rsidR="006A67F5" w:rsidRPr="00004D7B" w:rsidRDefault="006A67F5" w:rsidP="006A67F5">
      <w:pPr>
        <w:rPr>
          <w:rFonts w:ascii="Times New Roman" w:hAnsi="Times New Roman" w:cs="Times New Roman"/>
          <w:sz w:val="24"/>
          <w:szCs w:val="24"/>
        </w:rPr>
      </w:pPr>
    </w:p>
    <w:p w14:paraId="27D9354C" w14:textId="583083CF" w:rsidR="00A475EB" w:rsidRPr="00004D7B" w:rsidRDefault="00A475EB" w:rsidP="00A475EB">
      <w:pPr>
        <w:pStyle w:val="Heading2"/>
        <w:rPr>
          <w:rFonts w:ascii="Times New Roman" w:hAnsi="Times New Roman" w:cs="Times New Roman"/>
          <w:sz w:val="24"/>
          <w:szCs w:val="24"/>
        </w:rPr>
      </w:pPr>
      <w:bookmarkStart w:id="12" w:name="_Toc152572707"/>
      <w:r w:rsidRPr="00004D7B">
        <w:rPr>
          <w:rFonts w:ascii="Times New Roman" w:hAnsi="Times New Roman" w:cs="Times New Roman"/>
          <w:sz w:val="24"/>
          <w:szCs w:val="24"/>
        </w:rPr>
        <w:t>References</w:t>
      </w:r>
      <w:bookmarkEnd w:id="12"/>
    </w:p>
    <w:p w14:paraId="31850000" w14:textId="410AE28A" w:rsidR="00451048" w:rsidRPr="00004D7B" w:rsidRDefault="00451048"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Andrews, J. (2019). Trusted to Care An independent Review of the Princess of Wales Hospital and Neath Port Talbot Hospital at Abertawe Bro. [Online]. Welsh Government. Available at: https://www.gov.wales/sites/default/files/publications/2019-04/trusted-to-care.pdf</w:t>
      </w:r>
    </w:p>
    <w:p w14:paraId="5C5EB639" w14:textId="4776BEDD" w:rsidR="00D53BAD" w:rsidRPr="00004D7B" w:rsidRDefault="00D53BAD"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Audit Wales. (2019). Expenditure on agency staff by NHS Wales. [Online]. Audit Wales. Available at: https://www.audit.wales/sites/default/files-old/press_releases/expenditure-on-agency-staff-by-nhs-20</w:t>
      </w:r>
    </w:p>
    <w:p w14:paraId="66C09EE4" w14:textId="08E5363F" w:rsidR="00D2675D" w:rsidRPr="00004D7B" w:rsidRDefault="00D2675D"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lastRenderedPageBreak/>
        <w:t>Bank of England. (2023). When will we get back to lower inflation?. [Online]. Bank of England. Available at: https://www.bankofengland.co.uk/explainers/will-inflation-in-the-uk-keep-rising</w:t>
      </w:r>
    </w:p>
    <w:p w14:paraId="1CD92793" w14:textId="39DCCD66" w:rsidR="007D0A94" w:rsidRPr="00004D7B" w:rsidRDefault="007D0A94"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 xml:space="preserve">Betsi Cadwaladr University Health Board. (No Date). Anti-Racist Action Plan. [Online]. Betsi Cadwaladr University Health Board. Available at: </w:t>
      </w:r>
      <w:r w:rsidR="002949DA" w:rsidRPr="00004D7B">
        <w:rPr>
          <w:rFonts w:ascii="Times New Roman" w:hAnsi="Times New Roman" w:cs="Times New Roman"/>
          <w:sz w:val="24"/>
          <w:szCs w:val="24"/>
        </w:rPr>
        <w:t>https://bcuhb.nhs.wales/use-of-site/publication-scheme/class-five-our-policies-and-procedures/equali</w:t>
      </w:r>
    </w:p>
    <w:p w14:paraId="3C8FBB00" w14:textId="4164D214" w:rsidR="002949DA" w:rsidRPr="00004D7B" w:rsidRDefault="002949DA"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Boccarini, G., Rocks, S. and Shembavnekar, N. (2022). Spring Statement 2022: What does rising inflation mean for health and social care?. [Online]. The Health Foundation. Available at: https://www.health.org.uk/news-and-comment/charts-and-infographics/spring-statement-2022</w:t>
      </w:r>
    </w:p>
    <w:p w14:paraId="56D9E646" w14:textId="710864A0" w:rsidR="00E66AE8" w:rsidRPr="00004D7B" w:rsidRDefault="00E66AE8"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British Medical Association. (2023</w:t>
      </w:r>
      <w:r w:rsidR="00D45A71" w:rsidRPr="00004D7B">
        <w:rPr>
          <w:rFonts w:ascii="Times New Roman" w:hAnsi="Times New Roman" w:cs="Times New Roman"/>
          <w:sz w:val="24"/>
          <w:szCs w:val="24"/>
        </w:rPr>
        <w:t>a</w:t>
      </w:r>
      <w:r w:rsidRPr="00004D7B">
        <w:rPr>
          <w:rFonts w:ascii="Times New Roman" w:hAnsi="Times New Roman" w:cs="Times New Roman"/>
          <w:sz w:val="24"/>
          <w:szCs w:val="24"/>
        </w:rPr>
        <w:t>). Junior doctors guide to strike action in England. [Online]. BMA. Available at: https://www.bma.org.uk/our-campaigns/junior-doctor-campaigns/pay/junior-doctors-guide-to-industrial-</w:t>
      </w:r>
    </w:p>
    <w:p w14:paraId="0ADA3C90" w14:textId="469D9E97" w:rsidR="00E71278" w:rsidRPr="00004D7B" w:rsidRDefault="00E71278"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British Medical Association. (2023). The NHS Wales Duty of Candour. [Online]. BMA. Available at: https://www.bma.org.uk/advice-and-support/complaints-and-concerns/raising-concerns-and-whistleblowin</w:t>
      </w:r>
    </w:p>
    <w:p w14:paraId="2A4E05D9" w14:textId="393A40F1" w:rsidR="00CF481C" w:rsidRPr="00004D7B" w:rsidRDefault="00CF481C"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Campbell, D. (2023). Most foreign doctors in NHS face ‘racist microaggressions’, survey shows. [Online]. The Guardian. Available at: https://www.theguardian.com/society/2023/nov/08/more-than-half-of-foreign-doctors-in-nhs-experience-</w:t>
      </w:r>
    </w:p>
    <w:p w14:paraId="08F54BAB" w14:textId="7D55C07C" w:rsidR="00DF4FD0" w:rsidRPr="00004D7B" w:rsidRDefault="00DF4FD0"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Care Quality Commission. (2023). GP mythbuster 2: Disclosure and barring service (DBS) checks for primary healthcare staff. [Online]. Care Quality Commission. Available at: https://www.cqc.org.uk/guidance-providers/gps/gp-mythbusters/gp-mythbuster-2-who-should-have-disclos</w:t>
      </w:r>
    </w:p>
    <w:p w14:paraId="221A046B" w14:textId="257B5EEC" w:rsidR="00111AC4" w:rsidRPr="00004D7B" w:rsidRDefault="00111AC4"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Centre for Sustainable Healthcare. (No Date). What we do. [Online]. Centre for Sustainable Healthcare. Available at: https://sustainablehealthcare.org.uk/what-we-do</w:t>
      </w:r>
    </w:p>
    <w:p w14:paraId="7AF54B8B" w14:textId="05215667" w:rsidR="00C959FF" w:rsidRPr="00004D7B" w:rsidRDefault="00C959FF"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Cheese, P. (2021). The New World of Work. London: Kogan Page. pp.21-23.</w:t>
      </w:r>
    </w:p>
    <w:p w14:paraId="677EAA05" w14:textId="43F7228D" w:rsidR="009E6786" w:rsidRPr="00004D7B" w:rsidRDefault="009E6786"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Choo, C. (2001)</w:t>
      </w:r>
      <w:r w:rsidR="008231C0" w:rsidRPr="00004D7B">
        <w:rPr>
          <w:rFonts w:ascii="Times New Roman" w:hAnsi="Times New Roman" w:cs="Times New Roman"/>
          <w:sz w:val="24"/>
          <w:szCs w:val="24"/>
        </w:rPr>
        <w:t xml:space="preserve"> Environmental scanning as information seeking and </w:t>
      </w:r>
      <w:r w:rsidR="00D74D8A" w:rsidRPr="00004D7B">
        <w:rPr>
          <w:rFonts w:ascii="Times New Roman" w:hAnsi="Times New Roman" w:cs="Times New Roman"/>
          <w:sz w:val="24"/>
          <w:szCs w:val="24"/>
        </w:rPr>
        <w:t xml:space="preserve">organisational learning. </w:t>
      </w:r>
      <w:r w:rsidR="00D74D8A" w:rsidRPr="00004D7B">
        <w:rPr>
          <w:rFonts w:ascii="Times New Roman" w:hAnsi="Times New Roman" w:cs="Times New Roman"/>
          <w:i/>
          <w:iCs/>
          <w:sz w:val="24"/>
          <w:szCs w:val="24"/>
        </w:rPr>
        <w:t>Information Research</w:t>
      </w:r>
      <w:r w:rsidR="0089092F" w:rsidRPr="00004D7B">
        <w:rPr>
          <w:rFonts w:ascii="Times New Roman" w:hAnsi="Times New Roman" w:cs="Times New Roman"/>
          <w:i/>
          <w:iCs/>
          <w:sz w:val="24"/>
          <w:szCs w:val="24"/>
        </w:rPr>
        <w:t xml:space="preserve">. </w:t>
      </w:r>
      <w:r w:rsidR="0089092F" w:rsidRPr="00004D7B">
        <w:rPr>
          <w:rFonts w:ascii="Times New Roman" w:hAnsi="Times New Roman" w:cs="Times New Roman"/>
          <w:sz w:val="24"/>
          <w:szCs w:val="24"/>
        </w:rPr>
        <w:t>Vol 7, Issue 1. A</w:t>
      </w:r>
      <w:r w:rsidR="001B6109" w:rsidRPr="00004D7B">
        <w:rPr>
          <w:rFonts w:ascii="Times New Roman" w:hAnsi="Times New Roman" w:cs="Times New Roman"/>
          <w:sz w:val="24"/>
          <w:szCs w:val="24"/>
        </w:rPr>
        <w:t xml:space="preserve">vailable at: </w:t>
      </w:r>
      <w:r w:rsidR="00834E5C" w:rsidRPr="00004D7B">
        <w:rPr>
          <w:rFonts w:ascii="Times New Roman" w:hAnsi="Times New Roman" w:cs="Times New Roman"/>
          <w:sz w:val="24"/>
          <w:szCs w:val="24"/>
        </w:rPr>
        <w:t xml:space="preserve">http://InformationR.net/ir/7-1/paper112.html </w:t>
      </w:r>
    </w:p>
    <w:p w14:paraId="58F4EFD9" w14:textId="2318D4F8" w:rsidR="00A4627F" w:rsidRPr="00004D7B" w:rsidRDefault="00A4627F"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Church, E. (2023). Warning nurse strikes ‘more likely’ after doctors’ pay offer. [Online]. Nursing Times. Available at: https://www.nursingtimes.net/news/workforce/warning-nurse-strikes-more-likely-after-doctors-pay-offe</w:t>
      </w:r>
    </w:p>
    <w:p w14:paraId="07AAEA28" w14:textId="5F479A3D" w:rsidR="00D44FF6" w:rsidRPr="00004D7B" w:rsidRDefault="00D44FF6"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CIPD. (2023</w:t>
      </w:r>
      <w:r w:rsidR="00BC352D" w:rsidRPr="00004D7B">
        <w:rPr>
          <w:rFonts w:ascii="Times New Roman" w:hAnsi="Times New Roman" w:cs="Times New Roman"/>
          <w:sz w:val="24"/>
          <w:szCs w:val="24"/>
        </w:rPr>
        <w:t>a</w:t>
      </w:r>
      <w:r w:rsidRPr="00004D7B">
        <w:rPr>
          <w:rFonts w:ascii="Times New Roman" w:hAnsi="Times New Roman" w:cs="Times New Roman"/>
          <w:sz w:val="24"/>
          <w:szCs w:val="24"/>
        </w:rPr>
        <w:t>). PESTLE Analysis. [Online]. CIPD. Available at: https://www.cipd.org/uk/knowledge/factsheets/pestle-analysis-factsheet/</w:t>
      </w:r>
    </w:p>
    <w:p w14:paraId="7BD49E98" w14:textId="0160E362" w:rsidR="006473E1" w:rsidRPr="00004D7B" w:rsidRDefault="006473E1"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 xml:space="preserve">CIPD. (2023b). SWOT Analysis. [Online]. CIPD. Available at: </w:t>
      </w:r>
      <w:r w:rsidR="00DD69F5" w:rsidRPr="00004D7B">
        <w:rPr>
          <w:rFonts w:ascii="Times New Roman" w:hAnsi="Times New Roman" w:cs="Times New Roman"/>
          <w:sz w:val="24"/>
          <w:szCs w:val="24"/>
        </w:rPr>
        <w:t>https://www.cipd.org/uk/knowledge/factsheets/swot-analysis-factsheet/</w:t>
      </w:r>
    </w:p>
    <w:p w14:paraId="37984E77" w14:textId="03F15307" w:rsidR="005274B7" w:rsidRPr="00004D7B" w:rsidRDefault="005274B7"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CIPD. (2023c). Learning Needs Analysis Factsheet. [Online]. CIPD. Available at: https://www.cipd.org/uk/knowledge/factsheets/learning-needs-factsheet/</w:t>
      </w:r>
    </w:p>
    <w:p w14:paraId="34EEC8F8" w14:textId="50E335EB" w:rsidR="00DD69F5" w:rsidRPr="00004D7B" w:rsidRDefault="00DD69F5"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 xml:space="preserve">Clifford, S. (2020). Statistical Article - Coronavirus (COVID-19) and the Black, Asian and Minority Ethnic (BAME) population in Wales1. [Online]. Welsh Government. Available at: </w:t>
      </w:r>
      <w:r w:rsidR="00DF5FCD" w:rsidRPr="00004D7B">
        <w:rPr>
          <w:rFonts w:ascii="Times New Roman" w:hAnsi="Times New Roman" w:cs="Times New Roman"/>
          <w:sz w:val="24"/>
          <w:szCs w:val="24"/>
        </w:rPr>
        <w:t>https://www.gov.wales/sites/default/files/statistics-and-research/2020-06/coronavirus-covid-19-and-t</w:t>
      </w:r>
    </w:p>
    <w:p w14:paraId="40BFC5B7" w14:textId="754BAEB3" w:rsidR="00DF5FCD" w:rsidRPr="00004D7B" w:rsidRDefault="00DF5FCD"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lastRenderedPageBreak/>
        <w:t>Christian, L., Erdos, A. and Halo, G. (2022). The Background and repercussions of the George Floyd case. Cogent Social Sciences. 8(2), pp.22-25.</w:t>
      </w:r>
    </w:p>
    <w:p w14:paraId="4BF73717" w14:textId="7EC25D01" w:rsidR="001C7033" w:rsidRPr="00004D7B" w:rsidRDefault="001C7033"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Cole, M. (2023). A Comprehensive List of Employment Legislation in the UK. [Online]. Croner. Available at: https://croner.co.uk/resources/employment-law/legislation-list/</w:t>
      </w:r>
    </w:p>
    <w:p w14:paraId="2B427CB7" w14:textId="770D154E" w:rsidR="00C560C9" w:rsidRPr="00004D7B" w:rsidRDefault="00C560C9"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Dayan, M and Flinders, S. (2022). How well is the NHS in Wales performing?. [Online]. Nuffield Trust. Available at: https://www.nuffieldtrust.org.uk/news-item/how-well-is-the-nhs-in-wales-performing</w:t>
      </w:r>
    </w:p>
    <w:p w14:paraId="251A5CEA" w14:textId="2AB9AEAF" w:rsidR="00EA7E94" w:rsidRPr="00004D7B" w:rsidRDefault="00EA7E94"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Donovan, C. (2011). All Wales Prioritisation Framework. [Online]. NHS Wales. Available at: https://www2.nphs.wales.nhs.uk/HealthTopicLeads.nsf/61c1e930f9121fd080256f2a004937ed/c997185d64441b3</w:t>
      </w:r>
    </w:p>
    <w:p w14:paraId="7C0D0B5A" w14:textId="5752F8A9" w:rsidR="004420A3" w:rsidRPr="00004D7B" w:rsidRDefault="004420A3"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Duffy, S and Clarke, O. (2023). NHS Wales budget: What's behind the overspend. [Online]. BBC. Available at: https://www.bbc.co.uk/news/uk-wales-66777150</w:t>
      </w:r>
    </w:p>
    <w:p w14:paraId="3AA42BD8" w14:textId="02F2A35A" w:rsidR="003B19FA" w:rsidRPr="00004D7B" w:rsidRDefault="003B19FA"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Francis, R. (2013). Report of the Mid Staffordshire NHS Foundation Trust Public Inquiry. [Online]. GOV.UK. Available at: https://assets.publishing.service.gov.uk/media/5a7ba0faed915d13110607c8/0947.pdf</w:t>
      </w:r>
    </w:p>
    <w:p w14:paraId="32D3FB97" w14:textId="3DB3ED52" w:rsidR="00814F1A" w:rsidRPr="00004D7B" w:rsidRDefault="00814F1A"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 xml:space="preserve">Goss, K. (2023). Anti Racist Wales Employment Action Plan Update. [Online]. SBUHB. Available at: </w:t>
      </w:r>
      <w:r w:rsidR="00550746" w:rsidRPr="00004D7B">
        <w:rPr>
          <w:rFonts w:ascii="Times New Roman" w:hAnsi="Times New Roman" w:cs="Times New Roman"/>
          <w:sz w:val="24"/>
          <w:szCs w:val="24"/>
        </w:rPr>
        <w:t>https://view.officeapps.live.com/op/view.aspx?src=https%3A%2F%2Fsbuhb.nhs.wales%2Fabout-us%2Fkey-doc</w:t>
      </w:r>
    </w:p>
    <w:p w14:paraId="1D079CA1" w14:textId="22E32170" w:rsidR="00406389" w:rsidRPr="00004D7B" w:rsidRDefault="00406389"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House of Commons. (No Date). Cost of Living and Inflation. [Online]. House of Commons. Available at: https://commonslibrary.parliament.uk/cost-of-living-and-inflation/</w:t>
      </w:r>
    </w:p>
    <w:p w14:paraId="61E76AD5" w14:textId="188330EE" w:rsidR="00851386" w:rsidRPr="00004D7B" w:rsidRDefault="00851386"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HRMagazine. (2023). Disclosure Barrier to employment lifted for thousands. HRMagazine. November/December, p.7</w:t>
      </w:r>
    </w:p>
    <w:p w14:paraId="1152E856" w14:textId="259861AA" w:rsidR="00550746" w:rsidRPr="00004D7B" w:rsidRDefault="00550746"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The Independent Commission on the Constitutional Future of Wales. (2022). Interim report by The Independent Commission on the Constitutional Future of Wales. [Online]. Welsh Government. Available at: https://www.gov.wales/sites/default/files/publications/2022-12/independent-commission-the-constituti</w:t>
      </w:r>
    </w:p>
    <w:p w14:paraId="36DFA777" w14:textId="6260B386" w:rsidR="007824E6" w:rsidRPr="00004D7B" w:rsidRDefault="007824E6"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 xml:space="preserve">Janes, E. (2023). Welsh Government puts Aneurin Bevan University Health Board under greater scruti. The Caerphilly Observer. [Online]. September 13th, 2023.. Available at https://caerphilly.observer/news/1027031/abuhb-put-under-greater-scrutinty-along-with-other-health-boards/ </w:t>
      </w:r>
    </w:p>
    <w:p w14:paraId="61B3D66A" w14:textId="3354EB76" w:rsidR="001D21D8" w:rsidRPr="00004D7B" w:rsidRDefault="001D21D8"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Kennedy, I. (2001). he Report of the Public Inquiry into Children’s Heart Surgery at the Bristol Royal Infirmary 1984–95.. Learning from Bristol.</w:t>
      </w:r>
    </w:p>
    <w:p w14:paraId="0CC8E11D" w14:textId="50433D0D" w:rsidR="00AB044F" w:rsidRPr="00004D7B" w:rsidRDefault="00AB044F"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Kelly, J. (2023). 2023/24 financial position and the future financial outlook. [Online]. NHS England. Available at: https://www.england.nhs.uk/wp-content/uploads/2022/10/item-4.2-public-board-meeting-financial-positi</w:t>
      </w:r>
    </w:p>
    <w:p w14:paraId="3E73AA97" w14:textId="7A8032F3" w:rsidR="00990920" w:rsidRPr="00004D7B" w:rsidRDefault="00990920"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Kew, J and Stredwick, K. (2016</w:t>
      </w:r>
      <w:r w:rsidR="00891A03" w:rsidRPr="00004D7B">
        <w:rPr>
          <w:rFonts w:ascii="Times New Roman" w:hAnsi="Times New Roman" w:cs="Times New Roman"/>
          <w:sz w:val="24"/>
          <w:szCs w:val="24"/>
        </w:rPr>
        <w:t>a</w:t>
      </w:r>
      <w:r w:rsidRPr="00004D7B">
        <w:rPr>
          <w:rFonts w:ascii="Times New Roman" w:hAnsi="Times New Roman" w:cs="Times New Roman"/>
          <w:sz w:val="24"/>
          <w:szCs w:val="24"/>
        </w:rPr>
        <w:t>). Human Resource Management in a Business Context. 3rd ed. London: CIPD. p.5</w:t>
      </w:r>
    </w:p>
    <w:p w14:paraId="722F5223" w14:textId="7C661823" w:rsidR="00891A03" w:rsidRPr="00004D7B" w:rsidRDefault="00891A03"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Kew, J and Stredwick, K. (2016b). Human Resource Management in a Business Context. 3rd ed. London: CIPD. p.9</w:t>
      </w:r>
    </w:p>
    <w:p w14:paraId="692D546B" w14:textId="65B09FEE" w:rsidR="008B19E9" w:rsidRPr="00004D7B" w:rsidRDefault="008B19E9" w:rsidP="008B19E9">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Kew, J and Stredwick, K. (2016</w:t>
      </w:r>
      <w:r w:rsidR="00524C0E" w:rsidRPr="00004D7B">
        <w:rPr>
          <w:rFonts w:ascii="Times New Roman" w:hAnsi="Times New Roman" w:cs="Times New Roman"/>
          <w:sz w:val="24"/>
          <w:szCs w:val="24"/>
        </w:rPr>
        <w:t>c</w:t>
      </w:r>
      <w:r w:rsidRPr="00004D7B">
        <w:rPr>
          <w:rFonts w:ascii="Times New Roman" w:hAnsi="Times New Roman" w:cs="Times New Roman"/>
          <w:sz w:val="24"/>
          <w:szCs w:val="24"/>
        </w:rPr>
        <w:t>). Human Resource Management in a Business Context. 3rd ed. London: CIPD. p.</w:t>
      </w:r>
      <w:r w:rsidR="00721401" w:rsidRPr="00004D7B">
        <w:rPr>
          <w:rFonts w:ascii="Times New Roman" w:hAnsi="Times New Roman" w:cs="Times New Roman"/>
          <w:sz w:val="24"/>
          <w:szCs w:val="24"/>
        </w:rPr>
        <w:t>15</w:t>
      </w:r>
    </w:p>
    <w:p w14:paraId="22790345" w14:textId="1F1D59E0" w:rsidR="005445BF" w:rsidRPr="00004D7B" w:rsidRDefault="005445BF" w:rsidP="008B19E9">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lastRenderedPageBreak/>
        <w:t>Kraindler, J., Gershlick, B and Charlesworth, A. (2019). Failing to capitalise Capital spending in the NHS. [Online]. The Health Foundation. Available at: https://www.health.org.uk/publications/reports/failing-to-capitalise</w:t>
      </w:r>
    </w:p>
    <w:p w14:paraId="2748A7BF" w14:textId="03366C7A" w:rsidR="00935390" w:rsidRPr="00004D7B" w:rsidRDefault="00935390" w:rsidP="0093539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Legislation.GOV. (2020). Health and Social Care (Quality and Engagement) (Wales) Act 2020. [Online]. Legislation.GOV. Available at: https://www.legislation.gov.uk/asc/2020/1/pdfs/asc_20200001_mi.pdf</w:t>
      </w:r>
    </w:p>
    <w:p w14:paraId="7F7BF4C3" w14:textId="421B2AE0" w:rsidR="00191B47" w:rsidRPr="00004D7B" w:rsidRDefault="00191B47" w:rsidP="00191B47">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 xml:space="preserve">Likupe G. Experiences of African nurses and the perception of their managers in the NHS. Journal of Nursing Management. 2013 Aug 7;23(2):231–41. </w:t>
      </w:r>
    </w:p>
    <w:p w14:paraId="163B8982" w14:textId="4629BD32" w:rsidR="009C223F" w:rsidRPr="00004D7B" w:rsidRDefault="009C223F" w:rsidP="008B19E9">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Mills, N. (2023). The Guardian Service Annual Report. [Online]. SBUHB. Available at: https://view.officeapps.live.com/op/view.aspx?src=https%3A%2F%2Fsbuhb.nhs.wales%2Fabout-us%2Fkey-doc</w:t>
      </w:r>
    </w:p>
    <w:p w14:paraId="3441E927" w14:textId="04E9BE70" w:rsidR="002D2E05" w:rsidRPr="00004D7B" w:rsidRDefault="002D2E05" w:rsidP="008B19E9">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Morgan, E. (2023). Written Statement: NHS Pay award enhancement for 2022/2023 and pay award for 2023/24 Agenda for Change staff. [Online]. Welsh Government. Available at: https://www.gov.wales/written-statement-nhs-pay-award-enhancement-20222023-and-pay-award-202324-agen</w:t>
      </w:r>
    </w:p>
    <w:p w14:paraId="19BA2E90" w14:textId="3CCD8A5D" w:rsidR="002828BC" w:rsidRPr="00004D7B" w:rsidRDefault="002828BC" w:rsidP="008B19E9">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Morley, S and Naqvi, H. (2023)</w:t>
      </w:r>
      <w:r w:rsidR="00437964" w:rsidRPr="00004D7B">
        <w:rPr>
          <w:rFonts w:ascii="Times New Roman" w:hAnsi="Times New Roman" w:cs="Times New Roman"/>
          <w:sz w:val="24"/>
          <w:szCs w:val="24"/>
        </w:rPr>
        <w:t xml:space="preserve"> Tackling racial and ethnic inequalities in healthcare in Wales - what needs to change?</w:t>
      </w:r>
      <w:r w:rsidR="00F63108" w:rsidRPr="00004D7B">
        <w:rPr>
          <w:rFonts w:ascii="Times New Roman" w:hAnsi="Times New Roman" w:cs="Times New Roman"/>
          <w:sz w:val="24"/>
          <w:szCs w:val="24"/>
        </w:rPr>
        <w:t xml:space="preserve"> [Webinar] </w:t>
      </w:r>
      <w:r w:rsidR="00F63108" w:rsidRPr="00004D7B">
        <w:rPr>
          <w:rFonts w:ascii="Times New Roman" w:hAnsi="Times New Roman" w:cs="Times New Roman"/>
          <w:i/>
          <w:iCs/>
          <w:sz w:val="24"/>
          <w:szCs w:val="24"/>
        </w:rPr>
        <w:t xml:space="preserve">NHS Confederation. </w:t>
      </w:r>
      <w:r w:rsidR="00F63108" w:rsidRPr="00004D7B">
        <w:rPr>
          <w:rFonts w:ascii="Times New Roman" w:hAnsi="Times New Roman" w:cs="Times New Roman"/>
          <w:sz w:val="24"/>
          <w:szCs w:val="24"/>
        </w:rPr>
        <w:t xml:space="preserve">Available at: </w:t>
      </w:r>
      <w:r w:rsidR="00772682" w:rsidRPr="00004D7B">
        <w:rPr>
          <w:rFonts w:ascii="Times New Roman" w:hAnsi="Times New Roman" w:cs="Times New Roman"/>
          <w:sz w:val="24"/>
          <w:szCs w:val="24"/>
        </w:rPr>
        <w:t>https://www.nhsconfed.org/events/tackling-racial-and-ethnic-inequalities-healthcare-wales-what-needs-change</w:t>
      </w:r>
    </w:p>
    <w:p w14:paraId="1B60B06B" w14:textId="045D8AC4" w:rsidR="00772682" w:rsidRPr="00004D7B" w:rsidRDefault="00772682" w:rsidP="008B19E9">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Moss, S and Maclean A. (2023). Financial Report Q3. [Online]. SBUHB. Available at: https://sbuhb.nhs.wales/about-us/key-documents-folder/board-papers/health-board-july-2023-public/2-5</w:t>
      </w:r>
    </w:p>
    <w:p w14:paraId="1A9241A5" w14:textId="45572BEF" w:rsidR="009823A4" w:rsidRPr="00004D7B" w:rsidRDefault="009823A4" w:rsidP="008B19E9">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Ncube, M. and Parker, M.M., (2021) The disproportionate impact of COVID-19: A qualitative investigation into the experiences Black, Asian, Minority Ethnic (BAME) frontline workers within the NHS in West Yorkshire.</w:t>
      </w:r>
    </w:p>
    <w:p w14:paraId="6D388584" w14:textId="58AB3183" w:rsidR="009569D7" w:rsidRPr="00004D7B" w:rsidRDefault="009569D7" w:rsidP="008B19E9">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 xml:space="preserve">Newton, T. (2018). What is Smokestack thinking?. [Online]. Claritee. Available at: </w:t>
      </w:r>
      <w:r w:rsidR="00FE58E9" w:rsidRPr="00004D7B">
        <w:rPr>
          <w:rFonts w:ascii="Times New Roman" w:hAnsi="Times New Roman" w:cs="Times New Roman"/>
          <w:sz w:val="24"/>
          <w:szCs w:val="24"/>
        </w:rPr>
        <w:t>https://claritee.ca/what-is-smokestack-thinking/</w:t>
      </w:r>
    </w:p>
    <w:p w14:paraId="63458453" w14:textId="7301C3AB" w:rsidR="007301A1" w:rsidRPr="00004D7B" w:rsidRDefault="007301A1" w:rsidP="008B19E9">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NHS Confederation. (No Date). All Wales Employment Policy, Procedures and Protocol. [Online]. NHS Confederation. Available at: https://www.nhsconfed.org/wales/nhs-wales-employers/welsh-partnership-hub/agenda-change-w-pay-terms-</w:t>
      </w:r>
    </w:p>
    <w:p w14:paraId="242274C0" w14:textId="37481474" w:rsidR="00A2748D" w:rsidRPr="00004D7B" w:rsidRDefault="00A2748D" w:rsidP="008B19E9">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NHS Employers. (2023). High Court ruling on supply of agency workers during industrial action. [Online]. NHS Employers. Available at: https://www.nhsemployers.org/news/high-court-ruling-supply-agency-workers-during-industrial-action</w:t>
      </w:r>
    </w:p>
    <w:p w14:paraId="1422BCEC" w14:textId="0E8875F8" w:rsidR="00FE58E9" w:rsidRPr="00004D7B" w:rsidRDefault="00FE58E9" w:rsidP="008B19E9">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 xml:space="preserve">NHS England. (No Date). Addressing impact of COVID-19 on BAME staff in the NHS. [Online]. NHS England. Available at: </w:t>
      </w:r>
      <w:r w:rsidR="00C72832" w:rsidRPr="00004D7B">
        <w:rPr>
          <w:rFonts w:ascii="Times New Roman" w:hAnsi="Times New Roman" w:cs="Times New Roman"/>
          <w:sz w:val="24"/>
          <w:szCs w:val="24"/>
        </w:rPr>
        <w:t>https://www.england.nhs.uk/coronavirus/workforce/addressing-impact-of-covid-19-on-bame-staff-in-the-</w:t>
      </w:r>
    </w:p>
    <w:p w14:paraId="6455DC0E" w14:textId="39074C3B" w:rsidR="0007031D" w:rsidRPr="00004D7B" w:rsidRDefault="0007031D" w:rsidP="008B19E9">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NHS England. (2023). NHS Long Term Workforce Plan. [Online]. NHS England. Available at: https://www.england.nhs.uk/long-read/accessible-nhs-long-term-workforce-plan/</w:t>
      </w:r>
    </w:p>
    <w:p w14:paraId="6219A8E3" w14:textId="7D1E4FEF" w:rsidR="00027490" w:rsidRPr="00004D7B" w:rsidRDefault="00027490" w:rsidP="008B19E9">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NHS Jobs. (2023). National Retention Lead. [Online]. NHS Jobs. Available at: https://beta.jobs.nhs.uk/candidate/jobadvert/M9082-23-0074</w:t>
      </w:r>
    </w:p>
    <w:p w14:paraId="2DD6CA16" w14:textId="0BB9630D" w:rsidR="00C72832" w:rsidRPr="00004D7B" w:rsidRDefault="00C72832" w:rsidP="008B19E9">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lastRenderedPageBreak/>
        <w:t>NHS Providers. (No Date). RISING LIVING COSTS: THE IMPACT ON NHS, STAFF AND PATIENTS. [Online]. NHS Providers. Available at: https://nhsproviders.org/rising-living-costs-the-impact-on-nhs-staff-and-patients/introduction</w:t>
      </w:r>
    </w:p>
    <w:p w14:paraId="415D645A" w14:textId="42C5EF21" w:rsidR="007824E6" w:rsidRPr="00004D7B" w:rsidRDefault="007824E6"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 xml:space="preserve">NHS Wales. (No Date). About Us. [Online]. NHS Wales. Available at: https://www.nhs.wales/about-us/#:~:text=The%20Welsh%20Government%20sets%20the,should%20be%20availabl    </w:t>
      </w:r>
    </w:p>
    <w:p w14:paraId="718AE221" w14:textId="3FEEA5DA" w:rsidR="000C25A5" w:rsidRPr="00004D7B" w:rsidRDefault="000C25A5"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Ombudsman Wales. (No Date). Health Inspectorate Wales. [Online]. Ombudsman Wales. Available at: https://www.ombudsman.wales/fact-sheets/health-hiw/</w:t>
      </w:r>
    </w:p>
    <w:p w14:paraId="0C77CFAF" w14:textId="3FD1F0AB" w:rsidR="00B53639" w:rsidRPr="00004D7B" w:rsidRDefault="00B53639"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 xml:space="preserve">ONS. (2022). Population Change. [Online]. Office for National Statistics. Available at: </w:t>
      </w:r>
      <w:r w:rsidR="002F7AC4" w:rsidRPr="00004D7B">
        <w:rPr>
          <w:rFonts w:ascii="Times New Roman" w:hAnsi="Times New Roman" w:cs="Times New Roman"/>
          <w:sz w:val="24"/>
          <w:szCs w:val="24"/>
        </w:rPr>
        <w:t>https://www.ons.gov.uk/visualisations/censuspopulationchange/W06000011/</w:t>
      </w:r>
    </w:p>
    <w:p w14:paraId="1C80A871" w14:textId="0E8BCE47" w:rsidR="002F7AC4" w:rsidRPr="00004D7B" w:rsidRDefault="002F7AC4"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ONS. (2023). Labour Market Overview: November 2023. [Online]. Welsh Government. Available at: https://www.gov.wales/labour-market-overview-november-2023</w:t>
      </w:r>
    </w:p>
    <w:p w14:paraId="2BBA53FA" w14:textId="526927B0" w:rsidR="00066CCA" w:rsidRPr="00004D7B" w:rsidRDefault="00066CCA"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Palmer, M. (2023). Lucy Letby: New Welsh NHS whistleblowing guidance after case. [Online]. BBC. Available at: https://www.bbc.co.uk/news/uk-wales-politics-66865817</w:t>
      </w:r>
    </w:p>
    <w:p w14:paraId="25129B43" w14:textId="58255853" w:rsidR="00504517" w:rsidRPr="00004D7B" w:rsidRDefault="00504517"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 xml:space="preserve">Public Health England. (2020). Beyond the data: Understanding the impact of COVID-19 on BAME groups. [Online]. Public Health England. Available at: </w:t>
      </w:r>
      <w:r w:rsidR="00C2191D" w:rsidRPr="00004D7B">
        <w:rPr>
          <w:rFonts w:ascii="Times New Roman" w:hAnsi="Times New Roman" w:cs="Times New Roman"/>
          <w:sz w:val="24"/>
          <w:szCs w:val="24"/>
        </w:rPr>
        <w:t>https://assets.publishing.service.gov.uk/media/5ee761fce90e070435f5a9dd/COVID_stakeholder_engagement</w:t>
      </w:r>
    </w:p>
    <w:p w14:paraId="685F0D36" w14:textId="6DCD2322" w:rsidR="00C2191D" w:rsidRPr="00004D7B" w:rsidRDefault="00C2191D"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Rawlings, R. (2022). Wales and the United Kingdom: a territorial constitutional policy drive. Territory, Politics, Governance. 10(5), pp.714-732.</w:t>
      </w:r>
    </w:p>
    <w:p w14:paraId="03C7A815" w14:textId="0E5C6D6E" w:rsidR="00BB0A51" w:rsidRPr="00004D7B" w:rsidRDefault="00BB0A51"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 xml:space="preserve">Reding, M. (2021). CPD Online. [Online]. CPD Online. Available at: </w:t>
      </w:r>
      <w:r w:rsidR="00784AA8" w:rsidRPr="00004D7B">
        <w:rPr>
          <w:rFonts w:ascii="Times New Roman" w:hAnsi="Times New Roman" w:cs="Times New Roman"/>
          <w:sz w:val="24"/>
          <w:szCs w:val="24"/>
        </w:rPr>
        <w:t>https://cpdonline.co.uk/knowledge-base/business/pestle-analysis/#:~:text=The%20PESTLE%20analysis%20w</w:t>
      </w:r>
    </w:p>
    <w:p w14:paraId="7FF11E3E" w14:textId="4D462059" w:rsidR="00784AA8" w:rsidRPr="00004D7B" w:rsidRDefault="00784AA8"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Royal College of Midwives. (2023). ‘Worrying decline’ in number of experienced midwives in Wales say RCM. [Online]. Royal College of Midwives. Available at: https://www.rcm.org.uk/media-releases/2023/june/worrying-decline-in-number-of-experienced-midwives-i</w:t>
      </w:r>
    </w:p>
    <w:p w14:paraId="69E2E481" w14:textId="1A17FA15" w:rsidR="00F619F3" w:rsidRPr="00004D7B" w:rsidRDefault="00F619F3"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Royal College of Nursing. (2023</w:t>
      </w:r>
      <w:r w:rsidR="00691F09" w:rsidRPr="00004D7B">
        <w:rPr>
          <w:rFonts w:ascii="Times New Roman" w:hAnsi="Times New Roman" w:cs="Times New Roman"/>
          <w:sz w:val="24"/>
          <w:szCs w:val="24"/>
        </w:rPr>
        <w:t>a</w:t>
      </w:r>
      <w:r w:rsidRPr="00004D7B">
        <w:rPr>
          <w:rFonts w:ascii="Times New Roman" w:hAnsi="Times New Roman" w:cs="Times New Roman"/>
          <w:sz w:val="24"/>
          <w:szCs w:val="24"/>
        </w:rPr>
        <w:t>). Members on NHS Agenda for Change contracts in Wales will be able to vote to accept or reject the latest offer between Mo. [Online]. RCN. Available at: https://www.rcn.org.uk/news-and-events/news/w-rcn-consultative-ballot-on-latest-welsh-government-off</w:t>
      </w:r>
    </w:p>
    <w:p w14:paraId="44934905" w14:textId="317FB6DF" w:rsidR="00884EF7" w:rsidRPr="00004D7B" w:rsidRDefault="00884EF7"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Royal College of Nursing. (2023b). Duty of Care. [Online]. RCN. Available at: https://www.rcn.org.uk/get-help/rcn-advice/duty-of-care</w:t>
      </w:r>
    </w:p>
    <w:p w14:paraId="5A0C0724" w14:textId="0D850EBE" w:rsidR="001009C8" w:rsidRPr="00004D7B" w:rsidRDefault="001009C8"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Royal Pharmaceutical Society. (2021). Race Equality Action Plan: An Anti-racist Wales: Royal Pharmaceutical Society Consultation Response. [Online]. Royal Pharmaceutical Society. Available at: https://www.rpharms.com/Portals/0/RPS%20document%20library/Open%20access/Consultations/2021/Welsh%20</w:t>
      </w:r>
    </w:p>
    <w:p w14:paraId="2E29B54C" w14:textId="45C8AF31" w:rsidR="00CC6C5F" w:rsidRPr="00004D7B" w:rsidRDefault="00CC6C5F"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SBUHB. (No Date). Overseas nurses made huge personal sacrifices to strengthen workforce. [Online]. SBUHB. Available at: https://sbuhb.nhs.wales/news/swansea-bay-health-news/overseas-nurses-made-huge-personal-sacrifices-t</w:t>
      </w:r>
    </w:p>
    <w:p w14:paraId="78F0FB91" w14:textId="12D27045" w:rsidR="00B80E65" w:rsidRPr="00004D7B" w:rsidRDefault="00B80E65"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SBUHB. (2019). New BAME Network to Support SBUHB Staff. [Online]. SBUHB. Available at: https://sbuhb.nhs.wales/news/swansea-bay-health-news/new-bame-network-to-support-swansea-bay-health-</w:t>
      </w:r>
    </w:p>
    <w:p w14:paraId="317B5ED9" w14:textId="7B07E534" w:rsidR="00F66CAA" w:rsidRPr="00004D7B" w:rsidRDefault="00F66CAA"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lastRenderedPageBreak/>
        <w:t>SBUHB. (2022</w:t>
      </w:r>
      <w:r w:rsidR="00B20EE1" w:rsidRPr="00004D7B">
        <w:rPr>
          <w:rFonts w:ascii="Times New Roman" w:hAnsi="Times New Roman" w:cs="Times New Roman"/>
          <w:sz w:val="24"/>
          <w:szCs w:val="24"/>
        </w:rPr>
        <w:t>a</w:t>
      </w:r>
      <w:r w:rsidRPr="00004D7B">
        <w:rPr>
          <w:rFonts w:ascii="Times New Roman" w:hAnsi="Times New Roman" w:cs="Times New Roman"/>
          <w:sz w:val="24"/>
          <w:szCs w:val="24"/>
        </w:rPr>
        <w:t>). Annual Report 2020-2021. [Online]. SBUHB. Available at: https://sbuhb.nhs.wales/about-us/key-documents-folder/board-papers/june-2021-health-board/3-2-annual</w:t>
      </w:r>
      <w:r w:rsidR="00BB7879" w:rsidRPr="00004D7B">
        <w:rPr>
          <w:rFonts w:ascii="Times New Roman" w:hAnsi="Times New Roman" w:cs="Times New Roman"/>
          <w:sz w:val="24"/>
          <w:szCs w:val="24"/>
        </w:rPr>
        <w:t xml:space="preserve"> </w:t>
      </w:r>
    </w:p>
    <w:p w14:paraId="21E9F981" w14:textId="1F4A4399" w:rsidR="00B20EE1" w:rsidRPr="00004D7B" w:rsidRDefault="00B20EE1"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 xml:space="preserve">SBUHB. (2022b). Decarbonisation Action Plan 2022-2024. [Online]. SBUHB. Available at: </w:t>
      </w:r>
      <w:r w:rsidR="002B6B63" w:rsidRPr="00004D7B">
        <w:rPr>
          <w:rFonts w:ascii="Times New Roman" w:hAnsi="Times New Roman" w:cs="Times New Roman"/>
          <w:sz w:val="24"/>
          <w:szCs w:val="24"/>
        </w:rPr>
        <w:t>https://sbuhb.nhs.wales/files/freedom-of-information-disclosure-log-2022/october/22-j-058-sbuhb-deca</w:t>
      </w:r>
    </w:p>
    <w:p w14:paraId="410F9FFB" w14:textId="4EB66079" w:rsidR="002B6B63" w:rsidRPr="00004D7B" w:rsidRDefault="002B6B63"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SBUHB. (2022c). Appendix A: Swansea Bay University Health Board Anti-Racist Wales Workforce Action Plan. [Online]. SBUHB. Available at: https://sbuhb.nhs.wales/about-us/key-documents-folder/workforce-and-od-committee-papers/workforce-an</w:t>
      </w:r>
    </w:p>
    <w:p w14:paraId="15A048C3" w14:textId="2A3ADCDB" w:rsidR="00107D2B" w:rsidRPr="00004D7B" w:rsidRDefault="00107D2B"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 xml:space="preserve">SBUHB. (2023). International Nurse Recruitment Report. [Online]. SBUHB. Available at: </w:t>
      </w:r>
      <w:r w:rsidR="00510404" w:rsidRPr="00004D7B">
        <w:rPr>
          <w:rFonts w:ascii="Times New Roman" w:hAnsi="Times New Roman" w:cs="Times New Roman"/>
          <w:sz w:val="24"/>
          <w:szCs w:val="24"/>
        </w:rPr>
        <w:t>https://sbuhb.nhs.wales/about-us/key-documents-folder/board-papers/board-papers-march-2023/41-intern</w:t>
      </w:r>
    </w:p>
    <w:p w14:paraId="373DADCE" w14:textId="41ECC738" w:rsidR="00510404" w:rsidRPr="00004D7B" w:rsidRDefault="00510404"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Showunmi, V and Price, J. (2021). Improving Race Equality in Leadership and Representation. [Online]. The Wales Centre for Public Policy. Available at: https://www.wcpp.org.uk/wp-content/uploads/2021/03/Improving-Race-Equality-in-Leadership-and-Represe</w:t>
      </w:r>
    </w:p>
    <w:p w14:paraId="037A811F" w14:textId="667BABD1" w:rsidR="000C5A4B" w:rsidRPr="00004D7B" w:rsidRDefault="00BB7879"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Swansea Bay University Health Board.A (No Date). Who we are and what we do. [Online]. SBUHB. Available at: https://sbuhb.nhs.wales/about-us/foia/publication-scheme/class-1-who-we-are-and-what-we-do/</w:t>
      </w:r>
    </w:p>
    <w:p w14:paraId="6D69C262" w14:textId="10A86CFD" w:rsidR="002B568C" w:rsidRPr="00004D7B" w:rsidRDefault="002B568C"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Taylor, S and Perkins, G. (2021</w:t>
      </w:r>
      <w:r w:rsidR="00926097" w:rsidRPr="00004D7B">
        <w:rPr>
          <w:rFonts w:ascii="Times New Roman" w:hAnsi="Times New Roman" w:cs="Times New Roman"/>
          <w:sz w:val="24"/>
          <w:szCs w:val="24"/>
        </w:rPr>
        <w:t>a</w:t>
      </w:r>
      <w:r w:rsidRPr="00004D7B">
        <w:rPr>
          <w:rFonts w:ascii="Times New Roman" w:hAnsi="Times New Roman" w:cs="Times New Roman"/>
          <w:sz w:val="24"/>
          <w:szCs w:val="24"/>
        </w:rPr>
        <w:t>). Work and Employment in a Changing Business Environment. London: Kogan Page. pp.10-11</w:t>
      </w:r>
    </w:p>
    <w:p w14:paraId="10236123" w14:textId="48E07E73" w:rsidR="00926097" w:rsidRPr="00004D7B" w:rsidRDefault="00926097" w:rsidP="00926097">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Taylor, S and Perkins, G. (2021b). Work and Employment in a Changing Business Environment. London: Kogan Page. pp.7</w:t>
      </w:r>
    </w:p>
    <w:p w14:paraId="76ED3265" w14:textId="5139C23B" w:rsidR="007126BC" w:rsidRPr="00004D7B" w:rsidRDefault="007126BC" w:rsidP="00926097">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 xml:space="preserve">Thomas, C. (2021). The draft Race Equality Action Plan: creating an ‘anti-racist Wales’. [Online]. Senedd Research. Available at: </w:t>
      </w:r>
      <w:r w:rsidR="00595679" w:rsidRPr="00004D7B">
        <w:rPr>
          <w:rFonts w:ascii="Times New Roman" w:hAnsi="Times New Roman" w:cs="Times New Roman"/>
          <w:sz w:val="24"/>
          <w:szCs w:val="24"/>
        </w:rPr>
        <w:t>https://research.senedd.wales/research-articles/the-draft-race-equality-action-plan-creating-an-anti</w:t>
      </w:r>
    </w:p>
    <w:p w14:paraId="7A112DD4" w14:textId="3FD0EE02" w:rsidR="00595679" w:rsidRPr="00004D7B" w:rsidRDefault="00595679" w:rsidP="00926097">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Wales.com. (2023). Living in a devolved nation. [Online]. wales.com. Available at: https://www.wales.com/about/how-wales-governed#:~:text=Today%2C%20Wales%20has%20a%20legislature,peop</w:t>
      </w:r>
    </w:p>
    <w:p w14:paraId="57093AE9" w14:textId="58A70C4F" w:rsidR="000C5A4B" w:rsidRPr="00004D7B" w:rsidRDefault="00C32845"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 xml:space="preserve">Welsh Government. (2022). A healthier Wales: long term plan for health and social care. [Online]. Welsh Government. Available at: </w:t>
      </w:r>
      <w:r w:rsidR="009B0662" w:rsidRPr="00004D7B">
        <w:rPr>
          <w:rFonts w:ascii="Times New Roman" w:hAnsi="Times New Roman" w:cs="Times New Roman"/>
          <w:sz w:val="24"/>
          <w:szCs w:val="24"/>
        </w:rPr>
        <w:t>https://www.gov.wales/healthier-wales-long-term-plan-health-and-social-care</w:t>
      </w:r>
    </w:p>
    <w:p w14:paraId="089520C4" w14:textId="028CAD81" w:rsidR="004F5504" w:rsidRPr="00004D7B" w:rsidRDefault="004F5504"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Welsh Government. (2023). Speaking Up Safely Framework. [Online]. Welsh Government. Available at: https://www.gov.wales/sites/default/files/publications/2023-10/speaking-up-safely_0.pdf</w:t>
      </w:r>
    </w:p>
    <w:p w14:paraId="5BF44E72" w14:textId="4F444197" w:rsidR="009B0662" w:rsidRPr="00004D7B" w:rsidRDefault="009B0662"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White, M. Orasco, C and Terpstra, B. (2023). Investigating the Impacts of a Global Pandemic and George Floyd’s Death on Crime and Other Features of Police Work. Justice Quarterly. 40(2), pp.159-186.</w:t>
      </w:r>
    </w:p>
    <w:p w14:paraId="5C6FC818" w14:textId="2EB3E4BF" w:rsidR="0094536C" w:rsidRPr="00004D7B" w:rsidRDefault="0094536C"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t xml:space="preserve">Williams, J. (2022). Maternity Services – Workforce Review. [Online]. SBUHB. Available at: </w:t>
      </w:r>
      <w:r w:rsidR="009F1B54" w:rsidRPr="00004D7B">
        <w:rPr>
          <w:rFonts w:ascii="Times New Roman" w:hAnsi="Times New Roman" w:cs="Times New Roman"/>
          <w:sz w:val="24"/>
          <w:szCs w:val="24"/>
        </w:rPr>
        <w:t>https://sbuhb.nhs.wales/about-us/key-documents-folder/workforce-and-od-committee-papers/workforce-an</w:t>
      </w:r>
    </w:p>
    <w:p w14:paraId="16A79662" w14:textId="1429C457" w:rsidR="009F1B54" w:rsidRPr="00004D7B" w:rsidRDefault="009F1B54" w:rsidP="006614B0">
      <w:pPr>
        <w:pStyle w:val="ListParagraph"/>
        <w:numPr>
          <w:ilvl w:val="0"/>
          <w:numId w:val="1"/>
        </w:numPr>
        <w:rPr>
          <w:rFonts w:ascii="Times New Roman" w:hAnsi="Times New Roman" w:cs="Times New Roman"/>
          <w:sz w:val="24"/>
          <w:szCs w:val="24"/>
        </w:rPr>
      </w:pPr>
      <w:r w:rsidRPr="00004D7B">
        <w:rPr>
          <w:rFonts w:ascii="Times New Roman" w:hAnsi="Times New Roman" w:cs="Times New Roman"/>
          <w:sz w:val="24"/>
          <w:szCs w:val="24"/>
        </w:rPr>
        <w:lastRenderedPageBreak/>
        <w:t>Wilson, T. (2022). Labour Market Trends 2022. [Online]. NHS Employers. Available at: https://www.nhsemployers.org/publications/labour-market-trends-2022#:~:text=Shifts%20in%20both%20loc</w:t>
      </w:r>
    </w:p>
    <w:sectPr w:rsidR="009F1B54" w:rsidRPr="00004D7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B92A98" w14:textId="77777777" w:rsidR="001C7033" w:rsidRDefault="001C7033" w:rsidP="001C7033">
      <w:pPr>
        <w:spacing w:after="0" w:line="240" w:lineRule="auto"/>
      </w:pPr>
      <w:r>
        <w:separator/>
      </w:r>
    </w:p>
  </w:endnote>
  <w:endnote w:type="continuationSeparator" w:id="0">
    <w:p w14:paraId="30C678C6" w14:textId="77777777" w:rsidR="001C7033" w:rsidRDefault="001C7033" w:rsidP="001C70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A69D22" w14:textId="77777777" w:rsidR="001C7033" w:rsidRDefault="001C7033" w:rsidP="001C7033">
      <w:pPr>
        <w:spacing w:after="0" w:line="240" w:lineRule="auto"/>
      </w:pPr>
      <w:r>
        <w:separator/>
      </w:r>
    </w:p>
  </w:footnote>
  <w:footnote w:type="continuationSeparator" w:id="0">
    <w:p w14:paraId="7BFCEEC3" w14:textId="77777777" w:rsidR="001C7033" w:rsidRDefault="001C7033" w:rsidP="001C70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6B386B"/>
    <w:multiLevelType w:val="hybridMultilevel"/>
    <w:tmpl w:val="3E0833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65526C"/>
    <w:multiLevelType w:val="multilevel"/>
    <w:tmpl w:val="9466B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AE36524"/>
    <w:multiLevelType w:val="multilevel"/>
    <w:tmpl w:val="B0BA4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CDE3E60"/>
    <w:multiLevelType w:val="hybridMultilevel"/>
    <w:tmpl w:val="DBCE123A"/>
    <w:lvl w:ilvl="0" w:tplc="970E8A5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71031306">
    <w:abstractNumId w:val="0"/>
  </w:num>
  <w:num w:numId="2" w16cid:durableId="59253295">
    <w:abstractNumId w:val="2"/>
  </w:num>
  <w:num w:numId="3" w16cid:durableId="1223441993">
    <w:abstractNumId w:val="1"/>
  </w:num>
  <w:num w:numId="4" w16cid:durableId="13370313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A4B"/>
    <w:rsid w:val="00001860"/>
    <w:rsid w:val="000042F5"/>
    <w:rsid w:val="00004D7B"/>
    <w:rsid w:val="00005E2F"/>
    <w:rsid w:val="00015A6E"/>
    <w:rsid w:val="00021A7E"/>
    <w:rsid w:val="00027490"/>
    <w:rsid w:val="000308E3"/>
    <w:rsid w:val="00033516"/>
    <w:rsid w:val="00036F63"/>
    <w:rsid w:val="00037B81"/>
    <w:rsid w:val="00042AED"/>
    <w:rsid w:val="00044B7C"/>
    <w:rsid w:val="000464C5"/>
    <w:rsid w:val="0004714F"/>
    <w:rsid w:val="00047773"/>
    <w:rsid w:val="00053313"/>
    <w:rsid w:val="00053979"/>
    <w:rsid w:val="00053B84"/>
    <w:rsid w:val="0005525A"/>
    <w:rsid w:val="00055F79"/>
    <w:rsid w:val="000600A6"/>
    <w:rsid w:val="000655AE"/>
    <w:rsid w:val="000663BC"/>
    <w:rsid w:val="00066CCA"/>
    <w:rsid w:val="0007031D"/>
    <w:rsid w:val="00081024"/>
    <w:rsid w:val="00093681"/>
    <w:rsid w:val="000B1A76"/>
    <w:rsid w:val="000C25A5"/>
    <w:rsid w:val="000C5A4B"/>
    <w:rsid w:val="000C5F78"/>
    <w:rsid w:val="000C665C"/>
    <w:rsid w:val="000C73FA"/>
    <w:rsid w:val="000D6A42"/>
    <w:rsid w:val="000E2045"/>
    <w:rsid w:val="000E44F3"/>
    <w:rsid w:val="000E4567"/>
    <w:rsid w:val="000E53AC"/>
    <w:rsid w:val="000F6311"/>
    <w:rsid w:val="000F7383"/>
    <w:rsid w:val="001009C8"/>
    <w:rsid w:val="001039BC"/>
    <w:rsid w:val="00107D2B"/>
    <w:rsid w:val="001102DF"/>
    <w:rsid w:val="00111AC4"/>
    <w:rsid w:val="001149BA"/>
    <w:rsid w:val="00114A42"/>
    <w:rsid w:val="00115D07"/>
    <w:rsid w:val="00117E3B"/>
    <w:rsid w:val="00132144"/>
    <w:rsid w:val="00132F23"/>
    <w:rsid w:val="0013515C"/>
    <w:rsid w:val="00141908"/>
    <w:rsid w:val="00147340"/>
    <w:rsid w:val="00154ADA"/>
    <w:rsid w:val="0016112F"/>
    <w:rsid w:val="00163E43"/>
    <w:rsid w:val="001678AB"/>
    <w:rsid w:val="00167A71"/>
    <w:rsid w:val="00167F2F"/>
    <w:rsid w:val="00171181"/>
    <w:rsid w:val="001732DD"/>
    <w:rsid w:val="00173B03"/>
    <w:rsid w:val="001812F6"/>
    <w:rsid w:val="00181E22"/>
    <w:rsid w:val="001867F2"/>
    <w:rsid w:val="00191B47"/>
    <w:rsid w:val="00193B57"/>
    <w:rsid w:val="00193B8F"/>
    <w:rsid w:val="0019451E"/>
    <w:rsid w:val="00195F29"/>
    <w:rsid w:val="00196474"/>
    <w:rsid w:val="001B4FFA"/>
    <w:rsid w:val="001B574B"/>
    <w:rsid w:val="001B6109"/>
    <w:rsid w:val="001C0D90"/>
    <w:rsid w:val="001C7033"/>
    <w:rsid w:val="001D000E"/>
    <w:rsid w:val="001D21D8"/>
    <w:rsid w:val="001D377A"/>
    <w:rsid w:val="001D38F0"/>
    <w:rsid w:val="001D44C6"/>
    <w:rsid w:val="001E2ED2"/>
    <w:rsid w:val="001E39F2"/>
    <w:rsid w:val="001E498F"/>
    <w:rsid w:val="001E4F4E"/>
    <w:rsid w:val="0020390D"/>
    <w:rsid w:val="0020582D"/>
    <w:rsid w:val="00214519"/>
    <w:rsid w:val="00214D05"/>
    <w:rsid w:val="0022054A"/>
    <w:rsid w:val="00226043"/>
    <w:rsid w:val="00230BD9"/>
    <w:rsid w:val="00234F82"/>
    <w:rsid w:val="00235DF5"/>
    <w:rsid w:val="0024590E"/>
    <w:rsid w:val="00255517"/>
    <w:rsid w:val="00256A13"/>
    <w:rsid w:val="002815DC"/>
    <w:rsid w:val="0028238F"/>
    <w:rsid w:val="002828BC"/>
    <w:rsid w:val="002839D7"/>
    <w:rsid w:val="002849FB"/>
    <w:rsid w:val="002866FB"/>
    <w:rsid w:val="00291ED2"/>
    <w:rsid w:val="00292A77"/>
    <w:rsid w:val="002949DA"/>
    <w:rsid w:val="00297B91"/>
    <w:rsid w:val="002A0CD3"/>
    <w:rsid w:val="002A3702"/>
    <w:rsid w:val="002A444E"/>
    <w:rsid w:val="002A5A87"/>
    <w:rsid w:val="002B568C"/>
    <w:rsid w:val="002B6B63"/>
    <w:rsid w:val="002C0556"/>
    <w:rsid w:val="002D11FA"/>
    <w:rsid w:val="002D2E05"/>
    <w:rsid w:val="002D6A2C"/>
    <w:rsid w:val="002E02E0"/>
    <w:rsid w:val="002E4222"/>
    <w:rsid w:val="002E5D4A"/>
    <w:rsid w:val="002F00B9"/>
    <w:rsid w:val="002F3773"/>
    <w:rsid w:val="002F4BA3"/>
    <w:rsid w:val="002F66F6"/>
    <w:rsid w:val="002F7AC4"/>
    <w:rsid w:val="003076EA"/>
    <w:rsid w:val="00310001"/>
    <w:rsid w:val="0031136F"/>
    <w:rsid w:val="003146CE"/>
    <w:rsid w:val="0032190E"/>
    <w:rsid w:val="003248B6"/>
    <w:rsid w:val="00326144"/>
    <w:rsid w:val="00330255"/>
    <w:rsid w:val="0033093D"/>
    <w:rsid w:val="0033433A"/>
    <w:rsid w:val="0033655F"/>
    <w:rsid w:val="00337ABB"/>
    <w:rsid w:val="0034341D"/>
    <w:rsid w:val="00343BD0"/>
    <w:rsid w:val="00347F00"/>
    <w:rsid w:val="003614C2"/>
    <w:rsid w:val="003615C1"/>
    <w:rsid w:val="00361FCC"/>
    <w:rsid w:val="00362720"/>
    <w:rsid w:val="0036295C"/>
    <w:rsid w:val="003655A1"/>
    <w:rsid w:val="0036769B"/>
    <w:rsid w:val="003811D6"/>
    <w:rsid w:val="00381229"/>
    <w:rsid w:val="0038717C"/>
    <w:rsid w:val="003957F6"/>
    <w:rsid w:val="003B19FA"/>
    <w:rsid w:val="003B42E9"/>
    <w:rsid w:val="003B6EA5"/>
    <w:rsid w:val="003C2FF4"/>
    <w:rsid w:val="003D5788"/>
    <w:rsid w:val="003E0446"/>
    <w:rsid w:val="003E3DFB"/>
    <w:rsid w:val="003F04E6"/>
    <w:rsid w:val="003F0F73"/>
    <w:rsid w:val="003F1D33"/>
    <w:rsid w:val="003F26B1"/>
    <w:rsid w:val="003F595F"/>
    <w:rsid w:val="004011E2"/>
    <w:rsid w:val="0040591B"/>
    <w:rsid w:val="00406389"/>
    <w:rsid w:val="004107F9"/>
    <w:rsid w:val="0041198F"/>
    <w:rsid w:val="00414366"/>
    <w:rsid w:val="004343D2"/>
    <w:rsid w:val="004350CC"/>
    <w:rsid w:val="00435A8C"/>
    <w:rsid w:val="00437964"/>
    <w:rsid w:val="004420A3"/>
    <w:rsid w:val="0044728F"/>
    <w:rsid w:val="00451048"/>
    <w:rsid w:val="0045332D"/>
    <w:rsid w:val="00461ECF"/>
    <w:rsid w:val="00472B42"/>
    <w:rsid w:val="004754A2"/>
    <w:rsid w:val="004755CF"/>
    <w:rsid w:val="00484502"/>
    <w:rsid w:val="00487E3C"/>
    <w:rsid w:val="004940FE"/>
    <w:rsid w:val="004967F3"/>
    <w:rsid w:val="004A078B"/>
    <w:rsid w:val="004A10F2"/>
    <w:rsid w:val="004A4394"/>
    <w:rsid w:val="004A6E09"/>
    <w:rsid w:val="004A74BF"/>
    <w:rsid w:val="004A7E12"/>
    <w:rsid w:val="004B0924"/>
    <w:rsid w:val="004B259D"/>
    <w:rsid w:val="004B6BA2"/>
    <w:rsid w:val="004B7C7C"/>
    <w:rsid w:val="004C06FA"/>
    <w:rsid w:val="004D31ED"/>
    <w:rsid w:val="004D5727"/>
    <w:rsid w:val="004D6095"/>
    <w:rsid w:val="004E3B08"/>
    <w:rsid w:val="004F316A"/>
    <w:rsid w:val="004F5504"/>
    <w:rsid w:val="004F5BEA"/>
    <w:rsid w:val="005025CC"/>
    <w:rsid w:val="00502A1C"/>
    <w:rsid w:val="00504517"/>
    <w:rsid w:val="005049CC"/>
    <w:rsid w:val="00506D27"/>
    <w:rsid w:val="00510404"/>
    <w:rsid w:val="00516882"/>
    <w:rsid w:val="00520997"/>
    <w:rsid w:val="0052344D"/>
    <w:rsid w:val="00524C0E"/>
    <w:rsid w:val="005274B7"/>
    <w:rsid w:val="00532FE1"/>
    <w:rsid w:val="00534A6D"/>
    <w:rsid w:val="00534AEC"/>
    <w:rsid w:val="0053722F"/>
    <w:rsid w:val="005445BF"/>
    <w:rsid w:val="00544BF4"/>
    <w:rsid w:val="00550746"/>
    <w:rsid w:val="0055154A"/>
    <w:rsid w:val="005541B6"/>
    <w:rsid w:val="005632BF"/>
    <w:rsid w:val="00567046"/>
    <w:rsid w:val="00567BC8"/>
    <w:rsid w:val="00574C26"/>
    <w:rsid w:val="00583485"/>
    <w:rsid w:val="005835FD"/>
    <w:rsid w:val="0058638D"/>
    <w:rsid w:val="005923A4"/>
    <w:rsid w:val="0059396C"/>
    <w:rsid w:val="00595679"/>
    <w:rsid w:val="005960FF"/>
    <w:rsid w:val="005A70FA"/>
    <w:rsid w:val="005B3503"/>
    <w:rsid w:val="005B3F63"/>
    <w:rsid w:val="005B5248"/>
    <w:rsid w:val="005C110F"/>
    <w:rsid w:val="005C1CD8"/>
    <w:rsid w:val="005D017B"/>
    <w:rsid w:val="005D070F"/>
    <w:rsid w:val="005D10D0"/>
    <w:rsid w:val="005D10F8"/>
    <w:rsid w:val="005E62CA"/>
    <w:rsid w:val="00601408"/>
    <w:rsid w:val="00601596"/>
    <w:rsid w:val="00601CC0"/>
    <w:rsid w:val="00606D57"/>
    <w:rsid w:val="0060715D"/>
    <w:rsid w:val="006131B6"/>
    <w:rsid w:val="006135E3"/>
    <w:rsid w:val="00613DE0"/>
    <w:rsid w:val="00614E52"/>
    <w:rsid w:val="006229C4"/>
    <w:rsid w:val="006243FB"/>
    <w:rsid w:val="006278C6"/>
    <w:rsid w:val="00627976"/>
    <w:rsid w:val="0063358C"/>
    <w:rsid w:val="0063472A"/>
    <w:rsid w:val="006351AF"/>
    <w:rsid w:val="006365E3"/>
    <w:rsid w:val="00636706"/>
    <w:rsid w:val="006473E1"/>
    <w:rsid w:val="00651110"/>
    <w:rsid w:val="006614B0"/>
    <w:rsid w:val="00663BF6"/>
    <w:rsid w:val="00666519"/>
    <w:rsid w:val="006666EE"/>
    <w:rsid w:val="00676C72"/>
    <w:rsid w:val="00684A92"/>
    <w:rsid w:val="006851A0"/>
    <w:rsid w:val="00691F09"/>
    <w:rsid w:val="0069256D"/>
    <w:rsid w:val="00693246"/>
    <w:rsid w:val="00696D1C"/>
    <w:rsid w:val="0069752A"/>
    <w:rsid w:val="006A3060"/>
    <w:rsid w:val="006A3139"/>
    <w:rsid w:val="006A5A88"/>
    <w:rsid w:val="006A67F5"/>
    <w:rsid w:val="006A7314"/>
    <w:rsid w:val="006B2450"/>
    <w:rsid w:val="006B28CC"/>
    <w:rsid w:val="006B4735"/>
    <w:rsid w:val="006B5A80"/>
    <w:rsid w:val="006C0963"/>
    <w:rsid w:val="006C69EA"/>
    <w:rsid w:val="006D253C"/>
    <w:rsid w:val="006D3BA0"/>
    <w:rsid w:val="006D4445"/>
    <w:rsid w:val="006D4480"/>
    <w:rsid w:val="006D7CCB"/>
    <w:rsid w:val="006F35A3"/>
    <w:rsid w:val="006F4B36"/>
    <w:rsid w:val="006F4F17"/>
    <w:rsid w:val="00700C60"/>
    <w:rsid w:val="00700C87"/>
    <w:rsid w:val="00701D13"/>
    <w:rsid w:val="00705E69"/>
    <w:rsid w:val="007126BC"/>
    <w:rsid w:val="0071516B"/>
    <w:rsid w:val="00721240"/>
    <w:rsid w:val="00721367"/>
    <w:rsid w:val="00721401"/>
    <w:rsid w:val="00721C49"/>
    <w:rsid w:val="00722424"/>
    <w:rsid w:val="00723518"/>
    <w:rsid w:val="007301A1"/>
    <w:rsid w:val="00730BD0"/>
    <w:rsid w:val="00734EA8"/>
    <w:rsid w:val="00735927"/>
    <w:rsid w:val="0074415F"/>
    <w:rsid w:val="00746A62"/>
    <w:rsid w:val="00746CD0"/>
    <w:rsid w:val="00746F26"/>
    <w:rsid w:val="00750514"/>
    <w:rsid w:val="00750BBE"/>
    <w:rsid w:val="00752416"/>
    <w:rsid w:val="00757AE6"/>
    <w:rsid w:val="00761F51"/>
    <w:rsid w:val="007624D0"/>
    <w:rsid w:val="007660CA"/>
    <w:rsid w:val="0076699E"/>
    <w:rsid w:val="00772682"/>
    <w:rsid w:val="00772A8D"/>
    <w:rsid w:val="00774344"/>
    <w:rsid w:val="00775715"/>
    <w:rsid w:val="00777B76"/>
    <w:rsid w:val="007817BA"/>
    <w:rsid w:val="007824E6"/>
    <w:rsid w:val="00784AA8"/>
    <w:rsid w:val="007860B0"/>
    <w:rsid w:val="0078765A"/>
    <w:rsid w:val="007A3974"/>
    <w:rsid w:val="007A6381"/>
    <w:rsid w:val="007A6FBF"/>
    <w:rsid w:val="007B54AD"/>
    <w:rsid w:val="007B5CF6"/>
    <w:rsid w:val="007B6458"/>
    <w:rsid w:val="007B6DD3"/>
    <w:rsid w:val="007C5F51"/>
    <w:rsid w:val="007D0A94"/>
    <w:rsid w:val="007D706C"/>
    <w:rsid w:val="007E0138"/>
    <w:rsid w:val="007E0B66"/>
    <w:rsid w:val="007E40D3"/>
    <w:rsid w:val="007E4414"/>
    <w:rsid w:val="007F059E"/>
    <w:rsid w:val="007F0C41"/>
    <w:rsid w:val="00800407"/>
    <w:rsid w:val="008008C5"/>
    <w:rsid w:val="00804F23"/>
    <w:rsid w:val="00814F1A"/>
    <w:rsid w:val="008155B8"/>
    <w:rsid w:val="00820453"/>
    <w:rsid w:val="00821E1B"/>
    <w:rsid w:val="008231C0"/>
    <w:rsid w:val="008309D1"/>
    <w:rsid w:val="00832AEA"/>
    <w:rsid w:val="00833829"/>
    <w:rsid w:val="00834E5C"/>
    <w:rsid w:val="00835C5A"/>
    <w:rsid w:val="008363DC"/>
    <w:rsid w:val="00836485"/>
    <w:rsid w:val="00837803"/>
    <w:rsid w:val="00837954"/>
    <w:rsid w:val="00837FEF"/>
    <w:rsid w:val="008421E6"/>
    <w:rsid w:val="00851386"/>
    <w:rsid w:val="00857679"/>
    <w:rsid w:val="00857ACA"/>
    <w:rsid w:val="00862557"/>
    <w:rsid w:val="008628A5"/>
    <w:rsid w:val="0086573B"/>
    <w:rsid w:val="00875879"/>
    <w:rsid w:val="00880912"/>
    <w:rsid w:val="00884EF7"/>
    <w:rsid w:val="00885DF4"/>
    <w:rsid w:val="00886A1E"/>
    <w:rsid w:val="00886CD5"/>
    <w:rsid w:val="0089092F"/>
    <w:rsid w:val="00891A03"/>
    <w:rsid w:val="00895D74"/>
    <w:rsid w:val="008A0749"/>
    <w:rsid w:val="008A1329"/>
    <w:rsid w:val="008A311F"/>
    <w:rsid w:val="008A5282"/>
    <w:rsid w:val="008B19E9"/>
    <w:rsid w:val="008B2F87"/>
    <w:rsid w:val="008C01C7"/>
    <w:rsid w:val="008C2F33"/>
    <w:rsid w:val="008D0227"/>
    <w:rsid w:val="008D100F"/>
    <w:rsid w:val="008E1131"/>
    <w:rsid w:val="008E5A16"/>
    <w:rsid w:val="008E72AE"/>
    <w:rsid w:val="008F2C09"/>
    <w:rsid w:val="008F2DD6"/>
    <w:rsid w:val="008F32CA"/>
    <w:rsid w:val="008F3FFD"/>
    <w:rsid w:val="00903144"/>
    <w:rsid w:val="00903E2B"/>
    <w:rsid w:val="00912D32"/>
    <w:rsid w:val="00920A83"/>
    <w:rsid w:val="00920F38"/>
    <w:rsid w:val="009231A6"/>
    <w:rsid w:val="00926097"/>
    <w:rsid w:val="0093469B"/>
    <w:rsid w:val="00934C44"/>
    <w:rsid w:val="0093525E"/>
    <w:rsid w:val="00935390"/>
    <w:rsid w:val="00936D53"/>
    <w:rsid w:val="00940F7D"/>
    <w:rsid w:val="009422F7"/>
    <w:rsid w:val="0094536C"/>
    <w:rsid w:val="00945FA8"/>
    <w:rsid w:val="009516C4"/>
    <w:rsid w:val="009569D7"/>
    <w:rsid w:val="00957C61"/>
    <w:rsid w:val="009623CD"/>
    <w:rsid w:val="009664C7"/>
    <w:rsid w:val="00981366"/>
    <w:rsid w:val="009823A4"/>
    <w:rsid w:val="00983F02"/>
    <w:rsid w:val="00985574"/>
    <w:rsid w:val="00986B48"/>
    <w:rsid w:val="00990920"/>
    <w:rsid w:val="00990F3D"/>
    <w:rsid w:val="00994829"/>
    <w:rsid w:val="00996279"/>
    <w:rsid w:val="00996867"/>
    <w:rsid w:val="009A7439"/>
    <w:rsid w:val="009B0662"/>
    <w:rsid w:val="009B3246"/>
    <w:rsid w:val="009B349A"/>
    <w:rsid w:val="009B74DA"/>
    <w:rsid w:val="009C223F"/>
    <w:rsid w:val="009C31CE"/>
    <w:rsid w:val="009C4FC9"/>
    <w:rsid w:val="009E0977"/>
    <w:rsid w:val="009E52EF"/>
    <w:rsid w:val="009E6786"/>
    <w:rsid w:val="009E6EB6"/>
    <w:rsid w:val="009F1B54"/>
    <w:rsid w:val="009F5E54"/>
    <w:rsid w:val="009F76D2"/>
    <w:rsid w:val="00A140C6"/>
    <w:rsid w:val="00A15F0B"/>
    <w:rsid w:val="00A17817"/>
    <w:rsid w:val="00A206BC"/>
    <w:rsid w:val="00A21F49"/>
    <w:rsid w:val="00A2748D"/>
    <w:rsid w:val="00A318A7"/>
    <w:rsid w:val="00A4259E"/>
    <w:rsid w:val="00A43F70"/>
    <w:rsid w:val="00A4627F"/>
    <w:rsid w:val="00A466CF"/>
    <w:rsid w:val="00A475EB"/>
    <w:rsid w:val="00A54C32"/>
    <w:rsid w:val="00A567C6"/>
    <w:rsid w:val="00A61C06"/>
    <w:rsid w:val="00A71F5D"/>
    <w:rsid w:val="00A75388"/>
    <w:rsid w:val="00A818D4"/>
    <w:rsid w:val="00A86DED"/>
    <w:rsid w:val="00A915C3"/>
    <w:rsid w:val="00A92297"/>
    <w:rsid w:val="00A95A00"/>
    <w:rsid w:val="00AA6A1C"/>
    <w:rsid w:val="00AA7494"/>
    <w:rsid w:val="00AB044F"/>
    <w:rsid w:val="00AB6F2E"/>
    <w:rsid w:val="00AC1F75"/>
    <w:rsid w:val="00AC3A0C"/>
    <w:rsid w:val="00AD19B5"/>
    <w:rsid w:val="00AD3DC8"/>
    <w:rsid w:val="00AD3F56"/>
    <w:rsid w:val="00AD6411"/>
    <w:rsid w:val="00AD66C0"/>
    <w:rsid w:val="00AE5A2F"/>
    <w:rsid w:val="00AF0B1F"/>
    <w:rsid w:val="00AF312C"/>
    <w:rsid w:val="00AF3A8B"/>
    <w:rsid w:val="00B00766"/>
    <w:rsid w:val="00B01CBA"/>
    <w:rsid w:val="00B07F63"/>
    <w:rsid w:val="00B139FF"/>
    <w:rsid w:val="00B17366"/>
    <w:rsid w:val="00B20EE1"/>
    <w:rsid w:val="00B31560"/>
    <w:rsid w:val="00B3301C"/>
    <w:rsid w:val="00B3526C"/>
    <w:rsid w:val="00B41B87"/>
    <w:rsid w:val="00B41F70"/>
    <w:rsid w:val="00B4229E"/>
    <w:rsid w:val="00B4268C"/>
    <w:rsid w:val="00B44D1B"/>
    <w:rsid w:val="00B51E51"/>
    <w:rsid w:val="00B53639"/>
    <w:rsid w:val="00B53B69"/>
    <w:rsid w:val="00B53DD6"/>
    <w:rsid w:val="00B55E28"/>
    <w:rsid w:val="00B56797"/>
    <w:rsid w:val="00B62279"/>
    <w:rsid w:val="00B65928"/>
    <w:rsid w:val="00B667F8"/>
    <w:rsid w:val="00B80E65"/>
    <w:rsid w:val="00B81362"/>
    <w:rsid w:val="00B81F01"/>
    <w:rsid w:val="00B8418F"/>
    <w:rsid w:val="00B91B0B"/>
    <w:rsid w:val="00B9253B"/>
    <w:rsid w:val="00B92EF7"/>
    <w:rsid w:val="00B95812"/>
    <w:rsid w:val="00B97006"/>
    <w:rsid w:val="00BA5449"/>
    <w:rsid w:val="00BA696F"/>
    <w:rsid w:val="00BB0A51"/>
    <w:rsid w:val="00BB66B1"/>
    <w:rsid w:val="00BB7879"/>
    <w:rsid w:val="00BC352D"/>
    <w:rsid w:val="00BC5CA5"/>
    <w:rsid w:val="00BD3E79"/>
    <w:rsid w:val="00BE0476"/>
    <w:rsid w:val="00BE08E6"/>
    <w:rsid w:val="00BE23AC"/>
    <w:rsid w:val="00BE2C75"/>
    <w:rsid w:val="00BE671F"/>
    <w:rsid w:val="00BE6ED4"/>
    <w:rsid w:val="00BF09EF"/>
    <w:rsid w:val="00C010EB"/>
    <w:rsid w:val="00C053A8"/>
    <w:rsid w:val="00C059B9"/>
    <w:rsid w:val="00C06E1A"/>
    <w:rsid w:val="00C07604"/>
    <w:rsid w:val="00C103C0"/>
    <w:rsid w:val="00C10909"/>
    <w:rsid w:val="00C17BFA"/>
    <w:rsid w:val="00C2191D"/>
    <w:rsid w:val="00C305D0"/>
    <w:rsid w:val="00C32845"/>
    <w:rsid w:val="00C35FCA"/>
    <w:rsid w:val="00C403AC"/>
    <w:rsid w:val="00C41AFE"/>
    <w:rsid w:val="00C44AC4"/>
    <w:rsid w:val="00C44FF2"/>
    <w:rsid w:val="00C52BB7"/>
    <w:rsid w:val="00C548E8"/>
    <w:rsid w:val="00C54C61"/>
    <w:rsid w:val="00C55E19"/>
    <w:rsid w:val="00C560C9"/>
    <w:rsid w:val="00C70730"/>
    <w:rsid w:val="00C72832"/>
    <w:rsid w:val="00C73EC8"/>
    <w:rsid w:val="00C742B6"/>
    <w:rsid w:val="00C77A39"/>
    <w:rsid w:val="00C77C01"/>
    <w:rsid w:val="00C82F50"/>
    <w:rsid w:val="00C8717D"/>
    <w:rsid w:val="00C950A6"/>
    <w:rsid w:val="00C959FF"/>
    <w:rsid w:val="00C96ED1"/>
    <w:rsid w:val="00C96FAB"/>
    <w:rsid w:val="00CA0B63"/>
    <w:rsid w:val="00CA23EB"/>
    <w:rsid w:val="00CA3BE4"/>
    <w:rsid w:val="00CA5F0D"/>
    <w:rsid w:val="00CA65C8"/>
    <w:rsid w:val="00CB02EB"/>
    <w:rsid w:val="00CC2C5A"/>
    <w:rsid w:val="00CC5D0A"/>
    <w:rsid w:val="00CC62E1"/>
    <w:rsid w:val="00CC6C5F"/>
    <w:rsid w:val="00CD0C41"/>
    <w:rsid w:val="00CD0CB8"/>
    <w:rsid w:val="00CD487B"/>
    <w:rsid w:val="00CD7A6E"/>
    <w:rsid w:val="00CD7B2C"/>
    <w:rsid w:val="00CE45AB"/>
    <w:rsid w:val="00CF1D51"/>
    <w:rsid w:val="00CF1EC1"/>
    <w:rsid w:val="00CF4807"/>
    <w:rsid w:val="00CF481C"/>
    <w:rsid w:val="00CF7F8A"/>
    <w:rsid w:val="00D00686"/>
    <w:rsid w:val="00D22EB9"/>
    <w:rsid w:val="00D236BC"/>
    <w:rsid w:val="00D2675D"/>
    <w:rsid w:val="00D306A6"/>
    <w:rsid w:val="00D31C0E"/>
    <w:rsid w:val="00D3549C"/>
    <w:rsid w:val="00D44FF6"/>
    <w:rsid w:val="00D45032"/>
    <w:rsid w:val="00D45A71"/>
    <w:rsid w:val="00D51216"/>
    <w:rsid w:val="00D53BAD"/>
    <w:rsid w:val="00D56FC7"/>
    <w:rsid w:val="00D733F8"/>
    <w:rsid w:val="00D74D8A"/>
    <w:rsid w:val="00D76633"/>
    <w:rsid w:val="00D8027B"/>
    <w:rsid w:val="00D96D5C"/>
    <w:rsid w:val="00DA0135"/>
    <w:rsid w:val="00DA2BD3"/>
    <w:rsid w:val="00DA4A43"/>
    <w:rsid w:val="00DB7D98"/>
    <w:rsid w:val="00DC174F"/>
    <w:rsid w:val="00DC3535"/>
    <w:rsid w:val="00DC6837"/>
    <w:rsid w:val="00DC770A"/>
    <w:rsid w:val="00DD5ABD"/>
    <w:rsid w:val="00DD5D24"/>
    <w:rsid w:val="00DD69F5"/>
    <w:rsid w:val="00DE31E2"/>
    <w:rsid w:val="00DE47E2"/>
    <w:rsid w:val="00DE601A"/>
    <w:rsid w:val="00DF066A"/>
    <w:rsid w:val="00DF2E47"/>
    <w:rsid w:val="00DF2FBE"/>
    <w:rsid w:val="00DF4FD0"/>
    <w:rsid w:val="00DF5FCD"/>
    <w:rsid w:val="00DF7995"/>
    <w:rsid w:val="00E0159F"/>
    <w:rsid w:val="00E12354"/>
    <w:rsid w:val="00E14257"/>
    <w:rsid w:val="00E256C3"/>
    <w:rsid w:val="00E33799"/>
    <w:rsid w:val="00E376EB"/>
    <w:rsid w:val="00E40674"/>
    <w:rsid w:val="00E414DC"/>
    <w:rsid w:val="00E541FE"/>
    <w:rsid w:val="00E6611E"/>
    <w:rsid w:val="00E66AE8"/>
    <w:rsid w:val="00E67744"/>
    <w:rsid w:val="00E7093C"/>
    <w:rsid w:val="00E71278"/>
    <w:rsid w:val="00E7172E"/>
    <w:rsid w:val="00E7381E"/>
    <w:rsid w:val="00E76254"/>
    <w:rsid w:val="00E76D2E"/>
    <w:rsid w:val="00E77BAF"/>
    <w:rsid w:val="00E77C9D"/>
    <w:rsid w:val="00E8033C"/>
    <w:rsid w:val="00E8117B"/>
    <w:rsid w:val="00E87944"/>
    <w:rsid w:val="00E96794"/>
    <w:rsid w:val="00E97221"/>
    <w:rsid w:val="00EA10AE"/>
    <w:rsid w:val="00EA1F3B"/>
    <w:rsid w:val="00EA7E94"/>
    <w:rsid w:val="00EB2BA5"/>
    <w:rsid w:val="00ED22D0"/>
    <w:rsid w:val="00ED5BB6"/>
    <w:rsid w:val="00EE0A68"/>
    <w:rsid w:val="00EE5D63"/>
    <w:rsid w:val="00EF3664"/>
    <w:rsid w:val="00F06135"/>
    <w:rsid w:val="00F06FBB"/>
    <w:rsid w:val="00F07DAD"/>
    <w:rsid w:val="00F119C3"/>
    <w:rsid w:val="00F23718"/>
    <w:rsid w:val="00F243AD"/>
    <w:rsid w:val="00F25924"/>
    <w:rsid w:val="00F26125"/>
    <w:rsid w:val="00F309C2"/>
    <w:rsid w:val="00F335FD"/>
    <w:rsid w:val="00F34A82"/>
    <w:rsid w:val="00F41439"/>
    <w:rsid w:val="00F41EE9"/>
    <w:rsid w:val="00F50A1E"/>
    <w:rsid w:val="00F536D8"/>
    <w:rsid w:val="00F550CA"/>
    <w:rsid w:val="00F551C8"/>
    <w:rsid w:val="00F56DF9"/>
    <w:rsid w:val="00F619F3"/>
    <w:rsid w:val="00F63108"/>
    <w:rsid w:val="00F65C8E"/>
    <w:rsid w:val="00F66CAA"/>
    <w:rsid w:val="00F728A6"/>
    <w:rsid w:val="00F72C41"/>
    <w:rsid w:val="00F7561D"/>
    <w:rsid w:val="00F76537"/>
    <w:rsid w:val="00F82423"/>
    <w:rsid w:val="00F8526E"/>
    <w:rsid w:val="00F86CA3"/>
    <w:rsid w:val="00F90555"/>
    <w:rsid w:val="00FA50FF"/>
    <w:rsid w:val="00FB31BF"/>
    <w:rsid w:val="00FB457A"/>
    <w:rsid w:val="00FB601E"/>
    <w:rsid w:val="00FC61CD"/>
    <w:rsid w:val="00FD3A39"/>
    <w:rsid w:val="00FD5BC9"/>
    <w:rsid w:val="00FE34F8"/>
    <w:rsid w:val="00FE58E9"/>
    <w:rsid w:val="00FE66BF"/>
    <w:rsid w:val="00FF3151"/>
    <w:rsid w:val="00FF6169"/>
    <w:rsid w:val="00FF7E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E510B"/>
  <w15:chartTrackingRefBased/>
  <w15:docId w15:val="{A1924A43-CB18-487B-A678-D1F6BF4EB7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5A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5A4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C1CD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8638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5A4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C5A4B"/>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0C5A4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5A4B"/>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5C1CD8"/>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7824E6"/>
    <w:rPr>
      <w:color w:val="0563C1" w:themeColor="hyperlink"/>
      <w:u w:val="single"/>
    </w:rPr>
  </w:style>
  <w:style w:type="character" w:styleId="UnresolvedMention">
    <w:name w:val="Unresolved Mention"/>
    <w:basedOn w:val="DefaultParagraphFont"/>
    <w:uiPriority w:val="99"/>
    <w:semiHidden/>
    <w:unhideWhenUsed/>
    <w:rsid w:val="00834E5C"/>
    <w:rPr>
      <w:color w:val="605E5C"/>
      <w:shd w:val="clear" w:color="auto" w:fill="E1DFDD"/>
    </w:rPr>
  </w:style>
  <w:style w:type="paragraph" w:styleId="ListParagraph">
    <w:name w:val="List Paragraph"/>
    <w:basedOn w:val="Normal"/>
    <w:uiPriority w:val="34"/>
    <w:qFormat/>
    <w:rsid w:val="006614B0"/>
    <w:pPr>
      <w:ind w:left="720"/>
      <w:contextualSpacing/>
    </w:pPr>
  </w:style>
  <w:style w:type="character" w:customStyle="1" w:styleId="Heading4Char">
    <w:name w:val="Heading 4 Char"/>
    <w:basedOn w:val="DefaultParagraphFont"/>
    <w:link w:val="Heading4"/>
    <w:uiPriority w:val="9"/>
    <w:rsid w:val="0058638D"/>
    <w:rPr>
      <w:rFonts w:asciiTheme="majorHAnsi" w:eastAsiaTheme="majorEastAsia" w:hAnsiTheme="majorHAnsi" w:cstheme="majorBidi"/>
      <w:i/>
      <w:iCs/>
      <w:color w:val="2F5496" w:themeColor="accent1" w:themeShade="BF"/>
    </w:rPr>
  </w:style>
  <w:style w:type="paragraph" w:styleId="NormalWeb">
    <w:name w:val="Normal (Web)"/>
    <w:basedOn w:val="Normal"/>
    <w:uiPriority w:val="99"/>
    <w:semiHidden/>
    <w:unhideWhenUsed/>
    <w:rsid w:val="00AE5A2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AE5A2F"/>
    <w:rPr>
      <w:b/>
      <w:bCs/>
    </w:rPr>
  </w:style>
  <w:style w:type="paragraph" w:styleId="Header">
    <w:name w:val="header"/>
    <w:basedOn w:val="Normal"/>
    <w:link w:val="HeaderChar"/>
    <w:uiPriority w:val="99"/>
    <w:unhideWhenUsed/>
    <w:rsid w:val="001C70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7033"/>
  </w:style>
  <w:style w:type="paragraph" w:styleId="Footer">
    <w:name w:val="footer"/>
    <w:basedOn w:val="Normal"/>
    <w:link w:val="FooterChar"/>
    <w:uiPriority w:val="99"/>
    <w:unhideWhenUsed/>
    <w:rsid w:val="001C70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7033"/>
  </w:style>
  <w:style w:type="paragraph" w:styleId="TOCHeading">
    <w:name w:val="TOC Heading"/>
    <w:basedOn w:val="Heading1"/>
    <w:next w:val="Normal"/>
    <w:uiPriority w:val="39"/>
    <w:unhideWhenUsed/>
    <w:qFormat/>
    <w:rsid w:val="00163E43"/>
    <w:pPr>
      <w:outlineLvl w:val="9"/>
    </w:pPr>
    <w:rPr>
      <w:kern w:val="0"/>
      <w:lang w:val="en-US"/>
      <w14:ligatures w14:val="none"/>
    </w:rPr>
  </w:style>
  <w:style w:type="paragraph" w:styleId="TOC1">
    <w:name w:val="toc 1"/>
    <w:basedOn w:val="Normal"/>
    <w:next w:val="Normal"/>
    <w:autoRedefine/>
    <w:uiPriority w:val="39"/>
    <w:unhideWhenUsed/>
    <w:rsid w:val="00163E43"/>
    <w:pPr>
      <w:spacing w:after="100"/>
    </w:pPr>
  </w:style>
  <w:style w:type="paragraph" w:styleId="TOC3">
    <w:name w:val="toc 3"/>
    <w:basedOn w:val="Normal"/>
    <w:next w:val="Normal"/>
    <w:autoRedefine/>
    <w:uiPriority w:val="39"/>
    <w:unhideWhenUsed/>
    <w:rsid w:val="00163E43"/>
    <w:pPr>
      <w:spacing w:after="100"/>
      <w:ind w:left="440"/>
    </w:pPr>
  </w:style>
  <w:style w:type="paragraph" w:styleId="TOC2">
    <w:name w:val="toc 2"/>
    <w:basedOn w:val="Normal"/>
    <w:next w:val="Normal"/>
    <w:autoRedefine/>
    <w:uiPriority w:val="39"/>
    <w:unhideWhenUsed/>
    <w:rsid w:val="00163E4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560244">
      <w:bodyDiv w:val="1"/>
      <w:marLeft w:val="0"/>
      <w:marRight w:val="0"/>
      <w:marTop w:val="0"/>
      <w:marBottom w:val="0"/>
      <w:divBdr>
        <w:top w:val="none" w:sz="0" w:space="0" w:color="auto"/>
        <w:left w:val="none" w:sz="0" w:space="0" w:color="auto"/>
        <w:bottom w:val="none" w:sz="0" w:space="0" w:color="auto"/>
        <w:right w:val="none" w:sz="0" w:space="0" w:color="auto"/>
      </w:divBdr>
    </w:div>
    <w:div w:id="557253420">
      <w:bodyDiv w:val="1"/>
      <w:marLeft w:val="0"/>
      <w:marRight w:val="0"/>
      <w:marTop w:val="0"/>
      <w:marBottom w:val="0"/>
      <w:divBdr>
        <w:top w:val="none" w:sz="0" w:space="0" w:color="auto"/>
        <w:left w:val="none" w:sz="0" w:space="0" w:color="auto"/>
        <w:bottom w:val="none" w:sz="0" w:space="0" w:color="auto"/>
        <w:right w:val="none" w:sz="0" w:space="0" w:color="auto"/>
      </w:divBdr>
    </w:div>
    <w:div w:id="788082688">
      <w:bodyDiv w:val="1"/>
      <w:marLeft w:val="0"/>
      <w:marRight w:val="0"/>
      <w:marTop w:val="0"/>
      <w:marBottom w:val="0"/>
      <w:divBdr>
        <w:top w:val="none" w:sz="0" w:space="0" w:color="auto"/>
        <w:left w:val="none" w:sz="0" w:space="0" w:color="auto"/>
        <w:bottom w:val="none" w:sz="0" w:space="0" w:color="auto"/>
        <w:right w:val="none" w:sz="0" w:space="0" w:color="auto"/>
      </w:divBdr>
    </w:div>
    <w:div w:id="860241241">
      <w:bodyDiv w:val="1"/>
      <w:marLeft w:val="0"/>
      <w:marRight w:val="0"/>
      <w:marTop w:val="0"/>
      <w:marBottom w:val="0"/>
      <w:divBdr>
        <w:top w:val="none" w:sz="0" w:space="0" w:color="auto"/>
        <w:left w:val="none" w:sz="0" w:space="0" w:color="auto"/>
        <w:bottom w:val="none" w:sz="0" w:space="0" w:color="auto"/>
        <w:right w:val="none" w:sz="0" w:space="0" w:color="auto"/>
      </w:divBdr>
    </w:div>
    <w:div w:id="916786931">
      <w:bodyDiv w:val="1"/>
      <w:marLeft w:val="0"/>
      <w:marRight w:val="0"/>
      <w:marTop w:val="0"/>
      <w:marBottom w:val="0"/>
      <w:divBdr>
        <w:top w:val="none" w:sz="0" w:space="0" w:color="auto"/>
        <w:left w:val="none" w:sz="0" w:space="0" w:color="auto"/>
        <w:bottom w:val="none" w:sz="0" w:space="0" w:color="auto"/>
        <w:right w:val="none" w:sz="0" w:space="0" w:color="auto"/>
      </w:divBdr>
    </w:div>
    <w:div w:id="982542172">
      <w:bodyDiv w:val="1"/>
      <w:marLeft w:val="0"/>
      <w:marRight w:val="0"/>
      <w:marTop w:val="0"/>
      <w:marBottom w:val="0"/>
      <w:divBdr>
        <w:top w:val="none" w:sz="0" w:space="0" w:color="auto"/>
        <w:left w:val="none" w:sz="0" w:space="0" w:color="auto"/>
        <w:bottom w:val="none" w:sz="0" w:space="0" w:color="auto"/>
        <w:right w:val="none" w:sz="0" w:space="0" w:color="auto"/>
      </w:divBdr>
    </w:div>
    <w:div w:id="1212306563">
      <w:bodyDiv w:val="1"/>
      <w:marLeft w:val="0"/>
      <w:marRight w:val="0"/>
      <w:marTop w:val="0"/>
      <w:marBottom w:val="0"/>
      <w:divBdr>
        <w:top w:val="none" w:sz="0" w:space="0" w:color="auto"/>
        <w:left w:val="none" w:sz="0" w:space="0" w:color="auto"/>
        <w:bottom w:val="none" w:sz="0" w:space="0" w:color="auto"/>
        <w:right w:val="none" w:sz="0" w:space="0" w:color="auto"/>
      </w:divBdr>
    </w:div>
    <w:div w:id="1375891243">
      <w:bodyDiv w:val="1"/>
      <w:marLeft w:val="0"/>
      <w:marRight w:val="0"/>
      <w:marTop w:val="0"/>
      <w:marBottom w:val="0"/>
      <w:divBdr>
        <w:top w:val="none" w:sz="0" w:space="0" w:color="auto"/>
        <w:left w:val="none" w:sz="0" w:space="0" w:color="auto"/>
        <w:bottom w:val="none" w:sz="0" w:space="0" w:color="auto"/>
        <w:right w:val="none" w:sz="0" w:space="0" w:color="auto"/>
      </w:divBdr>
      <w:divsChild>
        <w:div w:id="283317780">
          <w:marLeft w:val="0"/>
          <w:marRight w:val="0"/>
          <w:marTop w:val="0"/>
          <w:marBottom w:val="0"/>
          <w:divBdr>
            <w:top w:val="single" w:sz="2" w:space="0" w:color="D9D9E3"/>
            <w:left w:val="single" w:sz="2" w:space="0" w:color="D9D9E3"/>
            <w:bottom w:val="single" w:sz="2" w:space="0" w:color="D9D9E3"/>
            <w:right w:val="single" w:sz="2" w:space="0" w:color="D9D9E3"/>
          </w:divBdr>
          <w:divsChild>
            <w:div w:id="1719547765">
              <w:marLeft w:val="0"/>
              <w:marRight w:val="0"/>
              <w:marTop w:val="0"/>
              <w:marBottom w:val="0"/>
              <w:divBdr>
                <w:top w:val="single" w:sz="2" w:space="0" w:color="D9D9E3"/>
                <w:left w:val="single" w:sz="2" w:space="0" w:color="D9D9E3"/>
                <w:bottom w:val="single" w:sz="2" w:space="0" w:color="D9D9E3"/>
                <w:right w:val="single" w:sz="2" w:space="0" w:color="D9D9E3"/>
              </w:divBdr>
              <w:divsChild>
                <w:div w:id="1562017176">
                  <w:marLeft w:val="0"/>
                  <w:marRight w:val="0"/>
                  <w:marTop w:val="0"/>
                  <w:marBottom w:val="0"/>
                  <w:divBdr>
                    <w:top w:val="single" w:sz="2" w:space="0" w:color="D9D9E3"/>
                    <w:left w:val="single" w:sz="2" w:space="0" w:color="D9D9E3"/>
                    <w:bottom w:val="single" w:sz="2" w:space="0" w:color="D9D9E3"/>
                    <w:right w:val="single" w:sz="2" w:space="0" w:color="D9D9E3"/>
                  </w:divBdr>
                  <w:divsChild>
                    <w:div w:id="690491125">
                      <w:marLeft w:val="0"/>
                      <w:marRight w:val="0"/>
                      <w:marTop w:val="0"/>
                      <w:marBottom w:val="0"/>
                      <w:divBdr>
                        <w:top w:val="single" w:sz="2" w:space="0" w:color="D9D9E3"/>
                        <w:left w:val="single" w:sz="2" w:space="0" w:color="D9D9E3"/>
                        <w:bottom w:val="single" w:sz="2" w:space="0" w:color="D9D9E3"/>
                        <w:right w:val="single" w:sz="2" w:space="0" w:color="D9D9E3"/>
                      </w:divBdr>
                      <w:divsChild>
                        <w:div w:id="749159616">
                          <w:marLeft w:val="0"/>
                          <w:marRight w:val="0"/>
                          <w:marTop w:val="0"/>
                          <w:marBottom w:val="0"/>
                          <w:divBdr>
                            <w:top w:val="single" w:sz="2" w:space="0" w:color="D9D9E3"/>
                            <w:left w:val="single" w:sz="2" w:space="0" w:color="D9D9E3"/>
                            <w:bottom w:val="single" w:sz="2" w:space="0" w:color="D9D9E3"/>
                            <w:right w:val="single" w:sz="2" w:space="0" w:color="D9D9E3"/>
                          </w:divBdr>
                          <w:divsChild>
                            <w:div w:id="1775787042">
                              <w:marLeft w:val="0"/>
                              <w:marRight w:val="0"/>
                              <w:marTop w:val="100"/>
                              <w:marBottom w:val="100"/>
                              <w:divBdr>
                                <w:top w:val="single" w:sz="2" w:space="0" w:color="D9D9E3"/>
                                <w:left w:val="single" w:sz="2" w:space="0" w:color="D9D9E3"/>
                                <w:bottom w:val="single" w:sz="2" w:space="0" w:color="D9D9E3"/>
                                <w:right w:val="single" w:sz="2" w:space="0" w:color="D9D9E3"/>
                              </w:divBdr>
                              <w:divsChild>
                                <w:div w:id="903563572">
                                  <w:marLeft w:val="0"/>
                                  <w:marRight w:val="0"/>
                                  <w:marTop w:val="0"/>
                                  <w:marBottom w:val="0"/>
                                  <w:divBdr>
                                    <w:top w:val="single" w:sz="2" w:space="0" w:color="D9D9E3"/>
                                    <w:left w:val="single" w:sz="2" w:space="0" w:color="D9D9E3"/>
                                    <w:bottom w:val="single" w:sz="2" w:space="0" w:color="D9D9E3"/>
                                    <w:right w:val="single" w:sz="2" w:space="0" w:color="D9D9E3"/>
                                  </w:divBdr>
                                  <w:divsChild>
                                    <w:div w:id="2089956454">
                                      <w:marLeft w:val="0"/>
                                      <w:marRight w:val="0"/>
                                      <w:marTop w:val="0"/>
                                      <w:marBottom w:val="0"/>
                                      <w:divBdr>
                                        <w:top w:val="single" w:sz="2" w:space="0" w:color="D9D9E3"/>
                                        <w:left w:val="single" w:sz="2" w:space="0" w:color="D9D9E3"/>
                                        <w:bottom w:val="single" w:sz="2" w:space="0" w:color="D9D9E3"/>
                                        <w:right w:val="single" w:sz="2" w:space="0" w:color="D9D9E3"/>
                                      </w:divBdr>
                                      <w:divsChild>
                                        <w:div w:id="31155824">
                                          <w:marLeft w:val="0"/>
                                          <w:marRight w:val="0"/>
                                          <w:marTop w:val="0"/>
                                          <w:marBottom w:val="0"/>
                                          <w:divBdr>
                                            <w:top w:val="single" w:sz="2" w:space="0" w:color="D9D9E3"/>
                                            <w:left w:val="single" w:sz="2" w:space="0" w:color="D9D9E3"/>
                                            <w:bottom w:val="single" w:sz="2" w:space="0" w:color="D9D9E3"/>
                                            <w:right w:val="single" w:sz="2" w:space="0" w:color="D9D9E3"/>
                                          </w:divBdr>
                                          <w:divsChild>
                                            <w:div w:id="310909850">
                                              <w:marLeft w:val="0"/>
                                              <w:marRight w:val="0"/>
                                              <w:marTop w:val="0"/>
                                              <w:marBottom w:val="0"/>
                                              <w:divBdr>
                                                <w:top w:val="single" w:sz="2" w:space="0" w:color="D9D9E3"/>
                                                <w:left w:val="single" w:sz="2" w:space="0" w:color="D9D9E3"/>
                                                <w:bottom w:val="single" w:sz="2" w:space="0" w:color="D9D9E3"/>
                                                <w:right w:val="single" w:sz="2" w:space="0" w:color="D9D9E3"/>
                                              </w:divBdr>
                                              <w:divsChild>
                                                <w:div w:id="1948076318">
                                                  <w:marLeft w:val="0"/>
                                                  <w:marRight w:val="0"/>
                                                  <w:marTop w:val="0"/>
                                                  <w:marBottom w:val="0"/>
                                                  <w:divBdr>
                                                    <w:top w:val="single" w:sz="2" w:space="0" w:color="D9D9E3"/>
                                                    <w:left w:val="single" w:sz="2" w:space="0" w:color="D9D9E3"/>
                                                    <w:bottom w:val="single" w:sz="2" w:space="0" w:color="D9D9E3"/>
                                                    <w:right w:val="single" w:sz="2" w:space="0" w:color="D9D9E3"/>
                                                  </w:divBdr>
                                                  <w:divsChild>
                                                    <w:div w:id="8806358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87566947">
          <w:marLeft w:val="0"/>
          <w:marRight w:val="0"/>
          <w:marTop w:val="0"/>
          <w:marBottom w:val="0"/>
          <w:divBdr>
            <w:top w:val="none" w:sz="0" w:space="0" w:color="auto"/>
            <w:left w:val="none" w:sz="0" w:space="0" w:color="auto"/>
            <w:bottom w:val="none" w:sz="0" w:space="0" w:color="auto"/>
            <w:right w:val="none" w:sz="0" w:space="0" w:color="auto"/>
          </w:divBdr>
        </w:div>
      </w:divsChild>
    </w:div>
    <w:div w:id="1585413517">
      <w:bodyDiv w:val="1"/>
      <w:marLeft w:val="0"/>
      <w:marRight w:val="0"/>
      <w:marTop w:val="0"/>
      <w:marBottom w:val="0"/>
      <w:divBdr>
        <w:top w:val="none" w:sz="0" w:space="0" w:color="auto"/>
        <w:left w:val="none" w:sz="0" w:space="0" w:color="auto"/>
        <w:bottom w:val="none" w:sz="0" w:space="0" w:color="auto"/>
        <w:right w:val="none" w:sz="0" w:space="0" w:color="auto"/>
      </w:divBdr>
    </w:div>
    <w:div w:id="1593120631">
      <w:bodyDiv w:val="1"/>
      <w:marLeft w:val="0"/>
      <w:marRight w:val="0"/>
      <w:marTop w:val="0"/>
      <w:marBottom w:val="0"/>
      <w:divBdr>
        <w:top w:val="none" w:sz="0" w:space="0" w:color="auto"/>
        <w:left w:val="none" w:sz="0" w:space="0" w:color="auto"/>
        <w:bottom w:val="none" w:sz="0" w:space="0" w:color="auto"/>
        <w:right w:val="none" w:sz="0" w:space="0" w:color="auto"/>
      </w:divBdr>
    </w:div>
    <w:div w:id="2019234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12B991-A406-47AF-8664-83B12B32D5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872</TotalTime>
  <Pages>14</Pages>
  <Words>6260</Words>
  <Characters>35683</Characters>
  <Application>Microsoft Office Word</Application>
  <DocSecurity>0</DocSecurity>
  <Lines>297</Lines>
  <Paragraphs>83</Paragraphs>
  <ScaleCrop>false</ScaleCrop>
  <Company>SBU</Company>
  <LinksUpToDate>false</LinksUpToDate>
  <CharactersWithSpaces>41860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Mills (Swansea Bay UHB - Workforce and OD)</dc:creator>
  <cp:keywords/>
  <dc:description/>
  <cp:lastModifiedBy>Natalie Mills (Swansea Bay UHB - Workforce and OD)</cp:lastModifiedBy>
  <cp:revision>755</cp:revision>
  <dcterms:created xsi:type="dcterms:W3CDTF">2023-11-08T12:52:00Z</dcterms:created>
  <dcterms:modified xsi:type="dcterms:W3CDTF">2023-12-04T09:51:00Z</dcterms:modified>
</cp:coreProperties>
</file>