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A53B" w14:textId="78511DC2" w:rsidR="00404895" w:rsidRDefault="00971288" w:rsidP="00AF4853">
      <w:pPr>
        <w:keepNext/>
        <w:keepLines/>
        <w:spacing w:before="240" w:after="0" w:line="360" w:lineRule="auto"/>
        <w:jc w:val="both"/>
        <w:rPr>
          <w:rFonts w:ascii="Arial" w:hAnsi="Arial" w:cs="Arial"/>
        </w:rPr>
      </w:pPr>
      <w:r w:rsidRPr="008C1AA1">
        <w:rPr>
          <w:rFonts w:ascii="Calibri" w:eastAsia="Calibri" w:hAnsi="Calibri" w:cs="Arial"/>
          <w:noProof/>
          <w:lang w:bidi="he-IL"/>
        </w:rPr>
        <mc:AlternateContent>
          <mc:Choice Requires="wpg">
            <w:drawing>
              <wp:anchor distT="0" distB="0" distL="114300" distR="114300" simplePos="0" relativeHeight="251661312" behindDoc="1" locked="0" layoutInCell="1" allowOverlap="1" wp14:anchorId="50692611" wp14:editId="27B0A23C">
                <wp:simplePos x="0" y="0"/>
                <wp:positionH relativeFrom="margin">
                  <wp:posOffset>-345955</wp:posOffset>
                </wp:positionH>
                <wp:positionV relativeFrom="page">
                  <wp:posOffset>320863</wp:posOffset>
                </wp:positionV>
                <wp:extent cx="6981826" cy="6260757"/>
                <wp:effectExtent l="0" t="0" r="9525" b="6985"/>
                <wp:wrapNone/>
                <wp:docPr id="6"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6" cy="6260757"/>
                          <a:chOff x="-100414" y="14566"/>
                          <a:chExt cx="5661744" cy="5265122"/>
                        </a:xfrm>
                      </wpg:grpSpPr>
                      <wps:wsp>
                        <wps:cNvPr id="126" name="Freeform 10"/>
                        <wps:cNvSpPr/>
                        <wps:spPr bwMode="auto">
                          <a:xfrm>
                            <a:off x="-100414" y="14566"/>
                            <a:ext cx="5584502" cy="51740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1">
                              <a:lumMod val="75000"/>
                              <a:lumOff val="25000"/>
                            </a:schemeClr>
                          </a:solidFill>
                          <a:ln>
                            <a:noFill/>
                          </a:ln>
                          <a:effectLst/>
                        </wps:spPr>
                        <wps:txbx>
                          <w:txbxContent>
                            <w:p w14:paraId="073E8E5D" w14:textId="633AAE86" w:rsidR="00971288" w:rsidRPr="00B028E0" w:rsidRDefault="00971288" w:rsidP="00971288">
                              <w:pPr>
                                <w:jc w:val="center"/>
                                <w:rPr>
                                  <w:rFonts w:ascii="Arial" w:hAnsi="Arial" w:cs="Arial"/>
                                  <w:b/>
                                  <w:bCs/>
                                  <w:color w:val="FFFFFF"/>
                                  <w:sz w:val="80"/>
                                  <w:szCs w:val="80"/>
                                </w:rPr>
                              </w:pPr>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5EE77237" w14:textId="77777777" w:rsidR="00B028E0" w:rsidRDefault="00B028E0" w:rsidP="00404895">
                              <w:pPr>
                                <w:rPr>
                                  <w:rFonts w:ascii="Arial" w:hAnsi="Arial" w:cs="Arial"/>
                                  <w:b/>
                                  <w:bCs/>
                                  <w:color w:val="FFFFFF"/>
                                  <w:sz w:val="28"/>
                                  <w:szCs w:val="28"/>
                                </w:rPr>
                              </w:pPr>
                            </w:p>
                            <w:p w14:paraId="074702C1" w14:textId="77777777" w:rsidR="00B028E0" w:rsidRDefault="00B028E0" w:rsidP="00404895">
                              <w:pPr>
                                <w:rPr>
                                  <w:rFonts w:ascii="Arial" w:hAnsi="Arial" w:cs="Arial"/>
                                  <w:b/>
                                  <w:bCs/>
                                  <w:color w:val="FFFFFF"/>
                                  <w:sz w:val="28"/>
                                  <w:szCs w:val="28"/>
                                </w:rPr>
                              </w:pPr>
                            </w:p>
                            <w:p w14:paraId="47984D38" w14:textId="77777777" w:rsidR="00B028E0" w:rsidRDefault="00B028E0" w:rsidP="00404895">
                              <w:pPr>
                                <w:rPr>
                                  <w:rFonts w:ascii="Arial" w:hAnsi="Arial" w:cs="Arial"/>
                                  <w:b/>
                                  <w:bCs/>
                                  <w:color w:val="FFFFFF"/>
                                  <w:sz w:val="28"/>
                                  <w:szCs w:val="28"/>
                                </w:rPr>
                              </w:pPr>
                            </w:p>
                            <w:p w14:paraId="567CE3D5" w14:textId="77777777" w:rsidR="00B028E0" w:rsidRDefault="00B028E0" w:rsidP="00404895">
                              <w:pPr>
                                <w:rPr>
                                  <w:rFonts w:ascii="Arial" w:hAnsi="Arial" w:cs="Arial"/>
                                  <w:b/>
                                  <w:bCs/>
                                  <w:color w:val="FFFFFF"/>
                                  <w:sz w:val="28"/>
                                  <w:szCs w:val="28"/>
                                </w:rPr>
                              </w:pPr>
                            </w:p>
                            <w:p w14:paraId="4CE5B489" w14:textId="77777777" w:rsidR="007003E3" w:rsidRDefault="007003E3" w:rsidP="00404895">
                              <w:pPr>
                                <w:rPr>
                                  <w:rFonts w:ascii="Arial" w:hAnsi="Arial" w:cs="Arial"/>
                                  <w:b/>
                                  <w:bCs/>
                                  <w:color w:val="FFFFFF"/>
                                  <w:sz w:val="28"/>
                                  <w:szCs w:val="28"/>
                                </w:rPr>
                              </w:pPr>
                            </w:p>
                            <w:p w14:paraId="2B47F619" w14:textId="77777777" w:rsidR="007003E3" w:rsidRDefault="007003E3" w:rsidP="00404895">
                              <w:pPr>
                                <w:rPr>
                                  <w:rFonts w:ascii="Arial" w:hAnsi="Arial" w:cs="Arial"/>
                                  <w:b/>
                                  <w:bCs/>
                                  <w:color w:val="FFFFFF"/>
                                  <w:sz w:val="28"/>
                                  <w:szCs w:val="28"/>
                                </w:rPr>
                              </w:pPr>
                              <w:r>
                                <w:rPr>
                                  <w:rFonts w:ascii="Arial" w:hAnsi="Arial" w:cs="Arial"/>
                                  <w:b/>
                                  <w:bCs/>
                                  <w:color w:val="FFFFFF"/>
                                  <w:sz w:val="28"/>
                                  <w:szCs w:val="28"/>
                                </w:rPr>
                                <w:t>Comparison Research:</w:t>
                              </w:r>
                              <w:bookmarkStart w:id="0" w:name="_Hlk123633213"/>
                            </w:p>
                            <w:p w14:paraId="3FB2CFF7" w14:textId="234BBABF" w:rsidR="00404895" w:rsidRPr="007003E3" w:rsidRDefault="005A176C" w:rsidP="00404895">
                              <w:pPr>
                                <w:rPr>
                                  <w:rFonts w:ascii="Arial" w:hAnsi="Arial" w:cs="Arial"/>
                                  <w:b/>
                                  <w:bCs/>
                                  <w:color w:val="FFFFFF"/>
                                  <w:sz w:val="32"/>
                                  <w:szCs w:val="32"/>
                                </w:rPr>
                              </w:pPr>
                              <w:r>
                                <w:rPr>
                                  <w:rFonts w:ascii="Arial" w:hAnsi="Arial" w:cs="Arial"/>
                                  <w:b/>
                                  <w:bCs/>
                                  <w:color w:val="FFFFFF"/>
                                  <w:sz w:val="28"/>
                                  <w:szCs w:val="28"/>
                                </w:rPr>
                                <w:t xml:space="preserve"> </w:t>
                              </w:r>
                              <w:r w:rsidRPr="007003E3">
                                <w:rPr>
                                  <w:rFonts w:ascii="Arial" w:hAnsi="Arial" w:cs="Arial"/>
                                  <w:b/>
                                  <w:bCs/>
                                  <w:color w:val="FFFFFF"/>
                                  <w:sz w:val="32"/>
                                  <w:szCs w:val="32"/>
                                </w:rPr>
                                <w:t xml:space="preserve">” </w:t>
                              </w:r>
                              <w:r w:rsidR="007003E3" w:rsidRPr="007003E3">
                                <w:rPr>
                                  <w:rFonts w:ascii="Arial" w:hAnsi="Arial" w:cs="Arial"/>
                                  <w:b/>
                                  <w:bCs/>
                                  <w:color w:val="FFFFFF"/>
                                  <w:sz w:val="32"/>
                                  <w:szCs w:val="32"/>
                                </w:rPr>
                                <w:t>ISHRM: Managing People in an International Context – A Comparative Analysis between the U.K. and Romania</w:t>
                              </w:r>
                              <w:bookmarkEnd w:id="0"/>
                              <w:r w:rsidR="005F50CD" w:rsidRPr="007003E3">
                                <w:rPr>
                                  <w:rFonts w:ascii="Arial" w:hAnsi="Arial" w:cs="Arial"/>
                                  <w:i/>
                                  <w:iCs/>
                                  <w:color w:val="FFFFFF"/>
                                  <w:sz w:val="32"/>
                                  <w:szCs w:val="32"/>
                                </w:rPr>
                                <w:t>.</w:t>
                              </w:r>
                              <w:bookmarkStart w:id="1" w:name="_Hlk143691172"/>
                              <w:r w:rsidR="00404895" w:rsidRPr="007003E3">
                                <w:rPr>
                                  <w:rFonts w:ascii="Arial" w:hAnsi="Arial" w:cs="Arial"/>
                                  <w:i/>
                                  <w:iCs/>
                                  <w:color w:val="FFFFFF"/>
                                  <w:sz w:val="32"/>
                                  <w:szCs w:val="32"/>
                                </w:rPr>
                                <w:t>”</w:t>
                              </w:r>
                              <w:r w:rsidR="00404895" w:rsidRPr="007003E3">
                                <w:rPr>
                                  <w:rFonts w:ascii="Arial" w:hAnsi="Arial" w:cs="Arial"/>
                                  <w:i/>
                                  <w:iCs/>
                                  <w:sz w:val="32"/>
                                  <w:szCs w:val="32"/>
                                </w:rPr>
                                <w:t xml:space="preserve"> </w:t>
                              </w:r>
                              <w:bookmarkEnd w:id="1"/>
                            </w:p>
                            <w:p w14:paraId="57B714EB" w14:textId="5639C861" w:rsidR="00404895" w:rsidRPr="00EF0D0A" w:rsidRDefault="00404895" w:rsidP="00404895">
                              <w:pPr>
                                <w:rPr>
                                  <w:b/>
                                  <w:bCs/>
                                  <w:color w:val="FFFFFF"/>
                                  <w:sz w:val="28"/>
                                  <w:szCs w:val="28"/>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wps:spPr>
                        <wps:bodyPr rot="0" vert="horz" wrap="square" lIns="91440" tIns="45720" rIns="91440" bIns="45720" anchor="b" anchorCtr="0" upright="1"/>
                      </wps:wsp>
                    </wpg:wgp>
                  </a:graphicData>
                </a:graphic>
                <wp14:sizeRelH relativeFrom="margin">
                  <wp14:pctWidth>0</wp14:pctWidth>
                </wp14:sizeRelH>
                <wp14:sizeRelV relativeFrom="page">
                  <wp14:pctHeight>0</wp14:pctHeight>
                </wp14:sizeRelV>
              </wp:anchor>
            </w:drawing>
          </mc:Choice>
          <mc:Fallback>
            <w:pict>
              <v:group w14:anchorId="50692611" id="Group 6" o:spid="_x0000_s1026" style="position:absolute;left:0;text-align:left;margin-left:-27.25pt;margin-top:25.25pt;width:549.75pt;height:492.95pt;z-index:-251655168;mso-position-horizontal-relative:margin;mso-position-vertical-relative:page;mso-width-relative:margin" coordorigin="-1004,145" coordsize="56617,5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">
                <o:lock v:ext="edit" aspectratio="t"/>
                <v:shape id="Freeform 10" o:spid="_x0000_s1027" style="position:absolute;left:-1004;top:145;width:55844;height:517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" adj="-11796480,,5400" path="m,c,644,,644,,644v23,6,62,14,113,21c250,685,476,700,720,644v,-27,,-27,,-27c720,,720,,720,,,,,,,e" fillcolor="#404040 [2429]" stroked="f">
                  <v:stroke joinstyle="miter"/>
                  <v:formulas/>
                  <v:path arrowok="t" o:connecttype="custom" o:connectlocs="0,0;0,4760080;876457,4915300;5584502,4760080;5584502,4560511;5584502,0;0,0" o:connectangles="0,0,0,0,0,0,0" textboxrect="0,0,720,700"/>
                  <v:textbox inset="1in,86.4pt,86.4pt,86.4pt">
                    <w:txbxContent>
                      <w:p w14:paraId="073E8E5D" w14:textId="633AAE86" w:rsidR="00971288" w:rsidRPr="00B028E0" w:rsidRDefault="00971288" w:rsidP="00971288">
                        <w:pPr>
                          <w:jc w:val="center"/>
                          <w:rPr>
                            <w:rFonts w:ascii="Arial" w:hAnsi="Arial" w:cs="Arial"/>
                            <w:b/>
                            <w:bCs/>
                            <w:color w:val="FFFFFF"/>
                            <w:sz w:val="80"/>
                            <w:szCs w:val="80"/>
                          </w:rPr>
                        </w:pPr>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5EE77237" w14:textId="77777777" w:rsidR="00B028E0" w:rsidRDefault="00B028E0" w:rsidP="00404895">
                        <w:pPr>
                          <w:rPr>
                            <w:rFonts w:ascii="Arial" w:hAnsi="Arial" w:cs="Arial"/>
                            <w:b/>
                            <w:bCs/>
                            <w:color w:val="FFFFFF"/>
                            <w:sz w:val="28"/>
                            <w:szCs w:val="28"/>
                          </w:rPr>
                        </w:pPr>
                      </w:p>
                      <w:p w14:paraId="074702C1" w14:textId="77777777" w:rsidR="00B028E0" w:rsidRDefault="00B028E0" w:rsidP="00404895">
                        <w:pPr>
                          <w:rPr>
                            <w:rFonts w:ascii="Arial" w:hAnsi="Arial" w:cs="Arial"/>
                            <w:b/>
                            <w:bCs/>
                            <w:color w:val="FFFFFF"/>
                            <w:sz w:val="28"/>
                            <w:szCs w:val="28"/>
                          </w:rPr>
                        </w:pPr>
                      </w:p>
                      <w:p w14:paraId="47984D38" w14:textId="77777777" w:rsidR="00B028E0" w:rsidRDefault="00B028E0" w:rsidP="00404895">
                        <w:pPr>
                          <w:rPr>
                            <w:rFonts w:ascii="Arial" w:hAnsi="Arial" w:cs="Arial"/>
                            <w:b/>
                            <w:bCs/>
                            <w:color w:val="FFFFFF"/>
                            <w:sz w:val="28"/>
                            <w:szCs w:val="28"/>
                          </w:rPr>
                        </w:pPr>
                      </w:p>
                      <w:p w14:paraId="567CE3D5" w14:textId="77777777" w:rsidR="00B028E0" w:rsidRDefault="00B028E0" w:rsidP="00404895">
                        <w:pPr>
                          <w:rPr>
                            <w:rFonts w:ascii="Arial" w:hAnsi="Arial" w:cs="Arial"/>
                            <w:b/>
                            <w:bCs/>
                            <w:color w:val="FFFFFF"/>
                            <w:sz w:val="28"/>
                            <w:szCs w:val="28"/>
                          </w:rPr>
                        </w:pPr>
                      </w:p>
                      <w:p w14:paraId="4CE5B489" w14:textId="77777777" w:rsidR="007003E3" w:rsidRDefault="007003E3" w:rsidP="00404895">
                        <w:pPr>
                          <w:rPr>
                            <w:rFonts w:ascii="Arial" w:hAnsi="Arial" w:cs="Arial"/>
                            <w:b/>
                            <w:bCs/>
                            <w:color w:val="FFFFFF"/>
                            <w:sz w:val="28"/>
                            <w:szCs w:val="28"/>
                          </w:rPr>
                        </w:pPr>
                      </w:p>
                      <w:p w14:paraId="2B47F619" w14:textId="77777777" w:rsidR="007003E3" w:rsidRDefault="007003E3" w:rsidP="00404895">
                        <w:pPr>
                          <w:rPr>
                            <w:rFonts w:ascii="Arial" w:hAnsi="Arial" w:cs="Arial"/>
                            <w:b/>
                            <w:bCs/>
                            <w:color w:val="FFFFFF"/>
                            <w:sz w:val="28"/>
                            <w:szCs w:val="28"/>
                          </w:rPr>
                        </w:pPr>
                        <w:r>
                          <w:rPr>
                            <w:rFonts w:ascii="Arial" w:hAnsi="Arial" w:cs="Arial"/>
                            <w:b/>
                            <w:bCs/>
                            <w:color w:val="FFFFFF"/>
                            <w:sz w:val="28"/>
                            <w:szCs w:val="28"/>
                          </w:rPr>
                          <w:t>Comparison Research:</w:t>
                        </w:r>
                        <w:bookmarkStart w:id="2" w:name="_Hlk123633213"/>
                      </w:p>
                      <w:p w14:paraId="3FB2CFF7" w14:textId="234BBABF" w:rsidR="00404895" w:rsidRPr="007003E3" w:rsidRDefault="005A176C" w:rsidP="00404895">
                        <w:pPr>
                          <w:rPr>
                            <w:rFonts w:ascii="Arial" w:hAnsi="Arial" w:cs="Arial"/>
                            <w:b/>
                            <w:bCs/>
                            <w:color w:val="FFFFFF"/>
                            <w:sz w:val="32"/>
                            <w:szCs w:val="32"/>
                          </w:rPr>
                        </w:pPr>
                        <w:r>
                          <w:rPr>
                            <w:rFonts w:ascii="Arial" w:hAnsi="Arial" w:cs="Arial"/>
                            <w:b/>
                            <w:bCs/>
                            <w:color w:val="FFFFFF"/>
                            <w:sz w:val="28"/>
                            <w:szCs w:val="28"/>
                          </w:rPr>
                          <w:t xml:space="preserve"> </w:t>
                        </w:r>
                        <w:r w:rsidRPr="007003E3">
                          <w:rPr>
                            <w:rFonts w:ascii="Arial" w:hAnsi="Arial" w:cs="Arial"/>
                            <w:b/>
                            <w:bCs/>
                            <w:color w:val="FFFFFF"/>
                            <w:sz w:val="32"/>
                            <w:szCs w:val="32"/>
                          </w:rPr>
                          <w:t xml:space="preserve">” </w:t>
                        </w:r>
                        <w:r w:rsidR="007003E3" w:rsidRPr="007003E3">
                          <w:rPr>
                            <w:rFonts w:ascii="Arial" w:hAnsi="Arial" w:cs="Arial"/>
                            <w:b/>
                            <w:bCs/>
                            <w:color w:val="FFFFFF"/>
                            <w:sz w:val="32"/>
                            <w:szCs w:val="32"/>
                          </w:rPr>
                          <w:t>ISHRM: Managing People in an International Context – A Comparative Analysis between the U.K. and Romania</w:t>
                        </w:r>
                        <w:bookmarkEnd w:id="2"/>
                        <w:r w:rsidR="005F50CD" w:rsidRPr="007003E3">
                          <w:rPr>
                            <w:rFonts w:ascii="Arial" w:hAnsi="Arial" w:cs="Arial"/>
                            <w:i/>
                            <w:iCs/>
                            <w:color w:val="FFFFFF"/>
                            <w:sz w:val="32"/>
                            <w:szCs w:val="32"/>
                          </w:rPr>
                          <w:t>.</w:t>
                        </w:r>
                        <w:bookmarkStart w:id="3" w:name="_Hlk143691172"/>
                        <w:r w:rsidR="00404895" w:rsidRPr="007003E3">
                          <w:rPr>
                            <w:rFonts w:ascii="Arial" w:hAnsi="Arial" w:cs="Arial"/>
                            <w:i/>
                            <w:iCs/>
                            <w:color w:val="FFFFFF"/>
                            <w:sz w:val="32"/>
                            <w:szCs w:val="32"/>
                          </w:rPr>
                          <w:t>”</w:t>
                        </w:r>
                        <w:r w:rsidR="00404895" w:rsidRPr="007003E3">
                          <w:rPr>
                            <w:rFonts w:ascii="Arial" w:hAnsi="Arial" w:cs="Arial"/>
                            <w:i/>
                            <w:iCs/>
                            <w:sz w:val="32"/>
                            <w:szCs w:val="32"/>
                          </w:rPr>
                          <w:t xml:space="preserve"> </w:t>
                        </w:r>
                        <w:bookmarkEnd w:id="3"/>
                      </w:p>
                      <w:p w14:paraId="57B714EB" w14:textId="5639C861" w:rsidR="00404895" w:rsidRPr="00EF0D0A" w:rsidRDefault="00404895" w:rsidP="00404895">
                        <w:pPr>
                          <w:rPr>
                            <w:b/>
                            <w:bCs/>
                            <w:color w:val="FFFFFF"/>
                            <w:sz w:val="28"/>
                            <w:szCs w:val="28"/>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00404895" w:rsidRPr="008C1AA1">
        <w:rPr>
          <w:rFonts w:ascii="Calibri" w:eastAsia="Calibri" w:hAnsi="Calibri" w:cs="Arial"/>
          <w:noProof/>
          <w:lang w:bidi="he-IL"/>
        </w:rPr>
        <mc:AlternateContent>
          <mc:Choice Requires="wps">
            <w:drawing>
              <wp:anchor distT="0" distB="0" distL="114300" distR="114300" simplePos="0" relativeHeight="251663360" behindDoc="0" locked="0" layoutInCell="1" allowOverlap="1" wp14:anchorId="0750E84B" wp14:editId="34EC4F99">
                <wp:simplePos x="0" y="0"/>
                <wp:positionH relativeFrom="margin">
                  <wp:posOffset>5105400</wp:posOffset>
                </wp:positionH>
                <wp:positionV relativeFrom="page">
                  <wp:posOffset>342900</wp:posOffset>
                </wp:positionV>
                <wp:extent cx="1095375" cy="1323975"/>
                <wp:effectExtent l="0" t="0" r="9525" b="9525"/>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5375" cy="1323975"/>
                        </a:xfrm>
                        <a:prstGeom prst="rect">
                          <a:avLst/>
                        </a:prstGeom>
                        <a:solidFill>
                          <a:schemeClr val="tx1">
                            <a:lumMod val="65000"/>
                            <a:lumOff val="35000"/>
                          </a:schemeClr>
                        </a:solidFill>
                        <a:ln w="12700" cap="flat" cmpd="sng" algn="ctr">
                          <a:noFill/>
                          <a:prstDash val="solid"/>
                          <a:miter lim="800000"/>
                        </a:ln>
                        <a:effectLst/>
                      </wps:spPr>
                      <wps:txbx>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926866647" name="Picture 192686664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50E84B" id="Rectangle 7" o:spid="_x0000_s1029" style="position:absolute;left:0;text-align:left;margin-left:402pt;margin-top:27pt;width:86.25pt;height:10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" fillcolor="#5a5a5a [2109]" stroked="f" strokeweight="1pt">
                <o:lock v:ext="edit" aspectratio="t"/>
                <v:textbox inset="3.6pt,,3.6pt">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926866647" name="Picture 192686664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v:textbox>
                <w10:wrap anchorx="margin" anchory="page"/>
              </v:rect>
            </w:pict>
          </mc:Fallback>
        </mc:AlternateContent>
      </w:r>
    </w:p>
    <w:p w14:paraId="713CE69A" w14:textId="38E3ECB3" w:rsidR="00404895" w:rsidRDefault="00404895" w:rsidP="00AF4853">
      <w:pPr>
        <w:keepNext/>
        <w:keepLines/>
        <w:spacing w:before="240" w:after="0" w:line="360" w:lineRule="auto"/>
        <w:jc w:val="both"/>
        <w:rPr>
          <w:rFonts w:ascii="Arial" w:hAnsi="Arial" w:cs="Arial"/>
        </w:rPr>
      </w:pPr>
    </w:p>
    <w:p w14:paraId="48C79484" w14:textId="01A027AB" w:rsidR="00404895" w:rsidRDefault="00404895" w:rsidP="00AF4853">
      <w:pPr>
        <w:keepNext/>
        <w:keepLines/>
        <w:spacing w:before="240" w:after="0" w:line="360" w:lineRule="auto"/>
        <w:jc w:val="both"/>
        <w:rPr>
          <w:rFonts w:ascii="Arial" w:hAnsi="Arial" w:cs="Arial"/>
        </w:rPr>
      </w:pPr>
    </w:p>
    <w:p w14:paraId="38FC763C" w14:textId="4726E80C" w:rsidR="00404895" w:rsidRDefault="00404895" w:rsidP="00AF4853">
      <w:pPr>
        <w:keepNext/>
        <w:keepLines/>
        <w:spacing w:before="240" w:after="0" w:line="360" w:lineRule="auto"/>
        <w:jc w:val="both"/>
        <w:rPr>
          <w:rFonts w:ascii="Arial" w:hAnsi="Arial" w:cs="Arial"/>
        </w:rPr>
      </w:pPr>
    </w:p>
    <w:p w14:paraId="5AC2667B" w14:textId="5FBA1CB7" w:rsidR="00404895" w:rsidRDefault="00404895" w:rsidP="00AF4853">
      <w:pPr>
        <w:keepNext/>
        <w:keepLines/>
        <w:spacing w:before="240" w:after="0" w:line="360" w:lineRule="auto"/>
        <w:jc w:val="both"/>
        <w:rPr>
          <w:rFonts w:ascii="Arial" w:hAnsi="Arial" w:cs="Arial"/>
        </w:rPr>
      </w:pPr>
    </w:p>
    <w:p w14:paraId="7ECD2570" w14:textId="3E4BA06C" w:rsidR="00404895" w:rsidRDefault="00000000" w:rsidP="00AF4853">
      <w:pPr>
        <w:keepNext/>
        <w:keepLines/>
        <w:spacing w:before="240" w:after="0" w:line="360" w:lineRule="auto"/>
        <w:jc w:val="both"/>
        <w:rPr>
          <w:rFonts w:ascii="Arial" w:hAnsi="Arial" w:cs="Arial"/>
        </w:rPr>
      </w:pPr>
      <w:sdt>
        <w:sdtPr>
          <w:rPr>
            <w:rFonts w:ascii="Arial" w:hAnsi="Arial" w:cs="Arial"/>
            <w:b/>
            <w:bCs/>
            <w:color w:val="FFFFFF"/>
            <w:sz w:val="80"/>
            <w:szCs w:val="80"/>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5D7B2F">
            <w:rPr>
              <w:rFonts w:ascii="Arial" w:hAnsi="Arial" w:cs="Arial"/>
              <w:b/>
              <w:bCs/>
              <w:color w:val="FFFFFF"/>
              <w:sz w:val="80"/>
              <w:szCs w:val="80"/>
            </w:rPr>
            <w:t>MANAGING PEOPLE</w:t>
          </w:r>
        </w:sdtContent>
      </w:sdt>
    </w:p>
    <w:p w14:paraId="00E55CA1" w14:textId="1F4C9A49" w:rsidR="00404895" w:rsidRDefault="00404895" w:rsidP="00AF4853">
      <w:pPr>
        <w:keepNext/>
        <w:keepLines/>
        <w:spacing w:before="240" w:after="0" w:line="360" w:lineRule="auto"/>
        <w:jc w:val="both"/>
        <w:rPr>
          <w:rFonts w:ascii="Arial" w:hAnsi="Arial" w:cs="Arial"/>
        </w:rPr>
      </w:pPr>
    </w:p>
    <w:p w14:paraId="1A8FA7CC" w14:textId="5F104997" w:rsidR="00404895" w:rsidRDefault="00404895" w:rsidP="00AF4853">
      <w:pPr>
        <w:keepNext/>
        <w:keepLines/>
        <w:spacing w:before="240" w:after="0" w:line="360" w:lineRule="auto"/>
        <w:jc w:val="both"/>
        <w:rPr>
          <w:rFonts w:ascii="Arial" w:hAnsi="Arial" w:cs="Arial"/>
        </w:rPr>
      </w:pPr>
    </w:p>
    <w:p w14:paraId="689BB73F" w14:textId="0E1F281B" w:rsidR="00404895" w:rsidRDefault="00404895" w:rsidP="00AF4853">
      <w:pPr>
        <w:keepNext/>
        <w:keepLines/>
        <w:spacing w:before="240" w:after="0" w:line="360" w:lineRule="auto"/>
        <w:jc w:val="both"/>
        <w:rPr>
          <w:rFonts w:ascii="Arial" w:hAnsi="Arial" w:cs="Arial"/>
        </w:rPr>
      </w:pPr>
    </w:p>
    <w:p w14:paraId="67D1063C" w14:textId="47A9E6BD" w:rsidR="00404895" w:rsidRDefault="00404895" w:rsidP="00AF4853">
      <w:pPr>
        <w:keepNext/>
        <w:keepLines/>
        <w:spacing w:before="240" w:after="0" w:line="360" w:lineRule="auto"/>
        <w:jc w:val="both"/>
        <w:rPr>
          <w:rFonts w:ascii="Arial" w:hAnsi="Arial" w:cs="Arial"/>
        </w:rPr>
      </w:pPr>
    </w:p>
    <w:p w14:paraId="7F5EC650" w14:textId="0F9F5223" w:rsidR="00404895" w:rsidRDefault="00404895" w:rsidP="00AF4853">
      <w:pPr>
        <w:keepNext/>
        <w:keepLines/>
        <w:spacing w:before="240" w:after="0" w:line="360" w:lineRule="auto"/>
        <w:jc w:val="both"/>
        <w:rPr>
          <w:rFonts w:ascii="Arial" w:hAnsi="Arial" w:cs="Arial"/>
        </w:rPr>
      </w:pPr>
    </w:p>
    <w:p w14:paraId="5C89DEDD" w14:textId="24938F39" w:rsidR="00404895" w:rsidRDefault="00404895" w:rsidP="00AF4853">
      <w:pPr>
        <w:keepNext/>
        <w:keepLines/>
        <w:spacing w:before="240" w:after="0" w:line="360" w:lineRule="auto"/>
        <w:jc w:val="both"/>
        <w:rPr>
          <w:rFonts w:ascii="Arial" w:hAnsi="Arial" w:cs="Arial"/>
        </w:rPr>
      </w:pPr>
    </w:p>
    <w:p w14:paraId="60DC81BE" w14:textId="1E0225DB" w:rsidR="00404895" w:rsidRDefault="007003E3" w:rsidP="00AF4853">
      <w:pPr>
        <w:keepNext/>
        <w:keepLines/>
        <w:spacing w:before="240" w:after="0" w:line="360" w:lineRule="auto"/>
        <w:jc w:val="both"/>
        <w:rPr>
          <w:rFonts w:ascii="Arial" w:hAnsi="Arial" w:cs="Arial"/>
        </w:rPr>
      </w:pPr>
      <w:r w:rsidRPr="007003E3">
        <w:rPr>
          <w:rFonts w:ascii="Calibri" w:eastAsia="Calibri" w:hAnsi="Calibri" w:cs="Arial"/>
          <w:noProof/>
          <w:kern w:val="2"/>
          <w:lang w:bidi="he-IL"/>
          <w14:ligatures w14:val="standardContextual"/>
        </w:rPr>
        <mc:AlternateContent>
          <mc:Choice Requires="wps">
            <w:drawing>
              <wp:anchor distT="45720" distB="45720" distL="114300" distR="114300" simplePos="0" relativeHeight="251667456" behindDoc="0" locked="0" layoutInCell="1" allowOverlap="1" wp14:anchorId="13222115" wp14:editId="6E4A6BD2">
                <wp:simplePos x="0" y="0"/>
                <wp:positionH relativeFrom="margin">
                  <wp:align>center</wp:align>
                </wp:positionH>
                <wp:positionV relativeFrom="paragraph">
                  <wp:posOffset>476198</wp:posOffset>
                </wp:positionV>
                <wp:extent cx="7009765" cy="2059305"/>
                <wp:effectExtent l="0" t="0" r="19685" b="1714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765" cy="2059305"/>
                        </a:xfrm>
                        <a:prstGeom prst="rect">
                          <a:avLst/>
                        </a:prstGeom>
                        <a:solidFill>
                          <a:srgbClr val="FFFFFF"/>
                        </a:solidFill>
                        <a:ln w="9525">
                          <a:solidFill>
                            <a:sysClr val="window" lastClr="FFFFFF"/>
                          </a:solidFill>
                          <a:miter lim="800000"/>
                          <a:headEnd/>
                          <a:tailEnd/>
                        </a:ln>
                      </wps:spPr>
                      <wps:txbx>
                        <w:txbxContent>
                          <w:p w14:paraId="003E99E5"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7CA2A667"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06D6B0D0" w14:textId="77777777" w:rsidR="007003E3" w:rsidRPr="00A233FB" w:rsidRDefault="007003E3" w:rsidP="007003E3">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Pr="00B028E0">
                              <w:rPr>
                                <w:rFonts w:ascii="Arial" w:hAnsi="Arial" w:cs="Arial"/>
                                <w:b/>
                                <w:bCs/>
                                <w:color w:val="323E4F" w:themeColor="text2" w:themeShade="BF"/>
                                <w:sz w:val="36"/>
                                <w:szCs w:val="36"/>
                                <w:lang w:val="en-US"/>
                              </w:rPr>
                              <w:t>M</w:t>
                            </w:r>
                            <w:r>
                              <w:rPr>
                                <w:rFonts w:ascii="Arial" w:hAnsi="Arial" w:cs="Arial"/>
                                <w:b/>
                                <w:bCs/>
                                <w:color w:val="323E4F" w:themeColor="text2" w:themeShade="BF"/>
                                <w:sz w:val="36"/>
                                <w:szCs w:val="36"/>
                                <w:lang w:val="en-US"/>
                              </w:rPr>
                              <w:t>ANAGING PEOPLE</w:t>
                            </w:r>
                          </w:p>
                          <w:p w14:paraId="7549D2EE"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Module code: LCMB70</w:t>
                            </w:r>
                            <w:r>
                              <w:rPr>
                                <w:rFonts w:ascii="Arial" w:hAnsi="Arial" w:cs="Arial"/>
                                <w:color w:val="323E4F" w:themeColor="text2" w:themeShade="BF"/>
                                <w:sz w:val="36"/>
                                <w:szCs w:val="36"/>
                                <w:lang w:val="en-US"/>
                              </w:rPr>
                              <w:t>11</w:t>
                            </w:r>
                          </w:p>
                          <w:p w14:paraId="2C2DFD95" w14:textId="77777777" w:rsidR="007003E3" w:rsidRPr="00A233FB" w:rsidRDefault="007003E3" w:rsidP="007003E3">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Lecturer:</w:t>
                            </w:r>
                            <w:r>
                              <w:rPr>
                                <w:rFonts w:ascii="Arial" w:hAnsi="Arial" w:cs="Arial"/>
                                <w:color w:val="323E4F" w:themeColor="text2" w:themeShade="BF"/>
                                <w:sz w:val="36"/>
                                <w:szCs w:val="36"/>
                                <w:lang w:val="en-US"/>
                              </w:rPr>
                              <w:t xml:space="preserve"> Dr. Rexon Nting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222115" id="_x0000_t202" coordsize="21600,21600" o:spt="202" path="m,l,21600r21600,l21600,xe">
                <v:stroke joinstyle="miter"/>
                <v:path gradientshapeok="t" o:connecttype="rect"/>
              </v:shapetype>
              <v:shape id="Text Box 3" o:spid="_x0000_s1030" type="#_x0000_t202" style="position:absolute;left:0;text-align:left;margin-left:0;margin-top:37.5pt;width:551.95pt;height:162.1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" strokecolor="window">
                <v:textbox>
                  <w:txbxContent>
                    <w:p w14:paraId="003E99E5"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7CA2A667"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06D6B0D0" w14:textId="77777777" w:rsidR="007003E3" w:rsidRPr="00A233FB" w:rsidRDefault="007003E3" w:rsidP="007003E3">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Pr="00B028E0">
                        <w:rPr>
                          <w:rFonts w:ascii="Arial" w:hAnsi="Arial" w:cs="Arial"/>
                          <w:b/>
                          <w:bCs/>
                          <w:color w:val="323E4F" w:themeColor="text2" w:themeShade="BF"/>
                          <w:sz w:val="36"/>
                          <w:szCs w:val="36"/>
                          <w:lang w:val="en-US"/>
                        </w:rPr>
                        <w:t>M</w:t>
                      </w:r>
                      <w:r>
                        <w:rPr>
                          <w:rFonts w:ascii="Arial" w:hAnsi="Arial" w:cs="Arial"/>
                          <w:b/>
                          <w:bCs/>
                          <w:color w:val="323E4F" w:themeColor="text2" w:themeShade="BF"/>
                          <w:sz w:val="36"/>
                          <w:szCs w:val="36"/>
                          <w:lang w:val="en-US"/>
                        </w:rPr>
                        <w:t>ANAGING PEOPLE</w:t>
                      </w:r>
                    </w:p>
                    <w:p w14:paraId="7549D2EE"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Module code: LCMB70</w:t>
                      </w:r>
                      <w:r>
                        <w:rPr>
                          <w:rFonts w:ascii="Arial" w:hAnsi="Arial" w:cs="Arial"/>
                          <w:color w:val="323E4F" w:themeColor="text2" w:themeShade="BF"/>
                          <w:sz w:val="36"/>
                          <w:szCs w:val="36"/>
                          <w:lang w:val="en-US"/>
                        </w:rPr>
                        <w:t>11</w:t>
                      </w:r>
                    </w:p>
                    <w:p w14:paraId="2C2DFD95" w14:textId="77777777" w:rsidR="007003E3" w:rsidRPr="00A233FB" w:rsidRDefault="007003E3" w:rsidP="007003E3">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Lecturer:</w:t>
                      </w:r>
                      <w:r>
                        <w:rPr>
                          <w:rFonts w:ascii="Arial" w:hAnsi="Arial" w:cs="Arial"/>
                          <w:color w:val="323E4F" w:themeColor="text2" w:themeShade="BF"/>
                          <w:sz w:val="36"/>
                          <w:szCs w:val="36"/>
                          <w:lang w:val="en-US"/>
                        </w:rPr>
                        <w:t xml:space="preserve"> Dr. Rexon Nting</w:t>
                      </w:r>
                    </w:p>
                  </w:txbxContent>
                </v:textbox>
                <w10:wrap type="square" anchorx="margin"/>
              </v:shape>
            </w:pict>
          </mc:Fallback>
        </mc:AlternateContent>
      </w:r>
    </w:p>
    <w:p w14:paraId="36C014A9" w14:textId="5511915B" w:rsidR="00404895" w:rsidRDefault="00404895" w:rsidP="00AF4853">
      <w:pPr>
        <w:keepNext/>
        <w:keepLines/>
        <w:spacing w:before="240" w:after="0" w:line="360" w:lineRule="auto"/>
        <w:jc w:val="both"/>
        <w:rPr>
          <w:rFonts w:ascii="Arial" w:hAnsi="Arial" w:cs="Arial"/>
        </w:rPr>
      </w:pPr>
    </w:p>
    <w:p w14:paraId="2F6B1207" w14:textId="45E1DC1B" w:rsidR="006436DA" w:rsidRDefault="006436DA" w:rsidP="006436DA">
      <w:pPr>
        <w:keepNext/>
        <w:keepLines/>
        <w:spacing w:before="240" w:after="0" w:line="360" w:lineRule="auto"/>
        <w:jc w:val="both"/>
        <w:rPr>
          <w:rFonts w:ascii="Arial" w:eastAsia="Calibri" w:hAnsi="Arial" w:cs="Arial"/>
          <w:b/>
          <w:bCs/>
          <w:noProof/>
        </w:rPr>
      </w:pPr>
    </w:p>
    <w:p w14:paraId="12283175" w14:textId="77777777" w:rsidR="00603436" w:rsidRDefault="00603436" w:rsidP="006436DA">
      <w:pPr>
        <w:keepNext/>
        <w:keepLines/>
        <w:spacing w:before="240" w:after="0" w:line="360" w:lineRule="auto"/>
        <w:jc w:val="both"/>
        <w:rPr>
          <w:rFonts w:ascii="Arial" w:eastAsia="Calibri" w:hAnsi="Arial" w:cs="Arial"/>
          <w:b/>
          <w:bCs/>
          <w:noProof/>
        </w:rPr>
      </w:pPr>
    </w:p>
    <w:p w14:paraId="3790839C" w14:textId="77777777" w:rsidR="00AE7660" w:rsidRDefault="00AE7660" w:rsidP="00AE7660">
      <w:pPr>
        <w:rPr>
          <w:rFonts w:ascii="Arial" w:hAnsi="Arial" w:cs="Arial"/>
          <w:b/>
          <w:bCs/>
          <w:kern w:val="2"/>
          <w14:ligatures w14:val="standardContextual"/>
        </w:rPr>
      </w:pPr>
      <w:r w:rsidRPr="00775039">
        <w:rPr>
          <w:rFonts w:ascii="Arial" w:hAnsi="Arial" w:cs="Arial"/>
          <w:b/>
          <w:bCs/>
          <w:kern w:val="2"/>
          <w14:ligatures w14:val="standardContextual"/>
        </w:rPr>
        <w:t>Abstract</w:t>
      </w:r>
    </w:p>
    <w:p w14:paraId="616D069C" w14:textId="77777777" w:rsidR="00AE7660" w:rsidRDefault="00AE7660" w:rsidP="00AE7660">
      <w:pPr>
        <w:rPr>
          <w:rFonts w:ascii="Arial" w:hAnsi="Arial" w:cs="Arial"/>
          <w:b/>
          <w:bCs/>
          <w:kern w:val="2"/>
          <w14:ligatures w14:val="standardContextual"/>
        </w:rPr>
      </w:pPr>
    </w:p>
    <w:p w14:paraId="3D052E88" w14:textId="77777777" w:rsidR="00AE7660" w:rsidRDefault="00AE7660" w:rsidP="00AE7660">
      <w:pPr>
        <w:rPr>
          <w:rFonts w:ascii="Arial" w:hAnsi="Arial" w:cs="Arial"/>
          <w:b/>
          <w:bCs/>
          <w:kern w:val="2"/>
          <w14:ligatures w14:val="standardContextual"/>
        </w:rPr>
      </w:pPr>
    </w:p>
    <w:p w14:paraId="73286D19" w14:textId="77777777" w:rsidR="00AE7660" w:rsidRPr="00775039" w:rsidRDefault="00AE7660" w:rsidP="00AE7660">
      <w:pPr>
        <w:rPr>
          <w:rFonts w:ascii="Arial" w:hAnsi="Arial" w:cs="Arial"/>
          <w:b/>
          <w:bCs/>
          <w:kern w:val="2"/>
          <w14:ligatures w14:val="standardContextual"/>
        </w:rPr>
      </w:pPr>
    </w:p>
    <w:p w14:paraId="3E15C0CD" w14:textId="77777777" w:rsidR="00AE7660" w:rsidRPr="00775039" w:rsidRDefault="00AE7660" w:rsidP="00AE7660">
      <w:pPr>
        <w:rPr>
          <w:rFonts w:ascii="Arial" w:hAnsi="Arial" w:cs="Arial"/>
          <w:b/>
          <w:bCs/>
          <w:kern w:val="2"/>
          <w14:ligatures w14:val="standardContextual"/>
        </w:rPr>
      </w:pPr>
      <w:r w:rsidRPr="00775039">
        <w:rPr>
          <w:rFonts w:ascii="Arial" w:hAnsi="Arial" w:cs="Arial"/>
          <w:b/>
          <w:bCs/>
          <w:kern w:val="2"/>
          <w14:ligatures w14:val="standardContextual"/>
        </w:rPr>
        <w:t>ISHRM - Comparative Analysis between the U.K. and Romania</w:t>
      </w:r>
    </w:p>
    <w:p w14:paraId="63925D19" w14:textId="77777777" w:rsidR="00AE7660" w:rsidRPr="00775039" w:rsidRDefault="00AE7660" w:rsidP="00AE7660">
      <w:pPr>
        <w:rPr>
          <w:rFonts w:ascii="Arial" w:hAnsi="Arial" w:cs="Arial"/>
          <w:kern w:val="2"/>
          <w14:ligatures w14:val="standardContextual"/>
        </w:rPr>
      </w:pPr>
    </w:p>
    <w:p w14:paraId="010A861E" w14:textId="77777777" w:rsidR="00AE7660" w:rsidRPr="00775039" w:rsidRDefault="00AE7660" w:rsidP="00AE7660">
      <w:pPr>
        <w:jc w:val="both"/>
        <w:rPr>
          <w:rFonts w:ascii="Arial" w:hAnsi="Arial" w:cs="Arial"/>
          <w:kern w:val="2"/>
          <w14:ligatures w14:val="standardContextual"/>
        </w:rPr>
      </w:pPr>
      <w:r w:rsidRPr="00775039">
        <w:rPr>
          <w:rFonts w:ascii="Arial" w:hAnsi="Arial" w:cs="Arial"/>
          <w:kern w:val="2"/>
          <w14:ligatures w14:val="standardContextual"/>
        </w:rPr>
        <w:t>The UK and Romania have distinct strategic HRM systems, but their approaches to employee interactions, hiring, retention, turnover, and termination differ due to their historical, economic, and cultural backgrounds; understanding these differences is crucial for organisations to effectively manage HRM complexities and promote inclusive, sustainable workplaces. This research examines the differences in strategic human resources management (</w:t>
      </w:r>
      <w:bookmarkStart w:id="4" w:name="_Hlk153987640"/>
      <w:r w:rsidRPr="00775039">
        <w:rPr>
          <w:rFonts w:ascii="Arial" w:hAnsi="Arial" w:cs="Arial"/>
          <w:kern w:val="2"/>
          <w14:ligatures w14:val="standardContextual"/>
        </w:rPr>
        <w:t>SHRM</w:t>
      </w:r>
      <w:bookmarkEnd w:id="4"/>
      <w:r w:rsidRPr="00775039">
        <w:rPr>
          <w:rFonts w:ascii="Arial" w:hAnsi="Arial" w:cs="Arial"/>
          <w:kern w:val="2"/>
          <w14:ligatures w14:val="standardContextual"/>
        </w:rPr>
        <w:t xml:space="preserve">) as a </w:t>
      </w:r>
      <w:bookmarkStart w:id="5" w:name="_Hlk153987740"/>
      <w:r w:rsidRPr="00775039">
        <w:rPr>
          <w:rFonts w:ascii="Arial" w:hAnsi="Arial" w:cs="Arial"/>
          <w:kern w:val="2"/>
          <w14:ligatures w14:val="standardContextual"/>
        </w:rPr>
        <w:t xml:space="preserve">Romania vs the UK </w:t>
      </w:r>
      <w:bookmarkEnd w:id="5"/>
      <w:r w:rsidRPr="00775039">
        <w:rPr>
          <w:rFonts w:ascii="Arial" w:hAnsi="Arial" w:cs="Arial"/>
          <w:kern w:val="2"/>
          <w14:ligatures w14:val="standardContextual"/>
        </w:rPr>
        <w:t>comparison study, focusing on factors like PESTLE analysis framework, Farmer-Richman Model, Rosalie Tung Model, HRM strategies, sustainability, communication, and consultation; the results show that Romania's HRM strategies have evolved due to the transition from a centralized economy, while the UK's market economy has influenced its HRM tactics. Romania's HRM strategies are adaptable and agile, aligning with the Farmer-Richman Model. The UK's HRM practices prioritize global perspectives, focusing on international talent acquisition and cross-border collaboration, while Romania's prioritize local talent growth; sustainability is a main factor in both countries' HRM strategies, with the UK prioritizing ethical employment practices and environmental considerations, and Romania prioritizing economic development and social fairness. Effective communication and consultation play a crucial role in cultivating improved employee relations in both countries, the UK prioritizes open-door policy and regular employee input, while Romania leans towards hierarchical communication structures, potentially hindering employee engagement.</w:t>
      </w:r>
      <w:bookmarkStart w:id="6" w:name="_Hlk153987967"/>
      <w:r w:rsidRPr="00775039">
        <w:rPr>
          <w:rFonts w:ascii="Arial" w:hAnsi="Arial" w:cs="Arial"/>
          <w:kern w:val="2"/>
          <w14:ligatures w14:val="standardContextual"/>
        </w:rPr>
        <w:t xml:space="preserve"> Work culture </w:t>
      </w:r>
      <w:bookmarkEnd w:id="6"/>
      <w:r w:rsidRPr="00775039">
        <w:rPr>
          <w:rFonts w:ascii="Arial" w:hAnsi="Arial" w:cs="Arial"/>
          <w:kern w:val="2"/>
          <w14:ligatures w14:val="standardContextual"/>
        </w:rPr>
        <w:t>differences significantly impact recruitment, retention, turnover, and dismissal processes, the UK values an inclusive and varied workplace culture, leading to more equitable hiring and retention procedures, Romania faces difficulties with cultural diversity and inclusion, potentially leading to differences in worker inequality and well-being; understanding these differences is crucial for organizations to effectively manage HRM complexities and promote inclusive, sustainable workplaces.</w:t>
      </w:r>
    </w:p>
    <w:p w14:paraId="0BC7CDF2" w14:textId="31BD6EC5" w:rsidR="00AE7660" w:rsidRDefault="00AE7660" w:rsidP="00AE7660">
      <w:pPr>
        <w:rPr>
          <w:rFonts w:ascii="Arial" w:hAnsi="Arial" w:cs="Arial"/>
          <w:kern w:val="2"/>
          <w14:ligatures w14:val="standardContextual"/>
        </w:rPr>
      </w:pPr>
      <w:r w:rsidRPr="00775039">
        <w:rPr>
          <w:rFonts w:ascii="Arial" w:hAnsi="Arial" w:cs="Arial"/>
          <w:kern w:val="2"/>
          <w14:ligatures w14:val="standardContextual"/>
        </w:rPr>
        <w:t>KEYWORDS: SHRM, comparison study, Romania vs the UK, HRM strategies,</w:t>
      </w:r>
      <w:r>
        <w:rPr>
          <w:rFonts w:ascii="Arial" w:hAnsi="Arial" w:cs="Arial"/>
          <w:kern w:val="2"/>
          <w14:ligatures w14:val="standardContextual"/>
        </w:rPr>
        <w:t xml:space="preserve"> </w:t>
      </w:r>
      <w:r w:rsidRPr="00775039">
        <w:rPr>
          <w:rFonts w:ascii="Arial" w:hAnsi="Arial" w:cs="Arial"/>
          <w:kern w:val="2"/>
          <w14:ligatures w14:val="standardContextual"/>
        </w:rPr>
        <w:t>cultural</w:t>
      </w:r>
      <w:r>
        <w:rPr>
          <w:rFonts w:ascii="Arial" w:hAnsi="Arial" w:cs="Arial"/>
          <w:kern w:val="2"/>
          <w14:ligatures w14:val="standardContextual"/>
        </w:rPr>
        <w:t xml:space="preserve"> </w:t>
      </w:r>
      <w:r w:rsidRPr="00775039">
        <w:rPr>
          <w:rFonts w:ascii="Arial" w:hAnsi="Arial" w:cs="Arial"/>
          <w:kern w:val="2"/>
          <w14:ligatures w14:val="standardContextual"/>
        </w:rPr>
        <w:t>diversity</w:t>
      </w:r>
    </w:p>
    <w:p w14:paraId="02701DB0" w14:textId="77777777" w:rsidR="00AE7660" w:rsidRDefault="00AE7660" w:rsidP="00AE7660">
      <w:pPr>
        <w:rPr>
          <w:rFonts w:ascii="Arial" w:hAnsi="Arial" w:cs="Arial"/>
          <w:kern w:val="2"/>
          <w14:ligatures w14:val="standardContextual"/>
        </w:rPr>
      </w:pPr>
    </w:p>
    <w:p w14:paraId="16EF676D" w14:textId="77777777" w:rsidR="00AE7660" w:rsidRPr="00775039" w:rsidRDefault="00AE7660" w:rsidP="00AE7660">
      <w:pPr>
        <w:rPr>
          <w:rFonts w:ascii="Arial" w:hAnsi="Arial" w:cs="Arial"/>
          <w:kern w:val="2"/>
          <w14:ligatures w14:val="standardContextual"/>
        </w:rPr>
      </w:pPr>
    </w:p>
    <w:p w14:paraId="0B34745E" w14:textId="77777777" w:rsidR="00AE7660" w:rsidRDefault="00AE7660" w:rsidP="00AE7660">
      <w:pPr>
        <w:rPr>
          <w:rFonts w:ascii="Arial" w:hAnsi="Arial" w:cs="Arial"/>
          <w:kern w:val="2"/>
          <w14:ligatures w14:val="standardContextual"/>
        </w:rPr>
      </w:pPr>
    </w:p>
    <w:p w14:paraId="5282067F" w14:textId="77777777" w:rsidR="00AE7660" w:rsidRDefault="00AE7660" w:rsidP="00AE7660">
      <w:pPr>
        <w:rPr>
          <w:rFonts w:ascii="Arial" w:hAnsi="Arial" w:cs="Arial"/>
          <w:kern w:val="2"/>
          <w14:ligatures w14:val="standardContextual"/>
        </w:rPr>
      </w:pPr>
    </w:p>
    <w:p w14:paraId="729D70E2" w14:textId="77777777" w:rsidR="00AE7660" w:rsidRPr="00775039" w:rsidRDefault="00AE7660" w:rsidP="00AE7660">
      <w:pPr>
        <w:rPr>
          <w:rFonts w:ascii="Arial" w:hAnsi="Arial" w:cs="Arial"/>
          <w:kern w:val="2"/>
          <w14:ligatures w14:val="standardContextual"/>
        </w:rPr>
      </w:pPr>
    </w:p>
    <w:p w14:paraId="7660E2A5" w14:textId="77777777" w:rsidR="00AE7660" w:rsidRPr="00775039" w:rsidRDefault="00AE7660" w:rsidP="00AE7660">
      <w:pPr>
        <w:rPr>
          <w:rFonts w:ascii="Arial" w:hAnsi="Arial" w:cs="Arial"/>
          <w:kern w:val="2"/>
          <w14:ligatures w14:val="standardContextual"/>
        </w:rPr>
      </w:pPr>
      <w:r w:rsidRPr="00775039">
        <w:rPr>
          <w:rFonts w:ascii="Arial" w:hAnsi="Arial" w:cs="Arial"/>
          <w:kern w:val="2"/>
          <w14:ligatures w14:val="standardContextual"/>
        </w:rPr>
        <w:t>All acknowledgements towards the completion of this research are directed to my esteemed lecturer Dr, R. Nting.</w:t>
      </w:r>
    </w:p>
    <w:p w14:paraId="1BA6349A" w14:textId="77777777" w:rsidR="00AE7660" w:rsidRDefault="00AE7660" w:rsidP="006436DA">
      <w:pPr>
        <w:suppressAutoHyphens/>
        <w:autoSpaceDN w:val="0"/>
        <w:spacing w:line="249" w:lineRule="auto"/>
        <w:textAlignment w:val="baseline"/>
        <w:rPr>
          <w:rFonts w:ascii="Arial" w:eastAsiaTheme="majorEastAsia" w:hAnsi="Arial" w:cs="Arial"/>
          <w:b/>
          <w:bCs/>
          <w:color w:val="000000" w:themeColor="text1"/>
          <w:sz w:val="28"/>
          <w:szCs w:val="28"/>
          <w:lang w:val="en-US"/>
        </w:rPr>
      </w:pPr>
    </w:p>
    <w:p w14:paraId="001E0841" w14:textId="77777777" w:rsidR="00AE7660" w:rsidRDefault="00AE7660" w:rsidP="006436DA">
      <w:pPr>
        <w:suppressAutoHyphens/>
        <w:autoSpaceDN w:val="0"/>
        <w:spacing w:line="249" w:lineRule="auto"/>
        <w:textAlignment w:val="baseline"/>
        <w:rPr>
          <w:rFonts w:ascii="Arial" w:eastAsiaTheme="majorEastAsia" w:hAnsi="Arial" w:cs="Arial"/>
          <w:b/>
          <w:bCs/>
          <w:color w:val="000000" w:themeColor="text1"/>
          <w:sz w:val="28"/>
          <w:szCs w:val="28"/>
          <w:lang w:val="en-US"/>
        </w:rPr>
      </w:pPr>
    </w:p>
    <w:p w14:paraId="396D8909" w14:textId="77777777" w:rsidR="00BB3CE6" w:rsidRDefault="00BB3CE6" w:rsidP="006436DA">
      <w:pPr>
        <w:suppressAutoHyphens/>
        <w:autoSpaceDN w:val="0"/>
        <w:spacing w:line="249" w:lineRule="auto"/>
        <w:textAlignment w:val="baseline"/>
        <w:rPr>
          <w:rFonts w:ascii="Arial" w:eastAsiaTheme="majorEastAsia" w:hAnsi="Arial" w:cs="Arial"/>
          <w:b/>
          <w:bCs/>
          <w:color w:val="000000" w:themeColor="text1"/>
          <w:sz w:val="28"/>
          <w:szCs w:val="28"/>
          <w:lang w:val="en-US"/>
        </w:rPr>
      </w:pPr>
    </w:p>
    <w:p w14:paraId="18FEBA49" w14:textId="2642C792" w:rsidR="00BB3CE6" w:rsidRPr="00683DD0" w:rsidRDefault="007E25D4" w:rsidP="00BB3CE6">
      <w:pPr>
        <w:suppressAutoHyphens/>
        <w:autoSpaceDN w:val="0"/>
        <w:spacing w:after="0" w:line="240" w:lineRule="auto"/>
        <w:textAlignment w:val="baseline"/>
        <w:rPr>
          <w:rFonts w:eastAsiaTheme="majorEastAsia" w:cstheme="minorHAnsi"/>
          <w:b/>
          <w:bCs/>
          <w:color w:val="000000" w:themeColor="text1"/>
          <w:lang w:val="en-US"/>
        </w:rPr>
      </w:pPr>
      <w:r w:rsidRPr="00683DD0">
        <w:rPr>
          <w:rFonts w:eastAsiaTheme="majorEastAsia" w:cstheme="minorHAnsi"/>
          <w:b/>
          <w:bCs/>
          <w:color w:val="000000" w:themeColor="text1"/>
          <w:lang w:val="en-US"/>
        </w:rPr>
        <w:t>T</w:t>
      </w:r>
      <w:r w:rsidR="00463E6C">
        <w:rPr>
          <w:rFonts w:eastAsiaTheme="majorEastAsia" w:cstheme="minorHAnsi"/>
          <w:b/>
          <w:bCs/>
          <w:color w:val="000000" w:themeColor="text1"/>
          <w:lang w:val="en-US"/>
        </w:rPr>
        <w:t>ABLE OF CONTENTS</w:t>
      </w:r>
    </w:p>
    <w:p w14:paraId="6B8F1EBD" w14:textId="77777777" w:rsidR="00BB3CE6" w:rsidRPr="00683DD0" w:rsidRDefault="00BB3CE6" w:rsidP="00BB3CE6">
      <w:pPr>
        <w:suppressAutoHyphens/>
        <w:autoSpaceDN w:val="0"/>
        <w:spacing w:after="0" w:line="240" w:lineRule="auto"/>
        <w:textAlignment w:val="baseline"/>
        <w:rPr>
          <w:rFonts w:eastAsiaTheme="majorEastAsia" w:cstheme="minorHAnsi"/>
          <w:b/>
          <w:bCs/>
          <w:color w:val="000000" w:themeColor="text1"/>
          <w:lang w:val="en-US"/>
        </w:rPr>
      </w:pPr>
    </w:p>
    <w:p w14:paraId="32CE44E8" w14:textId="4A1EC1D4" w:rsidR="001E208C" w:rsidRPr="00683DD0" w:rsidRDefault="001E208C" w:rsidP="00BB3CE6">
      <w:pPr>
        <w:suppressAutoHyphens/>
        <w:autoSpaceDN w:val="0"/>
        <w:spacing w:after="0" w:line="240" w:lineRule="auto"/>
        <w:textAlignment w:val="baseline"/>
        <w:rPr>
          <w:rFonts w:eastAsia="Calibri" w:cstheme="minorHAnsi"/>
          <w:noProof/>
        </w:rPr>
      </w:pPr>
      <w:r w:rsidRPr="00683DD0">
        <w:rPr>
          <w:rFonts w:eastAsia="Calibri" w:cstheme="minorHAnsi"/>
        </w:rPr>
        <w:fldChar w:fldCharType="begin"/>
      </w:r>
      <w:r w:rsidRPr="00683DD0">
        <w:rPr>
          <w:rFonts w:eastAsia="Calibri" w:cstheme="minorHAnsi"/>
        </w:rPr>
        <w:instrText xml:space="preserve"> TOC \o "1-3" \h \z \u </w:instrText>
      </w:r>
      <w:r w:rsidRPr="00683DD0">
        <w:rPr>
          <w:rFonts w:eastAsia="Calibri" w:cstheme="minorHAnsi"/>
        </w:rPr>
        <w:fldChar w:fldCharType="separate"/>
      </w:r>
    </w:p>
    <w:p w14:paraId="68B7BBC2" w14:textId="393D3E81" w:rsidR="001E208C" w:rsidRPr="00683DD0" w:rsidRDefault="00AE7660" w:rsidP="00BB3CE6">
      <w:pPr>
        <w:tabs>
          <w:tab w:val="right" w:leader="dot" w:pos="9016"/>
        </w:tabs>
        <w:suppressAutoHyphens/>
        <w:autoSpaceDN w:val="0"/>
        <w:spacing w:after="0" w:line="240" w:lineRule="auto"/>
        <w:textAlignment w:val="baseline"/>
        <w:rPr>
          <w:rFonts w:eastAsia="Calibri" w:cstheme="minorHAnsi"/>
          <w:noProof/>
          <w:webHidden/>
        </w:rPr>
      </w:pPr>
      <w:bookmarkStart w:id="7" w:name="_Hlk154004794"/>
      <w:r w:rsidRPr="00683DD0">
        <w:rPr>
          <w:rFonts w:eastAsia="Calibri" w:cstheme="minorHAnsi"/>
          <w:b/>
          <w:bCs/>
          <w:noProof/>
        </w:rPr>
        <w:t>ABSTRACT</w:t>
      </w:r>
      <w:r w:rsidR="001E208C" w:rsidRPr="00683DD0">
        <w:rPr>
          <w:rFonts w:eastAsia="Calibri" w:cstheme="minorHAnsi"/>
          <w:noProof/>
          <w:webHidden/>
        </w:rPr>
        <w:tab/>
      </w:r>
      <w:r w:rsidRPr="00683DD0">
        <w:rPr>
          <w:rFonts w:eastAsia="Calibri" w:cstheme="minorHAnsi"/>
          <w:noProof/>
          <w:webHidden/>
        </w:rPr>
        <w:t>2</w:t>
      </w:r>
    </w:p>
    <w:bookmarkEnd w:id="7"/>
    <w:p w14:paraId="35788CC9" w14:textId="77777777" w:rsidR="00BB3CE6" w:rsidRPr="00683DD0" w:rsidRDefault="00BB3CE6" w:rsidP="00BB3CE6">
      <w:pPr>
        <w:tabs>
          <w:tab w:val="right" w:leader="dot" w:pos="9016"/>
        </w:tabs>
        <w:suppressAutoHyphens/>
        <w:autoSpaceDN w:val="0"/>
        <w:spacing w:after="0" w:line="240" w:lineRule="auto"/>
        <w:textAlignment w:val="baseline"/>
        <w:rPr>
          <w:rFonts w:eastAsia="Calibri" w:cstheme="minorHAnsi"/>
          <w:b/>
          <w:bCs/>
          <w:noProof/>
        </w:rPr>
      </w:pPr>
    </w:p>
    <w:p w14:paraId="70D9FCAA" w14:textId="3A2EEE4B" w:rsidR="00AE7660" w:rsidRPr="00683DD0" w:rsidRDefault="00AE7660" w:rsidP="00BB3CE6">
      <w:pPr>
        <w:tabs>
          <w:tab w:val="right" w:leader="dot" w:pos="9016"/>
        </w:tabs>
        <w:suppressAutoHyphens/>
        <w:autoSpaceDN w:val="0"/>
        <w:spacing w:after="0" w:line="240" w:lineRule="auto"/>
        <w:textAlignment w:val="baseline"/>
        <w:rPr>
          <w:rFonts w:eastAsia="Calibri" w:cstheme="minorHAnsi"/>
          <w:noProof/>
          <w:webHidden/>
        </w:rPr>
      </w:pPr>
      <w:r w:rsidRPr="00683DD0">
        <w:rPr>
          <w:rFonts w:eastAsia="Calibri" w:cstheme="minorHAnsi"/>
          <w:b/>
          <w:bCs/>
          <w:noProof/>
        </w:rPr>
        <w:t>ACKNOLEDGEMENTS</w:t>
      </w:r>
      <w:r w:rsidRPr="00683DD0">
        <w:rPr>
          <w:rFonts w:eastAsia="Calibri" w:cstheme="minorHAnsi"/>
          <w:noProof/>
          <w:webHidden/>
        </w:rPr>
        <w:tab/>
        <w:t>2</w:t>
      </w:r>
    </w:p>
    <w:p w14:paraId="25380713" w14:textId="77777777" w:rsidR="007E25D4" w:rsidRPr="00683DD0" w:rsidRDefault="007E25D4" w:rsidP="00BB3CE6">
      <w:pPr>
        <w:tabs>
          <w:tab w:val="right" w:leader="dot" w:pos="9016"/>
        </w:tabs>
        <w:suppressAutoHyphens/>
        <w:autoSpaceDN w:val="0"/>
        <w:spacing w:after="0" w:line="240" w:lineRule="auto"/>
        <w:textAlignment w:val="baseline"/>
        <w:rPr>
          <w:rFonts w:eastAsia="Calibri" w:cstheme="minorHAnsi"/>
          <w:noProof/>
          <w:webHidden/>
        </w:rPr>
      </w:pPr>
    </w:p>
    <w:p w14:paraId="14C504D6" w14:textId="0BCD978D" w:rsidR="007E25D4" w:rsidRPr="00683DD0" w:rsidRDefault="007E25D4" w:rsidP="007E25D4">
      <w:pPr>
        <w:tabs>
          <w:tab w:val="right" w:leader="dot" w:pos="9016"/>
        </w:tabs>
        <w:suppressAutoHyphens/>
        <w:autoSpaceDN w:val="0"/>
        <w:spacing w:after="0" w:line="240" w:lineRule="auto"/>
        <w:textAlignment w:val="baseline"/>
        <w:rPr>
          <w:rFonts w:eastAsia="Calibri" w:cstheme="minorHAnsi"/>
          <w:noProof/>
          <w:webHidden/>
        </w:rPr>
      </w:pPr>
      <w:r w:rsidRPr="00683DD0">
        <w:rPr>
          <w:rFonts w:eastAsia="Calibri" w:cstheme="minorHAnsi"/>
          <w:b/>
          <w:bCs/>
          <w:noProof/>
        </w:rPr>
        <w:t>TABLE OF CONTENTS</w:t>
      </w:r>
      <w:r w:rsidRPr="00683DD0">
        <w:rPr>
          <w:rFonts w:eastAsia="Calibri" w:cstheme="minorHAnsi"/>
          <w:noProof/>
          <w:webHidden/>
        </w:rPr>
        <w:tab/>
      </w:r>
      <w:r w:rsidR="005375D0">
        <w:rPr>
          <w:rFonts w:eastAsia="Calibri" w:cstheme="minorHAnsi"/>
          <w:noProof/>
          <w:webHidden/>
        </w:rPr>
        <w:t>3</w:t>
      </w:r>
    </w:p>
    <w:p w14:paraId="7F4431D3" w14:textId="77777777" w:rsidR="006549B3" w:rsidRPr="00683DD0" w:rsidRDefault="006549B3" w:rsidP="00BB3CE6">
      <w:pPr>
        <w:tabs>
          <w:tab w:val="right" w:leader="dot" w:pos="9016"/>
        </w:tabs>
        <w:suppressAutoHyphens/>
        <w:autoSpaceDN w:val="0"/>
        <w:spacing w:after="0" w:line="240" w:lineRule="auto"/>
        <w:textAlignment w:val="baseline"/>
        <w:rPr>
          <w:rFonts w:eastAsia="Calibri" w:cstheme="minorHAnsi"/>
          <w:b/>
          <w:bCs/>
          <w:noProof/>
        </w:rPr>
      </w:pPr>
    </w:p>
    <w:p w14:paraId="0880607B" w14:textId="0C499E22" w:rsidR="00AE7660" w:rsidRPr="00683DD0" w:rsidRDefault="00AE7660" w:rsidP="00BB3CE6">
      <w:pPr>
        <w:tabs>
          <w:tab w:val="right" w:leader="dot" w:pos="9016"/>
        </w:tabs>
        <w:suppressAutoHyphens/>
        <w:autoSpaceDN w:val="0"/>
        <w:spacing w:after="0" w:line="240" w:lineRule="auto"/>
        <w:textAlignment w:val="baseline"/>
        <w:rPr>
          <w:rFonts w:eastAsia="Calibri" w:cstheme="minorHAnsi"/>
          <w:noProof/>
          <w:webHidden/>
        </w:rPr>
      </w:pPr>
      <w:r w:rsidRPr="00683DD0">
        <w:rPr>
          <w:rFonts w:eastAsia="Calibri" w:cstheme="minorHAnsi"/>
          <w:b/>
          <w:bCs/>
          <w:noProof/>
        </w:rPr>
        <w:t>I</w:t>
      </w:r>
      <w:r w:rsidRPr="00683DD0">
        <w:rPr>
          <w:rFonts w:eastAsia="Calibri" w:cstheme="minorHAnsi"/>
          <w:noProof/>
        </w:rPr>
        <w:t xml:space="preserve"> </w:t>
      </w:r>
      <w:r w:rsidRPr="00683DD0">
        <w:rPr>
          <w:rFonts w:eastAsia="Calibri" w:cstheme="minorHAnsi"/>
          <w:b/>
          <w:bCs/>
          <w:noProof/>
          <w:u w:val="single"/>
        </w:rPr>
        <w:t>INTRODUCTION</w:t>
      </w:r>
      <w:r w:rsidRPr="00683DD0">
        <w:rPr>
          <w:rFonts w:eastAsia="Calibri" w:cstheme="minorHAnsi"/>
          <w:noProof/>
          <w:webHidden/>
        </w:rPr>
        <w:tab/>
        <w:t>4</w:t>
      </w:r>
    </w:p>
    <w:p w14:paraId="50815292" w14:textId="77777777" w:rsidR="006549B3" w:rsidRPr="00683DD0" w:rsidRDefault="006549B3" w:rsidP="00BB3CE6">
      <w:pPr>
        <w:tabs>
          <w:tab w:val="right" w:leader="dot" w:pos="9016"/>
        </w:tabs>
        <w:suppressAutoHyphens/>
        <w:autoSpaceDN w:val="0"/>
        <w:spacing w:after="0" w:line="240" w:lineRule="auto"/>
        <w:textAlignment w:val="baseline"/>
        <w:rPr>
          <w:rFonts w:cstheme="minorHAnsi"/>
          <w:b/>
          <w:bCs/>
        </w:rPr>
      </w:pPr>
    </w:p>
    <w:p w14:paraId="0998A38B" w14:textId="4811E67E" w:rsidR="001E208C" w:rsidRPr="00683DD0" w:rsidRDefault="001E208C" w:rsidP="00BB3CE6">
      <w:pPr>
        <w:tabs>
          <w:tab w:val="right" w:leader="dot" w:pos="9016"/>
        </w:tabs>
        <w:suppressAutoHyphens/>
        <w:autoSpaceDN w:val="0"/>
        <w:spacing w:after="0" w:line="240" w:lineRule="auto"/>
        <w:textAlignment w:val="baseline"/>
        <w:rPr>
          <w:rFonts w:eastAsia="Calibri" w:cstheme="minorHAnsi"/>
          <w:noProof/>
        </w:rPr>
      </w:pPr>
      <w:r w:rsidRPr="00683DD0">
        <w:rPr>
          <w:rFonts w:cstheme="minorHAnsi"/>
          <w:b/>
          <w:bCs/>
        </w:rPr>
        <w:t>II</w:t>
      </w:r>
      <w:r w:rsidRPr="00683DD0">
        <w:rPr>
          <w:rFonts w:cstheme="minorHAnsi"/>
        </w:rPr>
        <w:t xml:space="preserve"> </w:t>
      </w:r>
      <w:hyperlink w:anchor="_Toc49174178" w:history="1">
        <w:r w:rsidRPr="00683DD0">
          <w:rPr>
            <w:rFonts w:eastAsia="Calibri" w:cstheme="minorHAnsi"/>
            <w:b/>
            <w:noProof/>
            <w:u w:val="single"/>
          </w:rPr>
          <w:t>MAIN BODY</w:t>
        </w:r>
        <w:r w:rsidRPr="00683DD0">
          <w:rPr>
            <w:rFonts w:eastAsia="Calibri" w:cstheme="minorHAnsi"/>
            <w:noProof/>
            <w:webHidden/>
          </w:rPr>
          <w:tab/>
        </w:r>
      </w:hyperlink>
      <w:r w:rsidR="007E25D4" w:rsidRPr="00683DD0">
        <w:rPr>
          <w:rFonts w:eastAsia="Calibri" w:cstheme="minorHAnsi"/>
          <w:noProof/>
        </w:rPr>
        <w:t>4</w:t>
      </w:r>
    </w:p>
    <w:p w14:paraId="7D96E07B" w14:textId="77777777" w:rsidR="007E25D4" w:rsidRPr="00683DD0" w:rsidRDefault="007E25D4" w:rsidP="00BB3CE6">
      <w:pPr>
        <w:tabs>
          <w:tab w:val="right" w:leader="dot" w:pos="9016"/>
        </w:tabs>
        <w:suppressAutoHyphens/>
        <w:autoSpaceDN w:val="0"/>
        <w:spacing w:after="0" w:line="240" w:lineRule="auto"/>
        <w:textAlignment w:val="baseline"/>
        <w:rPr>
          <w:rFonts w:eastAsia="Calibri" w:cstheme="minorHAnsi"/>
          <w:noProof/>
        </w:rPr>
      </w:pPr>
    </w:p>
    <w:p w14:paraId="49E13662" w14:textId="77777777" w:rsidR="006549B3" w:rsidRPr="00683DD0" w:rsidRDefault="006549B3" w:rsidP="00463E6C">
      <w:pPr>
        <w:tabs>
          <w:tab w:val="right" w:leader="dot" w:pos="9016"/>
        </w:tabs>
        <w:suppressAutoHyphens/>
        <w:autoSpaceDN w:val="0"/>
        <w:spacing w:after="0" w:line="240" w:lineRule="auto"/>
        <w:textAlignment w:val="baseline"/>
        <w:rPr>
          <w:rFonts w:eastAsia="Calibri" w:cstheme="minorHAnsi"/>
          <w:b/>
          <w:bCs/>
          <w:noProof/>
        </w:rPr>
      </w:pPr>
    </w:p>
    <w:p w14:paraId="210E0337" w14:textId="5E8BBA1B" w:rsidR="001F5821" w:rsidRPr="00683DD0" w:rsidRDefault="001F5821"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b/>
          <w:bCs/>
          <w:noProof/>
        </w:rPr>
        <w:t>Chapter 1</w:t>
      </w:r>
      <w:r w:rsidR="006549B3" w:rsidRPr="00683DD0">
        <w:rPr>
          <w:rFonts w:eastAsia="Calibri" w:cstheme="minorHAnsi"/>
          <w:b/>
          <w:bCs/>
          <w:noProof/>
        </w:rPr>
        <w:t xml:space="preserve">) </w:t>
      </w:r>
      <w:r w:rsidRPr="00683DD0">
        <w:rPr>
          <w:rFonts w:eastAsia="Calibri" w:cstheme="minorHAnsi"/>
          <w:b/>
          <w:bCs/>
          <w:noProof/>
        </w:rPr>
        <w:t>Con</w:t>
      </w:r>
      <w:r w:rsidR="00F71F59">
        <w:rPr>
          <w:rFonts w:eastAsia="Calibri" w:cstheme="minorHAnsi"/>
          <w:b/>
          <w:bCs/>
          <w:noProof/>
        </w:rPr>
        <w:t>t</w:t>
      </w:r>
      <w:r w:rsidRPr="00683DD0">
        <w:rPr>
          <w:rFonts w:eastAsia="Calibri" w:cstheme="minorHAnsi"/>
          <w:b/>
          <w:bCs/>
          <w:noProof/>
        </w:rPr>
        <w:t>emporary and ethical issues, UK vs Romania - Comparison study</w:t>
      </w:r>
      <w:hyperlink w:anchor="_Toc49174178" w:history="1">
        <w:r w:rsidRPr="003B7E04">
          <w:rPr>
            <w:rStyle w:val="Hyperlink"/>
            <w:rFonts w:eastAsia="Calibri" w:cstheme="minorHAnsi"/>
            <w:noProof/>
            <w:webHidden/>
          </w:rPr>
          <w:tab/>
          <w:t>4</w:t>
        </w:r>
      </w:hyperlink>
    </w:p>
    <w:p w14:paraId="19688D77" w14:textId="77777777" w:rsidR="00BB3CE6" w:rsidRPr="003B7E04" w:rsidRDefault="00BB3CE6" w:rsidP="00BB3CE6">
      <w:pPr>
        <w:tabs>
          <w:tab w:val="right" w:leader="dot" w:pos="9016"/>
        </w:tabs>
        <w:suppressAutoHyphens/>
        <w:autoSpaceDN w:val="0"/>
        <w:spacing w:after="0" w:line="240" w:lineRule="auto"/>
        <w:ind w:left="220"/>
        <w:textAlignment w:val="baseline"/>
        <w:rPr>
          <w:rFonts w:eastAsia="Calibri" w:cstheme="minorHAnsi"/>
          <w:noProof/>
        </w:rPr>
      </w:pPr>
    </w:p>
    <w:p w14:paraId="2DDBEA20" w14:textId="21C0A81B" w:rsidR="001F5821" w:rsidRPr="003B7E04" w:rsidRDefault="001F5821" w:rsidP="00BB3CE6">
      <w:pPr>
        <w:tabs>
          <w:tab w:val="right" w:leader="dot" w:pos="9016"/>
        </w:tabs>
        <w:suppressAutoHyphens/>
        <w:autoSpaceDN w:val="0"/>
        <w:spacing w:after="0" w:line="240" w:lineRule="auto"/>
        <w:ind w:left="220"/>
        <w:textAlignment w:val="baseline"/>
        <w:rPr>
          <w:rFonts w:eastAsia="Calibri" w:cstheme="minorHAnsi"/>
          <w:noProof/>
        </w:rPr>
      </w:pPr>
      <w:r w:rsidRPr="003B7E04">
        <w:rPr>
          <w:rFonts w:eastAsia="Calibri" w:cstheme="minorHAnsi"/>
          <w:noProof/>
        </w:rPr>
        <w:t xml:space="preserve">     </w:t>
      </w:r>
      <w:r w:rsidRPr="003B7E04">
        <w:rPr>
          <w:rFonts w:eastAsia="Calibri" w:cstheme="minorHAnsi"/>
          <w:b/>
          <w:bCs/>
          <w:noProof/>
        </w:rPr>
        <w:t xml:space="preserve"> </w:t>
      </w:r>
      <w:r w:rsidR="00683DD0">
        <w:rPr>
          <w:rFonts w:eastAsia="Calibri" w:cstheme="minorHAnsi"/>
          <w:b/>
          <w:bCs/>
          <w:noProof/>
        </w:rPr>
        <w:t xml:space="preserve">  </w:t>
      </w:r>
      <w:r w:rsidRPr="00683DD0">
        <w:rPr>
          <w:rFonts w:eastAsia="Calibri" w:cstheme="minorHAnsi"/>
          <w:b/>
          <w:bCs/>
          <w:noProof/>
        </w:rPr>
        <w:t>1</w:t>
      </w:r>
      <w:r w:rsidR="00683DD0" w:rsidRPr="00683DD0">
        <w:rPr>
          <w:rFonts w:eastAsia="Calibri" w:cstheme="minorHAnsi"/>
          <w:b/>
          <w:bCs/>
          <w:noProof/>
        </w:rPr>
        <w:t>.1</w:t>
      </w:r>
      <w:r w:rsidRPr="00683DD0">
        <w:rPr>
          <w:rFonts w:eastAsia="Calibri" w:cstheme="minorHAnsi"/>
          <w:b/>
          <w:bCs/>
          <w:noProof/>
        </w:rPr>
        <w:t xml:space="preserve"> </w:t>
      </w:r>
      <w:r w:rsidR="00683DD0">
        <w:rPr>
          <w:rFonts w:eastAsia="Calibri" w:cstheme="minorHAnsi"/>
          <w:b/>
          <w:bCs/>
          <w:noProof/>
        </w:rPr>
        <w:t xml:space="preserve">  </w:t>
      </w:r>
      <w:hyperlink w:anchor="_Toc49174178" w:history="1">
        <w:r w:rsidR="007E25D4" w:rsidRPr="00775039">
          <w:rPr>
            <w:rStyle w:val="Hyperlink"/>
            <w:rFonts w:eastAsia="Calibri" w:cstheme="minorHAnsi"/>
            <w:b/>
            <w:noProof/>
          </w:rPr>
          <w:t>Cultural Differences</w:t>
        </w:r>
        <w:r w:rsidR="00DD074E">
          <w:rPr>
            <w:rStyle w:val="Hyperlink"/>
            <w:rFonts w:eastAsia="Calibri" w:cstheme="minorHAnsi"/>
            <w:b/>
            <w:noProof/>
          </w:rPr>
          <w:t xml:space="preserve"> </w:t>
        </w:r>
        <w:r w:rsidRPr="003B7E04">
          <w:rPr>
            <w:rStyle w:val="Hyperlink"/>
            <w:rFonts w:eastAsia="Calibri" w:cstheme="minorHAnsi"/>
            <w:noProof/>
            <w:webHidden/>
          </w:rPr>
          <w:tab/>
        </w:r>
      </w:hyperlink>
      <w:r w:rsidR="007E25D4" w:rsidRPr="00683DD0">
        <w:rPr>
          <w:rFonts w:eastAsia="Calibri" w:cstheme="minorHAnsi"/>
          <w:noProof/>
        </w:rPr>
        <w:t>5</w:t>
      </w:r>
    </w:p>
    <w:p w14:paraId="228C2E39" w14:textId="410CC3CF" w:rsidR="001E208C" w:rsidRPr="00683DD0" w:rsidRDefault="001E208C" w:rsidP="00BB3CE6">
      <w:pPr>
        <w:tabs>
          <w:tab w:val="right" w:leader="dot" w:pos="9016"/>
        </w:tabs>
        <w:suppressAutoHyphens/>
        <w:autoSpaceDN w:val="0"/>
        <w:spacing w:after="0" w:line="240" w:lineRule="auto"/>
        <w:ind w:left="220"/>
        <w:textAlignment w:val="baseline"/>
        <w:rPr>
          <w:rFonts w:eastAsia="Calibri" w:cstheme="minorHAnsi"/>
          <w:noProof/>
        </w:rPr>
      </w:pPr>
      <w:bookmarkStart w:id="8" w:name="_Hlk154005697"/>
      <w:bookmarkStart w:id="9" w:name="_Hlk154006128"/>
      <w:r w:rsidRPr="00683DD0">
        <w:rPr>
          <w:rFonts w:cstheme="minorHAnsi"/>
        </w:rPr>
        <w:t xml:space="preserve">     </w:t>
      </w:r>
      <w:r w:rsidRPr="00683DD0">
        <w:rPr>
          <w:rFonts w:cstheme="minorHAnsi"/>
          <w:b/>
          <w:bCs/>
        </w:rPr>
        <w:t xml:space="preserve">   </w:t>
      </w:r>
      <w:r w:rsidR="00683DD0" w:rsidRPr="00683DD0">
        <w:rPr>
          <w:rFonts w:cstheme="minorHAnsi"/>
          <w:b/>
          <w:bCs/>
        </w:rPr>
        <w:t>1.2</w:t>
      </w:r>
      <w:r w:rsidRPr="00683DD0">
        <w:rPr>
          <w:rFonts w:cstheme="minorHAnsi"/>
        </w:rPr>
        <w:t xml:space="preserve"> </w:t>
      </w:r>
      <w:r w:rsidR="00683DD0">
        <w:rPr>
          <w:rFonts w:cstheme="minorHAnsi"/>
        </w:rPr>
        <w:t xml:space="preserve">  </w:t>
      </w:r>
      <w:hyperlink w:anchor="_Toc49174178" w:history="1">
        <w:r w:rsidR="007E25D4" w:rsidRPr="00775039">
          <w:rPr>
            <w:rStyle w:val="Hyperlink"/>
            <w:rFonts w:eastAsia="Calibri" w:cstheme="minorHAnsi"/>
            <w:b/>
            <w:noProof/>
          </w:rPr>
          <w:t>Legal and Regulatory Compliance</w:t>
        </w:r>
        <w:r w:rsidR="00DD074E">
          <w:rPr>
            <w:rStyle w:val="Hyperlink"/>
            <w:rFonts w:eastAsia="Calibri" w:cstheme="minorHAnsi"/>
            <w:b/>
            <w:noProof/>
          </w:rPr>
          <w:t xml:space="preserve"> </w:t>
        </w:r>
        <w:r w:rsidRPr="00683DD0">
          <w:rPr>
            <w:rStyle w:val="Hyperlink"/>
            <w:rFonts w:eastAsia="Calibri" w:cstheme="minorHAnsi"/>
            <w:noProof/>
            <w:webHidden/>
          </w:rPr>
          <w:tab/>
        </w:r>
      </w:hyperlink>
      <w:r w:rsidR="00463E6C">
        <w:rPr>
          <w:rFonts w:eastAsia="Calibri" w:cstheme="minorHAnsi"/>
          <w:noProof/>
        </w:rPr>
        <w:t>5</w:t>
      </w:r>
    </w:p>
    <w:bookmarkEnd w:id="8"/>
    <w:p w14:paraId="677AF252" w14:textId="4D544C98" w:rsidR="001E208C" w:rsidRPr="00683DD0" w:rsidRDefault="001E208C"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Pr="00683DD0">
        <w:rPr>
          <w:rFonts w:cstheme="minorHAnsi"/>
        </w:rPr>
        <w:t xml:space="preserve">     </w:t>
      </w:r>
      <w:r w:rsidRPr="00683DD0">
        <w:rPr>
          <w:rFonts w:cstheme="minorHAnsi"/>
          <w:b/>
          <w:bCs/>
        </w:rPr>
        <w:t xml:space="preserve"> </w:t>
      </w:r>
      <w:r w:rsidR="00373DD8" w:rsidRPr="00683DD0">
        <w:rPr>
          <w:rFonts w:cstheme="minorHAnsi"/>
          <w:b/>
          <w:bCs/>
        </w:rPr>
        <w:t xml:space="preserve"> </w:t>
      </w:r>
      <w:r w:rsidR="00683DD0" w:rsidRPr="00683DD0">
        <w:rPr>
          <w:rFonts w:cstheme="minorHAnsi"/>
          <w:b/>
          <w:bCs/>
        </w:rPr>
        <w:t>1.3</w:t>
      </w:r>
      <w:r w:rsidRPr="00683DD0">
        <w:rPr>
          <w:rFonts w:cstheme="minorHAnsi"/>
        </w:rPr>
        <w:t xml:space="preserve"> </w:t>
      </w:r>
      <w:r w:rsidR="00683DD0">
        <w:rPr>
          <w:rFonts w:cstheme="minorHAnsi"/>
        </w:rPr>
        <w:t xml:space="preserve">  </w:t>
      </w:r>
      <w:hyperlink w:anchor="_Toc49174178" w:history="1">
        <w:r w:rsidR="00463E6C" w:rsidRPr="00775039">
          <w:rPr>
            <w:rStyle w:val="Hyperlink"/>
            <w:rFonts w:eastAsia="Calibri" w:cstheme="minorHAnsi"/>
            <w:b/>
            <w:noProof/>
          </w:rPr>
          <w:t>Employee Rights and Labor Relations</w:t>
        </w:r>
        <w:r w:rsidR="00DD074E">
          <w:rPr>
            <w:rStyle w:val="Hyperlink"/>
            <w:rFonts w:eastAsia="Calibri" w:cstheme="minorHAnsi"/>
            <w:b/>
            <w:noProof/>
          </w:rPr>
          <w:t xml:space="preserve"> </w:t>
        </w:r>
        <w:r w:rsidRPr="00463E6C">
          <w:rPr>
            <w:rStyle w:val="Hyperlink"/>
            <w:rFonts w:eastAsia="Calibri" w:cstheme="minorHAnsi"/>
            <w:noProof/>
            <w:webHidden/>
          </w:rPr>
          <w:tab/>
        </w:r>
      </w:hyperlink>
      <w:r w:rsidR="008B12C5" w:rsidRPr="008B12C5">
        <w:rPr>
          <w:rStyle w:val="Hyperlink"/>
          <w:rFonts w:eastAsia="Calibri" w:cstheme="minorHAnsi"/>
          <w:noProof/>
          <w:color w:val="auto"/>
          <w:u w:val="none"/>
        </w:rPr>
        <w:t>6</w:t>
      </w:r>
    </w:p>
    <w:p w14:paraId="098835DF" w14:textId="696E29A5" w:rsidR="00683DD0" w:rsidRPr="00463E6C" w:rsidRDefault="001E208C" w:rsidP="00463E6C">
      <w:pPr>
        <w:tabs>
          <w:tab w:val="right" w:leader="dot" w:pos="9016"/>
        </w:tabs>
        <w:suppressAutoHyphens/>
        <w:autoSpaceDN w:val="0"/>
        <w:spacing w:after="0" w:line="240" w:lineRule="auto"/>
        <w:ind w:left="220"/>
        <w:textAlignment w:val="baseline"/>
        <w:rPr>
          <w:rFonts w:eastAsia="Calibri" w:cstheme="minorHAnsi"/>
          <w:noProof/>
        </w:rPr>
      </w:pPr>
      <w:r w:rsidRPr="00463E6C">
        <w:rPr>
          <w:rFonts w:eastAsia="Calibri" w:cstheme="minorHAnsi"/>
          <w:noProof/>
        </w:rPr>
        <w:t xml:space="preserve"> </w:t>
      </w:r>
      <w:r w:rsidRPr="00463E6C">
        <w:rPr>
          <w:rFonts w:cstheme="minorHAnsi"/>
        </w:rPr>
        <w:t xml:space="preserve">    </w:t>
      </w:r>
      <w:bookmarkStart w:id="10" w:name="_Hlk154009039"/>
      <w:r w:rsidR="00463E6C">
        <w:rPr>
          <w:rFonts w:cstheme="minorHAnsi"/>
        </w:rPr>
        <w:t xml:space="preserve"> </w:t>
      </w:r>
      <w:r w:rsidR="00463E6C" w:rsidRPr="00463E6C">
        <w:rPr>
          <w:rFonts w:cstheme="minorHAnsi"/>
          <w:b/>
          <w:bCs/>
        </w:rPr>
        <w:t xml:space="preserve">  1.4 </w:t>
      </w:r>
      <w:r w:rsidR="00463E6C">
        <w:rPr>
          <w:rFonts w:cstheme="minorHAnsi"/>
        </w:rPr>
        <w:t xml:space="preserve">  </w:t>
      </w:r>
      <w:hyperlink w:anchor="_Toc49174178" w:history="1">
        <w:r w:rsidR="00463E6C" w:rsidRPr="00775039">
          <w:rPr>
            <w:rStyle w:val="Hyperlink"/>
            <w:rFonts w:eastAsia="Calibri" w:cstheme="minorHAnsi"/>
            <w:b/>
            <w:noProof/>
          </w:rPr>
          <w:t>Ethical Standards and Corporate Social Responsibility (CSR)</w:t>
        </w:r>
        <w:r w:rsidR="00DD074E">
          <w:rPr>
            <w:rStyle w:val="Hyperlink"/>
            <w:rFonts w:eastAsia="Calibri" w:cstheme="minorHAnsi"/>
            <w:b/>
            <w:noProof/>
          </w:rPr>
          <w:t xml:space="preserve"> </w:t>
        </w:r>
        <w:r w:rsidRPr="00463E6C">
          <w:rPr>
            <w:rStyle w:val="Hyperlink"/>
            <w:rFonts w:eastAsia="Calibri" w:cstheme="minorHAnsi"/>
            <w:noProof/>
            <w:webHidden/>
          </w:rPr>
          <w:tab/>
        </w:r>
      </w:hyperlink>
      <w:bookmarkEnd w:id="10"/>
      <w:r w:rsidR="00463E6C">
        <w:rPr>
          <w:rFonts w:eastAsia="Calibri" w:cstheme="minorHAnsi"/>
          <w:noProof/>
        </w:rPr>
        <w:t>6</w:t>
      </w:r>
    </w:p>
    <w:p w14:paraId="4692A722" w14:textId="180D6641" w:rsidR="001E208C" w:rsidRPr="00683DD0" w:rsidRDefault="001E208C"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00683DD0" w:rsidRPr="00683DD0">
        <w:rPr>
          <w:rFonts w:eastAsia="Calibri" w:cstheme="minorHAnsi"/>
          <w:noProof/>
        </w:rPr>
        <w:t xml:space="preserve">      </w:t>
      </w:r>
      <w:r w:rsidR="00683DD0">
        <w:rPr>
          <w:rFonts w:eastAsia="Calibri" w:cstheme="minorHAnsi"/>
          <w:noProof/>
        </w:rPr>
        <w:t xml:space="preserve"> </w:t>
      </w:r>
      <w:r w:rsidR="00683DD0">
        <w:rPr>
          <w:rFonts w:cstheme="minorHAnsi"/>
          <w:b/>
          <w:bCs/>
        </w:rPr>
        <w:t xml:space="preserve">1.5   </w:t>
      </w:r>
      <w:hyperlink w:anchor="_Toc49174178" w:history="1">
        <w:r w:rsidR="00463E6C" w:rsidRPr="00775039">
          <w:rPr>
            <w:rStyle w:val="Hyperlink"/>
            <w:rFonts w:eastAsia="Calibri" w:cstheme="minorHAnsi"/>
            <w:b/>
            <w:noProof/>
          </w:rPr>
          <w:t>Talent Management and Development</w:t>
        </w:r>
        <w:r w:rsidR="00DD074E">
          <w:rPr>
            <w:rStyle w:val="Hyperlink"/>
            <w:rFonts w:eastAsia="Calibri" w:cstheme="minorHAnsi"/>
            <w:b/>
            <w:noProof/>
          </w:rPr>
          <w:t xml:space="preserve"> </w:t>
        </w:r>
        <w:r w:rsidR="00683DD0" w:rsidRPr="00463E6C">
          <w:rPr>
            <w:rStyle w:val="Hyperlink"/>
            <w:rFonts w:eastAsia="Calibri" w:cstheme="minorHAnsi"/>
            <w:noProof/>
            <w:webHidden/>
          </w:rPr>
          <w:tab/>
        </w:r>
      </w:hyperlink>
      <w:r w:rsidR="008B12C5" w:rsidRPr="008B12C5">
        <w:rPr>
          <w:rStyle w:val="Hyperlink"/>
          <w:rFonts w:eastAsia="Calibri" w:cstheme="minorHAnsi"/>
          <w:noProof/>
          <w:color w:val="auto"/>
          <w:u w:val="none"/>
        </w:rPr>
        <w:t>7</w:t>
      </w:r>
    </w:p>
    <w:p w14:paraId="64BE1266" w14:textId="278B6A22" w:rsidR="001E208C" w:rsidRPr="00683DD0" w:rsidRDefault="001E208C"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Pr="00683DD0">
        <w:rPr>
          <w:rFonts w:cstheme="minorHAnsi"/>
          <w:b/>
          <w:bCs/>
        </w:rPr>
        <w:t xml:space="preserve">   </w:t>
      </w:r>
      <w:r w:rsidR="00683DD0">
        <w:rPr>
          <w:rFonts w:cstheme="minorHAnsi"/>
          <w:b/>
          <w:bCs/>
        </w:rPr>
        <w:t>1.6</w:t>
      </w:r>
      <w:r w:rsidRPr="00683DD0">
        <w:rPr>
          <w:rFonts w:cstheme="minorHAnsi"/>
        </w:rPr>
        <w:t xml:space="preserve"> </w:t>
      </w:r>
      <w:r w:rsidR="00683DD0">
        <w:rPr>
          <w:rFonts w:cstheme="minorHAnsi"/>
        </w:rPr>
        <w:t xml:space="preserve">  </w:t>
      </w:r>
      <w:hyperlink w:anchor="_Toc49174178" w:history="1">
        <w:r w:rsidR="00DD074E" w:rsidRPr="00775039">
          <w:rPr>
            <w:rStyle w:val="Hyperlink"/>
            <w:rFonts w:eastAsia="Calibri" w:cstheme="minorHAnsi"/>
            <w:b/>
            <w:noProof/>
          </w:rPr>
          <w:t>Work-Life Balance and Employee Wellbeing</w:t>
        </w:r>
        <w:r w:rsidR="00DD074E">
          <w:rPr>
            <w:rStyle w:val="Hyperlink"/>
            <w:rFonts w:eastAsia="Calibri" w:cstheme="minorHAnsi"/>
            <w:b/>
            <w:noProof/>
          </w:rPr>
          <w:t xml:space="preserve"> </w:t>
        </w:r>
        <w:r w:rsidRPr="00DD074E">
          <w:rPr>
            <w:rStyle w:val="Hyperlink"/>
            <w:rFonts w:eastAsia="Calibri" w:cstheme="minorHAnsi"/>
            <w:noProof/>
            <w:webHidden/>
          </w:rPr>
          <w:tab/>
        </w:r>
      </w:hyperlink>
      <w:r w:rsidR="008B12C5" w:rsidRPr="008B12C5">
        <w:rPr>
          <w:rStyle w:val="Hyperlink"/>
          <w:rFonts w:eastAsia="Calibri" w:cstheme="minorHAnsi"/>
          <w:noProof/>
          <w:color w:val="auto"/>
          <w:u w:val="none"/>
        </w:rPr>
        <w:t>7</w:t>
      </w:r>
    </w:p>
    <w:p w14:paraId="7DF95ED8" w14:textId="78F20D5C" w:rsidR="001E208C" w:rsidRPr="00683DD0" w:rsidRDefault="001E208C"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00683DD0">
        <w:rPr>
          <w:rFonts w:cstheme="minorHAnsi"/>
          <w:b/>
          <w:bCs/>
        </w:rPr>
        <w:t>1.7</w:t>
      </w:r>
      <w:r w:rsidRPr="00683DD0">
        <w:rPr>
          <w:rFonts w:cstheme="minorHAnsi"/>
        </w:rPr>
        <w:t xml:space="preserve"> </w:t>
      </w:r>
      <w:r w:rsidR="00683DD0">
        <w:rPr>
          <w:rFonts w:cstheme="minorHAnsi"/>
        </w:rPr>
        <w:t xml:space="preserve">  </w:t>
      </w:r>
      <w:hyperlink w:anchor="_Toc49174178" w:history="1">
        <w:r w:rsidR="00DD074E" w:rsidRPr="00775039">
          <w:rPr>
            <w:rStyle w:val="Hyperlink"/>
            <w:rFonts w:eastAsia="Calibri" w:cstheme="minorHAnsi"/>
            <w:b/>
            <w:noProof/>
          </w:rPr>
          <w:t>Compensation and Benefits</w:t>
        </w:r>
        <w:r w:rsidR="00DD074E" w:rsidRPr="00DD074E">
          <w:rPr>
            <w:rStyle w:val="Hyperlink"/>
            <w:rFonts w:eastAsia="Calibri" w:cstheme="minorHAnsi"/>
            <w:b/>
            <w:noProof/>
          </w:rPr>
          <w:t xml:space="preserve"> </w:t>
        </w:r>
        <w:r w:rsidRPr="00DD074E">
          <w:rPr>
            <w:rStyle w:val="Hyperlink"/>
            <w:rFonts w:eastAsia="Calibri" w:cstheme="minorHAnsi"/>
            <w:noProof/>
            <w:webHidden/>
          </w:rPr>
          <w:tab/>
        </w:r>
      </w:hyperlink>
      <w:r w:rsidR="008B12C5" w:rsidRPr="008B12C5">
        <w:rPr>
          <w:rStyle w:val="Hyperlink"/>
          <w:rFonts w:eastAsia="Calibri" w:cstheme="minorHAnsi"/>
          <w:noProof/>
          <w:color w:val="auto"/>
          <w:u w:val="none"/>
        </w:rPr>
        <w:t>8</w:t>
      </w:r>
    </w:p>
    <w:p w14:paraId="62B87695" w14:textId="48445DED" w:rsidR="001E208C"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00683DD0">
        <w:rPr>
          <w:rFonts w:cstheme="minorHAnsi"/>
          <w:b/>
          <w:bCs/>
        </w:rPr>
        <w:t xml:space="preserve">1.8   </w:t>
      </w:r>
      <w:hyperlink w:anchor="_Toc49174178" w:history="1">
        <w:r w:rsidR="00DD074E" w:rsidRPr="00775039">
          <w:rPr>
            <w:rStyle w:val="Hyperlink"/>
            <w:rFonts w:eastAsia="Calibri" w:cstheme="minorHAnsi"/>
            <w:b/>
            <w:noProof/>
          </w:rPr>
          <w:t>Data Protection and Privacy</w:t>
        </w:r>
        <w:r w:rsidR="00DD074E">
          <w:rPr>
            <w:rStyle w:val="Hyperlink"/>
            <w:rFonts w:eastAsia="Calibri" w:cstheme="minorHAnsi"/>
            <w:b/>
            <w:noProof/>
          </w:rPr>
          <w:t xml:space="preserve"> </w:t>
        </w:r>
        <w:r w:rsidRPr="00DD074E">
          <w:rPr>
            <w:rStyle w:val="Hyperlink"/>
            <w:rFonts w:eastAsia="Calibri" w:cstheme="minorHAnsi"/>
            <w:noProof/>
            <w:webHidden/>
          </w:rPr>
          <w:tab/>
        </w:r>
      </w:hyperlink>
      <w:r w:rsidR="008B12C5" w:rsidRPr="008B12C5">
        <w:rPr>
          <w:rStyle w:val="Hyperlink"/>
          <w:rFonts w:eastAsia="Calibri" w:cstheme="minorHAnsi"/>
          <w:noProof/>
          <w:color w:val="auto"/>
          <w:u w:val="none"/>
        </w:rPr>
        <w:t>8</w:t>
      </w:r>
    </w:p>
    <w:p w14:paraId="240F2E32" w14:textId="77777777" w:rsidR="006549B3" w:rsidRPr="00683DD0" w:rsidRDefault="006549B3" w:rsidP="00BB3CE6">
      <w:pPr>
        <w:tabs>
          <w:tab w:val="right" w:leader="dot" w:pos="9016"/>
        </w:tabs>
        <w:suppressAutoHyphens/>
        <w:autoSpaceDN w:val="0"/>
        <w:spacing w:after="0" w:line="240" w:lineRule="auto"/>
        <w:ind w:left="220"/>
        <w:textAlignment w:val="baseline"/>
        <w:rPr>
          <w:rFonts w:cstheme="minorHAnsi"/>
          <w:b/>
          <w:bCs/>
        </w:rPr>
      </w:pPr>
      <w:bookmarkStart w:id="11" w:name="_Hlk154007229"/>
      <w:bookmarkEnd w:id="9"/>
    </w:p>
    <w:p w14:paraId="59AA248B" w14:textId="1F49140F" w:rsidR="001E208C" w:rsidRPr="00683DD0" w:rsidRDefault="001E208C" w:rsidP="00BB3CE6">
      <w:pPr>
        <w:tabs>
          <w:tab w:val="right" w:leader="dot" w:pos="9016"/>
        </w:tabs>
        <w:suppressAutoHyphens/>
        <w:autoSpaceDN w:val="0"/>
        <w:spacing w:after="0" w:line="240" w:lineRule="auto"/>
        <w:ind w:left="220"/>
        <w:textAlignment w:val="baseline"/>
        <w:rPr>
          <w:rFonts w:cstheme="minorHAnsi"/>
          <w:b/>
          <w:bCs/>
        </w:rPr>
      </w:pPr>
      <w:r w:rsidRPr="00683DD0">
        <w:rPr>
          <w:rFonts w:cstheme="minorHAnsi"/>
          <w:b/>
          <w:bCs/>
        </w:rPr>
        <w:t xml:space="preserve"> </w:t>
      </w:r>
      <w:r w:rsidR="001F5821" w:rsidRPr="00683DD0">
        <w:rPr>
          <w:rFonts w:cstheme="minorHAnsi"/>
          <w:b/>
          <w:bCs/>
        </w:rPr>
        <w:t>Chap</w:t>
      </w:r>
      <w:r w:rsidR="006549B3" w:rsidRPr="00683DD0">
        <w:rPr>
          <w:rFonts w:cstheme="minorHAnsi"/>
          <w:b/>
          <w:bCs/>
        </w:rPr>
        <w:t xml:space="preserve">ter 2) </w:t>
      </w:r>
      <w:r w:rsidR="006549B3" w:rsidRPr="00775039">
        <w:rPr>
          <w:rFonts w:cstheme="minorHAnsi"/>
          <w:b/>
          <w:bCs/>
          <w:kern w:val="2"/>
          <w14:ligatures w14:val="standardContextual"/>
        </w:rPr>
        <w:t xml:space="preserve">Comparative Analysis of Institutional Arrangements U.K. </w:t>
      </w:r>
      <w:r w:rsidR="006549B3" w:rsidRPr="00683DD0">
        <w:rPr>
          <w:rFonts w:cstheme="minorHAnsi"/>
          <w:b/>
          <w:bCs/>
          <w:kern w:val="2"/>
          <w14:ligatures w14:val="standardContextual"/>
        </w:rPr>
        <w:t>vs</w:t>
      </w:r>
      <w:r w:rsidR="006549B3" w:rsidRPr="00775039">
        <w:rPr>
          <w:rFonts w:cstheme="minorHAnsi"/>
          <w:b/>
          <w:bCs/>
          <w:kern w:val="2"/>
          <w14:ligatures w14:val="standardContextual"/>
        </w:rPr>
        <w:t xml:space="preserve"> Romania</w:t>
      </w:r>
      <w:hyperlink w:anchor="_Toc49174178" w:history="1">
        <w:r w:rsidR="006549B3" w:rsidRPr="00683DD0">
          <w:rPr>
            <w:rFonts w:eastAsia="Calibri" w:cstheme="minorHAnsi"/>
            <w:b/>
            <w:noProof/>
          </w:rPr>
          <w:t xml:space="preserve"> </w:t>
        </w:r>
        <w:r w:rsidR="001F5821" w:rsidRPr="00683DD0">
          <w:rPr>
            <w:rFonts w:eastAsia="Calibri" w:cstheme="minorHAnsi"/>
            <w:noProof/>
            <w:webHidden/>
          </w:rPr>
          <w:tab/>
        </w:r>
      </w:hyperlink>
      <w:r w:rsidR="008B12C5">
        <w:rPr>
          <w:rFonts w:eastAsia="Calibri" w:cstheme="minorHAnsi"/>
          <w:noProof/>
        </w:rPr>
        <w:t>9</w:t>
      </w:r>
      <w:r w:rsidRPr="00683DD0">
        <w:rPr>
          <w:rFonts w:cstheme="minorHAnsi"/>
          <w:b/>
          <w:bCs/>
        </w:rPr>
        <w:t xml:space="preserve"> </w:t>
      </w:r>
    </w:p>
    <w:p w14:paraId="578D2129" w14:textId="77777777" w:rsidR="00BB3CE6" w:rsidRPr="00683DD0" w:rsidRDefault="00BB3CE6" w:rsidP="00BB3CE6">
      <w:pPr>
        <w:tabs>
          <w:tab w:val="right" w:leader="dot" w:pos="9016"/>
        </w:tabs>
        <w:suppressAutoHyphens/>
        <w:autoSpaceDN w:val="0"/>
        <w:spacing w:after="0" w:line="240" w:lineRule="auto"/>
        <w:ind w:left="220"/>
        <w:textAlignment w:val="baseline"/>
        <w:rPr>
          <w:rFonts w:cstheme="minorHAnsi"/>
        </w:rPr>
      </w:pPr>
    </w:p>
    <w:bookmarkEnd w:id="11"/>
    <w:p w14:paraId="340946D7" w14:textId="1B4F6A00" w:rsidR="00373DD8" w:rsidRPr="00D8628F"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3B7E04">
        <w:rPr>
          <w:rFonts w:eastAsia="Calibri" w:cstheme="minorHAnsi"/>
          <w:noProof/>
        </w:rPr>
        <w:t xml:space="preserve">     </w:t>
      </w:r>
      <w:r w:rsidRPr="003B7E04">
        <w:rPr>
          <w:rFonts w:eastAsia="Calibri" w:cstheme="minorHAnsi"/>
          <w:b/>
          <w:bCs/>
          <w:noProof/>
        </w:rPr>
        <w:t xml:space="preserve"> </w:t>
      </w:r>
      <w:r w:rsidR="00683DD0">
        <w:rPr>
          <w:rFonts w:eastAsia="Calibri" w:cstheme="minorHAnsi"/>
          <w:b/>
          <w:bCs/>
          <w:noProof/>
        </w:rPr>
        <w:t xml:space="preserve">  </w:t>
      </w:r>
      <w:r w:rsidR="00683DD0" w:rsidRPr="00683DD0">
        <w:rPr>
          <w:rFonts w:eastAsia="Calibri" w:cstheme="minorHAnsi"/>
          <w:b/>
          <w:bCs/>
          <w:noProof/>
        </w:rPr>
        <w:t>2.1</w:t>
      </w:r>
      <w:r w:rsidRPr="00683DD0">
        <w:rPr>
          <w:rFonts w:eastAsia="Calibri" w:cstheme="minorHAnsi"/>
          <w:b/>
          <w:bCs/>
          <w:noProof/>
        </w:rPr>
        <w:t xml:space="preserve"> </w:t>
      </w:r>
      <w:r w:rsidR="00683DD0">
        <w:rPr>
          <w:rFonts w:eastAsia="Calibri" w:cstheme="minorHAnsi"/>
          <w:b/>
          <w:bCs/>
          <w:noProof/>
        </w:rPr>
        <w:t xml:space="preserve">  </w:t>
      </w:r>
      <w:hyperlink w:anchor="_Toc49174178" w:history="1">
        <w:r w:rsidR="00093469" w:rsidRPr="00093469">
          <w:rPr>
            <w:rStyle w:val="Hyperlink"/>
            <w:rFonts w:eastAsia="Calibri" w:cstheme="minorHAnsi"/>
            <w:b/>
            <w:noProof/>
          </w:rPr>
          <w:t xml:space="preserve">Institutional Framework in the UK </w:t>
        </w:r>
        <w:r w:rsidRPr="003B7E04">
          <w:rPr>
            <w:rStyle w:val="Hyperlink"/>
            <w:rFonts w:eastAsia="Calibri" w:cstheme="minorHAnsi"/>
            <w:noProof/>
            <w:webHidden/>
          </w:rPr>
          <w:tab/>
        </w:r>
      </w:hyperlink>
      <w:r w:rsidR="008B12C5" w:rsidRPr="00D8628F">
        <w:rPr>
          <w:rStyle w:val="Hyperlink"/>
          <w:rFonts w:eastAsia="Calibri" w:cstheme="minorHAnsi"/>
          <w:noProof/>
          <w:color w:val="auto"/>
          <w:u w:val="none"/>
        </w:rPr>
        <w:t>9</w:t>
      </w:r>
    </w:p>
    <w:p w14:paraId="62EF86C3" w14:textId="2BF13082" w:rsidR="00373DD8"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Pr="00683DD0">
        <w:rPr>
          <w:rFonts w:cstheme="minorHAnsi"/>
          <w:b/>
          <w:bCs/>
        </w:rPr>
        <w:t xml:space="preserve">   </w:t>
      </w:r>
      <w:r w:rsidR="00683DD0" w:rsidRPr="00683DD0">
        <w:rPr>
          <w:rFonts w:cstheme="minorHAnsi"/>
          <w:b/>
          <w:bCs/>
        </w:rPr>
        <w:t>2.</w:t>
      </w:r>
      <w:r w:rsidRPr="00683DD0">
        <w:rPr>
          <w:rFonts w:cstheme="minorHAnsi"/>
          <w:b/>
          <w:bCs/>
        </w:rPr>
        <w:t>2</w:t>
      </w:r>
      <w:r w:rsidRPr="00683DD0">
        <w:rPr>
          <w:rFonts w:cstheme="minorHAnsi"/>
        </w:rPr>
        <w:t xml:space="preserve"> </w:t>
      </w:r>
      <w:r w:rsidR="00683DD0">
        <w:rPr>
          <w:rFonts w:cstheme="minorHAnsi"/>
        </w:rPr>
        <w:t xml:space="preserve">  </w:t>
      </w:r>
      <w:hyperlink w:anchor="_Toc49174178" w:history="1">
        <w:r w:rsidR="00093469" w:rsidRPr="00775039">
          <w:rPr>
            <w:rStyle w:val="Hyperlink"/>
            <w:rFonts w:eastAsia="Calibri" w:cstheme="minorHAnsi"/>
            <w:b/>
            <w:noProof/>
          </w:rPr>
          <w:t>Institutional Framework in Romania</w:t>
        </w:r>
        <w:r w:rsidRPr="00093469">
          <w:rPr>
            <w:rStyle w:val="Hyperlink"/>
            <w:rFonts w:eastAsia="Calibri" w:cstheme="minorHAnsi"/>
            <w:noProof/>
            <w:webHidden/>
          </w:rPr>
          <w:tab/>
        </w:r>
      </w:hyperlink>
      <w:r w:rsidR="00D8628F" w:rsidRPr="00D8628F">
        <w:rPr>
          <w:rStyle w:val="Hyperlink"/>
          <w:rFonts w:eastAsia="Calibri" w:cstheme="minorHAnsi"/>
          <w:noProof/>
          <w:color w:val="auto"/>
          <w:u w:val="none"/>
        </w:rPr>
        <w:t>9</w:t>
      </w:r>
    </w:p>
    <w:p w14:paraId="1A11CCD2" w14:textId="75163E12" w:rsidR="00373DD8"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Pr="00683DD0">
        <w:rPr>
          <w:rFonts w:cstheme="minorHAnsi"/>
        </w:rPr>
        <w:t xml:space="preserve">     </w:t>
      </w:r>
      <w:r w:rsidRPr="00683DD0">
        <w:rPr>
          <w:rFonts w:cstheme="minorHAnsi"/>
          <w:b/>
          <w:bCs/>
        </w:rPr>
        <w:t xml:space="preserve">  </w:t>
      </w:r>
      <w:r w:rsidR="00683DD0" w:rsidRPr="00683DD0">
        <w:rPr>
          <w:rFonts w:cstheme="minorHAnsi"/>
          <w:b/>
          <w:bCs/>
        </w:rPr>
        <w:t>2.3</w:t>
      </w:r>
      <w:r w:rsidRPr="00683DD0">
        <w:rPr>
          <w:rFonts w:cstheme="minorHAnsi"/>
        </w:rPr>
        <w:t xml:space="preserve"> </w:t>
      </w:r>
      <w:r w:rsidR="00683DD0">
        <w:rPr>
          <w:rFonts w:cstheme="minorHAnsi"/>
        </w:rPr>
        <w:t xml:space="preserve">  </w:t>
      </w:r>
      <w:hyperlink w:anchor="_Toc49174178" w:history="1">
        <w:r w:rsidR="00093469" w:rsidRPr="00775039">
          <w:rPr>
            <w:rStyle w:val="Hyperlink"/>
            <w:rFonts w:eastAsia="Calibri" w:cstheme="minorHAnsi"/>
            <w:b/>
            <w:noProof/>
          </w:rPr>
          <w:t>Training and Development</w:t>
        </w:r>
        <w:r w:rsidR="00093469">
          <w:rPr>
            <w:rStyle w:val="Hyperlink"/>
            <w:rFonts w:eastAsia="Calibri" w:cstheme="minorHAnsi"/>
            <w:b/>
            <w:noProof/>
          </w:rPr>
          <w:t xml:space="preserve"> Inves</w:t>
        </w:r>
        <w:r w:rsidR="00D8628F">
          <w:rPr>
            <w:rStyle w:val="Hyperlink"/>
            <w:rFonts w:eastAsia="Calibri" w:cstheme="minorHAnsi"/>
            <w:b/>
            <w:noProof/>
          </w:rPr>
          <w:t>t</w:t>
        </w:r>
        <w:r w:rsidR="00093469">
          <w:rPr>
            <w:rStyle w:val="Hyperlink"/>
            <w:rFonts w:eastAsia="Calibri" w:cstheme="minorHAnsi"/>
            <w:b/>
            <w:noProof/>
          </w:rPr>
          <w:t xml:space="preserve">ment </w:t>
        </w:r>
        <w:r w:rsidRPr="00093469">
          <w:rPr>
            <w:rStyle w:val="Hyperlink"/>
            <w:rFonts w:eastAsia="Calibri" w:cstheme="minorHAnsi"/>
            <w:noProof/>
            <w:webHidden/>
          </w:rPr>
          <w:tab/>
        </w:r>
      </w:hyperlink>
      <w:r w:rsidR="00D8628F" w:rsidRPr="00D8628F">
        <w:rPr>
          <w:rStyle w:val="Hyperlink"/>
          <w:rFonts w:eastAsia="Calibri" w:cstheme="minorHAnsi"/>
          <w:noProof/>
          <w:color w:val="auto"/>
          <w:u w:val="none"/>
        </w:rPr>
        <w:t>10</w:t>
      </w:r>
    </w:p>
    <w:p w14:paraId="37EB4FEF" w14:textId="526946F8" w:rsidR="00373DD8" w:rsidRPr="00D8628F" w:rsidRDefault="00683DD0" w:rsidP="008B12C5">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Pr="00683DD0">
        <w:rPr>
          <w:rFonts w:cstheme="minorHAnsi"/>
        </w:rPr>
        <w:t xml:space="preserve">     </w:t>
      </w:r>
      <w:r w:rsidRPr="00683DD0">
        <w:rPr>
          <w:rFonts w:cstheme="minorHAnsi"/>
          <w:b/>
          <w:bCs/>
        </w:rPr>
        <w:t xml:space="preserve">  2.</w:t>
      </w:r>
      <w:r>
        <w:rPr>
          <w:rFonts w:cstheme="minorHAnsi"/>
          <w:b/>
          <w:bCs/>
        </w:rPr>
        <w:t>4</w:t>
      </w:r>
      <w:r w:rsidRPr="00683DD0">
        <w:rPr>
          <w:rFonts w:cstheme="minorHAnsi"/>
        </w:rPr>
        <w:t xml:space="preserve"> </w:t>
      </w:r>
      <w:r>
        <w:rPr>
          <w:rFonts w:cstheme="minorHAnsi"/>
        </w:rPr>
        <w:t xml:space="preserve">  </w:t>
      </w:r>
      <w:hyperlink w:anchor="_Toc49174178" w:history="1">
        <w:r w:rsidR="00093469" w:rsidRPr="00775039">
          <w:rPr>
            <w:rStyle w:val="Hyperlink"/>
            <w:rFonts w:eastAsia="Calibri" w:cstheme="minorHAnsi"/>
            <w:b/>
            <w:noProof/>
          </w:rPr>
          <w:t>Recruitment and Selection</w:t>
        </w:r>
        <w:r w:rsidR="00093469">
          <w:rPr>
            <w:rStyle w:val="Hyperlink"/>
            <w:rFonts w:eastAsia="Calibri" w:cstheme="minorHAnsi"/>
            <w:b/>
            <w:noProof/>
          </w:rPr>
          <w:t xml:space="preserve"> </w:t>
        </w:r>
        <w:r w:rsidRPr="00093469">
          <w:rPr>
            <w:rStyle w:val="Hyperlink"/>
            <w:rFonts w:eastAsia="Calibri" w:cstheme="minorHAnsi"/>
            <w:noProof/>
            <w:webHidden/>
          </w:rPr>
          <w:tab/>
        </w:r>
      </w:hyperlink>
      <w:r w:rsidR="00D8628F" w:rsidRPr="00D8628F">
        <w:rPr>
          <w:rStyle w:val="Hyperlink"/>
          <w:rFonts w:eastAsia="Calibri" w:cstheme="minorHAnsi"/>
          <w:noProof/>
          <w:color w:val="auto"/>
          <w:u w:val="none"/>
        </w:rPr>
        <w:t>10</w:t>
      </w:r>
    </w:p>
    <w:p w14:paraId="59664DC7" w14:textId="116880E3" w:rsidR="00373DD8"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Pr="00683DD0">
        <w:rPr>
          <w:rFonts w:cstheme="minorHAnsi"/>
          <w:b/>
          <w:bCs/>
        </w:rPr>
        <w:t xml:space="preserve">   </w:t>
      </w:r>
      <w:r w:rsidR="00683DD0">
        <w:rPr>
          <w:rFonts w:cstheme="minorHAnsi"/>
          <w:b/>
          <w:bCs/>
        </w:rPr>
        <w:t>2.</w:t>
      </w:r>
      <w:r w:rsidR="008B12C5">
        <w:rPr>
          <w:rFonts w:cstheme="minorHAnsi"/>
          <w:b/>
          <w:bCs/>
        </w:rPr>
        <w:t>5</w:t>
      </w:r>
      <w:r w:rsidR="00683DD0">
        <w:rPr>
          <w:rFonts w:cstheme="minorHAnsi"/>
          <w:b/>
          <w:bCs/>
        </w:rPr>
        <w:t xml:space="preserve">   </w:t>
      </w:r>
      <w:hyperlink w:anchor="_Toc49174178" w:history="1">
        <w:r w:rsidR="00093469" w:rsidRPr="00775039">
          <w:rPr>
            <w:rStyle w:val="Hyperlink"/>
            <w:rFonts w:eastAsia="Calibri" w:cstheme="minorHAnsi"/>
            <w:b/>
            <w:noProof/>
          </w:rPr>
          <w:t>Trade union membership and their influence</w:t>
        </w:r>
        <w:r w:rsidR="00093469">
          <w:rPr>
            <w:rStyle w:val="Hyperlink"/>
            <w:rFonts w:eastAsia="Calibri" w:cstheme="minorHAnsi"/>
            <w:b/>
            <w:noProof/>
          </w:rPr>
          <w:t xml:space="preserve"> </w:t>
        </w:r>
        <w:r w:rsidRPr="00093469">
          <w:rPr>
            <w:rStyle w:val="Hyperlink"/>
            <w:rFonts w:eastAsia="Calibri" w:cstheme="minorHAnsi"/>
            <w:noProof/>
            <w:webHidden/>
          </w:rPr>
          <w:tab/>
        </w:r>
      </w:hyperlink>
      <w:r w:rsidR="00A25C1B">
        <w:rPr>
          <w:rFonts w:eastAsia="Calibri" w:cstheme="minorHAnsi"/>
          <w:noProof/>
        </w:rPr>
        <w:t>1</w:t>
      </w:r>
      <w:r w:rsidR="00D8628F">
        <w:rPr>
          <w:rFonts w:eastAsia="Calibri" w:cstheme="minorHAnsi"/>
          <w:noProof/>
        </w:rPr>
        <w:t>1</w:t>
      </w:r>
      <w:r w:rsidRPr="00683DD0">
        <w:rPr>
          <w:rFonts w:eastAsia="Calibri" w:cstheme="minorHAnsi"/>
          <w:noProof/>
        </w:rPr>
        <w:t xml:space="preserve"> </w:t>
      </w:r>
    </w:p>
    <w:p w14:paraId="44C2AFD9" w14:textId="3B02942E" w:rsidR="00373DD8"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00683DD0">
        <w:rPr>
          <w:rFonts w:cstheme="minorHAnsi"/>
          <w:b/>
          <w:bCs/>
        </w:rPr>
        <w:t>2.</w:t>
      </w:r>
      <w:r w:rsidR="008B12C5">
        <w:rPr>
          <w:rFonts w:cstheme="minorHAnsi"/>
          <w:b/>
          <w:bCs/>
        </w:rPr>
        <w:t>6</w:t>
      </w:r>
      <w:r w:rsidR="00683DD0">
        <w:rPr>
          <w:rFonts w:cstheme="minorHAnsi"/>
          <w:b/>
          <w:bCs/>
        </w:rPr>
        <w:t xml:space="preserve">   </w:t>
      </w:r>
      <w:hyperlink w:anchor="_Toc49174178" w:history="1">
        <w:r w:rsidR="00A25C1B" w:rsidRPr="00775039">
          <w:rPr>
            <w:rStyle w:val="Hyperlink"/>
            <w:rFonts w:eastAsia="Calibri" w:cstheme="minorHAnsi"/>
            <w:b/>
            <w:noProof/>
          </w:rPr>
          <w:t>SHRM, data analysis and possible case scenarios</w:t>
        </w:r>
        <w:r w:rsidR="00A25C1B">
          <w:rPr>
            <w:rStyle w:val="Hyperlink"/>
            <w:rFonts w:eastAsia="Calibri" w:cstheme="minorHAnsi"/>
            <w:b/>
            <w:noProof/>
          </w:rPr>
          <w:t xml:space="preserve"> </w:t>
        </w:r>
        <w:r w:rsidRPr="00A25C1B">
          <w:rPr>
            <w:rStyle w:val="Hyperlink"/>
            <w:rFonts w:eastAsia="Calibri" w:cstheme="minorHAnsi"/>
            <w:noProof/>
            <w:webHidden/>
          </w:rPr>
          <w:tab/>
        </w:r>
      </w:hyperlink>
      <w:r w:rsidR="00A25C1B">
        <w:rPr>
          <w:rFonts w:eastAsia="Calibri" w:cstheme="minorHAnsi"/>
          <w:noProof/>
        </w:rPr>
        <w:t>1</w:t>
      </w:r>
      <w:r w:rsidR="00D8628F">
        <w:rPr>
          <w:rFonts w:eastAsia="Calibri" w:cstheme="minorHAnsi"/>
          <w:noProof/>
        </w:rPr>
        <w:t>1</w:t>
      </w:r>
    </w:p>
    <w:p w14:paraId="7BE0E887" w14:textId="094D5B92" w:rsidR="00373DD8"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00683DD0">
        <w:rPr>
          <w:rFonts w:cstheme="minorHAnsi"/>
          <w:b/>
          <w:bCs/>
        </w:rPr>
        <w:t>2.</w:t>
      </w:r>
      <w:r w:rsidR="008B12C5">
        <w:rPr>
          <w:rFonts w:cstheme="minorHAnsi"/>
          <w:b/>
          <w:bCs/>
        </w:rPr>
        <w:t>7</w:t>
      </w:r>
      <w:r w:rsidR="00683DD0">
        <w:rPr>
          <w:rFonts w:cstheme="minorHAnsi"/>
          <w:b/>
          <w:bCs/>
        </w:rPr>
        <w:t xml:space="preserve">   </w:t>
      </w:r>
      <w:hyperlink w:anchor="_Toc49174178" w:history="1">
        <w:r w:rsidR="00A25C1B" w:rsidRPr="00775039">
          <w:rPr>
            <w:rStyle w:val="Hyperlink"/>
            <w:rFonts w:eastAsia="Calibri" w:cstheme="minorHAnsi"/>
            <w:b/>
            <w:noProof/>
          </w:rPr>
          <w:t>Academic Theories and Models</w:t>
        </w:r>
        <w:r w:rsidR="00A25C1B">
          <w:rPr>
            <w:rStyle w:val="Hyperlink"/>
            <w:rFonts w:eastAsia="Calibri" w:cstheme="minorHAnsi"/>
            <w:b/>
            <w:noProof/>
          </w:rPr>
          <w:t xml:space="preserve"> </w:t>
        </w:r>
        <w:r w:rsidRPr="00A25C1B">
          <w:rPr>
            <w:rStyle w:val="Hyperlink"/>
            <w:rFonts w:eastAsia="Calibri" w:cstheme="minorHAnsi"/>
            <w:noProof/>
            <w:webHidden/>
          </w:rPr>
          <w:tab/>
        </w:r>
      </w:hyperlink>
      <w:r w:rsidR="00A25C1B">
        <w:rPr>
          <w:rFonts w:eastAsia="Calibri" w:cstheme="minorHAnsi"/>
          <w:noProof/>
        </w:rPr>
        <w:t>1</w:t>
      </w:r>
      <w:r w:rsidR="00D8628F">
        <w:rPr>
          <w:rFonts w:eastAsia="Calibri" w:cstheme="minorHAnsi"/>
          <w:noProof/>
        </w:rPr>
        <w:t>2</w:t>
      </w:r>
    </w:p>
    <w:p w14:paraId="2CC61B4C" w14:textId="231FC07F" w:rsidR="00373DD8"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00683DD0">
        <w:rPr>
          <w:rFonts w:cstheme="minorHAnsi"/>
          <w:b/>
          <w:bCs/>
        </w:rPr>
        <w:t>2.</w:t>
      </w:r>
      <w:r w:rsidR="008B12C5">
        <w:rPr>
          <w:rFonts w:cstheme="minorHAnsi"/>
          <w:b/>
          <w:bCs/>
        </w:rPr>
        <w:t>8</w:t>
      </w:r>
      <w:r w:rsidR="00683DD0">
        <w:rPr>
          <w:rFonts w:cstheme="minorHAnsi"/>
          <w:b/>
          <w:bCs/>
        </w:rPr>
        <w:t xml:space="preserve">   </w:t>
      </w:r>
      <w:hyperlink w:anchor="_Toc49174178" w:history="1">
        <w:r w:rsidR="00A25C1B" w:rsidRPr="00775039">
          <w:rPr>
            <w:rStyle w:val="Hyperlink"/>
            <w:rFonts w:eastAsia="Calibri" w:cstheme="minorHAnsi"/>
            <w:b/>
            <w:noProof/>
          </w:rPr>
          <w:t>Farmer-Richman Model</w:t>
        </w:r>
        <w:r w:rsidRPr="00A25C1B">
          <w:rPr>
            <w:rStyle w:val="Hyperlink"/>
            <w:rFonts w:eastAsia="Calibri" w:cstheme="minorHAnsi"/>
            <w:b/>
            <w:noProof/>
          </w:rPr>
          <w:t xml:space="preserve"> </w:t>
        </w:r>
        <w:r w:rsidRPr="00A25C1B">
          <w:rPr>
            <w:rStyle w:val="Hyperlink"/>
            <w:rFonts w:eastAsia="Calibri" w:cstheme="minorHAnsi"/>
            <w:noProof/>
            <w:webHidden/>
          </w:rPr>
          <w:tab/>
        </w:r>
      </w:hyperlink>
      <w:r w:rsidR="00A25C1B">
        <w:rPr>
          <w:rFonts w:eastAsia="Calibri" w:cstheme="minorHAnsi"/>
          <w:noProof/>
        </w:rPr>
        <w:t>1</w:t>
      </w:r>
      <w:r w:rsidR="00D8628F">
        <w:rPr>
          <w:rFonts w:eastAsia="Calibri" w:cstheme="minorHAnsi"/>
          <w:noProof/>
        </w:rPr>
        <w:t>4</w:t>
      </w:r>
    </w:p>
    <w:p w14:paraId="6F48D058" w14:textId="7245CEBF" w:rsidR="001E208C" w:rsidRPr="00683DD0" w:rsidRDefault="00373DD8"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00683DD0">
        <w:rPr>
          <w:rFonts w:cstheme="minorHAnsi"/>
          <w:b/>
          <w:bCs/>
        </w:rPr>
        <w:t>2.</w:t>
      </w:r>
      <w:r w:rsidR="008B12C5">
        <w:rPr>
          <w:rFonts w:cstheme="minorHAnsi"/>
          <w:b/>
          <w:bCs/>
        </w:rPr>
        <w:t>9</w:t>
      </w:r>
      <w:r w:rsidR="00683DD0">
        <w:rPr>
          <w:rFonts w:cstheme="minorHAnsi"/>
          <w:b/>
          <w:bCs/>
        </w:rPr>
        <w:t xml:space="preserve"> </w:t>
      </w:r>
      <w:hyperlink w:anchor="_Toc49174178" w:history="1">
        <w:r w:rsidR="00A25C1B" w:rsidRPr="00775039">
          <w:rPr>
            <w:rStyle w:val="Hyperlink"/>
            <w:rFonts w:eastAsia="Calibri" w:cstheme="minorHAnsi"/>
            <w:b/>
            <w:noProof/>
          </w:rPr>
          <w:t xml:space="preserve">Rosalie Tung Model </w:t>
        </w:r>
        <w:r w:rsidRPr="00A25C1B">
          <w:rPr>
            <w:rStyle w:val="Hyperlink"/>
            <w:rFonts w:eastAsia="Calibri" w:cstheme="minorHAnsi"/>
            <w:noProof/>
            <w:webHidden/>
          </w:rPr>
          <w:tab/>
        </w:r>
      </w:hyperlink>
      <w:r w:rsidR="00A25C1B">
        <w:rPr>
          <w:rFonts w:eastAsia="Calibri" w:cstheme="minorHAnsi"/>
          <w:noProof/>
        </w:rPr>
        <w:t>1</w:t>
      </w:r>
      <w:r w:rsidR="00D8628F">
        <w:rPr>
          <w:rFonts w:eastAsia="Calibri" w:cstheme="minorHAnsi"/>
          <w:noProof/>
        </w:rPr>
        <w:t>4</w:t>
      </w:r>
      <w:r w:rsidR="001E208C" w:rsidRPr="00683DD0">
        <w:rPr>
          <w:rFonts w:cstheme="minorHAnsi"/>
        </w:rPr>
        <w:t xml:space="preserve"> </w:t>
      </w:r>
      <w:r w:rsidR="001E208C" w:rsidRPr="00683DD0">
        <w:rPr>
          <w:rFonts w:cstheme="minorHAnsi"/>
          <w:b/>
          <w:bCs/>
        </w:rPr>
        <w:t xml:space="preserve">   </w:t>
      </w:r>
    </w:p>
    <w:p w14:paraId="31B4163F" w14:textId="77777777" w:rsidR="006549B3" w:rsidRPr="00683DD0" w:rsidRDefault="006549B3" w:rsidP="00BB3CE6">
      <w:pPr>
        <w:tabs>
          <w:tab w:val="right" w:leader="dot" w:pos="9016"/>
        </w:tabs>
        <w:suppressAutoHyphens/>
        <w:autoSpaceDN w:val="0"/>
        <w:spacing w:after="0" w:line="240" w:lineRule="auto"/>
        <w:ind w:left="220"/>
        <w:textAlignment w:val="baseline"/>
        <w:rPr>
          <w:rFonts w:cstheme="minorHAnsi"/>
          <w:b/>
          <w:bCs/>
        </w:rPr>
      </w:pPr>
    </w:p>
    <w:p w14:paraId="30A966D4" w14:textId="6274E878" w:rsidR="006549B3" w:rsidRPr="00683DD0" w:rsidRDefault="006549B3" w:rsidP="00BB3CE6">
      <w:pPr>
        <w:tabs>
          <w:tab w:val="right" w:leader="dot" w:pos="9016"/>
        </w:tabs>
        <w:suppressAutoHyphens/>
        <w:autoSpaceDN w:val="0"/>
        <w:spacing w:after="0" w:line="240" w:lineRule="auto"/>
        <w:ind w:left="220"/>
        <w:textAlignment w:val="baseline"/>
        <w:rPr>
          <w:rFonts w:cstheme="minorHAnsi"/>
          <w:b/>
          <w:bCs/>
        </w:rPr>
      </w:pPr>
      <w:r w:rsidRPr="00683DD0">
        <w:rPr>
          <w:rFonts w:cstheme="minorHAnsi"/>
          <w:b/>
          <w:bCs/>
        </w:rPr>
        <w:t xml:space="preserve">Chapter </w:t>
      </w:r>
      <w:r w:rsidR="00683DD0">
        <w:rPr>
          <w:rFonts w:cstheme="minorHAnsi"/>
          <w:b/>
          <w:bCs/>
        </w:rPr>
        <w:t>3</w:t>
      </w:r>
      <w:r w:rsidRPr="00683DD0">
        <w:rPr>
          <w:rFonts w:cstheme="minorHAnsi"/>
          <w:b/>
          <w:bCs/>
        </w:rPr>
        <w:t xml:space="preserve">) </w:t>
      </w:r>
      <w:r w:rsidR="00F71F59" w:rsidRPr="00775039">
        <w:rPr>
          <w:rFonts w:cstheme="minorHAnsi"/>
          <w:b/>
          <w:bCs/>
          <w:kern w:val="2"/>
          <w14:ligatures w14:val="standardContextual"/>
        </w:rPr>
        <w:t>HRD Strategies and Cultural Diversity Management</w:t>
      </w:r>
      <w:hyperlink w:anchor="_Toc49174178" w:history="1">
        <w:r w:rsidRPr="00683DD0">
          <w:rPr>
            <w:rFonts w:eastAsia="Calibri" w:cstheme="minorHAnsi"/>
            <w:b/>
            <w:noProof/>
          </w:rPr>
          <w:t xml:space="preserve"> </w:t>
        </w:r>
        <w:r w:rsidRPr="00683DD0">
          <w:rPr>
            <w:rFonts w:eastAsia="Calibri" w:cstheme="minorHAnsi"/>
            <w:noProof/>
            <w:webHidden/>
          </w:rPr>
          <w:tab/>
        </w:r>
        <w:r w:rsidR="00F71F59">
          <w:rPr>
            <w:rFonts w:eastAsia="Calibri" w:cstheme="minorHAnsi"/>
            <w:noProof/>
            <w:webHidden/>
          </w:rPr>
          <w:t>1</w:t>
        </w:r>
      </w:hyperlink>
      <w:r w:rsidR="004133EF">
        <w:rPr>
          <w:rFonts w:eastAsia="Calibri" w:cstheme="minorHAnsi"/>
          <w:noProof/>
        </w:rPr>
        <w:t>5</w:t>
      </w:r>
      <w:r w:rsidRPr="00683DD0">
        <w:rPr>
          <w:rFonts w:cstheme="minorHAnsi"/>
          <w:b/>
          <w:bCs/>
        </w:rPr>
        <w:t xml:space="preserve"> </w:t>
      </w:r>
    </w:p>
    <w:p w14:paraId="025FB8FC" w14:textId="77777777" w:rsidR="00BB3CE6" w:rsidRPr="00683DD0" w:rsidRDefault="00BB3CE6" w:rsidP="00BB3CE6">
      <w:pPr>
        <w:tabs>
          <w:tab w:val="right" w:leader="dot" w:pos="9016"/>
        </w:tabs>
        <w:suppressAutoHyphens/>
        <w:autoSpaceDN w:val="0"/>
        <w:spacing w:after="0" w:line="240" w:lineRule="auto"/>
        <w:ind w:left="220"/>
        <w:textAlignment w:val="baseline"/>
        <w:rPr>
          <w:rFonts w:cstheme="minorHAnsi"/>
        </w:rPr>
      </w:pPr>
    </w:p>
    <w:p w14:paraId="7A7C5E4F" w14:textId="1039DED4" w:rsidR="006549B3" w:rsidRPr="003B7E04" w:rsidRDefault="006549B3" w:rsidP="00BB3CE6">
      <w:pPr>
        <w:tabs>
          <w:tab w:val="right" w:leader="dot" w:pos="9016"/>
        </w:tabs>
        <w:suppressAutoHyphens/>
        <w:autoSpaceDN w:val="0"/>
        <w:spacing w:after="0" w:line="240" w:lineRule="auto"/>
        <w:ind w:left="220"/>
        <w:textAlignment w:val="baseline"/>
        <w:rPr>
          <w:rFonts w:eastAsia="Calibri" w:cstheme="minorHAnsi"/>
          <w:noProof/>
        </w:rPr>
      </w:pPr>
      <w:r w:rsidRPr="003B7E04">
        <w:rPr>
          <w:rFonts w:eastAsia="Calibri" w:cstheme="minorHAnsi"/>
          <w:noProof/>
        </w:rPr>
        <w:t xml:space="preserve"> </w:t>
      </w:r>
      <w:r w:rsidR="00683DD0">
        <w:rPr>
          <w:rFonts w:eastAsia="Calibri" w:cstheme="minorHAnsi"/>
          <w:noProof/>
        </w:rPr>
        <w:t xml:space="preserve">       </w:t>
      </w:r>
      <w:r w:rsidR="00683DD0">
        <w:rPr>
          <w:rFonts w:eastAsia="Calibri" w:cstheme="minorHAnsi"/>
          <w:b/>
          <w:bCs/>
          <w:noProof/>
        </w:rPr>
        <w:t xml:space="preserve">3.1   </w:t>
      </w:r>
      <w:hyperlink w:anchor="_Toc49174178" w:history="1">
        <w:r w:rsidR="00F71F59">
          <w:rPr>
            <w:rStyle w:val="Hyperlink"/>
            <w:rFonts w:eastAsia="Calibri" w:cstheme="minorHAnsi"/>
            <w:b/>
            <w:noProof/>
          </w:rPr>
          <w:t xml:space="preserve">HRD </w:t>
        </w:r>
        <w:r w:rsidR="00F71F59" w:rsidRPr="00775039">
          <w:rPr>
            <w:rStyle w:val="Hyperlink"/>
            <w:rFonts w:eastAsia="Calibri" w:cstheme="minorHAnsi"/>
            <w:b/>
            <w:noProof/>
          </w:rPr>
          <w:t>strategies in the UK and Romania</w:t>
        </w:r>
        <w:r w:rsidR="00F71F59" w:rsidRPr="00F71F59">
          <w:rPr>
            <w:rStyle w:val="Hyperlink"/>
            <w:rFonts w:eastAsia="Calibri" w:cstheme="minorHAnsi"/>
            <w:b/>
            <w:noProof/>
          </w:rPr>
          <w:t xml:space="preserve"> </w:t>
        </w:r>
        <w:r w:rsidRPr="003B7E04">
          <w:rPr>
            <w:rStyle w:val="Hyperlink"/>
            <w:rFonts w:eastAsia="Calibri" w:cstheme="minorHAnsi"/>
            <w:noProof/>
            <w:webHidden/>
          </w:rPr>
          <w:tab/>
        </w:r>
        <w:r w:rsidR="00F71F59">
          <w:rPr>
            <w:rStyle w:val="Hyperlink"/>
            <w:rFonts w:eastAsia="Calibri" w:cstheme="minorHAnsi"/>
            <w:noProof/>
            <w:webHidden/>
          </w:rPr>
          <w:t>1</w:t>
        </w:r>
      </w:hyperlink>
      <w:r w:rsidR="004133EF" w:rsidRPr="004133EF">
        <w:rPr>
          <w:rStyle w:val="Hyperlink"/>
          <w:rFonts w:eastAsia="Calibri" w:cstheme="minorHAnsi"/>
          <w:noProof/>
          <w:color w:val="auto"/>
          <w:u w:val="none"/>
        </w:rPr>
        <w:t>5</w:t>
      </w:r>
    </w:p>
    <w:p w14:paraId="103AF689" w14:textId="30240EA4" w:rsidR="006549B3" w:rsidRPr="00683DD0" w:rsidRDefault="006549B3"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cstheme="minorHAnsi"/>
        </w:rPr>
        <w:t xml:space="preserve">     </w:t>
      </w:r>
      <w:r w:rsidRPr="00683DD0">
        <w:rPr>
          <w:rFonts w:cstheme="minorHAnsi"/>
          <w:b/>
          <w:bCs/>
        </w:rPr>
        <w:t xml:space="preserve">   </w:t>
      </w:r>
      <w:r w:rsidR="00683DD0">
        <w:rPr>
          <w:rFonts w:cstheme="minorHAnsi"/>
          <w:b/>
          <w:bCs/>
        </w:rPr>
        <w:t xml:space="preserve">3.2  </w:t>
      </w:r>
      <w:r w:rsidRPr="00683DD0">
        <w:rPr>
          <w:rFonts w:cstheme="minorHAnsi"/>
        </w:rPr>
        <w:t xml:space="preserve"> </w:t>
      </w:r>
      <w:hyperlink w:anchor="_Toc49174178" w:history="1">
        <w:r w:rsidR="00F71F59" w:rsidRPr="00775039">
          <w:rPr>
            <w:rStyle w:val="Hyperlink"/>
            <w:rFonts w:eastAsia="Calibri" w:cstheme="minorHAnsi"/>
            <w:b/>
            <w:noProof/>
          </w:rPr>
          <w:t>Managing workforce cultural diversity</w:t>
        </w:r>
        <w:r w:rsidRPr="00F71F59">
          <w:rPr>
            <w:rStyle w:val="Hyperlink"/>
            <w:rFonts w:eastAsia="Calibri" w:cstheme="minorHAnsi"/>
            <w:noProof/>
            <w:webHidden/>
          </w:rPr>
          <w:tab/>
        </w:r>
        <w:r w:rsidR="00F71F59" w:rsidRPr="00F71F59">
          <w:rPr>
            <w:rStyle w:val="Hyperlink"/>
            <w:rFonts w:eastAsia="Calibri" w:cstheme="minorHAnsi"/>
            <w:noProof/>
            <w:webHidden/>
          </w:rPr>
          <w:t>1</w:t>
        </w:r>
      </w:hyperlink>
      <w:r w:rsidR="004133EF" w:rsidRPr="004133EF">
        <w:rPr>
          <w:rStyle w:val="Hyperlink"/>
          <w:rFonts w:eastAsia="Calibri" w:cstheme="minorHAnsi"/>
          <w:noProof/>
          <w:color w:val="auto"/>
          <w:u w:val="none"/>
        </w:rPr>
        <w:t>5</w:t>
      </w:r>
    </w:p>
    <w:p w14:paraId="4110A6BC" w14:textId="5F43F72D" w:rsidR="006549B3" w:rsidRDefault="006549B3"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Pr="00683DD0">
        <w:rPr>
          <w:rFonts w:cstheme="minorHAnsi"/>
        </w:rPr>
        <w:t xml:space="preserve">     </w:t>
      </w:r>
      <w:r w:rsidRPr="00683DD0">
        <w:rPr>
          <w:rFonts w:cstheme="minorHAnsi"/>
          <w:b/>
          <w:bCs/>
        </w:rPr>
        <w:t xml:space="preserve">  </w:t>
      </w:r>
      <w:r w:rsidR="00683DD0">
        <w:rPr>
          <w:rFonts w:cstheme="minorHAnsi"/>
          <w:b/>
          <w:bCs/>
        </w:rPr>
        <w:t xml:space="preserve">3.3  </w:t>
      </w:r>
      <w:r w:rsidRPr="00683DD0">
        <w:rPr>
          <w:rFonts w:cstheme="minorHAnsi"/>
        </w:rPr>
        <w:t xml:space="preserve"> </w:t>
      </w:r>
      <w:hyperlink w:anchor="_Toc49174178" w:history="1">
        <w:r w:rsidR="00F71F59" w:rsidRPr="00775039">
          <w:rPr>
            <w:rStyle w:val="Hyperlink"/>
            <w:rFonts w:eastAsia="Calibri" w:cstheme="minorHAnsi"/>
            <w:b/>
            <w:noProof/>
          </w:rPr>
          <w:t>Communication and Consultation</w:t>
        </w:r>
        <w:r w:rsidR="00F71F59">
          <w:rPr>
            <w:rStyle w:val="Hyperlink"/>
            <w:rFonts w:eastAsia="Calibri" w:cstheme="minorHAnsi"/>
            <w:b/>
            <w:noProof/>
          </w:rPr>
          <w:t xml:space="preserve"> </w:t>
        </w:r>
        <w:r w:rsidRPr="00F71F59">
          <w:rPr>
            <w:rStyle w:val="Hyperlink"/>
            <w:rFonts w:eastAsia="Calibri" w:cstheme="minorHAnsi"/>
            <w:noProof/>
            <w:webHidden/>
          </w:rPr>
          <w:tab/>
        </w:r>
      </w:hyperlink>
      <w:r w:rsidR="00F71F59">
        <w:rPr>
          <w:rFonts w:eastAsia="Calibri" w:cstheme="minorHAnsi"/>
          <w:noProof/>
        </w:rPr>
        <w:t>1</w:t>
      </w:r>
      <w:r w:rsidR="004133EF">
        <w:rPr>
          <w:rFonts w:eastAsia="Calibri" w:cstheme="minorHAnsi"/>
          <w:noProof/>
        </w:rPr>
        <w:t>5</w:t>
      </w:r>
    </w:p>
    <w:p w14:paraId="4ED9D9A5" w14:textId="113882C4" w:rsidR="00683DD0" w:rsidRPr="00683DD0" w:rsidRDefault="00683DD0"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Pr="00683DD0">
        <w:rPr>
          <w:rFonts w:cstheme="minorHAnsi"/>
        </w:rPr>
        <w:t xml:space="preserve">     </w:t>
      </w:r>
      <w:r w:rsidRPr="00683DD0">
        <w:rPr>
          <w:rFonts w:cstheme="minorHAnsi"/>
          <w:b/>
          <w:bCs/>
        </w:rPr>
        <w:t xml:space="preserve">  </w:t>
      </w:r>
      <w:r>
        <w:rPr>
          <w:rFonts w:cstheme="minorHAnsi"/>
          <w:b/>
          <w:bCs/>
        </w:rPr>
        <w:t>3.4</w:t>
      </w:r>
      <w:r w:rsidR="00F71F59">
        <w:rPr>
          <w:rFonts w:cstheme="minorHAnsi"/>
          <w:b/>
          <w:bCs/>
        </w:rPr>
        <w:t xml:space="preserve">   </w:t>
      </w:r>
      <w:r w:rsidR="00F71F59" w:rsidRPr="00F71F59">
        <w:rPr>
          <w:rFonts w:cstheme="minorHAnsi"/>
          <w:b/>
          <w:bCs/>
        </w:rPr>
        <w:t>C</w:t>
      </w:r>
      <w:r w:rsidR="00F71F59" w:rsidRPr="00775039">
        <w:rPr>
          <w:rFonts w:cstheme="minorHAnsi"/>
          <w:b/>
          <w:bCs/>
        </w:rPr>
        <w:t xml:space="preserve">ontracts and employee </w:t>
      </w:r>
      <w:r w:rsidR="00F71F59" w:rsidRPr="00F71F59">
        <w:rPr>
          <w:rFonts w:cstheme="minorHAnsi"/>
          <w:b/>
          <w:bCs/>
        </w:rPr>
        <w:t>engagement</w:t>
      </w:r>
      <w:r w:rsidR="00F71F59" w:rsidRPr="00775039">
        <w:rPr>
          <w:rFonts w:cstheme="minorHAnsi"/>
          <w:b/>
          <w:bCs/>
        </w:rPr>
        <w:t>. Retention, Turnover, Dismissal Procedures</w:t>
      </w:r>
      <w:r w:rsidR="00F71F59" w:rsidRPr="00F71F59">
        <w:rPr>
          <w:rFonts w:cstheme="minorHAnsi"/>
        </w:rPr>
        <w:t xml:space="preserve"> </w:t>
      </w:r>
      <w:hyperlink w:anchor="_Toc49174178" w:history="1">
        <w:r w:rsidRPr="00683DD0">
          <w:rPr>
            <w:rFonts w:eastAsia="Calibri" w:cstheme="minorHAnsi"/>
            <w:noProof/>
            <w:webHidden/>
          </w:rPr>
          <w:tab/>
        </w:r>
      </w:hyperlink>
      <w:r w:rsidR="00F71F59">
        <w:rPr>
          <w:rFonts w:eastAsia="Calibri" w:cstheme="minorHAnsi"/>
          <w:noProof/>
        </w:rPr>
        <w:t>1</w:t>
      </w:r>
      <w:r w:rsidR="004133EF">
        <w:rPr>
          <w:rFonts w:eastAsia="Calibri" w:cstheme="minorHAnsi"/>
          <w:noProof/>
        </w:rPr>
        <w:t>6</w:t>
      </w:r>
    </w:p>
    <w:p w14:paraId="36D94048" w14:textId="730365EC" w:rsidR="006549B3" w:rsidRPr="00683DD0" w:rsidRDefault="006549B3" w:rsidP="00BB3CE6">
      <w:pPr>
        <w:tabs>
          <w:tab w:val="right" w:leader="dot" w:pos="9016"/>
        </w:tabs>
        <w:suppressAutoHyphens/>
        <w:autoSpaceDN w:val="0"/>
        <w:spacing w:after="0" w:line="240" w:lineRule="auto"/>
        <w:ind w:left="220"/>
        <w:textAlignment w:val="baseline"/>
        <w:rPr>
          <w:rFonts w:eastAsia="Calibri" w:cstheme="minorHAnsi"/>
          <w:noProof/>
        </w:rPr>
      </w:pPr>
      <w:r w:rsidRPr="00683DD0">
        <w:rPr>
          <w:rFonts w:eastAsia="Calibri" w:cstheme="minorHAnsi"/>
          <w:noProof/>
        </w:rPr>
        <w:t xml:space="preserve"> </w:t>
      </w:r>
      <w:r w:rsidRPr="00683DD0">
        <w:rPr>
          <w:rFonts w:cstheme="minorHAnsi"/>
        </w:rPr>
        <w:t xml:space="preserve">     </w:t>
      </w:r>
      <w:r w:rsidRPr="00683DD0">
        <w:rPr>
          <w:rFonts w:cstheme="minorHAnsi"/>
          <w:b/>
          <w:bCs/>
        </w:rPr>
        <w:t xml:space="preserve">  </w:t>
      </w:r>
      <w:r w:rsidR="00683DD0">
        <w:rPr>
          <w:rFonts w:cstheme="minorHAnsi"/>
          <w:b/>
          <w:bCs/>
        </w:rPr>
        <w:t xml:space="preserve">3.5 </w:t>
      </w:r>
      <w:r w:rsidR="00463E6C">
        <w:rPr>
          <w:rFonts w:cstheme="minorHAnsi"/>
          <w:b/>
          <w:bCs/>
        </w:rPr>
        <w:t xml:space="preserve"> </w:t>
      </w:r>
      <w:r w:rsidR="00683DD0">
        <w:rPr>
          <w:rFonts w:cstheme="minorHAnsi"/>
          <w:b/>
          <w:bCs/>
        </w:rPr>
        <w:t xml:space="preserve"> </w:t>
      </w:r>
      <w:hyperlink w:anchor="_Toc49174178" w:history="1">
        <w:r w:rsidR="006E70FE" w:rsidRPr="00775039">
          <w:rPr>
            <w:rStyle w:val="Hyperlink"/>
            <w:rFonts w:eastAsia="Calibri" w:cstheme="minorHAnsi"/>
            <w:b/>
            <w:noProof/>
          </w:rPr>
          <w:t>International, Environmental, Ethical, and Sustainability</w:t>
        </w:r>
        <w:r w:rsidR="006C3969">
          <w:rPr>
            <w:rStyle w:val="Hyperlink"/>
            <w:rFonts w:eastAsia="Calibri" w:cstheme="minorHAnsi"/>
            <w:b/>
            <w:noProof/>
          </w:rPr>
          <w:t xml:space="preserve"> aspects</w:t>
        </w:r>
        <w:r w:rsidR="006E70FE">
          <w:rPr>
            <w:rStyle w:val="Hyperlink"/>
            <w:rFonts w:eastAsia="Calibri" w:cstheme="minorHAnsi"/>
            <w:b/>
            <w:noProof/>
          </w:rPr>
          <w:t xml:space="preserve"> </w:t>
        </w:r>
        <w:r w:rsidRPr="006E70FE">
          <w:rPr>
            <w:rStyle w:val="Hyperlink"/>
            <w:rFonts w:eastAsia="Calibri" w:cstheme="minorHAnsi"/>
            <w:noProof/>
            <w:webHidden/>
          </w:rPr>
          <w:tab/>
        </w:r>
      </w:hyperlink>
      <w:r w:rsidR="00F71F59">
        <w:rPr>
          <w:rFonts w:eastAsia="Calibri" w:cstheme="minorHAnsi"/>
          <w:noProof/>
        </w:rPr>
        <w:t>1</w:t>
      </w:r>
      <w:r w:rsidR="004133EF">
        <w:rPr>
          <w:rFonts w:eastAsia="Calibri" w:cstheme="minorHAnsi"/>
          <w:noProof/>
        </w:rPr>
        <w:t>6</w:t>
      </w:r>
      <w:r w:rsidRPr="00683DD0">
        <w:rPr>
          <w:rFonts w:eastAsia="Calibri" w:cstheme="minorHAnsi"/>
          <w:noProof/>
        </w:rPr>
        <w:t xml:space="preserve"> </w:t>
      </w:r>
    </w:p>
    <w:p w14:paraId="62484BC2" w14:textId="54D1733D" w:rsidR="006549B3" w:rsidRPr="00683DD0" w:rsidRDefault="006549B3" w:rsidP="00BB3CE6">
      <w:pPr>
        <w:tabs>
          <w:tab w:val="right" w:leader="dot" w:pos="9016"/>
        </w:tabs>
        <w:suppressAutoHyphens/>
        <w:autoSpaceDN w:val="0"/>
        <w:spacing w:after="0" w:line="240" w:lineRule="auto"/>
        <w:ind w:left="220"/>
        <w:textAlignment w:val="baseline"/>
        <w:rPr>
          <w:rFonts w:eastAsiaTheme="minorEastAsia" w:cstheme="minorHAnsi"/>
          <w:noProof/>
          <w:lang w:val="en-US"/>
        </w:rPr>
      </w:pPr>
      <w:r w:rsidRPr="00683DD0">
        <w:rPr>
          <w:rFonts w:cstheme="minorHAnsi"/>
        </w:rPr>
        <w:t xml:space="preserve">     </w:t>
      </w:r>
      <w:r w:rsidRPr="00683DD0">
        <w:rPr>
          <w:rFonts w:cstheme="minorHAnsi"/>
          <w:b/>
          <w:bCs/>
        </w:rPr>
        <w:t xml:space="preserve">   </w:t>
      </w:r>
      <w:r w:rsidR="00683DD0">
        <w:rPr>
          <w:rFonts w:cstheme="minorHAnsi"/>
          <w:b/>
          <w:bCs/>
        </w:rPr>
        <w:t xml:space="preserve">3.6  </w:t>
      </w:r>
      <w:r w:rsidRPr="00683DD0">
        <w:rPr>
          <w:rFonts w:cstheme="minorHAnsi"/>
        </w:rPr>
        <w:t xml:space="preserve"> </w:t>
      </w:r>
      <w:hyperlink w:anchor="_Toc49174178" w:history="1">
        <w:r w:rsidR="006E70FE" w:rsidRPr="006E70FE">
          <w:rPr>
            <w:rStyle w:val="Hyperlink"/>
            <w:rFonts w:eastAsia="Calibri" w:cstheme="minorHAnsi"/>
            <w:b/>
            <w:noProof/>
          </w:rPr>
          <w:t>ISHRM</w:t>
        </w:r>
        <w:r w:rsidR="006E70FE" w:rsidRPr="00775039">
          <w:rPr>
            <w:rStyle w:val="Hyperlink"/>
            <w:rFonts w:eastAsia="Calibri" w:cstheme="minorHAnsi"/>
            <w:b/>
            <w:noProof/>
          </w:rPr>
          <w:t xml:space="preserve">, </w:t>
        </w:r>
        <w:r w:rsidR="006E70FE" w:rsidRPr="006E70FE">
          <w:rPr>
            <w:rStyle w:val="Hyperlink"/>
            <w:rFonts w:eastAsia="Calibri" w:cstheme="minorHAnsi"/>
            <w:b/>
            <w:noProof/>
          </w:rPr>
          <w:t>recommended</w:t>
        </w:r>
        <w:r w:rsidR="006E70FE" w:rsidRPr="00775039">
          <w:rPr>
            <w:rStyle w:val="Hyperlink"/>
            <w:rFonts w:eastAsia="Calibri" w:cstheme="minorHAnsi"/>
            <w:b/>
            <w:noProof/>
          </w:rPr>
          <w:t xml:space="preserve"> approaches</w:t>
        </w:r>
        <w:r w:rsidR="006E70FE">
          <w:rPr>
            <w:rStyle w:val="Hyperlink"/>
            <w:rFonts w:eastAsia="Calibri" w:cstheme="minorHAnsi"/>
            <w:b/>
            <w:noProof/>
          </w:rPr>
          <w:t xml:space="preserve"> </w:t>
        </w:r>
        <w:r w:rsidRPr="006E70FE">
          <w:rPr>
            <w:rStyle w:val="Hyperlink"/>
            <w:rFonts w:eastAsia="Calibri" w:cstheme="minorHAnsi"/>
            <w:noProof/>
            <w:webHidden/>
          </w:rPr>
          <w:tab/>
        </w:r>
      </w:hyperlink>
      <w:r w:rsidR="00F71F59">
        <w:rPr>
          <w:rFonts w:eastAsia="Calibri" w:cstheme="minorHAnsi"/>
          <w:noProof/>
        </w:rPr>
        <w:t>1</w:t>
      </w:r>
      <w:r w:rsidR="004133EF">
        <w:rPr>
          <w:rFonts w:eastAsia="Calibri" w:cstheme="minorHAnsi"/>
          <w:noProof/>
        </w:rPr>
        <w:t>7</w:t>
      </w:r>
    </w:p>
    <w:p w14:paraId="1351685F" w14:textId="77777777" w:rsidR="006549B3" w:rsidRPr="00683DD0" w:rsidRDefault="006549B3" w:rsidP="00BB3CE6">
      <w:pPr>
        <w:tabs>
          <w:tab w:val="right" w:leader="dot" w:pos="9016"/>
        </w:tabs>
        <w:suppressAutoHyphens/>
        <w:autoSpaceDN w:val="0"/>
        <w:spacing w:after="0" w:line="240" w:lineRule="auto"/>
        <w:textAlignment w:val="baseline"/>
        <w:rPr>
          <w:rFonts w:cstheme="minorHAnsi"/>
          <w:b/>
          <w:bCs/>
        </w:rPr>
      </w:pPr>
    </w:p>
    <w:p w14:paraId="03BF6691" w14:textId="77777777" w:rsidR="00BB3CE6" w:rsidRPr="00683DD0" w:rsidRDefault="00BB3CE6" w:rsidP="00BB3CE6">
      <w:pPr>
        <w:tabs>
          <w:tab w:val="right" w:leader="dot" w:pos="9016"/>
        </w:tabs>
        <w:suppressAutoHyphens/>
        <w:autoSpaceDN w:val="0"/>
        <w:spacing w:after="0" w:line="240" w:lineRule="auto"/>
        <w:textAlignment w:val="baseline"/>
        <w:rPr>
          <w:rFonts w:cstheme="minorHAnsi"/>
          <w:b/>
          <w:bCs/>
        </w:rPr>
      </w:pPr>
    </w:p>
    <w:p w14:paraId="6DD40096" w14:textId="40685C85" w:rsidR="00BB3CE6" w:rsidRPr="00683DD0" w:rsidRDefault="001E208C" w:rsidP="00BB3CE6">
      <w:pPr>
        <w:tabs>
          <w:tab w:val="right" w:leader="dot" w:pos="9016"/>
        </w:tabs>
        <w:suppressAutoHyphens/>
        <w:autoSpaceDN w:val="0"/>
        <w:spacing w:after="0" w:line="240" w:lineRule="auto"/>
        <w:textAlignment w:val="baseline"/>
        <w:rPr>
          <w:rFonts w:eastAsia="Calibri" w:cstheme="minorHAnsi"/>
          <w:noProof/>
        </w:rPr>
      </w:pPr>
      <w:r w:rsidRPr="00683DD0">
        <w:rPr>
          <w:rFonts w:cstheme="minorHAnsi"/>
          <w:b/>
          <w:bCs/>
        </w:rPr>
        <w:t>III</w:t>
      </w:r>
      <w:r w:rsidRPr="00683DD0">
        <w:rPr>
          <w:rFonts w:cstheme="minorHAnsi"/>
        </w:rPr>
        <w:t xml:space="preserve"> </w:t>
      </w:r>
      <w:hyperlink w:anchor="_Toc49174189" w:history="1">
        <w:r w:rsidRPr="00683DD0">
          <w:rPr>
            <w:rFonts w:eastAsia="Calibri" w:cstheme="minorHAnsi"/>
            <w:b/>
            <w:noProof/>
            <w:u w:val="single"/>
          </w:rPr>
          <w:t>CONCLUSION</w:t>
        </w:r>
        <w:r w:rsidRPr="00683DD0">
          <w:rPr>
            <w:rFonts w:eastAsia="Calibri" w:cstheme="minorHAnsi"/>
            <w:noProof/>
            <w:webHidden/>
          </w:rPr>
          <w:tab/>
        </w:r>
      </w:hyperlink>
      <w:r w:rsidR="006E70FE">
        <w:rPr>
          <w:rFonts w:eastAsia="Calibri" w:cstheme="minorHAnsi"/>
          <w:noProof/>
        </w:rPr>
        <w:t>1</w:t>
      </w:r>
      <w:r w:rsidR="004133EF">
        <w:rPr>
          <w:rFonts w:eastAsia="Calibri" w:cstheme="minorHAnsi"/>
          <w:noProof/>
        </w:rPr>
        <w:t>7</w:t>
      </w:r>
    </w:p>
    <w:p w14:paraId="40AAF955" w14:textId="77777777" w:rsidR="00BB3CE6" w:rsidRPr="00683DD0" w:rsidRDefault="00BB3CE6" w:rsidP="00BB3CE6">
      <w:pPr>
        <w:tabs>
          <w:tab w:val="right" w:leader="dot" w:pos="9016"/>
        </w:tabs>
        <w:suppressAutoHyphens/>
        <w:autoSpaceDN w:val="0"/>
        <w:spacing w:after="0" w:line="240" w:lineRule="auto"/>
        <w:textAlignment w:val="baseline"/>
        <w:rPr>
          <w:rFonts w:eastAsia="Calibri" w:cstheme="minorHAnsi"/>
          <w:noProof/>
        </w:rPr>
      </w:pPr>
    </w:p>
    <w:p w14:paraId="6A250B1E" w14:textId="77777777" w:rsidR="00BB3CE6" w:rsidRPr="00683DD0" w:rsidRDefault="00BB3CE6" w:rsidP="00BB3CE6">
      <w:pPr>
        <w:tabs>
          <w:tab w:val="right" w:leader="dot" w:pos="9016"/>
        </w:tabs>
        <w:suppressAutoHyphens/>
        <w:autoSpaceDN w:val="0"/>
        <w:spacing w:after="0" w:line="240" w:lineRule="auto"/>
        <w:textAlignment w:val="baseline"/>
        <w:rPr>
          <w:rFonts w:cstheme="minorHAnsi"/>
          <w:b/>
          <w:bCs/>
        </w:rPr>
      </w:pPr>
    </w:p>
    <w:p w14:paraId="154DF6C5" w14:textId="1F553398" w:rsidR="001E208C" w:rsidRDefault="001E208C" w:rsidP="00BB3CE6">
      <w:pPr>
        <w:tabs>
          <w:tab w:val="right" w:leader="dot" w:pos="9016"/>
        </w:tabs>
        <w:suppressAutoHyphens/>
        <w:autoSpaceDN w:val="0"/>
        <w:spacing w:after="0" w:line="240" w:lineRule="auto"/>
        <w:textAlignment w:val="baseline"/>
        <w:rPr>
          <w:rFonts w:eastAsia="Calibri" w:cstheme="minorHAnsi"/>
          <w:noProof/>
        </w:rPr>
      </w:pPr>
      <w:r w:rsidRPr="00683DD0">
        <w:rPr>
          <w:rFonts w:cstheme="minorHAnsi"/>
          <w:b/>
          <w:bCs/>
        </w:rPr>
        <w:t>IV</w:t>
      </w:r>
      <w:r w:rsidRPr="00683DD0">
        <w:rPr>
          <w:rFonts w:cstheme="minorHAnsi"/>
        </w:rPr>
        <w:t xml:space="preserve"> </w:t>
      </w:r>
      <w:hyperlink w:anchor="_Toc49174190" w:history="1">
        <w:r w:rsidRPr="00683DD0">
          <w:rPr>
            <w:rFonts w:eastAsia="Calibri" w:cstheme="minorHAnsi"/>
            <w:b/>
            <w:noProof/>
            <w:u w:val="single"/>
          </w:rPr>
          <w:t>REFERENCES</w:t>
        </w:r>
        <w:r w:rsidRPr="00683DD0">
          <w:rPr>
            <w:rFonts w:eastAsia="Calibri" w:cstheme="minorHAnsi"/>
            <w:noProof/>
            <w:webHidden/>
          </w:rPr>
          <w:tab/>
        </w:r>
      </w:hyperlink>
      <w:r w:rsidR="006E70FE">
        <w:rPr>
          <w:rFonts w:eastAsia="Calibri" w:cstheme="minorHAnsi"/>
          <w:noProof/>
        </w:rPr>
        <w:t>1</w:t>
      </w:r>
      <w:r w:rsidR="004133EF">
        <w:rPr>
          <w:rFonts w:eastAsia="Calibri" w:cstheme="minorHAnsi"/>
          <w:noProof/>
        </w:rPr>
        <w:t>9</w:t>
      </w:r>
    </w:p>
    <w:p w14:paraId="1679C4F4" w14:textId="77777777" w:rsidR="00D8628F" w:rsidRPr="00683DD0" w:rsidRDefault="00D8628F" w:rsidP="00BB3CE6">
      <w:pPr>
        <w:tabs>
          <w:tab w:val="right" w:leader="dot" w:pos="9016"/>
        </w:tabs>
        <w:suppressAutoHyphens/>
        <w:autoSpaceDN w:val="0"/>
        <w:spacing w:after="0" w:line="240" w:lineRule="auto"/>
        <w:textAlignment w:val="baseline"/>
        <w:rPr>
          <w:rFonts w:eastAsiaTheme="minorEastAsia" w:cstheme="minorHAnsi"/>
          <w:noProof/>
          <w:lang w:val="en-US"/>
        </w:rPr>
      </w:pPr>
    </w:p>
    <w:p w14:paraId="455E18AF" w14:textId="4442C1F2" w:rsidR="00775039" w:rsidRDefault="001E208C" w:rsidP="007E25D4">
      <w:pPr>
        <w:spacing w:after="0" w:line="240" w:lineRule="auto"/>
        <w:rPr>
          <w:rFonts w:ascii="Arial" w:hAnsi="Arial" w:cs="Arial"/>
          <w:b/>
          <w:bCs/>
          <w:kern w:val="2"/>
          <w:u w:val="single"/>
          <w14:ligatures w14:val="standardContextual"/>
        </w:rPr>
      </w:pPr>
      <w:r w:rsidRPr="00683DD0">
        <w:rPr>
          <w:rFonts w:eastAsia="Calibri" w:cstheme="minorHAnsi"/>
          <w:b/>
          <w:bCs/>
          <w:noProof/>
        </w:rPr>
        <w:fldChar w:fldCharType="end"/>
      </w:r>
      <w:r w:rsidR="00775039" w:rsidRPr="00775039">
        <w:rPr>
          <w:rFonts w:ascii="Arial" w:hAnsi="Arial" w:cs="Arial"/>
          <w:b/>
          <w:bCs/>
          <w:kern w:val="2"/>
          <w14:ligatures w14:val="standardContextual"/>
        </w:rPr>
        <w:t xml:space="preserve">I    </w:t>
      </w:r>
      <w:r w:rsidR="00775039" w:rsidRPr="00775039">
        <w:rPr>
          <w:rFonts w:ascii="Arial" w:hAnsi="Arial" w:cs="Arial"/>
          <w:b/>
          <w:bCs/>
          <w:kern w:val="2"/>
          <w:u w:val="single"/>
          <w14:ligatures w14:val="standardContextual"/>
        </w:rPr>
        <w:t>Introduction</w:t>
      </w:r>
    </w:p>
    <w:p w14:paraId="0FBEC8E6" w14:textId="77777777" w:rsidR="00DD074E" w:rsidRPr="00775039" w:rsidRDefault="00DD074E" w:rsidP="007E25D4">
      <w:pPr>
        <w:spacing w:after="0" w:line="240" w:lineRule="auto"/>
        <w:rPr>
          <w:rFonts w:ascii="Arial" w:hAnsi="Arial" w:cs="Arial"/>
          <w:b/>
          <w:bCs/>
          <w:kern w:val="2"/>
          <w14:ligatures w14:val="standardContextual"/>
        </w:rPr>
      </w:pPr>
    </w:p>
    <w:p w14:paraId="45E5C74B" w14:textId="77777777" w:rsidR="00775039" w:rsidRPr="00775039" w:rsidRDefault="00775039" w:rsidP="00775039">
      <w:pPr>
        <w:rPr>
          <w:rFonts w:ascii="Arial" w:hAnsi="Arial" w:cs="Arial"/>
          <w:b/>
          <w:bCs/>
          <w:kern w:val="2"/>
          <w14:ligatures w14:val="standardContextual"/>
        </w:rPr>
      </w:pPr>
    </w:p>
    <w:p w14:paraId="1B1B5A4C" w14:textId="0F511435"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Comparing the United Kingdom and Romania, this research investigates the ways in which the institutional frameworks, historical, cultural, and legal foundations of each country </w:t>
      </w:r>
      <w:proofErr w:type="gramStart"/>
      <w:r w:rsidRPr="00775039">
        <w:rPr>
          <w:rFonts w:ascii="Arial" w:hAnsi="Arial" w:cs="Arial"/>
          <w:kern w:val="2"/>
          <w14:ligatures w14:val="standardContextual"/>
        </w:rPr>
        <w:t>have an effect on</w:t>
      </w:r>
      <w:proofErr w:type="gramEnd"/>
      <w:r w:rsidRPr="00775039">
        <w:rPr>
          <w:rFonts w:ascii="Arial" w:hAnsi="Arial" w:cs="Arial"/>
          <w:kern w:val="2"/>
          <w14:ligatures w14:val="standardContextual"/>
        </w:rPr>
        <w:t xml:space="preserve"> international human resource management approaches. As a result of the differences between the free market economy of the United Kingdom and the post-socialist system market of Romania, which has an impact on human resource practices and policies, successful human resource management in both nations needs an awareness of both institutional frameworks, as Romania is currently attempting to adjust its socialist legacy to the frameworks of the European Union</w:t>
      </w:r>
      <w:r w:rsidR="00EA7B1D">
        <w:rPr>
          <w:rFonts w:ascii="Arial" w:hAnsi="Arial" w:cs="Arial"/>
          <w:kern w:val="2"/>
          <w14:ligatures w14:val="standardContextual"/>
        </w:rPr>
        <w:t>, in that respect, according to</w:t>
      </w:r>
      <w:r w:rsidR="00184820">
        <w:rPr>
          <w:rFonts w:ascii="Arial" w:hAnsi="Arial" w:cs="Arial"/>
          <w:kern w:val="2"/>
          <w14:ligatures w14:val="standardContextual"/>
        </w:rPr>
        <w:t xml:space="preserve"> Popescu (2019) </w:t>
      </w:r>
      <w:r w:rsidR="00EA7B1D">
        <w:rPr>
          <w:rFonts w:ascii="Arial" w:hAnsi="Arial" w:cs="Arial"/>
          <w:kern w:val="2"/>
          <w14:ligatures w14:val="standardContextual"/>
        </w:rPr>
        <w:t>“</w:t>
      </w:r>
      <w:r w:rsidR="00EA7B1D" w:rsidRPr="00EA7B1D">
        <w:rPr>
          <w:rFonts w:ascii="Arial" w:hAnsi="Arial" w:cs="Arial"/>
          <w:kern w:val="2"/>
          <w14:ligatures w14:val="standardContextual"/>
        </w:rPr>
        <w:t>The implementation of the Directive 2013/34/EU in Romania</w:t>
      </w:r>
      <w:r w:rsidR="00184820">
        <w:rPr>
          <w:rFonts w:ascii="Arial" w:hAnsi="Arial" w:cs="Arial"/>
          <w:kern w:val="2"/>
          <w14:ligatures w14:val="standardContextual"/>
        </w:rPr>
        <w:t xml:space="preserve"> among other requirements requested data</w:t>
      </w:r>
      <w:r w:rsidR="00E75E21" w:rsidRPr="00E75E21">
        <w:rPr>
          <w:rFonts w:ascii="Arial" w:hAnsi="Arial" w:cs="Arial"/>
          <w:kern w:val="2"/>
          <w14:ligatures w14:val="standardContextual"/>
        </w:rPr>
        <w:t xml:space="preserve"> over 500 employees</w:t>
      </w:r>
      <w:r w:rsidR="00E75E21">
        <w:rPr>
          <w:rFonts w:ascii="Arial" w:hAnsi="Arial" w:cs="Arial"/>
          <w:kern w:val="2"/>
          <w14:ligatures w14:val="standardContextual"/>
        </w:rPr>
        <w:t xml:space="preserve"> including</w:t>
      </w:r>
      <w:r w:rsidR="00E75E21" w:rsidRPr="00E75E21">
        <w:t xml:space="preserve"> </w:t>
      </w:r>
      <w:r w:rsidR="00E75E21" w:rsidRPr="00E75E21">
        <w:rPr>
          <w:rFonts w:ascii="Arial" w:hAnsi="Arial" w:cs="Arial"/>
          <w:kern w:val="2"/>
          <w14:ligatures w14:val="standardContextual"/>
        </w:rPr>
        <w:t>non-financial statement information on environmental, social and personnel issues, respecting human rights, combating corruption and giving bribes</w:t>
      </w:r>
      <w:r w:rsidR="00E75E21">
        <w:rPr>
          <w:rFonts w:ascii="Arial" w:hAnsi="Arial" w:cs="Arial"/>
          <w:kern w:val="2"/>
          <w14:ligatures w14:val="standardContextual"/>
        </w:rPr>
        <w:t>’’.</w:t>
      </w:r>
    </w:p>
    <w:p w14:paraId="0363C51E" w14:textId="7B407CE3" w:rsidR="00775039" w:rsidRPr="00775039" w:rsidRDefault="00B7165E" w:rsidP="00775039">
      <w:pPr>
        <w:jc w:val="both"/>
        <w:rPr>
          <w:rFonts w:ascii="Arial" w:hAnsi="Arial" w:cs="Arial"/>
          <w:kern w:val="2"/>
          <w14:ligatures w14:val="standardContextual"/>
        </w:rPr>
      </w:pPr>
      <w:r>
        <w:rPr>
          <w:rFonts w:ascii="Arial" w:hAnsi="Arial" w:cs="Arial"/>
          <w:kern w:val="2"/>
          <w14:ligatures w14:val="standardContextual"/>
        </w:rPr>
        <w:t>“</w:t>
      </w:r>
      <w:r w:rsidRPr="00B7165E">
        <w:rPr>
          <w:rFonts w:ascii="Arial" w:hAnsi="Arial" w:cs="Arial"/>
          <w:kern w:val="2"/>
          <w14:ligatures w14:val="standardContextual"/>
        </w:rPr>
        <w:t>In light of future work challenges, actual human resource management (HRM) needs to be redesigned, including long-term development, regeneration, and renewal of human resources</w:t>
      </w:r>
      <w:r w:rsidR="00923165">
        <w:rPr>
          <w:rFonts w:ascii="Arial" w:hAnsi="Arial" w:cs="Arial"/>
          <w:kern w:val="2"/>
          <w14:ligatures w14:val="standardContextual"/>
        </w:rPr>
        <w:t>”</w:t>
      </w:r>
      <w:r>
        <w:rPr>
          <w:rFonts w:ascii="Arial" w:hAnsi="Arial" w:cs="Arial"/>
          <w:kern w:val="2"/>
          <w14:ligatures w14:val="standardContextual"/>
        </w:rPr>
        <w:t xml:space="preserve"> (</w:t>
      </w:r>
      <w:r w:rsidR="00923165">
        <w:rPr>
          <w:rFonts w:ascii="Arial" w:hAnsi="Arial" w:cs="Arial"/>
          <w:kern w:val="2"/>
          <w14:ligatures w14:val="standardContextual"/>
        </w:rPr>
        <w:t>Davidescu et al</w:t>
      </w:r>
      <w:r w:rsidR="00E11B4A">
        <w:rPr>
          <w:rFonts w:ascii="Arial" w:hAnsi="Arial" w:cs="Arial"/>
          <w:kern w:val="2"/>
          <w14:ligatures w14:val="standardContextual"/>
        </w:rPr>
        <w:t>.</w:t>
      </w:r>
      <w:r w:rsidR="005259E6">
        <w:rPr>
          <w:rFonts w:ascii="Arial" w:hAnsi="Arial" w:cs="Arial"/>
          <w:kern w:val="2"/>
          <w14:ligatures w14:val="standardContextual"/>
        </w:rPr>
        <w:t xml:space="preserve">, </w:t>
      </w:r>
      <w:r w:rsidR="00923165">
        <w:rPr>
          <w:rFonts w:ascii="Arial" w:hAnsi="Arial" w:cs="Arial"/>
          <w:kern w:val="2"/>
          <w14:ligatures w14:val="standardContextual"/>
        </w:rPr>
        <w:t>2020</w:t>
      </w:r>
      <w:r w:rsidR="005259E6">
        <w:rPr>
          <w:rFonts w:ascii="Arial" w:hAnsi="Arial" w:cs="Arial"/>
          <w:kern w:val="2"/>
          <w14:ligatures w14:val="standardContextual"/>
        </w:rPr>
        <w:t>, p.1</w:t>
      </w:r>
      <w:r w:rsidR="00923165">
        <w:rPr>
          <w:rFonts w:ascii="Arial" w:hAnsi="Arial" w:cs="Arial"/>
          <w:kern w:val="2"/>
          <w14:ligatures w14:val="standardContextual"/>
        </w:rPr>
        <w:t>) t</w:t>
      </w:r>
      <w:r w:rsidR="00775039" w:rsidRPr="00775039">
        <w:rPr>
          <w:rFonts w:ascii="Arial" w:hAnsi="Arial" w:cs="Arial"/>
          <w:kern w:val="2"/>
          <w14:ligatures w14:val="standardContextual"/>
        </w:rPr>
        <w:t xml:space="preserve">he purpose of this comparative research is to evaluate the various techniques, tactics, and planning methods that are utilised in the field of human resource management (HRM) in Romania and the United Kingdom. This research goal is to accomplish </w:t>
      </w:r>
      <w:proofErr w:type="gramStart"/>
      <w:r w:rsidR="00775039" w:rsidRPr="00775039">
        <w:rPr>
          <w:rFonts w:ascii="Arial" w:hAnsi="Arial" w:cs="Arial"/>
          <w:kern w:val="2"/>
          <w14:ligatures w14:val="standardContextual"/>
        </w:rPr>
        <w:t>a number of</w:t>
      </w:r>
      <w:proofErr w:type="gramEnd"/>
      <w:r w:rsidR="00775039" w:rsidRPr="00775039">
        <w:rPr>
          <w:rFonts w:ascii="Arial" w:hAnsi="Arial" w:cs="Arial"/>
          <w:kern w:val="2"/>
          <w14:ligatures w14:val="standardContextual"/>
        </w:rPr>
        <w:t xml:space="preserve"> objectives, namely offering of a more comprehensive understanding of the dynamics of international human resource management (HRM), the provision of insights for businesses that operate across international boundaries, and the expansion of the global HRM knowledge base.</w:t>
      </w:r>
    </w:p>
    <w:p w14:paraId="258DC985" w14:textId="623FE8B4" w:rsidR="00775039" w:rsidRPr="00775039" w:rsidRDefault="00005405" w:rsidP="00775039">
      <w:pPr>
        <w:jc w:val="both"/>
        <w:rPr>
          <w:rFonts w:ascii="Arial" w:hAnsi="Arial" w:cs="Arial"/>
          <w:kern w:val="2"/>
          <w14:ligatures w14:val="standardContextual"/>
        </w:rPr>
      </w:pPr>
      <w:r>
        <w:rPr>
          <w:rFonts w:ascii="Arial" w:hAnsi="Arial" w:cs="Arial"/>
          <w:kern w:val="2"/>
          <w14:ligatures w14:val="standardContextual"/>
        </w:rPr>
        <w:t>As mentioned by</w:t>
      </w:r>
      <w:r w:rsidR="00DD5D98">
        <w:rPr>
          <w:rFonts w:ascii="Arial" w:hAnsi="Arial" w:cs="Arial"/>
          <w:kern w:val="2"/>
          <w14:ligatures w14:val="standardContextual"/>
        </w:rPr>
        <w:t xml:space="preserve"> Armstrong (2008, p.12), “</w:t>
      </w:r>
      <w:r>
        <w:rPr>
          <w:rFonts w:ascii="Arial" w:hAnsi="Arial" w:cs="Arial"/>
          <w:kern w:val="2"/>
          <w14:ligatures w14:val="standardContextual"/>
        </w:rPr>
        <w:t>HRM aims to develop and implement policies that balance and adapt to the needs of its stakeholders and provide for the management of a diverse work-force, taking into account individual and group differences</w:t>
      </w:r>
      <w:r w:rsidR="00DD5D98">
        <w:rPr>
          <w:rFonts w:ascii="Arial" w:hAnsi="Arial" w:cs="Arial"/>
          <w:kern w:val="2"/>
          <w14:ligatures w14:val="standardContextual"/>
        </w:rPr>
        <w:t xml:space="preserve">, personal needs, work style and aspirations and the provision of equal opportunities for all” </w:t>
      </w:r>
      <w:r>
        <w:rPr>
          <w:rFonts w:ascii="Arial" w:hAnsi="Arial" w:cs="Arial"/>
          <w:kern w:val="2"/>
          <w14:ligatures w14:val="standardContextual"/>
        </w:rPr>
        <w:t xml:space="preserve">in employment </w:t>
      </w:r>
      <w:r w:rsidR="00775039" w:rsidRPr="00775039">
        <w:rPr>
          <w:rFonts w:ascii="Arial" w:hAnsi="Arial" w:cs="Arial"/>
          <w:kern w:val="2"/>
          <w14:ligatures w14:val="standardContextual"/>
        </w:rPr>
        <w:t>The aim statement of this study is to explore the ways in which cultural understanding and legal frameworks impact human resource management approaches in Romania and the United Kingdom. Specifically, the research will focus on Romania and the United Kingdom. This research attempts to increase efficiency and expose specific traits and best practices for every circumstance</w:t>
      </w:r>
      <w:r w:rsidR="008B12C5">
        <w:rPr>
          <w:rFonts w:ascii="Arial" w:hAnsi="Arial" w:cs="Arial"/>
          <w:kern w:val="2"/>
          <w14:ligatures w14:val="standardContextual"/>
        </w:rPr>
        <w:t>, t</w:t>
      </w:r>
      <w:r w:rsidR="00775039" w:rsidRPr="00775039">
        <w:rPr>
          <w:rFonts w:ascii="Arial" w:hAnsi="Arial" w:cs="Arial"/>
          <w:kern w:val="2"/>
          <w14:ligatures w14:val="standardContextual"/>
        </w:rPr>
        <w:t>he findings of this study will be useful to policymakers and worldwide companies.</w:t>
      </w:r>
    </w:p>
    <w:p w14:paraId="4B78C0F1" w14:textId="718DCB6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This study thesis hypothesizes the following: the objective of this study is to evaluate the ways in which the cultural, economic, and legal differences that exist between Romania and the United Kingdom have an influence on the approaches that are used for human resource management. </w:t>
      </w:r>
      <w:proofErr w:type="gramStart"/>
      <w:r w:rsidR="00E20AD3">
        <w:rPr>
          <w:rFonts w:ascii="Arial" w:hAnsi="Arial" w:cs="Arial"/>
          <w:kern w:val="2"/>
          <w14:ligatures w14:val="standardContextual"/>
        </w:rPr>
        <w:t>A number of</w:t>
      </w:r>
      <w:proofErr w:type="gramEnd"/>
      <w:r w:rsidR="00E20AD3">
        <w:rPr>
          <w:rFonts w:ascii="Arial" w:hAnsi="Arial" w:cs="Arial"/>
          <w:kern w:val="2"/>
          <w14:ligatures w14:val="standardContextual"/>
        </w:rPr>
        <w:t xml:space="preserve"> IHRM researchers consider</w:t>
      </w:r>
      <w:r w:rsidRPr="00775039">
        <w:rPr>
          <w:rFonts w:ascii="Arial" w:hAnsi="Arial" w:cs="Arial"/>
          <w:kern w:val="2"/>
          <w14:ligatures w14:val="standardContextual"/>
        </w:rPr>
        <w:t xml:space="preserve"> that the practices of human resource management in Romania are influenced by the dynamics of the post-socialist transition, but the practices in the United Kingdom are driven by individualism and flexibility, which is reflective of the liberal market economy that exists in the nation. The purpose of this research is to have a deeper comprehension of the impact that they have on multinational firms that are active in both nations.</w:t>
      </w:r>
    </w:p>
    <w:p w14:paraId="728EBE48" w14:textId="77777777" w:rsidR="00775039" w:rsidRPr="00775039" w:rsidRDefault="00775039" w:rsidP="00775039">
      <w:pPr>
        <w:rPr>
          <w:rFonts w:ascii="Arial" w:hAnsi="Arial" w:cs="Arial"/>
          <w:kern w:val="2"/>
          <w14:ligatures w14:val="standardContextual"/>
        </w:rPr>
      </w:pPr>
    </w:p>
    <w:p w14:paraId="6926BD1A" w14:textId="77777777" w:rsidR="00775039" w:rsidRPr="00775039" w:rsidRDefault="00775039" w:rsidP="00775039">
      <w:pPr>
        <w:rPr>
          <w:rFonts w:ascii="Arial" w:hAnsi="Arial" w:cs="Arial"/>
          <w:kern w:val="2"/>
          <w14:ligatures w14:val="standardContextual"/>
        </w:rPr>
      </w:pPr>
    </w:p>
    <w:p w14:paraId="0E316C7C" w14:textId="77777777" w:rsidR="00775039" w:rsidRDefault="00775039" w:rsidP="00775039">
      <w:pPr>
        <w:rPr>
          <w:rFonts w:ascii="Arial" w:hAnsi="Arial" w:cs="Arial"/>
          <w:b/>
          <w:bCs/>
          <w:kern w:val="2"/>
          <w14:ligatures w14:val="standardContextual"/>
        </w:rPr>
      </w:pPr>
      <w:bookmarkStart w:id="12" w:name="_Hlk153832726"/>
      <w:bookmarkStart w:id="13" w:name="_Hlk153974157"/>
      <w:r w:rsidRPr="00775039">
        <w:rPr>
          <w:rFonts w:ascii="Arial" w:hAnsi="Arial" w:cs="Arial"/>
          <w:b/>
          <w:bCs/>
          <w:kern w:val="2"/>
          <w14:ligatures w14:val="standardContextual"/>
        </w:rPr>
        <w:t xml:space="preserve">II   </w:t>
      </w:r>
      <w:r w:rsidRPr="00775039">
        <w:rPr>
          <w:rFonts w:ascii="Arial" w:hAnsi="Arial" w:cs="Arial"/>
          <w:b/>
          <w:bCs/>
          <w:kern w:val="2"/>
          <w:u w:val="single"/>
          <w14:ligatures w14:val="standardContextual"/>
        </w:rPr>
        <w:t>Main Body</w:t>
      </w:r>
      <w:r w:rsidRPr="00775039">
        <w:rPr>
          <w:rFonts w:ascii="Arial" w:hAnsi="Arial" w:cs="Arial"/>
          <w:b/>
          <w:bCs/>
          <w:kern w:val="2"/>
          <w14:ligatures w14:val="standardContextual"/>
        </w:rPr>
        <w:t xml:space="preserve"> </w:t>
      </w:r>
      <w:bookmarkEnd w:id="12"/>
    </w:p>
    <w:p w14:paraId="3FBAE117" w14:textId="77777777" w:rsidR="007E25D4" w:rsidRPr="00775039" w:rsidRDefault="007E25D4" w:rsidP="00775039">
      <w:pPr>
        <w:rPr>
          <w:rFonts w:ascii="Arial" w:hAnsi="Arial" w:cs="Arial"/>
          <w:kern w:val="2"/>
          <w14:ligatures w14:val="standardContextual"/>
        </w:rPr>
      </w:pPr>
    </w:p>
    <w:bookmarkEnd w:id="13"/>
    <w:p w14:paraId="191B82F4" w14:textId="31970B9B" w:rsidR="00775039" w:rsidRPr="00775039" w:rsidRDefault="00005405" w:rsidP="00775039">
      <w:pPr>
        <w:rPr>
          <w:rFonts w:ascii="Arial" w:hAnsi="Arial" w:cs="Arial"/>
          <w:kern w:val="2"/>
          <w14:ligatures w14:val="standardContextual"/>
        </w:rPr>
      </w:pPr>
      <w:r>
        <w:rPr>
          <w:rFonts w:ascii="Arial" w:hAnsi="Arial" w:cs="Arial"/>
          <w:kern w:val="2"/>
          <w14:ligatures w14:val="standardContextual"/>
        </w:rPr>
        <w:t xml:space="preserve"> </w:t>
      </w:r>
    </w:p>
    <w:p w14:paraId="4F7B7D11" w14:textId="29219F22" w:rsidR="00775039" w:rsidRDefault="00775039" w:rsidP="00775039">
      <w:pPr>
        <w:rPr>
          <w:rFonts w:ascii="Arial" w:hAnsi="Arial" w:cs="Arial"/>
          <w:b/>
          <w:bCs/>
          <w:kern w:val="2"/>
          <w14:ligatures w14:val="standardContextual"/>
        </w:rPr>
      </w:pPr>
      <w:bookmarkStart w:id="14" w:name="_Hlk153916476"/>
      <w:r w:rsidRPr="00775039">
        <w:rPr>
          <w:rFonts w:ascii="Arial" w:hAnsi="Arial" w:cs="Arial"/>
          <w:b/>
          <w:bCs/>
          <w:kern w:val="2"/>
          <w:u w:val="single"/>
          <w14:ligatures w14:val="standardContextual"/>
        </w:rPr>
        <w:t>Chapter 1</w:t>
      </w:r>
      <w:r w:rsidRPr="00775039">
        <w:rPr>
          <w:rFonts w:ascii="Arial" w:hAnsi="Arial" w:cs="Arial"/>
          <w:kern w:val="2"/>
          <w14:ligatures w14:val="standardContextual"/>
        </w:rPr>
        <w:t xml:space="preserve">: </w:t>
      </w:r>
      <w:bookmarkStart w:id="15" w:name="_Hlk154005198"/>
      <w:r w:rsidRPr="00775039">
        <w:rPr>
          <w:rFonts w:ascii="Arial" w:hAnsi="Arial" w:cs="Arial"/>
          <w:b/>
          <w:bCs/>
          <w:kern w:val="2"/>
          <w14:ligatures w14:val="standardContextual"/>
        </w:rPr>
        <w:t>ISHRM, Contemporary and ethical issues</w:t>
      </w:r>
      <w:r w:rsidRPr="00775039">
        <w:rPr>
          <w:rFonts w:ascii="Arial" w:hAnsi="Arial" w:cs="Arial"/>
          <w:kern w:val="2"/>
          <w14:ligatures w14:val="standardContextual"/>
        </w:rPr>
        <w:t xml:space="preserve"> </w:t>
      </w:r>
      <w:r w:rsidRPr="00775039">
        <w:rPr>
          <w:rFonts w:ascii="Arial" w:hAnsi="Arial" w:cs="Arial"/>
          <w:b/>
          <w:bCs/>
          <w:kern w:val="2"/>
          <w14:ligatures w14:val="standardContextual"/>
        </w:rPr>
        <w:t>UK vs Romania – Comparison</w:t>
      </w:r>
      <w:r w:rsidR="003B7E04">
        <w:rPr>
          <w:rFonts w:ascii="Arial" w:hAnsi="Arial" w:cs="Arial"/>
          <w:b/>
          <w:bCs/>
          <w:kern w:val="2"/>
          <w14:ligatures w14:val="standardContextual"/>
        </w:rPr>
        <w:t xml:space="preserve"> study</w:t>
      </w:r>
      <w:r w:rsidRPr="00775039">
        <w:rPr>
          <w:rFonts w:ascii="Arial" w:hAnsi="Arial" w:cs="Arial"/>
          <w:b/>
          <w:bCs/>
          <w:kern w:val="2"/>
          <w14:ligatures w14:val="standardContextual"/>
        </w:rPr>
        <w:t xml:space="preserve"> </w:t>
      </w:r>
      <w:bookmarkEnd w:id="14"/>
      <w:bookmarkEnd w:id="15"/>
    </w:p>
    <w:p w14:paraId="7872D4E5" w14:textId="77777777" w:rsidR="00DD074E" w:rsidRPr="00775039" w:rsidRDefault="00DD074E" w:rsidP="00775039">
      <w:pPr>
        <w:rPr>
          <w:rFonts w:ascii="Arial" w:hAnsi="Arial" w:cs="Arial"/>
          <w:b/>
          <w:bCs/>
          <w:kern w:val="2"/>
          <w14:ligatures w14:val="standardContextual"/>
        </w:rPr>
      </w:pPr>
    </w:p>
    <w:p w14:paraId="4F79D861" w14:textId="30225A60"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Romanian and British Human Resource Management in International Context</w:t>
      </w:r>
      <w:r w:rsidRPr="00775039">
        <w:rPr>
          <w:rFonts w:ascii="Arial" w:hAnsi="Arial" w:cs="Arial"/>
          <w:kern w:val="2"/>
          <w14:ligatures w14:val="standardContextual"/>
        </w:rPr>
        <w:t xml:space="preserve"> -International human resource management (IHRM) has emerged as a crucial component of organisational strategy in the ever-evolving world of global business</w:t>
      </w:r>
      <w:r w:rsidR="00833730">
        <w:rPr>
          <w:rFonts w:ascii="Arial" w:hAnsi="Arial" w:cs="Arial"/>
          <w:kern w:val="2"/>
          <w14:ligatures w14:val="standardContextual"/>
        </w:rPr>
        <w:t xml:space="preserve">; </w:t>
      </w:r>
      <w:r w:rsidR="00874A01">
        <w:rPr>
          <w:rFonts w:ascii="Arial" w:hAnsi="Arial" w:cs="Arial"/>
          <w:kern w:val="2"/>
          <w14:ligatures w14:val="standardContextual"/>
        </w:rPr>
        <w:t>even though “HRM especially in academic circles it is considered that promises more than it delivers”</w:t>
      </w:r>
      <w:r w:rsidR="00833730">
        <w:rPr>
          <w:rFonts w:ascii="Arial" w:hAnsi="Arial" w:cs="Arial"/>
          <w:kern w:val="2"/>
          <w14:ligatures w14:val="standardContextual"/>
        </w:rPr>
        <w:t xml:space="preserve">(Armstrong, 2008, p.17), to succeed it essential that the </w:t>
      </w:r>
      <w:r w:rsidR="00874A01">
        <w:rPr>
          <w:rFonts w:ascii="Arial" w:hAnsi="Arial" w:cs="Arial"/>
          <w:kern w:val="2"/>
          <w14:ligatures w14:val="standardContextual"/>
        </w:rPr>
        <w:t xml:space="preserve"> </w:t>
      </w:r>
      <w:r w:rsidR="00833730">
        <w:rPr>
          <w:rFonts w:ascii="Arial" w:hAnsi="Arial" w:cs="Arial"/>
          <w:kern w:val="2"/>
          <w14:ligatures w14:val="standardContextual"/>
        </w:rPr>
        <w:t>c</w:t>
      </w:r>
      <w:r w:rsidRPr="00775039">
        <w:rPr>
          <w:rFonts w:ascii="Arial" w:hAnsi="Arial" w:cs="Arial"/>
          <w:kern w:val="2"/>
          <w14:ligatures w14:val="standardContextual"/>
        </w:rPr>
        <w:t xml:space="preserve">ompanies conducting business between Romania and the UK </w:t>
      </w:r>
      <w:r w:rsidR="00874A01">
        <w:rPr>
          <w:rFonts w:ascii="Arial" w:hAnsi="Arial" w:cs="Arial"/>
          <w:kern w:val="2"/>
          <w14:ligatures w14:val="standardContextual"/>
        </w:rPr>
        <w:t>will endeavour</w:t>
      </w:r>
      <w:r w:rsidRPr="00775039">
        <w:rPr>
          <w:rFonts w:ascii="Arial" w:hAnsi="Arial" w:cs="Arial"/>
          <w:kern w:val="2"/>
          <w14:ligatures w14:val="standardContextual"/>
        </w:rPr>
        <w:t xml:space="preserve"> primarily </w:t>
      </w:r>
      <w:r w:rsidR="00874A01">
        <w:rPr>
          <w:rFonts w:ascii="Arial" w:hAnsi="Arial" w:cs="Arial"/>
          <w:kern w:val="2"/>
          <w14:ligatures w14:val="standardContextual"/>
        </w:rPr>
        <w:t>to address</w:t>
      </w:r>
      <w:r w:rsidRPr="00775039">
        <w:rPr>
          <w:rFonts w:ascii="Arial" w:hAnsi="Arial" w:cs="Arial"/>
          <w:kern w:val="2"/>
          <w14:ligatures w14:val="standardContextual"/>
        </w:rPr>
        <w:t xml:space="preserve"> the modern and ethical issues surrounding IHRM.</w:t>
      </w:r>
      <w:r w:rsidR="00833730">
        <w:rPr>
          <w:rFonts w:ascii="Arial" w:hAnsi="Arial" w:cs="Arial"/>
          <w:kern w:val="2"/>
          <w14:ligatures w14:val="standardContextual"/>
        </w:rPr>
        <w:t xml:space="preserve"> In that respect there is to be acknowledged</w:t>
      </w:r>
      <w:r w:rsidRPr="00775039">
        <w:rPr>
          <w:rFonts w:ascii="Arial" w:hAnsi="Arial" w:cs="Arial"/>
          <w:kern w:val="2"/>
          <w14:ligatures w14:val="standardContextual"/>
        </w:rPr>
        <w:t xml:space="preserve"> </w:t>
      </w:r>
      <w:r w:rsidR="00833730">
        <w:rPr>
          <w:rFonts w:ascii="Arial" w:hAnsi="Arial" w:cs="Arial"/>
          <w:kern w:val="2"/>
          <w14:ligatures w14:val="standardContextual"/>
        </w:rPr>
        <w:t xml:space="preserve">that </w:t>
      </w:r>
      <w:r w:rsidRPr="00775039">
        <w:rPr>
          <w:rFonts w:ascii="Arial" w:hAnsi="Arial" w:cs="Arial"/>
          <w:kern w:val="2"/>
          <w14:ligatures w14:val="standardContextual"/>
        </w:rPr>
        <w:t>Romania, a growing market in Eastern Europe, and the UK, with its developed economy, provide distinct potential a</w:t>
      </w:r>
      <w:r w:rsidR="00833730">
        <w:rPr>
          <w:rFonts w:ascii="Arial" w:hAnsi="Arial" w:cs="Arial"/>
          <w:kern w:val="2"/>
          <w14:ligatures w14:val="standardContextual"/>
        </w:rPr>
        <w:t>nd</w:t>
      </w:r>
      <w:r w:rsidRPr="00775039">
        <w:rPr>
          <w:rFonts w:ascii="Arial" w:hAnsi="Arial" w:cs="Arial"/>
          <w:kern w:val="2"/>
          <w14:ligatures w14:val="standardContextual"/>
        </w:rPr>
        <w:t xml:space="preserve"> difficulties</w:t>
      </w:r>
      <w:r w:rsidR="00833730">
        <w:rPr>
          <w:rFonts w:ascii="Arial" w:hAnsi="Arial" w:cs="Arial"/>
          <w:kern w:val="2"/>
          <w14:ligatures w14:val="standardContextual"/>
        </w:rPr>
        <w:t xml:space="preserve"> as well</w:t>
      </w:r>
      <w:r w:rsidRPr="00775039">
        <w:rPr>
          <w:rFonts w:ascii="Arial" w:hAnsi="Arial" w:cs="Arial"/>
          <w:kern w:val="2"/>
          <w14:ligatures w14:val="standardContextual"/>
        </w:rPr>
        <w:t>. This chapter will examine the modern and moral dilemmas that arise from IHRM activities and that are essential to the prosperity of corporate operations in these two economies.</w:t>
      </w:r>
    </w:p>
    <w:p w14:paraId="0AABBF5A" w14:textId="77777777" w:rsidR="00775039" w:rsidRPr="00775039" w:rsidRDefault="00775039" w:rsidP="00775039">
      <w:pPr>
        <w:jc w:val="both"/>
        <w:rPr>
          <w:rFonts w:ascii="Arial" w:hAnsi="Arial" w:cs="Arial"/>
          <w:kern w:val="2"/>
          <w14:ligatures w14:val="standardContextual"/>
        </w:rPr>
      </w:pPr>
    </w:p>
    <w:p w14:paraId="79D89005" w14:textId="77777777" w:rsidR="00775039" w:rsidRPr="00775039" w:rsidRDefault="00775039" w:rsidP="00775039">
      <w:pPr>
        <w:numPr>
          <w:ilvl w:val="1"/>
          <w:numId w:val="20"/>
        </w:numPr>
        <w:spacing w:line="276" w:lineRule="auto"/>
        <w:contextualSpacing/>
        <w:jc w:val="both"/>
        <w:rPr>
          <w:rFonts w:ascii="Arial" w:hAnsi="Arial" w:cs="Arial"/>
          <w:kern w:val="2"/>
          <w14:ligatures w14:val="standardContextual"/>
        </w:rPr>
      </w:pPr>
      <w:bookmarkStart w:id="16" w:name="_Hlk154008275"/>
      <w:bookmarkStart w:id="17" w:name="_Hlk153916565"/>
      <w:r w:rsidRPr="00775039">
        <w:rPr>
          <w:rFonts w:ascii="Arial" w:hAnsi="Arial" w:cs="Arial"/>
          <w:kern w:val="2"/>
          <w14:ligatures w14:val="standardContextual"/>
        </w:rPr>
        <w:t>Cultural Differences</w:t>
      </w:r>
      <w:bookmarkEnd w:id="16"/>
      <w:r w:rsidRPr="00775039">
        <w:rPr>
          <w:rFonts w:ascii="Arial" w:hAnsi="Arial" w:cs="Arial"/>
          <w:kern w:val="2"/>
          <w14:ligatures w14:val="standardContextual"/>
        </w:rPr>
        <w:t>:</w:t>
      </w:r>
    </w:p>
    <w:bookmarkEnd w:id="17"/>
    <w:p w14:paraId="041A1618"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br/>
        <w:t>In business dealings between the U.K. and Romania, understanding and respecting cultural differences is crucial. Acknowledging distinct business etiquettes, communication styles, and traditional values fosters mutual respect, enhancing cooperation and building successful, long-lasting partnerships. Embracing diversity enriches both parties, leading to innovative solutions and stronger global connections.</w:t>
      </w:r>
    </w:p>
    <w:p w14:paraId="2AB273A7" w14:textId="77777777" w:rsidR="00605985"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UK vs Romania</w:t>
      </w:r>
      <w:r w:rsidRPr="00775039">
        <w:rPr>
          <w:rFonts w:ascii="Arial" w:hAnsi="Arial" w:cs="Arial"/>
          <w:kern w:val="2"/>
          <w14:ligatures w14:val="standardContextual"/>
        </w:rPr>
        <w:t>:</w:t>
      </w:r>
    </w:p>
    <w:p w14:paraId="3D2152F2" w14:textId="58DAFFBF" w:rsidR="00775039" w:rsidRPr="00775039" w:rsidRDefault="00F055DB" w:rsidP="00775039">
      <w:pPr>
        <w:jc w:val="both"/>
        <w:rPr>
          <w:rFonts w:ascii="Arial" w:hAnsi="Arial" w:cs="Arial"/>
          <w:kern w:val="2"/>
          <w14:ligatures w14:val="standardContextual"/>
        </w:rPr>
      </w:pPr>
      <w:r>
        <w:rPr>
          <w:rFonts w:ascii="Arial" w:hAnsi="Arial" w:cs="Arial"/>
          <w:kern w:val="2"/>
          <w14:ligatures w14:val="standardContextual"/>
        </w:rPr>
        <w:t>- “</w:t>
      </w:r>
      <w:r w:rsidR="00AC4B40" w:rsidRPr="00AC4B40">
        <w:rPr>
          <w:rFonts w:ascii="Arial" w:hAnsi="Arial" w:cs="Arial"/>
          <w:kern w:val="2"/>
          <w14:ligatures w14:val="standardContextual"/>
        </w:rPr>
        <w:t xml:space="preserve">Courtesy, politeness, and punctuality are key values in British business culture. </w:t>
      </w:r>
      <w:proofErr w:type="gramStart"/>
      <w:r w:rsidR="00AC4B40" w:rsidRPr="00AC4B40">
        <w:rPr>
          <w:rFonts w:ascii="Arial" w:hAnsi="Arial" w:cs="Arial"/>
          <w:kern w:val="2"/>
          <w14:ligatures w14:val="standardContextual"/>
        </w:rPr>
        <w:t>Generally speaking, the</w:t>
      </w:r>
      <w:proofErr w:type="gramEnd"/>
      <w:r w:rsidR="00AC4B40" w:rsidRPr="00AC4B40">
        <w:rPr>
          <w:rFonts w:ascii="Arial" w:hAnsi="Arial" w:cs="Arial"/>
          <w:kern w:val="2"/>
          <w14:ligatures w14:val="standardContextual"/>
        </w:rPr>
        <w:t xml:space="preserve"> goal of business interactions is to solve problems in a respectful manner and find compromises that satisfy all parties involved</w:t>
      </w:r>
      <w:r w:rsidR="005F1499">
        <w:rPr>
          <w:rFonts w:ascii="Arial" w:hAnsi="Arial" w:cs="Arial"/>
          <w:kern w:val="2"/>
          <w14:ligatures w14:val="standardContextual"/>
        </w:rPr>
        <w:t>” (</w:t>
      </w:r>
      <w:r w:rsidR="005F1499" w:rsidRPr="005F1499">
        <w:rPr>
          <w:rFonts w:ascii="Arial" w:hAnsi="Arial" w:cs="Arial"/>
          <w:kern w:val="2"/>
          <w14:ligatures w14:val="standardContextual"/>
        </w:rPr>
        <w:t>Milne</w:t>
      </w:r>
      <w:r w:rsidR="005F1499">
        <w:rPr>
          <w:rFonts w:ascii="Arial" w:hAnsi="Arial" w:cs="Arial"/>
          <w:kern w:val="2"/>
          <w14:ligatures w14:val="standardContextual"/>
        </w:rPr>
        <w:t xml:space="preserve">, </w:t>
      </w:r>
      <w:r w:rsidR="005F1499" w:rsidRPr="005F1499">
        <w:rPr>
          <w:rFonts w:ascii="Arial" w:hAnsi="Arial" w:cs="Arial"/>
          <w:kern w:val="2"/>
          <w14:ligatures w14:val="standardContextual"/>
        </w:rPr>
        <w:t>2023</w:t>
      </w:r>
      <w:r w:rsidR="005F1499">
        <w:rPr>
          <w:rFonts w:ascii="Arial" w:hAnsi="Arial" w:cs="Arial"/>
          <w:kern w:val="2"/>
          <w14:ligatures w14:val="standardContextual"/>
        </w:rPr>
        <w:t>); nevertheless,</w:t>
      </w:r>
      <w:r w:rsidR="00AC4B40" w:rsidRPr="00AC4B40">
        <w:rPr>
          <w:rFonts w:ascii="Arial" w:hAnsi="Arial" w:cs="Arial"/>
          <w:kern w:val="2"/>
          <w14:ligatures w14:val="standardContextual"/>
        </w:rPr>
        <w:t xml:space="preserve"> </w:t>
      </w:r>
      <w:r w:rsidR="005F1499">
        <w:rPr>
          <w:rFonts w:ascii="Arial" w:hAnsi="Arial" w:cs="Arial"/>
          <w:kern w:val="2"/>
          <w14:ligatures w14:val="standardContextual"/>
        </w:rPr>
        <w:t>t</w:t>
      </w:r>
      <w:r w:rsidR="00775039" w:rsidRPr="00775039">
        <w:rPr>
          <w:rFonts w:ascii="Arial" w:hAnsi="Arial" w:cs="Arial"/>
          <w:kern w:val="2"/>
          <w14:ligatures w14:val="standardContextual"/>
        </w:rPr>
        <w:t>he culture in the UK is more individualistic and places a strong priority on self-reliance and accomplishment, this has an impact on expectations for work-life balance, communication, and management approaches.</w:t>
      </w:r>
      <w:r w:rsidR="00164AC1">
        <w:rPr>
          <w:rFonts w:ascii="Arial" w:hAnsi="Arial" w:cs="Arial"/>
          <w:kern w:val="2"/>
          <w14:ligatures w14:val="standardContextual"/>
        </w:rPr>
        <w:t xml:space="preserve"> As reported by </w:t>
      </w:r>
      <w:bookmarkStart w:id="18" w:name="_Hlk154441486"/>
      <w:r w:rsidR="00164AC1" w:rsidRPr="00164AC1">
        <w:rPr>
          <w:rFonts w:ascii="Arial" w:hAnsi="Arial" w:cs="Arial"/>
          <w:kern w:val="2"/>
          <w14:ligatures w14:val="standardContextual"/>
        </w:rPr>
        <w:t>S</w:t>
      </w:r>
      <w:r w:rsidR="00164AC1">
        <w:rPr>
          <w:rFonts w:ascii="Arial" w:hAnsi="Arial" w:cs="Arial"/>
          <w:kern w:val="2"/>
          <w14:ligatures w14:val="standardContextual"/>
        </w:rPr>
        <w:t xml:space="preserve">tanciu L. and Stanciu C. (2023, p.134) </w:t>
      </w:r>
      <w:bookmarkEnd w:id="18"/>
      <w:r w:rsidR="00164AC1">
        <w:rPr>
          <w:rFonts w:ascii="Arial" w:hAnsi="Arial" w:cs="Arial"/>
          <w:kern w:val="2"/>
          <w14:ligatures w14:val="standardContextual"/>
        </w:rPr>
        <w:t xml:space="preserve">“… </w:t>
      </w:r>
      <w:r w:rsidR="00164AC1" w:rsidRPr="00164AC1">
        <w:rPr>
          <w:rFonts w:ascii="Arial" w:hAnsi="Arial" w:cs="Arial"/>
          <w:kern w:val="2"/>
          <w14:ligatures w14:val="standardContextual"/>
        </w:rPr>
        <w:t xml:space="preserve">in Romania, there are predominantly </w:t>
      </w:r>
      <w:r w:rsidR="00164AC1" w:rsidRPr="00164AC1">
        <w:rPr>
          <w:rFonts w:ascii="Arial" w:hAnsi="Arial" w:cs="Arial"/>
          <w:kern w:val="2"/>
          <w14:ligatures w14:val="standardContextual"/>
        </w:rPr>
        <w:t>behaviours</w:t>
      </w:r>
      <w:r w:rsidR="00164AC1" w:rsidRPr="00164AC1">
        <w:rPr>
          <w:rFonts w:ascii="Arial" w:hAnsi="Arial" w:cs="Arial"/>
          <w:kern w:val="2"/>
          <w14:ligatures w14:val="standardContextual"/>
        </w:rPr>
        <w:t xml:space="preserve"> and attitudes specific to particularism, which have multiple influences in different fields of activity, including in the field of management of the economic organizations, such as: in the field of concluding contracts, scheduling business trips,</w:t>
      </w:r>
      <w:r w:rsidR="00164AC1">
        <w:rPr>
          <w:rFonts w:ascii="Arial" w:hAnsi="Arial" w:cs="Arial"/>
          <w:kern w:val="2"/>
          <w14:ligatures w14:val="standardContextual"/>
        </w:rPr>
        <w:t xml:space="preserve"> </w:t>
      </w:r>
      <w:r w:rsidR="00164AC1" w:rsidRPr="00164AC1">
        <w:rPr>
          <w:rFonts w:ascii="Arial" w:hAnsi="Arial" w:cs="Arial"/>
          <w:kern w:val="2"/>
          <w14:ligatures w14:val="standardContextual"/>
        </w:rPr>
        <w:t>the role exercised by top management, in the field of work assessment and remuneration, etc.</w:t>
      </w:r>
      <w:r w:rsidR="00164AC1">
        <w:rPr>
          <w:rFonts w:ascii="Arial" w:hAnsi="Arial" w:cs="Arial"/>
          <w:kern w:val="2"/>
          <w14:ligatures w14:val="standardContextual"/>
        </w:rPr>
        <w:t>”</w:t>
      </w:r>
      <w:r w:rsidR="00164AC1" w:rsidRPr="00164AC1">
        <w:rPr>
          <w:rFonts w:ascii="Arial" w:hAnsi="Arial" w:cs="Arial"/>
          <w:kern w:val="2"/>
          <w14:ligatures w14:val="standardContextual"/>
        </w:rPr>
        <w:t xml:space="preserve"> </w:t>
      </w:r>
      <w:r w:rsidR="00775039" w:rsidRPr="00775039">
        <w:rPr>
          <w:rFonts w:ascii="Arial" w:hAnsi="Arial" w:cs="Arial"/>
          <w:kern w:val="2"/>
          <w14:ligatures w14:val="standardContextual"/>
        </w:rPr>
        <w:t>The emphasis on collaboration and cooperative achievement is part of Romania's more collectivist culture</w:t>
      </w:r>
      <w:r w:rsidR="006435A9">
        <w:rPr>
          <w:rFonts w:ascii="Arial" w:hAnsi="Arial" w:cs="Arial"/>
          <w:kern w:val="2"/>
          <w14:ligatures w14:val="standardContextual"/>
        </w:rPr>
        <w:t xml:space="preserve"> and it</w:t>
      </w:r>
      <w:r w:rsidR="00775039" w:rsidRPr="00775039">
        <w:rPr>
          <w:rFonts w:ascii="Arial" w:hAnsi="Arial" w:cs="Arial"/>
          <w:kern w:val="2"/>
          <w14:ligatures w14:val="standardContextual"/>
        </w:rPr>
        <w:t xml:space="preserve"> is imperative for HR managers to comprehend and honour these cultural peculiarities.</w:t>
      </w:r>
    </w:p>
    <w:p w14:paraId="4277D446" w14:textId="77777777" w:rsidR="00775039" w:rsidRPr="00775039" w:rsidRDefault="00775039" w:rsidP="00775039">
      <w:pPr>
        <w:jc w:val="both"/>
        <w:rPr>
          <w:rFonts w:ascii="Arial" w:hAnsi="Arial" w:cs="Arial"/>
          <w:kern w:val="2"/>
          <w14:ligatures w14:val="standardContextual"/>
        </w:rPr>
      </w:pPr>
    </w:p>
    <w:p w14:paraId="0A174A6A" w14:textId="77777777" w:rsidR="00775039" w:rsidRPr="00775039" w:rsidRDefault="00775039" w:rsidP="00775039">
      <w:pPr>
        <w:numPr>
          <w:ilvl w:val="1"/>
          <w:numId w:val="20"/>
        </w:numPr>
        <w:spacing w:line="276" w:lineRule="auto"/>
        <w:contextualSpacing/>
        <w:jc w:val="both"/>
        <w:rPr>
          <w:rFonts w:ascii="Arial" w:hAnsi="Arial" w:cs="Arial"/>
          <w:kern w:val="2"/>
          <w14:ligatures w14:val="standardContextual"/>
        </w:rPr>
      </w:pPr>
      <w:bookmarkStart w:id="19" w:name="_Hlk154008557"/>
      <w:bookmarkStart w:id="20" w:name="_Hlk153839044"/>
      <w:r w:rsidRPr="00775039">
        <w:rPr>
          <w:rFonts w:ascii="Arial" w:hAnsi="Arial" w:cs="Arial"/>
          <w:kern w:val="2"/>
          <w14:ligatures w14:val="standardContextual"/>
        </w:rPr>
        <w:t>Legal and Regulatory Compliance</w:t>
      </w:r>
      <w:bookmarkEnd w:id="19"/>
      <w:r w:rsidRPr="00775039">
        <w:rPr>
          <w:rFonts w:ascii="Arial" w:hAnsi="Arial" w:cs="Arial"/>
          <w:kern w:val="2"/>
          <w14:ligatures w14:val="standardContextual"/>
        </w:rPr>
        <w:t>:</w:t>
      </w:r>
    </w:p>
    <w:bookmarkEnd w:id="20"/>
    <w:p w14:paraId="3A8E74D6" w14:textId="77777777" w:rsidR="00775039" w:rsidRPr="00775039" w:rsidRDefault="00775039" w:rsidP="00775039">
      <w:pPr>
        <w:spacing w:line="276" w:lineRule="auto"/>
        <w:ind w:left="360"/>
        <w:contextualSpacing/>
        <w:jc w:val="both"/>
        <w:rPr>
          <w:rFonts w:ascii="Arial" w:hAnsi="Arial" w:cs="Arial"/>
          <w:kern w:val="2"/>
          <w14:ligatures w14:val="standardContextual"/>
        </w:rPr>
      </w:pPr>
    </w:p>
    <w:p w14:paraId="062515A7" w14:textId="12DB5678" w:rsidR="00775039" w:rsidRPr="00775039" w:rsidRDefault="002C1E82" w:rsidP="00775039">
      <w:pPr>
        <w:spacing w:line="276" w:lineRule="auto"/>
        <w:jc w:val="both"/>
        <w:rPr>
          <w:rFonts w:ascii="Arial" w:hAnsi="Arial" w:cs="Arial"/>
          <w:kern w:val="2"/>
          <w14:ligatures w14:val="standardContextual"/>
        </w:rPr>
      </w:pPr>
      <w:r>
        <w:rPr>
          <w:rFonts w:ascii="Arial" w:hAnsi="Arial" w:cs="Arial"/>
          <w:kern w:val="2"/>
          <w14:ligatures w14:val="standardContextual"/>
        </w:rPr>
        <w:t>“</w:t>
      </w:r>
      <w:r w:rsidRPr="002C1E82">
        <w:rPr>
          <w:rFonts w:ascii="Arial" w:hAnsi="Arial" w:cs="Arial"/>
          <w:kern w:val="2"/>
          <w14:ligatures w14:val="standardContextual"/>
        </w:rPr>
        <w:t xml:space="preserve">Employers with operations that cross national boundaries face a legal environment with additional layers of </w:t>
      </w:r>
      <w:r w:rsidR="00A84E00" w:rsidRPr="002C1E82">
        <w:rPr>
          <w:rFonts w:ascii="Arial" w:hAnsi="Arial" w:cs="Arial"/>
          <w:kern w:val="2"/>
          <w14:ligatures w14:val="standardContextual"/>
        </w:rPr>
        <w:t>complexity</w:t>
      </w:r>
      <w:r w:rsidR="00A84E00">
        <w:rPr>
          <w:rFonts w:ascii="Arial" w:hAnsi="Arial" w:cs="Arial"/>
          <w:kern w:val="2"/>
          <w14:ligatures w14:val="standardContextual"/>
        </w:rPr>
        <w:t>” (</w:t>
      </w:r>
      <w:r w:rsidR="00A84E00" w:rsidRPr="00A84E00">
        <w:rPr>
          <w:rFonts w:ascii="Arial" w:hAnsi="Arial" w:cs="Arial"/>
          <w:kern w:val="2"/>
          <w14:ligatures w14:val="standardContextual"/>
        </w:rPr>
        <w:t>Roehling M.V., Posthuma R.A. and Hickox S.</w:t>
      </w:r>
      <w:r w:rsidR="00A84E00">
        <w:rPr>
          <w:rFonts w:ascii="Arial" w:hAnsi="Arial" w:cs="Arial"/>
          <w:kern w:val="2"/>
          <w14:ligatures w14:val="standardContextual"/>
        </w:rPr>
        <w:t xml:space="preserve">, </w:t>
      </w:r>
      <w:r w:rsidR="00A84E00" w:rsidRPr="00A84E00">
        <w:rPr>
          <w:rFonts w:ascii="Arial" w:hAnsi="Arial" w:cs="Arial"/>
          <w:kern w:val="2"/>
          <w14:ligatures w14:val="standardContextual"/>
        </w:rPr>
        <w:t>2008</w:t>
      </w:r>
      <w:r w:rsidR="00A84E00">
        <w:rPr>
          <w:rFonts w:ascii="Arial" w:hAnsi="Arial" w:cs="Arial"/>
          <w:kern w:val="2"/>
          <w14:ligatures w14:val="standardContextual"/>
        </w:rPr>
        <w:t>, p.1</w:t>
      </w:r>
      <w:r w:rsidR="0056595A" w:rsidRPr="00A84E00">
        <w:rPr>
          <w:rFonts w:ascii="Arial" w:hAnsi="Arial" w:cs="Arial"/>
          <w:kern w:val="2"/>
          <w14:ligatures w14:val="standardContextual"/>
        </w:rPr>
        <w:t>)</w:t>
      </w:r>
      <w:r w:rsidR="0056595A">
        <w:rPr>
          <w:rFonts w:ascii="Arial" w:hAnsi="Arial" w:cs="Arial"/>
          <w:kern w:val="2"/>
          <w14:ligatures w14:val="standardContextual"/>
        </w:rPr>
        <w:t>.</w:t>
      </w:r>
      <w:r w:rsidRPr="002C1E82">
        <w:rPr>
          <w:rFonts w:ascii="Arial" w:hAnsi="Arial" w:cs="Arial"/>
          <w:kern w:val="2"/>
          <w14:ligatures w14:val="standardContextual"/>
        </w:rPr>
        <w:t xml:space="preserve"> </w:t>
      </w:r>
      <w:r w:rsidR="00775039" w:rsidRPr="00775039">
        <w:rPr>
          <w:rFonts w:ascii="Arial" w:hAnsi="Arial" w:cs="Arial"/>
          <w:kern w:val="2"/>
          <w14:ligatures w14:val="standardContextual"/>
        </w:rPr>
        <w:t>It is essential to follow legal and regulatory compliance when conducting international trade between Romania and the United Kingdom. It maintains moral principles, reduces risk, facilitates easy transactions, and builds trust. Ignoring these factors might have negative legal repercussions as well as harm to one's reputation.</w:t>
      </w:r>
    </w:p>
    <w:p w14:paraId="57BC6E53" w14:textId="77777777" w:rsidR="00775039" w:rsidRPr="00775039" w:rsidRDefault="00775039" w:rsidP="00775039">
      <w:pPr>
        <w:spacing w:line="276" w:lineRule="auto"/>
        <w:jc w:val="both"/>
        <w:rPr>
          <w:rFonts w:ascii="Arial" w:hAnsi="Arial" w:cs="Arial"/>
          <w:kern w:val="2"/>
          <w14:ligatures w14:val="standardContextual"/>
        </w:rPr>
      </w:pPr>
      <w:bookmarkStart w:id="21" w:name="_Hlk153888944"/>
      <w:r w:rsidRPr="00775039">
        <w:rPr>
          <w:rFonts w:ascii="Arial" w:hAnsi="Arial" w:cs="Arial"/>
          <w:kern w:val="2"/>
          <w14:ligatures w14:val="standardContextual"/>
        </w:rPr>
        <w:t>-</w:t>
      </w:r>
      <w:r w:rsidRPr="00775039">
        <w:rPr>
          <w:rFonts w:ascii="Arial" w:hAnsi="Arial" w:cs="Arial"/>
          <w:i/>
          <w:iCs/>
          <w:kern w:val="2"/>
          <w14:ligatures w14:val="standardContextual"/>
        </w:rPr>
        <w:t xml:space="preserve"> UK</w:t>
      </w:r>
      <w:r w:rsidRPr="00775039">
        <w:rPr>
          <w:rFonts w:ascii="Arial" w:hAnsi="Arial" w:cs="Arial"/>
          <w:kern w:val="2"/>
          <w14:ligatures w14:val="standardContextual"/>
        </w:rPr>
        <w:t xml:space="preserve">: </w:t>
      </w:r>
      <w:bookmarkEnd w:id="21"/>
      <w:r w:rsidRPr="00775039">
        <w:rPr>
          <w:rFonts w:ascii="Arial" w:hAnsi="Arial" w:cs="Arial"/>
          <w:kern w:val="2"/>
          <w14:ligatures w14:val="standardContextual"/>
        </w:rPr>
        <w:t xml:space="preserve">Legislation and regulations related to employment in the United Kingdom are quite rigorous. Statutes that prohibit discrimination, health and safety requirements, and worker rights are all examples of the types of laws and regulations that fall under this category. Everybody </w:t>
      </w:r>
      <w:proofErr w:type="gramStart"/>
      <w:r w:rsidRPr="00775039">
        <w:rPr>
          <w:rFonts w:ascii="Arial" w:hAnsi="Arial" w:cs="Arial"/>
          <w:kern w:val="2"/>
          <w14:ligatures w14:val="standardContextual"/>
        </w:rPr>
        <w:t>has to</w:t>
      </w:r>
      <w:proofErr w:type="gramEnd"/>
      <w:r w:rsidRPr="00775039">
        <w:rPr>
          <w:rFonts w:ascii="Arial" w:hAnsi="Arial" w:cs="Arial"/>
          <w:kern w:val="2"/>
          <w14:ligatures w14:val="standardContextual"/>
        </w:rPr>
        <w:t xml:space="preserve"> comply with a variety of rules in order to be permitted to do business in the United Kingdom.</w:t>
      </w:r>
    </w:p>
    <w:p w14:paraId="480751EF" w14:textId="36055B48" w:rsidR="00775039" w:rsidRPr="00775039" w:rsidRDefault="00775039" w:rsidP="00775039">
      <w:pPr>
        <w:spacing w:line="276" w:lineRule="auto"/>
        <w:jc w:val="both"/>
        <w:rPr>
          <w:rFonts w:ascii="Arial" w:hAnsi="Arial" w:cs="Arial"/>
          <w:kern w:val="2"/>
          <w14:ligatures w14:val="standardContextual"/>
        </w:rPr>
      </w:pPr>
      <w:bookmarkStart w:id="22" w:name="_Hlk153889085"/>
      <w:r w:rsidRPr="00775039">
        <w:rPr>
          <w:rFonts w:ascii="Arial" w:hAnsi="Arial" w:cs="Arial"/>
          <w:kern w:val="2"/>
          <w14:ligatures w14:val="standardContextual"/>
        </w:rPr>
        <w:t xml:space="preserve">- </w:t>
      </w:r>
      <w:r w:rsidRPr="00775039">
        <w:rPr>
          <w:rFonts w:ascii="Arial" w:hAnsi="Arial" w:cs="Arial"/>
          <w:i/>
          <w:iCs/>
          <w:kern w:val="2"/>
          <w14:ligatures w14:val="standardContextual"/>
        </w:rPr>
        <w:t>Romania</w:t>
      </w:r>
      <w:r w:rsidRPr="00775039">
        <w:rPr>
          <w:rFonts w:ascii="Arial" w:hAnsi="Arial" w:cs="Arial"/>
          <w:kern w:val="2"/>
          <w14:ligatures w14:val="standardContextual"/>
        </w:rPr>
        <w:t xml:space="preserve">: </w:t>
      </w:r>
      <w:bookmarkEnd w:id="22"/>
      <w:r w:rsidRPr="00775039">
        <w:rPr>
          <w:rFonts w:ascii="Arial" w:hAnsi="Arial" w:cs="Arial"/>
          <w:kern w:val="2"/>
          <w14:ligatures w14:val="standardContextual"/>
        </w:rPr>
        <w:t>Although labour regulations exist in Romania as well, there may be differences in areas such as minimum salary, working hours, and policies regarding termination. To stay out of legal trouble, businesses need to be aware of and abide by the legal frameworks of both nations.</w:t>
      </w:r>
    </w:p>
    <w:p w14:paraId="5BDF1F4E" w14:textId="77777777" w:rsidR="00775039" w:rsidRPr="00775039" w:rsidRDefault="00775039" w:rsidP="00775039">
      <w:pPr>
        <w:spacing w:line="276" w:lineRule="auto"/>
        <w:jc w:val="both"/>
        <w:rPr>
          <w:rFonts w:ascii="Arial" w:hAnsi="Arial" w:cs="Arial"/>
          <w:kern w:val="2"/>
          <w14:ligatures w14:val="standardContextual"/>
        </w:rPr>
      </w:pPr>
    </w:p>
    <w:p w14:paraId="19C0D93E" w14:textId="77777777" w:rsidR="00775039" w:rsidRDefault="00775039" w:rsidP="00775039">
      <w:pPr>
        <w:numPr>
          <w:ilvl w:val="1"/>
          <w:numId w:val="20"/>
        </w:numPr>
        <w:contextualSpacing/>
        <w:jc w:val="both"/>
        <w:rPr>
          <w:rFonts w:ascii="Arial" w:hAnsi="Arial" w:cs="Arial"/>
          <w:kern w:val="2"/>
          <w14:ligatures w14:val="standardContextual"/>
        </w:rPr>
      </w:pPr>
      <w:bookmarkStart w:id="23" w:name="_Hlk154009727"/>
      <w:bookmarkStart w:id="24" w:name="_Hlk153889921"/>
      <w:r w:rsidRPr="00775039">
        <w:rPr>
          <w:rFonts w:ascii="Arial" w:hAnsi="Arial" w:cs="Arial"/>
          <w:kern w:val="2"/>
          <w14:ligatures w14:val="standardContextual"/>
        </w:rPr>
        <w:t>Employee Rights and Labor Relations</w:t>
      </w:r>
      <w:bookmarkEnd w:id="23"/>
      <w:r w:rsidRPr="00775039">
        <w:rPr>
          <w:rFonts w:ascii="Arial" w:hAnsi="Arial" w:cs="Arial"/>
          <w:kern w:val="2"/>
          <w14:ligatures w14:val="standardContextual"/>
        </w:rPr>
        <w:t>:</w:t>
      </w:r>
    </w:p>
    <w:p w14:paraId="38926FFB" w14:textId="77777777" w:rsidR="00683DD0" w:rsidRPr="00775039" w:rsidRDefault="00683DD0" w:rsidP="00683DD0">
      <w:pPr>
        <w:contextualSpacing/>
        <w:jc w:val="both"/>
        <w:rPr>
          <w:rFonts w:ascii="Arial" w:hAnsi="Arial" w:cs="Arial"/>
          <w:kern w:val="2"/>
          <w14:ligatures w14:val="standardContextual"/>
        </w:rPr>
      </w:pPr>
    </w:p>
    <w:bookmarkEnd w:id="24"/>
    <w:p w14:paraId="165AD433"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Encouraging positive labour relations and upholding employee rights are essential in international trade between Romania and the UK. This entails respecting working conditions, making sure that pay is equitable, and being aware of cultural variations in legal and ethical systems. Setting these priorities first not only satisfy legal requirements but also promotes long-term success in international collaborations, increases productivity, and encourages trust.</w:t>
      </w:r>
    </w:p>
    <w:p w14:paraId="358B769B" w14:textId="64921E52" w:rsidR="00775039" w:rsidRPr="00775039" w:rsidRDefault="00775039" w:rsidP="00775039">
      <w:pPr>
        <w:jc w:val="both"/>
        <w:rPr>
          <w:rFonts w:ascii="Arial" w:hAnsi="Arial" w:cs="Arial"/>
          <w:kern w:val="2"/>
          <w14:ligatures w14:val="standardContextual"/>
        </w:rPr>
      </w:pPr>
      <w:bookmarkStart w:id="25" w:name="_Hlk153890210"/>
      <w:r w:rsidRPr="00775039">
        <w:rPr>
          <w:rFonts w:ascii="Arial" w:hAnsi="Arial" w:cs="Arial"/>
          <w:kern w:val="2"/>
          <w14:ligatures w14:val="standardContextual"/>
        </w:rPr>
        <w:t xml:space="preserve">- </w:t>
      </w:r>
      <w:r w:rsidRPr="00775039">
        <w:rPr>
          <w:rFonts w:ascii="Arial" w:hAnsi="Arial" w:cs="Arial"/>
          <w:i/>
          <w:iCs/>
          <w:kern w:val="2"/>
          <w14:ligatures w14:val="standardContextual"/>
        </w:rPr>
        <w:t>UK</w:t>
      </w:r>
      <w:r w:rsidRPr="00775039">
        <w:rPr>
          <w:rFonts w:ascii="Arial" w:hAnsi="Arial" w:cs="Arial"/>
          <w:kern w:val="2"/>
          <w14:ligatures w14:val="standardContextual"/>
        </w:rPr>
        <w:t xml:space="preserve">: </w:t>
      </w:r>
      <w:bookmarkEnd w:id="25"/>
      <w:r w:rsidRPr="00775039">
        <w:rPr>
          <w:rFonts w:ascii="Arial" w:hAnsi="Arial" w:cs="Arial"/>
          <w:kern w:val="2"/>
          <w14:ligatures w14:val="standardContextual"/>
        </w:rPr>
        <w:t>Within the context of the United Kingdom, the rights of workers and the establishment of fair working conditions are paid a significant amount of importance</w:t>
      </w:r>
      <w:r w:rsidR="002A6AC8">
        <w:rPr>
          <w:rFonts w:ascii="Arial" w:hAnsi="Arial" w:cs="Arial"/>
          <w:kern w:val="2"/>
          <w14:ligatures w14:val="standardContextual"/>
        </w:rPr>
        <w:t>,</w:t>
      </w:r>
      <w:r w:rsidR="002A6AC8" w:rsidRPr="002A6AC8">
        <w:rPr>
          <w:rFonts w:ascii="Arial" w:hAnsi="Arial" w:cs="Arial"/>
          <w:color w:val="202124"/>
          <w:sz w:val="30"/>
          <w:szCs w:val="30"/>
          <w:shd w:val="clear" w:color="auto" w:fill="FFFFFF"/>
        </w:rPr>
        <w:t xml:space="preserve"> </w:t>
      </w:r>
      <w:r w:rsidR="002A6AC8">
        <w:rPr>
          <w:rFonts w:ascii="Arial" w:hAnsi="Arial" w:cs="Arial"/>
          <w:color w:val="202124"/>
          <w:sz w:val="30"/>
          <w:szCs w:val="30"/>
          <w:shd w:val="clear" w:color="auto" w:fill="FFFFFF"/>
        </w:rPr>
        <w:t>“</w:t>
      </w:r>
      <w:r w:rsidR="002A6AC8" w:rsidRPr="002A6AC8">
        <w:rPr>
          <w:rFonts w:ascii="Arial" w:hAnsi="Arial" w:cs="Arial"/>
          <w:kern w:val="2"/>
          <w14:ligatures w14:val="standardContextual"/>
        </w:rPr>
        <w:t>UK employment laws are in place to make sure that both employers and employees are protected. Providing legislation on dismissal, holidays, pay, discrimination and more, these laws are in place to protects worker's rights while also safeguarding an employer's interests and keeping the relationship between the two</w:t>
      </w:r>
      <w:r w:rsidR="00F055DB">
        <w:rPr>
          <w:rFonts w:ascii="Arial" w:hAnsi="Arial" w:cs="Arial"/>
          <w:kern w:val="2"/>
          <w14:ligatures w14:val="standardContextual"/>
        </w:rPr>
        <w:t>,</w:t>
      </w:r>
      <w:r w:rsidR="002A6AC8" w:rsidRPr="002A6AC8">
        <w:rPr>
          <w:rFonts w:ascii="Arial" w:hAnsi="Arial" w:cs="Arial"/>
          <w:kern w:val="2"/>
          <w14:ligatures w14:val="standardContextual"/>
        </w:rPr>
        <w:t xml:space="preserve"> </w:t>
      </w:r>
      <w:bookmarkStart w:id="26" w:name="_Hlk154443879"/>
      <w:r w:rsidR="005E6577" w:rsidRPr="002A6AC8">
        <w:rPr>
          <w:rFonts w:ascii="Arial" w:hAnsi="Arial" w:cs="Arial"/>
          <w:kern w:val="2"/>
          <w14:ligatures w14:val="standardContextual"/>
        </w:rPr>
        <w:t>fair</w:t>
      </w:r>
      <w:r w:rsidR="005E6577">
        <w:rPr>
          <w:rFonts w:ascii="Arial" w:hAnsi="Arial" w:cs="Arial"/>
          <w:kern w:val="2"/>
          <w14:ligatures w14:val="standardContextual"/>
        </w:rPr>
        <w:t>” (</w:t>
      </w:r>
      <w:r w:rsidR="002A6AC8">
        <w:rPr>
          <w:rFonts w:ascii="Arial" w:hAnsi="Arial" w:cs="Arial"/>
          <w:kern w:val="2"/>
          <w14:ligatures w14:val="standardContextual"/>
        </w:rPr>
        <w:t>Citation, 2023</w:t>
      </w:r>
      <w:bookmarkEnd w:id="26"/>
      <w:r w:rsidR="002A6AC8">
        <w:rPr>
          <w:rFonts w:ascii="Arial" w:hAnsi="Arial" w:cs="Arial"/>
          <w:kern w:val="2"/>
          <w14:ligatures w14:val="standardContextual"/>
        </w:rPr>
        <w:t>)</w:t>
      </w:r>
      <w:r w:rsidRPr="00775039">
        <w:rPr>
          <w:rFonts w:ascii="Arial" w:hAnsi="Arial" w:cs="Arial"/>
          <w:kern w:val="2"/>
          <w14:ligatures w14:val="standardContextual"/>
        </w:rPr>
        <w:t>; in addition to the fact that there is a significant amount of demand for employee consultation, labour unions are also actively engaged in the labour market.</w:t>
      </w:r>
    </w:p>
    <w:p w14:paraId="4251D620" w14:textId="50BC7FBC" w:rsidR="00775039" w:rsidRPr="00775039" w:rsidRDefault="00775039" w:rsidP="00775039">
      <w:pPr>
        <w:jc w:val="both"/>
        <w:rPr>
          <w:rFonts w:ascii="Arial" w:hAnsi="Arial" w:cs="Arial"/>
          <w:kern w:val="2"/>
          <w14:ligatures w14:val="standardContextual"/>
        </w:rPr>
      </w:pPr>
      <w:bookmarkStart w:id="27" w:name="_Hlk153890303"/>
      <w:r w:rsidRPr="00775039">
        <w:rPr>
          <w:rFonts w:ascii="Arial" w:hAnsi="Arial" w:cs="Arial"/>
          <w:kern w:val="2"/>
          <w14:ligatures w14:val="standardContextual"/>
        </w:rPr>
        <w:t xml:space="preserve">- </w:t>
      </w:r>
      <w:r w:rsidRPr="00775039">
        <w:rPr>
          <w:rFonts w:ascii="Arial" w:hAnsi="Arial" w:cs="Arial"/>
          <w:i/>
          <w:iCs/>
          <w:kern w:val="2"/>
          <w14:ligatures w14:val="standardContextual"/>
        </w:rPr>
        <w:t>Romania</w:t>
      </w:r>
      <w:r w:rsidRPr="00775039">
        <w:rPr>
          <w:rFonts w:ascii="Arial" w:hAnsi="Arial" w:cs="Arial"/>
          <w:kern w:val="2"/>
          <w14:ligatures w14:val="standardContextual"/>
        </w:rPr>
        <w:t xml:space="preserve">: </w:t>
      </w:r>
      <w:bookmarkEnd w:id="27"/>
      <w:r w:rsidRPr="00775039">
        <w:rPr>
          <w:rFonts w:ascii="Arial" w:hAnsi="Arial" w:cs="Arial"/>
          <w:kern w:val="2"/>
          <w14:ligatures w14:val="standardContextual"/>
        </w:rPr>
        <w:t>The employee rights are likewise guaranteed</w:t>
      </w:r>
      <w:r w:rsidR="00A73C91">
        <w:rPr>
          <w:rFonts w:ascii="Arial" w:hAnsi="Arial" w:cs="Arial"/>
          <w:kern w:val="2"/>
          <w14:ligatures w14:val="standardContextual"/>
        </w:rPr>
        <w:t>, “</w:t>
      </w:r>
      <w:r w:rsidR="00A73C91" w:rsidRPr="00A73C91">
        <w:rPr>
          <w:rFonts w:ascii="Arial" w:hAnsi="Arial" w:cs="Arial"/>
          <w:kern w:val="2"/>
          <w14:ligatures w14:val="standardContextual"/>
        </w:rPr>
        <w:t>Romanian employment law is the product of constant changes made over the last years in order to establish equilibrium between the power of union organisations and the power of the employers</w:t>
      </w:r>
      <w:r w:rsidR="005E6577">
        <w:rPr>
          <w:rFonts w:ascii="Arial" w:hAnsi="Arial" w:cs="Arial"/>
          <w:kern w:val="2"/>
          <w14:ligatures w14:val="standardContextual"/>
        </w:rPr>
        <w:t>”. (L&amp;E Global, 2023)</w:t>
      </w:r>
      <w:r w:rsidR="005E6577" w:rsidRPr="00A73C91">
        <w:rPr>
          <w:rFonts w:ascii="Arial" w:hAnsi="Arial" w:cs="Arial"/>
          <w:kern w:val="2"/>
          <w14:ligatures w14:val="standardContextual"/>
        </w:rPr>
        <w:t>;</w:t>
      </w:r>
      <w:r w:rsidRPr="00775039">
        <w:rPr>
          <w:rFonts w:ascii="Arial" w:hAnsi="Arial" w:cs="Arial"/>
          <w:kern w:val="2"/>
          <w14:ligatures w14:val="standardContextual"/>
        </w:rPr>
        <w:t xml:space="preserve"> nevertheless, the way in which workplace relation relations are handled and the role that unions play can vary from country to country. The ability to negotiate these disparities with care is essential for companies that wish to preserve excellent employee relations.</w:t>
      </w:r>
    </w:p>
    <w:p w14:paraId="356D079A" w14:textId="77777777" w:rsidR="00775039" w:rsidRPr="00775039" w:rsidRDefault="00775039" w:rsidP="00775039">
      <w:pPr>
        <w:jc w:val="both"/>
        <w:rPr>
          <w:rFonts w:ascii="Arial" w:hAnsi="Arial" w:cs="Arial"/>
          <w:kern w:val="2"/>
          <w14:ligatures w14:val="standardContextual"/>
        </w:rPr>
      </w:pPr>
    </w:p>
    <w:p w14:paraId="32C97A82" w14:textId="77777777" w:rsidR="00775039" w:rsidRDefault="00775039" w:rsidP="00775039">
      <w:pPr>
        <w:numPr>
          <w:ilvl w:val="1"/>
          <w:numId w:val="20"/>
        </w:numPr>
        <w:contextualSpacing/>
        <w:jc w:val="both"/>
        <w:rPr>
          <w:rFonts w:ascii="Arial" w:hAnsi="Arial" w:cs="Arial"/>
          <w:kern w:val="2"/>
          <w14:ligatures w14:val="standardContextual"/>
        </w:rPr>
      </w:pPr>
      <w:bookmarkStart w:id="28" w:name="_Hlk153890515"/>
      <w:r w:rsidRPr="00775039">
        <w:rPr>
          <w:rFonts w:ascii="Arial" w:hAnsi="Arial" w:cs="Arial"/>
          <w:kern w:val="2"/>
          <w14:ligatures w14:val="standardContextual"/>
        </w:rPr>
        <w:t>Ethical Standards and Corporate Social Responsibility (CSR):</w:t>
      </w:r>
    </w:p>
    <w:p w14:paraId="2E4011B3" w14:textId="77777777" w:rsidR="00463E6C" w:rsidRPr="00775039" w:rsidRDefault="00463E6C" w:rsidP="00463E6C">
      <w:pPr>
        <w:contextualSpacing/>
        <w:jc w:val="both"/>
        <w:rPr>
          <w:rFonts w:ascii="Arial" w:hAnsi="Arial" w:cs="Arial"/>
          <w:kern w:val="2"/>
          <w14:ligatures w14:val="standardContextual"/>
        </w:rPr>
      </w:pPr>
    </w:p>
    <w:bookmarkEnd w:id="28"/>
    <w:p w14:paraId="766DA5B7" w14:textId="05AC49F9"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Corporate social responsibility and ethical standards are essential in business dealings between Romania and the United Kingdom</w:t>
      </w:r>
      <w:r w:rsidR="007C3AE8">
        <w:rPr>
          <w:rFonts w:ascii="Arial" w:hAnsi="Arial" w:cs="Arial"/>
          <w:kern w:val="2"/>
          <w14:ligatures w14:val="standardContextual"/>
        </w:rPr>
        <w:t>, as Armstrong (2008, p.127)</w:t>
      </w:r>
      <w:r w:rsidRPr="00775039">
        <w:rPr>
          <w:rFonts w:ascii="Arial" w:hAnsi="Arial" w:cs="Arial"/>
          <w:kern w:val="2"/>
          <w14:ligatures w14:val="standardContextual"/>
        </w:rPr>
        <w:t xml:space="preserve"> </w:t>
      </w:r>
      <w:r w:rsidR="007C3AE8">
        <w:rPr>
          <w:rFonts w:ascii="Arial" w:hAnsi="Arial" w:cs="Arial"/>
          <w:kern w:val="2"/>
          <w14:ligatures w14:val="standardContextual"/>
        </w:rPr>
        <w:t xml:space="preserve">points out “strategic CSR is about deciding initially whether or not the firm should be involved in social issues and then creating a corporate agenda – deciding what social issues to focus on and what to extend”. All that </w:t>
      </w:r>
      <w:proofErr w:type="gramStart"/>
      <w:r w:rsidR="007C3AE8">
        <w:rPr>
          <w:rFonts w:ascii="Arial" w:hAnsi="Arial" w:cs="Arial"/>
          <w:kern w:val="2"/>
          <w14:ligatures w14:val="standardContextual"/>
        </w:rPr>
        <w:t>is able to</w:t>
      </w:r>
      <w:proofErr w:type="gramEnd"/>
      <w:r w:rsidR="007C3AE8">
        <w:rPr>
          <w:rFonts w:ascii="Arial" w:hAnsi="Arial" w:cs="Arial"/>
          <w:kern w:val="2"/>
          <w14:ligatures w14:val="standardContextual"/>
        </w:rPr>
        <w:t xml:space="preserve"> b</w:t>
      </w:r>
      <w:r w:rsidRPr="00775039">
        <w:rPr>
          <w:rFonts w:ascii="Arial" w:hAnsi="Arial" w:cs="Arial"/>
          <w:kern w:val="2"/>
          <w14:ligatures w14:val="standardContextual"/>
        </w:rPr>
        <w:t>uild reputation, guarantee legal compliance and cultivate trust</w:t>
      </w:r>
      <w:r w:rsidR="007C3AE8">
        <w:rPr>
          <w:rFonts w:ascii="Arial" w:hAnsi="Arial" w:cs="Arial"/>
          <w:kern w:val="2"/>
          <w14:ligatures w14:val="standardContextual"/>
        </w:rPr>
        <w:t>, s</w:t>
      </w:r>
      <w:r w:rsidRPr="00775039">
        <w:rPr>
          <w:rFonts w:ascii="Arial" w:hAnsi="Arial" w:cs="Arial"/>
          <w:kern w:val="2"/>
          <w14:ligatures w14:val="standardContextual"/>
        </w:rPr>
        <w:t>etting these values as a top priority i</w:t>
      </w:r>
      <w:r w:rsidR="00D04CF7">
        <w:rPr>
          <w:rFonts w:ascii="Arial" w:hAnsi="Arial" w:cs="Arial"/>
          <w:kern w:val="2"/>
          <w14:ligatures w14:val="standardContextual"/>
        </w:rPr>
        <w:t>t will develop moral appeal,</w:t>
      </w:r>
      <w:r w:rsidRPr="00775039">
        <w:rPr>
          <w:rFonts w:ascii="Arial" w:hAnsi="Arial" w:cs="Arial"/>
          <w:kern w:val="2"/>
          <w14:ligatures w14:val="standardContextual"/>
        </w:rPr>
        <w:t xml:space="preserve"> </w:t>
      </w:r>
      <w:r w:rsidR="00D04CF7">
        <w:rPr>
          <w:rFonts w:ascii="Arial" w:hAnsi="Arial" w:cs="Arial"/>
          <w:kern w:val="2"/>
          <w14:ligatures w14:val="standardContextual"/>
        </w:rPr>
        <w:t xml:space="preserve">sustainability, </w:t>
      </w:r>
      <w:r w:rsidRPr="00775039">
        <w:rPr>
          <w:rFonts w:ascii="Arial" w:hAnsi="Arial" w:cs="Arial"/>
          <w:kern w:val="2"/>
          <w14:ligatures w14:val="standardContextual"/>
        </w:rPr>
        <w:t>bilateral ties and encourages long-term, mutually beneficial economic growth.</w:t>
      </w:r>
    </w:p>
    <w:p w14:paraId="677B4B2C" w14:textId="77777777" w:rsidR="00775039" w:rsidRPr="00775039" w:rsidRDefault="00775039" w:rsidP="00775039">
      <w:pPr>
        <w:jc w:val="both"/>
        <w:rPr>
          <w:rFonts w:ascii="Arial" w:hAnsi="Arial" w:cs="Arial"/>
          <w:kern w:val="2"/>
          <w14:ligatures w14:val="standardContextual"/>
        </w:rPr>
      </w:pPr>
      <w:bookmarkStart w:id="29" w:name="_Hlk153891318"/>
      <w:r w:rsidRPr="00775039">
        <w:rPr>
          <w:rFonts w:ascii="Arial" w:hAnsi="Arial" w:cs="Arial"/>
          <w:kern w:val="2"/>
          <w14:ligatures w14:val="standardContextual"/>
        </w:rPr>
        <w:t xml:space="preserve">- </w:t>
      </w:r>
      <w:r w:rsidRPr="00775039">
        <w:rPr>
          <w:rFonts w:ascii="Arial" w:hAnsi="Arial" w:cs="Arial"/>
          <w:i/>
          <w:iCs/>
          <w:kern w:val="2"/>
          <w14:ligatures w14:val="standardContextual"/>
        </w:rPr>
        <w:t>UK</w:t>
      </w:r>
      <w:r w:rsidRPr="00775039">
        <w:rPr>
          <w:rFonts w:ascii="Arial" w:hAnsi="Arial" w:cs="Arial"/>
          <w:kern w:val="2"/>
          <w14:ligatures w14:val="standardContextual"/>
        </w:rPr>
        <w:t xml:space="preserve">: </w:t>
      </w:r>
      <w:bookmarkEnd w:id="29"/>
      <w:r w:rsidRPr="00775039">
        <w:rPr>
          <w:rFonts w:ascii="Arial" w:hAnsi="Arial" w:cs="Arial"/>
          <w:kern w:val="2"/>
          <w14:ligatures w14:val="standardContextual"/>
        </w:rPr>
        <w:t>Businesses that are based in the United Kingdom are beginning to place a greater emphasis on the importance of ethical business practices and corporate social responsibility, which is often referred to as CSR. The activities that are included in this category include, but are not limited to, fair employment practices, environmental sustainability, and community participation.</w:t>
      </w:r>
    </w:p>
    <w:p w14:paraId="147C2349" w14:textId="1C0A092A"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w:t>
      </w:r>
      <w:r w:rsidRPr="00775039">
        <w:rPr>
          <w:rFonts w:ascii="Arial" w:hAnsi="Arial" w:cs="Arial"/>
          <w:i/>
          <w:iCs/>
          <w:kern w:val="2"/>
          <w14:ligatures w14:val="standardContextual"/>
        </w:rPr>
        <w:t>Romania</w:t>
      </w:r>
      <w:r w:rsidRPr="00775039">
        <w:rPr>
          <w:rFonts w:ascii="Arial" w:hAnsi="Arial" w:cs="Arial"/>
          <w:kern w:val="2"/>
          <w14:ligatures w14:val="standardContextual"/>
        </w:rPr>
        <w:t>: The same patterns are beginning to emerge in Romania, however there may be distinct standards and expectations regarding ethical practices and corporate social responsibility. For businesses to be able to comply with both domestic and international requirements, they need to harmonise their plans</w:t>
      </w:r>
      <w:r w:rsidR="00DF1667">
        <w:rPr>
          <w:rFonts w:ascii="Arial" w:hAnsi="Arial" w:cs="Arial"/>
          <w:kern w:val="2"/>
          <w14:ligatures w14:val="standardContextual"/>
        </w:rPr>
        <w:t xml:space="preserve">, that being considered according to </w:t>
      </w:r>
      <w:r w:rsidR="00DF1667" w:rsidRPr="00DF1667">
        <w:rPr>
          <w:rFonts w:ascii="Arial" w:hAnsi="Arial" w:cs="Arial"/>
          <w:kern w:val="2"/>
          <w14:ligatures w14:val="standardContextual"/>
        </w:rPr>
        <w:t>Popescu (2019)</w:t>
      </w:r>
      <w:r w:rsidR="00DF1667">
        <w:rPr>
          <w:rFonts w:ascii="Arial" w:hAnsi="Arial" w:cs="Arial"/>
          <w:kern w:val="2"/>
          <w14:ligatures w14:val="standardContextual"/>
        </w:rPr>
        <w:t>: “</w:t>
      </w:r>
      <w:r w:rsidR="00DF1667" w:rsidRPr="00DF1667">
        <w:rPr>
          <w:rFonts w:ascii="Arial" w:hAnsi="Arial" w:cs="Arial"/>
          <w:kern w:val="2"/>
          <w14:ligatures w14:val="standardContextual"/>
        </w:rPr>
        <w:t>However, considering the aspects related to CG and CSR, it looks that the Romanian business environment also needs, on the one hand, examples of good practices in terms of good governance and social responsibility actions, and, on the other hand, constructive models of European requirements and directives’ implementation in the European Union entitie</w:t>
      </w:r>
      <w:r w:rsidR="00DF1667">
        <w:rPr>
          <w:rFonts w:ascii="Arial" w:hAnsi="Arial" w:cs="Arial"/>
          <w:kern w:val="2"/>
          <w14:ligatures w14:val="standardContextual"/>
        </w:rPr>
        <w:t>s”</w:t>
      </w:r>
    </w:p>
    <w:p w14:paraId="79626615" w14:textId="77777777" w:rsidR="00775039" w:rsidRPr="00775039" w:rsidRDefault="00775039" w:rsidP="00775039">
      <w:pPr>
        <w:jc w:val="both"/>
        <w:rPr>
          <w:rFonts w:ascii="Arial" w:hAnsi="Arial" w:cs="Arial"/>
          <w:kern w:val="2"/>
          <w14:ligatures w14:val="standardContextual"/>
        </w:rPr>
      </w:pPr>
    </w:p>
    <w:p w14:paraId="4EF3272B" w14:textId="77777777" w:rsidR="00775039" w:rsidRDefault="00775039" w:rsidP="00775039">
      <w:pPr>
        <w:numPr>
          <w:ilvl w:val="1"/>
          <w:numId w:val="20"/>
        </w:numPr>
        <w:contextualSpacing/>
        <w:jc w:val="both"/>
        <w:rPr>
          <w:rFonts w:ascii="Arial" w:hAnsi="Arial" w:cs="Arial"/>
          <w:kern w:val="2"/>
          <w14:ligatures w14:val="standardContextual"/>
        </w:rPr>
      </w:pPr>
      <w:bookmarkStart w:id="30" w:name="_Hlk154009955"/>
      <w:bookmarkStart w:id="31" w:name="_Hlk153891784"/>
      <w:r w:rsidRPr="00775039">
        <w:rPr>
          <w:rFonts w:ascii="Arial" w:hAnsi="Arial" w:cs="Arial"/>
          <w:kern w:val="2"/>
          <w14:ligatures w14:val="standardContextual"/>
        </w:rPr>
        <w:t>Talent Management and Development:</w:t>
      </w:r>
      <w:bookmarkEnd w:id="30"/>
    </w:p>
    <w:p w14:paraId="5B0BBFE7" w14:textId="77777777" w:rsidR="00463E6C" w:rsidRPr="00775039" w:rsidRDefault="00463E6C" w:rsidP="00463E6C">
      <w:pPr>
        <w:contextualSpacing/>
        <w:jc w:val="both"/>
        <w:rPr>
          <w:rFonts w:ascii="Arial" w:hAnsi="Arial" w:cs="Arial"/>
          <w:kern w:val="2"/>
          <w14:ligatures w14:val="standardContextual"/>
        </w:rPr>
      </w:pPr>
    </w:p>
    <w:bookmarkEnd w:id="31"/>
    <w:p w14:paraId="61327A0E" w14:textId="1C42E5C3"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To ensure effective, long-lasting partnerships and growth in a variety of market situations, talent management and development are essential in commercial cooperation between the United Kingdom and Romania; they can as well create cultural awareness, enhance capabilities, and bridge the gap between different business practices.</w:t>
      </w:r>
    </w:p>
    <w:p w14:paraId="68815854" w14:textId="4D751CF1" w:rsidR="00775039" w:rsidRPr="00775039" w:rsidRDefault="00775039" w:rsidP="00775039">
      <w:pPr>
        <w:jc w:val="both"/>
        <w:rPr>
          <w:rFonts w:ascii="Arial" w:hAnsi="Arial" w:cs="Arial"/>
          <w:kern w:val="2"/>
          <w14:ligatures w14:val="standardContextual"/>
        </w:rPr>
      </w:pPr>
      <w:bookmarkStart w:id="32" w:name="_Hlk153892842"/>
      <w:r w:rsidRPr="00775039">
        <w:rPr>
          <w:rFonts w:ascii="Arial" w:hAnsi="Arial" w:cs="Arial"/>
          <w:kern w:val="2"/>
          <w14:ligatures w14:val="standardContextual"/>
        </w:rPr>
        <w:t>- UK:</w:t>
      </w:r>
      <w:r w:rsidR="00564B86" w:rsidRPr="00564B86">
        <w:t xml:space="preserve"> </w:t>
      </w:r>
      <w:r w:rsidR="00564B86">
        <w:t>“</w:t>
      </w:r>
      <w:r w:rsidR="00564B86" w:rsidRPr="00564B86">
        <w:rPr>
          <w:rFonts w:ascii="Arial" w:hAnsi="Arial" w:cs="Arial"/>
          <w:kern w:val="2"/>
          <w14:ligatures w14:val="standardContextual"/>
        </w:rPr>
        <w:t>At its core, the focus of GTM is to systematically identify and develop</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 xml:space="preserve">a </w:t>
      </w:r>
      <w:r w:rsidR="001C12E3" w:rsidRPr="00564B86">
        <w:rPr>
          <w:rFonts w:ascii="Arial" w:hAnsi="Arial" w:cs="Arial"/>
          <w:kern w:val="2"/>
          <w14:ligatures w14:val="standardContextual"/>
        </w:rPr>
        <w:t xml:space="preserve">pool </w:t>
      </w:r>
      <w:r w:rsidR="00B71785" w:rsidRPr="00564B86">
        <w:rPr>
          <w:rFonts w:ascii="Arial" w:hAnsi="Arial" w:cs="Arial"/>
          <w:kern w:val="2"/>
          <w14:ligatures w14:val="standardContextual"/>
        </w:rPr>
        <w:t>of high</w:t>
      </w:r>
      <w:r w:rsidR="00564B86" w:rsidRPr="00564B86">
        <w:rPr>
          <w:rFonts w:ascii="Arial" w:hAnsi="Arial" w:cs="Arial"/>
          <w:kern w:val="2"/>
          <w14:ligatures w14:val="standardContextual"/>
        </w:rPr>
        <w:t>-performing,  high-potential employees  for  performance in critical  roles  in  the organisation,</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managed  through  HR practices and systems</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which</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are</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differentiated</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from the overall  workforce</w:t>
      </w:r>
      <w:r w:rsidR="00564B86">
        <w:rPr>
          <w:rFonts w:ascii="Arial" w:hAnsi="Arial" w:cs="Arial"/>
          <w:kern w:val="2"/>
          <w14:ligatures w14:val="standardContextual"/>
        </w:rPr>
        <w:t xml:space="preserve"> </w:t>
      </w:r>
      <w:r w:rsidR="00564B86" w:rsidRPr="00564B86">
        <w:rPr>
          <w:rFonts w:ascii="Arial" w:hAnsi="Arial" w:cs="Arial"/>
          <w:kern w:val="2"/>
          <w14:ligatures w14:val="standardContextual"/>
        </w:rPr>
        <w:t>management</w:t>
      </w:r>
      <w:r w:rsidR="001C12E3">
        <w:rPr>
          <w:rFonts w:ascii="Arial" w:hAnsi="Arial" w:cs="Arial"/>
          <w:kern w:val="2"/>
          <w14:ligatures w14:val="standardContextual"/>
        </w:rPr>
        <w:t>”</w:t>
      </w:r>
      <w:r w:rsidR="00564B86" w:rsidRPr="00564B86">
        <w:rPr>
          <w:rFonts w:ascii="Arial" w:hAnsi="Arial" w:cs="Arial"/>
          <w:kern w:val="2"/>
          <w14:ligatures w14:val="standardContextual"/>
        </w:rPr>
        <w:t xml:space="preserve"> </w:t>
      </w:r>
      <w:r w:rsidR="00564B86">
        <w:rPr>
          <w:rFonts w:ascii="Arial" w:hAnsi="Arial" w:cs="Arial"/>
          <w:kern w:val="2"/>
          <w14:ligatures w14:val="standardContextual"/>
        </w:rPr>
        <w:t>as indicated by</w:t>
      </w:r>
      <w:r w:rsidR="00564B86" w:rsidRPr="00564B86">
        <w:rPr>
          <w:rFonts w:ascii="Arial" w:hAnsi="Arial" w:cs="Arial"/>
          <w:kern w:val="2"/>
          <w14:ligatures w14:val="standardContextual"/>
        </w:rPr>
        <w:t xml:space="preserve"> Collings  and  Mellahi, </w:t>
      </w:r>
      <w:r w:rsidR="00564B86">
        <w:rPr>
          <w:rFonts w:ascii="Arial" w:hAnsi="Arial" w:cs="Arial"/>
          <w:kern w:val="2"/>
          <w14:ligatures w14:val="standardContextual"/>
        </w:rPr>
        <w:t>(</w:t>
      </w:r>
      <w:r w:rsidR="00564B86" w:rsidRPr="00564B86">
        <w:rPr>
          <w:rFonts w:ascii="Arial" w:hAnsi="Arial" w:cs="Arial"/>
          <w:kern w:val="2"/>
          <w14:ligatures w14:val="standardContextual"/>
        </w:rPr>
        <w:t>2009</w:t>
      </w:r>
      <w:r w:rsidR="00564B86">
        <w:rPr>
          <w:rFonts w:ascii="Arial" w:hAnsi="Arial" w:cs="Arial"/>
          <w:kern w:val="2"/>
          <w14:ligatures w14:val="standardContextual"/>
        </w:rPr>
        <w:t xml:space="preserve">, quoted in </w:t>
      </w:r>
      <w:r w:rsidR="00AC4B40" w:rsidRPr="00AC4B40">
        <w:rPr>
          <w:rFonts w:ascii="Arial" w:hAnsi="Arial" w:cs="Arial"/>
          <w:kern w:val="2"/>
          <w14:ligatures w14:val="standardContextual"/>
        </w:rPr>
        <w:t>Collings, D.G., Scullion, H. and Caligiuri, P.</w:t>
      </w:r>
      <w:r w:rsidR="007A0230">
        <w:rPr>
          <w:rFonts w:ascii="Arial" w:hAnsi="Arial" w:cs="Arial"/>
          <w:kern w:val="2"/>
          <w14:ligatures w14:val="standardContextual"/>
        </w:rPr>
        <w:t xml:space="preserve"> 201</w:t>
      </w:r>
      <w:r w:rsidR="00AC4B40">
        <w:rPr>
          <w:rFonts w:ascii="Arial" w:hAnsi="Arial" w:cs="Arial"/>
          <w:kern w:val="2"/>
          <w14:ligatures w14:val="standardContextual"/>
        </w:rPr>
        <w:t>9</w:t>
      </w:r>
      <w:r w:rsidR="007A0230">
        <w:rPr>
          <w:rFonts w:ascii="Arial" w:hAnsi="Arial" w:cs="Arial"/>
          <w:kern w:val="2"/>
          <w14:ligatures w14:val="standardContextual"/>
        </w:rPr>
        <w:t>, p.16</w:t>
      </w:r>
      <w:r w:rsidR="00564B86" w:rsidRPr="00564B86">
        <w:rPr>
          <w:rFonts w:ascii="Arial" w:hAnsi="Arial" w:cs="Arial"/>
          <w:kern w:val="2"/>
          <w14:ligatures w14:val="standardContextual"/>
        </w:rPr>
        <w:t>).</w:t>
      </w:r>
      <w:r w:rsidR="00564B86" w:rsidRPr="00564B86">
        <w:t xml:space="preserve"> </w:t>
      </w:r>
      <w:bookmarkEnd w:id="32"/>
      <w:r w:rsidRPr="00775039">
        <w:rPr>
          <w:rFonts w:ascii="Arial" w:hAnsi="Arial" w:cs="Arial"/>
          <w:kern w:val="2"/>
          <w14:ligatures w14:val="standardContextual"/>
        </w:rPr>
        <w:t>When it comes to the United Kingdom, the development of leadership, the upgrading of skills, and the promotion of innovation are often among the most important goals that are being sought, a further point to consider is that the workplace places a significant amount of importance on diversity and inclusion. This is a common contemporary trend occurring rather often in UK workplace environment.</w:t>
      </w:r>
    </w:p>
    <w:p w14:paraId="45268846" w14:textId="73242844"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Romania: </w:t>
      </w:r>
      <w:r w:rsidR="00BB1DAF">
        <w:rPr>
          <w:rFonts w:ascii="Arial" w:hAnsi="Arial" w:cs="Arial"/>
          <w:kern w:val="2"/>
          <w14:ligatures w14:val="standardContextual"/>
        </w:rPr>
        <w:t>“</w:t>
      </w:r>
      <w:r w:rsidR="00401C9A" w:rsidRPr="00401C9A">
        <w:rPr>
          <w:rFonts w:ascii="Arial" w:hAnsi="Arial" w:cs="Arial"/>
          <w:kern w:val="2"/>
          <w14:ligatures w14:val="standardContextual"/>
        </w:rPr>
        <w:t>One of the major challenges that face companies in C</w:t>
      </w:r>
      <w:r w:rsidR="00BB1DAF">
        <w:rPr>
          <w:rFonts w:ascii="Arial" w:hAnsi="Arial" w:cs="Arial"/>
          <w:kern w:val="2"/>
          <w14:ligatures w14:val="standardContextual"/>
        </w:rPr>
        <w:t xml:space="preserve">entral and </w:t>
      </w:r>
      <w:r w:rsidR="00401C9A" w:rsidRPr="00401C9A">
        <w:rPr>
          <w:rFonts w:ascii="Arial" w:hAnsi="Arial" w:cs="Arial"/>
          <w:kern w:val="2"/>
          <w14:ligatures w14:val="standardContextual"/>
        </w:rPr>
        <w:t>E</w:t>
      </w:r>
      <w:r w:rsidR="00BB1DAF">
        <w:rPr>
          <w:rFonts w:ascii="Arial" w:hAnsi="Arial" w:cs="Arial"/>
          <w:kern w:val="2"/>
          <w14:ligatures w14:val="standardContextual"/>
        </w:rPr>
        <w:t xml:space="preserve">ast </w:t>
      </w:r>
      <w:r w:rsidR="00401C9A" w:rsidRPr="00401C9A">
        <w:rPr>
          <w:rFonts w:ascii="Arial" w:hAnsi="Arial" w:cs="Arial"/>
          <w:kern w:val="2"/>
          <w14:ligatures w14:val="standardContextual"/>
        </w:rPr>
        <w:t>E</w:t>
      </w:r>
      <w:r w:rsidR="00BB1DAF">
        <w:rPr>
          <w:rFonts w:ascii="Arial" w:hAnsi="Arial" w:cs="Arial"/>
          <w:kern w:val="2"/>
          <w14:ligatures w14:val="standardContextual"/>
        </w:rPr>
        <w:t>urope</w:t>
      </w:r>
      <w:r w:rsidR="00401C9A" w:rsidRPr="00401C9A">
        <w:rPr>
          <w:rFonts w:ascii="Arial" w:hAnsi="Arial" w:cs="Arial"/>
          <w:kern w:val="2"/>
          <w14:ligatures w14:val="standardContextual"/>
        </w:rPr>
        <w:t xml:space="preserve"> countries nowadays is their attempts to transform traditional personnel (administrative) activities to those of a strategic nature that add value to the organization And although the need to move from purely administrative to more strategic HRM and talent management issues</w:t>
      </w:r>
      <w:r w:rsidR="00BB1DAF">
        <w:rPr>
          <w:rFonts w:ascii="Arial" w:hAnsi="Arial" w:cs="Arial"/>
          <w:kern w:val="2"/>
          <w14:ligatures w14:val="standardContextual"/>
        </w:rPr>
        <w:t xml:space="preserve"> has already emerged.”</w:t>
      </w:r>
      <w:r w:rsidR="00401C9A">
        <w:rPr>
          <w:rFonts w:ascii="Arial" w:hAnsi="Arial" w:cs="Arial"/>
          <w:kern w:val="2"/>
          <w14:ligatures w14:val="standardContextual"/>
        </w:rPr>
        <w:t xml:space="preserve"> as it was formulated by </w:t>
      </w:r>
      <w:r w:rsidR="00401C9A" w:rsidRPr="00401C9A">
        <w:rPr>
          <w:rFonts w:ascii="Arial" w:hAnsi="Arial" w:cs="Arial"/>
          <w:kern w:val="2"/>
          <w14:ligatures w14:val="standardContextual"/>
        </w:rPr>
        <w:t xml:space="preserve">Weinsten and Obloj, </w:t>
      </w:r>
      <w:r w:rsidR="00401C9A">
        <w:rPr>
          <w:rFonts w:ascii="Arial" w:hAnsi="Arial" w:cs="Arial"/>
          <w:kern w:val="2"/>
          <w14:ligatures w14:val="standardContextual"/>
        </w:rPr>
        <w:t>(</w:t>
      </w:r>
      <w:r w:rsidR="00401C9A" w:rsidRPr="00401C9A">
        <w:rPr>
          <w:rFonts w:ascii="Arial" w:hAnsi="Arial" w:cs="Arial"/>
          <w:kern w:val="2"/>
          <w14:ligatures w14:val="standardContextual"/>
        </w:rPr>
        <w:t>2002</w:t>
      </w:r>
      <w:r w:rsidR="00401C9A">
        <w:rPr>
          <w:rFonts w:ascii="Arial" w:hAnsi="Arial" w:cs="Arial"/>
          <w:kern w:val="2"/>
          <w14:ligatures w14:val="standardContextual"/>
        </w:rPr>
        <w:t>, quoted in Scullion, 2010, p.151</w:t>
      </w:r>
      <w:r w:rsidR="00401C9A" w:rsidRPr="00401C9A">
        <w:rPr>
          <w:rFonts w:ascii="Arial" w:hAnsi="Arial" w:cs="Arial"/>
          <w:kern w:val="2"/>
          <w14:ligatures w14:val="standardContextual"/>
        </w:rPr>
        <w:t xml:space="preserve">). </w:t>
      </w:r>
      <w:r w:rsidR="00401C9A" w:rsidRPr="00401C9A">
        <w:t xml:space="preserve"> </w:t>
      </w:r>
      <w:r w:rsidRPr="00775039">
        <w:rPr>
          <w:rFonts w:ascii="Arial" w:hAnsi="Arial" w:cs="Arial"/>
          <w:kern w:val="2"/>
          <w14:ligatures w14:val="standardContextual"/>
        </w:rPr>
        <w:t xml:space="preserve">It is probable that technological skills and the capacity to adapt to global business procedures </w:t>
      </w:r>
      <w:r w:rsidR="00BB1DAF">
        <w:rPr>
          <w:rFonts w:ascii="Arial" w:hAnsi="Arial" w:cs="Arial"/>
          <w:kern w:val="2"/>
          <w14:ligatures w14:val="standardContextual"/>
        </w:rPr>
        <w:t>have</w:t>
      </w:r>
      <w:r w:rsidRPr="00775039">
        <w:rPr>
          <w:rFonts w:ascii="Arial" w:hAnsi="Arial" w:cs="Arial"/>
          <w:kern w:val="2"/>
          <w14:ligatures w14:val="standardContextual"/>
        </w:rPr>
        <w:t xml:space="preserve"> more significan</w:t>
      </w:r>
      <w:r w:rsidR="00BB1DAF">
        <w:rPr>
          <w:rFonts w:ascii="Arial" w:hAnsi="Arial" w:cs="Arial"/>
          <w:kern w:val="2"/>
          <w14:ligatures w14:val="standardContextual"/>
        </w:rPr>
        <w:t>ce</w:t>
      </w:r>
      <w:r w:rsidRPr="00775039">
        <w:rPr>
          <w:rFonts w:ascii="Arial" w:hAnsi="Arial" w:cs="Arial"/>
          <w:kern w:val="2"/>
          <w14:ligatures w14:val="standardContextual"/>
        </w:rPr>
        <w:t xml:space="preserve"> than in other countries, </w:t>
      </w:r>
      <w:r w:rsidR="00BB1DAF">
        <w:rPr>
          <w:rFonts w:ascii="Arial" w:hAnsi="Arial" w:cs="Arial"/>
          <w:kern w:val="2"/>
          <w14:ligatures w14:val="standardContextual"/>
        </w:rPr>
        <w:t>therefore</w:t>
      </w:r>
      <w:r w:rsidRPr="00775039">
        <w:rPr>
          <w:rFonts w:ascii="Arial" w:hAnsi="Arial" w:cs="Arial"/>
          <w:kern w:val="2"/>
          <w14:ligatures w14:val="standardContextual"/>
        </w:rPr>
        <w:t xml:space="preserve"> </w:t>
      </w:r>
      <w:proofErr w:type="gramStart"/>
      <w:r w:rsidRPr="00775039">
        <w:rPr>
          <w:rFonts w:ascii="Arial" w:hAnsi="Arial" w:cs="Arial"/>
          <w:kern w:val="2"/>
          <w14:ligatures w14:val="standardContextual"/>
        </w:rPr>
        <w:t>a number of</w:t>
      </w:r>
      <w:proofErr w:type="gramEnd"/>
      <w:r w:rsidRPr="00775039">
        <w:rPr>
          <w:rFonts w:ascii="Arial" w:hAnsi="Arial" w:cs="Arial"/>
          <w:kern w:val="2"/>
          <w14:ligatures w14:val="standardContextual"/>
        </w:rPr>
        <w:t xml:space="preserve"> different</w:t>
      </w:r>
      <w:r w:rsidR="00BB1DAF">
        <w:rPr>
          <w:rFonts w:ascii="Arial" w:hAnsi="Arial" w:cs="Arial"/>
          <w:kern w:val="2"/>
          <w14:ligatures w14:val="standardContextual"/>
        </w:rPr>
        <w:t xml:space="preserve"> HRM</w:t>
      </w:r>
      <w:r w:rsidRPr="00775039">
        <w:rPr>
          <w:rFonts w:ascii="Arial" w:hAnsi="Arial" w:cs="Arial"/>
          <w:kern w:val="2"/>
          <w14:ligatures w14:val="standardContextual"/>
        </w:rPr>
        <w:t xml:space="preserve"> methods may </w:t>
      </w:r>
      <w:r w:rsidR="00BB1DAF">
        <w:rPr>
          <w:rFonts w:ascii="Arial" w:hAnsi="Arial" w:cs="Arial"/>
          <w:kern w:val="2"/>
          <w14:ligatures w14:val="standardContextual"/>
        </w:rPr>
        <w:t xml:space="preserve">considered to </w:t>
      </w:r>
      <w:r w:rsidRPr="00775039">
        <w:rPr>
          <w:rFonts w:ascii="Arial" w:hAnsi="Arial" w:cs="Arial"/>
          <w:kern w:val="2"/>
          <w14:ligatures w14:val="standardContextual"/>
        </w:rPr>
        <w:t>be used for the training and development of talent, it is necessary to establish individualised strategies for the growth of the workforce.</w:t>
      </w:r>
    </w:p>
    <w:p w14:paraId="7246C5A3" w14:textId="77777777" w:rsidR="00775039" w:rsidRPr="00775039" w:rsidRDefault="00775039" w:rsidP="00775039">
      <w:pPr>
        <w:jc w:val="both"/>
        <w:rPr>
          <w:rFonts w:ascii="Arial" w:hAnsi="Arial" w:cs="Arial"/>
          <w:kern w:val="2"/>
          <w14:ligatures w14:val="standardContextual"/>
        </w:rPr>
      </w:pPr>
    </w:p>
    <w:p w14:paraId="2018E0BF" w14:textId="77777777" w:rsidR="00775039" w:rsidRDefault="00775039" w:rsidP="00775039">
      <w:pPr>
        <w:numPr>
          <w:ilvl w:val="1"/>
          <w:numId w:val="20"/>
        </w:numPr>
        <w:contextualSpacing/>
        <w:jc w:val="both"/>
        <w:rPr>
          <w:rFonts w:ascii="Arial" w:hAnsi="Arial" w:cs="Arial"/>
          <w:kern w:val="2"/>
          <w14:ligatures w14:val="standardContextual"/>
        </w:rPr>
      </w:pPr>
      <w:bookmarkStart w:id="33" w:name="_Hlk154010262"/>
      <w:bookmarkStart w:id="34" w:name="_Hlk153893258"/>
      <w:bookmarkStart w:id="35" w:name="_Hlk153893283"/>
      <w:r w:rsidRPr="00775039">
        <w:rPr>
          <w:rFonts w:ascii="Arial" w:hAnsi="Arial" w:cs="Arial"/>
          <w:kern w:val="2"/>
          <w14:ligatures w14:val="standardContextual"/>
        </w:rPr>
        <w:t>Work-Life Balance and Employee Wellbeing</w:t>
      </w:r>
      <w:bookmarkEnd w:id="33"/>
      <w:r w:rsidRPr="00775039">
        <w:rPr>
          <w:rFonts w:ascii="Arial" w:hAnsi="Arial" w:cs="Arial"/>
          <w:kern w:val="2"/>
          <w14:ligatures w14:val="standardContextual"/>
        </w:rPr>
        <w:t>:</w:t>
      </w:r>
      <w:bookmarkEnd w:id="34"/>
    </w:p>
    <w:p w14:paraId="7F00198A" w14:textId="77777777" w:rsidR="00463E6C" w:rsidRPr="00775039" w:rsidRDefault="00463E6C" w:rsidP="00463E6C">
      <w:pPr>
        <w:contextualSpacing/>
        <w:jc w:val="both"/>
        <w:rPr>
          <w:rFonts w:ascii="Arial" w:hAnsi="Arial" w:cs="Arial"/>
          <w:kern w:val="2"/>
          <w14:ligatures w14:val="standardContextual"/>
        </w:rPr>
      </w:pPr>
    </w:p>
    <w:bookmarkEnd w:id="35"/>
    <w:p w14:paraId="7572D3D4" w14:textId="5B137DF1"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It is essential for businesses in Romania and the United Kingdom to prioritise the health and happiness of their employees and to maintain a healthy work-life balance</w:t>
      </w:r>
      <w:r w:rsidR="00F252D7">
        <w:rPr>
          <w:rFonts w:ascii="Arial" w:hAnsi="Arial" w:cs="Arial"/>
          <w:kern w:val="2"/>
          <w14:ligatures w14:val="standardContextual"/>
        </w:rPr>
        <w:t>;</w:t>
      </w:r>
      <w:r w:rsidR="00F252D7" w:rsidRPr="00F252D7">
        <w:t xml:space="preserve"> </w:t>
      </w:r>
      <w:r w:rsidR="00F252D7">
        <w:t>“</w:t>
      </w:r>
      <w:r w:rsidR="00F252D7" w:rsidRPr="00F252D7">
        <w:rPr>
          <w:rFonts w:ascii="Arial" w:hAnsi="Arial" w:cs="Arial"/>
          <w:kern w:val="2"/>
          <w14:ligatures w14:val="standardContextual"/>
        </w:rPr>
        <w:t>Work</w:t>
      </w:r>
      <w:r w:rsidR="00F252D7" w:rsidRPr="00F252D7">
        <w:rPr>
          <w:rFonts w:ascii="Cambria Math" w:hAnsi="Cambria Math" w:cs="Cambria Math"/>
          <w:kern w:val="2"/>
          <w14:ligatures w14:val="standardContextual"/>
        </w:rPr>
        <w:t>‐</w:t>
      </w:r>
      <w:r w:rsidR="00F252D7" w:rsidRPr="00F252D7">
        <w:rPr>
          <w:rFonts w:ascii="Arial" w:hAnsi="Arial" w:cs="Arial"/>
          <w:kern w:val="2"/>
          <w14:ligatures w14:val="standardContextual"/>
        </w:rPr>
        <w:t>life balance (WLB) is an issue of focus for organisations and individuals because individuals benefit from having better health and wellbeing when they have WLB and this, in turn, impacts on organisational productivity and performance</w:t>
      </w:r>
      <w:r w:rsidR="00F252D7">
        <w:rPr>
          <w:rFonts w:ascii="Arial" w:hAnsi="Arial" w:cs="Arial"/>
          <w:kern w:val="2"/>
          <w14:ligatures w14:val="standardContextual"/>
        </w:rPr>
        <w:t>”(</w:t>
      </w:r>
      <w:r w:rsidR="00F252D7" w:rsidRPr="00F252D7">
        <w:t xml:space="preserve"> </w:t>
      </w:r>
      <w:r w:rsidR="00F252D7" w:rsidRPr="00F252D7">
        <w:rPr>
          <w:rFonts w:ascii="Arial" w:hAnsi="Arial" w:cs="Arial"/>
          <w:kern w:val="2"/>
          <w14:ligatures w14:val="standardContextual"/>
        </w:rPr>
        <w:t>Connie Zheng</w:t>
      </w:r>
      <w:r w:rsidR="00F252D7">
        <w:rPr>
          <w:rFonts w:ascii="Arial" w:hAnsi="Arial" w:cs="Arial"/>
          <w:kern w:val="2"/>
          <w14:ligatures w14:val="standardContextual"/>
        </w:rPr>
        <w:t xml:space="preserve"> et al.</w:t>
      </w:r>
      <w:r w:rsidR="00FA5D75">
        <w:rPr>
          <w:rFonts w:ascii="Arial" w:hAnsi="Arial" w:cs="Arial"/>
          <w:kern w:val="2"/>
          <w14:ligatures w14:val="standardContextual"/>
        </w:rPr>
        <w:t>, 2015</w:t>
      </w:r>
      <w:r w:rsidR="00F252D7">
        <w:rPr>
          <w:rFonts w:ascii="Arial" w:hAnsi="Arial" w:cs="Arial"/>
          <w:kern w:val="2"/>
          <w14:ligatures w14:val="standardContextual"/>
        </w:rPr>
        <w:t xml:space="preserve">) </w:t>
      </w:r>
      <w:r w:rsidRPr="00775039">
        <w:rPr>
          <w:rFonts w:ascii="Arial" w:hAnsi="Arial" w:cs="Arial"/>
          <w:kern w:val="2"/>
          <w14:ligatures w14:val="standardContextual"/>
        </w:rPr>
        <w:t>. Not only do these principles contribute to the creation of a more positive working environment, but they also boost productivity, which in return ensures long-term growth and mutual respect in professional settings that involve multiple cultures.</w:t>
      </w:r>
    </w:p>
    <w:p w14:paraId="59EE0F36" w14:textId="13085B8F" w:rsidR="008B54BE" w:rsidRPr="00775039" w:rsidRDefault="008B54BE" w:rsidP="00775039">
      <w:pPr>
        <w:jc w:val="both"/>
        <w:rPr>
          <w:rFonts w:ascii="Arial" w:hAnsi="Arial" w:cs="Arial"/>
          <w:kern w:val="2"/>
          <w14:ligatures w14:val="standardContextual"/>
        </w:rPr>
      </w:pPr>
      <w:r w:rsidRPr="008B54BE">
        <w:rPr>
          <w:rFonts w:ascii="Arial" w:hAnsi="Arial" w:cs="Arial"/>
          <w:kern w:val="2"/>
          <w14:ligatures w14:val="standardContextual"/>
        </w:rPr>
        <w:t>The UK and Romania have distinct approaches to worker welfare, with the UK offering state pensions, extensive healthcare, and strict workplace safety laws, while Romania's healthcare system relies on private insurance and has less comprehensive retirement benefits.</w:t>
      </w:r>
    </w:p>
    <w:p w14:paraId="5135610E" w14:textId="77777777"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UK: It is becoming more important in the United Kingdom to put a greater emphasis on the requirement of keeping a good work-life balance, to concentrate more on mental health, diversity, inclusiveness, general employee wellbeing, and to lay a greater emphasis on the importance of employee wellness; this is because these issues are getting more and more pertinent.</w:t>
      </w:r>
    </w:p>
    <w:p w14:paraId="3AFB1B97" w14:textId="77777777" w:rsidR="008B54BE" w:rsidRPr="00775039" w:rsidRDefault="008B54BE" w:rsidP="00775039">
      <w:pPr>
        <w:jc w:val="both"/>
        <w:rPr>
          <w:rFonts w:ascii="Arial" w:hAnsi="Arial" w:cs="Arial"/>
          <w:kern w:val="2"/>
          <w14:ligatures w14:val="standardContextual"/>
        </w:rPr>
      </w:pPr>
    </w:p>
    <w:p w14:paraId="07D92570" w14:textId="77777777"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Romania: Concerns of a similar nature are observable in Romania, there is a possibility that cultural attitudes in Romania on work-life balance and benefits for employees may differ wellbeing initiatives might be more basic, focusing on compliance with legal requirements rather than employee satisfaction, which may influence HR practices. </w:t>
      </w:r>
    </w:p>
    <w:p w14:paraId="307DFAE0" w14:textId="4B16F63A" w:rsidR="00775039" w:rsidRDefault="009326E1" w:rsidP="00775039">
      <w:pPr>
        <w:jc w:val="both"/>
        <w:rPr>
          <w:rFonts w:ascii="Arial" w:hAnsi="Arial" w:cs="Arial"/>
          <w:kern w:val="2"/>
          <w14:ligatures w14:val="standardContextual"/>
        </w:rPr>
      </w:pPr>
      <w:r w:rsidRPr="009326E1">
        <w:rPr>
          <w:rFonts w:ascii="Arial" w:hAnsi="Arial" w:cs="Arial"/>
          <w:kern w:val="2"/>
          <w14:ligatures w14:val="standardContextual"/>
        </w:rPr>
        <w:t>The United Kingdom's welfare model is liberal, focusing on market solutions and minimal government intervention, while Romania's hybrid approach combines market elements with government responsibility, reflecting historical, economic, and political factors influencing their welfare practices.</w:t>
      </w:r>
    </w:p>
    <w:p w14:paraId="161E7017" w14:textId="77777777" w:rsidR="009326E1" w:rsidRPr="00775039" w:rsidRDefault="009326E1" w:rsidP="00775039">
      <w:pPr>
        <w:jc w:val="both"/>
        <w:rPr>
          <w:rFonts w:ascii="Arial" w:hAnsi="Arial" w:cs="Arial"/>
          <w:kern w:val="2"/>
          <w14:ligatures w14:val="standardContextual"/>
        </w:rPr>
      </w:pPr>
    </w:p>
    <w:p w14:paraId="6C0E3E43" w14:textId="77777777" w:rsidR="00775039" w:rsidRDefault="00775039" w:rsidP="00775039">
      <w:pPr>
        <w:numPr>
          <w:ilvl w:val="1"/>
          <w:numId w:val="20"/>
        </w:numPr>
        <w:contextualSpacing/>
        <w:jc w:val="both"/>
        <w:rPr>
          <w:rFonts w:ascii="Arial" w:hAnsi="Arial" w:cs="Arial"/>
          <w:kern w:val="2"/>
          <w14:ligatures w14:val="standardContextual"/>
        </w:rPr>
      </w:pPr>
      <w:bookmarkStart w:id="36" w:name="_Hlk154010353"/>
      <w:r w:rsidRPr="00775039">
        <w:rPr>
          <w:rFonts w:ascii="Arial" w:hAnsi="Arial" w:cs="Arial"/>
          <w:kern w:val="2"/>
          <w14:ligatures w14:val="standardContextual"/>
        </w:rPr>
        <w:t>Compensation and Benefits:</w:t>
      </w:r>
      <w:bookmarkEnd w:id="36"/>
    </w:p>
    <w:p w14:paraId="6245180F" w14:textId="77777777" w:rsidR="00463E6C" w:rsidRPr="00775039" w:rsidRDefault="00463E6C" w:rsidP="00463E6C">
      <w:pPr>
        <w:contextualSpacing/>
        <w:jc w:val="both"/>
        <w:rPr>
          <w:rFonts w:ascii="Arial" w:hAnsi="Arial" w:cs="Arial"/>
          <w:kern w:val="2"/>
          <w14:ligatures w14:val="standardContextual"/>
        </w:rPr>
      </w:pPr>
    </w:p>
    <w:p w14:paraId="797776D7" w14:textId="29846286"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To successfully conduct business between the United Kingdom and Romania, it is essential to have a solid understanding of the significance of compensation and benefits, this involves considering the many changes in the cost of living, the rates of currency conversion, and the employment local rules and regulations. In that regard,</w:t>
      </w:r>
      <w:r w:rsidR="00877B03">
        <w:rPr>
          <w:rFonts w:ascii="Arial" w:hAnsi="Arial" w:cs="Arial"/>
          <w:kern w:val="2"/>
          <w14:ligatures w14:val="standardContextual"/>
        </w:rPr>
        <w:t xml:space="preserve"> according to: </w:t>
      </w:r>
      <w:r w:rsidR="00877B03" w:rsidRPr="00877B03">
        <w:rPr>
          <w:rFonts w:ascii="Arial" w:hAnsi="Arial" w:cs="Arial"/>
          <w:kern w:val="2"/>
          <w14:ligatures w14:val="standardContextual"/>
        </w:rPr>
        <w:t>Lowe (2002</w:t>
      </w:r>
      <w:r w:rsidR="00877B03">
        <w:rPr>
          <w:rFonts w:ascii="Arial" w:hAnsi="Arial" w:cs="Arial"/>
          <w:kern w:val="2"/>
          <w14:ligatures w14:val="standardContextual"/>
        </w:rPr>
        <w:t>,</w:t>
      </w:r>
      <w:r w:rsidR="009A4CC6">
        <w:rPr>
          <w:rFonts w:ascii="Arial" w:hAnsi="Arial" w:cs="Arial"/>
          <w:kern w:val="2"/>
          <w14:ligatures w14:val="standardContextual"/>
        </w:rPr>
        <w:t xml:space="preserve"> </w:t>
      </w:r>
      <w:r w:rsidR="00877B03">
        <w:rPr>
          <w:rFonts w:ascii="Arial" w:hAnsi="Arial" w:cs="Arial"/>
          <w:kern w:val="2"/>
          <w14:ligatures w14:val="standardContextual"/>
        </w:rPr>
        <w:t>p.</w:t>
      </w:r>
      <w:r w:rsidR="009A4CC6">
        <w:rPr>
          <w:rFonts w:ascii="Arial" w:hAnsi="Arial" w:cs="Arial"/>
          <w:kern w:val="2"/>
          <w14:ligatures w14:val="standardContextual"/>
        </w:rPr>
        <w:t>47</w:t>
      </w:r>
      <w:r w:rsidR="00877B03" w:rsidRPr="00877B03">
        <w:rPr>
          <w:rFonts w:ascii="Arial" w:hAnsi="Arial" w:cs="Arial"/>
          <w:kern w:val="2"/>
          <w14:ligatures w14:val="standardContextual"/>
        </w:rPr>
        <w:t>)</w:t>
      </w:r>
      <w:r w:rsidR="00877B03">
        <w:rPr>
          <w:rFonts w:ascii="Arial" w:hAnsi="Arial" w:cs="Arial"/>
          <w:kern w:val="2"/>
          <w14:ligatures w14:val="standardContextual"/>
        </w:rPr>
        <w:t xml:space="preserve"> </w:t>
      </w:r>
      <w:r w:rsidR="00F055DB">
        <w:rPr>
          <w:rFonts w:ascii="Arial" w:hAnsi="Arial" w:cs="Arial"/>
          <w:kern w:val="2"/>
          <w14:ligatures w14:val="standardContextual"/>
        </w:rPr>
        <w:t>“…</w:t>
      </w:r>
      <w:r w:rsidR="00877B03">
        <w:rPr>
          <w:rFonts w:ascii="Arial" w:hAnsi="Arial" w:cs="Arial"/>
          <w:kern w:val="2"/>
          <w14:ligatures w14:val="standardContextual"/>
        </w:rPr>
        <w:t xml:space="preserve">, </w:t>
      </w:r>
      <w:r w:rsidR="00877B03" w:rsidRPr="00877B03">
        <w:rPr>
          <w:rFonts w:ascii="Arial" w:hAnsi="Arial" w:cs="Arial"/>
          <w:kern w:val="2"/>
          <w14:ligatures w14:val="standardContextual"/>
        </w:rPr>
        <w:t>an effective international compensation plan is an important component of organizational effectiveness in a global business environment</w:t>
      </w:r>
      <w:r w:rsidR="00877B03">
        <w:rPr>
          <w:rFonts w:ascii="Arial" w:hAnsi="Arial" w:cs="Arial"/>
          <w:kern w:val="2"/>
          <w14:ligatures w14:val="standardContextual"/>
        </w:rPr>
        <w:t xml:space="preserve">”; </w:t>
      </w:r>
      <w:r w:rsidR="008B12C5">
        <w:rPr>
          <w:rFonts w:ascii="Arial" w:hAnsi="Arial" w:cs="Arial"/>
          <w:kern w:val="2"/>
          <w14:ligatures w14:val="standardContextual"/>
        </w:rPr>
        <w:t>therefore,</w:t>
      </w:r>
      <w:r w:rsidR="00877B03">
        <w:rPr>
          <w:rFonts w:ascii="Arial" w:hAnsi="Arial" w:cs="Arial"/>
          <w:kern w:val="2"/>
          <w14:ligatures w14:val="standardContextual"/>
        </w:rPr>
        <w:t xml:space="preserve"> it is fair to say that</w:t>
      </w:r>
      <w:r w:rsidRPr="00775039">
        <w:rPr>
          <w:rFonts w:ascii="Arial" w:hAnsi="Arial" w:cs="Arial"/>
          <w:kern w:val="2"/>
          <w14:ligatures w14:val="standardContextual"/>
        </w:rPr>
        <w:t xml:space="preserve"> is possible to assure fairness and competitiveness in both marketplaces by tailoring pay packages into the appropriate manner.</w:t>
      </w:r>
    </w:p>
    <w:p w14:paraId="77170286"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UK: In the United Kingdom, one of the most popular practices is to give employees with comprehensive benefits packages and compensation packages that are competitive with those offered by other companies. Typically, these packages consist of components like insurance for health care, retirement policies, and bonuses that are determined by the employee's past performance.</w:t>
      </w:r>
    </w:p>
    <w:p w14:paraId="59C410B6" w14:textId="7E3FB3A8" w:rsidR="00775039" w:rsidRPr="00775039" w:rsidRDefault="00775039" w:rsidP="00775039">
      <w:pPr>
        <w:jc w:val="both"/>
        <w:rPr>
          <w:rFonts w:ascii="Arial" w:hAnsi="Arial" w:cs="Arial"/>
          <w:kern w:val="2"/>
          <w14:ligatures w14:val="standardContextual"/>
        </w:rPr>
      </w:pPr>
      <w:bookmarkStart w:id="37" w:name="_Hlk153897616"/>
      <w:r w:rsidRPr="00775039">
        <w:rPr>
          <w:rFonts w:ascii="Arial" w:hAnsi="Arial" w:cs="Arial"/>
          <w:kern w:val="2"/>
          <w14:ligatures w14:val="standardContextual"/>
        </w:rPr>
        <w:t xml:space="preserve">- Romania: </w:t>
      </w:r>
      <w:bookmarkEnd w:id="37"/>
      <w:r w:rsidRPr="00775039">
        <w:rPr>
          <w:rFonts w:ascii="Arial" w:hAnsi="Arial" w:cs="Arial"/>
          <w:kern w:val="2"/>
          <w14:ligatures w14:val="standardContextual"/>
        </w:rPr>
        <w:t>As a result of the fact that market norms and expectations may differ from one nation to the next, it is possible that Romania may have in place procedures to implement a variety of ways to pay and benefits. That may consist as well of benefits like company car, health insurance, paid holydays, and other benefits in relation with the labourer achievements.</w:t>
      </w:r>
    </w:p>
    <w:p w14:paraId="51C1F760" w14:textId="77777777" w:rsidR="00775039" w:rsidRPr="00775039" w:rsidRDefault="00775039" w:rsidP="00775039">
      <w:pPr>
        <w:jc w:val="both"/>
        <w:rPr>
          <w:rFonts w:ascii="Arial" w:hAnsi="Arial" w:cs="Arial"/>
          <w:kern w:val="2"/>
          <w14:ligatures w14:val="standardContextual"/>
        </w:rPr>
      </w:pPr>
    </w:p>
    <w:p w14:paraId="193BEEE0" w14:textId="77777777" w:rsidR="00775039" w:rsidRDefault="00775039" w:rsidP="00775039">
      <w:pPr>
        <w:numPr>
          <w:ilvl w:val="1"/>
          <w:numId w:val="20"/>
        </w:numPr>
        <w:contextualSpacing/>
        <w:jc w:val="both"/>
        <w:rPr>
          <w:rFonts w:ascii="Arial" w:hAnsi="Arial" w:cs="Arial"/>
          <w:kern w:val="2"/>
          <w14:ligatures w14:val="standardContextual"/>
        </w:rPr>
      </w:pPr>
      <w:bookmarkStart w:id="38" w:name="_Hlk154010413"/>
      <w:r w:rsidRPr="00775039">
        <w:rPr>
          <w:rFonts w:ascii="Arial" w:hAnsi="Arial" w:cs="Arial"/>
          <w:kern w:val="2"/>
          <w14:ligatures w14:val="standardContextual"/>
        </w:rPr>
        <w:t>Data Protection and Privacy</w:t>
      </w:r>
      <w:bookmarkEnd w:id="38"/>
      <w:r w:rsidRPr="00775039">
        <w:rPr>
          <w:rFonts w:ascii="Arial" w:hAnsi="Arial" w:cs="Arial"/>
          <w:kern w:val="2"/>
          <w14:ligatures w14:val="standardContextual"/>
        </w:rPr>
        <w:t>:</w:t>
      </w:r>
    </w:p>
    <w:p w14:paraId="576DAC4D" w14:textId="77777777" w:rsidR="00DD074E" w:rsidRPr="00775039" w:rsidRDefault="00DD074E" w:rsidP="00DD074E">
      <w:pPr>
        <w:contextualSpacing/>
        <w:jc w:val="both"/>
        <w:rPr>
          <w:rFonts w:ascii="Arial" w:hAnsi="Arial" w:cs="Arial"/>
          <w:kern w:val="2"/>
          <w14:ligatures w14:val="standardContextual"/>
        </w:rPr>
      </w:pPr>
    </w:p>
    <w:p w14:paraId="2B47C86A" w14:textId="6C106310" w:rsidR="00775039" w:rsidRPr="00775039" w:rsidRDefault="00775039" w:rsidP="00CE5431">
      <w:pPr>
        <w:jc w:val="both"/>
        <w:rPr>
          <w:rFonts w:ascii="Arial" w:hAnsi="Arial" w:cs="Arial"/>
          <w:kern w:val="2"/>
          <w14:ligatures w14:val="standardContextual"/>
        </w:rPr>
      </w:pPr>
      <w:r w:rsidRPr="00775039">
        <w:rPr>
          <w:rFonts w:ascii="Arial" w:hAnsi="Arial" w:cs="Arial"/>
          <w:kern w:val="2"/>
          <w14:ligatures w14:val="standardContextual"/>
        </w:rPr>
        <w:t>Privacy and data security are essential in commercial operations between the UK and Romania. Maintaining secrecy protects sensitive information, upholds regulatory requirements such as GDPR, consequently that is contributing to the development of a safe, moral, and profitable international business environment.</w:t>
      </w:r>
      <w:r w:rsidR="00CE5431" w:rsidRPr="00CE5431">
        <w:t xml:space="preserve"> </w:t>
      </w:r>
      <w:r w:rsidR="00CE5431">
        <w:t>“</w:t>
      </w:r>
      <w:r w:rsidR="00CE5431" w:rsidRPr="00CE5431">
        <w:rPr>
          <w:rFonts w:ascii="Arial" w:hAnsi="Arial" w:cs="Arial"/>
          <w:kern w:val="2"/>
          <w14:ligatures w14:val="standardContextual"/>
        </w:rPr>
        <w:t>The finest</w:t>
      </w:r>
      <w:r w:rsidR="00CE5431">
        <w:rPr>
          <w:rFonts w:ascii="Arial" w:hAnsi="Arial" w:cs="Arial"/>
          <w:kern w:val="2"/>
          <w14:ligatures w14:val="standardContextual"/>
        </w:rPr>
        <w:t xml:space="preserve"> </w:t>
      </w:r>
      <w:r w:rsidR="00CE5431" w:rsidRPr="00CE5431">
        <w:rPr>
          <w:rFonts w:ascii="Arial" w:hAnsi="Arial" w:cs="Arial"/>
          <w:kern w:val="2"/>
          <w14:ligatures w14:val="standardContextual"/>
        </w:rPr>
        <w:t>practices, standards and other solutions can reduce the level of estimation, required to secure data in an</w:t>
      </w:r>
      <w:r w:rsidR="00CE5431">
        <w:rPr>
          <w:rFonts w:ascii="Arial" w:hAnsi="Arial" w:cs="Arial"/>
          <w:kern w:val="2"/>
          <w14:ligatures w14:val="standardContextual"/>
        </w:rPr>
        <w:t xml:space="preserve"> </w:t>
      </w:r>
      <w:r w:rsidR="00CE5431" w:rsidRPr="00CE5431">
        <w:rPr>
          <w:rFonts w:ascii="Arial" w:hAnsi="Arial" w:cs="Arial"/>
          <w:kern w:val="2"/>
          <w14:ligatures w14:val="standardContextual"/>
        </w:rPr>
        <w:t>organisation</w:t>
      </w:r>
      <w:r w:rsidR="00CE5431">
        <w:rPr>
          <w:rFonts w:ascii="Arial" w:hAnsi="Arial" w:cs="Arial"/>
          <w:kern w:val="2"/>
          <w14:ligatures w14:val="standardContextual"/>
        </w:rPr>
        <w:t>” (Singh</w:t>
      </w:r>
      <w:r w:rsidR="00CE5431" w:rsidRPr="00CE5431">
        <w:rPr>
          <w:rFonts w:ascii="Arial" w:hAnsi="Arial" w:cs="Arial"/>
          <w:kern w:val="2"/>
          <w14:ligatures w14:val="standardContextual"/>
        </w:rPr>
        <w:t>, R. and Sharma, T., 2020</w:t>
      </w:r>
      <w:r w:rsidR="00CE5431">
        <w:rPr>
          <w:rFonts w:ascii="Arial" w:hAnsi="Arial" w:cs="Arial"/>
          <w:kern w:val="2"/>
          <w14:ligatures w14:val="standardContextual"/>
        </w:rPr>
        <w:t>, p.60)</w:t>
      </w:r>
    </w:p>
    <w:p w14:paraId="7BE05775"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UK: The maintenance of a competitive advantage, the assurance of compliance with legislation such as the General Data Protection Regulation (GDPR), the preservation of client information, and the guarantee of data protection and privacy are </w:t>
      </w:r>
      <w:proofErr w:type="gramStart"/>
      <w:r w:rsidRPr="00775039">
        <w:rPr>
          <w:rFonts w:ascii="Arial" w:hAnsi="Arial" w:cs="Arial"/>
          <w:kern w:val="2"/>
          <w14:ligatures w14:val="standardContextual"/>
        </w:rPr>
        <w:t>all of</w:t>
      </w:r>
      <w:proofErr w:type="gramEnd"/>
      <w:r w:rsidRPr="00775039">
        <w:rPr>
          <w:rFonts w:ascii="Arial" w:hAnsi="Arial" w:cs="Arial"/>
          <w:kern w:val="2"/>
          <w14:ligatures w14:val="standardContextual"/>
        </w:rPr>
        <w:t xml:space="preserve"> the highest significance in the domain of business in the United Kingdom; all that leading to achieve a higher degree of reliability from the client’s perspective.</w:t>
      </w:r>
    </w:p>
    <w:p w14:paraId="6888123F"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Romania: Manifesting under European Union legislation, Romanian businesses must comply with regulatory requirements such as the General Data Protection Regulation (GDPR) to build customer trust, that is accomplished by ensuring that data is protected, and privacy is maintained. As a result, this will improve reputation and provide you an edge over competitors.</w:t>
      </w:r>
    </w:p>
    <w:p w14:paraId="79028B7A" w14:textId="77777777" w:rsidR="00DD074E" w:rsidRPr="00775039" w:rsidRDefault="00DD074E" w:rsidP="00775039">
      <w:pPr>
        <w:jc w:val="both"/>
        <w:rPr>
          <w:rFonts w:ascii="Arial" w:hAnsi="Arial" w:cs="Arial"/>
          <w:kern w:val="2"/>
          <w14:ligatures w14:val="standardContextual"/>
        </w:rPr>
      </w:pPr>
    </w:p>
    <w:p w14:paraId="27BF2A2F" w14:textId="77777777" w:rsidR="008B12C5" w:rsidRDefault="008B12C5" w:rsidP="00775039">
      <w:pPr>
        <w:rPr>
          <w:rFonts w:ascii="Arial" w:hAnsi="Arial" w:cs="Arial"/>
          <w:b/>
          <w:bCs/>
          <w:kern w:val="2"/>
          <w:u w:val="single"/>
          <w14:ligatures w14:val="standardContextual"/>
        </w:rPr>
      </w:pPr>
      <w:bookmarkStart w:id="39" w:name="_Hlk153967002"/>
    </w:p>
    <w:p w14:paraId="116A3B8C" w14:textId="77777777" w:rsidR="008B12C5" w:rsidRDefault="008B12C5" w:rsidP="00775039">
      <w:pPr>
        <w:rPr>
          <w:rFonts w:ascii="Arial" w:hAnsi="Arial" w:cs="Arial"/>
          <w:b/>
          <w:bCs/>
          <w:kern w:val="2"/>
          <w:u w:val="single"/>
          <w14:ligatures w14:val="standardContextual"/>
        </w:rPr>
      </w:pPr>
    </w:p>
    <w:p w14:paraId="052BE3E7" w14:textId="6BC2209E" w:rsidR="00775039" w:rsidRPr="00775039" w:rsidRDefault="00775039" w:rsidP="00775039">
      <w:pPr>
        <w:rPr>
          <w:rFonts w:ascii="Arial" w:hAnsi="Arial" w:cs="Arial"/>
          <w:b/>
          <w:bCs/>
          <w:kern w:val="2"/>
          <w14:ligatures w14:val="standardContextual"/>
        </w:rPr>
      </w:pPr>
      <w:r w:rsidRPr="00775039">
        <w:rPr>
          <w:rFonts w:ascii="Arial" w:hAnsi="Arial" w:cs="Arial"/>
          <w:b/>
          <w:bCs/>
          <w:kern w:val="2"/>
          <w:u w:val="single"/>
          <w14:ligatures w14:val="standardContextual"/>
        </w:rPr>
        <w:t>Chapter 2</w:t>
      </w:r>
      <w:r w:rsidRPr="00775039">
        <w:rPr>
          <w:rFonts w:ascii="Arial" w:hAnsi="Arial" w:cs="Arial"/>
          <w:kern w:val="2"/>
          <w14:ligatures w14:val="standardContextual"/>
        </w:rPr>
        <w:t xml:space="preserve">: </w:t>
      </w:r>
      <w:bookmarkStart w:id="40" w:name="_Hlk153916826"/>
      <w:bookmarkStart w:id="41" w:name="_Hlk154006936"/>
      <w:r w:rsidRPr="00775039">
        <w:rPr>
          <w:rFonts w:ascii="Arial" w:hAnsi="Arial" w:cs="Arial"/>
          <w:b/>
          <w:bCs/>
          <w:kern w:val="2"/>
          <w14:ligatures w14:val="standardContextual"/>
        </w:rPr>
        <w:t xml:space="preserve">Comparative Analysis of Institutional Arrangements U.K. </w:t>
      </w:r>
      <w:r w:rsidR="006549B3">
        <w:rPr>
          <w:rFonts w:ascii="Arial" w:hAnsi="Arial" w:cs="Arial"/>
          <w:b/>
          <w:bCs/>
          <w:kern w:val="2"/>
          <w14:ligatures w14:val="standardContextual"/>
        </w:rPr>
        <w:t>vs</w:t>
      </w:r>
      <w:r w:rsidRPr="00775039">
        <w:rPr>
          <w:rFonts w:ascii="Arial" w:hAnsi="Arial" w:cs="Arial"/>
          <w:b/>
          <w:bCs/>
          <w:kern w:val="2"/>
          <w14:ligatures w14:val="standardContextual"/>
        </w:rPr>
        <w:t xml:space="preserve"> Romania</w:t>
      </w:r>
      <w:bookmarkEnd w:id="40"/>
    </w:p>
    <w:bookmarkEnd w:id="39"/>
    <w:bookmarkEnd w:id="41"/>
    <w:p w14:paraId="7FD2B91B" w14:textId="77777777" w:rsidR="00775039" w:rsidRPr="00775039" w:rsidRDefault="00775039" w:rsidP="00775039">
      <w:pPr>
        <w:rPr>
          <w:rFonts w:ascii="Arial" w:hAnsi="Arial" w:cs="Arial"/>
          <w:kern w:val="2"/>
          <w14:ligatures w14:val="standardContextual"/>
        </w:rPr>
      </w:pPr>
    </w:p>
    <w:p w14:paraId="52144DBD" w14:textId="28BECCC4" w:rsidR="00775039" w:rsidRPr="00775039" w:rsidRDefault="00775039" w:rsidP="00221406">
      <w:pPr>
        <w:rPr>
          <w:rFonts w:ascii="Arial" w:hAnsi="Arial" w:cs="Arial"/>
          <w:kern w:val="2"/>
          <w14:ligatures w14:val="standardContextual"/>
        </w:rPr>
      </w:pPr>
      <w:r w:rsidRPr="00775039">
        <w:rPr>
          <w:rFonts w:ascii="Arial" w:hAnsi="Arial" w:cs="Arial"/>
          <w:i/>
          <w:iCs/>
          <w:kern w:val="2"/>
          <w14:ligatures w14:val="standardContextual"/>
        </w:rPr>
        <w:t>Comparative Analysis of Institutional Arrangements in the U.K. and Romania overview</w:t>
      </w:r>
      <w:r w:rsidRPr="00775039">
        <w:rPr>
          <w:rFonts w:ascii="Arial" w:hAnsi="Arial" w:cs="Arial"/>
          <w:kern w:val="2"/>
          <w14:ligatures w14:val="standardContextual"/>
        </w:rPr>
        <w:t xml:space="preserve"> - Institutional structures within a nation have a considerable impact about Human Resources (HR)</w:t>
      </w:r>
      <w:r w:rsidR="00221406">
        <w:rPr>
          <w:rFonts w:ascii="Arial" w:hAnsi="Arial" w:cs="Arial"/>
          <w:kern w:val="2"/>
          <w14:ligatures w14:val="standardContextual"/>
        </w:rPr>
        <w:t xml:space="preserve">; </w:t>
      </w:r>
      <w:r w:rsidR="004A4A09">
        <w:rPr>
          <w:rFonts w:ascii="Arial" w:hAnsi="Arial" w:cs="Arial"/>
          <w:kern w:val="2"/>
          <w14:ligatures w14:val="standardContextual"/>
        </w:rPr>
        <w:t>“</w:t>
      </w:r>
      <w:r w:rsidR="00221406" w:rsidRPr="00221406">
        <w:rPr>
          <w:rFonts w:ascii="Arial" w:hAnsi="Arial" w:cs="Arial"/>
          <w:kern w:val="2"/>
          <w14:ligatures w14:val="standardContextual"/>
        </w:rPr>
        <w:t xml:space="preserve">It has become critical </w:t>
      </w:r>
      <w:r w:rsidR="004A4A09" w:rsidRPr="00221406">
        <w:rPr>
          <w:rFonts w:ascii="Arial" w:hAnsi="Arial" w:cs="Arial"/>
          <w:kern w:val="2"/>
          <w14:ligatures w14:val="standardContextual"/>
        </w:rPr>
        <w:t>for organizations</w:t>
      </w:r>
      <w:r w:rsidR="00221406" w:rsidRPr="00221406">
        <w:rPr>
          <w:rFonts w:ascii="Arial" w:hAnsi="Arial" w:cs="Arial"/>
          <w:kern w:val="2"/>
          <w14:ligatures w14:val="standardContextual"/>
        </w:rPr>
        <w:t xml:space="preserve"> to </w:t>
      </w:r>
      <w:r w:rsidR="004A4A09" w:rsidRPr="00221406">
        <w:rPr>
          <w:rFonts w:ascii="Arial" w:hAnsi="Arial" w:cs="Arial"/>
          <w:kern w:val="2"/>
          <w14:ligatures w14:val="standardContextual"/>
        </w:rPr>
        <w:t>enhance the</w:t>
      </w:r>
      <w:r w:rsidR="00221406" w:rsidRPr="00221406">
        <w:rPr>
          <w:rFonts w:ascii="Arial" w:hAnsi="Arial" w:cs="Arial"/>
          <w:kern w:val="2"/>
          <w14:ligatures w14:val="standardContextual"/>
        </w:rPr>
        <w:t xml:space="preserve"> understanding of </w:t>
      </w:r>
      <w:r w:rsidR="004A4A09" w:rsidRPr="00221406">
        <w:rPr>
          <w:rFonts w:ascii="Arial" w:hAnsi="Arial" w:cs="Arial"/>
          <w:kern w:val="2"/>
          <w14:ligatures w14:val="standardContextual"/>
        </w:rPr>
        <w:t>factors and</w:t>
      </w:r>
      <w:r w:rsidR="00221406" w:rsidRPr="00221406">
        <w:rPr>
          <w:rFonts w:ascii="Arial" w:hAnsi="Arial" w:cs="Arial"/>
          <w:kern w:val="2"/>
          <w14:ligatures w14:val="standardContextual"/>
        </w:rPr>
        <w:t xml:space="preserve"> variables that </w:t>
      </w:r>
      <w:r w:rsidR="004A4A09" w:rsidRPr="00221406">
        <w:rPr>
          <w:rFonts w:ascii="Arial" w:hAnsi="Arial" w:cs="Arial"/>
          <w:kern w:val="2"/>
          <w14:ligatures w14:val="standardContextual"/>
        </w:rPr>
        <w:t>determine their</w:t>
      </w:r>
      <w:r w:rsidR="00221406" w:rsidRPr="00221406">
        <w:rPr>
          <w:rFonts w:ascii="Arial" w:hAnsi="Arial" w:cs="Arial"/>
          <w:kern w:val="2"/>
          <w14:ligatures w14:val="standardContextual"/>
        </w:rPr>
        <w:t xml:space="preserve"> true flexibility as a response to local </w:t>
      </w:r>
      <w:r w:rsidR="004A4A09" w:rsidRPr="00221406">
        <w:rPr>
          <w:rFonts w:ascii="Arial" w:hAnsi="Arial" w:cs="Arial"/>
          <w:kern w:val="2"/>
          <w14:ligatures w14:val="standardContextual"/>
        </w:rPr>
        <w:t>institutional constraints</w:t>
      </w:r>
      <w:r w:rsidR="00221406" w:rsidRPr="00221406">
        <w:rPr>
          <w:rFonts w:ascii="Arial" w:hAnsi="Arial" w:cs="Arial"/>
          <w:kern w:val="2"/>
          <w14:ligatures w14:val="standardContextual"/>
        </w:rPr>
        <w:t xml:space="preserve"> and pressures </w:t>
      </w:r>
      <w:r w:rsidR="004A4A09" w:rsidRPr="00221406">
        <w:rPr>
          <w:rFonts w:ascii="Arial" w:hAnsi="Arial" w:cs="Arial"/>
          <w:kern w:val="2"/>
          <w14:ligatures w14:val="standardContextual"/>
        </w:rPr>
        <w:t>on selecting</w:t>
      </w:r>
      <w:r w:rsidR="00221406" w:rsidRPr="00221406">
        <w:rPr>
          <w:rFonts w:ascii="Arial" w:hAnsi="Arial" w:cs="Arial"/>
          <w:kern w:val="2"/>
          <w14:ligatures w14:val="standardContextual"/>
        </w:rPr>
        <w:t xml:space="preserve"> management </w:t>
      </w:r>
      <w:r w:rsidR="004A4A09" w:rsidRPr="00221406">
        <w:rPr>
          <w:rFonts w:ascii="Arial" w:hAnsi="Arial" w:cs="Arial"/>
          <w:kern w:val="2"/>
          <w14:ligatures w14:val="standardContextual"/>
        </w:rPr>
        <w:t>practices</w:t>
      </w:r>
      <w:r w:rsidR="00221406" w:rsidRPr="00221406">
        <w:rPr>
          <w:rFonts w:ascii="Arial" w:hAnsi="Arial" w:cs="Arial"/>
          <w:kern w:val="2"/>
          <w14:ligatures w14:val="standardContextual"/>
        </w:rPr>
        <w:t xml:space="preserve"> for optimal impact</w:t>
      </w:r>
      <w:r w:rsidR="004A4A09">
        <w:rPr>
          <w:rFonts w:ascii="Arial" w:hAnsi="Arial" w:cs="Arial"/>
          <w:kern w:val="2"/>
          <w14:ligatures w14:val="standardContextual"/>
        </w:rPr>
        <w:t>” (</w:t>
      </w:r>
      <w:r w:rsidR="004A4A09" w:rsidRPr="004A4A09">
        <w:rPr>
          <w:rFonts w:ascii="Arial" w:hAnsi="Arial" w:cs="Arial"/>
          <w:kern w:val="2"/>
          <w14:ligatures w14:val="standardContextual"/>
        </w:rPr>
        <w:t>Paik, Y., Chow, I.H.S. and Vance, C.M.</w:t>
      </w:r>
      <w:r w:rsidR="004A4A09">
        <w:rPr>
          <w:rFonts w:ascii="Arial" w:hAnsi="Arial" w:cs="Arial"/>
          <w:kern w:val="2"/>
          <w14:ligatures w14:val="standardContextual"/>
        </w:rPr>
        <w:t xml:space="preserve">, </w:t>
      </w:r>
      <w:r w:rsidR="004A4A09" w:rsidRPr="004A4A09">
        <w:rPr>
          <w:rFonts w:ascii="Arial" w:hAnsi="Arial" w:cs="Arial"/>
          <w:kern w:val="2"/>
          <w14:ligatures w14:val="standardContextual"/>
        </w:rPr>
        <w:t>201</w:t>
      </w:r>
      <w:r w:rsidR="00857EBA">
        <w:rPr>
          <w:rFonts w:ascii="Arial" w:hAnsi="Arial" w:cs="Arial"/>
          <w:kern w:val="2"/>
          <w14:ligatures w14:val="standardContextual"/>
        </w:rPr>
        <w:t xml:space="preserve">1, </w:t>
      </w:r>
      <w:r w:rsidR="004A4A09">
        <w:rPr>
          <w:rFonts w:ascii="Arial" w:hAnsi="Arial" w:cs="Arial"/>
          <w:kern w:val="2"/>
          <w14:ligatures w14:val="standardContextual"/>
        </w:rPr>
        <w:t>p.649)</w:t>
      </w:r>
      <w:r w:rsidR="00221406" w:rsidRPr="00221406">
        <w:rPr>
          <w:rFonts w:ascii="Arial" w:hAnsi="Arial" w:cs="Arial"/>
          <w:kern w:val="2"/>
          <w14:ligatures w14:val="standardContextual"/>
        </w:rPr>
        <w:t>.</w:t>
      </w:r>
      <w:r w:rsidR="004A4A09">
        <w:rPr>
          <w:rFonts w:ascii="Arial" w:hAnsi="Arial" w:cs="Arial"/>
          <w:kern w:val="2"/>
          <w14:ligatures w14:val="standardContextual"/>
        </w:rPr>
        <w:t xml:space="preserve"> </w:t>
      </w:r>
      <w:r w:rsidRPr="00775039">
        <w:rPr>
          <w:rFonts w:ascii="Arial" w:hAnsi="Arial" w:cs="Arial"/>
          <w:kern w:val="2"/>
          <w14:ligatures w14:val="standardContextual"/>
        </w:rPr>
        <w:t>Th</w:t>
      </w:r>
      <w:r w:rsidR="004A4A09">
        <w:rPr>
          <w:rFonts w:ascii="Arial" w:hAnsi="Arial" w:cs="Arial"/>
          <w:kern w:val="2"/>
          <w14:ligatures w14:val="standardContextual"/>
        </w:rPr>
        <w:t xml:space="preserve">erefore, it </w:t>
      </w:r>
      <w:proofErr w:type="gramStart"/>
      <w:r w:rsidR="004A4A09">
        <w:rPr>
          <w:rFonts w:ascii="Arial" w:hAnsi="Arial" w:cs="Arial"/>
          <w:kern w:val="2"/>
          <w14:ligatures w14:val="standardContextual"/>
        </w:rPr>
        <w:t>has to</w:t>
      </w:r>
      <w:proofErr w:type="gramEnd"/>
      <w:r w:rsidR="004A4A09">
        <w:rPr>
          <w:rFonts w:ascii="Arial" w:hAnsi="Arial" w:cs="Arial"/>
          <w:kern w:val="2"/>
          <w14:ligatures w14:val="standardContextual"/>
        </w:rPr>
        <w:t xml:space="preserve"> be observed</w:t>
      </w:r>
      <w:r w:rsidRPr="00775039">
        <w:rPr>
          <w:rFonts w:ascii="Arial" w:hAnsi="Arial" w:cs="Arial"/>
          <w:kern w:val="2"/>
          <w14:ligatures w14:val="standardContextual"/>
        </w:rPr>
        <w:t xml:space="preserve"> the institutional frameworks in Romania and the United Kingdom to determine how they affect important HR concerns</w:t>
      </w:r>
      <w:r w:rsidR="004A4A09">
        <w:rPr>
          <w:rFonts w:ascii="Arial" w:hAnsi="Arial" w:cs="Arial"/>
          <w:kern w:val="2"/>
          <w14:ligatures w14:val="standardContextual"/>
        </w:rPr>
        <w:t>; t</w:t>
      </w:r>
      <w:r w:rsidRPr="00775039">
        <w:rPr>
          <w:rFonts w:ascii="Arial" w:hAnsi="Arial" w:cs="Arial"/>
          <w:kern w:val="2"/>
          <w14:ligatures w14:val="standardContextual"/>
        </w:rPr>
        <w:t>his chapter will reveal the complex ways that national institutional setups affect HR practices by examining topics including, trade union involvement, recruiting and selection procedures, and training and development investments. In addition to highlighting the distinctions and similarities between these two European nations, this comparative research provides insights into the larger effects of institutional arrangements on human resource management.</w:t>
      </w:r>
    </w:p>
    <w:p w14:paraId="6FF72FD6" w14:textId="77777777" w:rsidR="00775039" w:rsidRPr="00775039" w:rsidRDefault="00775039" w:rsidP="00775039">
      <w:pPr>
        <w:jc w:val="both"/>
        <w:rPr>
          <w:rFonts w:ascii="Arial" w:hAnsi="Arial" w:cs="Arial"/>
          <w:kern w:val="2"/>
          <w14:ligatures w14:val="standardContextual"/>
        </w:rPr>
      </w:pPr>
    </w:p>
    <w:p w14:paraId="78F31F52" w14:textId="4792B1ED" w:rsidR="00775039" w:rsidRPr="006549B3" w:rsidRDefault="00775039" w:rsidP="006549B3">
      <w:pPr>
        <w:pStyle w:val="ListParagraph"/>
        <w:numPr>
          <w:ilvl w:val="1"/>
          <w:numId w:val="23"/>
        </w:numPr>
        <w:spacing w:line="276" w:lineRule="auto"/>
        <w:jc w:val="both"/>
        <w:rPr>
          <w:rFonts w:ascii="Arial" w:hAnsi="Arial" w:cs="Arial"/>
          <w:kern w:val="2"/>
          <w14:ligatures w14:val="standardContextual"/>
        </w:rPr>
      </w:pPr>
      <w:bookmarkStart w:id="42" w:name="_Hlk153920917"/>
      <w:r w:rsidRPr="006549B3">
        <w:rPr>
          <w:rFonts w:ascii="Arial" w:hAnsi="Arial" w:cs="Arial"/>
          <w:kern w:val="2"/>
          <w14:ligatures w14:val="standardContextual"/>
        </w:rPr>
        <w:t>Institutional Framework in the U</w:t>
      </w:r>
      <w:r w:rsidR="00DD074E">
        <w:rPr>
          <w:rFonts w:ascii="Arial" w:hAnsi="Arial" w:cs="Arial"/>
          <w:kern w:val="2"/>
          <w14:ligatures w14:val="standardContextual"/>
        </w:rPr>
        <w:t>K</w:t>
      </w:r>
      <w:r w:rsidRPr="006549B3">
        <w:rPr>
          <w:rFonts w:ascii="Arial" w:hAnsi="Arial" w:cs="Arial"/>
          <w:kern w:val="2"/>
          <w14:ligatures w14:val="standardContextual"/>
        </w:rPr>
        <w:t>:</w:t>
      </w:r>
    </w:p>
    <w:bookmarkEnd w:id="42"/>
    <w:p w14:paraId="2205934A"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The UK's Institutional Framework for International Human Resource Management prioritizes regulatory compliance, cultural integration, and strategy alignment, it encourages diversity and inclusion in the workforce; implementation of this framework guarantees that human resource policies are uniform throughout all international operations, with a focus on legal compliance and efficient cross-cultural management.</w:t>
      </w:r>
    </w:p>
    <w:p w14:paraId="4AF03328"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xml:space="preserve">- The policies of the government in the United Kingdom have a considerable impact on HR practices, these rules, which are embedded into the institutional structure, provide direction for matters such as equality in the workplace, employment rights, and workplace safety. Additionally, they provide legal criteria for recruiting, compensation, and employee well-being, so ensuring that fair labour standards are maintained and promoting diversity; to match human resource plans with national socio-economic goals and legal constraints, this regulatory environment is responsible for shaping HR strategies. </w:t>
      </w:r>
    </w:p>
    <w:p w14:paraId="7BE764FD"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The UK's legal and economic systems significantly influence human resource practices, compliance with employment regulations necessitates fair treatment and equal opportunities, which affects recruitment, training, and employee retention. Economic trends, such as market changes and industry development, directly affect workforce demand and pay structures, therefore, flexible HR policies are crucial to navigate these present ever-changing complex institutional landscapes.</w:t>
      </w:r>
    </w:p>
    <w:p w14:paraId="771A277B" w14:textId="77777777" w:rsidR="00775039" w:rsidRPr="00775039" w:rsidRDefault="00775039" w:rsidP="00775039">
      <w:pPr>
        <w:spacing w:line="276" w:lineRule="auto"/>
        <w:jc w:val="both"/>
        <w:rPr>
          <w:rFonts w:ascii="Arial" w:hAnsi="Arial" w:cs="Arial"/>
          <w:kern w:val="2"/>
          <w14:ligatures w14:val="standardContextual"/>
        </w:rPr>
      </w:pPr>
    </w:p>
    <w:p w14:paraId="41699757" w14:textId="77777777" w:rsidR="00775039" w:rsidRDefault="00775039" w:rsidP="00775039">
      <w:pPr>
        <w:numPr>
          <w:ilvl w:val="1"/>
          <w:numId w:val="22"/>
        </w:numPr>
        <w:spacing w:line="276" w:lineRule="auto"/>
        <w:contextualSpacing/>
        <w:jc w:val="both"/>
        <w:rPr>
          <w:rFonts w:ascii="Arial" w:hAnsi="Arial" w:cs="Arial"/>
          <w:kern w:val="2"/>
          <w14:ligatures w14:val="standardContextual"/>
        </w:rPr>
      </w:pPr>
      <w:bookmarkStart w:id="43" w:name="_Hlk153922467"/>
      <w:r w:rsidRPr="00775039">
        <w:rPr>
          <w:rFonts w:ascii="Arial" w:hAnsi="Arial" w:cs="Arial"/>
          <w:kern w:val="2"/>
          <w14:ligatures w14:val="standardContextual"/>
        </w:rPr>
        <w:t>Institutional Framework in Romania:</w:t>
      </w:r>
    </w:p>
    <w:p w14:paraId="0C6A3EEE" w14:textId="77777777" w:rsidR="00DD074E" w:rsidRPr="00775039" w:rsidRDefault="00DD074E" w:rsidP="00DD074E">
      <w:pPr>
        <w:spacing w:line="276" w:lineRule="auto"/>
        <w:contextualSpacing/>
        <w:jc w:val="both"/>
        <w:rPr>
          <w:rFonts w:ascii="Arial" w:hAnsi="Arial" w:cs="Arial"/>
          <w:kern w:val="2"/>
          <w14:ligatures w14:val="standardContextual"/>
        </w:rPr>
      </w:pPr>
    </w:p>
    <w:bookmarkEnd w:id="43"/>
    <w:p w14:paraId="0ADFAF9D"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Romania's HRM institutional architecture combines centralized and decentralized features, governed by national law and European Union regulations. It emphasizes conformity with standardized processes and legal specifications. Key organizations include the Ministry of Labour and Social Justice, responsible for employment policy and labour relations, and sector-specific agencies for workforce planning, training, and development. Civil service rules ensure merit-based recruitment and transparent personnel management in the public sector. The paradigm aims to balance efficiency, flexibility, and equality across various industries, ensuring a balance between efficiency, flexibility, and equality.</w:t>
      </w:r>
    </w:p>
    <w:p w14:paraId="4260C6B1"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The eventful political and economic history of Romania, which was distinguished by transitions from monarchy to communist to democracy, had a tremendous impact on the HR practices that are currently used in present times. These historical influences are reflected in the Romanian Institutional Framework, which is characterised by a unique combination of old hierarchies and contemporary policies that are linked with the EU. In a framework that is uniquely Romanian, organisations traverse a complicated heritage of centralised authority and an increasing focus on individual rights, which influences recruiting, labour relations, and employee development.</w:t>
      </w:r>
    </w:p>
    <w:p w14:paraId="15B35809"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There are significant differences between HRM in Romania and the UK because of the different institutional frameworks. A liberal market economy has affected HRM in the UK, which places a strong emphasis on individual contracts and flexibility. In contrast, Romania has a more bureaucratic and group-oriented approach due to its post-communist and EU integration impacts. In contrast to the UK's established, market-driven HR practices, Romania's distinctive HR environment is created by its adherence to EU rules and its transitional economy.</w:t>
      </w:r>
    </w:p>
    <w:p w14:paraId="1C44FBAE" w14:textId="77777777" w:rsidR="00775039" w:rsidRPr="00775039" w:rsidRDefault="00775039" w:rsidP="00775039">
      <w:pPr>
        <w:spacing w:line="276" w:lineRule="auto"/>
        <w:jc w:val="both"/>
        <w:rPr>
          <w:rFonts w:ascii="Arial" w:hAnsi="Arial" w:cs="Arial"/>
          <w:kern w:val="2"/>
          <w14:ligatures w14:val="standardContextual"/>
        </w:rPr>
      </w:pPr>
    </w:p>
    <w:p w14:paraId="1D7814B6" w14:textId="4759E12E" w:rsidR="00775039" w:rsidRDefault="00775039" w:rsidP="00775039">
      <w:pPr>
        <w:numPr>
          <w:ilvl w:val="1"/>
          <w:numId w:val="22"/>
        </w:numPr>
        <w:spacing w:line="276" w:lineRule="auto"/>
        <w:contextualSpacing/>
        <w:jc w:val="both"/>
        <w:rPr>
          <w:rFonts w:ascii="Arial" w:hAnsi="Arial" w:cs="Arial"/>
          <w:kern w:val="2"/>
          <w14:ligatures w14:val="standardContextual"/>
        </w:rPr>
      </w:pPr>
      <w:bookmarkStart w:id="44" w:name="_Hlk154011015"/>
      <w:bookmarkStart w:id="45" w:name="_Hlk153924008"/>
      <w:r w:rsidRPr="00775039">
        <w:rPr>
          <w:rFonts w:ascii="Arial" w:hAnsi="Arial" w:cs="Arial"/>
          <w:kern w:val="2"/>
          <w14:ligatures w14:val="standardContextual"/>
        </w:rPr>
        <w:t>Training and Development</w:t>
      </w:r>
      <w:bookmarkEnd w:id="44"/>
      <w:r w:rsidR="00093469">
        <w:rPr>
          <w:rFonts w:ascii="Arial" w:hAnsi="Arial" w:cs="Arial"/>
          <w:kern w:val="2"/>
          <w14:ligatures w14:val="standardContextual"/>
        </w:rPr>
        <w:t xml:space="preserve"> Investment</w:t>
      </w:r>
      <w:r w:rsidRPr="00775039">
        <w:rPr>
          <w:rFonts w:ascii="Arial" w:hAnsi="Arial" w:cs="Arial"/>
          <w:kern w:val="2"/>
          <w14:ligatures w14:val="standardContextual"/>
        </w:rPr>
        <w:t>:</w:t>
      </w:r>
    </w:p>
    <w:p w14:paraId="4DD56D62" w14:textId="77777777" w:rsidR="00093469" w:rsidRPr="00775039" w:rsidRDefault="00093469" w:rsidP="00093469">
      <w:pPr>
        <w:spacing w:line="276" w:lineRule="auto"/>
        <w:contextualSpacing/>
        <w:jc w:val="both"/>
        <w:rPr>
          <w:rFonts w:ascii="Arial" w:hAnsi="Arial" w:cs="Arial"/>
          <w:kern w:val="2"/>
          <w14:ligatures w14:val="standardContextual"/>
        </w:rPr>
      </w:pPr>
    </w:p>
    <w:bookmarkEnd w:id="45"/>
    <w:p w14:paraId="22BF3D12" w14:textId="2C353B6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xml:space="preserve">- The UK spends heavily on staff training due to its developed economy and focus on professional growth, its education system enhances worker competencies, and its economic policies prioritize innovation and international commerce; </w:t>
      </w:r>
      <w:r w:rsidR="0039571A">
        <w:rPr>
          <w:rFonts w:ascii="Arial" w:hAnsi="Arial" w:cs="Arial"/>
          <w:kern w:val="2"/>
          <w14:ligatures w14:val="standardContextual"/>
        </w:rPr>
        <w:t>“</w:t>
      </w:r>
      <w:r w:rsidR="0039571A" w:rsidRPr="0039571A">
        <w:rPr>
          <w:rFonts w:ascii="Arial" w:hAnsi="Arial" w:cs="Arial"/>
          <w:kern w:val="2"/>
          <w14:ligatures w14:val="standardContextual"/>
        </w:rPr>
        <w:t xml:space="preserve">To manage a varied workforce, a manager must conduct an in-depth investigation into </w:t>
      </w:r>
      <w:proofErr w:type="gramStart"/>
      <w:r w:rsidR="0039571A" w:rsidRPr="0039571A">
        <w:rPr>
          <w:rFonts w:ascii="Arial" w:hAnsi="Arial" w:cs="Arial"/>
          <w:kern w:val="2"/>
          <w14:ligatures w14:val="standardContextual"/>
        </w:rPr>
        <w:t>each individual’s</w:t>
      </w:r>
      <w:proofErr w:type="gramEnd"/>
      <w:r w:rsidR="0039571A" w:rsidRPr="0039571A">
        <w:rPr>
          <w:rFonts w:ascii="Arial" w:hAnsi="Arial" w:cs="Arial"/>
          <w:kern w:val="2"/>
          <w14:ligatures w14:val="standardContextual"/>
        </w:rPr>
        <w:t xml:space="preserve"> expectations and wants, resulting in a satisfied workforce. Creating family-friendly rules like as flex time and telecommuting, as well as giving diversity training and mentorship programmes to </w:t>
      </w:r>
      <w:r w:rsidR="007A4A54" w:rsidRPr="0039571A">
        <w:rPr>
          <w:rFonts w:ascii="Arial" w:hAnsi="Arial" w:cs="Arial"/>
          <w:kern w:val="2"/>
          <w14:ligatures w14:val="standardContextual"/>
        </w:rPr>
        <w:t>employees</w:t>
      </w:r>
      <w:r w:rsidR="007A4A54">
        <w:rPr>
          <w:rFonts w:ascii="Arial" w:hAnsi="Arial" w:cs="Arial"/>
          <w:kern w:val="2"/>
          <w14:ligatures w14:val="standardContextual"/>
        </w:rPr>
        <w:t>” (</w:t>
      </w:r>
      <w:r w:rsidR="007A4A54" w:rsidRPr="007A4A54">
        <w:rPr>
          <w:rFonts w:ascii="Arial" w:hAnsi="Arial" w:cs="Arial"/>
          <w:kern w:val="2"/>
          <w14:ligatures w14:val="standardContextual"/>
        </w:rPr>
        <w:t>Kulkarni N. S. and Abhishek Mukherjee A</w:t>
      </w:r>
      <w:r w:rsidR="007A4A54">
        <w:rPr>
          <w:rFonts w:ascii="Arial" w:hAnsi="Arial" w:cs="Arial"/>
          <w:kern w:val="2"/>
          <w14:ligatures w14:val="standardContextual"/>
        </w:rPr>
        <w:t>., 2022, p.e408</w:t>
      </w:r>
      <w:r w:rsidR="0039571A">
        <w:rPr>
          <w:rFonts w:ascii="Arial" w:hAnsi="Arial" w:cs="Arial"/>
          <w:kern w:val="2"/>
          <w14:ligatures w14:val="standardContextual"/>
        </w:rPr>
        <w:t>)</w:t>
      </w:r>
      <w:r w:rsidR="0039571A" w:rsidRPr="0039571A">
        <w:rPr>
          <w:rFonts w:ascii="Arial" w:hAnsi="Arial" w:cs="Arial"/>
          <w:kern w:val="2"/>
          <w14:ligatures w14:val="standardContextual"/>
        </w:rPr>
        <w:t xml:space="preserve"> </w:t>
      </w:r>
      <w:r w:rsidRPr="00775039">
        <w:rPr>
          <w:rFonts w:ascii="Arial" w:hAnsi="Arial" w:cs="Arial"/>
          <w:kern w:val="2"/>
          <w14:ligatures w14:val="standardContextual"/>
        </w:rPr>
        <w:t>Romania, an emerging economy, is modernizing its education system to align with European norms, labour laws have changed to protect workers, and Romania's economic policies encourage international investment</w:t>
      </w:r>
      <w:r w:rsidR="007A4A54">
        <w:rPr>
          <w:rFonts w:ascii="Arial" w:hAnsi="Arial" w:cs="Arial"/>
          <w:kern w:val="2"/>
          <w14:ligatures w14:val="standardContextual"/>
        </w:rPr>
        <w:t>; b</w:t>
      </w:r>
      <w:r w:rsidRPr="00775039">
        <w:rPr>
          <w:rFonts w:ascii="Arial" w:hAnsi="Arial" w:cs="Arial"/>
          <w:kern w:val="2"/>
          <w14:ligatures w14:val="standardContextual"/>
        </w:rPr>
        <w:t>oth nations have unique strategies influenced by their respective historical and economic backgrounds, with Romania's rapid growth and development standing in contrast to the U.K.'s maturity.</w:t>
      </w:r>
    </w:p>
    <w:p w14:paraId="1D96A2CC"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Corporate investment in staff training is encouraged by the UK's pro-business economic policies, flexible labour regulations, and sophisticated education system. On the other hand, corporate training investments face a more difficult environment in Romania due to its developing education structure, more stringent labour laws, and changing economic plans, which often call for more flexible and localised approaches.</w:t>
      </w:r>
    </w:p>
    <w:p w14:paraId="36F03BFC" w14:textId="77777777" w:rsidR="00775039" w:rsidRPr="00775039" w:rsidRDefault="00775039" w:rsidP="00775039">
      <w:pPr>
        <w:spacing w:line="276" w:lineRule="auto"/>
        <w:jc w:val="both"/>
        <w:rPr>
          <w:rFonts w:ascii="Arial" w:hAnsi="Arial" w:cs="Arial"/>
          <w:kern w:val="2"/>
          <w14:ligatures w14:val="standardContextual"/>
        </w:rPr>
      </w:pPr>
    </w:p>
    <w:p w14:paraId="3939FE26" w14:textId="77777777" w:rsidR="00775039" w:rsidRDefault="00775039" w:rsidP="00775039">
      <w:pPr>
        <w:numPr>
          <w:ilvl w:val="1"/>
          <w:numId w:val="22"/>
        </w:numPr>
        <w:spacing w:line="276" w:lineRule="auto"/>
        <w:contextualSpacing/>
        <w:jc w:val="both"/>
        <w:rPr>
          <w:rFonts w:ascii="Arial" w:hAnsi="Arial" w:cs="Arial"/>
          <w:kern w:val="2"/>
          <w14:ligatures w14:val="standardContextual"/>
        </w:rPr>
      </w:pPr>
      <w:bookmarkStart w:id="46" w:name="_Hlk154011137"/>
      <w:bookmarkStart w:id="47" w:name="_Hlk153925394"/>
      <w:r w:rsidRPr="00775039">
        <w:rPr>
          <w:rFonts w:ascii="Arial" w:hAnsi="Arial" w:cs="Arial"/>
          <w:kern w:val="2"/>
          <w14:ligatures w14:val="standardContextual"/>
        </w:rPr>
        <w:t>Recruitment and Selection</w:t>
      </w:r>
      <w:bookmarkEnd w:id="46"/>
      <w:r w:rsidRPr="00775039">
        <w:rPr>
          <w:rFonts w:ascii="Arial" w:hAnsi="Arial" w:cs="Arial"/>
          <w:kern w:val="2"/>
          <w14:ligatures w14:val="standardContextual"/>
        </w:rPr>
        <w:t>:</w:t>
      </w:r>
    </w:p>
    <w:p w14:paraId="6708DB6E" w14:textId="77777777" w:rsidR="00E63AAE" w:rsidRDefault="00E63AAE" w:rsidP="00E63AAE">
      <w:pPr>
        <w:spacing w:line="276" w:lineRule="auto"/>
        <w:contextualSpacing/>
        <w:jc w:val="both"/>
        <w:rPr>
          <w:rFonts w:ascii="Arial" w:hAnsi="Arial" w:cs="Arial"/>
          <w:kern w:val="2"/>
          <w14:ligatures w14:val="standardContextual"/>
        </w:rPr>
      </w:pPr>
    </w:p>
    <w:p w14:paraId="1CD56BA1" w14:textId="5A8A0130" w:rsidR="00E63AAE" w:rsidRDefault="00E63AAE" w:rsidP="00E63AAE">
      <w:pPr>
        <w:spacing w:line="276" w:lineRule="auto"/>
        <w:contextualSpacing/>
        <w:jc w:val="both"/>
        <w:rPr>
          <w:rFonts w:ascii="Arial" w:hAnsi="Arial" w:cs="Arial"/>
          <w:kern w:val="2"/>
          <w14:ligatures w14:val="standardContextual"/>
        </w:rPr>
      </w:pPr>
      <w:r w:rsidRPr="00E63AAE">
        <w:rPr>
          <w:rFonts w:ascii="Arial" w:hAnsi="Arial" w:cs="Arial"/>
          <w:kern w:val="2"/>
          <w14:ligatures w14:val="standardContextual"/>
        </w:rPr>
        <w:t>Recruitment and selection procedures are crucial for global strategic human resource management, ensuring a trained and diverse workforce aligned with international business goals</w:t>
      </w:r>
      <w:r>
        <w:rPr>
          <w:rFonts w:ascii="Arial" w:hAnsi="Arial" w:cs="Arial"/>
          <w:kern w:val="2"/>
          <w14:ligatures w14:val="standardContextual"/>
        </w:rPr>
        <w:t xml:space="preserve"> “…</w:t>
      </w:r>
      <w:r>
        <w:rPr>
          <w:rFonts w:ascii="Arial" w:hAnsi="Arial" w:cs="Arial"/>
          <w:kern w:val="2"/>
          <w14:ligatures w14:val="standardContextual"/>
        </w:rPr>
        <w:t xml:space="preserve">, </w:t>
      </w:r>
      <w:r w:rsidRPr="00245233">
        <w:rPr>
          <w:rFonts w:ascii="Arial" w:hAnsi="Arial" w:cs="Arial"/>
          <w:kern w:val="2"/>
          <w14:ligatures w14:val="standardContextual"/>
        </w:rPr>
        <w:t>the need to spend sufficient time and money on the recruitment and selection process and how important it is as it can make a huge impact on organisations objectives</w:t>
      </w:r>
      <w:r>
        <w:rPr>
          <w:rFonts w:ascii="Arial" w:hAnsi="Arial" w:cs="Arial"/>
          <w:kern w:val="2"/>
          <w14:ligatures w14:val="standardContextual"/>
        </w:rPr>
        <w:t>” (</w:t>
      </w:r>
      <w:r w:rsidR="00E07B34" w:rsidRPr="00E07B34">
        <w:rPr>
          <w:rFonts w:ascii="Arial" w:hAnsi="Arial" w:cs="Arial"/>
          <w:kern w:val="2"/>
          <w14:ligatures w14:val="standardContextual"/>
        </w:rPr>
        <w:t>Argue</w:t>
      </w:r>
      <w:r w:rsidR="00E07B34">
        <w:rPr>
          <w:rFonts w:ascii="Arial" w:hAnsi="Arial" w:cs="Arial"/>
          <w:kern w:val="2"/>
          <w14:ligatures w14:val="standardContextual"/>
        </w:rPr>
        <w:t xml:space="preserve"> M., 2015, p.VI</w:t>
      </w:r>
      <w:r>
        <w:rPr>
          <w:rFonts w:ascii="Arial" w:hAnsi="Arial" w:cs="Arial"/>
          <w:kern w:val="2"/>
          <w14:ligatures w14:val="standardContextual"/>
        </w:rPr>
        <w:t>)</w:t>
      </w:r>
    </w:p>
    <w:p w14:paraId="2938F9EB" w14:textId="44813E15" w:rsidR="00E63AAE" w:rsidRDefault="00E63AAE" w:rsidP="00E63AAE">
      <w:pPr>
        <w:spacing w:line="276" w:lineRule="auto"/>
        <w:contextualSpacing/>
        <w:jc w:val="both"/>
        <w:rPr>
          <w:rFonts w:ascii="Arial" w:hAnsi="Arial" w:cs="Arial"/>
          <w:kern w:val="2"/>
          <w14:ligatures w14:val="standardContextual"/>
        </w:rPr>
      </w:pPr>
      <w:r w:rsidRPr="00E63AAE">
        <w:rPr>
          <w:rFonts w:ascii="Arial" w:hAnsi="Arial" w:cs="Arial"/>
          <w:kern w:val="2"/>
          <w14:ligatures w14:val="standardContextual"/>
        </w:rPr>
        <w:t>These procedures identify applicants with technical expertise, language, and cultural flexibility for global marketplaces</w:t>
      </w:r>
      <w:r>
        <w:rPr>
          <w:rFonts w:ascii="Arial" w:hAnsi="Arial" w:cs="Arial"/>
          <w:kern w:val="2"/>
          <w14:ligatures w14:val="standardContextual"/>
        </w:rPr>
        <w:t>, g</w:t>
      </w:r>
      <w:r w:rsidRPr="00E63AAE">
        <w:rPr>
          <w:rFonts w:ascii="Arial" w:hAnsi="Arial" w:cs="Arial"/>
          <w:kern w:val="2"/>
          <w14:ligatures w14:val="standardContextual"/>
        </w:rPr>
        <w:t xml:space="preserve">ood hiring practices foster a healthy workplace culture, increased global competitiveness, and reduce miscommunication </w:t>
      </w:r>
      <w:r w:rsidRPr="00E63AAE">
        <w:rPr>
          <w:rFonts w:ascii="Arial" w:hAnsi="Arial" w:cs="Arial"/>
          <w:kern w:val="2"/>
          <w14:ligatures w14:val="standardContextual"/>
        </w:rPr>
        <w:t>risks</w:t>
      </w:r>
      <w:r>
        <w:rPr>
          <w:rFonts w:ascii="Arial" w:hAnsi="Arial" w:cs="Arial"/>
          <w:kern w:val="2"/>
          <w14:ligatures w14:val="standardContextual"/>
        </w:rPr>
        <w:t>; t</w:t>
      </w:r>
      <w:r w:rsidRPr="00E63AAE">
        <w:rPr>
          <w:rFonts w:ascii="Arial" w:hAnsi="Arial" w:cs="Arial"/>
          <w:kern w:val="2"/>
          <w14:ligatures w14:val="standardContextual"/>
        </w:rPr>
        <w:t>hus, these processes are vital for sustained organizational success in a global setting.</w:t>
      </w:r>
    </w:p>
    <w:p w14:paraId="610A18AC" w14:textId="77777777" w:rsidR="00093469" w:rsidRPr="00775039" w:rsidRDefault="00093469" w:rsidP="00093469">
      <w:pPr>
        <w:spacing w:line="276" w:lineRule="auto"/>
        <w:contextualSpacing/>
        <w:jc w:val="both"/>
        <w:rPr>
          <w:rFonts w:ascii="Arial" w:hAnsi="Arial" w:cs="Arial"/>
          <w:kern w:val="2"/>
          <w14:ligatures w14:val="standardContextual"/>
        </w:rPr>
      </w:pPr>
    </w:p>
    <w:bookmarkEnd w:id="47"/>
    <w:p w14:paraId="00D7DC36"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Recruiting practices are heavily regulated in the UK, with a focus on equal opportunity and anti-discrimination legislation, psychometric testing and competency-based interviews are common components of selection procedures. On the other hand, Romanian hiring practices are less rigid and more flexible, formal methods like organised interviews are less common, and networking and personal contacts are increasingly important; the use of internet channels are more and more common for recruiting in both nations.</w:t>
      </w:r>
    </w:p>
    <w:p w14:paraId="34F24B03" w14:textId="7B5C703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The UK's highly structured recruitment procedures prioritize diversity and skill-based selection due to its modern economy and competitive employment market, cultural standards emphasize fairness and openness, reflected in uniform hiring practices; Romania, with its changing cultural values and economy, emphasizes more flexible employment techniques. Romanian laws are less strict than UK laws, making hiring more flexible and economical, selection criteria may be influenced by Romanian cultural norms, emphasizing interpersonal relationships and adaptation over local networks and knowledge. The UK's structured approach is motivated by legislative obligations for equality and a stable economy, conversely Romania adopts a more flexible strategy, which is indicative of its economic transformation and societal focus on private connections and flexibility.</w:t>
      </w:r>
    </w:p>
    <w:p w14:paraId="484BA65D" w14:textId="77777777" w:rsidR="00775039" w:rsidRPr="00775039" w:rsidRDefault="00775039" w:rsidP="00775039">
      <w:pPr>
        <w:spacing w:line="276" w:lineRule="auto"/>
        <w:jc w:val="both"/>
        <w:rPr>
          <w:rFonts w:ascii="Arial" w:hAnsi="Arial" w:cs="Arial"/>
          <w:kern w:val="2"/>
          <w14:ligatures w14:val="standardContextual"/>
        </w:rPr>
      </w:pPr>
    </w:p>
    <w:p w14:paraId="193A17ED" w14:textId="77777777" w:rsidR="00775039" w:rsidRDefault="00775039" w:rsidP="00775039">
      <w:pPr>
        <w:numPr>
          <w:ilvl w:val="1"/>
          <w:numId w:val="22"/>
        </w:numPr>
        <w:spacing w:line="276" w:lineRule="auto"/>
        <w:contextualSpacing/>
        <w:jc w:val="both"/>
        <w:rPr>
          <w:rFonts w:ascii="Arial" w:hAnsi="Arial" w:cs="Arial"/>
          <w:kern w:val="2"/>
          <w14:ligatures w14:val="standardContextual"/>
        </w:rPr>
      </w:pPr>
      <w:bookmarkStart w:id="48" w:name="_Hlk154011342"/>
      <w:r w:rsidRPr="00775039">
        <w:rPr>
          <w:rFonts w:ascii="Arial" w:hAnsi="Arial" w:cs="Arial"/>
          <w:kern w:val="2"/>
          <w14:ligatures w14:val="standardContextual"/>
        </w:rPr>
        <w:t>Trade union membership and their influence</w:t>
      </w:r>
      <w:bookmarkEnd w:id="48"/>
      <w:r w:rsidRPr="00775039">
        <w:rPr>
          <w:rFonts w:ascii="Arial" w:hAnsi="Arial" w:cs="Arial"/>
          <w:kern w:val="2"/>
          <w14:ligatures w14:val="standardContextual"/>
        </w:rPr>
        <w:t>:</w:t>
      </w:r>
    </w:p>
    <w:p w14:paraId="5AF873E3" w14:textId="77777777" w:rsidR="00EF09E7" w:rsidRDefault="00EF09E7" w:rsidP="00EF09E7">
      <w:pPr>
        <w:spacing w:line="276" w:lineRule="auto"/>
        <w:contextualSpacing/>
        <w:jc w:val="both"/>
        <w:rPr>
          <w:rFonts w:ascii="Arial" w:hAnsi="Arial" w:cs="Arial"/>
          <w:kern w:val="2"/>
          <w14:ligatures w14:val="standardContextual"/>
        </w:rPr>
      </w:pPr>
    </w:p>
    <w:p w14:paraId="11482B08" w14:textId="64E32032" w:rsidR="005734FA" w:rsidRDefault="00EF09E7" w:rsidP="00EF09E7">
      <w:pPr>
        <w:spacing w:line="276" w:lineRule="auto"/>
        <w:contextualSpacing/>
        <w:jc w:val="both"/>
        <w:rPr>
          <w:rFonts w:ascii="Arial" w:hAnsi="Arial" w:cs="Arial"/>
          <w:kern w:val="2"/>
          <w14:ligatures w14:val="standardContextual"/>
        </w:rPr>
      </w:pPr>
      <w:r w:rsidRPr="00EF09E7">
        <w:rPr>
          <w:rFonts w:ascii="Arial" w:hAnsi="Arial" w:cs="Arial"/>
          <w:kern w:val="2"/>
          <w14:ligatures w14:val="standardContextual"/>
        </w:rPr>
        <w:t xml:space="preserve">Trade union participation is crucial in global strategic human resources management (HRM), as it represents workers' collective voice in advocating for fair compensation, safe working conditions, and fair </w:t>
      </w:r>
      <w:r w:rsidRPr="00EF09E7">
        <w:rPr>
          <w:rFonts w:ascii="Arial" w:hAnsi="Arial" w:cs="Arial"/>
          <w:kern w:val="2"/>
          <w14:ligatures w14:val="standardContextual"/>
        </w:rPr>
        <w:t>labour</w:t>
      </w:r>
      <w:r w:rsidRPr="00EF09E7">
        <w:rPr>
          <w:rFonts w:ascii="Arial" w:hAnsi="Arial" w:cs="Arial"/>
          <w:kern w:val="2"/>
          <w14:ligatures w14:val="standardContextual"/>
        </w:rPr>
        <w:t xml:space="preserve"> laws. Unions contribute to standardizing procedures, ensuring employees' rights are upheld, and fostering communication between employees and management. </w:t>
      </w:r>
      <w:r>
        <w:rPr>
          <w:rFonts w:ascii="Arial" w:hAnsi="Arial" w:cs="Arial"/>
          <w:kern w:val="2"/>
          <w14:ligatures w14:val="standardContextual"/>
        </w:rPr>
        <w:t>“</w:t>
      </w:r>
      <w:r w:rsidRPr="00EF09E7">
        <w:rPr>
          <w:rFonts w:ascii="Arial" w:hAnsi="Arial" w:cs="Arial"/>
          <w:kern w:val="2"/>
          <w14:ligatures w14:val="standardContextual"/>
        </w:rPr>
        <w:t>Highly unionized MNEs are more likely to use quality circles and less likely to</w:t>
      </w:r>
      <w:r w:rsidR="005734FA">
        <w:rPr>
          <w:rFonts w:ascii="Arial" w:hAnsi="Arial" w:cs="Arial"/>
          <w:kern w:val="2"/>
          <w14:ligatures w14:val="standardContextual"/>
        </w:rPr>
        <w:t xml:space="preserve"> </w:t>
      </w:r>
      <w:r w:rsidRPr="00EF09E7">
        <w:rPr>
          <w:rFonts w:ascii="Arial" w:hAnsi="Arial" w:cs="Arial"/>
          <w:kern w:val="2"/>
          <w14:ligatures w14:val="standardContextual"/>
        </w:rPr>
        <w:t>use formal performance appraisals, suggesting that trade union presence has some</w:t>
      </w:r>
      <w:r w:rsidR="005734FA">
        <w:rPr>
          <w:rFonts w:ascii="Arial" w:hAnsi="Arial" w:cs="Arial"/>
          <w:kern w:val="2"/>
          <w14:ligatures w14:val="standardContextual"/>
        </w:rPr>
        <w:t xml:space="preserve"> </w:t>
      </w:r>
      <w:r w:rsidRPr="00EF09E7">
        <w:rPr>
          <w:rFonts w:ascii="Arial" w:hAnsi="Arial" w:cs="Arial"/>
          <w:kern w:val="2"/>
          <w14:ligatures w14:val="standardContextual"/>
        </w:rPr>
        <w:t>impact on HRM and other managerial practices.</w:t>
      </w:r>
      <w:r w:rsidR="005734FA">
        <w:rPr>
          <w:rFonts w:ascii="Arial" w:hAnsi="Arial" w:cs="Arial"/>
          <w:kern w:val="2"/>
          <w14:ligatures w14:val="standardContextual"/>
        </w:rPr>
        <w:t>”  (</w:t>
      </w:r>
      <w:r w:rsidR="005734FA" w:rsidRPr="005734FA">
        <w:rPr>
          <w:rFonts w:ascii="Arial" w:hAnsi="Arial" w:cs="Arial"/>
          <w:kern w:val="2"/>
          <w14:ligatures w14:val="standardContextual"/>
        </w:rPr>
        <w:t>Sablok, G. et al.</w:t>
      </w:r>
      <w:r w:rsidR="005734FA">
        <w:rPr>
          <w:rFonts w:ascii="Arial" w:hAnsi="Arial" w:cs="Arial"/>
          <w:kern w:val="2"/>
          <w14:ligatures w14:val="standardContextual"/>
        </w:rPr>
        <w:t xml:space="preserve">, </w:t>
      </w:r>
      <w:r w:rsidR="005734FA" w:rsidRPr="005734FA">
        <w:rPr>
          <w:rFonts w:ascii="Arial" w:hAnsi="Arial" w:cs="Arial"/>
          <w:kern w:val="2"/>
          <w14:ligatures w14:val="standardContextual"/>
        </w:rPr>
        <w:t>2013</w:t>
      </w:r>
      <w:r w:rsidR="005734FA">
        <w:rPr>
          <w:rFonts w:ascii="Arial" w:hAnsi="Arial" w:cs="Arial"/>
          <w:kern w:val="2"/>
          <w14:ligatures w14:val="standardContextual"/>
        </w:rPr>
        <w:t>, p.634)</w:t>
      </w:r>
    </w:p>
    <w:p w14:paraId="167419DD" w14:textId="3B68B3B2" w:rsidR="00EF09E7" w:rsidRDefault="005734FA" w:rsidP="00EF09E7">
      <w:pPr>
        <w:spacing w:line="276" w:lineRule="auto"/>
        <w:contextualSpacing/>
        <w:jc w:val="both"/>
        <w:rPr>
          <w:rFonts w:ascii="Arial" w:hAnsi="Arial" w:cs="Arial"/>
          <w:kern w:val="2"/>
          <w14:ligatures w14:val="standardContextual"/>
        </w:rPr>
      </w:pPr>
      <w:r>
        <w:rPr>
          <w:rFonts w:ascii="Arial" w:hAnsi="Arial" w:cs="Arial"/>
          <w:kern w:val="2"/>
          <w14:ligatures w14:val="standardContextual"/>
        </w:rPr>
        <w:t>Considering the above it is fair to say that t</w:t>
      </w:r>
      <w:r w:rsidR="00EF09E7" w:rsidRPr="00EF09E7">
        <w:rPr>
          <w:rFonts w:ascii="Arial" w:hAnsi="Arial" w:cs="Arial"/>
          <w:kern w:val="2"/>
          <w14:ligatures w14:val="standardContextual"/>
        </w:rPr>
        <w:t>heir</w:t>
      </w:r>
      <w:r>
        <w:rPr>
          <w:rFonts w:ascii="Arial" w:hAnsi="Arial" w:cs="Arial"/>
          <w:kern w:val="2"/>
          <w14:ligatures w14:val="standardContextual"/>
        </w:rPr>
        <w:t xml:space="preserve"> </w:t>
      </w:r>
      <w:r w:rsidR="00EF09E7" w:rsidRPr="00EF09E7">
        <w:rPr>
          <w:rFonts w:ascii="Arial" w:hAnsi="Arial" w:cs="Arial"/>
          <w:kern w:val="2"/>
          <w14:ligatures w14:val="standardContextual"/>
        </w:rPr>
        <w:t>participation in policy formation creates morally sound and practical HR policies, balancing employee needs with company needs</w:t>
      </w:r>
      <w:r>
        <w:rPr>
          <w:rFonts w:ascii="Arial" w:hAnsi="Arial" w:cs="Arial"/>
          <w:kern w:val="2"/>
          <w14:ligatures w14:val="standardContextual"/>
        </w:rPr>
        <w:t>, t</w:t>
      </w:r>
      <w:r w:rsidR="00EF09E7" w:rsidRPr="00EF09E7">
        <w:rPr>
          <w:rFonts w:ascii="Arial" w:hAnsi="Arial" w:cs="Arial"/>
          <w:kern w:val="2"/>
          <w14:ligatures w14:val="standardContextual"/>
        </w:rPr>
        <w:t>his partnership is essential for workforce health and sustainable business practices.</w:t>
      </w:r>
    </w:p>
    <w:p w14:paraId="6B827877" w14:textId="77777777" w:rsidR="00093469" w:rsidRPr="00775039" w:rsidRDefault="00093469" w:rsidP="00093469">
      <w:pPr>
        <w:spacing w:line="276" w:lineRule="auto"/>
        <w:contextualSpacing/>
        <w:jc w:val="both"/>
        <w:rPr>
          <w:rFonts w:ascii="Arial" w:hAnsi="Arial" w:cs="Arial"/>
          <w:kern w:val="2"/>
          <w14:ligatures w14:val="standardContextual"/>
        </w:rPr>
      </w:pPr>
    </w:p>
    <w:p w14:paraId="64B4A647" w14:textId="18E3F8A0"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-With a lengthy history of industrialization, the UK witnessed the emergence of trade unions in the 19th century, which was crucial to the advancement of workers' rights</w:t>
      </w:r>
      <w:r w:rsidR="00510C75">
        <w:rPr>
          <w:rFonts w:ascii="Arial" w:hAnsi="Arial" w:cs="Arial"/>
          <w:kern w:val="2"/>
          <w14:ligatures w14:val="standardContextual"/>
        </w:rPr>
        <w:t xml:space="preserve">, </w:t>
      </w:r>
      <w:r w:rsidR="007E5176">
        <w:rPr>
          <w:rFonts w:ascii="Arial" w:hAnsi="Arial" w:cs="Arial"/>
          <w:kern w:val="2"/>
          <w14:ligatures w14:val="standardContextual"/>
        </w:rPr>
        <w:t>t</w:t>
      </w:r>
      <w:r w:rsidR="007E5176" w:rsidRPr="007E5176">
        <w:rPr>
          <w:rFonts w:ascii="Arial" w:hAnsi="Arial" w:cs="Arial"/>
          <w:kern w:val="2"/>
          <w14:ligatures w14:val="standardContextual"/>
        </w:rPr>
        <w:t>rade unions have traditionally influenced HR procedures in the UK by putting a strong emphasis on collective bargaining and workers' rights</w:t>
      </w:r>
      <w:r w:rsidR="00510C75">
        <w:rPr>
          <w:rFonts w:ascii="Arial" w:hAnsi="Arial" w:cs="Arial"/>
          <w:kern w:val="2"/>
          <w14:ligatures w14:val="standardContextual"/>
        </w:rPr>
        <w:t>; s</w:t>
      </w:r>
      <w:r w:rsidR="007E5176" w:rsidRPr="007E5176">
        <w:rPr>
          <w:rFonts w:ascii="Arial" w:hAnsi="Arial" w:cs="Arial"/>
          <w:kern w:val="2"/>
          <w14:ligatures w14:val="standardContextual"/>
        </w:rPr>
        <w:t xml:space="preserve">trong labour regulations and employee representation are the result of this. </w:t>
      </w:r>
      <w:r w:rsidRPr="00775039">
        <w:rPr>
          <w:rFonts w:ascii="Arial" w:hAnsi="Arial" w:cs="Arial"/>
          <w:kern w:val="2"/>
          <w14:ligatures w14:val="standardContextual"/>
        </w:rPr>
        <w:t xml:space="preserve"> Even if their membership has decreased, they are still powerful today. Romania has younger, weaker unions as it emerges from a communist system that ended in 1990. Romanian unions struggle with political pressures and changing labour laws, whereas unions in the UK concentrate on pay negotiations and working conditions.</w:t>
      </w:r>
      <w:r w:rsidR="00510C75" w:rsidRPr="00510C75">
        <w:t xml:space="preserve"> </w:t>
      </w:r>
      <w:r w:rsidR="00510C75" w:rsidRPr="00510C75">
        <w:rPr>
          <w:rFonts w:ascii="Arial" w:hAnsi="Arial" w:cs="Arial"/>
          <w:kern w:val="2"/>
          <w14:ligatures w14:val="standardContextual"/>
        </w:rPr>
        <w:t>In comparison, trade unions are less significant in Romania due to the country's post-communist economic environment. HR procedures there are less influenced by collective bargaining and more company-driven, emphasising individual contracts.</w:t>
      </w:r>
    </w:p>
    <w:p w14:paraId="015BE111" w14:textId="69987596" w:rsidR="00775039" w:rsidRPr="00775039" w:rsidRDefault="00775039" w:rsidP="00775039">
      <w:pPr>
        <w:spacing w:line="276" w:lineRule="auto"/>
        <w:jc w:val="both"/>
        <w:rPr>
          <w:rFonts w:ascii="Arial" w:hAnsi="Arial" w:cs="Arial"/>
          <w:kern w:val="2"/>
          <w14:ligatures w14:val="standardContextual"/>
        </w:rPr>
      </w:pPr>
    </w:p>
    <w:p w14:paraId="76C655CC" w14:textId="77777777" w:rsidR="00775039" w:rsidRDefault="00775039" w:rsidP="00775039">
      <w:pPr>
        <w:numPr>
          <w:ilvl w:val="1"/>
          <w:numId w:val="22"/>
        </w:numPr>
        <w:spacing w:line="276" w:lineRule="auto"/>
        <w:contextualSpacing/>
        <w:jc w:val="both"/>
        <w:rPr>
          <w:rFonts w:ascii="Arial" w:hAnsi="Arial" w:cs="Arial"/>
          <w:kern w:val="2"/>
          <w14:ligatures w14:val="standardContextual"/>
        </w:rPr>
      </w:pPr>
      <w:bookmarkStart w:id="49" w:name="_Hlk154011410"/>
      <w:bookmarkStart w:id="50" w:name="_Hlk153960588"/>
      <w:r w:rsidRPr="00775039">
        <w:rPr>
          <w:rFonts w:ascii="Arial" w:hAnsi="Arial" w:cs="Arial"/>
          <w:kern w:val="2"/>
          <w14:ligatures w14:val="standardContextual"/>
        </w:rPr>
        <w:t>SHRM, data analysis and possible case scenarios</w:t>
      </w:r>
      <w:bookmarkEnd w:id="49"/>
      <w:r w:rsidRPr="00775039">
        <w:rPr>
          <w:rFonts w:ascii="Arial" w:hAnsi="Arial" w:cs="Arial"/>
          <w:kern w:val="2"/>
          <w14:ligatures w14:val="standardContextual"/>
        </w:rPr>
        <w:t xml:space="preserve">: </w:t>
      </w:r>
      <w:bookmarkEnd w:id="50"/>
    </w:p>
    <w:p w14:paraId="4AFA4409" w14:textId="77777777" w:rsidR="00093469" w:rsidRPr="00775039" w:rsidRDefault="00093469" w:rsidP="00093469">
      <w:pPr>
        <w:spacing w:line="276" w:lineRule="auto"/>
        <w:contextualSpacing/>
        <w:jc w:val="both"/>
        <w:rPr>
          <w:rFonts w:ascii="Arial" w:hAnsi="Arial" w:cs="Arial"/>
          <w:kern w:val="2"/>
          <w14:ligatures w14:val="standardContextual"/>
        </w:rPr>
      </w:pPr>
    </w:p>
    <w:p w14:paraId="31D66B38"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UK: SHRM in the United Kingdom is distinguished by its focus on innovative techniques and its tight alignment of human resource strategy with overall business objectives, it is emphasised that employees should be empowered, that they should continue their professional growth, and that technology should be integrated into HR procedures. The United Kingdom's strategy is influenced by a globalised and competitive market, which calls for human resource solutions that are both flexible and forward-thinking.</w:t>
      </w:r>
    </w:p>
    <w:p w14:paraId="09DC23C8"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 Romania: Conversely, Romania's workforce human resource management techniques are heavily impacted by the country's economic change and labour regulations, in this context, human resource strategies are more cautious regarding costs, with a substantial emphasis placed on compliance and operational efficiency. The relationships between employers and employees in Romania are often governed by more stringent legal frameworks, and there is an increasing focus on aligning HR practices with EU norms.</w:t>
      </w:r>
    </w:p>
    <w:p w14:paraId="5D555A5D" w14:textId="77777777" w:rsidR="00775039" w:rsidRPr="00775039" w:rsidRDefault="00775039" w:rsidP="00775039">
      <w:pPr>
        <w:spacing w:line="276" w:lineRule="auto"/>
        <w:jc w:val="both"/>
        <w:rPr>
          <w:rFonts w:ascii="Arial" w:hAnsi="Arial" w:cs="Arial"/>
          <w:kern w:val="2"/>
          <w14:ligatures w14:val="standardContextual"/>
        </w:rPr>
      </w:pPr>
      <w:r w:rsidRPr="00775039">
        <w:rPr>
          <w:rFonts w:ascii="Arial" w:hAnsi="Arial" w:cs="Arial"/>
          <w:kern w:val="2"/>
          <w14:ligatures w14:val="standardContextual"/>
        </w:rPr>
        <w:t>Below there is a figure that illustrate relevant SHRM specifications:</w:t>
      </w:r>
    </w:p>
    <w:p w14:paraId="2E789028" w14:textId="77777777" w:rsidR="00775039" w:rsidRPr="00775039" w:rsidRDefault="00775039" w:rsidP="00775039">
      <w:pPr>
        <w:jc w:val="both"/>
        <w:rPr>
          <w:rFonts w:ascii="Arial" w:hAnsi="Arial" w:cs="Arial"/>
          <w:kern w:val="2"/>
          <w14:ligatures w14:val="standardContextual"/>
        </w:rPr>
      </w:pPr>
      <w:r w:rsidRPr="00775039">
        <w:rPr>
          <w:rFonts w:ascii="Arial" w:hAnsi="Arial" w:cs="Arial"/>
          <w:noProof/>
          <w:kern w:val="2"/>
          <w14:ligatures w14:val="standardContextual"/>
        </w:rPr>
        <mc:AlternateContent>
          <mc:Choice Requires="wps">
            <w:drawing>
              <wp:anchor distT="0" distB="0" distL="114300" distR="114300" simplePos="0" relativeHeight="251669504" behindDoc="0" locked="0" layoutInCell="1" allowOverlap="1" wp14:anchorId="26FBD1BE" wp14:editId="25AA1C33">
                <wp:simplePos x="0" y="0"/>
                <wp:positionH relativeFrom="column">
                  <wp:posOffset>4127157</wp:posOffset>
                </wp:positionH>
                <wp:positionV relativeFrom="paragraph">
                  <wp:posOffset>628513</wp:posOffset>
                </wp:positionV>
                <wp:extent cx="2224216" cy="1581201"/>
                <wp:effectExtent l="0" t="0" r="5080" b="0"/>
                <wp:wrapNone/>
                <wp:docPr id="1608747600" name="Text Box 2"/>
                <wp:cNvGraphicFramePr/>
                <a:graphic xmlns:a="http://schemas.openxmlformats.org/drawingml/2006/main">
                  <a:graphicData uri="http://schemas.microsoft.com/office/word/2010/wordprocessingShape">
                    <wps:wsp>
                      <wps:cNvSpPr txBox="1"/>
                      <wps:spPr>
                        <a:xfrm>
                          <a:off x="0" y="0"/>
                          <a:ext cx="2224216" cy="1581201"/>
                        </a:xfrm>
                        <a:prstGeom prst="rect">
                          <a:avLst/>
                        </a:prstGeom>
                        <a:solidFill>
                          <a:sysClr val="window" lastClr="FFFFFF"/>
                        </a:solidFill>
                        <a:ln w="6350">
                          <a:noFill/>
                        </a:ln>
                      </wps:spPr>
                      <wps:txbx>
                        <w:txbxContent>
                          <w:p w14:paraId="5B7B90F8" w14:textId="77777777" w:rsidR="00775039" w:rsidRDefault="00775039" w:rsidP="00775039">
                            <w:pPr>
                              <w:rPr>
                                <w:lang w:val="en-US"/>
                              </w:rPr>
                            </w:pPr>
                          </w:p>
                          <w:p w14:paraId="2E7567B7" w14:textId="77777777" w:rsidR="00775039" w:rsidRDefault="00775039" w:rsidP="00775039">
                            <w:pPr>
                              <w:rPr>
                                <w:lang w:val="en-US"/>
                              </w:rPr>
                            </w:pPr>
                            <w:r>
                              <w:rPr>
                                <w:lang w:val="en-US"/>
                              </w:rPr>
                              <w:t>Source:</w:t>
                            </w:r>
                          </w:p>
                          <w:p w14:paraId="6918A75A" w14:textId="77777777" w:rsidR="00775039" w:rsidRPr="00CA768B" w:rsidRDefault="00775039" w:rsidP="00775039">
                            <w:pPr>
                              <w:rPr>
                                <w:lang w:val="en-US"/>
                              </w:rPr>
                            </w:pPr>
                            <w:r w:rsidRPr="00CA768B">
                              <w:rPr>
                                <w:lang w:val="en-US"/>
                              </w:rPr>
                              <w:t>https://www.hofstede-insights.com/country-comparison-tool?countries=romania%2Cunited+kingdom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BD1BE" id="Text Box 2" o:spid="_x0000_s1031" type="#_x0000_t202" style="position:absolute;left:0;text-align:left;margin-left:324.95pt;margin-top:49.5pt;width:175.15pt;height:1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" fillcolor="window" stroked="f" strokeweight=".5pt">
                <v:textbox>
                  <w:txbxContent>
                    <w:p w14:paraId="5B7B90F8" w14:textId="77777777" w:rsidR="00775039" w:rsidRDefault="00775039" w:rsidP="00775039">
                      <w:pPr>
                        <w:rPr>
                          <w:lang w:val="en-US"/>
                        </w:rPr>
                      </w:pPr>
                    </w:p>
                    <w:p w14:paraId="2E7567B7" w14:textId="77777777" w:rsidR="00775039" w:rsidRDefault="00775039" w:rsidP="00775039">
                      <w:pPr>
                        <w:rPr>
                          <w:lang w:val="en-US"/>
                        </w:rPr>
                      </w:pPr>
                      <w:r>
                        <w:rPr>
                          <w:lang w:val="en-US"/>
                        </w:rPr>
                        <w:t>Source:</w:t>
                      </w:r>
                    </w:p>
                    <w:p w14:paraId="6918A75A" w14:textId="77777777" w:rsidR="00775039" w:rsidRPr="00CA768B" w:rsidRDefault="00775039" w:rsidP="00775039">
                      <w:pPr>
                        <w:rPr>
                          <w:lang w:val="en-US"/>
                        </w:rPr>
                      </w:pPr>
                      <w:r w:rsidRPr="00CA768B">
                        <w:rPr>
                          <w:lang w:val="en-US"/>
                        </w:rPr>
                        <w:t>https://www.hofstede-insights.com/country-comparison-tool?countries=romania%2Cunited+kingdom</w:t>
                      </w:r>
                    </w:p>
                  </w:txbxContent>
                </v:textbox>
              </v:shape>
            </w:pict>
          </mc:Fallback>
        </mc:AlternateContent>
      </w:r>
      <w:r w:rsidRPr="00775039">
        <w:rPr>
          <w:rFonts w:ascii="Arial" w:hAnsi="Arial" w:cs="Arial"/>
          <w:noProof/>
          <w:kern w:val="2"/>
          <w14:ligatures w14:val="standardContextual"/>
        </w:rPr>
        <w:drawing>
          <wp:inline distT="0" distB="0" distL="0" distR="0" wp14:anchorId="0A089085" wp14:editId="059CF671">
            <wp:extent cx="3723503" cy="3862862"/>
            <wp:effectExtent l="0" t="0" r="0" b="4445"/>
            <wp:docPr id="1372536943" name="Picture 1"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36943" name="Picture 1" descr="A screenshot of a grap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58668" cy="3899343"/>
                    </a:xfrm>
                    <a:prstGeom prst="rect">
                      <a:avLst/>
                    </a:prstGeom>
                    <a:noFill/>
                    <a:ln>
                      <a:noFill/>
                    </a:ln>
                  </pic:spPr>
                </pic:pic>
              </a:graphicData>
            </a:graphic>
          </wp:inline>
        </w:drawing>
      </w:r>
    </w:p>
    <w:p w14:paraId="623F175C"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With the aforementioned information in mind, the following is an example of a hypothetical case scenario: While a Romanian manufacturing business has structured working hours, established communication channels, and adopted HR practices that are focused on job-specific training, a technology company in the United Kingdom is introducing flexible working hours and spending extensively in employee training and development programmes.</w:t>
      </w:r>
    </w:p>
    <w:p w14:paraId="2970138B" w14:textId="77777777" w:rsidR="00775039" w:rsidRPr="00775039" w:rsidRDefault="00775039" w:rsidP="00775039">
      <w:pPr>
        <w:jc w:val="both"/>
        <w:rPr>
          <w:rFonts w:ascii="Arial" w:hAnsi="Arial" w:cs="Arial"/>
          <w:kern w:val="2"/>
          <w14:ligatures w14:val="standardContextual"/>
        </w:rPr>
      </w:pPr>
    </w:p>
    <w:p w14:paraId="4BAA7D48" w14:textId="77BE93ED" w:rsidR="00775039" w:rsidRDefault="00775039" w:rsidP="00A25C1B">
      <w:pPr>
        <w:numPr>
          <w:ilvl w:val="1"/>
          <w:numId w:val="22"/>
        </w:numPr>
        <w:contextualSpacing/>
        <w:jc w:val="both"/>
        <w:rPr>
          <w:rFonts w:ascii="Arial" w:hAnsi="Arial" w:cs="Arial"/>
          <w:kern w:val="2"/>
          <w14:ligatures w14:val="standardContextual"/>
        </w:rPr>
      </w:pPr>
      <w:bookmarkStart w:id="51" w:name="_Hlk154011621"/>
      <w:r w:rsidRPr="00775039">
        <w:rPr>
          <w:rFonts w:ascii="Arial" w:hAnsi="Arial" w:cs="Arial"/>
          <w:kern w:val="2"/>
          <w14:ligatures w14:val="standardContextual"/>
        </w:rPr>
        <w:t>Academic Theories and Models</w:t>
      </w:r>
      <w:bookmarkEnd w:id="51"/>
      <w:r w:rsidRPr="00775039">
        <w:rPr>
          <w:rFonts w:ascii="Arial" w:hAnsi="Arial" w:cs="Arial"/>
          <w:kern w:val="2"/>
          <w14:ligatures w14:val="standardContextual"/>
        </w:rPr>
        <w:t xml:space="preserve">: </w:t>
      </w:r>
      <w:r w:rsidRPr="005734FA">
        <w:rPr>
          <w:rFonts w:ascii="Arial" w:hAnsi="Arial" w:cs="Arial"/>
          <w:kern w:val="2"/>
          <w14:ligatures w14:val="standardContextual"/>
        </w:rPr>
        <w:t>PESTLE, Farmer-Richman Model and Rosalie Tung Model</w:t>
      </w:r>
      <w:r w:rsidR="00D8628F">
        <w:rPr>
          <w:rFonts w:ascii="Arial" w:hAnsi="Arial" w:cs="Arial"/>
          <w:kern w:val="2"/>
          <w14:ligatures w14:val="standardContextual"/>
        </w:rPr>
        <w:t>:</w:t>
      </w:r>
    </w:p>
    <w:p w14:paraId="1B20FCF1" w14:textId="77777777" w:rsidR="005734FA" w:rsidRPr="005734FA" w:rsidRDefault="005734FA" w:rsidP="005734FA">
      <w:pPr>
        <w:contextualSpacing/>
        <w:jc w:val="both"/>
        <w:rPr>
          <w:rFonts w:ascii="Arial" w:hAnsi="Arial" w:cs="Arial"/>
          <w:kern w:val="2"/>
          <w14:ligatures w14:val="standardContextual"/>
        </w:rPr>
      </w:pPr>
    </w:p>
    <w:p w14:paraId="3DE79EBA" w14:textId="77777777" w:rsidR="00A25C1B" w:rsidRPr="00775039" w:rsidRDefault="00A25C1B" w:rsidP="00A25C1B">
      <w:pPr>
        <w:contextualSpacing/>
        <w:jc w:val="both"/>
        <w:rPr>
          <w:rFonts w:ascii="Arial" w:hAnsi="Arial" w:cs="Arial"/>
          <w:kern w:val="2"/>
          <w14:ligatures w14:val="standardContextual"/>
        </w:rPr>
      </w:pPr>
    </w:p>
    <w:p w14:paraId="66951F6D" w14:textId="5BB87716"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PESTLE</w:t>
      </w:r>
      <w:r w:rsidR="00A25C1B">
        <w:rPr>
          <w:rFonts w:ascii="Arial" w:hAnsi="Arial" w:cs="Arial"/>
          <w:kern w:val="2"/>
          <w14:ligatures w14:val="standardContextual"/>
        </w:rPr>
        <w:t xml:space="preserve"> - </w:t>
      </w:r>
      <w:r w:rsidRPr="00775039">
        <w:rPr>
          <w:rFonts w:ascii="Arial" w:hAnsi="Arial" w:cs="Arial"/>
          <w:kern w:val="2"/>
          <w14:ligatures w14:val="standardContextual"/>
        </w:rPr>
        <w:t>comparison analysis UK v</w:t>
      </w:r>
      <w:r w:rsidR="00A25C1B">
        <w:rPr>
          <w:rFonts w:ascii="Arial" w:hAnsi="Arial" w:cs="Arial"/>
          <w:kern w:val="2"/>
          <w14:ligatures w14:val="standardContextual"/>
        </w:rPr>
        <w:t xml:space="preserve">s </w:t>
      </w:r>
      <w:r w:rsidRPr="00775039">
        <w:rPr>
          <w:rFonts w:ascii="Arial" w:hAnsi="Arial" w:cs="Arial"/>
          <w:kern w:val="2"/>
          <w14:ligatures w14:val="standardContextual"/>
        </w:rPr>
        <w:t>Romania</w:t>
      </w:r>
    </w:p>
    <w:p w14:paraId="2300C8C2" w14:textId="3E9202E8" w:rsidR="009275FC" w:rsidRDefault="0009204F" w:rsidP="00775039">
      <w:pPr>
        <w:jc w:val="both"/>
        <w:rPr>
          <w:rFonts w:ascii="Arial" w:hAnsi="Arial" w:cs="Arial"/>
          <w:kern w:val="2"/>
          <w14:ligatures w14:val="standardContextual"/>
        </w:rPr>
      </w:pPr>
      <w:r w:rsidRPr="0009204F">
        <w:rPr>
          <w:rFonts w:ascii="Arial" w:hAnsi="Arial" w:cs="Arial"/>
          <w:kern w:val="2"/>
          <w14:ligatures w14:val="standardContextual"/>
        </w:rPr>
        <w:t>PESTLE analysis provides valuable insights into the political, economic, and cultural differences between Romania and the UK.</w:t>
      </w:r>
      <w:r w:rsidRPr="0009204F">
        <w:t xml:space="preserve"> </w:t>
      </w:r>
      <w:r w:rsidRPr="0009204F">
        <w:rPr>
          <w:rFonts w:ascii="Arial" w:hAnsi="Arial" w:cs="Arial"/>
          <w:kern w:val="2"/>
          <w14:ligatures w14:val="standardContextual"/>
        </w:rPr>
        <w:t>“By this method, we can imagine a more real picture of future of the organization and based on it, the organization better use of environmental opportunities and avoid threats.” (Qasemi, H.R., 2015, p.10) The UK's stable government and Brexit effects are unknown, while Romania is adjusting to its emerging market status</w:t>
      </w:r>
      <w:r>
        <w:rPr>
          <w:rFonts w:ascii="Arial" w:hAnsi="Arial" w:cs="Arial"/>
          <w:kern w:val="2"/>
          <w14:ligatures w14:val="standardContextual"/>
        </w:rPr>
        <w:t>, e</w:t>
      </w:r>
      <w:r w:rsidRPr="0009204F">
        <w:rPr>
          <w:rFonts w:ascii="Arial" w:hAnsi="Arial" w:cs="Arial"/>
          <w:kern w:val="2"/>
          <w14:ligatures w14:val="standardContextual"/>
        </w:rPr>
        <w:t>conomically, Romania has a smaller, but rapidly expanding market, while the UK has a strong, service-driven economy</w:t>
      </w:r>
      <w:r>
        <w:rPr>
          <w:rFonts w:ascii="Arial" w:hAnsi="Arial" w:cs="Arial"/>
          <w:kern w:val="2"/>
          <w14:ligatures w14:val="standardContextual"/>
        </w:rPr>
        <w:t>; l</w:t>
      </w:r>
      <w:r w:rsidRPr="0009204F">
        <w:rPr>
          <w:rFonts w:ascii="Arial" w:hAnsi="Arial" w:cs="Arial"/>
          <w:kern w:val="2"/>
          <w14:ligatures w14:val="standardContextual"/>
        </w:rPr>
        <w:t xml:space="preserve">egal considerations include balancing Romania's developing legal system with the UK's complex </w:t>
      </w:r>
      <w:r w:rsidRPr="0009204F">
        <w:rPr>
          <w:rFonts w:ascii="Arial" w:hAnsi="Arial" w:cs="Arial"/>
          <w:kern w:val="2"/>
          <w14:ligatures w14:val="standardContextual"/>
        </w:rPr>
        <w:t>labour</w:t>
      </w:r>
      <w:r w:rsidRPr="0009204F">
        <w:rPr>
          <w:rFonts w:ascii="Arial" w:hAnsi="Arial" w:cs="Arial"/>
          <w:kern w:val="2"/>
          <w14:ligatures w14:val="standardContextual"/>
        </w:rPr>
        <w:t xml:space="preserve"> regulations</w:t>
      </w:r>
      <w:r>
        <w:rPr>
          <w:rFonts w:ascii="Arial" w:hAnsi="Arial" w:cs="Arial"/>
          <w:kern w:val="2"/>
          <w14:ligatures w14:val="standardContextual"/>
        </w:rPr>
        <w:t>, s</w:t>
      </w:r>
      <w:r w:rsidRPr="0009204F">
        <w:rPr>
          <w:rFonts w:ascii="Arial" w:hAnsi="Arial" w:cs="Arial"/>
          <w:kern w:val="2"/>
          <w14:ligatures w14:val="standardContextual"/>
        </w:rPr>
        <w:t xml:space="preserve">ustainability issues </w:t>
      </w:r>
      <w:r>
        <w:rPr>
          <w:rFonts w:ascii="Arial" w:hAnsi="Arial" w:cs="Arial"/>
          <w:kern w:val="2"/>
          <w14:ligatures w14:val="standardContextual"/>
        </w:rPr>
        <w:t>as well</w:t>
      </w:r>
      <w:r w:rsidRPr="0009204F">
        <w:rPr>
          <w:rFonts w:ascii="Arial" w:hAnsi="Arial" w:cs="Arial"/>
          <w:kern w:val="2"/>
          <w14:ligatures w14:val="standardContextual"/>
        </w:rPr>
        <w:t xml:space="preserve"> influence HR strategies in both countries.</w:t>
      </w:r>
    </w:p>
    <w:p w14:paraId="4A807777" w14:textId="77777777" w:rsidR="002F0553" w:rsidRDefault="002F0553" w:rsidP="00775039">
      <w:pPr>
        <w:jc w:val="both"/>
        <w:rPr>
          <w:rFonts w:ascii="Arial" w:hAnsi="Arial" w:cs="Arial"/>
          <w:i/>
          <w:iCs/>
          <w:kern w:val="2"/>
          <w14:ligatures w14:val="standardContextual"/>
        </w:rPr>
      </w:pPr>
    </w:p>
    <w:p w14:paraId="01E38480" w14:textId="07971800"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Political</w:t>
      </w:r>
      <w:r w:rsidRPr="00775039">
        <w:rPr>
          <w:rFonts w:ascii="Arial" w:hAnsi="Arial" w:cs="Arial"/>
          <w:kern w:val="2"/>
          <w14:ligatures w14:val="standardContextual"/>
        </w:rPr>
        <w:t>:</w:t>
      </w:r>
    </w:p>
    <w:p w14:paraId="105EC532"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The UK has a strong worldwide impact and stable political institutions due to its long-standing parliamentary democracy; Brexit has changed the political landscape and had an impact on economic and international ties. Although Romania, a more recent democracy, has made strides since entering the EU in 2007, political instability and corruption remain major problems, its geopolitical and military strategies are influenced by its strategic position in Eastern Europe, setting it apart from the UK.</w:t>
      </w:r>
    </w:p>
    <w:p w14:paraId="1EBFC677"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Economic</w:t>
      </w:r>
      <w:r w:rsidRPr="00775039">
        <w:rPr>
          <w:rFonts w:ascii="Arial" w:hAnsi="Arial" w:cs="Arial"/>
          <w:kern w:val="2"/>
          <w14:ligatures w14:val="standardContextual"/>
        </w:rPr>
        <w:t>:</w:t>
      </w:r>
    </w:p>
    <w:p w14:paraId="3E2D8FA8"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With a highly developed economy, the UK leads in technology and financial services, as shown by greater innovation indexes and GDP per capita. Romania, an emerging market that benefits from reduced labour costs and a strengthening business environment, is growing quickly in the industrial and IT sectors. The UK's economy is unclear due to Brexit, but Romania benefits from EU membership and has access to European markets. Both nations struggle with post-pandemic recovery issues and inflation.</w:t>
      </w:r>
    </w:p>
    <w:p w14:paraId="74ED045B"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Social</w:t>
      </w:r>
      <w:r w:rsidRPr="00775039">
        <w:rPr>
          <w:rFonts w:ascii="Arial" w:hAnsi="Arial" w:cs="Arial"/>
          <w:kern w:val="2"/>
          <w14:ligatures w14:val="standardContextual"/>
        </w:rPr>
        <w:t>:</w:t>
      </w:r>
    </w:p>
    <w:p w14:paraId="43CD1F94"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Population Demographics: The population of the United Kingdom is ageing, diversified, and heavily immigrant populated. Romania's population is declining because of emigration and a decreased birth rate, despite the country being less diverse.</w:t>
      </w:r>
    </w:p>
    <w:p w14:paraId="2F4148CF"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Education Levels: The United Kingdom has a robust higher education system with internationally renowned institutions, as well as high literacy rates. Although Romania has achieved great progress in education, there are still issues with rural access and school infrastructure.</w:t>
      </w:r>
    </w:p>
    <w:p w14:paraId="7692F115"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Healthcare System: Although it offers universal healthcare, the National Health Service (NHS) of the United Kingdom struggles with financing and long wait times. Although Romania's healthcare system has improved, there are still issues with financing, access in rural areas, and physician migration.</w:t>
      </w:r>
    </w:p>
    <w:p w14:paraId="7E37A232"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Cultural Norms and principles: The United Kingdom is renowned for its progressive principles, diversity, and historical customs. Because to the influence of Orthodox Christianity, Romania has managed to preserve a strong sense of national identity, with traditional values being important in society.</w:t>
      </w:r>
    </w:p>
    <w:p w14:paraId="375643D6"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Social Inequality: Social inequality is a problem in both nations. The UK addresses regional imbalances and economic inequality. Romania has issues with economic inequality and poverty, particularly in rural regions.</w:t>
      </w:r>
    </w:p>
    <w:p w14:paraId="03754356"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Lifestyle Trends: Urban life, digital integration, and environmental concern are all on the rise in the UK. Romania is becoming more urbanised, although traditional ways of living are still prevalent, particularly in rural regions.</w:t>
      </w:r>
    </w:p>
    <w:p w14:paraId="44A4DE82"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Technological</w:t>
      </w:r>
      <w:r w:rsidRPr="00775039">
        <w:rPr>
          <w:rFonts w:ascii="Arial" w:hAnsi="Arial" w:cs="Arial"/>
          <w:kern w:val="2"/>
          <w14:ligatures w14:val="standardContextual"/>
        </w:rPr>
        <w:t>:</w:t>
      </w:r>
    </w:p>
    <w:p w14:paraId="03F8F7C6" w14:textId="77777777"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Leading the world in technology, the UK thrives in R&amp;D, innovation, and high-tech sectors thanks to large investment and a strong digital infrastructure. In contrast, due to a lack of infrastructure and money for research and development, Romania, although having a fast-developing IT and software development industry, confronts obstacles to wider technical improvement. Nonetheless, global IT investments are drawn to Romania due to its growing tech talent pool and reduced operating costs, which is closing the technical gap with the UK.</w:t>
      </w:r>
    </w:p>
    <w:p w14:paraId="1E6FDE0E" w14:textId="77777777" w:rsidR="005375D0" w:rsidRPr="00775039" w:rsidRDefault="005375D0" w:rsidP="00775039">
      <w:pPr>
        <w:jc w:val="both"/>
        <w:rPr>
          <w:rFonts w:ascii="Arial" w:hAnsi="Arial" w:cs="Arial"/>
          <w:kern w:val="2"/>
          <w14:ligatures w14:val="standardContextual"/>
        </w:rPr>
      </w:pPr>
    </w:p>
    <w:p w14:paraId="0146128B"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Legal</w:t>
      </w:r>
      <w:r w:rsidRPr="00775039">
        <w:rPr>
          <w:rFonts w:ascii="Arial" w:hAnsi="Arial" w:cs="Arial"/>
          <w:kern w:val="2"/>
          <w14:ligatures w14:val="standardContextual"/>
        </w:rPr>
        <w:t>:</w:t>
      </w:r>
    </w:p>
    <w:p w14:paraId="78420707"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The common law system in the UK provides a flexible legal framework that facilitates innovation and ease of doing business. The creative industries are supported by robust intellectual property regulations. On the other hand, Romania presents difficulties for foreign investors due to its slower legal system and harsher regulatory surroundings, which are inspired by civil law traditions. Both EU members follow EU rules while they are together, but after Brexit, the UK deviates, which affects commerce and contracts.</w:t>
      </w:r>
    </w:p>
    <w:p w14:paraId="1814A204"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Environmental</w:t>
      </w:r>
      <w:r w:rsidRPr="00775039">
        <w:rPr>
          <w:rFonts w:ascii="Arial" w:hAnsi="Arial" w:cs="Arial"/>
          <w:kern w:val="2"/>
          <w14:ligatures w14:val="standardContextual"/>
        </w:rPr>
        <w:t>:</w:t>
      </w:r>
    </w:p>
    <w:p w14:paraId="6A9825E1"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Regarding PESTLE's environmental component, the UK leads the world in enacting strong green policies that prioritise renewable energy and cut carbon emissions. Romania is making strides in environmental preservation, but there are still issues with air quality and managing waste. While Romania is quickly expanding its environmental plans, encouraged by EU environmental legislation and increased investment in sustainable practices, the UK benefits from superior technology and a more environmentally conscious population.</w:t>
      </w:r>
    </w:p>
    <w:p w14:paraId="69F20BF1" w14:textId="77777777" w:rsidR="00775039" w:rsidRPr="00775039" w:rsidRDefault="00775039" w:rsidP="00775039">
      <w:pPr>
        <w:jc w:val="both"/>
        <w:rPr>
          <w:rFonts w:ascii="Arial" w:hAnsi="Arial" w:cs="Arial"/>
          <w:kern w:val="2"/>
          <w14:ligatures w14:val="standardContextual"/>
        </w:rPr>
      </w:pPr>
      <w:bookmarkStart w:id="52" w:name="_Hlk153966547"/>
    </w:p>
    <w:p w14:paraId="05C10947" w14:textId="653DEB86" w:rsidR="00775039" w:rsidRPr="00FA333B" w:rsidRDefault="00775039" w:rsidP="00FA333B">
      <w:pPr>
        <w:pStyle w:val="ListParagraph"/>
        <w:numPr>
          <w:ilvl w:val="1"/>
          <w:numId w:val="22"/>
        </w:numPr>
        <w:jc w:val="both"/>
        <w:rPr>
          <w:rFonts w:ascii="Arial" w:hAnsi="Arial" w:cs="Arial"/>
          <w:kern w:val="2"/>
          <w14:ligatures w14:val="standardContextual"/>
        </w:rPr>
      </w:pPr>
      <w:bookmarkStart w:id="53" w:name="_Hlk154011858"/>
      <w:r w:rsidRPr="00FA333B">
        <w:rPr>
          <w:rFonts w:ascii="Arial" w:hAnsi="Arial" w:cs="Arial"/>
          <w:kern w:val="2"/>
          <w14:ligatures w14:val="standardContextual"/>
        </w:rPr>
        <w:t xml:space="preserve">Farmer-Richman Model </w:t>
      </w:r>
      <w:bookmarkEnd w:id="53"/>
      <w:r w:rsidR="00A25C1B" w:rsidRPr="00FA333B">
        <w:rPr>
          <w:rFonts w:ascii="Arial" w:hAnsi="Arial" w:cs="Arial"/>
          <w:kern w:val="2"/>
          <w14:ligatures w14:val="standardContextual"/>
        </w:rPr>
        <w:t>(</w:t>
      </w:r>
      <w:r w:rsidRPr="00FA333B">
        <w:rPr>
          <w:rFonts w:ascii="Arial" w:hAnsi="Arial" w:cs="Arial"/>
          <w:kern w:val="2"/>
          <w14:ligatures w14:val="standardContextual"/>
        </w:rPr>
        <w:t>comparison analysis UK v</w:t>
      </w:r>
      <w:r w:rsidR="00A25C1B" w:rsidRPr="00FA333B">
        <w:rPr>
          <w:rFonts w:ascii="Arial" w:hAnsi="Arial" w:cs="Arial"/>
          <w:kern w:val="2"/>
          <w14:ligatures w14:val="standardContextual"/>
        </w:rPr>
        <w:t>s</w:t>
      </w:r>
      <w:r w:rsidRPr="00FA333B">
        <w:rPr>
          <w:rFonts w:ascii="Arial" w:hAnsi="Arial" w:cs="Arial"/>
          <w:kern w:val="2"/>
          <w14:ligatures w14:val="standardContextual"/>
        </w:rPr>
        <w:t xml:space="preserve"> Romania</w:t>
      </w:r>
      <w:r w:rsidR="00A25C1B" w:rsidRPr="00FA333B">
        <w:rPr>
          <w:rFonts w:ascii="Arial" w:hAnsi="Arial" w:cs="Arial"/>
          <w:kern w:val="2"/>
          <w14:ligatures w14:val="standardContextual"/>
        </w:rPr>
        <w:t>)</w:t>
      </w:r>
      <w:r w:rsidR="00D8628F">
        <w:rPr>
          <w:rFonts w:ascii="Arial" w:hAnsi="Arial" w:cs="Arial"/>
          <w:kern w:val="2"/>
          <w14:ligatures w14:val="standardContextual"/>
        </w:rPr>
        <w:t>:</w:t>
      </w:r>
    </w:p>
    <w:bookmarkEnd w:id="52"/>
    <w:p w14:paraId="262A11D7" w14:textId="79CEEC3D"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Cultural Context</w:t>
      </w:r>
      <w:r w:rsidRPr="00775039">
        <w:rPr>
          <w:rFonts w:ascii="Arial" w:hAnsi="Arial" w:cs="Arial"/>
          <w:kern w:val="2"/>
          <w14:ligatures w14:val="standardContextual"/>
        </w:rPr>
        <w:t>: Romania, with a more collectivistic culture, may place greater emphasis on group cohesion and hierarchical decision-making, while the UK, with its individualistic culture, tends to emphasise employee empowerment and self-management.</w:t>
      </w:r>
    </w:p>
    <w:p w14:paraId="36FB1EA7" w14:textId="77777777" w:rsid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Economic Context</w:t>
      </w:r>
      <w:r w:rsidRPr="00775039">
        <w:rPr>
          <w:rFonts w:ascii="Arial" w:hAnsi="Arial" w:cs="Arial"/>
          <w:kern w:val="2"/>
          <w14:ligatures w14:val="standardContextual"/>
        </w:rPr>
        <w:t>: Romania's emerging economic position may lead to a more conventional, administrative HRM style, with less emphasis on strategic HRM, while the UK's mature economy encourages a strategic, performance oriented HRM strategy.</w:t>
      </w:r>
    </w:p>
    <w:p w14:paraId="783B783A" w14:textId="34FA2D1B"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Legal Context</w:t>
      </w:r>
      <w:r w:rsidRPr="00775039">
        <w:rPr>
          <w:rFonts w:ascii="Arial" w:hAnsi="Arial" w:cs="Arial"/>
          <w:kern w:val="2"/>
          <w14:ligatures w14:val="standardContextual"/>
        </w:rPr>
        <w:t>: With an emphasis on equality and employee rights, the UK's extensive labour laws provide as a framework for specific HR policies and processes. Romania's labour regulations, on the other hand, may be less strictly implemented, which might have an impact on compliance and labour relations even if they are influenced by the EU.</w:t>
      </w:r>
    </w:p>
    <w:p w14:paraId="1C804E5F"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The Farmer-Richman Model postulates that HRM practices are heavily influenced by the national environment. HRM in the UK is probably more progressive, in line with international norms, and emphasises diversity and talent development. HRM in Romania may be more shaped by regional customs and social conventions, emphasising consistency and following rules.</w:t>
      </w:r>
    </w:p>
    <w:p w14:paraId="014B4B63" w14:textId="77777777" w:rsidR="00775039" w:rsidRPr="00775039" w:rsidRDefault="00775039" w:rsidP="00775039">
      <w:pPr>
        <w:jc w:val="both"/>
        <w:rPr>
          <w:rFonts w:ascii="Arial" w:hAnsi="Arial" w:cs="Arial"/>
          <w:kern w:val="2"/>
          <w14:ligatures w14:val="standardContextual"/>
        </w:rPr>
      </w:pPr>
    </w:p>
    <w:p w14:paraId="4097C345" w14:textId="0C9C0889"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2.</w:t>
      </w:r>
      <w:r w:rsidR="00D54C38">
        <w:rPr>
          <w:rFonts w:ascii="Arial" w:hAnsi="Arial" w:cs="Arial"/>
          <w:kern w:val="2"/>
          <w14:ligatures w14:val="standardContextual"/>
        </w:rPr>
        <w:t>9</w:t>
      </w:r>
      <w:r w:rsidRPr="00775039">
        <w:rPr>
          <w:rFonts w:ascii="Arial" w:hAnsi="Arial" w:cs="Arial"/>
          <w:kern w:val="2"/>
          <w14:ligatures w14:val="standardContextual"/>
        </w:rPr>
        <w:t xml:space="preserve"> </w:t>
      </w:r>
      <w:bookmarkStart w:id="54" w:name="_Hlk154011949"/>
      <w:r w:rsidRPr="00775039">
        <w:rPr>
          <w:rFonts w:ascii="Arial" w:hAnsi="Arial" w:cs="Arial"/>
          <w:kern w:val="2"/>
          <w14:ligatures w14:val="standardContextual"/>
        </w:rPr>
        <w:t xml:space="preserve">Rosalie Tung Model </w:t>
      </w:r>
      <w:bookmarkEnd w:id="54"/>
      <w:r w:rsidR="00A25C1B">
        <w:rPr>
          <w:rFonts w:ascii="Arial" w:hAnsi="Arial" w:cs="Arial"/>
          <w:kern w:val="2"/>
          <w14:ligatures w14:val="standardContextual"/>
        </w:rPr>
        <w:t>(</w:t>
      </w:r>
      <w:r w:rsidRPr="00775039">
        <w:rPr>
          <w:rFonts w:ascii="Arial" w:hAnsi="Arial" w:cs="Arial"/>
          <w:kern w:val="2"/>
          <w14:ligatures w14:val="standardContextual"/>
        </w:rPr>
        <w:t>comparison analysis UK v</w:t>
      </w:r>
      <w:r w:rsidR="00A25C1B">
        <w:rPr>
          <w:rFonts w:ascii="Arial" w:hAnsi="Arial" w:cs="Arial"/>
          <w:kern w:val="2"/>
          <w14:ligatures w14:val="standardContextual"/>
        </w:rPr>
        <w:t>s</w:t>
      </w:r>
      <w:r w:rsidRPr="00775039">
        <w:rPr>
          <w:rFonts w:ascii="Arial" w:hAnsi="Arial" w:cs="Arial"/>
          <w:kern w:val="2"/>
          <w14:ligatures w14:val="standardContextual"/>
        </w:rPr>
        <w:t xml:space="preserve"> Romania</w:t>
      </w:r>
      <w:r w:rsidR="00A25C1B">
        <w:rPr>
          <w:rFonts w:ascii="Arial" w:hAnsi="Arial" w:cs="Arial"/>
          <w:kern w:val="2"/>
          <w14:ligatures w14:val="standardContextual"/>
        </w:rPr>
        <w:t>)</w:t>
      </w:r>
      <w:r w:rsidR="00D8628F">
        <w:rPr>
          <w:rFonts w:ascii="Arial" w:hAnsi="Arial" w:cs="Arial"/>
          <w:kern w:val="2"/>
          <w14:ligatures w14:val="standardContextual"/>
        </w:rPr>
        <w:t>:</w:t>
      </w:r>
    </w:p>
    <w:p w14:paraId="192B11A6"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Understanding regional variations in HRM methods due to cultural, economic, and legal considerations is emphasised by the Rosalie Tung Model in comparative human resource management (HRM).</w:t>
      </w:r>
    </w:p>
    <w:p w14:paraId="2450DB9B"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In the UK, a free-market economy promotes autonomous work cultures and flexible labour markets, which in turn shapes HRM, strategies are given top priority, and performance and skill development are highlighted.</w:t>
      </w:r>
    </w:p>
    <w:p w14:paraId="6B3FA6C3" w14:textId="42183DE1"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In Romania, on the other hand, which is making the shift from centralised to market economies, HRM practices are strongly impacted by legal, cultural, and historical legacies, a more paternalistic management style is seen here since there is a greater focus on collective bargaining and job security. Nonetheless, both nations are using technology and diversity management in response to worldwide HRM trends.</w:t>
      </w:r>
    </w:p>
    <w:p w14:paraId="38880098" w14:textId="77777777" w:rsidR="00196B76" w:rsidRDefault="00196B76" w:rsidP="00775039">
      <w:pPr>
        <w:jc w:val="both"/>
        <w:rPr>
          <w:rFonts w:ascii="Arial" w:hAnsi="Arial" w:cs="Arial"/>
          <w:kern w:val="2"/>
          <w14:ligatures w14:val="standardContextual"/>
        </w:rPr>
      </w:pPr>
    </w:p>
    <w:p w14:paraId="097E0758" w14:textId="77777777" w:rsidR="00196B76" w:rsidRPr="00775039" w:rsidRDefault="00196B76" w:rsidP="00775039">
      <w:pPr>
        <w:jc w:val="both"/>
        <w:rPr>
          <w:rFonts w:ascii="Arial" w:hAnsi="Arial" w:cs="Arial"/>
          <w:kern w:val="2"/>
          <w14:ligatures w14:val="standardContextual"/>
        </w:rPr>
      </w:pPr>
    </w:p>
    <w:p w14:paraId="03ED681A" w14:textId="77777777" w:rsidR="00775039" w:rsidRDefault="00775039" w:rsidP="00775039">
      <w:pPr>
        <w:jc w:val="both"/>
        <w:rPr>
          <w:rFonts w:ascii="Arial" w:hAnsi="Arial" w:cs="Arial"/>
          <w:b/>
          <w:bCs/>
          <w:kern w:val="2"/>
          <w14:ligatures w14:val="standardContextual"/>
        </w:rPr>
      </w:pPr>
      <w:bookmarkStart w:id="55" w:name="_Hlk153968118"/>
      <w:bookmarkStart w:id="56" w:name="_Hlk153967295"/>
      <w:r w:rsidRPr="00775039">
        <w:rPr>
          <w:rFonts w:ascii="Arial" w:hAnsi="Arial" w:cs="Arial"/>
          <w:b/>
          <w:bCs/>
          <w:kern w:val="2"/>
          <w:u w:val="single"/>
          <w14:ligatures w14:val="standardContextual"/>
        </w:rPr>
        <w:t>Chapter 3</w:t>
      </w:r>
      <w:r w:rsidRPr="00775039">
        <w:rPr>
          <w:rFonts w:ascii="Arial" w:hAnsi="Arial" w:cs="Arial"/>
          <w:kern w:val="2"/>
          <w14:ligatures w14:val="standardContextual"/>
        </w:rPr>
        <w:t xml:space="preserve">: </w:t>
      </w:r>
      <w:r w:rsidRPr="00775039">
        <w:rPr>
          <w:rFonts w:ascii="Arial" w:hAnsi="Arial" w:cs="Arial"/>
          <w:b/>
          <w:bCs/>
          <w:kern w:val="2"/>
          <w14:ligatures w14:val="standardContextual"/>
        </w:rPr>
        <w:t xml:space="preserve">HRD Strategies and Cultural Diversity Management. </w:t>
      </w:r>
      <w:bookmarkEnd w:id="55"/>
    </w:p>
    <w:p w14:paraId="127ECD81" w14:textId="77777777" w:rsidR="00A25C1B" w:rsidRPr="00775039" w:rsidRDefault="00A25C1B" w:rsidP="00775039">
      <w:pPr>
        <w:jc w:val="both"/>
        <w:rPr>
          <w:rFonts w:ascii="Arial" w:hAnsi="Arial" w:cs="Arial"/>
          <w:b/>
          <w:bCs/>
          <w:kern w:val="2"/>
          <w14:ligatures w14:val="standardContextual"/>
        </w:rPr>
      </w:pPr>
    </w:p>
    <w:p w14:paraId="45BF583B"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The changing nature of international business demands a thorough comprehension of many working cultures. This study examines the workplace cultures in Romania and the United Kingdom, two different economies with distinctive cultural characteristics, and how they relate to human resource management (HRM). This chapter seeks to clarify how cultural variations affect organisational behaviour and communication by looking at the innate cultural traits seen in the workplaces of various nations. Additionally, it aims to provide HRM tactics and strategical solution that may successfully negotiate these cultural differences to promote a peaceful and effective work environment.</w:t>
      </w:r>
    </w:p>
    <w:p w14:paraId="58A89E68" w14:textId="77777777" w:rsidR="00775039" w:rsidRPr="00775039" w:rsidRDefault="00775039" w:rsidP="00775039">
      <w:pPr>
        <w:jc w:val="both"/>
        <w:rPr>
          <w:rFonts w:ascii="Arial" w:hAnsi="Arial" w:cs="Arial"/>
          <w:kern w:val="2"/>
          <w14:ligatures w14:val="standardContextual"/>
        </w:rPr>
      </w:pPr>
    </w:p>
    <w:p w14:paraId="57D1E6DA" w14:textId="51420DB4"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3.1 HRD (Human Resource Development) </w:t>
      </w:r>
      <w:bookmarkStart w:id="57" w:name="_Hlk154012185"/>
      <w:r w:rsidRPr="00775039">
        <w:rPr>
          <w:rFonts w:ascii="Arial" w:hAnsi="Arial" w:cs="Arial"/>
          <w:kern w:val="2"/>
          <w14:ligatures w14:val="standardContextual"/>
        </w:rPr>
        <w:t>strategies in the UK and Romania</w:t>
      </w:r>
      <w:bookmarkEnd w:id="57"/>
      <w:r w:rsidR="004133EF">
        <w:rPr>
          <w:rFonts w:ascii="Arial" w:hAnsi="Arial" w:cs="Arial"/>
          <w:kern w:val="2"/>
          <w14:ligatures w14:val="standardContextual"/>
        </w:rPr>
        <w:t>:</w:t>
      </w:r>
    </w:p>
    <w:bookmarkEnd w:id="56"/>
    <w:p w14:paraId="2A9228B1"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To promote a multicultural workplace, HRD initiatives in the UK put a high priority on inclusiveness via thorough diversity training and robust anti-discrimination regulations. </w:t>
      </w:r>
      <w:proofErr w:type="gramStart"/>
      <w:r w:rsidRPr="00775039">
        <w:rPr>
          <w:rFonts w:ascii="Arial" w:hAnsi="Arial" w:cs="Arial"/>
          <w:kern w:val="2"/>
          <w14:ligatures w14:val="standardContextual"/>
        </w:rPr>
        <w:t>In order to</w:t>
      </w:r>
      <w:proofErr w:type="gramEnd"/>
      <w:r w:rsidRPr="00775039">
        <w:rPr>
          <w:rFonts w:ascii="Arial" w:hAnsi="Arial" w:cs="Arial"/>
          <w:kern w:val="2"/>
          <w14:ligatures w14:val="standardContextual"/>
        </w:rPr>
        <w:t xml:space="preserve"> represent the broad demography of the UK, companies actively seek for diverse personnel. Romania, on the other hand, while developing, gives official diversity policy less weight. With EU membership, Romania's HRD plans are changing and becoming more equal chances oriented. Both nations understand the value of cultural diversity, but Romania's initiatives are still in their infancy whereas the UK has more developed and varied HRD practices.</w:t>
      </w:r>
    </w:p>
    <w:p w14:paraId="442FCC91" w14:textId="77777777" w:rsidR="00775039" w:rsidRPr="00775039" w:rsidRDefault="00775039" w:rsidP="00775039">
      <w:pPr>
        <w:jc w:val="both"/>
        <w:rPr>
          <w:rFonts w:ascii="Arial" w:hAnsi="Arial" w:cs="Arial"/>
          <w:kern w:val="2"/>
          <w14:ligatures w14:val="standardContextual"/>
        </w:rPr>
      </w:pPr>
    </w:p>
    <w:p w14:paraId="78C7AE57" w14:textId="278ACBA1"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3.2 </w:t>
      </w:r>
      <w:bookmarkStart w:id="58" w:name="_Hlk153971335"/>
      <w:r w:rsidRPr="00775039">
        <w:rPr>
          <w:rFonts w:ascii="Arial" w:hAnsi="Arial" w:cs="Arial"/>
          <w:kern w:val="2"/>
          <w14:ligatures w14:val="standardContextual"/>
        </w:rPr>
        <w:t>Managing workforce cultural diversity</w:t>
      </w:r>
      <w:bookmarkEnd w:id="58"/>
      <w:r w:rsidR="004133EF">
        <w:rPr>
          <w:rFonts w:ascii="Arial" w:hAnsi="Arial" w:cs="Arial"/>
          <w:kern w:val="2"/>
          <w14:ligatures w14:val="standardContextual"/>
        </w:rPr>
        <w:t>:</w:t>
      </w:r>
    </w:p>
    <w:p w14:paraId="1F782D61"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Comparing Romanian and UK workforce cultural diversity management, several significant differences become apparent, the United Kingdom's inclusive policies, which prioritise tolerance for a diverse variety of cultures, are rooted in its long history of diversity. </w:t>
      </w:r>
    </w:p>
    <w:p w14:paraId="607199C2"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Romania, on the other hand, is evolving its diversity strategy with an emphasis on integrating diverse ethnic minorities, while having a relatively homogenous population; nonetheless, both nations embrace diversity and tolerance, using specific tactics to create a setting where a range of skills and viewpoints contribute to the success of businesses.</w:t>
      </w:r>
    </w:p>
    <w:p w14:paraId="0124982C" w14:textId="77777777" w:rsidR="00775039" w:rsidRPr="00775039" w:rsidRDefault="00775039" w:rsidP="00775039">
      <w:pPr>
        <w:jc w:val="both"/>
        <w:rPr>
          <w:rFonts w:ascii="Arial" w:hAnsi="Arial" w:cs="Arial"/>
          <w:kern w:val="2"/>
          <w14:ligatures w14:val="standardContextual"/>
        </w:rPr>
      </w:pPr>
    </w:p>
    <w:p w14:paraId="73EE8AA6" w14:textId="6C7FA891" w:rsidR="00775039" w:rsidRPr="00775039" w:rsidRDefault="00775039" w:rsidP="00775039">
      <w:pPr>
        <w:jc w:val="both"/>
        <w:rPr>
          <w:rFonts w:ascii="Arial" w:hAnsi="Arial" w:cs="Arial"/>
          <w:kern w:val="2"/>
          <w14:ligatures w14:val="standardContextual"/>
        </w:rPr>
      </w:pPr>
      <w:bookmarkStart w:id="59" w:name="_Hlk153972113"/>
      <w:r w:rsidRPr="00775039">
        <w:rPr>
          <w:rFonts w:ascii="Arial" w:hAnsi="Arial" w:cs="Arial"/>
          <w:kern w:val="2"/>
          <w14:ligatures w14:val="standardContextual"/>
        </w:rPr>
        <w:t>3.3 Communication and Consultation</w:t>
      </w:r>
      <w:r w:rsidR="004133EF">
        <w:rPr>
          <w:rFonts w:ascii="Arial" w:hAnsi="Arial" w:cs="Arial"/>
          <w:kern w:val="2"/>
          <w14:ligatures w14:val="standardContextual"/>
        </w:rPr>
        <w:t>:</w:t>
      </w:r>
    </w:p>
    <w:bookmarkEnd w:id="59"/>
    <w:p w14:paraId="214A0B21"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Important distinctions in how Romanian and British communication and consultation strategies handle inclusion and cultural diversity are evident, the United Kingdom, with its multicultural character, emphasises inclusion in the business and educational sectors by integrating multiple languages and cultural norms in public communication.</w:t>
      </w:r>
    </w:p>
    <w:p w14:paraId="3099A391"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Romania is still creating frameworks for inclusive communication, often concentrating on language adaptation for minority groups, despite its growing diversity, while both nations are negotiating the challenges of incorporating other viewpoints, the UK is doing it in a more proactive and diversified manner.</w:t>
      </w:r>
    </w:p>
    <w:p w14:paraId="1124BC75" w14:textId="77777777" w:rsidR="00775039" w:rsidRPr="00775039" w:rsidRDefault="00775039" w:rsidP="00775039">
      <w:pPr>
        <w:jc w:val="both"/>
        <w:rPr>
          <w:rFonts w:ascii="Arial" w:hAnsi="Arial" w:cs="Arial"/>
          <w:kern w:val="2"/>
          <w14:ligatures w14:val="standardContextual"/>
        </w:rPr>
      </w:pPr>
    </w:p>
    <w:p w14:paraId="495E929F" w14:textId="7F57AC77" w:rsidR="00775039" w:rsidRPr="00775039" w:rsidRDefault="00775039" w:rsidP="00775039">
      <w:pPr>
        <w:jc w:val="both"/>
        <w:rPr>
          <w:rFonts w:ascii="Arial" w:hAnsi="Arial" w:cs="Arial"/>
          <w:kern w:val="2"/>
          <w14:ligatures w14:val="standardContextual"/>
        </w:rPr>
      </w:pPr>
      <w:bookmarkStart w:id="60" w:name="_Hlk153972604"/>
      <w:r w:rsidRPr="00775039">
        <w:rPr>
          <w:rFonts w:ascii="Arial" w:hAnsi="Arial" w:cs="Arial"/>
          <w:kern w:val="2"/>
          <w14:ligatures w14:val="standardContextual"/>
        </w:rPr>
        <w:t xml:space="preserve">3.4 </w:t>
      </w:r>
      <w:bookmarkStart w:id="61" w:name="_Hlk154000675"/>
      <w:r w:rsidR="00CD5855">
        <w:rPr>
          <w:rFonts w:ascii="Arial" w:hAnsi="Arial" w:cs="Arial"/>
          <w:kern w:val="2"/>
          <w14:ligatures w14:val="standardContextual"/>
        </w:rPr>
        <w:t>C</w:t>
      </w:r>
      <w:r w:rsidRPr="00775039">
        <w:rPr>
          <w:rFonts w:ascii="Arial" w:hAnsi="Arial" w:cs="Arial"/>
          <w:kern w:val="2"/>
          <w14:ligatures w14:val="standardContextual"/>
        </w:rPr>
        <w:t xml:space="preserve">ontracts and employee </w:t>
      </w:r>
      <w:r w:rsidR="00CD5855">
        <w:rPr>
          <w:rFonts w:ascii="Arial" w:hAnsi="Arial" w:cs="Arial"/>
          <w:kern w:val="2"/>
          <w14:ligatures w14:val="standardContextual"/>
        </w:rPr>
        <w:t>engagement</w:t>
      </w:r>
      <w:bookmarkEnd w:id="61"/>
      <w:r w:rsidR="004133EF">
        <w:rPr>
          <w:rFonts w:ascii="Arial" w:hAnsi="Arial" w:cs="Arial"/>
          <w:kern w:val="2"/>
          <w14:ligatures w14:val="standardContextual"/>
        </w:rPr>
        <w:t xml:space="preserve"> - </w:t>
      </w:r>
      <w:r w:rsidRPr="00775039">
        <w:rPr>
          <w:rFonts w:ascii="Arial" w:hAnsi="Arial" w:cs="Arial"/>
          <w:kern w:val="2"/>
          <w14:ligatures w14:val="standardContextual"/>
        </w:rPr>
        <w:t>Retention, Turnover, and Dismissal Procedures</w:t>
      </w:r>
      <w:r w:rsidR="004133EF">
        <w:rPr>
          <w:rFonts w:ascii="Arial" w:hAnsi="Arial" w:cs="Arial"/>
          <w:kern w:val="2"/>
          <w14:ligatures w14:val="standardContextual"/>
        </w:rPr>
        <w:t>:</w:t>
      </w:r>
    </w:p>
    <w:bookmarkEnd w:id="60"/>
    <w:p w14:paraId="4C2BA77E" w14:textId="4B264DF6"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w:t>
      </w:r>
      <w:r w:rsidR="00172CD3" w:rsidRPr="00172CD3">
        <w:rPr>
          <w:rFonts w:ascii="Arial" w:hAnsi="Arial" w:cs="Arial"/>
          <w:kern w:val="2"/>
          <w14:ligatures w14:val="standardContextual"/>
        </w:rPr>
        <w:t>Employment contracts in Romania are legally enforceable and include obligations, remuneration, and tenure</w:t>
      </w:r>
      <w:r w:rsidR="00172CD3">
        <w:rPr>
          <w:rFonts w:ascii="Arial" w:hAnsi="Arial" w:cs="Arial"/>
          <w:kern w:val="2"/>
          <w14:ligatures w14:val="standardContextual"/>
        </w:rPr>
        <w:t>, t</w:t>
      </w:r>
      <w:r w:rsidR="00172CD3" w:rsidRPr="00172CD3">
        <w:rPr>
          <w:rFonts w:ascii="Arial" w:hAnsi="Arial" w:cs="Arial"/>
          <w:kern w:val="2"/>
          <w14:ligatures w14:val="standardContextual"/>
        </w:rPr>
        <w:t>hey protect employees legally but may be inflexible, affecting morale. Conversely, employee engagement relations promote motivation and loyalty by establishing a happy workplace. These informal interactions are essential for talent retention. Employment contracts define work conditions, but employee engagement assures a dedicated and productive staff, reflecting a symbiotic partnership.</w:t>
      </w:r>
    </w:p>
    <w:p w14:paraId="41C55C6C" w14:textId="08452E4C"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 </w:t>
      </w:r>
      <w:r w:rsidR="00CD5855" w:rsidRPr="00CD5855">
        <w:rPr>
          <w:rFonts w:ascii="Arial" w:hAnsi="Arial" w:cs="Arial"/>
          <w:kern w:val="2"/>
          <w14:ligatures w14:val="standardContextual"/>
        </w:rPr>
        <w:t>Employee engagement and employment contracts are different yet connected in the UK workplace. Employment contracts include duties, benefits, and termination procedures</w:t>
      </w:r>
      <w:r w:rsidR="00CD5855">
        <w:rPr>
          <w:rFonts w:ascii="Arial" w:hAnsi="Arial" w:cs="Arial"/>
          <w:kern w:val="2"/>
          <w14:ligatures w14:val="standardContextual"/>
        </w:rPr>
        <w:t>, t</w:t>
      </w:r>
      <w:r w:rsidR="00CD5855" w:rsidRPr="00CD5855">
        <w:rPr>
          <w:rFonts w:ascii="Arial" w:hAnsi="Arial" w:cs="Arial"/>
          <w:kern w:val="2"/>
          <w14:ligatures w14:val="standardContextual"/>
        </w:rPr>
        <w:t xml:space="preserve">hey are detailed and </w:t>
      </w:r>
      <w:r w:rsidR="00CD5855">
        <w:rPr>
          <w:rFonts w:ascii="Arial" w:hAnsi="Arial" w:cs="Arial"/>
          <w:kern w:val="2"/>
          <w14:ligatures w14:val="standardContextual"/>
        </w:rPr>
        <w:t>binding on law, a</w:t>
      </w:r>
      <w:r w:rsidR="00CD5855" w:rsidRPr="00CD5855">
        <w:rPr>
          <w:rFonts w:ascii="Arial" w:hAnsi="Arial" w:cs="Arial"/>
          <w:kern w:val="2"/>
          <w14:ligatures w14:val="standardContextual"/>
        </w:rPr>
        <w:t>s a result, employee engagement relations focus the motivating and emotional aspects of work to create a pleasant atmosphere and employee satisfaction</w:t>
      </w:r>
      <w:r w:rsidR="00CD5855">
        <w:rPr>
          <w:rFonts w:ascii="Arial" w:hAnsi="Arial" w:cs="Arial"/>
          <w:kern w:val="2"/>
          <w14:ligatures w14:val="standardContextual"/>
        </w:rPr>
        <w:t>;</w:t>
      </w:r>
      <w:r w:rsidR="00CD5855" w:rsidRPr="00CD5855">
        <w:rPr>
          <w:rFonts w:ascii="Arial" w:hAnsi="Arial" w:cs="Arial"/>
          <w:kern w:val="2"/>
          <w14:ligatures w14:val="standardContextual"/>
        </w:rPr>
        <w:t xml:space="preserve"> </w:t>
      </w:r>
      <w:r w:rsidR="00CD5855">
        <w:rPr>
          <w:rFonts w:ascii="Arial" w:hAnsi="Arial" w:cs="Arial"/>
          <w:kern w:val="2"/>
          <w14:ligatures w14:val="standardContextual"/>
        </w:rPr>
        <w:t>c</w:t>
      </w:r>
      <w:r w:rsidR="00CD5855" w:rsidRPr="00CD5855">
        <w:rPr>
          <w:rFonts w:ascii="Arial" w:hAnsi="Arial" w:cs="Arial"/>
          <w:kern w:val="2"/>
          <w14:ligatures w14:val="standardContextual"/>
        </w:rPr>
        <w:t>ontracts give structure</w:t>
      </w:r>
      <w:r w:rsidR="00CD5855">
        <w:rPr>
          <w:rFonts w:ascii="Arial" w:hAnsi="Arial" w:cs="Arial"/>
          <w:kern w:val="2"/>
          <w14:ligatures w14:val="standardContextual"/>
        </w:rPr>
        <w:t xml:space="preserve">, </w:t>
      </w:r>
      <w:r w:rsidR="00CD5855" w:rsidRPr="00CD5855">
        <w:rPr>
          <w:rFonts w:ascii="Arial" w:hAnsi="Arial" w:cs="Arial"/>
          <w:kern w:val="2"/>
          <w14:ligatures w14:val="standardContextual"/>
        </w:rPr>
        <w:t xml:space="preserve">engagement strategies inspire performance and loyalty. The </w:t>
      </w:r>
      <w:r w:rsidR="00CD5855">
        <w:rPr>
          <w:rFonts w:ascii="Arial" w:hAnsi="Arial" w:cs="Arial"/>
          <w:kern w:val="2"/>
          <w14:ligatures w14:val="standardContextual"/>
        </w:rPr>
        <w:t>diversity</w:t>
      </w:r>
      <w:r w:rsidR="00CD5855" w:rsidRPr="00CD5855">
        <w:rPr>
          <w:rFonts w:ascii="Arial" w:hAnsi="Arial" w:cs="Arial"/>
          <w:kern w:val="2"/>
          <w14:ligatures w14:val="standardContextual"/>
        </w:rPr>
        <w:t xml:space="preserve"> of the UK labour market makes how they interact extremely important for organisational stability and growth.</w:t>
      </w:r>
    </w:p>
    <w:p w14:paraId="4B77784C"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Retention</w:t>
      </w:r>
      <w:r w:rsidRPr="00775039">
        <w:rPr>
          <w:rFonts w:ascii="Arial" w:hAnsi="Arial" w:cs="Arial"/>
          <w:kern w:val="2"/>
          <w14:ligatures w14:val="standardContextual"/>
        </w:rPr>
        <w:t>: In terms of methods for retaining workers, the UK places a greater emphasis on employee engagement and development, with stringent employment regulations that promote a healthy work-life balance and prohibit discrimination. Romanian businesses, on the other hand, prioritize job security and financial incentives due to the country's unstable economic climate.</w:t>
      </w:r>
    </w:p>
    <w:p w14:paraId="414EC603"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Turnover</w:t>
      </w:r>
      <w:r w:rsidRPr="00775039">
        <w:rPr>
          <w:rFonts w:ascii="Arial" w:hAnsi="Arial" w:cs="Arial"/>
          <w:kern w:val="2"/>
          <w14:ligatures w14:val="standardContextual"/>
        </w:rPr>
        <w:t>: The United Kingdom has a greater rate of job loss than other countries owing to the dynamic nature of its labour market and the culturally ingrained nature of career mobility. Because there are fewer employment alternatives available and a greater emphasis placed on job security, Romanian workers often have a lower turnover rate.</w:t>
      </w:r>
    </w:p>
    <w:p w14:paraId="060F4918" w14:textId="77777777" w:rsidR="00775039" w:rsidRPr="00775039" w:rsidRDefault="00775039" w:rsidP="00775039">
      <w:pPr>
        <w:jc w:val="both"/>
        <w:rPr>
          <w:rFonts w:ascii="Arial" w:hAnsi="Arial" w:cs="Arial"/>
          <w:kern w:val="2"/>
          <w14:ligatures w14:val="standardContextual"/>
        </w:rPr>
      </w:pPr>
      <w:r w:rsidRPr="00775039">
        <w:rPr>
          <w:rFonts w:ascii="Arial" w:hAnsi="Arial" w:cs="Arial"/>
          <w:i/>
          <w:iCs/>
          <w:kern w:val="2"/>
          <w14:ligatures w14:val="standardContextual"/>
        </w:rPr>
        <w:t>Dismissal procedures</w:t>
      </w:r>
      <w:r w:rsidRPr="00775039">
        <w:rPr>
          <w:rFonts w:ascii="Arial" w:hAnsi="Arial" w:cs="Arial"/>
          <w:kern w:val="2"/>
          <w14:ligatures w14:val="standardContextual"/>
        </w:rPr>
        <w:t>: Discharge methods in the UK are more stringent, requiring reasonable grounds for termination and adherence to correct procedures. Employment law in the UK places a significant emphasis on allegations of unfair dismissal. Romania, on the other hand, has a more bureaucratic burden on employers, with significant documents required and lengthy proceedings in labour tribunals.</w:t>
      </w:r>
    </w:p>
    <w:p w14:paraId="1373D5B1" w14:textId="77777777" w:rsidR="00775039" w:rsidRPr="00775039" w:rsidRDefault="00775039" w:rsidP="00775039">
      <w:pPr>
        <w:jc w:val="both"/>
        <w:rPr>
          <w:rFonts w:ascii="Arial" w:hAnsi="Arial" w:cs="Arial"/>
          <w:kern w:val="2"/>
          <w14:ligatures w14:val="standardContextual"/>
        </w:rPr>
      </w:pPr>
    </w:p>
    <w:p w14:paraId="5DD9B513"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The differences in employee management practices between Romania and the United Kingdom (UK) are largely due to the differences in legislative frameworks and cultural norms. In conclusion, both countries aim to balance employee rights with organizational requirements, with the UK emphasizing flexibility and employee involvement and Romania emphasizing stability and financial rewards.</w:t>
      </w:r>
    </w:p>
    <w:p w14:paraId="04048893" w14:textId="77777777" w:rsidR="00775039" w:rsidRPr="00775039" w:rsidRDefault="00775039" w:rsidP="00775039">
      <w:pPr>
        <w:jc w:val="both"/>
        <w:rPr>
          <w:rFonts w:ascii="Arial" w:hAnsi="Arial" w:cs="Arial"/>
          <w:kern w:val="2"/>
          <w14:ligatures w14:val="standardContextual"/>
        </w:rPr>
      </w:pPr>
    </w:p>
    <w:p w14:paraId="3CF82DBE" w14:textId="274D266B"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3.5 </w:t>
      </w:r>
      <w:bookmarkStart w:id="62" w:name="_Hlk153972704"/>
      <w:r w:rsidRPr="00775039">
        <w:rPr>
          <w:rFonts w:ascii="Arial" w:hAnsi="Arial" w:cs="Arial"/>
          <w:kern w:val="2"/>
          <w14:ligatures w14:val="standardContextual"/>
        </w:rPr>
        <w:t>International, Environmental, Ethical, and Sustainability</w:t>
      </w:r>
      <w:r w:rsidR="006C3969">
        <w:rPr>
          <w:rFonts w:ascii="Arial" w:hAnsi="Arial" w:cs="Arial"/>
          <w:kern w:val="2"/>
          <w14:ligatures w14:val="standardContextual"/>
        </w:rPr>
        <w:t xml:space="preserve"> aspects</w:t>
      </w:r>
      <w:r w:rsidRPr="00775039">
        <w:rPr>
          <w:rFonts w:ascii="Arial" w:hAnsi="Arial" w:cs="Arial"/>
          <w:kern w:val="2"/>
          <w14:ligatures w14:val="standardContextual"/>
        </w:rPr>
        <w:t>.</w:t>
      </w:r>
      <w:bookmarkEnd w:id="62"/>
    </w:p>
    <w:p w14:paraId="17FFB0A9" w14:textId="691F4A4A" w:rsidR="00775039" w:rsidRPr="00775039" w:rsidRDefault="00775039" w:rsidP="00775039">
      <w:pPr>
        <w:rPr>
          <w:rFonts w:ascii="Arial" w:hAnsi="Arial" w:cs="Arial"/>
          <w:kern w:val="2"/>
          <w14:ligatures w14:val="standardContextual"/>
        </w:rPr>
      </w:pPr>
      <w:r w:rsidRPr="00775039">
        <w:rPr>
          <w:rFonts w:ascii="Arial" w:hAnsi="Arial" w:cs="Arial"/>
          <w:kern w:val="2"/>
          <w14:ligatures w14:val="standardContextual"/>
        </w:rPr>
        <w:t>Globally, Romania and the UK have different cultural stances when it comes to sustainability</w:t>
      </w:r>
      <w:r w:rsidR="00B757EE">
        <w:rPr>
          <w:rFonts w:ascii="Arial" w:hAnsi="Arial" w:cs="Arial"/>
          <w:kern w:val="2"/>
          <w14:ligatures w14:val="standardContextual"/>
        </w:rPr>
        <w:t xml:space="preserve">, </w:t>
      </w:r>
      <w:proofErr w:type="gramStart"/>
      <w:r w:rsidR="00B757EE">
        <w:rPr>
          <w:rFonts w:ascii="Arial" w:hAnsi="Arial" w:cs="Arial"/>
          <w:kern w:val="2"/>
          <w14:ligatures w14:val="standardContextual"/>
        </w:rPr>
        <w:t>business</w:t>
      </w:r>
      <w:proofErr w:type="gramEnd"/>
      <w:r w:rsidR="00B757EE">
        <w:rPr>
          <w:rFonts w:ascii="Arial" w:hAnsi="Arial" w:cs="Arial"/>
          <w:kern w:val="2"/>
          <w14:ligatures w14:val="standardContextual"/>
        </w:rPr>
        <w:t xml:space="preserve"> and social</w:t>
      </w:r>
      <w:r w:rsidRPr="00775039">
        <w:rPr>
          <w:rFonts w:ascii="Arial" w:hAnsi="Arial" w:cs="Arial"/>
          <w:kern w:val="2"/>
          <w14:ligatures w14:val="standardContextual"/>
        </w:rPr>
        <w:t xml:space="preserve"> environmental ethics</w:t>
      </w:r>
      <w:r w:rsidR="006E3525">
        <w:rPr>
          <w:rFonts w:ascii="Arial" w:hAnsi="Arial" w:cs="Arial"/>
          <w:kern w:val="2"/>
          <w14:ligatures w14:val="standardContextual"/>
        </w:rPr>
        <w:t xml:space="preserve">; </w:t>
      </w:r>
      <w:r w:rsidR="00B757EE">
        <w:rPr>
          <w:rFonts w:ascii="Arial" w:hAnsi="Arial" w:cs="Arial"/>
          <w:kern w:val="2"/>
          <w14:ligatures w14:val="standardContextual"/>
        </w:rPr>
        <w:t xml:space="preserve">Beer et al. (1984:13 quoted in Armstrong, 2011, p.15) </w:t>
      </w:r>
      <w:r w:rsidR="006E3525">
        <w:rPr>
          <w:rFonts w:ascii="Arial" w:hAnsi="Arial" w:cs="Arial"/>
          <w:kern w:val="2"/>
          <w14:ligatures w14:val="standardContextual"/>
        </w:rPr>
        <w:t>states: “</w:t>
      </w:r>
      <w:r w:rsidR="006E3525" w:rsidRPr="006E3525">
        <w:rPr>
          <w:rFonts w:ascii="Arial" w:hAnsi="Arial" w:cs="Arial"/>
          <w:kern w:val="2"/>
          <w14:ligatures w14:val="standardContextual"/>
        </w:rPr>
        <w:t>It’s</w:t>
      </w:r>
      <w:r w:rsidR="00B757EE">
        <w:rPr>
          <w:rFonts w:ascii="Arial" w:hAnsi="Arial" w:cs="Arial"/>
          <w:kern w:val="2"/>
          <w14:ligatures w14:val="standardContextual"/>
        </w:rPr>
        <w:t xml:space="preserve"> not enough to ask how well </w:t>
      </w:r>
      <w:r w:rsidR="006E3525">
        <w:rPr>
          <w:rFonts w:ascii="Arial" w:hAnsi="Arial" w:cs="Arial"/>
          <w:kern w:val="2"/>
          <w14:ligatures w14:val="standardContextual"/>
        </w:rPr>
        <w:t>the management</w:t>
      </w:r>
      <w:r w:rsidR="00B757EE">
        <w:rPr>
          <w:rFonts w:ascii="Arial" w:hAnsi="Arial" w:cs="Arial"/>
          <w:kern w:val="2"/>
          <w14:ligatures w14:val="standardContextual"/>
        </w:rPr>
        <w:t xml:space="preserve"> of human resources serves the interest of the enterprise. One should ask how well the enterprise HRM policies serve</w:t>
      </w:r>
      <w:r w:rsidR="006E3525">
        <w:rPr>
          <w:rFonts w:ascii="Arial" w:hAnsi="Arial" w:cs="Arial"/>
          <w:kern w:val="2"/>
          <w14:ligatures w14:val="standardContextual"/>
        </w:rPr>
        <w:t xml:space="preserve"> the wellbeing of the </w:t>
      </w:r>
      <w:r w:rsidR="006E3525" w:rsidRPr="006E3525">
        <w:rPr>
          <w:rFonts w:ascii="Arial" w:hAnsi="Arial" w:cs="Arial"/>
          <w:i/>
          <w:iCs/>
          <w:kern w:val="2"/>
          <w14:ligatures w14:val="standardContextual"/>
        </w:rPr>
        <w:t>individual employee</w:t>
      </w:r>
      <w:r w:rsidR="006E3525">
        <w:rPr>
          <w:rFonts w:ascii="Arial" w:hAnsi="Arial" w:cs="Arial"/>
          <w:kern w:val="2"/>
          <w14:ligatures w14:val="standardContextual"/>
        </w:rPr>
        <w:t>”, in that respect,</w:t>
      </w:r>
      <w:r w:rsidRPr="00775039">
        <w:rPr>
          <w:rFonts w:ascii="Arial" w:hAnsi="Arial" w:cs="Arial"/>
          <w:kern w:val="2"/>
          <w14:ligatures w14:val="standardContextual"/>
        </w:rPr>
        <w:t xml:space="preserve"> </w:t>
      </w:r>
      <w:r w:rsidR="006E3525">
        <w:rPr>
          <w:rFonts w:ascii="Arial" w:hAnsi="Arial" w:cs="Arial"/>
          <w:kern w:val="2"/>
          <w14:ligatures w14:val="standardContextual"/>
        </w:rPr>
        <w:t>w</w:t>
      </w:r>
      <w:r w:rsidRPr="00775039">
        <w:rPr>
          <w:rFonts w:ascii="Arial" w:hAnsi="Arial" w:cs="Arial"/>
          <w:kern w:val="2"/>
          <w14:ligatures w14:val="standardContextual"/>
        </w:rPr>
        <w:t>ith its</w:t>
      </w:r>
      <w:r w:rsidR="006E3525">
        <w:rPr>
          <w:rFonts w:ascii="Arial" w:hAnsi="Arial" w:cs="Arial"/>
          <w:kern w:val="2"/>
          <w14:ligatures w14:val="standardContextual"/>
        </w:rPr>
        <w:t xml:space="preserve"> HR high standard practices and</w:t>
      </w:r>
      <w:r w:rsidRPr="00775039">
        <w:rPr>
          <w:rFonts w:ascii="Arial" w:hAnsi="Arial" w:cs="Arial"/>
          <w:kern w:val="2"/>
          <w14:ligatures w14:val="standardContextual"/>
        </w:rPr>
        <w:t xml:space="preserve"> rich cultural diversity, the UK incorporates many viewpoints into the development of progressive environmental policy, placing a strong emphasis on social responsibility and tolerance. </w:t>
      </w:r>
    </w:p>
    <w:p w14:paraId="472906AE" w14:textId="77777777" w:rsidR="00775039" w:rsidRPr="00775039" w:rsidRDefault="00775039" w:rsidP="00775039">
      <w:pPr>
        <w:rPr>
          <w:rFonts w:ascii="Arial" w:hAnsi="Arial" w:cs="Arial"/>
          <w:kern w:val="2"/>
          <w14:ligatures w14:val="standardContextual"/>
        </w:rPr>
      </w:pPr>
      <w:r w:rsidRPr="00775039">
        <w:rPr>
          <w:rFonts w:ascii="Arial" w:hAnsi="Arial" w:cs="Arial"/>
          <w:kern w:val="2"/>
          <w14:ligatures w14:val="standardContextual"/>
        </w:rPr>
        <w:t>While inclusion is still a work in progress, Romania is gradually embracing international environmental norms as part of its cultural transformation, both countries work towards sustainable practices; Romania is gradually moving towards integrating diverse, inclusive environmental solutions, while the UK is at the forefront of diversity-driven efforts.</w:t>
      </w:r>
    </w:p>
    <w:p w14:paraId="0BF21F66" w14:textId="77777777" w:rsidR="00775039" w:rsidRPr="00775039" w:rsidRDefault="00775039" w:rsidP="00775039">
      <w:pPr>
        <w:jc w:val="both"/>
        <w:rPr>
          <w:rFonts w:ascii="Arial" w:hAnsi="Arial" w:cs="Arial"/>
          <w:kern w:val="2"/>
          <w14:ligatures w14:val="standardContextual"/>
        </w:rPr>
      </w:pPr>
    </w:p>
    <w:p w14:paraId="223FFCAF" w14:textId="77777777" w:rsidR="005375D0" w:rsidRDefault="005375D0" w:rsidP="00775039">
      <w:pPr>
        <w:jc w:val="both"/>
        <w:rPr>
          <w:rFonts w:ascii="Arial" w:hAnsi="Arial" w:cs="Arial"/>
          <w:kern w:val="2"/>
          <w14:ligatures w14:val="standardContextual"/>
        </w:rPr>
      </w:pPr>
    </w:p>
    <w:p w14:paraId="62AB4BE4" w14:textId="3D849474"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xml:space="preserve">3.6 </w:t>
      </w:r>
      <w:bookmarkStart w:id="63" w:name="_Hlk153973206"/>
      <w:r w:rsidR="00CD5855">
        <w:rPr>
          <w:rFonts w:ascii="Arial" w:hAnsi="Arial" w:cs="Arial"/>
          <w:kern w:val="2"/>
          <w14:ligatures w14:val="standardContextual"/>
        </w:rPr>
        <w:t>ISHRM</w:t>
      </w:r>
      <w:r w:rsidRPr="00775039">
        <w:rPr>
          <w:rFonts w:ascii="Arial" w:hAnsi="Arial" w:cs="Arial"/>
          <w:kern w:val="2"/>
          <w14:ligatures w14:val="standardContextual"/>
        </w:rPr>
        <w:t xml:space="preserve">, </w:t>
      </w:r>
      <w:r w:rsidR="00CD5855">
        <w:rPr>
          <w:rFonts w:ascii="Arial" w:hAnsi="Arial" w:cs="Arial"/>
          <w:kern w:val="2"/>
          <w14:ligatures w14:val="standardContextual"/>
        </w:rPr>
        <w:t>recommended</w:t>
      </w:r>
      <w:r w:rsidRPr="00775039">
        <w:rPr>
          <w:rFonts w:ascii="Arial" w:hAnsi="Arial" w:cs="Arial"/>
          <w:kern w:val="2"/>
          <w14:ligatures w14:val="standardContextual"/>
        </w:rPr>
        <w:t xml:space="preserve"> approaches, </w:t>
      </w:r>
      <w:bookmarkEnd w:id="63"/>
    </w:p>
    <w:p w14:paraId="608B60BD" w14:textId="77777777" w:rsidR="00775039" w:rsidRP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In strategic human resource management, cultural sensitivity is crucial, especially when comparing the UK and Romania, the UK's approach often emphasizes individual performance and autonomy, aligning with its low-power distance and high individualism; this contrasts with Romania's emphasis on collective success and hierarchical structures, reflecting high power distance and collectivism.</w:t>
      </w:r>
    </w:p>
    <w:p w14:paraId="5E0B169D" w14:textId="1B9C4B92" w:rsidR="00775039" w:rsidRDefault="00775039" w:rsidP="00775039">
      <w:pPr>
        <w:jc w:val="both"/>
        <w:rPr>
          <w:rFonts w:ascii="Arial" w:hAnsi="Arial" w:cs="Arial"/>
          <w:kern w:val="2"/>
          <w14:ligatures w14:val="standardContextual"/>
        </w:rPr>
      </w:pPr>
      <w:r w:rsidRPr="00775039">
        <w:rPr>
          <w:rFonts w:ascii="Arial" w:hAnsi="Arial" w:cs="Arial"/>
          <w:kern w:val="2"/>
          <w14:ligatures w14:val="standardContextual"/>
        </w:rPr>
        <w:t>- Effective cross-cultural management in these contexts requires adaptability and understanding of these fundamental differences, in the UK, individual incentives and empowerment are key, whereas in Romania, team-oriented strategies and clear hierarchical guidance are more effective. Bridging these divergent cultural norms involves tailored communication styles, motivational strategies, and leadership approaches that respect and leverage these unique cultural dimensions all that are essential when developing inclusive, effective HR strategies that resonate with employees' cultural values</w:t>
      </w:r>
      <w:r w:rsidR="00CD5855">
        <w:rPr>
          <w:rFonts w:ascii="Arial" w:hAnsi="Arial" w:cs="Arial"/>
          <w:kern w:val="2"/>
          <w14:ligatures w14:val="standardContextual"/>
        </w:rPr>
        <w:t>.</w:t>
      </w:r>
    </w:p>
    <w:p w14:paraId="2175E155" w14:textId="3178D21F" w:rsidR="00CD5855" w:rsidRPr="00775039" w:rsidRDefault="00386CF0" w:rsidP="00775039">
      <w:pPr>
        <w:jc w:val="both"/>
        <w:rPr>
          <w:rFonts w:ascii="Arial" w:hAnsi="Arial" w:cs="Arial"/>
          <w:kern w:val="2"/>
          <w14:ligatures w14:val="standardContextual"/>
        </w:rPr>
      </w:pPr>
      <w:r>
        <w:rPr>
          <w:rFonts w:ascii="Arial" w:hAnsi="Arial" w:cs="Arial"/>
          <w:kern w:val="2"/>
          <w14:ligatures w14:val="standardContextual"/>
        </w:rPr>
        <w:t xml:space="preserve">- Considering all the above, within the context of International Human Resources Management, to effectively address the aforementioned challenges, it can be asserted that </w:t>
      </w:r>
      <w:r w:rsidRPr="00E408E5">
        <w:rPr>
          <w:rFonts w:ascii="Arial" w:hAnsi="Arial" w:cs="Arial"/>
          <w:i/>
          <w:iCs/>
          <w:kern w:val="2"/>
          <w14:ligatures w14:val="standardContextual"/>
        </w:rPr>
        <w:t>one can endeavour</w:t>
      </w:r>
      <w:r>
        <w:rPr>
          <w:rFonts w:ascii="Arial" w:hAnsi="Arial" w:cs="Arial"/>
          <w:kern w:val="2"/>
          <w14:ligatures w14:val="standardContextual"/>
        </w:rPr>
        <w:t xml:space="preserve"> </w:t>
      </w:r>
      <w:r w:rsidRPr="00E408E5">
        <w:rPr>
          <w:rFonts w:ascii="Arial" w:hAnsi="Arial" w:cs="Arial"/>
          <w:i/>
          <w:iCs/>
          <w:kern w:val="2"/>
          <w14:ligatures w14:val="standardContextual"/>
        </w:rPr>
        <w:t>to design a customised IHRM</w:t>
      </w:r>
      <w:r w:rsidR="0035623C" w:rsidRPr="00E408E5">
        <w:rPr>
          <w:rFonts w:ascii="Arial" w:hAnsi="Arial" w:cs="Arial"/>
          <w:i/>
          <w:iCs/>
          <w:kern w:val="2"/>
          <w14:ligatures w14:val="standardContextual"/>
        </w:rPr>
        <w:t xml:space="preserve"> strategical</w:t>
      </w:r>
      <w:r w:rsidRPr="00E408E5">
        <w:rPr>
          <w:rFonts w:ascii="Arial" w:hAnsi="Arial" w:cs="Arial"/>
          <w:i/>
          <w:iCs/>
          <w:kern w:val="2"/>
          <w14:ligatures w14:val="standardContextual"/>
        </w:rPr>
        <w:t xml:space="preserve"> framework </w:t>
      </w:r>
      <w:r>
        <w:rPr>
          <w:rFonts w:ascii="Arial" w:hAnsi="Arial" w:cs="Arial"/>
          <w:kern w:val="2"/>
          <w14:ligatures w14:val="standardContextual"/>
        </w:rPr>
        <w:t xml:space="preserve">that consider both countries and their business environments </w:t>
      </w:r>
      <w:r w:rsidR="0035623C">
        <w:rPr>
          <w:rFonts w:ascii="Arial" w:hAnsi="Arial" w:cs="Arial"/>
          <w:kern w:val="2"/>
          <w14:ligatures w14:val="standardContextual"/>
        </w:rPr>
        <w:t>circumstances along with a fitting well-orchestrated implementation plan that will comprise a number of activities like training, coaching, mentoring,</w:t>
      </w:r>
      <w:r w:rsidR="00E408E5">
        <w:rPr>
          <w:rFonts w:ascii="Arial" w:hAnsi="Arial" w:cs="Arial"/>
          <w:kern w:val="2"/>
          <w14:ligatures w14:val="standardContextual"/>
        </w:rPr>
        <w:t xml:space="preserve"> personal development,  professional development sessions</w:t>
      </w:r>
      <w:r w:rsidR="009A7E28">
        <w:rPr>
          <w:rFonts w:ascii="Arial" w:hAnsi="Arial" w:cs="Arial"/>
          <w:kern w:val="2"/>
          <w14:ligatures w14:val="standardContextual"/>
        </w:rPr>
        <w:t xml:space="preserve"> (using the employee engagement 5 C’s and 6 C’s)</w:t>
      </w:r>
      <w:r w:rsidR="00E408E5">
        <w:rPr>
          <w:rFonts w:ascii="Arial" w:hAnsi="Arial" w:cs="Arial"/>
          <w:kern w:val="2"/>
          <w14:ligatures w14:val="standardContextual"/>
        </w:rPr>
        <w:t xml:space="preserve">, in line with the company’s coals and mission sourced by </w:t>
      </w:r>
      <w:r w:rsidR="00E408E5" w:rsidRPr="00E408E5">
        <w:rPr>
          <w:rFonts w:ascii="Arial" w:hAnsi="Arial" w:cs="Arial"/>
          <w:i/>
          <w:iCs/>
          <w:kern w:val="2"/>
          <w14:ligatures w14:val="standardContextual"/>
        </w:rPr>
        <w:t>a clear defined</w:t>
      </w:r>
      <w:r w:rsidR="00E408E5">
        <w:rPr>
          <w:rFonts w:ascii="Arial" w:hAnsi="Arial" w:cs="Arial"/>
          <w:kern w:val="2"/>
          <w14:ligatures w14:val="standardContextual"/>
        </w:rPr>
        <w:t xml:space="preserve"> </w:t>
      </w:r>
      <w:r w:rsidR="00E408E5" w:rsidRPr="00E408E5">
        <w:rPr>
          <w:rFonts w:ascii="Arial" w:hAnsi="Arial" w:cs="Arial"/>
          <w:i/>
          <w:iCs/>
          <w:kern w:val="2"/>
          <w14:ligatures w14:val="standardContextual"/>
        </w:rPr>
        <w:t>conceptual management core initial input</w:t>
      </w:r>
      <w:r w:rsidR="00E408E5">
        <w:rPr>
          <w:rFonts w:ascii="Arial" w:hAnsi="Arial" w:cs="Arial"/>
          <w:kern w:val="2"/>
          <w14:ligatures w14:val="standardContextual"/>
        </w:rPr>
        <w:t>.</w:t>
      </w:r>
    </w:p>
    <w:p w14:paraId="6A6F6AB6" w14:textId="77777777" w:rsidR="00775039" w:rsidRPr="00775039" w:rsidRDefault="00775039" w:rsidP="00775039">
      <w:pPr>
        <w:jc w:val="both"/>
        <w:rPr>
          <w:rFonts w:ascii="Arial" w:hAnsi="Arial" w:cs="Arial"/>
          <w:kern w:val="2"/>
          <w14:ligatures w14:val="standardContextual"/>
        </w:rPr>
      </w:pPr>
    </w:p>
    <w:p w14:paraId="4F5DB49D" w14:textId="77777777" w:rsidR="00775039" w:rsidRPr="00775039" w:rsidRDefault="00775039" w:rsidP="00775039">
      <w:pPr>
        <w:jc w:val="both"/>
        <w:rPr>
          <w:rFonts w:ascii="Arial" w:hAnsi="Arial" w:cs="Arial"/>
          <w:kern w:val="2"/>
          <w14:ligatures w14:val="standardContextual"/>
        </w:rPr>
      </w:pPr>
    </w:p>
    <w:p w14:paraId="58E6C579" w14:textId="77777777" w:rsidR="00775039" w:rsidRPr="00775039" w:rsidRDefault="00775039" w:rsidP="001E0F58">
      <w:pPr>
        <w:jc w:val="both"/>
        <w:rPr>
          <w:rFonts w:ascii="Arial" w:hAnsi="Arial" w:cs="Arial"/>
          <w:b/>
          <w:bCs/>
          <w:kern w:val="2"/>
          <w14:ligatures w14:val="standardContextual"/>
        </w:rPr>
      </w:pPr>
      <w:r w:rsidRPr="00775039">
        <w:rPr>
          <w:rFonts w:ascii="Arial" w:hAnsi="Arial" w:cs="Arial"/>
          <w:b/>
          <w:bCs/>
          <w:kern w:val="2"/>
          <w14:ligatures w14:val="standardContextual"/>
        </w:rPr>
        <w:t xml:space="preserve">III   </w:t>
      </w:r>
      <w:r w:rsidRPr="00775039">
        <w:rPr>
          <w:rFonts w:ascii="Arial" w:hAnsi="Arial" w:cs="Arial"/>
          <w:b/>
          <w:bCs/>
          <w:kern w:val="2"/>
          <w:u w:val="single"/>
          <w14:ligatures w14:val="standardContextual"/>
        </w:rPr>
        <w:t>Conclusion</w:t>
      </w:r>
      <w:r w:rsidRPr="00775039">
        <w:rPr>
          <w:rFonts w:ascii="Arial" w:hAnsi="Arial" w:cs="Arial"/>
          <w:b/>
          <w:bCs/>
          <w:kern w:val="2"/>
          <w14:ligatures w14:val="standardContextual"/>
        </w:rPr>
        <w:t xml:space="preserve"> </w:t>
      </w:r>
    </w:p>
    <w:p w14:paraId="28329604" w14:textId="77777777" w:rsidR="00775039" w:rsidRPr="00775039" w:rsidRDefault="00775039" w:rsidP="001E0F58">
      <w:pPr>
        <w:jc w:val="both"/>
        <w:rPr>
          <w:rFonts w:ascii="Arial" w:hAnsi="Arial" w:cs="Arial"/>
          <w:kern w:val="2"/>
          <w14:ligatures w14:val="standardContextual"/>
        </w:rPr>
      </w:pPr>
    </w:p>
    <w:p w14:paraId="37B1CFE0" w14:textId="222BAED8" w:rsidR="00775039" w:rsidRPr="00775039" w:rsidRDefault="00775039" w:rsidP="001E0F58">
      <w:pPr>
        <w:jc w:val="both"/>
        <w:rPr>
          <w:rFonts w:ascii="Arial" w:hAnsi="Arial" w:cs="Arial"/>
          <w:kern w:val="2"/>
          <w14:ligatures w14:val="standardContextual"/>
        </w:rPr>
      </w:pPr>
      <w:r w:rsidRPr="00775039">
        <w:rPr>
          <w:rFonts w:ascii="Arial" w:hAnsi="Arial" w:cs="Arial"/>
          <w:kern w:val="2"/>
          <w14:ligatures w14:val="standardContextual"/>
        </w:rPr>
        <w:t>Companies that have operations in Romania and the United Kingdom need to carefully analyse and respond to the variations in labour rules, ethical standards, talent management strategies, work-life balance expectations, pay schemes, and cultural values, in a nutshell, this is a requirement that must be met. Foreign human resource management necessitate not just a comprehension of these differences but also a willingness to accept them, all while adhering to ethical norms and preserving compliance; this is essential for successful management of foreign human resources.</w:t>
      </w:r>
      <w:r w:rsidR="00780006" w:rsidRPr="00780006">
        <w:t xml:space="preserve"> </w:t>
      </w:r>
      <w:r w:rsidR="00780006">
        <w:t>“…</w:t>
      </w:r>
      <w:r w:rsidR="00780006" w:rsidRPr="00780006">
        <w:rPr>
          <w:rFonts w:ascii="Arial" w:hAnsi="Arial" w:cs="Arial"/>
          <w:kern w:val="2"/>
          <w14:ligatures w14:val="standardContextual"/>
        </w:rPr>
        <w:t>, there</w:t>
      </w:r>
      <w:r w:rsidR="00780006">
        <w:rPr>
          <w:rFonts w:ascii="Arial" w:hAnsi="Arial" w:cs="Arial"/>
          <w:kern w:val="2"/>
          <w14:ligatures w14:val="standardContextual"/>
        </w:rPr>
        <w:t xml:space="preserve"> </w:t>
      </w:r>
      <w:r w:rsidR="00780006" w:rsidRPr="00780006">
        <w:rPr>
          <w:rFonts w:ascii="Arial" w:hAnsi="Arial" w:cs="Arial"/>
          <w:kern w:val="2"/>
          <w14:ligatures w14:val="standardContextual"/>
        </w:rPr>
        <w:t>may be aspects of the Romanian experience which offer lessons for the development of HRM in CEE and, more generally,</w:t>
      </w:r>
      <w:r w:rsidR="00780006">
        <w:rPr>
          <w:rFonts w:ascii="Arial" w:hAnsi="Arial" w:cs="Arial"/>
          <w:kern w:val="2"/>
          <w14:ligatures w14:val="standardContextual"/>
        </w:rPr>
        <w:t xml:space="preserve"> </w:t>
      </w:r>
      <w:r w:rsidR="00780006" w:rsidRPr="00780006">
        <w:rPr>
          <w:rFonts w:ascii="Arial" w:hAnsi="Arial" w:cs="Arial"/>
          <w:kern w:val="2"/>
          <w14:ligatures w14:val="standardContextual"/>
        </w:rPr>
        <w:t>in post-Communist/authoritarian/transitional societies, of</w:t>
      </w:r>
      <w:r w:rsidR="00780006">
        <w:rPr>
          <w:rFonts w:ascii="Arial" w:hAnsi="Arial" w:cs="Arial"/>
          <w:kern w:val="2"/>
          <w14:ligatures w14:val="standardContextual"/>
        </w:rPr>
        <w:t xml:space="preserve"> </w:t>
      </w:r>
      <w:r w:rsidR="00780006" w:rsidRPr="00780006">
        <w:rPr>
          <w:rFonts w:ascii="Arial" w:hAnsi="Arial" w:cs="Arial"/>
          <w:kern w:val="2"/>
          <w14:ligatures w14:val="standardContextual"/>
        </w:rPr>
        <w:t>conceptual and practical interest to both the international</w:t>
      </w:r>
      <w:r w:rsidR="00780006">
        <w:rPr>
          <w:rFonts w:ascii="Arial" w:hAnsi="Arial" w:cs="Arial"/>
          <w:kern w:val="2"/>
          <w14:ligatures w14:val="standardContextual"/>
        </w:rPr>
        <w:t xml:space="preserve"> </w:t>
      </w:r>
      <w:r w:rsidR="00780006" w:rsidRPr="00780006">
        <w:rPr>
          <w:rFonts w:ascii="Arial" w:hAnsi="Arial" w:cs="Arial"/>
          <w:kern w:val="2"/>
          <w14:ligatures w14:val="standardContextual"/>
        </w:rPr>
        <w:t>HR community and MNE expatriate managers.</w:t>
      </w:r>
      <w:r w:rsidR="00780006">
        <w:rPr>
          <w:rFonts w:ascii="Arial" w:hAnsi="Arial" w:cs="Arial"/>
          <w:kern w:val="2"/>
          <w14:ligatures w14:val="standardContextual"/>
        </w:rPr>
        <w:t>” (</w:t>
      </w:r>
      <w:r w:rsidR="00603436" w:rsidRPr="00603436">
        <w:rPr>
          <w:rFonts w:ascii="Arial" w:hAnsi="Arial" w:cs="Arial"/>
          <w:kern w:val="2"/>
          <w14:ligatures w14:val="standardContextual"/>
        </w:rPr>
        <w:t>Dalton, K. and Druker, J.</w:t>
      </w:r>
      <w:r w:rsidR="00603436">
        <w:rPr>
          <w:rFonts w:ascii="Arial" w:hAnsi="Arial" w:cs="Arial"/>
          <w:kern w:val="2"/>
          <w14:ligatures w14:val="standardContextual"/>
        </w:rPr>
        <w:t xml:space="preserve">, </w:t>
      </w:r>
      <w:r w:rsidR="00603436" w:rsidRPr="00603436">
        <w:rPr>
          <w:rFonts w:ascii="Arial" w:hAnsi="Arial" w:cs="Arial"/>
          <w:kern w:val="2"/>
          <w14:ligatures w14:val="standardContextual"/>
        </w:rPr>
        <w:t>2012</w:t>
      </w:r>
      <w:r w:rsidR="00603436">
        <w:rPr>
          <w:rFonts w:ascii="Arial" w:hAnsi="Arial" w:cs="Arial"/>
          <w:kern w:val="2"/>
          <w14:ligatures w14:val="standardContextual"/>
        </w:rPr>
        <w:t>, p.599</w:t>
      </w:r>
      <w:r w:rsidR="00780006">
        <w:rPr>
          <w:rFonts w:ascii="Arial" w:hAnsi="Arial" w:cs="Arial"/>
          <w:kern w:val="2"/>
          <w14:ligatures w14:val="standardContextual"/>
        </w:rPr>
        <w:t>)</w:t>
      </w:r>
    </w:p>
    <w:p w14:paraId="3B809599" w14:textId="77777777" w:rsidR="00775039" w:rsidRPr="00775039" w:rsidRDefault="00775039" w:rsidP="001E0F58">
      <w:pPr>
        <w:jc w:val="both"/>
        <w:rPr>
          <w:rFonts w:ascii="Arial" w:hAnsi="Arial" w:cs="Arial"/>
          <w:kern w:val="2"/>
          <w14:ligatures w14:val="standardContextual"/>
        </w:rPr>
      </w:pPr>
      <w:r w:rsidRPr="00775039">
        <w:rPr>
          <w:rFonts w:ascii="Arial" w:hAnsi="Arial" w:cs="Arial"/>
          <w:kern w:val="2"/>
          <w14:ligatures w14:val="standardContextual"/>
        </w:rPr>
        <w:t xml:space="preserve">During this comparative study, the author came to the realisation that the institutional arrangements in Romania and the United Kingdom have a substantial influence on the human resource practices in both countries. Even though both nations adhere to </w:t>
      </w:r>
      <w:proofErr w:type="gramStart"/>
      <w:r w:rsidRPr="00775039">
        <w:rPr>
          <w:rFonts w:ascii="Arial" w:hAnsi="Arial" w:cs="Arial"/>
          <w:kern w:val="2"/>
          <w14:ligatures w14:val="standardContextual"/>
        </w:rPr>
        <w:t>a number of</w:t>
      </w:r>
      <w:proofErr w:type="gramEnd"/>
      <w:r w:rsidRPr="00775039">
        <w:rPr>
          <w:rFonts w:ascii="Arial" w:hAnsi="Arial" w:cs="Arial"/>
          <w:kern w:val="2"/>
          <w14:ligatures w14:val="standardContextual"/>
        </w:rPr>
        <w:t xml:space="preserve"> European regulations, this is the situation that has arisen because Romania and the United Kingdom come from distinct historical, cultural, and economic backgrounds; it is necessary to take various approaches to the difficulties that are associated with management of human resources.</w:t>
      </w:r>
    </w:p>
    <w:p w14:paraId="4EF7E486" w14:textId="77777777" w:rsidR="00775039" w:rsidRPr="00775039" w:rsidRDefault="00775039" w:rsidP="001E0F58">
      <w:pPr>
        <w:jc w:val="both"/>
        <w:rPr>
          <w:rFonts w:ascii="Arial" w:hAnsi="Arial" w:cs="Arial"/>
          <w:kern w:val="2"/>
          <w14:ligatures w14:val="standardContextual"/>
        </w:rPr>
      </w:pPr>
      <w:r w:rsidRPr="00775039">
        <w:rPr>
          <w:rFonts w:ascii="Arial" w:hAnsi="Arial" w:cs="Arial"/>
          <w:kern w:val="2"/>
          <w14:ligatures w14:val="standardContextual"/>
        </w:rPr>
        <w:t xml:space="preserve"> Having a grasp of these institutional distinctions is essential for international firms that operate in a number of environments, as the results demonstrate how crucial it is for them to have this understanding; when taking into account the fluctuating political and economic settings throughout the globe, as well as the effect that these contexts have on human resource techniques, more study may disclose more of the fluid nature of these agreements. This is especially true when taking into mind the fact that these contexts are influenced by human resource methodology.</w:t>
      </w:r>
    </w:p>
    <w:p w14:paraId="1706CFA2" w14:textId="77777777" w:rsidR="00775039" w:rsidRPr="00775039" w:rsidRDefault="00775039" w:rsidP="001E0F58">
      <w:pPr>
        <w:jc w:val="both"/>
        <w:rPr>
          <w:rFonts w:ascii="Arial" w:hAnsi="Arial" w:cs="Arial"/>
          <w:kern w:val="2"/>
          <w14:ligatures w14:val="standardContextual"/>
        </w:rPr>
      </w:pPr>
      <w:r w:rsidRPr="00775039">
        <w:rPr>
          <w:rFonts w:ascii="Arial" w:hAnsi="Arial" w:cs="Arial"/>
          <w:kern w:val="2"/>
          <w14:ligatures w14:val="standardContextual"/>
        </w:rPr>
        <w:t xml:space="preserve">Furthermore, the findings of this research shed light on the substantial cultural disparities that exist between the workplaces in Romania and the United Kingdom when compared to one another; additionally, it sheds emphasis on the major part that cultural sensitivity plays in the administration of human resources in an efficient manner. The comparative study reveals that despite the fact that every environment has its own unique set of obstacles, there are also universal solutions that can be altered to match the distinctive cultural needs of a given area like </w:t>
      </w:r>
      <w:r w:rsidRPr="00775039">
        <w:rPr>
          <w:rFonts w:ascii="Arial" w:hAnsi="Arial" w:cs="Arial"/>
          <w:i/>
          <w:iCs/>
          <w:kern w:val="2"/>
          <w14:ligatures w14:val="standardContextual"/>
        </w:rPr>
        <w:t xml:space="preserve">the 5 C's and the 6 </w:t>
      </w:r>
      <w:proofErr w:type="gramStart"/>
      <w:r w:rsidRPr="00775039">
        <w:rPr>
          <w:rFonts w:ascii="Arial" w:hAnsi="Arial" w:cs="Arial"/>
          <w:i/>
          <w:iCs/>
          <w:kern w:val="2"/>
          <w14:ligatures w14:val="standardContextual"/>
        </w:rPr>
        <w:t>C's</w:t>
      </w:r>
      <w:proofErr w:type="gramEnd"/>
      <w:r w:rsidRPr="00775039">
        <w:rPr>
          <w:rFonts w:ascii="Arial" w:hAnsi="Arial" w:cs="Arial"/>
          <w:i/>
          <w:iCs/>
          <w:kern w:val="2"/>
          <w14:ligatures w14:val="standardContextual"/>
        </w:rPr>
        <w:t xml:space="preserve"> of employee engagement</w:t>
      </w:r>
      <w:r w:rsidRPr="00775039">
        <w:rPr>
          <w:rFonts w:ascii="Arial" w:hAnsi="Arial" w:cs="Arial"/>
          <w:kern w:val="2"/>
          <w14:ligatures w14:val="standardContextual"/>
        </w:rPr>
        <w:t>.</w:t>
      </w:r>
    </w:p>
    <w:p w14:paraId="7B58435A" w14:textId="5B6177B1" w:rsidR="00775039" w:rsidRPr="00775039" w:rsidRDefault="00775039" w:rsidP="001E0F58">
      <w:pPr>
        <w:jc w:val="both"/>
        <w:rPr>
          <w:rFonts w:ascii="Arial" w:hAnsi="Arial" w:cs="Arial"/>
          <w:kern w:val="2"/>
          <w14:ligatures w14:val="standardContextual"/>
        </w:rPr>
      </w:pPr>
      <w:r w:rsidRPr="00775039">
        <w:rPr>
          <w:rFonts w:ascii="Arial" w:hAnsi="Arial" w:cs="Arial"/>
          <w:kern w:val="2"/>
          <w14:ligatures w14:val="standardContextual"/>
        </w:rPr>
        <w:t xml:space="preserve"> There are several companies that could improve their cross-cultural competency by using </w:t>
      </w:r>
      <w:r w:rsidRPr="00775039">
        <w:rPr>
          <w:rFonts w:ascii="Arial" w:hAnsi="Arial" w:cs="Arial"/>
          <w:i/>
          <w:iCs/>
          <w:kern w:val="2"/>
          <w14:ligatures w14:val="standardContextual"/>
        </w:rPr>
        <w:t xml:space="preserve">the </w:t>
      </w:r>
      <w:r w:rsidR="009A7E28" w:rsidRPr="009A7E28">
        <w:rPr>
          <w:rFonts w:ascii="Arial" w:hAnsi="Arial" w:cs="Arial"/>
          <w:i/>
          <w:iCs/>
          <w:kern w:val="2"/>
          <w14:ligatures w14:val="standardContextual"/>
        </w:rPr>
        <w:t>HRM custom designed ‘frameworking’ approach</w:t>
      </w:r>
      <w:r w:rsidR="009A7E28">
        <w:rPr>
          <w:rFonts w:ascii="Arial" w:hAnsi="Arial" w:cs="Arial"/>
          <w:kern w:val="2"/>
          <w14:ligatures w14:val="standardContextual"/>
        </w:rPr>
        <w:t xml:space="preserve"> </w:t>
      </w:r>
      <w:r w:rsidRPr="00775039">
        <w:rPr>
          <w:rFonts w:ascii="Arial" w:hAnsi="Arial" w:cs="Arial"/>
          <w:kern w:val="2"/>
          <w14:ligatures w14:val="standardContextual"/>
        </w:rPr>
        <w:t>that have been suggested</w:t>
      </w:r>
      <w:r w:rsidR="00E408E5">
        <w:rPr>
          <w:rFonts w:ascii="Arial" w:hAnsi="Arial" w:cs="Arial"/>
          <w:kern w:val="2"/>
          <w14:ligatures w14:val="standardContextual"/>
        </w:rPr>
        <w:t xml:space="preserve"> above</w:t>
      </w:r>
      <w:r w:rsidRPr="00775039">
        <w:rPr>
          <w:rFonts w:ascii="Arial" w:hAnsi="Arial" w:cs="Arial"/>
          <w:kern w:val="2"/>
          <w14:ligatures w14:val="standardContextual"/>
        </w:rPr>
        <w:t>, these strategies are designed to identify and capitalise on the cultural differences that are present. The findings of this research not only add to the current body of knowledge on the culture of the workplace, but they also provide HR professionals valuable recommendations on how to implement culturally sensitive practices in their organisations. There is a chance that further research might broaden the scope of these findings by investigating the use of comparable tactics in situations that include a greater variety of cultural backgrounds.</w:t>
      </w:r>
    </w:p>
    <w:p w14:paraId="041CDB2B" w14:textId="77777777" w:rsidR="00775039" w:rsidRPr="00775039" w:rsidRDefault="00775039" w:rsidP="00775039">
      <w:pPr>
        <w:rPr>
          <w:rFonts w:ascii="Arial" w:hAnsi="Arial" w:cs="Arial"/>
          <w:b/>
          <w:bCs/>
          <w:kern w:val="2"/>
          <w14:ligatures w14:val="standardContextual"/>
        </w:rPr>
      </w:pPr>
    </w:p>
    <w:p w14:paraId="6210C3AE" w14:textId="77777777" w:rsidR="00775039" w:rsidRPr="00775039" w:rsidRDefault="00775039" w:rsidP="00775039">
      <w:pPr>
        <w:rPr>
          <w:rFonts w:ascii="Arial" w:hAnsi="Arial" w:cs="Arial"/>
          <w:b/>
          <w:bCs/>
          <w:kern w:val="2"/>
          <w14:ligatures w14:val="standardContextual"/>
        </w:rPr>
      </w:pPr>
    </w:p>
    <w:p w14:paraId="173F976C" w14:textId="77777777" w:rsidR="004133EF" w:rsidRDefault="004133EF" w:rsidP="00775039">
      <w:pPr>
        <w:rPr>
          <w:rFonts w:ascii="Arial" w:hAnsi="Arial" w:cs="Arial"/>
          <w:b/>
          <w:bCs/>
          <w:kern w:val="2"/>
          <w14:ligatures w14:val="standardContextual"/>
        </w:rPr>
      </w:pPr>
    </w:p>
    <w:p w14:paraId="1C722B95" w14:textId="77777777" w:rsidR="004133EF" w:rsidRDefault="004133EF" w:rsidP="00775039">
      <w:pPr>
        <w:rPr>
          <w:rFonts w:ascii="Arial" w:hAnsi="Arial" w:cs="Arial"/>
          <w:b/>
          <w:bCs/>
          <w:kern w:val="2"/>
          <w14:ligatures w14:val="standardContextual"/>
        </w:rPr>
      </w:pPr>
    </w:p>
    <w:p w14:paraId="60724126" w14:textId="77777777" w:rsidR="004133EF" w:rsidRDefault="004133EF" w:rsidP="00775039">
      <w:pPr>
        <w:rPr>
          <w:rFonts w:ascii="Arial" w:hAnsi="Arial" w:cs="Arial"/>
          <w:b/>
          <w:bCs/>
          <w:kern w:val="2"/>
          <w14:ligatures w14:val="standardContextual"/>
        </w:rPr>
      </w:pPr>
    </w:p>
    <w:p w14:paraId="464CBB8F" w14:textId="77777777" w:rsidR="004133EF" w:rsidRDefault="004133EF" w:rsidP="00775039">
      <w:pPr>
        <w:rPr>
          <w:rFonts w:ascii="Arial" w:hAnsi="Arial" w:cs="Arial"/>
          <w:b/>
          <w:bCs/>
          <w:kern w:val="2"/>
          <w14:ligatures w14:val="standardContextual"/>
        </w:rPr>
      </w:pPr>
    </w:p>
    <w:p w14:paraId="6A823489" w14:textId="77777777" w:rsidR="004133EF" w:rsidRDefault="004133EF" w:rsidP="00775039">
      <w:pPr>
        <w:rPr>
          <w:rFonts w:ascii="Arial" w:hAnsi="Arial" w:cs="Arial"/>
          <w:b/>
          <w:bCs/>
          <w:kern w:val="2"/>
          <w14:ligatures w14:val="standardContextual"/>
        </w:rPr>
      </w:pPr>
    </w:p>
    <w:p w14:paraId="7A7F5E5A" w14:textId="77777777" w:rsidR="004133EF" w:rsidRDefault="004133EF" w:rsidP="00775039">
      <w:pPr>
        <w:rPr>
          <w:rFonts w:ascii="Arial" w:hAnsi="Arial" w:cs="Arial"/>
          <w:b/>
          <w:bCs/>
          <w:kern w:val="2"/>
          <w14:ligatures w14:val="standardContextual"/>
        </w:rPr>
      </w:pPr>
    </w:p>
    <w:p w14:paraId="3C2411B7" w14:textId="77777777" w:rsidR="004133EF" w:rsidRDefault="004133EF" w:rsidP="00775039">
      <w:pPr>
        <w:rPr>
          <w:rFonts w:ascii="Arial" w:hAnsi="Arial" w:cs="Arial"/>
          <w:b/>
          <w:bCs/>
          <w:kern w:val="2"/>
          <w14:ligatures w14:val="standardContextual"/>
        </w:rPr>
      </w:pPr>
    </w:p>
    <w:p w14:paraId="7876368F" w14:textId="77777777" w:rsidR="004133EF" w:rsidRDefault="004133EF" w:rsidP="00775039">
      <w:pPr>
        <w:rPr>
          <w:rFonts w:ascii="Arial" w:hAnsi="Arial" w:cs="Arial"/>
          <w:b/>
          <w:bCs/>
          <w:kern w:val="2"/>
          <w14:ligatures w14:val="standardContextual"/>
        </w:rPr>
      </w:pPr>
    </w:p>
    <w:p w14:paraId="37240B17" w14:textId="77777777" w:rsidR="004133EF" w:rsidRDefault="004133EF" w:rsidP="00775039">
      <w:pPr>
        <w:rPr>
          <w:rFonts w:ascii="Arial" w:hAnsi="Arial" w:cs="Arial"/>
          <w:b/>
          <w:bCs/>
          <w:kern w:val="2"/>
          <w14:ligatures w14:val="standardContextual"/>
        </w:rPr>
      </w:pPr>
    </w:p>
    <w:p w14:paraId="74A2D224" w14:textId="77777777" w:rsidR="004133EF" w:rsidRDefault="004133EF" w:rsidP="00775039">
      <w:pPr>
        <w:rPr>
          <w:rFonts w:ascii="Arial" w:hAnsi="Arial" w:cs="Arial"/>
          <w:b/>
          <w:bCs/>
          <w:kern w:val="2"/>
          <w14:ligatures w14:val="standardContextual"/>
        </w:rPr>
      </w:pPr>
    </w:p>
    <w:p w14:paraId="1EB71C2B" w14:textId="77777777" w:rsidR="004133EF" w:rsidRDefault="004133EF" w:rsidP="00775039">
      <w:pPr>
        <w:rPr>
          <w:rFonts w:ascii="Arial" w:hAnsi="Arial" w:cs="Arial"/>
          <w:b/>
          <w:bCs/>
          <w:kern w:val="2"/>
          <w14:ligatures w14:val="standardContextual"/>
        </w:rPr>
      </w:pPr>
    </w:p>
    <w:p w14:paraId="7E5DAAED" w14:textId="77777777" w:rsidR="004133EF" w:rsidRDefault="004133EF" w:rsidP="00775039">
      <w:pPr>
        <w:rPr>
          <w:rFonts w:ascii="Arial" w:hAnsi="Arial" w:cs="Arial"/>
          <w:b/>
          <w:bCs/>
          <w:kern w:val="2"/>
          <w14:ligatures w14:val="standardContextual"/>
        </w:rPr>
      </w:pPr>
    </w:p>
    <w:p w14:paraId="620F58B8" w14:textId="77777777" w:rsidR="004133EF" w:rsidRDefault="004133EF" w:rsidP="00775039">
      <w:pPr>
        <w:rPr>
          <w:rFonts w:ascii="Arial" w:hAnsi="Arial" w:cs="Arial"/>
          <w:b/>
          <w:bCs/>
          <w:kern w:val="2"/>
          <w14:ligatures w14:val="standardContextual"/>
        </w:rPr>
      </w:pPr>
    </w:p>
    <w:p w14:paraId="7682D579" w14:textId="77777777" w:rsidR="004133EF" w:rsidRDefault="004133EF" w:rsidP="00775039">
      <w:pPr>
        <w:rPr>
          <w:rFonts w:ascii="Arial" w:hAnsi="Arial" w:cs="Arial"/>
          <w:b/>
          <w:bCs/>
          <w:kern w:val="2"/>
          <w14:ligatures w14:val="standardContextual"/>
        </w:rPr>
      </w:pPr>
    </w:p>
    <w:p w14:paraId="382FD9DB" w14:textId="01CB7CE4" w:rsidR="00775039" w:rsidRDefault="00775039" w:rsidP="00775039">
      <w:pPr>
        <w:rPr>
          <w:rFonts w:ascii="Arial" w:hAnsi="Arial" w:cs="Arial"/>
          <w:b/>
          <w:bCs/>
          <w:kern w:val="2"/>
          <w14:ligatures w14:val="standardContextual"/>
        </w:rPr>
      </w:pPr>
      <w:r w:rsidRPr="00775039">
        <w:rPr>
          <w:rFonts w:ascii="Arial" w:hAnsi="Arial" w:cs="Arial"/>
          <w:b/>
          <w:bCs/>
          <w:kern w:val="2"/>
          <w14:ligatures w14:val="standardContextual"/>
        </w:rPr>
        <w:t xml:space="preserve">IV   </w:t>
      </w:r>
      <w:r w:rsidRPr="00775039">
        <w:rPr>
          <w:rFonts w:ascii="Arial" w:hAnsi="Arial" w:cs="Arial"/>
          <w:b/>
          <w:bCs/>
          <w:kern w:val="2"/>
          <w:u w:val="single"/>
          <w14:ligatures w14:val="standardContextual"/>
        </w:rPr>
        <w:t>References</w:t>
      </w:r>
      <w:r w:rsidRPr="00775039">
        <w:rPr>
          <w:rFonts w:ascii="Arial" w:hAnsi="Arial" w:cs="Arial"/>
          <w:b/>
          <w:bCs/>
          <w:kern w:val="2"/>
          <w14:ligatures w14:val="standardContextual"/>
        </w:rPr>
        <w:t xml:space="preserve"> </w:t>
      </w:r>
    </w:p>
    <w:p w14:paraId="48615D66" w14:textId="77777777" w:rsidR="00ED4CBD" w:rsidRPr="00775039" w:rsidRDefault="00ED4CBD" w:rsidP="00775039">
      <w:pPr>
        <w:rPr>
          <w:rFonts w:ascii="Arial" w:hAnsi="Arial" w:cs="Arial"/>
          <w:b/>
          <w:bCs/>
          <w:kern w:val="2"/>
          <w14:ligatures w14:val="standardContextual"/>
        </w:rPr>
      </w:pPr>
    </w:p>
    <w:p w14:paraId="071934BC" w14:textId="4184E463" w:rsidR="00E07B34" w:rsidRDefault="00E07B34" w:rsidP="00775039">
      <w:pPr>
        <w:rPr>
          <w:rFonts w:ascii="Arial" w:hAnsi="Arial" w:cs="Arial"/>
          <w:kern w:val="2"/>
          <w14:ligatures w14:val="standardContextual"/>
        </w:rPr>
      </w:pPr>
      <w:bookmarkStart w:id="64" w:name="_Hlk154417522"/>
      <w:r>
        <w:rPr>
          <w:rFonts w:ascii="Arial" w:hAnsi="Arial" w:cs="Arial"/>
          <w:kern w:val="2"/>
          <w14:ligatures w14:val="standardContextual"/>
        </w:rPr>
        <w:t>Argue</w:t>
      </w:r>
      <w:r w:rsidRPr="00E07B34">
        <w:rPr>
          <w:rFonts w:ascii="Arial" w:hAnsi="Arial" w:cs="Arial"/>
          <w:kern w:val="2"/>
          <w14:ligatures w14:val="standardContextual"/>
        </w:rPr>
        <w:t xml:space="preserve">, </w:t>
      </w:r>
      <w:r>
        <w:rPr>
          <w:rFonts w:ascii="Arial" w:hAnsi="Arial" w:cs="Arial"/>
          <w:kern w:val="2"/>
          <w14:ligatures w14:val="standardContextual"/>
        </w:rPr>
        <w:t>M</w:t>
      </w:r>
      <w:r w:rsidRPr="00E07B34">
        <w:rPr>
          <w:rFonts w:ascii="Arial" w:hAnsi="Arial" w:cs="Arial"/>
          <w:kern w:val="2"/>
          <w14:ligatures w14:val="standardContextual"/>
        </w:rPr>
        <w:t>. (201</w:t>
      </w:r>
      <w:r>
        <w:rPr>
          <w:rFonts w:ascii="Arial" w:hAnsi="Arial" w:cs="Arial"/>
          <w:kern w:val="2"/>
          <w14:ligatures w14:val="standardContextual"/>
        </w:rPr>
        <w:t>5</w:t>
      </w:r>
      <w:r w:rsidRPr="00E07B34">
        <w:rPr>
          <w:rFonts w:ascii="Arial" w:hAnsi="Arial" w:cs="Arial"/>
          <w:kern w:val="2"/>
          <w14:ligatures w14:val="standardContextual"/>
        </w:rPr>
        <w:t xml:space="preserve">) </w:t>
      </w:r>
      <w:r w:rsidRPr="007E5176">
        <w:rPr>
          <w:rFonts w:ascii="Arial" w:hAnsi="Arial" w:cs="Arial"/>
          <w:i/>
          <w:iCs/>
          <w:kern w:val="2"/>
          <w14:ligatures w14:val="standardContextual"/>
        </w:rPr>
        <w:t xml:space="preserve">The importance of the strategic recruitment and selection process on meeting </w:t>
      </w:r>
      <w:r w:rsidR="007E5176" w:rsidRPr="007E5176">
        <w:rPr>
          <w:rFonts w:ascii="Arial" w:hAnsi="Arial" w:cs="Arial"/>
          <w:i/>
          <w:iCs/>
          <w:kern w:val="2"/>
          <w14:ligatures w14:val="standardContextual"/>
        </w:rPr>
        <w:t>organisation’s objective</w:t>
      </w:r>
      <w:r w:rsidR="007E5176">
        <w:rPr>
          <w:rFonts w:ascii="Arial" w:hAnsi="Arial" w:cs="Arial"/>
          <w:i/>
          <w:iCs/>
          <w:kern w:val="2"/>
          <w14:ligatures w14:val="standardContextual"/>
        </w:rPr>
        <w:t>.</w:t>
      </w:r>
      <w:r w:rsidRPr="00E07B34">
        <w:rPr>
          <w:rFonts w:ascii="Arial" w:hAnsi="Arial" w:cs="Arial"/>
          <w:kern w:val="2"/>
          <w14:ligatures w14:val="standardContextual"/>
        </w:rPr>
        <w:t xml:space="preserve"> </w:t>
      </w:r>
      <w:r w:rsidR="007E5176">
        <w:rPr>
          <w:rFonts w:ascii="Arial" w:hAnsi="Arial" w:cs="Arial"/>
          <w:kern w:val="2"/>
          <w14:ligatures w14:val="standardContextual"/>
        </w:rPr>
        <w:t>MBA dissertation</w:t>
      </w:r>
      <w:r w:rsidRPr="00E07B34">
        <w:rPr>
          <w:rFonts w:ascii="Arial" w:hAnsi="Arial" w:cs="Arial"/>
          <w:kern w:val="2"/>
          <w14:ligatures w14:val="standardContextual"/>
        </w:rPr>
        <w:t xml:space="preserve">. University of Wales Trinity Saint Daivd. Available at: </w:t>
      </w:r>
      <w:hyperlink r:id="rId10" w:history="1">
        <w:r w:rsidR="007E5176" w:rsidRPr="00C25527">
          <w:rPr>
            <w:rStyle w:val="Hyperlink"/>
            <w:rFonts w:ascii="Arial" w:hAnsi="Arial" w:cs="Arial"/>
            <w:kern w:val="2"/>
            <w14:ligatures w14:val="standardContextual"/>
          </w:rPr>
          <w:t>https://esource.dbs.ie/server/api/core/bitstreams/caa5afd6-adf3-4a01-ac2e-aa1b2782ee19/content</w:t>
        </w:r>
      </w:hyperlink>
      <w:r w:rsidR="007E5176">
        <w:rPr>
          <w:rFonts w:ascii="Arial" w:hAnsi="Arial" w:cs="Arial"/>
          <w:kern w:val="2"/>
          <w14:ligatures w14:val="standardContextual"/>
        </w:rPr>
        <w:t xml:space="preserve"> </w:t>
      </w:r>
      <w:r w:rsidR="007E5176" w:rsidRPr="007E5176">
        <w:rPr>
          <w:rFonts w:ascii="Arial" w:hAnsi="Arial" w:cs="Arial"/>
          <w:kern w:val="2"/>
          <w14:ligatures w14:val="standardContextual"/>
        </w:rPr>
        <w:t xml:space="preserve"> </w:t>
      </w:r>
      <w:r w:rsidRPr="00E07B34">
        <w:rPr>
          <w:rFonts w:ascii="Arial" w:hAnsi="Arial" w:cs="Arial"/>
          <w:kern w:val="2"/>
          <w14:ligatures w14:val="standardContextual"/>
        </w:rPr>
        <w:t>(Accessed: 11 August 2023)</w:t>
      </w:r>
    </w:p>
    <w:p w14:paraId="02713CE8" w14:textId="77777777" w:rsidR="001E0F58" w:rsidRPr="00775039" w:rsidRDefault="001E0F58" w:rsidP="00775039">
      <w:pPr>
        <w:rPr>
          <w:rFonts w:ascii="Arial" w:hAnsi="Arial" w:cs="Arial"/>
          <w:kern w:val="2"/>
          <w14:ligatures w14:val="standardContextual"/>
        </w:rPr>
      </w:pPr>
    </w:p>
    <w:bookmarkEnd w:id="64"/>
    <w:p w14:paraId="53AB2464" w14:textId="535D2478" w:rsidR="00ED4CBD" w:rsidRDefault="00775039" w:rsidP="00775039">
      <w:pPr>
        <w:rPr>
          <w:rFonts w:ascii="Arial" w:hAnsi="Arial" w:cs="Arial"/>
          <w:kern w:val="2"/>
          <w14:ligatures w14:val="standardContextual"/>
        </w:rPr>
      </w:pPr>
      <w:r w:rsidRPr="00775039">
        <w:rPr>
          <w:rFonts w:ascii="Arial" w:hAnsi="Arial" w:cs="Arial"/>
          <w:kern w:val="2"/>
          <w14:ligatures w14:val="standardContextual"/>
        </w:rPr>
        <w:t>Armstrong, M</w:t>
      </w:r>
      <w:r w:rsidR="006D6E30">
        <w:rPr>
          <w:rFonts w:ascii="Arial" w:hAnsi="Arial" w:cs="Arial"/>
          <w:kern w:val="2"/>
          <w14:ligatures w14:val="standardContextual"/>
        </w:rPr>
        <w:t xml:space="preserve">. </w:t>
      </w:r>
      <w:r w:rsidRPr="00775039">
        <w:rPr>
          <w:rFonts w:ascii="Arial" w:hAnsi="Arial" w:cs="Arial"/>
          <w:kern w:val="2"/>
          <w14:ligatures w14:val="standardContextual"/>
        </w:rPr>
        <w:t>(2008)</w:t>
      </w:r>
      <w:r w:rsidR="006D6E30">
        <w:rPr>
          <w:rFonts w:ascii="Arial" w:hAnsi="Arial" w:cs="Arial"/>
          <w:kern w:val="2"/>
          <w14:ligatures w14:val="standardContextual"/>
        </w:rPr>
        <w:t xml:space="preserve"> </w:t>
      </w:r>
      <w:r w:rsidRPr="00540367">
        <w:rPr>
          <w:rFonts w:ascii="Arial" w:hAnsi="Arial" w:cs="Arial"/>
          <w:i/>
          <w:iCs/>
          <w:kern w:val="2"/>
          <w14:ligatures w14:val="standardContextual"/>
        </w:rPr>
        <w:t>Strategic human resource management: a guide to actio</w:t>
      </w:r>
      <w:r w:rsidR="006D6E30" w:rsidRPr="00540367">
        <w:rPr>
          <w:rFonts w:ascii="Arial" w:hAnsi="Arial" w:cs="Arial"/>
          <w:i/>
          <w:iCs/>
          <w:kern w:val="2"/>
          <w14:ligatures w14:val="standardContextual"/>
        </w:rPr>
        <w:t>n</w:t>
      </w:r>
      <w:r w:rsidR="00540367" w:rsidRPr="00540367">
        <w:rPr>
          <w:rFonts w:ascii="Arial" w:hAnsi="Arial" w:cs="Arial"/>
          <w:i/>
          <w:iCs/>
          <w:kern w:val="2"/>
          <w14:ligatures w14:val="standardContextual"/>
        </w:rPr>
        <w:t>.</w:t>
      </w:r>
      <w:r w:rsidRPr="00775039">
        <w:rPr>
          <w:rFonts w:ascii="Arial" w:hAnsi="Arial" w:cs="Arial"/>
          <w:kern w:val="2"/>
          <w14:ligatures w14:val="standardContextual"/>
        </w:rPr>
        <w:t xml:space="preserve"> </w:t>
      </w:r>
      <w:bookmarkStart w:id="65" w:name="_Hlk151475192"/>
      <w:r w:rsidRPr="00775039">
        <w:rPr>
          <w:rFonts w:ascii="Arial" w:hAnsi="Arial" w:cs="Arial"/>
          <w:kern w:val="2"/>
          <w14:ligatures w14:val="standardContextual"/>
        </w:rPr>
        <w:t>4th ed., London</w:t>
      </w:r>
      <w:r w:rsidR="00540367">
        <w:rPr>
          <w:rFonts w:ascii="Arial" w:hAnsi="Arial" w:cs="Arial"/>
          <w:kern w:val="2"/>
          <w14:ligatures w14:val="standardContextual"/>
        </w:rPr>
        <w:t>:</w:t>
      </w:r>
      <w:r w:rsidR="00540367" w:rsidRPr="00540367">
        <w:t xml:space="preserve"> </w:t>
      </w:r>
      <w:r w:rsidR="00540367" w:rsidRPr="00540367">
        <w:rPr>
          <w:rFonts w:ascii="Arial" w:hAnsi="Arial" w:cs="Arial"/>
          <w:kern w:val="2"/>
          <w14:ligatures w14:val="standardContextual"/>
        </w:rPr>
        <w:t>Kogan Page</w:t>
      </w:r>
      <w:r w:rsidRPr="00775039">
        <w:rPr>
          <w:rFonts w:ascii="Arial" w:hAnsi="Arial" w:cs="Arial"/>
          <w:kern w:val="2"/>
          <w14:ligatures w14:val="standardContextual"/>
        </w:rPr>
        <w:t>. Available at:</w:t>
      </w:r>
      <w:bookmarkEnd w:id="65"/>
      <w:r w:rsidR="00540367">
        <w:rPr>
          <w:rFonts w:ascii="Arial" w:hAnsi="Arial" w:cs="Arial"/>
          <w:kern w:val="2"/>
          <w14:ligatures w14:val="standardContextual"/>
        </w:rPr>
        <w:t xml:space="preserve"> </w:t>
      </w:r>
      <w:hyperlink r:id="rId11" w:history="1">
        <w:r w:rsidR="00540367" w:rsidRPr="00F64DE7">
          <w:rPr>
            <w:rStyle w:val="Hyperlink"/>
            <w:rFonts w:ascii="Arial" w:hAnsi="Arial" w:cs="Arial"/>
            <w:kern w:val="2"/>
            <w14:ligatures w14:val="standardContextual"/>
          </w:rPr>
          <w:t>https://r4.vlereader.com/Reader?ean=9780749455569</w:t>
        </w:r>
      </w:hyperlink>
      <w:r w:rsidR="001E0F58" w:rsidRPr="001E0F58">
        <w:rPr>
          <w:rStyle w:val="Hyperlink"/>
          <w:rFonts w:ascii="Arial" w:hAnsi="Arial" w:cs="Arial"/>
          <w:color w:val="auto"/>
          <w:kern w:val="2"/>
          <w:u w:val="none"/>
          <w14:ligatures w14:val="standardContextual"/>
        </w:rPr>
        <w:t xml:space="preserve">  </w:t>
      </w:r>
      <w:r w:rsidR="001E0F58">
        <w:rPr>
          <w:rStyle w:val="Hyperlink"/>
          <w:rFonts w:ascii="Arial" w:hAnsi="Arial" w:cs="Arial"/>
          <w:color w:val="auto"/>
          <w:kern w:val="2"/>
          <w:u w:val="none"/>
          <w14:ligatures w14:val="standardContextual"/>
        </w:rPr>
        <w:t xml:space="preserve">                        </w:t>
      </w:r>
      <w:proofErr w:type="gramStart"/>
      <w:r w:rsidR="001E0F58">
        <w:rPr>
          <w:rStyle w:val="Hyperlink"/>
          <w:rFonts w:ascii="Arial" w:hAnsi="Arial" w:cs="Arial"/>
          <w:color w:val="auto"/>
          <w:kern w:val="2"/>
          <w:u w:val="none"/>
          <w14:ligatures w14:val="standardContextual"/>
        </w:rPr>
        <w:t xml:space="preserve">   </w:t>
      </w:r>
      <w:bookmarkStart w:id="66" w:name="_Hlk154325116"/>
      <w:bookmarkStart w:id="67" w:name="_Hlk154325152"/>
      <w:r w:rsidRPr="00775039">
        <w:rPr>
          <w:rFonts w:ascii="Arial" w:hAnsi="Arial" w:cs="Arial"/>
          <w:kern w:val="2"/>
          <w14:ligatures w14:val="standardContextual"/>
        </w:rPr>
        <w:t>(</w:t>
      </w:r>
      <w:proofErr w:type="gramEnd"/>
      <w:r w:rsidRPr="00775039">
        <w:rPr>
          <w:rFonts w:ascii="Arial" w:hAnsi="Arial" w:cs="Arial"/>
          <w:kern w:val="2"/>
          <w14:ligatures w14:val="standardContextual"/>
        </w:rPr>
        <w:t>Accessed: 21 November 2023</w:t>
      </w:r>
      <w:bookmarkEnd w:id="66"/>
      <w:r w:rsidRPr="00775039">
        <w:rPr>
          <w:rFonts w:ascii="Arial" w:hAnsi="Arial" w:cs="Arial"/>
          <w:kern w:val="2"/>
          <w14:ligatures w14:val="standardContextual"/>
        </w:rPr>
        <w:t xml:space="preserve">) </w:t>
      </w:r>
    </w:p>
    <w:bookmarkEnd w:id="67"/>
    <w:p w14:paraId="1813ABCE" w14:textId="6E29C659" w:rsidR="00775039" w:rsidRDefault="00775039" w:rsidP="00775039">
      <w:pPr>
        <w:rPr>
          <w:rFonts w:ascii="Arial" w:hAnsi="Arial" w:cs="Arial"/>
          <w:kern w:val="2"/>
          <w14:ligatures w14:val="standardContextual"/>
        </w:rPr>
      </w:pPr>
      <w:r w:rsidRPr="00775039">
        <w:rPr>
          <w:rFonts w:ascii="Arial" w:hAnsi="Arial" w:cs="Arial"/>
          <w:kern w:val="2"/>
          <w14:ligatures w14:val="standardContextual"/>
        </w:rPr>
        <w:t xml:space="preserve">  </w:t>
      </w:r>
    </w:p>
    <w:p w14:paraId="1A758ACC" w14:textId="5AD01F85" w:rsidR="005D7B2F" w:rsidRDefault="005D7B2F" w:rsidP="005D7B2F">
      <w:pPr>
        <w:rPr>
          <w:rFonts w:ascii="Arial" w:hAnsi="Arial" w:cs="Arial"/>
          <w:color w:val="0563C1" w:themeColor="hyperlink"/>
          <w:kern w:val="2"/>
          <w:u w:val="single"/>
          <w14:ligatures w14:val="standardContextual"/>
        </w:rPr>
      </w:pPr>
      <w:bookmarkStart w:id="68" w:name="_Hlk151474557"/>
      <w:r w:rsidRPr="00775039">
        <w:rPr>
          <w:rFonts w:ascii="Arial" w:hAnsi="Arial" w:cs="Arial"/>
          <w:kern w:val="2"/>
          <w14:ligatures w14:val="standardContextual"/>
        </w:rPr>
        <w:t>Armstrong, M</w:t>
      </w:r>
      <w:r w:rsidR="006D6E30">
        <w:rPr>
          <w:rFonts w:ascii="Arial" w:hAnsi="Arial" w:cs="Arial"/>
          <w:kern w:val="2"/>
          <w14:ligatures w14:val="standardContextual"/>
        </w:rPr>
        <w:t>.</w:t>
      </w:r>
      <w:r w:rsidRPr="00775039">
        <w:rPr>
          <w:rFonts w:ascii="Arial" w:hAnsi="Arial" w:cs="Arial"/>
          <w:kern w:val="2"/>
          <w14:ligatures w14:val="standardContextual"/>
        </w:rPr>
        <w:t xml:space="preserve"> (2011)</w:t>
      </w:r>
      <w:r w:rsidR="006D6E30">
        <w:rPr>
          <w:rFonts w:ascii="Arial" w:hAnsi="Arial" w:cs="Arial"/>
          <w:kern w:val="2"/>
          <w14:ligatures w14:val="standardContextual"/>
        </w:rPr>
        <w:t xml:space="preserve"> </w:t>
      </w:r>
      <w:r w:rsidRPr="006D6E30">
        <w:rPr>
          <w:rFonts w:ascii="Arial" w:hAnsi="Arial" w:cs="Arial"/>
          <w:i/>
          <w:iCs/>
          <w:kern w:val="2"/>
          <w14:ligatures w14:val="standardContextual"/>
        </w:rPr>
        <w:t>Armstrong's handbook of strategic human resource management</w:t>
      </w:r>
      <w:r w:rsidR="006D6E30">
        <w:rPr>
          <w:rFonts w:ascii="Arial" w:hAnsi="Arial" w:cs="Arial"/>
          <w:kern w:val="2"/>
          <w14:ligatures w14:val="standardContextual"/>
        </w:rPr>
        <w:t>.</w:t>
      </w:r>
      <w:r w:rsidRPr="00775039">
        <w:rPr>
          <w:rFonts w:ascii="Arial" w:hAnsi="Arial" w:cs="Arial"/>
          <w:kern w:val="2"/>
          <w14:ligatures w14:val="standardContextual"/>
        </w:rPr>
        <w:t xml:space="preserve"> 5th ed.,</w:t>
      </w:r>
      <w:r w:rsidR="006D6E30" w:rsidRPr="006D6E30">
        <w:t xml:space="preserve"> </w:t>
      </w:r>
      <w:r w:rsidR="006D6E30" w:rsidRPr="006D6E30">
        <w:rPr>
          <w:rFonts w:ascii="Arial" w:hAnsi="Arial" w:cs="Arial"/>
          <w:kern w:val="2"/>
          <w14:ligatures w14:val="standardContextual"/>
        </w:rPr>
        <w:t>London</w:t>
      </w:r>
      <w:r w:rsidR="006D6E30">
        <w:rPr>
          <w:rFonts w:ascii="Arial" w:hAnsi="Arial" w:cs="Arial"/>
          <w:kern w:val="2"/>
          <w14:ligatures w14:val="standardContextual"/>
        </w:rPr>
        <w:t>:</w:t>
      </w:r>
      <w:r w:rsidRPr="00775039">
        <w:rPr>
          <w:rFonts w:ascii="Arial" w:hAnsi="Arial" w:cs="Arial"/>
          <w:kern w:val="2"/>
          <w14:ligatures w14:val="standardContextual"/>
        </w:rPr>
        <w:t xml:space="preserve"> Kogan Page</w:t>
      </w:r>
      <w:r w:rsidR="006D6E30">
        <w:rPr>
          <w:rFonts w:ascii="Arial" w:hAnsi="Arial" w:cs="Arial"/>
          <w:kern w:val="2"/>
          <w14:ligatures w14:val="standardContextual"/>
        </w:rPr>
        <w:t>.</w:t>
      </w:r>
      <w:r w:rsidR="00540367" w:rsidRPr="00540367">
        <w:t xml:space="preserve"> </w:t>
      </w:r>
      <w:r w:rsidR="00540367" w:rsidRPr="00540367">
        <w:rPr>
          <w:rFonts w:ascii="Arial" w:hAnsi="Arial" w:cs="Arial"/>
          <w:kern w:val="2"/>
          <w14:ligatures w14:val="standardContextual"/>
        </w:rPr>
        <w:t>Available at:</w:t>
      </w:r>
      <w:r w:rsidR="006D6E30">
        <w:rPr>
          <w:rFonts w:ascii="Arial" w:hAnsi="Arial" w:cs="Arial"/>
          <w:kern w:val="2"/>
          <w14:ligatures w14:val="standardContextual"/>
        </w:rPr>
        <w:t xml:space="preserve"> </w:t>
      </w:r>
      <w:hyperlink r:id="rId12" w:history="1">
        <w:r w:rsidRPr="00775039">
          <w:rPr>
            <w:rFonts w:ascii="Arial" w:hAnsi="Arial" w:cs="Arial"/>
            <w:color w:val="0563C1" w:themeColor="hyperlink"/>
            <w:kern w:val="2"/>
            <w:u w:val="single"/>
            <w14:ligatures w14:val="standardContextual"/>
          </w:rPr>
          <w:t>https://r4.vlereader.com/Reader?ean=9780749463953</w:t>
        </w:r>
      </w:hyperlink>
    </w:p>
    <w:p w14:paraId="5ADCCB89" w14:textId="77777777" w:rsidR="00ED4CBD" w:rsidRDefault="00ED4CBD" w:rsidP="00ED4CBD">
      <w:pPr>
        <w:rPr>
          <w:rFonts w:ascii="Arial" w:hAnsi="Arial" w:cs="Arial"/>
          <w:kern w:val="2"/>
          <w14:ligatures w14:val="standardContextual"/>
        </w:rPr>
      </w:pPr>
      <w:r w:rsidRPr="00775039">
        <w:rPr>
          <w:rFonts w:ascii="Arial" w:hAnsi="Arial" w:cs="Arial"/>
          <w:kern w:val="2"/>
          <w14:ligatures w14:val="standardContextual"/>
        </w:rPr>
        <w:t xml:space="preserve">(Accessed: 21 November 2023) </w:t>
      </w:r>
    </w:p>
    <w:p w14:paraId="2B619675" w14:textId="77777777" w:rsidR="00540367" w:rsidRDefault="00540367" w:rsidP="00ED4CBD">
      <w:pPr>
        <w:rPr>
          <w:rFonts w:ascii="Arial" w:hAnsi="Arial" w:cs="Arial"/>
          <w:kern w:val="2"/>
          <w14:ligatures w14:val="standardContextual"/>
        </w:rPr>
      </w:pPr>
    </w:p>
    <w:p w14:paraId="340DBC7F" w14:textId="77777777" w:rsidR="00540367" w:rsidRPr="00775039" w:rsidRDefault="00540367" w:rsidP="00540367">
      <w:pPr>
        <w:rPr>
          <w:rFonts w:ascii="Arial" w:hAnsi="Arial" w:cs="Arial"/>
          <w:kern w:val="2"/>
          <w14:ligatures w14:val="standardContextual"/>
        </w:rPr>
      </w:pPr>
      <w:bookmarkStart w:id="69" w:name="_Hlk151467329"/>
      <w:r w:rsidRPr="00775039">
        <w:rPr>
          <w:rFonts w:ascii="Arial" w:hAnsi="Arial" w:cs="Arial"/>
          <w:kern w:val="2"/>
          <w14:ligatures w14:val="standardContextual"/>
        </w:rPr>
        <w:t>Armstrong, M</w:t>
      </w:r>
      <w:r>
        <w:rPr>
          <w:rFonts w:ascii="Arial" w:hAnsi="Arial" w:cs="Arial"/>
          <w:kern w:val="2"/>
          <w14:ligatures w14:val="standardContextual"/>
        </w:rPr>
        <w:t xml:space="preserve">. </w:t>
      </w:r>
      <w:r w:rsidRPr="00775039">
        <w:rPr>
          <w:rFonts w:ascii="Arial" w:hAnsi="Arial" w:cs="Arial"/>
          <w:kern w:val="2"/>
          <w14:ligatures w14:val="standardContextual"/>
        </w:rPr>
        <w:t>(2012)</w:t>
      </w:r>
      <w:r>
        <w:rPr>
          <w:rFonts w:ascii="Arial" w:hAnsi="Arial" w:cs="Arial"/>
          <w:kern w:val="2"/>
          <w14:ligatures w14:val="standardContextual"/>
        </w:rPr>
        <w:t xml:space="preserve"> </w:t>
      </w:r>
      <w:r w:rsidRPr="00540367">
        <w:rPr>
          <w:rFonts w:ascii="Arial" w:hAnsi="Arial" w:cs="Arial"/>
          <w:i/>
          <w:iCs/>
          <w:kern w:val="2"/>
          <w14:ligatures w14:val="standardContextual"/>
        </w:rPr>
        <w:t>Armstrong's handbook of management and leadership: developing effective people skills for better leadership and management.</w:t>
      </w:r>
      <w:r w:rsidRPr="00775039">
        <w:rPr>
          <w:rFonts w:ascii="Arial" w:hAnsi="Arial" w:cs="Arial"/>
          <w:kern w:val="2"/>
          <w14:ligatures w14:val="standardContextual"/>
        </w:rPr>
        <w:t xml:space="preserve"> 3rd ed., London</w:t>
      </w:r>
      <w:r>
        <w:rPr>
          <w:rFonts w:ascii="Arial" w:hAnsi="Arial" w:cs="Arial"/>
          <w:kern w:val="2"/>
          <w14:ligatures w14:val="standardContextual"/>
        </w:rPr>
        <w:t>:</w:t>
      </w:r>
      <w:r w:rsidRPr="00540367">
        <w:t xml:space="preserve"> </w:t>
      </w:r>
      <w:r w:rsidRPr="00540367">
        <w:rPr>
          <w:rFonts w:ascii="Arial" w:hAnsi="Arial" w:cs="Arial"/>
          <w:kern w:val="2"/>
          <w14:ligatures w14:val="standardContextual"/>
        </w:rPr>
        <w:t>Kogan Page</w:t>
      </w:r>
      <w:r>
        <w:rPr>
          <w:rFonts w:ascii="Arial" w:hAnsi="Arial" w:cs="Arial"/>
          <w:kern w:val="2"/>
          <w14:ligatures w14:val="standardContextual"/>
        </w:rPr>
        <w:t xml:space="preserve">. </w:t>
      </w:r>
      <w:hyperlink r:id="rId13" w:history="1">
        <w:r w:rsidRPr="00775039">
          <w:rPr>
            <w:rFonts w:ascii="Arial" w:hAnsi="Arial" w:cs="Arial"/>
            <w:color w:val="0563C1" w:themeColor="hyperlink"/>
            <w:kern w:val="2"/>
            <w:u w:val="single"/>
            <w14:ligatures w14:val="standardContextual"/>
          </w:rPr>
          <w:t>https://r4.vlereader.com/Reader?ean=9780749465537</w:t>
        </w:r>
      </w:hyperlink>
    </w:p>
    <w:bookmarkEnd w:id="69"/>
    <w:p w14:paraId="0E0522D1" w14:textId="77777777" w:rsidR="00540367" w:rsidRPr="00775039" w:rsidRDefault="00540367" w:rsidP="00540367">
      <w:pPr>
        <w:rPr>
          <w:rFonts w:ascii="Arial" w:hAnsi="Arial" w:cs="Arial"/>
          <w:kern w:val="2"/>
          <w14:ligatures w14:val="standardContextual"/>
        </w:rPr>
      </w:pPr>
      <w:r w:rsidRPr="00ED4CBD">
        <w:rPr>
          <w:rFonts w:ascii="Arial" w:hAnsi="Arial" w:cs="Arial"/>
          <w:kern w:val="2"/>
          <w14:ligatures w14:val="standardContextual"/>
        </w:rPr>
        <w:t>(Accessed: 2</w:t>
      </w:r>
      <w:r>
        <w:rPr>
          <w:rFonts w:ascii="Arial" w:hAnsi="Arial" w:cs="Arial"/>
          <w:kern w:val="2"/>
          <w14:ligatures w14:val="standardContextual"/>
        </w:rPr>
        <w:t>3</w:t>
      </w:r>
      <w:r w:rsidRPr="00ED4CBD">
        <w:rPr>
          <w:rFonts w:ascii="Arial" w:hAnsi="Arial" w:cs="Arial"/>
          <w:kern w:val="2"/>
          <w14:ligatures w14:val="standardContextual"/>
        </w:rPr>
        <w:t xml:space="preserve"> November 2023</w:t>
      </w:r>
    </w:p>
    <w:p w14:paraId="706A18B9" w14:textId="77777777" w:rsidR="00ED4CBD" w:rsidRDefault="00ED4CBD" w:rsidP="005D7B2F">
      <w:pPr>
        <w:rPr>
          <w:rFonts w:ascii="Arial" w:hAnsi="Arial" w:cs="Arial"/>
          <w:color w:val="0563C1" w:themeColor="hyperlink"/>
          <w:kern w:val="2"/>
          <w:u w:val="single"/>
          <w14:ligatures w14:val="standardContextual"/>
        </w:rPr>
      </w:pPr>
    </w:p>
    <w:p w14:paraId="0F91204D" w14:textId="1D589BBC" w:rsidR="005D7B2F" w:rsidRPr="00775039" w:rsidRDefault="005D7B2F" w:rsidP="005D7B2F">
      <w:pPr>
        <w:rPr>
          <w:rFonts w:ascii="Arial" w:hAnsi="Arial" w:cs="Arial"/>
          <w:kern w:val="2"/>
          <w14:ligatures w14:val="standardContextual"/>
        </w:rPr>
      </w:pPr>
      <w:r w:rsidRPr="00775039">
        <w:rPr>
          <w:rFonts w:ascii="Arial" w:hAnsi="Arial" w:cs="Arial"/>
          <w:kern w:val="2"/>
          <w14:ligatures w14:val="standardContextual"/>
        </w:rPr>
        <w:t>Armstrong, M</w:t>
      </w:r>
      <w:r w:rsidR="006D6E30">
        <w:rPr>
          <w:rFonts w:ascii="Arial" w:hAnsi="Arial" w:cs="Arial"/>
          <w:kern w:val="2"/>
          <w14:ligatures w14:val="standardContextual"/>
        </w:rPr>
        <w:t>.</w:t>
      </w:r>
      <w:r w:rsidRPr="00775039">
        <w:rPr>
          <w:rFonts w:ascii="Arial" w:hAnsi="Arial" w:cs="Arial"/>
          <w:kern w:val="2"/>
          <w14:ligatures w14:val="standardContextual"/>
        </w:rPr>
        <w:t xml:space="preserve"> (2016)</w:t>
      </w:r>
      <w:r w:rsidR="006D6E30">
        <w:rPr>
          <w:rFonts w:ascii="Arial" w:hAnsi="Arial" w:cs="Arial"/>
          <w:kern w:val="2"/>
          <w14:ligatures w14:val="standardContextual"/>
        </w:rPr>
        <w:t xml:space="preserve"> </w:t>
      </w:r>
      <w:r w:rsidRPr="006D6E30">
        <w:rPr>
          <w:rFonts w:ascii="Arial" w:hAnsi="Arial" w:cs="Arial"/>
          <w:i/>
          <w:iCs/>
          <w:kern w:val="2"/>
          <w14:ligatures w14:val="standardContextual"/>
        </w:rPr>
        <w:t>Armstrong's handbook of management and leadership for HR: developing effective people skills for better leadership and management</w:t>
      </w:r>
      <w:r w:rsidR="006D6E30" w:rsidRPr="006D6E30">
        <w:rPr>
          <w:rFonts w:ascii="Arial" w:hAnsi="Arial" w:cs="Arial"/>
          <w:i/>
          <w:iCs/>
          <w:kern w:val="2"/>
          <w14:ligatures w14:val="standardContextual"/>
        </w:rPr>
        <w:t>.</w:t>
      </w:r>
      <w:r w:rsidRPr="006D6E30">
        <w:rPr>
          <w:rFonts w:ascii="Arial" w:hAnsi="Arial" w:cs="Arial"/>
          <w:i/>
          <w:iCs/>
          <w:kern w:val="2"/>
          <w14:ligatures w14:val="standardContextual"/>
        </w:rPr>
        <w:t xml:space="preserve"> </w:t>
      </w:r>
      <w:r w:rsidRPr="00775039">
        <w:rPr>
          <w:rFonts w:ascii="Arial" w:hAnsi="Arial" w:cs="Arial"/>
          <w:kern w:val="2"/>
          <w14:ligatures w14:val="standardContextual"/>
        </w:rPr>
        <w:t xml:space="preserve">4-th ed., </w:t>
      </w:r>
      <w:r w:rsidR="006D6E30" w:rsidRPr="006D6E30">
        <w:rPr>
          <w:rFonts w:ascii="Arial" w:hAnsi="Arial" w:cs="Arial"/>
          <w:kern w:val="2"/>
          <w14:ligatures w14:val="standardContextual"/>
        </w:rPr>
        <w:t xml:space="preserve">London: </w:t>
      </w:r>
      <w:r w:rsidRPr="00775039">
        <w:rPr>
          <w:rFonts w:ascii="Arial" w:hAnsi="Arial" w:cs="Arial"/>
          <w:kern w:val="2"/>
          <w14:ligatures w14:val="standardContextual"/>
        </w:rPr>
        <w:t>Kogan Page</w:t>
      </w:r>
      <w:r w:rsidR="006D6E30">
        <w:rPr>
          <w:rFonts w:ascii="Arial" w:hAnsi="Arial" w:cs="Arial"/>
          <w:kern w:val="2"/>
          <w14:ligatures w14:val="standardContextual"/>
        </w:rPr>
        <w:t>.</w:t>
      </w:r>
      <w:r w:rsidRPr="00775039">
        <w:rPr>
          <w:rFonts w:ascii="Arial" w:hAnsi="Arial" w:cs="Arial"/>
          <w:kern w:val="2"/>
          <w14:ligatures w14:val="standardContextual"/>
        </w:rPr>
        <w:t xml:space="preserve"> </w:t>
      </w:r>
      <w:hyperlink r:id="rId14" w:history="1">
        <w:r w:rsidRPr="00775039">
          <w:rPr>
            <w:rFonts w:ascii="Arial" w:hAnsi="Arial" w:cs="Arial"/>
            <w:color w:val="0563C1" w:themeColor="hyperlink"/>
            <w:kern w:val="2"/>
            <w:u w:val="single"/>
            <w14:ligatures w14:val="standardContextual"/>
          </w:rPr>
          <w:t>https://r4.vlereader.com/EpubReader?ean=1780749478162</w:t>
        </w:r>
      </w:hyperlink>
    </w:p>
    <w:p w14:paraId="3EDDEC61" w14:textId="0E28F0C3" w:rsidR="005D7B2F" w:rsidRDefault="00ED4CBD" w:rsidP="005D7B2F">
      <w:pPr>
        <w:rPr>
          <w:rFonts w:ascii="Arial" w:hAnsi="Arial" w:cs="Arial"/>
          <w:kern w:val="2"/>
          <w14:ligatures w14:val="standardContextual"/>
        </w:rPr>
      </w:pPr>
      <w:r w:rsidRPr="00775039">
        <w:rPr>
          <w:rFonts w:ascii="Arial" w:hAnsi="Arial" w:cs="Arial"/>
          <w:kern w:val="2"/>
          <w14:ligatures w14:val="standardContextual"/>
        </w:rPr>
        <w:t>(Accessed: 2</w:t>
      </w:r>
      <w:r>
        <w:rPr>
          <w:rFonts w:ascii="Arial" w:hAnsi="Arial" w:cs="Arial"/>
          <w:kern w:val="2"/>
          <w14:ligatures w14:val="standardContextual"/>
        </w:rPr>
        <w:t>2</w:t>
      </w:r>
      <w:r w:rsidRPr="00775039">
        <w:rPr>
          <w:rFonts w:ascii="Arial" w:hAnsi="Arial" w:cs="Arial"/>
          <w:kern w:val="2"/>
          <w14:ligatures w14:val="standardContextual"/>
        </w:rPr>
        <w:t xml:space="preserve"> November 2023)</w:t>
      </w:r>
    </w:p>
    <w:p w14:paraId="1B132CF7" w14:textId="77777777" w:rsidR="001E0F58" w:rsidRDefault="001E0F58" w:rsidP="005D7B2F">
      <w:pPr>
        <w:rPr>
          <w:rFonts w:ascii="Arial" w:hAnsi="Arial" w:cs="Arial"/>
          <w:kern w:val="2"/>
          <w14:ligatures w14:val="standardContextual"/>
        </w:rPr>
      </w:pPr>
    </w:p>
    <w:bookmarkEnd w:id="68"/>
    <w:p w14:paraId="47227E83" w14:textId="77777777" w:rsidR="001E0F58" w:rsidRDefault="001E0F58" w:rsidP="001E0F58">
      <w:pPr>
        <w:rPr>
          <w:rFonts w:ascii="Arial" w:hAnsi="Arial" w:cs="Arial"/>
          <w:kern w:val="2"/>
          <w14:ligatures w14:val="standardContextual"/>
        </w:rPr>
      </w:pPr>
      <w:r w:rsidRPr="001E0F58">
        <w:rPr>
          <w:rFonts w:ascii="Arial" w:hAnsi="Arial" w:cs="Arial"/>
          <w:kern w:val="2"/>
          <w14:ligatures w14:val="standardContextual"/>
        </w:rPr>
        <w:t xml:space="preserve">Bailey, C. et al. (2018) Strategic human resource management. Second edition. Oxford: Oxford University Press. Available at:                                                                                                                                                       </w:t>
      </w:r>
      <w:hyperlink r:id="rId15" w:history="1">
        <w:r w:rsidRPr="00C25527">
          <w:rPr>
            <w:rStyle w:val="Hyperlink"/>
            <w:rFonts w:ascii="Arial" w:hAnsi="Arial" w:cs="Arial"/>
            <w:kern w:val="2"/>
            <w14:ligatures w14:val="standardContextual"/>
          </w:rPr>
          <w:t>https://www.researchgate.net/publication/326572139_Strategic_Human_Resource_Management_2nd_Edition</w:t>
        </w:r>
      </w:hyperlink>
      <w:r>
        <w:rPr>
          <w:rFonts w:ascii="Arial" w:hAnsi="Arial" w:cs="Arial"/>
          <w:kern w:val="2"/>
          <w14:ligatures w14:val="standardContextual"/>
        </w:rPr>
        <w:t xml:space="preserve"> </w:t>
      </w:r>
      <w:r w:rsidRPr="001E0F58">
        <w:rPr>
          <w:rFonts w:ascii="Arial" w:hAnsi="Arial" w:cs="Arial"/>
          <w:kern w:val="2"/>
          <w14:ligatures w14:val="standardContextual"/>
        </w:rPr>
        <w:t xml:space="preserve"> (Accessed: 24 November 2023)</w:t>
      </w:r>
    </w:p>
    <w:p w14:paraId="3DABF55E" w14:textId="53FD6A9E" w:rsidR="00ED4CBD" w:rsidRDefault="00ED4CBD" w:rsidP="00775039">
      <w:pPr>
        <w:keepNext/>
        <w:keepLines/>
        <w:spacing w:before="240" w:after="0" w:line="360" w:lineRule="auto"/>
        <w:jc w:val="both"/>
      </w:pPr>
    </w:p>
    <w:p w14:paraId="624E7DA5" w14:textId="77777777" w:rsidR="001E0F58" w:rsidRPr="00775039" w:rsidRDefault="001E0F58" w:rsidP="001E0F58">
      <w:pPr>
        <w:rPr>
          <w:rFonts w:ascii="Arial" w:hAnsi="Arial" w:cs="Arial"/>
          <w:kern w:val="2"/>
          <w14:ligatures w14:val="standardContextual"/>
        </w:rPr>
      </w:pPr>
      <w:r w:rsidRPr="00775039">
        <w:rPr>
          <w:rFonts w:ascii="Arial" w:hAnsi="Arial" w:cs="Arial"/>
          <w:kern w:val="2"/>
          <w14:ligatures w14:val="standardContextual"/>
        </w:rPr>
        <w:t xml:space="preserve">Baron, A. </w:t>
      </w:r>
      <w:r>
        <w:rPr>
          <w:rFonts w:ascii="Arial" w:hAnsi="Arial" w:cs="Arial"/>
          <w:kern w:val="2"/>
          <w14:ligatures w14:val="standardContextual"/>
        </w:rPr>
        <w:t>and</w:t>
      </w:r>
      <w:r w:rsidRPr="00775039">
        <w:rPr>
          <w:rFonts w:ascii="Arial" w:hAnsi="Arial" w:cs="Arial"/>
          <w:kern w:val="2"/>
          <w14:ligatures w14:val="standardContextual"/>
        </w:rPr>
        <w:t xml:space="preserve"> Armstrong, M. (2007) </w:t>
      </w:r>
      <w:r w:rsidRPr="0043556F">
        <w:rPr>
          <w:rFonts w:ascii="Arial" w:hAnsi="Arial" w:cs="Arial"/>
          <w:i/>
          <w:iCs/>
          <w:kern w:val="2"/>
          <w14:ligatures w14:val="standardContextual"/>
        </w:rPr>
        <w:t>Human capital management: achieving added value through people</w:t>
      </w:r>
      <w:r>
        <w:rPr>
          <w:rFonts w:ascii="Arial" w:hAnsi="Arial" w:cs="Arial"/>
          <w:kern w:val="2"/>
          <w14:ligatures w14:val="standardContextual"/>
        </w:rPr>
        <w:t xml:space="preserve">. </w:t>
      </w:r>
      <w:r w:rsidRPr="00775039">
        <w:rPr>
          <w:rFonts w:ascii="Arial" w:hAnsi="Arial" w:cs="Arial"/>
          <w:kern w:val="2"/>
          <w14:ligatures w14:val="standardContextual"/>
        </w:rPr>
        <w:t>4th ed,</w:t>
      </w:r>
      <w:r w:rsidRPr="00E13689">
        <w:t xml:space="preserve"> </w:t>
      </w:r>
      <w:r w:rsidRPr="00E13689">
        <w:rPr>
          <w:rFonts w:ascii="Arial" w:hAnsi="Arial" w:cs="Arial"/>
          <w:kern w:val="2"/>
          <w14:ligatures w14:val="standardContextual"/>
        </w:rPr>
        <w:t>London</w:t>
      </w:r>
      <w:r>
        <w:rPr>
          <w:rFonts w:ascii="Arial" w:hAnsi="Arial" w:cs="Arial"/>
          <w:kern w:val="2"/>
          <w14:ligatures w14:val="standardContextual"/>
        </w:rPr>
        <w:t>:</w:t>
      </w:r>
      <w:r w:rsidRPr="00775039">
        <w:rPr>
          <w:rFonts w:ascii="Arial" w:hAnsi="Arial" w:cs="Arial"/>
          <w:kern w:val="2"/>
          <w14:ligatures w14:val="standardContextual"/>
        </w:rPr>
        <w:t xml:space="preserve"> Kogan Page. Available at:  </w:t>
      </w:r>
      <w:r>
        <w:rPr>
          <w:rFonts w:ascii="Arial" w:hAnsi="Arial" w:cs="Arial"/>
          <w:kern w:val="2"/>
          <w14:ligatures w14:val="standardContextual"/>
        </w:rPr>
        <w:t xml:space="preserve">                                                           </w:t>
      </w:r>
      <w:hyperlink r:id="rId16" w:history="1">
        <w:r w:rsidRPr="00775039">
          <w:rPr>
            <w:rFonts w:ascii="Arial" w:hAnsi="Arial" w:cs="Arial"/>
            <w:color w:val="0563C1" w:themeColor="hyperlink"/>
            <w:kern w:val="2"/>
            <w:u w:val="single"/>
            <w14:ligatures w14:val="standardContextual"/>
          </w:rPr>
          <w:t>https://www-vlebooks-com.ezproxy.uwtsd.ac.uk/Product/Index/51761?page=0&amp;startBookmarkId=-1</w:t>
        </w:r>
      </w:hyperlink>
    </w:p>
    <w:p w14:paraId="78371FD8" w14:textId="77777777" w:rsidR="001E0F58" w:rsidRDefault="001E0F58" w:rsidP="001E0F58">
      <w:pPr>
        <w:keepNext/>
        <w:keepLines/>
        <w:spacing w:before="240" w:after="0" w:line="360" w:lineRule="auto"/>
        <w:jc w:val="both"/>
        <w:rPr>
          <w:rFonts w:ascii="Arial" w:hAnsi="Arial" w:cs="Arial"/>
          <w:kern w:val="2"/>
          <w14:ligatures w14:val="standardContextual"/>
        </w:rPr>
      </w:pPr>
      <w:bookmarkStart w:id="70" w:name="_Hlk154325249"/>
      <w:r w:rsidRPr="00775039">
        <w:rPr>
          <w:rFonts w:ascii="Arial" w:hAnsi="Arial" w:cs="Arial"/>
          <w:kern w:val="2"/>
          <w14:ligatures w14:val="standardContextual"/>
        </w:rPr>
        <w:t xml:space="preserve">(Accessed: 21 November 2023) </w:t>
      </w:r>
      <w:bookmarkEnd w:id="70"/>
    </w:p>
    <w:p w14:paraId="75CD99CD" w14:textId="77777777" w:rsidR="001E0F58" w:rsidRDefault="001E0F58" w:rsidP="001E0F58">
      <w:pPr>
        <w:rPr>
          <w:rFonts w:ascii="Arial" w:hAnsi="Arial" w:cs="Arial"/>
          <w:kern w:val="2"/>
          <w14:ligatures w14:val="standardContextual"/>
        </w:rPr>
      </w:pPr>
    </w:p>
    <w:p w14:paraId="651CCA37" w14:textId="3169BB27" w:rsidR="001E0F58" w:rsidRDefault="001E0F58" w:rsidP="001E0F58">
      <w:pPr>
        <w:rPr>
          <w:rFonts w:ascii="Arial" w:hAnsi="Arial" w:cs="Arial"/>
          <w:kern w:val="2"/>
          <w14:ligatures w14:val="standardContextual"/>
        </w:rPr>
      </w:pPr>
      <w:r w:rsidRPr="00775039">
        <w:rPr>
          <w:rFonts w:ascii="Arial" w:hAnsi="Arial" w:cs="Arial"/>
          <w:kern w:val="2"/>
          <w14:ligatures w14:val="standardContextual"/>
        </w:rPr>
        <w:t>Bhattacharya, A</w:t>
      </w:r>
      <w:r>
        <w:rPr>
          <w:rFonts w:ascii="Arial" w:hAnsi="Arial" w:cs="Arial"/>
          <w:kern w:val="2"/>
          <w14:ligatures w14:val="standardContextual"/>
        </w:rPr>
        <w:t>.</w:t>
      </w:r>
      <w:r w:rsidRPr="00775039">
        <w:rPr>
          <w:rFonts w:ascii="Arial" w:hAnsi="Arial" w:cs="Arial"/>
          <w:kern w:val="2"/>
          <w14:ligatures w14:val="standardContextual"/>
        </w:rPr>
        <w:t xml:space="preserve"> (2017), </w:t>
      </w:r>
      <w:r w:rsidRPr="0043556F">
        <w:rPr>
          <w:rFonts w:ascii="Arial" w:hAnsi="Arial" w:cs="Arial"/>
          <w:i/>
          <w:iCs/>
          <w:kern w:val="2"/>
          <w14:ligatures w14:val="standardContextual"/>
        </w:rPr>
        <w:t>Strategic human capital development and management in emerging economies</w:t>
      </w:r>
      <w:r>
        <w:rPr>
          <w:rFonts w:ascii="Arial" w:hAnsi="Arial" w:cs="Arial"/>
          <w:kern w:val="2"/>
          <w14:ligatures w14:val="standardContextual"/>
        </w:rPr>
        <w:t xml:space="preserve">. </w:t>
      </w:r>
      <w:r w:rsidRPr="00775039">
        <w:rPr>
          <w:rFonts w:ascii="Arial" w:hAnsi="Arial" w:cs="Arial"/>
          <w:kern w:val="2"/>
          <w14:ligatures w14:val="standardContextual"/>
        </w:rPr>
        <w:t>Hershey, P</w:t>
      </w:r>
      <w:r>
        <w:rPr>
          <w:rFonts w:ascii="Arial" w:hAnsi="Arial" w:cs="Arial"/>
          <w:kern w:val="2"/>
          <w14:ligatures w14:val="standardContextual"/>
        </w:rPr>
        <w:t xml:space="preserve"> A:</w:t>
      </w:r>
      <w:r w:rsidRPr="0043556F">
        <w:t xml:space="preserve"> </w:t>
      </w:r>
      <w:r w:rsidRPr="0043556F">
        <w:rPr>
          <w:rFonts w:ascii="Arial" w:hAnsi="Arial" w:cs="Arial"/>
          <w:kern w:val="2"/>
          <w14:ligatures w14:val="standardContextual"/>
        </w:rPr>
        <w:t>IGI Global</w:t>
      </w:r>
      <w:r>
        <w:rPr>
          <w:rFonts w:ascii="Arial" w:hAnsi="Arial" w:cs="Arial"/>
          <w:kern w:val="2"/>
          <w14:ligatures w14:val="standardContextual"/>
        </w:rPr>
        <w:t>.</w:t>
      </w:r>
      <w:r w:rsidRPr="00775039">
        <w:rPr>
          <w:rFonts w:ascii="Arial" w:hAnsi="Arial" w:cs="Arial"/>
          <w:kern w:val="2"/>
          <w14:ligatures w14:val="standardContextual"/>
        </w:rPr>
        <w:t xml:space="preserve"> Available at: </w:t>
      </w:r>
      <w:hyperlink r:id="rId17" w:history="1">
        <w:r w:rsidRPr="00775039">
          <w:rPr>
            <w:rFonts w:ascii="Arial" w:hAnsi="Arial" w:cs="Arial"/>
            <w:color w:val="0563C1" w:themeColor="hyperlink"/>
            <w:kern w:val="2"/>
            <w:u w:val="single"/>
            <w14:ligatures w14:val="standardContextual"/>
          </w:rPr>
          <w:t>https://www-igi-global-com.ezproxy.uwtsd.ac.uk/gateway/book/169974</w:t>
        </w:r>
      </w:hyperlink>
      <w:r w:rsidRPr="00775039">
        <w:rPr>
          <w:rFonts w:ascii="Arial" w:hAnsi="Arial" w:cs="Arial"/>
          <w:kern w:val="2"/>
          <w14:ligatures w14:val="standardContextual"/>
        </w:rPr>
        <w:t>(Accessed: 21 November 2023)</w:t>
      </w:r>
    </w:p>
    <w:p w14:paraId="136E4868" w14:textId="77777777" w:rsidR="001E0F58" w:rsidRPr="001E0F58" w:rsidRDefault="001E0F58" w:rsidP="001E0F58">
      <w:pPr>
        <w:rPr>
          <w:rFonts w:ascii="Arial" w:hAnsi="Arial" w:cs="Arial"/>
          <w:color w:val="0563C1" w:themeColor="hyperlink"/>
          <w:kern w:val="2"/>
          <w:u w:val="single"/>
          <w14:ligatures w14:val="standardContextual"/>
        </w:rPr>
      </w:pPr>
    </w:p>
    <w:p w14:paraId="67A2D901" w14:textId="0E898F04" w:rsidR="005D7B2F" w:rsidRDefault="005D7B2F" w:rsidP="005D7B2F">
      <w:pPr>
        <w:rPr>
          <w:rFonts w:ascii="Arial" w:hAnsi="Arial" w:cs="Arial"/>
          <w:kern w:val="2"/>
          <w14:ligatures w14:val="standardContextual"/>
        </w:rPr>
      </w:pPr>
      <w:r w:rsidRPr="00775039">
        <w:rPr>
          <w:rFonts w:ascii="Arial" w:hAnsi="Arial" w:cs="Arial"/>
          <w:kern w:val="2"/>
          <w14:ligatures w14:val="standardContextual"/>
        </w:rPr>
        <w:t xml:space="preserve">Browaeys, M. </w:t>
      </w:r>
      <w:r w:rsidR="006D6E30">
        <w:rPr>
          <w:rFonts w:ascii="Arial" w:hAnsi="Arial" w:cs="Arial"/>
          <w:kern w:val="2"/>
          <w14:ligatures w14:val="standardContextual"/>
        </w:rPr>
        <w:t>and</w:t>
      </w:r>
      <w:r w:rsidRPr="00775039">
        <w:rPr>
          <w:rFonts w:ascii="Arial" w:hAnsi="Arial" w:cs="Arial"/>
          <w:kern w:val="2"/>
          <w14:ligatures w14:val="standardContextual"/>
        </w:rPr>
        <w:t xml:space="preserve"> Price, R. </w:t>
      </w:r>
      <w:r w:rsidR="0043556F">
        <w:rPr>
          <w:rFonts w:ascii="Arial" w:hAnsi="Arial" w:cs="Arial"/>
          <w:kern w:val="2"/>
          <w14:ligatures w14:val="standardContextual"/>
        </w:rPr>
        <w:t>(</w:t>
      </w:r>
      <w:r w:rsidRPr="00775039">
        <w:rPr>
          <w:rFonts w:ascii="Arial" w:hAnsi="Arial" w:cs="Arial"/>
          <w:kern w:val="2"/>
          <w14:ligatures w14:val="standardContextual"/>
        </w:rPr>
        <w:t>2019</w:t>
      </w:r>
      <w:r w:rsidR="0043556F">
        <w:rPr>
          <w:rFonts w:ascii="Arial" w:hAnsi="Arial" w:cs="Arial"/>
          <w:kern w:val="2"/>
          <w14:ligatures w14:val="standardContextual"/>
        </w:rPr>
        <w:t>)</w:t>
      </w:r>
      <w:r w:rsidRPr="00775039">
        <w:rPr>
          <w:rFonts w:ascii="Arial" w:hAnsi="Arial" w:cs="Arial"/>
          <w:kern w:val="2"/>
          <w14:ligatures w14:val="standardContextual"/>
        </w:rPr>
        <w:t xml:space="preserve"> </w:t>
      </w:r>
      <w:r w:rsidRPr="0043556F">
        <w:rPr>
          <w:rFonts w:ascii="Arial" w:hAnsi="Arial" w:cs="Arial"/>
          <w:i/>
          <w:iCs/>
          <w:kern w:val="2"/>
          <w14:ligatures w14:val="standardContextual"/>
        </w:rPr>
        <w:t>Understanding Cross-Cultural Management</w:t>
      </w:r>
      <w:r w:rsidR="0043556F">
        <w:rPr>
          <w:rFonts w:ascii="Arial" w:hAnsi="Arial" w:cs="Arial"/>
          <w:kern w:val="2"/>
          <w14:ligatures w14:val="standardContextual"/>
        </w:rPr>
        <w:t xml:space="preserve">. </w:t>
      </w:r>
      <w:r w:rsidRPr="00775039">
        <w:rPr>
          <w:rFonts w:ascii="Arial" w:hAnsi="Arial" w:cs="Arial"/>
          <w:kern w:val="2"/>
          <w14:ligatures w14:val="standardContextual"/>
        </w:rPr>
        <w:t>Harlow</w:t>
      </w:r>
      <w:r w:rsidR="0043556F">
        <w:rPr>
          <w:rFonts w:ascii="Arial" w:hAnsi="Arial" w:cs="Arial"/>
          <w:kern w:val="2"/>
          <w14:ligatures w14:val="standardContextual"/>
        </w:rPr>
        <w:t>:</w:t>
      </w:r>
      <w:r w:rsidR="0043556F" w:rsidRPr="0043556F">
        <w:rPr>
          <w:rFonts w:ascii="Arial" w:hAnsi="Arial" w:cs="Arial"/>
          <w:kern w:val="2"/>
          <w14:ligatures w14:val="standardContextual"/>
        </w:rPr>
        <w:t xml:space="preserve"> Pearson Education, Limited, </w:t>
      </w:r>
      <w:r w:rsidRPr="00775039">
        <w:rPr>
          <w:rFonts w:ascii="Arial" w:hAnsi="Arial" w:cs="Arial"/>
          <w:kern w:val="2"/>
          <w14:ligatures w14:val="standardContextual"/>
        </w:rPr>
        <w:t xml:space="preserve">Available at: </w:t>
      </w:r>
      <w:hyperlink r:id="rId18" w:history="1">
        <w:r w:rsidRPr="00775039">
          <w:rPr>
            <w:rFonts w:ascii="Arial" w:hAnsi="Arial" w:cs="Arial"/>
            <w:color w:val="0563C1" w:themeColor="hyperlink"/>
            <w:kern w:val="2"/>
            <w:u w:val="single"/>
            <w14:ligatures w14:val="standardContextual"/>
          </w:rPr>
          <w:t>https://ebookcentral.proquest.com/lib/trinity/detail.action?docID=5742188</w:t>
        </w:r>
      </w:hyperlink>
      <w:r w:rsidRPr="00775039">
        <w:rPr>
          <w:rFonts w:ascii="Arial" w:hAnsi="Arial" w:cs="Arial"/>
          <w:kern w:val="2"/>
          <w14:ligatures w14:val="standardContextual"/>
        </w:rPr>
        <w:t xml:space="preserve">. </w:t>
      </w:r>
    </w:p>
    <w:p w14:paraId="7804E0E7" w14:textId="2D07CAEC" w:rsidR="008619BB" w:rsidRDefault="00ED4CBD" w:rsidP="005D7B2F">
      <w:pPr>
        <w:rPr>
          <w:rFonts w:ascii="Arial" w:hAnsi="Arial" w:cs="Arial"/>
          <w:kern w:val="2"/>
          <w14:ligatures w14:val="standardContextual"/>
        </w:rPr>
      </w:pPr>
      <w:bookmarkStart w:id="71" w:name="_Hlk154443990"/>
      <w:r w:rsidRPr="00ED4CBD">
        <w:rPr>
          <w:rFonts w:ascii="Arial" w:hAnsi="Arial" w:cs="Arial"/>
          <w:kern w:val="2"/>
          <w14:ligatures w14:val="standardContextual"/>
        </w:rPr>
        <w:t>(Accessed: 2</w:t>
      </w:r>
      <w:r>
        <w:rPr>
          <w:rFonts w:ascii="Arial" w:hAnsi="Arial" w:cs="Arial"/>
          <w:kern w:val="2"/>
          <w14:ligatures w14:val="standardContextual"/>
        </w:rPr>
        <w:t>3</w:t>
      </w:r>
      <w:r w:rsidRPr="00ED4CBD">
        <w:rPr>
          <w:rFonts w:ascii="Arial" w:hAnsi="Arial" w:cs="Arial"/>
          <w:kern w:val="2"/>
          <w14:ligatures w14:val="standardContextual"/>
        </w:rPr>
        <w:t xml:space="preserve"> November 2023)</w:t>
      </w:r>
      <w:bookmarkEnd w:id="71"/>
    </w:p>
    <w:p w14:paraId="727E2BB0" w14:textId="77777777" w:rsidR="001E0F58" w:rsidRDefault="001E0F58" w:rsidP="005D7B2F">
      <w:pPr>
        <w:rPr>
          <w:rFonts w:ascii="Arial" w:hAnsi="Arial" w:cs="Arial"/>
          <w:kern w:val="2"/>
          <w14:ligatures w14:val="standardContextual"/>
        </w:rPr>
      </w:pPr>
    </w:p>
    <w:p w14:paraId="5E111F85" w14:textId="51F325FB" w:rsidR="008619BB" w:rsidRDefault="008619BB" w:rsidP="005D7B2F">
      <w:pPr>
        <w:rPr>
          <w:rFonts w:ascii="Arial" w:hAnsi="Arial" w:cs="Arial"/>
          <w:kern w:val="2"/>
          <w14:ligatures w14:val="standardContextual"/>
        </w:rPr>
      </w:pPr>
      <w:r w:rsidRPr="008619BB">
        <w:rPr>
          <w:rFonts w:ascii="Arial" w:hAnsi="Arial" w:cs="Arial"/>
          <w:kern w:val="2"/>
          <w14:ligatures w14:val="standardContextual"/>
        </w:rPr>
        <w:t>Citation</w:t>
      </w:r>
      <w:r>
        <w:rPr>
          <w:rFonts w:ascii="Arial" w:hAnsi="Arial" w:cs="Arial"/>
          <w:kern w:val="2"/>
          <w14:ligatures w14:val="standardContextual"/>
        </w:rPr>
        <w:t xml:space="preserve"> (</w:t>
      </w:r>
      <w:r w:rsidRPr="008619BB">
        <w:rPr>
          <w:rFonts w:ascii="Arial" w:hAnsi="Arial" w:cs="Arial"/>
          <w:kern w:val="2"/>
          <w14:ligatures w14:val="standardContextual"/>
        </w:rPr>
        <w:t>2023</w:t>
      </w:r>
      <w:r>
        <w:rPr>
          <w:rFonts w:ascii="Arial" w:hAnsi="Arial" w:cs="Arial"/>
          <w:kern w:val="2"/>
          <w14:ligatures w14:val="standardContextual"/>
        </w:rPr>
        <w:t>)</w:t>
      </w:r>
      <w:r w:rsidRPr="008619BB">
        <w:t xml:space="preserve"> </w:t>
      </w:r>
      <w:r w:rsidRPr="008619BB">
        <w:rPr>
          <w:rFonts w:ascii="Arial" w:hAnsi="Arial" w:cs="Arial"/>
          <w:kern w:val="2"/>
          <w14:ligatures w14:val="standardContextual"/>
        </w:rPr>
        <w:t>Available at:</w:t>
      </w:r>
    </w:p>
    <w:p w14:paraId="4D3BFF4A" w14:textId="7D847889" w:rsidR="00E97F7E" w:rsidRDefault="008619BB" w:rsidP="005D7B2F">
      <w:pPr>
        <w:rPr>
          <w:rFonts w:ascii="Arial" w:hAnsi="Arial" w:cs="Arial"/>
          <w:kern w:val="2"/>
          <w14:ligatures w14:val="standardContextual"/>
        </w:rPr>
      </w:pPr>
      <w:r w:rsidRPr="008619BB">
        <w:t xml:space="preserve"> </w:t>
      </w:r>
      <w:hyperlink r:id="rId19" w:history="1">
        <w:r w:rsidRPr="00C25527">
          <w:rPr>
            <w:rStyle w:val="Hyperlink"/>
            <w:rFonts w:ascii="Arial" w:hAnsi="Arial" w:cs="Arial"/>
            <w:kern w:val="2"/>
            <w14:ligatures w14:val="standardContextual"/>
          </w:rPr>
          <w:t>https://www.citation.co.uk/news/hr-and-employment-law/uk-employment-laws-explained/#:~:text=UK%20employment%20laws%20are%20in,relationship%20between%20the%20two%20fair</w:t>
        </w:r>
      </w:hyperlink>
      <w:r w:rsidRPr="008619BB">
        <w:rPr>
          <w:rFonts w:ascii="Arial" w:hAnsi="Arial" w:cs="Arial"/>
          <w:kern w:val="2"/>
          <w14:ligatures w14:val="standardContextual"/>
        </w:rPr>
        <w:t>.</w:t>
      </w:r>
      <w:r>
        <w:rPr>
          <w:rFonts w:ascii="Arial" w:hAnsi="Arial" w:cs="Arial"/>
          <w:kern w:val="2"/>
          <w14:ligatures w14:val="standardContextual"/>
        </w:rPr>
        <w:t xml:space="preserve"> </w:t>
      </w:r>
      <w:r w:rsidRPr="008619BB">
        <w:rPr>
          <w:rFonts w:ascii="Arial" w:hAnsi="Arial" w:cs="Arial"/>
          <w:kern w:val="2"/>
          <w14:ligatures w14:val="standardContextual"/>
        </w:rPr>
        <w:t>(Accessed: 23 November 2023)</w:t>
      </w:r>
    </w:p>
    <w:p w14:paraId="7F53DC0B" w14:textId="77777777" w:rsidR="008619BB" w:rsidRDefault="008619BB" w:rsidP="005D7B2F">
      <w:pPr>
        <w:rPr>
          <w:rFonts w:ascii="Arial" w:hAnsi="Arial" w:cs="Arial"/>
          <w:kern w:val="2"/>
          <w14:ligatures w14:val="standardContextual"/>
        </w:rPr>
      </w:pPr>
    </w:p>
    <w:p w14:paraId="1E2684F7" w14:textId="499588A0" w:rsidR="00E97F7E" w:rsidRPr="00E97F7E" w:rsidRDefault="00E97F7E" w:rsidP="00E97F7E">
      <w:pPr>
        <w:rPr>
          <w:rFonts w:ascii="Arial" w:hAnsi="Arial" w:cs="Arial"/>
          <w:kern w:val="2"/>
          <w14:ligatures w14:val="standardContextual"/>
        </w:rPr>
      </w:pPr>
      <w:bookmarkStart w:id="72" w:name="_Hlk154436696"/>
      <w:r w:rsidRPr="00E97F7E">
        <w:rPr>
          <w:rFonts w:ascii="Arial" w:hAnsi="Arial" w:cs="Arial"/>
          <w:kern w:val="2"/>
          <w14:ligatures w14:val="standardContextual"/>
        </w:rPr>
        <w:t xml:space="preserve">Collings, D.G., Scullion, H. and Caligiuri, P. (eds) </w:t>
      </w:r>
      <w:bookmarkEnd w:id="72"/>
      <w:r w:rsidRPr="00E97F7E">
        <w:rPr>
          <w:rFonts w:ascii="Arial" w:hAnsi="Arial" w:cs="Arial"/>
          <w:kern w:val="2"/>
          <w14:ligatures w14:val="standardContextual"/>
        </w:rPr>
        <w:t xml:space="preserve">(2019) </w:t>
      </w:r>
      <w:r w:rsidRPr="00E97F7E">
        <w:rPr>
          <w:rFonts w:ascii="Arial" w:hAnsi="Arial" w:cs="Arial"/>
          <w:i/>
          <w:iCs/>
          <w:kern w:val="2"/>
          <w14:ligatures w14:val="standardContextual"/>
        </w:rPr>
        <w:t>Global talent management</w:t>
      </w:r>
      <w:r w:rsidRPr="00E97F7E">
        <w:rPr>
          <w:rFonts w:ascii="Arial" w:hAnsi="Arial" w:cs="Arial"/>
          <w:kern w:val="2"/>
          <w14:ligatures w14:val="standardContextual"/>
        </w:rPr>
        <w:t>. Second edition. London</w:t>
      </w:r>
      <w:r>
        <w:rPr>
          <w:rFonts w:ascii="Arial" w:hAnsi="Arial" w:cs="Arial"/>
          <w:kern w:val="2"/>
          <w14:ligatures w14:val="standardContextual"/>
        </w:rPr>
        <w:t>:</w:t>
      </w:r>
      <w:r w:rsidRPr="00E97F7E">
        <w:rPr>
          <w:rFonts w:ascii="Arial" w:hAnsi="Arial" w:cs="Arial"/>
          <w:kern w:val="2"/>
          <w14:ligatures w14:val="standardContextual"/>
        </w:rPr>
        <w:t xml:space="preserve"> Routledge. Available at:</w:t>
      </w:r>
      <w:r w:rsidRPr="00E97F7E">
        <w:t xml:space="preserve"> </w:t>
      </w:r>
      <w:hyperlink r:id="rId20" w:history="1">
        <w:r w:rsidRPr="00C25527">
          <w:rPr>
            <w:rStyle w:val="Hyperlink"/>
            <w:rFonts w:ascii="Arial" w:hAnsi="Arial" w:cs="Arial"/>
            <w:kern w:val="2"/>
            <w14:ligatures w14:val="standardContextual"/>
          </w:rPr>
          <w:t>https://librarysearch.uwtsd.ac.uk/permalink/44WHELF_UWTSD/1pbrh66/alma99100431101802421</w:t>
        </w:r>
      </w:hyperlink>
      <w:r>
        <w:rPr>
          <w:rFonts w:ascii="Arial" w:hAnsi="Arial" w:cs="Arial"/>
          <w:kern w:val="2"/>
          <w14:ligatures w14:val="standardContextual"/>
        </w:rPr>
        <w:t xml:space="preserve"> </w:t>
      </w:r>
    </w:p>
    <w:p w14:paraId="09F6B03F" w14:textId="6AE238BF" w:rsidR="00E97F7E" w:rsidRDefault="00E97F7E" w:rsidP="00E97F7E">
      <w:pPr>
        <w:rPr>
          <w:rFonts w:ascii="Arial" w:hAnsi="Arial" w:cs="Arial"/>
          <w:kern w:val="2"/>
          <w14:ligatures w14:val="standardContextual"/>
        </w:rPr>
      </w:pPr>
      <w:r w:rsidRPr="00E97F7E">
        <w:rPr>
          <w:rFonts w:ascii="Arial" w:hAnsi="Arial" w:cs="Arial"/>
          <w:kern w:val="2"/>
          <w14:ligatures w14:val="standardContextual"/>
        </w:rPr>
        <w:t>(Accessed: 2</w:t>
      </w:r>
      <w:r>
        <w:rPr>
          <w:rFonts w:ascii="Arial" w:hAnsi="Arial" w:cs="Arial"/>
          <w:kern w:val="2"/>
          <w14:ligatures w14:val="standardContextual"/>
        </w:rPr>
        <w:t>4</w:t>
      </w:r>
      <w:r w:rsidRPr="00E97F7E">
        <w:rPr>
          <w:rFonts w:ascii="Arial" w:hAnsi="Arial" w:cs="Arial"/>
          <w:kern w:val="2"/>
          <w14:ligatures w14:val="standardContextual"/>
        </w:rPr>
        <w:t xml:space="preserve"> November 2023)</w:t>
      </w:r>
    </w:p>
    <w:p w14:paraId="356E2E51" w14:textId="77777777" w:rsidR="001E0F58" w:rsidRPr="00E97F7E" w:rsidRDefault="001E0F58" w:rsidP="00E97F7E">
      <w:pPr>
        <w:rPr>
          <w:rFonts w:ascii="Arial" w:hAnsi="Arial" w:cs="Arial"/>
          <w:kern w:val="2"/>
          <w14:ligatures w14:val="standardContextual"/>
        </w:rPr>
      </w:pPr>
    </w:p>
    <w:p w14:paraId="04601E28" w14:textId="432BE7F4" w:rsidR="00E11B4A" w:rsidRDefault="00780006" w:rsidP="005D7B2F">
      <w:pPr>
        <w:rPr>
          <w:rFonts w:ascii="Arial" w:hAnsi="Arial" w:cs="Arial"/>
          <w:kern w:val="2"/>
          <w14:ligatures w14:val="standardContextual"/>
        </w:rPr>
      </w:pPr>
      <w:r w:rsidRPr="00780006">
        <w:rPr>
          <w:rFonts w:ascii="Arial" w:hAnsi="Arial" w:cs="Arial"/>
          <w:kern w:val="2"/>
          <w14:ligatures w14:val="standardContextual"/>
        </w:rPr>
        <w:t>Dalton, K. and Druker, J.</w:t>
      </w:r>
      <w:r>
        <w:rPr>
          <w:rFonts w:ascii="Arial" w:hAnsi="Arial" w:cs="Arial"/>
          <w:kern w:val="2"/>
          <w14:ligatures w14:val="standardContextual"/>
        </w:rPr>
        <w:t xml:space="preserve"> (</w:t>
      </w:r>
      <w:r w:rsidRPr="00780006">
        <w:rPr>
          <w:rFonts w:ascii="Arial" w:hAnsi="Arial" w:cs="Arial"/>
          <w:kern w:val="2"/>
          <w14:ligatures w14:val="standardContextual"/>
        </w:rPr>
        <w:t>2012</w:t>
      </w:r>
      <w:r>
        <w:rPr>
          <w:rFonts w:ascii="Arial" w:hAnsi="Arial" w:cs="Arial"/>
          <w:kern w:val="2"/>
          <w14:ligatures w14:val="standardContextual"/>
        </w:rPr>
        <w:t>)</w:t>
      </w:r>
      <w:r w:rsidRPr="00780006">
        <w:rPr>
          <w:rFonts w:ascii="Arial" w:hAnsi="Arial" w:cs="Arial"/>
          <w:kern w:val="2"/>
          <w14:ligatures w14:val="standardContextual"/>
        </w:rPr>
        <w:t xml:space="preserve"> </w:t>
      </w:r>
      <w:r>
        <w:rPr>
          <w:rFonts w:ascii="Arial" w:hAnsi="Arial" w:cs="Arial"/>
          <w:kern w:val="2"/>
          <w14:ligatures w14:val="standardContextual"/>
        </w:rPr>
        <w:t>‘</w:t>
      </w:r>
      <w:r w:rsidRPr="00780006">
        <w:rPr>
          <w:rFonts w:ascii="Arial" w:hAnsi="Arial" w:cs="Arial"/>
          <w:kern w:val="2"/>
          <w14:ligatures w14:val="standardContextual"/>
        </w:rPr>
        <w:t>Transferring HR concepts and practices within multi-national corporations in Romania: The management experience</w:t>
      </w:r>
      <w:r>
        <w:rPr>
          <w:rFonts w:ascii="Arial" w:hAnsi="Arial" w:cs="Arial"/>
          <w:kern w:val="2"/>
          <w14:ligatures w14:val="standardContextual"/>
        </w:rPr>
        <w:t>’</w:t>
      </w:r>
      <w:r w:rsidRPr="00780006">
        <w:rPr>
          <w:rFonts w:ascii="Arial" w:hAnsi="Arial" w:cs="Arial"/>
          <w:kern w:val="2"/>
          <w14:ligatures w14:val="standardContextual"/>
        </w:rPr>
        <w:t>. </w:t>
      </w:r>
      <w:r w:rsidRPr="00780006">
        <w:rPr>
          <w:rFonts w:ascii="Arial" w:hAnsi="Arial" w:cs="Arial"/>
          <w:i/>
          <w:iCs/>
          <w:kern w:val="2"/>
          <w14:ligatures w14:val="standardContextual"/>
        </w:rPr>
        <w:t>European Management Journal</w:t>
      </w:r>
      <w:r w:rsidRPr="00780006">
        <w:rPr>
          <w:rFonts w:ascii="Arial" w:hAnsi="Arial" w:cs="Arial"/>
          <w:kern w:val="2"/>
          <w14:ligatures w14:val="standardContextual"/>
        </w:rPr>
        <w:t>, </w:t>
      </w:r>
      <w:r w:rsidRPr="00780006">
        <w:rPr>
          <w:rFonts w:ascii="Arial" w:hAnsi="Arial" w:cs="Arial"/>
          <w:i/>
          <w:iCs/>
          <w:kern w:val="2"/>
          <w14:ligatures w14:val="standardContextual"/>
        </w:rPr>
        <w:t>30</w:t>
      </w:r>
      <w:r w:rsidRPr="00780006">
        <w:rPr>
          <w:rFonts w:ascii="Arial" w:hAnsi="Arial" w:cs="Arial"/>
          <w:kern w:val="2"/>
          <w14:ligatures w14:val="standardContextual"/>
        </w:rPr>
        <w:t>(6), pp.588-602.</w:t>
      </w:r>
      <w:r>
        <w:rPr>
          <w:rFonts w:ascii="Arial" w:hAnsi="Arial" w:cs="Arial"/>
          <w:kern w:val="2"/>
          <w14:ligatures w14:val="standardContextual"/>
        </w:rPr>
        <w:t xml:space="preserve">Available at: </w:t>
      </w:r>
      <w:hyperlink r:id="rId21" w:history="1">
        <w:r w:rsidR="00603436" w:rsidRPr="00C25527">
          <w:rPr>
            <w:rStyle w:val="Hyperlink"/>
            <w:rFonts w:ascii="Arial" w:hAnsi="Arial" w:cs="Arial"/>
            <w:kern w:val="2"/>
            <w14:ligatures w14:val="standardContextual"/>
          </w:rPr>
          <w:t>https://doi.org/10.1016/j.emj.2011.12.003</w:t>
        </w:r>
      </w:hyperlink>
      <w:r w:rsidR="00603436">
        <w:rPr>
          <w:rFonts w:ascii="Arial" w:hAnsi="Arial" w:cs="Arial"/>
          <w:kern w:val="2"/>
          <w14:ligatures w14:val="standardContextual"/>
        </w:rPr>
        <w:t xml:space="preserve"> </w:t>
      </w:r>
      <w:r w:rsidR="00603436" w:rsidRPr="00603436">
        <w:rPr>
          <w:rFonts w:ascii="Arial" w:hAnsi="Arial" w:cs="Arial"/>
          <w:kern w:val="2"/>
          <w14:ligatures w14:val="standardContextual"/>
        </w:rPr>
        <w:t>(Accessed: 24 November 2023)</w:t>
      </w:r>
    </w:p>
    <w:p w14:paraId="51AF4935" w14:textId="77777777" w:rsidR="001E0F58" w:rsidRDefault="001E0F58" w:rsidP="005D7B2F">
      <w:pPr>
        <w:rPr>
          <w:rFonts w:ascii="Arial" w:hAnsi="Arial" w:cs="Arial"/>
          <w:kern w:val="2"/>
          <w14:ligatures w14:val="standardContextual"/>
        </w:rPr>
      </w:pPr>
    </w:p>
    <w:p w14:paraId="15B2A1D5" w14:textId="74589FC7" w:rsidR="00ED4CBD" w:rsidRDefault="00E11B4A" w:rsidP="005D7B2F">
      <w:pPr>
        <w:rPr>
          <w:rFonts w:ascii="Arial" w:hAnsi="Arial" w:cs="Arial"/>
          <w:kern w:val="2"/>
          <w14:ligatures w14:val="standardContextual"/>
        </w:rPr>
      </w:pPr>
      <w:r w:rsidRPr="00E11B4A">
        <w:rPr>
          <w:rFonts w:ascii="Arial" w:hAnsi="Arial" w:cs="Arial"/>
          <w:kern w:val="2"/>
          <w14:ligatures w14:val="standardContextual"/>
        </w:rPr>
        <w:t>Davidescu A</w:t>
      </w:r>
      <w:r w:rsidR="005259E6">
        <w:rPr>
          <w:rFonts w:ascii="Arial" w:hAnsi="Arial" w:cs="Arial"/>
          <w:kern w:val="2"/>
          <w14:ligatures w14:val="standardContextual"/>
        </w:rPr>
        <w:t>.</w:t>
      </w:r>
      <w:r w:rsidRPr="00E11B4A">
        <w:rPr>
          <w:rFonts w:ascii="Arial" w:hAnsi="Arial" w:cs="Arial"/>
          <w:kern w:val="2"/>
          <w14:ligatures w14:val="standardContextual"/>
        </w:rPr>
        <w:t>A</w:t>
      </w:r>
      <w:r w:rsidR="005259E6">
        <w:rPr>
          <w:rFonts w:ascii="Arial" w:hAnsi="Arial" w:cs="Arial"/>
          <w:kern w:val="2"/>
          <w14:ligatures w14:val="standardContextual"/>
        </w:rPr>
        <w:t xml:space="preserve"> et al. (2020)</w:t>
      </w:r>
      <w:r w:rsidRPr="00E11B4A">
        <w:rPr>
          <w:rFonts w:ascii="Arial" w:hAnsi="Arial" w:cs="Arial"/>
          <w:kern w:val="2"/>
          <w14:ligatures w14:val="standardContextual"/>
        </w:rPr>
        <w:t xml:space="preserve"> </w:t>
      </w:r>
      <w:r w:rsidR="005259E6">
        <w:rPr>
          <w:rFonts w:ascii="Arial" w:hAnsi="Arial" w:cs="Arial"/>
          <w:kern w:val="2"/>
          <w14:ligatures w14:val="standardContextual"/>
        </w:rPr>
        <w:t>‘</w:t>
      </w:r>
      <w:r w:rsidRPr="00E11B4A">
        <w:rPr>
          <w:rFonts w:ascii="Arial" w:hAnsi="Arial" w:cs="Arial"/>
          <w:kern w:val="2"/>
          <w14:ligatures w14:val="standardContextual"/>
        </w:rPr>
        <w:t xml:space="preserve">Work Flexibility, Job Satisfaction, and Job Performance among Romanian Employees—Implications for Sustainable Human Resource </w:t>
      </w:r>
      <w:r w:rsidR="005259E6" w:rsidRPr="00E11B4A">
        <w:rPr>
          <w:rFonts w:ascii="Arial" w:hAnsi="Arial" w:cs="Arial"/>
          <w:kern w:val="2"/>
          <w14:ligatures w14:val="standardContextual"/>
        </w:rPr>
        <w:t>Management</w:t>
      </w:r>
      <w:r w:rsidR="005259E6">
        <w:rPr>
          <w:rFonts w:ascii="Arial" w:hAnsi="Arial" w:cs="Arial"/>
          <w:kern w:val="2"/>
          <w14:ligatures w14:val="standardContextual"/>
        </w:rPr>
        <w:t>’,</w:t>
      </w:r>
      <w:r w:rsidR="005259E6" w:rsidRPr="005259E6">
        <w:rPr>
          <w:rFonts w:ascii="Arial" w:hAnsi="Arial" w:cs="Arial"/>
          <w:i/>
          <w:iCs/>
          <w:kern w:val="2"/>
          <w14:ligatures w14:val="standardContextual"/>
        </w:rPr>
        <w:t xml:space="preserve"> Sustainability</w:t>
      </w:r>
      <w:r w:rsidR="005259E6">
        <w:rPr>
          <w:rFonts w:ascii="Arial" w:hAnsi="Arial" w:cs="Arial"/>
          <w:kern w:val="2"/>
          <w14:ligatures w14:val="standardContextual"/>
        </w:rPr>
        <w:t xml:space="preserve">, </w:t>
      </w:r>
      <w:r w:rsidRPr="00E11B4A">
        <w:rPr>
          <w:rFonts w:ascii="Arial" w:hAnsi="Arial" w:cs="Arial"/>
          <w:kern w:val="2"/>
          <w14:ligatures w14:val="standardContextual"/>
        </w:rPr>
        <w:t>12(15)</w:t>
      </w:r>
      <w:r w:rsidR="005259E6">
        <w:rPr>
          <w:rFonts w:ascii="Arial" w:hAnsi="Arial" w:cs="Arial"/>
          <w:kern w:val="2"/>
          <w14:ligatures w14:val="standardContextual"/>
        </w:rPr>
        <w:t xml:space="preserve">, </w:t>
      </w:r>
      <w:r w:rsidRPr="00E11B4A">
        <w:rPr>
          <w:rFonts w:ascii="Arial" w:hAnsi="Arial" w:cs="Arial"/>
          <w:kern w:val="2"/>
          <w14:ligatures w14:val="standardContextual"/>
        </w:rPr>
        <w:t xml:space="preserve">6086. </w:t>
      </w:r>
      <w:r w:rsidR="000F10CC">
        <w:rPr>
          <w:rFonts w:ascii="Arial" w:hAnsi="Arial" w:cs="Arial"/>
          <w:kern w:val="2"/>
          <w14:ligatures w14:val="standardContextual"/>
        </w:rPr>
        <w:t xml:space="preserve">Available at: </w:t>
      </w:r>
      <w:hyperlink r:id="rId22" w:history="1">
        <w:r w:rsidR="000F10CC" w:rsidRPr="00F64DE7">
          <w:rPr>
            <w:rStyle w:val="Hyperlink"/>
            <w:rFonts w:ascii="Arial" w:hAnsi="Arial" w:cs="Arial"/>
            <w:kern w:val="2"/>
            <w14:ligatures w14:val="standardContextual"/>
          </w:rPr>
          <w:t>https://doi.org/10.3390/su12156086</w:t>
        </w:r>
      </w:hyperlink>
      <w:r w:rsidR="000F10CC">
        <w:rPr>
          <w:rFonts w:ascii="Arial" w:hAnsi="Arial" w:cs="Arial"/>
          <w:kern w:val="2"/>
          <w14:ligatures w14:val="standardContextual"/>
        </w:rPr>
        <w:t xml:space="preserve"> </w:t>
      </w:r>
      <w:bookmarkStart w:id="73" w:name="_Hlk154492077"/>
      <w:r w:rsidR="000F10CC" w:rsidRPr="000F10CC">
        <w:rPr>
          <w:rFonts w:ascii="Arial" w:hAnsi="Arial" w:cs="Arial"/>
          <w:kern w:val="2"/>
          <w14:ligatures w14:val="standardContextual"/>
        </w:rPr>
        <w:t>(Accessed: 2</w:t>
      </w:r>
      <w:r w:rsidR="000F10CC">
        <w:rPr>
          <w:rFonts w:ascii="Arial" w:hAnsi="Arial" w:cs="Arial"/>
          <w:kern w:val="2"/>
          <w14:ligatures w14:val="standardContextual"/>
        </w:rPr>
        <w:t>4</w:t>
      </w:r>
      <w:r w:rsidR="000F10CC" w:rsidRPr="000F10CC">
        <w:rPr>
          <w:rFonts w:ascii="Arial" w:hAnsi="Arial" w:cs="Arial"/>
          <w:kern w:val="2"/>
          <w14:ligatures w14:val="standardContextual"/>
        </w:rPr>
        <w:t xml:space="preserve"> November 2023)</w:t>
      </w:r>
      <w:bookmarkEnd w:id="73"/>
    </w:p>
    <w:p w14:paraId="68D8D220" w14:textId="77777777" w:rsidR="001E0F58" w:rsidRDefault="001E0F58" w:rsidP="005D7B2F">
      <w:pPr>
        <w:rPr>
          <w:rFonts w:ascii="Arial" w:hAnsi="Arial" w:cs="Arial"/>
          <w:kern w:val="2"/>
          <w14:ligatures w14:val="standardContextual"/>
        </w:rPr>
      </w:pPr>
    </w:p>
    <w:p w14:paraId="0DD82280" w14:textId="77777777" w:rsidR="001E0F58" w:rsidRPr="001E0F58" w:rsidRDefault="001E0F58" w:rsidP="001E0F58">
      <w:pPr>
        <w:rPr>
          <w:rFonts w:ascii="Arial" w:hAnsi="Arial" w:cs="Arial"/>
          <w:kern w:val="2"/>
          <w14:ligatures w14:val="standardContextual"/>
        </w:rPr>
      </w:pPr>
      <w:r w:rsidRPr="001E0F58">
        <w:rPr>
          <w:rFonts w:ascii="Arial" w:hAnsi="Arial" w:cs="Arial"/>
          <w:kern w:val="2"/>
          <w14:ligatures w14:val="standardContextual"/>
        </w:rPr>
        <w:t xml:space="preserve">Hughes, C. (2015) </w:t>
      </w:r>
      <w:r w:rsidRPr="001E0F58">
        <w:rPr>
          <w:rFonts w:ascii="Arial" w:hAnsi="Arial" w:cs="Arial"/>
          <w:i/>
          <w:iCs/>
          <w:kern w:val="2"/>
          <w14:ligatures w14:val="standardContextual"/>
        </w:rPr>
        <w:t>Impact of Diversity on Organization and Career Development</w:t>
      </w:r>
      <w:r w:rsidRPr="001E0F58">
        <w:rPr>
          <w:rFonts w:ascii="Arial" w:hAnsi="Arial" w:cs="Arial"/>
          <w:kern w:val="2"/>
          <w14:ligatures w14:val="standardContextual"/>
        </w:rPr>
        <w:t xml:space="preserve">. Hershey PA: IGI Global, Available at: </w:t>
      </w:r>
      <w:hyperlink r:id="rId23" w:history="1">
        <w:r w:rsidRPr="001E0F58">
          <w:rPr>
            <w:rFonts w:ascii="Arial" w:hAnsi="Arial" w:cs="Arial"/>
            <w:color w:val="0563C1" w:themeColor="hyperlink"/>
            <w:kern w:val="2"/>
            <w:u w:val="single"/>
            <w14:ligatures w14:val="standardContextual"/>
          </w:rPr>
          <w:t>https://doi-org.ezproxy.uwtsd.ac.uk/10.4018/978-1-4666-7324-3</w:t>
        </w:r>
      </w:hyperlink>
    </w:p>
    <w:p w14:paraId="37B03109" w14:textId="77777777" w:rsidR="001E0F58" w:rsidRPr="001E0F58" w:rsidRDefault="001E0F58" w:rsidP="001E0F58">
      <w:pPr>
        <w:rPr>
          <w:rFonts w:ascii="Arial" w:hAnsi="Arial" w:cs="Arial"/>
          <w:kern w:val="2"/>
          <w14:ligatures w14:val="standardContextual"/>
        </w:rPr>
      </w:pPr>
      <w:r w:rsidRPr="001E0F58">
        <w:rPr>
          <w:rFonts w:ascii="Arial" w:hAnsi="Arial" w:cs="Arial"/>
          <w:kern w:val="2"/>
          <w14:ligatures w14:val="standardContextual"/>
        </w:rPr>
        <w:t>(Accessed: 22 November 2023)</w:t>
      </w:r>
    </w:p>
    <w:p w14:paraId="3CEBD9A5" w14:textId="77777777" w:rsidR="000F10CC" w:rsidRDefault="000F10CC" w:rsidP="005D7B2F">
      <w:pPr>
        <w:rPr>
          <w:rFonts w:ascii="Arial" w:hAnsi="Arial" w:cs="Arial"/>
          <w:kern w:val="2"/>
          <w14:ligatures w14:val="standardContextual"/>
        </w:rPr>
      </w:pPr>
    </w:p>
    <w:p w14:paraId="139EDBFF" w14:textId="5F786AA0" w:rsidR="005D7B2F" w:rsidRPr="00775039" w:rsidRDefault="005D7B2F" w:rsidP="005D7B2F">
      <w:pPr>
        <w:rPr>
          <w:rFonts w:ascii="Arial" w:hAnsi="Arial" w:cs="Arial"/>
          <w:kern w:val="2"/>
          <w14:ligatures w14:val="standardContextual"/>
        </w:rPr>
      </w:pPr>
      <w:r w:rsidRPr="00775039">
        <w:rPr>
          <w:rFonts w:ascii="Arial" w:hAnsi="Arial" w:cs="Arial"/>
          <w:kern w:val="2"/>
          <w14:ligatures w14:val="standardContextual"/>
        </w:rPr>
        <w:t>Information Resources Management Association</w:t>
      </w:r>
      <w:r w:rsidR="006D6E30">
        <w:rPr>
          <w:rFonts w:ascii="Arial" w:hAnsi="Arial" w:cs="Arial"/>
          <w:kern w:val="2"/>
          <w14:ligatures w14:val="standardContextual"/>
        </w:rPr>
        <w:t xml:space="preserve"> (2016) </w:t>
      </w:r>
      <w:r w:rsidRPr="00775039">
        <w:rPr>
          <w:rFonts w:ascii="Arial" w:hAnsi="Arial" w:cs="Arial"/>
          <w:i/>
          <w:iCs/>
          <w:kern w:val="2"/>
          <w14:ligatures w14:val="standardContextual"/>
        </w:rPr>
        <w:t>Professional Development and Workplace Learning: Concepts, Methodologies, Tools, and Applications.</w:t>
      </w:r>
      <w:r w:rsidRPr="00775039">
        <w:rPr>
          <w:rFonts w:ascii="Arial" w:hAnsi="Arial" w:cs="Arial"/>
          <w:kern w:val="2"/>
          <w14:ligatures w14:val="standardContextual"/>
        </w:rPr>
        <w:t> </w:t>
      </w:r>
      <w:r w:rsidR="0043556F">
        <w:rPr>
          <w:rFonts w:ascii="Arial" w:hAnsi="Arial" w:cs="Arial"/>
          <w:kern w:val="2"/>
          <w14:ligatures w14:val="standardContextual"/>
        </w:rPr>
        <w:t xml:space="preserve">Hershey PA: </w:t>
      </w:r>
      <w:r w:rsidRPr="00775039">
        <w:rPr>
          <w:rFonts w:ascii="Arial" w:hAnsi="Arial" w:cs="Arial"/>
          <w:kern w:val="2"/>
          <w14:ligatures w14:val="standardContextual"/>
        </w:rPr>
        <w:t xml:space="preserve">IGI Global. </w:t>
      </w:r>
      <w:bookmarkStart w:id="74" w:name="_Hlk154438010"/>
      <w:r w:rsidRPr="00775039">
        <w:rPr>
          <w:rFonts w:ascii="Arial" w:hAnsi="Arial" w:cs="Arial"/>
          <w:kern w:val="2"/>
          <w14:ligatures w14:val="standardContextual"/>
        </w:rPr>
        <w:t>Available at:</w:t>
      </w:r>
      <w:r w:rsidR="0043556F">
        <w:rPr>
          <w:rFonts w:ascii="Arial" w:hAnsi="Arial" w:cs="Arial"/>
          <w:kern w:val="2"/>
          <w14:ligatures w14:val="standardContextual"/>
        </w:rPr>
        <w:t xml:space="preserve"> </w:t>
      </w:r>
      <w:bookmarkEnd w:id="74"/>
      <w:r w:rsidR="00000000">
        <w:fldChar w:fldCharType="begin"/>
      </w:r>
      <w:r w:rsidR="00000000">
        <w:instrText>HYPERLINK "https://doi-org.ezproxy.uwtsd.ac.uk/10.4018/978-1-4666-8632-8"</w:instrText>
      </w:r>
      <w:r w:rsidR="00000000">
        <w:fldChar w:fldCharType="separate"/>
      </w:r>
      <w:r w:rsidR="0043556F" w:rsidRPr="00F64DE7">
        <w:rPr>
          <w:rStyle w:val="Hyperlink"/>
          <w:rFonts w:ascii="Arial" w:hAnsi="Arial" w:cs="Arial"/>
          <w:kern w:val="2"/>
          <w14:ligatures w14:val="standardContextual"/>
        </w:rPr>
        <w:t>https://doi-org.ezproxy.uwtsd.ac.uk/10.4018/978-1-4666-8632-8</w:t>
      </w:r>
      <w:r w:rsidR="00000000">
        <w:rPr>
          <w:rStyle w:val="Hyperlink"/>
          <w:rFonts w:ascii="Arial" w:hAnsi="Arial" w:cs="Arial"/>
          <w:kern w:val="2"/>
          <w14:ligatures w14:val="standardContextual"/>
        </w:rPr>
        <w:fldChar w:fldCharType="end"/>
      </w:r>
      <w:r w:rsidRPr="00775039">
        <w:rPr>
          <w:rFonts w:ascii="Arial" w:hAnsi="Arial" w:cs="Arial"/>
          <w:kern w:val="2"/>
          <w14:ligatures w14:val="standardContextual"/>
        </w:rPr>
        <w:t xml:space="preserve">  </w:t>
      </w:r>
    </w:p>
    <w:p w14:paraId="429501EB" w14:textId="77777777" w:rsidR="009066D9" w:rsidRDefault="005D7B2F" w:rsidP="005D7B2F">
      <w:pPr>
        <w:rPr>
          <w:rFonts w:ascii="Arial" w:hAnsi="Arial" w:cs="Arial"/>
          <w:kern w:val="2"/>
          <w14:ligatures w14:val="standardContextual"/>
        </w:rPr>
      </w:pPr>
      <w:bookmarkStart w:id="75" w:name="_Hlk154438088"/>
      <w:r w:rsidRPr="00775039">
        <w:rPr>
          <w:rFonts w:ascii="Arial" w:hAnsi="Arial" w:cs="Arial"/>
          <w:kern w:val="2"/>
          <w14:ligatures w14:val="standardContextual"/>
        </w:rPr>
        <w:t xml:space="preserve">(Accessed: 21 November 2023) </w:t>
      </w:r>
    </w:p>
    <w:p w14:paraId="371BF6F3" w14:textId="77777777" w:rsidR="007A4A54" w:rsidRDefault="007A4A54" w:rsidP="005D7B2F">
      <w:pPr>
        <w:rPr>
          <w:rFonts w:ascii="Arial" w:hAnsi="Arial" w:cs="Arial"/>
          <w:kern w:val="2"/>
          <w14:ligatures w14:val="standardContextual"/>
        </w:rPr>
      </w:pPr>
    </w:p>
    <w:p w14:paraId="12CDCEB2" w14:textId="77777777" w:rsidR="007A4A54" w:rsidRPr="00DD08C8" w:rsidRDefault="007A4A54" w:rsidP="007A4A54">
      <w:pPr>
        <w:rPr>
          <w:rFonts w:ascii="Arial" w:hAnsi="Arial" w:cs="Arial"/>
          <w:i/>
          <w:iCs/>
          <w:kern w:val="2"/>
          <w14:ligatures w14:val="standardContextual"/>
        </w:rPr>
      </w:pPr>
      <w:r w:rsidRPr="00DD08C8">
        <w:rPr>
          <w:rFonts w:ascii="Arial" w:hAnsi="Arial" w:cs="Arial"/>
          <w:kern w:val="2"/>
          <w14:ligatures w14:val="standardContextual"/>
        </w:rPr>
        <w:t>Kulkarni</w:t>
      </w:r>
      <w:r>
        <w:rPr>
          <w:rFonts w:ascii="Arial" w:hAnsi="Arial" w:cs="Arial"/>
          <w:kern w:val="2"/>
          <w14:ligatures w14:val="standardContextual"/>
        </w:rPr>
        <w:t xml:space="preserve"> N. S. and</w:t>
      </w:r>
      <w:r w:rsidRPr="00DD08C8">
        <w:rPr>
          <w:rFonts w:ascii="Arial" w:hAnsi="Arial" w:cs="Arial"/>
          <w:kern w:val="2"/>
          <w14:ligatures w14:val="standardContextual"/>
        </w:rPr>
        <w:t xml:space="preserve"> Abhishek Mukherjee</w:t>
      </w:r>
      <w:r>
        <w:rPr>
          <w:rFonts w:ascii="Arial" w:hAnsi="Arial" w:cs="Arial"/>
          <w:kern w:val="2"/>
          <w14:ligatures w14:val="standardContextual"/>
        </w:rPr>
        <w:t xml:space="preserve"> A. (2022)</w:t>
      </w:r>
      <w:r w:rsidRPr="00DD08C8">
        <w:t xml:space="preserve"> </w:t>
      </w:r>
      <w:r>
        <w:t>‘</w:t>
      </w:r>
      <w:r w:rsidRPr="00DD08C8">
        <w:rPr>
          <w:rFonts w:ascii="Arial" w:hAnsi="Arial" w:cs="Arial"/>
          <w:kern w:val="2"/>
          <w14:ligatures w14:val="standardContextual"/>
        </w:rPr>
        <w:t>International Human Resource: Training, Development &amp; Careers</w:t>
      </w:r>
      <w:r>
        <w:rPr>
          <w:rFonts w:ascii="Arial" w:hAnsi="Arial" w:cs="Arial"/>
          <w:kern w:val="2"/>
          <w14:ligatures w14:val="standardContextual"/>
        </w:rPr>
        <w:t xml:space="preserve">’, </w:t>
      </w:r>
      <w:r w:rsidRPr="00DD08C8">
        <w:rPr>
          <w:rFonts w:ascii="Arial" w:hAnsi="Arial" w:cs="Arial"/>
          <w:i/>
          <w:iCs/>
          <w:kern w:val="2"/>
          <w14:ligatures w14:val="standardContextual"/>
        </w:rPr>
        <w:t>JOURNAL OF EMERGING TECHNOLOGIES AND INOVATIVE RESEARCH (JETIR)</w:t>
      </w:r>
      <w:r>
        <w:rPr>
          <w:rFonts w:ascii="Arial" w:hAnsi="Arial" w:cs="Arial"/>
          <w:i/>
          <w:iCs/>
          <w:kern w:val="2"/>
          <w14:ligatures w14:val="standardContextual"/>
        </w:rPr>
        <w:t xml:space="preserve">, </w:t>
      </w:r>
      <w:r w:rsidRPr="00DD08C8">
        <w:rPr>
          <w:rFonts w:ascii="Arial" w:hAnsi="Arial" w:cs="Arial"/>
          <w:kern w:val="2"/>
          <w14:ligatures w14:val="standardContextual"/>
        </w:rPr>
        <w:t>9(3</w:t>
      </w:r>
      <w:proofErr w:type="gramStart"/>
      <w:r w:rsidRPr="00DD08C8">
        <w:rPr>
          <w:rFonts w:ascii="Arial" w:hAnsi="Arial" w:cs="Arial"/>
          <w:kern w:val="2"/>
          <w14:ligatures w14:val="standardContextual"/>
        </w:rPr>
        <w:t>)</w:t>
      </w:r>
      <w:r>
        <w:rPr>
          <w:rFonts w:ascii="Arial" w:hAnsi="Arial" w:cs="Arial"/>
          <w:kern w:val="2"/>
          <w14:ligatures w14:val="standardContextual"/>
        </w:rPr>
        <w:t>,e</w:t>
      </w:r>
      <w:proofErr w:type="gramEnd"/>
      <w:r>
        <w:rPr>
          <w:rFonts w:ascii="Arial" w:hAnsi="Arial" w:cs="Arial"/>
          <w:kern w:val="2"/>
          <w14:ligatures w14:val="standardContextual"/>
        </w:rPr>
        <w:t>405-e411.</w:t>
      </w:r>
      <w:r w:rsidRPr="007A4A54">
        <w:t xml:space="preserve"> </w:t>
      </w:r>
      <w:r w:rsidRPr="007A4A54">
        <w:rPr>
          <w:rFonts w:ascii="Arial" w:hAnsi="Arial" w:cs="Arial"/>
          <w:kern w:val="2"/>
          <w14:ligatures w14:val="standardContextual"/>
        </w:rPr>
        <w:t>Available at:</w:t>
      </w:r>
      <w:r w:rsidRPr="007A4A54">
        <w:t xml:space="preserve"> </w:t>
      </w:r>
      <w:hyperlink r:id="rId24" w:history="1">
        <w:r w:rsidRPr="00C25527">
          <w:rPr>
            <w:rStyle w:val="Hyperlink"/>
            <w:rFonts w:ascii="Arial" w:hAnsi="Arial" w:cs="Arial"/>
            <w:kern w:val="2"/>
            <w14:ligatures w14:val="standardContextual"/>
          </w:rPr>
          <w:t>https://www.researchgate.net/publication/361843909_International_Human_Resource_Training_Development_Careers</w:t>
        </w:r>
      </w:hyperlink>
      <w:r>
        <w:rPr>
          <w:rFonts w:ascii="Arial" w:hAnsi="Arial" w:cs="Arial"/>
          <w:kern w:val="2"/>
          <w14:ligatures w14:val="standardContextual"/>
        </w:rPr>
        <w:t xml:space="preserve"> </w:t>
      </w:r>
      <w:r w:rsidRPr="007A4A54">
        <w:rPr>
          <w:rFonts w:ascii="Arial" w:hAnsi="Arial" w:cs="Arial"/>
          <w:kern w:val="2"/>
          <w14:ligatures w14:val="standardContextual"/>
        </w:rPr>
        <w:t>(Accessed: 24 November 2023)</w:t>
      </w:r>
    </w:p>
    <w:p w14:paraId="52C17EA1" w14:textId="77777777" w:rsidR="007A4A54" w:rsidRDefault="007A4A54" w:rsidP="005D7B2F">
      <w:pPr>
        <w:rPr>
          <w:rFonts w:ascii="Arial" w:hAnsi="Arial" w:cs="Arial"/>
          <w:kern w:val="2"/>
          <w14:ligatures w14:val="standardContextual"/>
        </w:rPr>
      </w:pPr>
    </w:p>
    <w:p w14:paraId="797F814F" w14:textId="77777777" w:rsidR="009A4CC6" w:rsidRDefault="009A4CC6" w:rsidP="005D7B2F">
      <w:pPr>
        <w:rPr>
          <w:rFonts w:ascii="Arial" w:hAnsi="Arial" w:cs="Arial"/>
          <w:kern w:val="2"/>
          <w14:ligatures w14:val="standardContextual"/>
        </w:rPr>
      </w:pPr>
    </w:p>
    <w:p w14:paraId="064F3758" w14:textId="1175D55B" w:rsidR="00877B03" w:rsidRDefault="00877B03" w:rsidP="005D7B2F">
      <w:pPr>
        <w:rPr>
          <w:rFonts w:ascii="Arial" w:hAnsi="Arial" w:cs="Arial"/>
          <w:kern w:val="2"/>
          <w14:ligatures w14:val="standardContextual"/>
        </w:rPr>
      </w:pPr>
      <w:r w:rsidRPr="00877B03">
        <w:rPr>
          <w:rFonts w:ascii="Arial" w:hAnsi="Arial" w:cs="Arial"/>
          <w:kern w:val="2"/>
          <w14:ligatures w14:val="standardContextual"/>
        </w:rPr>
        <w:t>Lowe, K.B. </w:t>
      </w:r>
      <w:r w:rsidRPr="00877B03">
        <w:rPr>
          <w:rFonts w:ascii="Arial" w:hAnsi="Arial" w:cs="Arial"/>
          <w:i/>
          <w:iCs/>
          <w:kern w:val="2"/>
          <w14:ligatures w14:val="standardContextual"/>
        </w:rPr>
        <w:t>et al.</w:t>
      </w:r>
      <w:r w:rsidRPr="00877B03">
        <w:rPr>
          <w:rFonts w:ascii="Arial" w:hAnsi="Arial" w:cs="Arial"/>
          <w:kern w:val="2"/>
          <w14:ligatures w14:val="standardContextual"/>
        </w:rPr>
        <w:t> (2002) ‘International compensation practices: a ten-country comparative analysis’, </w:t>
      </w:r>
      <w:r w:rsidRPr="00877B03">
        <w:rPr>
          <w:rFonts w:ascii="Arial" w:hAnsi="Arial" w:cs="Arial"/>
          <w:i/>
          <w:iCs/>
          <w:kern w:val="2"/>
          <w14:ligatures w14:val="standardContextual"/>
        </w:rPr>
        <w:t>Human resource management</w:t>
      </w:r>
      <w:r w:rsidRPr="00877B03">
        <w:rPr>
          <w:rFonts w:ascii="Arial" w:hAnsi="Arial" w:cs="Arial"/>
          <w:kern w:val="2"/>
          <w14:ligatures w14:val="standardContextual"/>
        </w:rPr>
        <w:t xml:space="preserve">, 41(1), pp. 45–66. Available at: </w:t>
      </w:r>
      <w:hyperlink r:id="rId25" w:history="1">
        <w:r w:rsidR="009A4CC6" w:rsidRPr="00C25527">
          <w:rPr>
            <w:rStyle w:val="Hyperlink"/>
            <w:rFonts w:ascii="Arial" w:hAnsi="Arial" w:cs="Arial"/>
            <w:kern w:val="2"/>
            <w14:ligatures w14:val="standardContextual"/>
          </w:rPr>
          <w:t>https://doi.org/10.1002/hrm.10019</w:t>
        </w:r>
      </w:hyperlink>
      <w:r w:rsidRPr="00877B03">
        <w:rPr>
          <w:rFonts w:ascii="Arial" w:hAnsi="Arial" w:cs="Arial"/>
          <w:kern w:val="2"/>
          <w14:ligatures w14:val="standardContextual"/>
        </w:rPr>
        <w:t>.</w:t>
      </w:r>
      <w:r w:rsidR="009A4CC6">
        <w:rPr>
          <w:rFonts w:ascii="Arial" w:hAnsi="Arial" w:cs="Arial"/>
          <w:kern w:val="2"/>
          <w14:ligatures w14:val="standardContextual"/>
        </w:rPr>
        <w:t xml:space="preserve"> </w:t>
      </w:r>
      <w:r w:rsidR="009A4CC6" w:rsidRPr="009A4CC6">
        <w:rPr>
          <w:rFonts w:ascii="Arial" w:hAnsi="Arial" w:cs="Arial"/>
          <w:kern w:val="2"/>
          <w14:ligatures w14:val="standardContextual"/>
        </w:rPr>
        <w:t>(Accessed: 2</w:t>
      </w:r>
      <w:r w:rsidR="009A4CC6">
        <w:rPr>
          <w:rFonts w:ascii="Arial" w:hAnsi="Arial" w:cs="Arial"/>
          <w:kern w:val="2"/>
          <w14:ligatures w14:val="standardContextual"/>
        </w:rPr>
        <w:t>4</w:t>
      </w:r>
      <w:r w:rsidR="009A4CC6" w:rsidRPr="009A4CC6">
        <w:rPr>
          <w:rFonts w:ascii="Arial" w:hAnsi="Arial" w:cs="Arial"/>
          <w:kern w:val="2"/>
          <w14:ligatures w14:val="standardContextual"/>
        </w:rPr>
        <w:t xml:space="preserve"> November 2023)</w:t>
      </w:r>
    </w:p>
    <w:p w14:paraId="7ACBB97B" w14:textId="77777777" w:rsidR="009A4CC6" w:rsidRDefault="009A4CC6" w:rsidP="005D7B2F">
      <w:pPr>
        <w:rPr>
          <w:rFonts w:ascii="Arial" w:hAnsi="Arial" w:cs="Arial"/>
          <w:kern w:val="2"/>
          <w14:ligatures w14:val="standardContextual"/>
        </w:rPr>
      </w:pPr>
    </w:p>
    <w:p w14:paraId="5B942BA4" w14:textId="565834BE" w:rsidR="005E6577" w:rsidRDefault="005E6577" w:rsidP="005D7B2F">
      <w:pPr>
        <w:rPr>
          <w:rFonts w:ascii="Arial" w:hAnsi="Arial" w:cs="Arial"/>
          <w:kern w:val="2"/>
          <w14:ligatures w14:val="standardContextual"/>
        </w:rPr>
      </w:pPr>
      <w:r>
        <w:rPr>
          <w:rFonts w:ascii="Arial" w:hAnsi="Arial" w:cs="Arial"/>
          <w:kern w:val="2"/>
          <w14:ligatures w14:val="standardContextual"/>
        </w:rPr>
        <w:t>L&amp;E Global (2023) Available at:</w:t>
      </w:r>
      <w:r w:rsidRPr="005E6577">
        <w:t xml:space="preserve"> </w:t>
      </w:r>
      <w:hyperlink r:id="rId26" w:history="1">
        <w:r w:rsidRPr="00C25527">
          <w:rPr>
            <w:rStyle w:val="Hyperlink"/>
            <w:rFonts w:ascii="Arial" w:hAnsi="Arial" w:cs="Arial"/>
            <w:kern w:val="2"/>
            <w14:ligatures w14:val="standardContextual"/>
          </w:rPr>
          <w:t>https://leglobal.law/countries/romania/employment-law/employment-law-overview-romania/</w:t>
        </w:r>
      </w:hyperlink>
      <w:r>
        <w:rPr>
          <w:rFonts w:ascii="Arial" w:hAnsi="Arial" w:cs="Arial"/>
          <w:kern w:val="2"/>
          <w14:ligatures w14:val="standardContextual"/>
        </w:rPr>
        <w:t xml:space="preserve"> </w:t>
      </w:r>
      <w:r w:rsidRPr="005E6577">
        <w:rPr>
          <w:rFonts w:ascii="Arial" w:hAnsi="Arial" w:cs="Arial"/>
          <w:kern w:val="2"/>
          <w14:ligatures w14:val="standardContextual"/>
        </w:rPr>
        <w:t>(Accessed: 2</w:t>
      </w:r>
      <w:r>
        <w:rPr>
          <w:rFonts w:ascii="Arial" w:hAnsi="Arial" w:cs="Arial"/>
          <w:kern w:val="2"/>
          <w14:ligatures w14:val="standardContextual"/>
        </w:rPr>
        <w:t>4</w:t>
      </w:r>
      <w:r w:rsidRPr="005E6577">
        <w:rPr>
          <w:rFonts w:ascii="Arial" w:hAnsi="Arial" w:cs="Arial"/>
          <w:kern w:val="2"/>
          <w14:ligatures w14:val="standardContextual"/>
        </w:rPr>
        <w:t xml:space="preserve"> November 2023)</w:t>
      </w:r>
    </w:p>
    <w:p w14:paraId="506A88C6" w14:textId="48035307" w:rsidR="005D7B2F" w:rsidRDefault="005D7B2F" w:rsidP="005D7B2F">
      <w:pPr>
        <w:rPr>
          <w:rFonts w:ascii="Arial" w:hAnsi="Arial" w:cs="Arial"/>
          <w:kern w:val="2"/>
          <w14:ligatures w14:val="standardContextual"/>
        </w:rPr>
      </w:pPr>
      <w:r w:rsidRPr="00775039">
        <w:rPr>
          <w:rFonts w:ascii="Arial" w:hAnsi="Arial" w:cs="Arial"/>
          <w:kern w:val="2"/>
          <w14:ligatures w14:val="standardContextual"/>
        </w:rPr>
        <w:t xml:space="preserve">  </w:t>
      </w:r>
    </w:p>
    <w:bookmarkEnd w:id="75"/>
    <w:p w14:paraId="5DA216BE" w14:textId="6563E0D2" w:rsidR="009066D9" w:rsidRDefault="005F1499" w:rsidP="009066D9">
      <w:pPr>
        <w:rPr>
          <w:rFonts w:ascii="Arial" w:hAnsi="Arial" w:cs="Arial"/>
          <w:kern w:val="2"/>
          <w14:ligatures w14:val="standardContextual"/>
        </w:rPr>
      </w:pPr>
      <w:r w:rsidRPr="005F1499">
        <w:rPr>
          <w:rFonts w:ascii="Arial" w:hAnsi="Arial" w:cs="Arial"/>
          <w:kern w:val="2"/>
          <w14:ligatures w14:val="standardContextual"/>
        </w:rPr>
        <w:t>Milne</w:t>
      </w:r>
      <w:r>
        <w:rPr>
          <w:rFonts w:ascii="Arial" w:hAnsi="Arial" w:cs="Arial"/>
          <w:kern w:val="2"/>
          <w14:ligatures w14:val="standardContextual"/>
        </w:rPr>
        <w:t xml:space="preserve"> S. (</w:t>
      </w:r>
      <w:r w:rsidRPr="005F1499">
        <w:rPr>
          <w:rFonts w:ascii="Arial" w:hAnsi="Arial" w:cs="Arial"/>
          <w:kern w:val="2"/>
          <w14:ligatures w14:val="standardContextual"/>
        </w:rPr>
        <w:t>2023</w:t>
      </w:r>
      <w:r>
        <w:rPr>
          <w:rFonts w:ascii="Arial" w:hAnsi="Arial" w:cs="Arial"/>
          <w:kern w:val="2"/>
          <w14:ligatures w14:val="standardContextual"/>
        </w:rPr>
        <w:t>)</w:t>
      </w:r>
      <w:r w:rsidR="009066D9">
        <w:rPr>
          <w:rFonts w:ascii="Arial" w:hAnsi="Arial" w:cs="Arial"/>
          <w:kern w:val="2"/>
          <w14:ligatures w14:val="standardContextual"/>
        </w:rPr>
        <w:t xml:space="preserve"> </w:t>
      </w:r>
      <w:r w:rsidR="009066D9" w:rsidRPr="009066D9">
        <w:rPr>
          <w:rFonts w:ascii="Arial" w:hAnsi="Arial" w:cs="Arial"/>
          <w:i/>
          <w:iCs/>
          <w:kern w:val="2"/>
          <w14:ligatures w14:val="standardContextual"/>
        </w:rPr>
        <w:t>Business culture in the</w:t>
      </w:r>
      <w:r w:rsidR="009066D9">
        <w:rPr>
          <w:rFonts w:ascii="Arial" w:hAnsi="Arial" w:cs="Arial"/>
          <w:i/>
          <w:iCs/>
          <w:kern w:val="2"/>
          <w14:ligatures w14:val="standardContextual"/>
        </w:rPr>
        <w:t>.</w:t>
      </w:r>
      <w:r w:rsidR="009066D9" w:rsidRPr="009066D9">
        <w:rPr>
          <w:rFonts w:ascii="Arial" w:hAnsi="Arial" w:cs="Arial"/>
          <w:i/>
          <w:iCs/>
          <w:kern w:val="2"/>
          <w14:ligatures w14:val="standardContextual"/>
        </w:rPr>
        <w:t xml:space="preserve"> </w:t>
      </w:r>
      <w:r w:rsidR="009066D9" w:rsidRPr="009066D9">
        <w:rPr>
          <w:rFonts w:ascii="Arial" w:hAnsi="Arial" w:cs="Arial"/>
          <w:kern w:val="2"/>
          <w14:ligatures w14:val="standardContextual"/>
        </w:rPr>
        <w:t>UK</w:t>
      </w:r>
      <w:r w:rsidR="009066D9" w:rsidRPr="009066D9">
        <w:t xml:space="preserve"> </w:t>
      </w:r>
      <w:r w:rsidR="009066D9" w:rsidRPr="009066D9">
        <w:rPr>
          <w:rFonts w:ascii="Arial" w:hAnsi="Arial" w:cs="Arial"/>
          <w:kern w:val="2"/>
          <w14:ligatures w14:val="standardContextual"/>
        </w:rPr>
        <w:t>Available at:</w:t>
      </w:r>
      <w:r w:rsidR="009066D9" w:rsidRPr="009066D9">
        <w:t xml:space="preserve"> </w:t>
      </w:r>
      <w:hyperlink r:id="rId27" w:history="1">
        <w:r w:rsidR="009066D9" w:rsidRPr="00C25527">
          <w:rPr>
            <w:rStyle w:val="Hyperlink"/>
            <w:rFonts w:ascii="Arial" w:hAnsi="Arial" w:cs="Arial"/>
            <w:kern w:val="2"/>
            <w14:ligatures w14:val="standardContextual"/>
          </w:rPr>
          <w:t>https://www.expatica.com/uk/working/employment-basics/uk-business-culture-103182/</w:t>
        </w:r>
      </w:hyperlink>
      <w:r w:rsidR="009066D9">
        <w:rPr>
          <w:rFonts w:ascii="Arial" w:hAnsi="Arial" w:cs="Arial"/>
          <w:kern w:val="2"/>
          <w14:ligatures w14:val="standardContextual"/>
        </w:rPr>
        <w:t xml:space="preserve"> </w:t>
      </w:r>
    </w:p>
    <w:p w14:paraId="22F60E80" w14:textId="567B01DD" w:rsidR="009066D9" w:rsidRPr="009066D9" w:rsidRDefault="009066D9" w:rsidP="009066D9">
      <w:pPr>
        <w:rPr>
          <w:rFonts w:ascii="Arial" w:hAnsi="Arial" w:cs="Arial"/>
          <w:kern w:val="2"/>
          <w14:ligatures w14:val="standardContextual"/>
        </w:rPr>
      </w:pPr>
      <w:r w:rsidRPr="009066D9">
        <w:rPr>
          <w:rFonts w:ascii="Arial" w:hAnsi="Arial" w:cs="Arial"/>
          <w:kern w:val="2"/>
          <w14:ligatures w14:val="standardContextual"/>
        </w:rPr>
        <w:t>(Accessed: 2</w:t>
      </w:r>
      <w:r>
        <w:rPr>
          <w:rFonts w:ascii="Arial" w:hAnsi="Arial" w:cs="Arial"/>
          <w:kern w:val="2"/>
          <w14:ligatures w14:val="standardContextual"/>
        </w:rPr>
        <w:t>4</w:t>
      </w:r>
      <w:r w:rsidRPr="009066D9">
        <w:rPr>
          <w:rFonts w:ascii="Arial" w:hAnsi="Arial" w:cs="Arial"/>
          <w:kern w:val="2"/>
          <w14:ligatures w14:val="standardContextual"/>
        </w:rPr>
        <w:t xml:space="preserve"> November 2023)   </w:t>
      </w:r>
    </w:p>
    <w:p w14:paraId="09FC614E" w14:textId="77777777" w:rsidR="009066D9" w:rsidRPr="009066D9" w:rsidRDefault="009066D9" w:rsidP="009066D9">
      <w:pPr>
        <w:rPr>
          <w:rFonts w:ascii="Arial" w:hAnsi="Arial" w:cs="Arial"/>
          <w:kern w:val="2"/>
          <w14:ligatures w14:val="standardContextual"/>
        </w:rPr>
      </w:pPr>
    </w:p>
    <w:p w14:paraId="03F1F18D" w14:textId="009C8224" w:rsidR="00ED4CBD" w:rsidRDefault="005D7B2F" w:rsidP="005D7B2F">
      <w:pPr>
        <w:rPr>
          <w:rFonts w:ascii="Arial" w:hAnsi="Arial" w:cs="Arial"/>
          <w:kern w:val="2"/>
          <w14:ligatures w14:val="standardContextual"/>
        </w:rPr>
      </w:pPr>
      <w:r w:rsidRPr="00775039">
        <w:rPr>
          <w:rFonts w:ascii="Arial" w:hAnsi="Arial" w:cs="Arial"/>
          <w:kern w:val="2"/>
          <w14:ligatures w14:val="standardContextual"/>
        </w:rPr>
        <w:t xml:space="preserve">Muller, M. (2009) </w:t>
      </w:r>
      <w:r w:rsidRPr="00822CDA">
        <w:rPr>
          <w:rFonts w:ascii="Arial" w:hAnsi="Arial" w:cs="Arial"/>
          <w:i/>
          <w:iCs/>
          <w:kern w:val="2"/>
          <w14:ligatures w14:val="standardContextual"/>
        </w:rPr>
        <w:t>The Manager’s Guide to HR: Hiring, Firing, Performance Evaluations, Documentation, Benefits, and Everything Else You Need to Know</w:t>
      </w:r>
      <w:r w:rsidRPr="00775039">
        <w:rPr>
          <w:rFonts w:ascii="Arial" w:hAnsi="Arial" w:cs="Arial"/>
          <w:kern w:val="2"/>
          <w14:ligatures w14:val="standardContextual"/>
        </w:rPr>
        <w:t>. New York, N Y</w:t>
      </w:r>
      <w:r w:rsidR="00822CDA">
        <w:rPr>
          <w:rFonts w:ascii="Arial" w:hAnsi="Arial" w:cs="Arial"/>
          <w:kern w:val="2"/>
          <w14:ligatures w14:val="standardContextual"/>
        </w:rPr>
        <w:t>:</w:t>
      </w:r>
      <w:r w:rsidRPr="00775039">
        <w:rPr>
          <w:rFonts w:ascii="Arial" w:hAnsi="Arial" w:cs="Arial"/>
          <w:kern w:val="2"/>
          <w14:ligatures w14:val="standardContextual"/>
        </w:rPr>
        <w:t xml:space="preserve"> </w:t>
      </w:r>
      <w:r w:rsidR="00822CDA" w:rsidRPr="00822CDA">
        <w:rPr>
          <w:rFonts w:ascii="Arial" w:hAnsi="Arial" w:cs="Arial"/>
          <w:kern w:val="2"/>
          <w14:ligatures w14:val="standardContextual"/>
        </w:rPr>
        <w:t>AMACOM</w:t>
      </w:r>
      <w:r w:rsidRPr="00775039">
        <w:rPr>
          <w:rFonts w:ascii="Arial" w:hAnsi="Arial" w:cs="Arial"/>
          <w:kern w:val="2"/>
          <w14:ligatures w14:val="standardContextual"/>
        </w:rPr>
        <w:t xml:space="preserve">. Available at: </w:t>
      </w:r>
      <w:r w:rsidR="00540367">
        <w:rPr>
          <w:rFonts w:ascii="Arial" w:hAnsi="Arial" w:cs="Arial"/>
          <w:kern w:val="2"/>
          <w14:ligatures w14:val="standardContextual"/>
        </w:rPr>
        <w:t xml:space="preserve">                                                                                                                                                 </w:t>
      </w:r>
      <w:hyperlink r:id="rId28" w:history="1">
        <w:r w:rsidR="00E16E74" w:rsidRPr="00F64DE7">
          <w:rPr>
            <w:rStyle w:val="Hyperlink"/>
            <w:rFonts w:ascii="Arial" w:hAnsi="Arial" w:cs="Arial"/>
            <w:kern w:val="2"/>
            <w14:ligatures w14:val="standardContextual"/>
          </w:rPr>
          <w:t>https://search-ebscohost-com.ezproxy.uwtsd.ac.uk/login.aspx?direct=true&amp;db=nlebk&amp;AN=251075&amp;site=ehost-live</w:t>
        </w:r>
      </w:hyperlink>
      <w:r w:rsidR="00E16E74">
        <w:rPr>
          <w:rFonts w:ascii="Arial" w:hAnsi="Arial" w:cs="Arial"/>
          <w:kern w:val="2"/>
          <w14:ligatures w14:val="standardContextual"/>
        </w:rPr>
        <w:t xml:space="preserve">  </w:t>
      </w:r>
      <w:r w:rsidRPr="00775039">
        <w:rPr>
          <w:rFonts w:ascii="Arial" w:hAnsi="Arial" w:cs="Arial"/>
          <w:kern w:val="2"/>
          <w14:ligatures w14:val="standardContextual"/>
        </w:rPr>
        <w:t xml:space="preserve">   </w:t>
      </w:r>
    </w:p>
    <w:p w14:paraId="4589C483" w14:textId="1197B470" w:rsidR="005D7B2F" w:rsidRDefault="005D7B2F" w:rsidP="005D7B2F">
      <w:pPr>
        <w:rPr>
          <w:rFonts w:ascii="Arial" w:hAnsi="Arial" w:cs="Arial"/>
          <w:kern w:val="2"/>
          <w14:ligatures w14:val="standardContextual"/>
        </w:rPr>
      </w:pPr>
      <w:bookmarkStart w:id="76" w:name="_Hlk154325396"/>
      <w:bookmarkStart w:id="77" w:name="_Hlk154488690"/>
      <w:r w:rsidRPr="00775039">
        <w:rPr>
          <w:rFonts w:ascii="Arial" w:hAnsi="Arial" w:cs="Arial"/>
          <w:kern w:val="2"/>
          <w14:ligatures w14:val="standardContextual"/>
        </w:rPr>
        <w:t xml:space="preserve">(Accessed: 21 November 2023) </w:t>
      </w:r>
    </w:p>
    <w:p w14:paraId="476369CA" w14:textId="77777777" w:rsidR="00E606D1" w:rsidRDefault="00E606D1" w:rsidP="005D7B2F">
      <w:pPr>
        <w:rPr>
          <w:rFonts w:ascii="Arial" w:hAnsi="Arial" w:cs="Arial"/>
          <w:kern w:val="2"/>
          <w14:ligatures w14:val="standardContextual"/>
        </w:rPr>
      </w:pPr>
    </w:p>
    <w:p w14:paraId="7C21B3D6" w14:textId="638D720D" w:rsidR="00221406" w:rsidRDefault="00221406" w:rsidP="005D7B2F">
      <w:pPr>
        <w:rPr>
          <w:rFonts w:ascii="Arial" w:hAnsi="Arial" w:cs="Arial"/>
          <w:kern w:val="2"/>
          <w14:ligatures w14:val="standardContextual"/>
        </w:rPr>
      </w:pPr>
      <w:bookmarkStart w:id="78" w:name="_Hlk154488380"/>
      <w:bookmarkEnd w:id="77"/>
      <w:r w:rsidRPr="00221406">
        <w:rPr>
          <w:rFonts w:ascii="Arial" w:hAnsi="Arial" w:cs="Arial"/>
          <w:kern w:val="2"/>
          <w14:ligatures w14:val="standardContextual"/>
        </w:rPr>
        <w:t xml:space="preserve">Paik, Y., Chow, I.H.S. and Vance, C.M. </w:t>
      </w:r>
      <w:r>
        <w:rPr>
          <w:rFonts w:ascii="Arial" w:hAnsi="Arial" w:cs="Arial"/>
          <w:kern w:val="2"/>
          <w14:ligatures w14:val="standardContextual"/>
        </w:rPr>
        <w:t>(</w:t>
      </w:r>
      <w:r w:rsidRPr="00221406">
        <w:rPr>
          <w:rFonts w:ascii="Arial" w:hAnsi="Arial" w:cs="Arial"/>
          <w:kern w:val="2"/>
          <w14:ligatures w14:val="standardContextual"/>
        </w:rPr>
        <w:t>2011</w:t>
      </w:r>
      <w:r>
        <w:rPr>
          <w:rFonts w:ascii="Arial" w:hAnsi="Arial" w:cs="Arial"/>
          <w:kern w:val="2"/>
          <w14:ligatures w14:val="standardContextual"/>
        </w:rPr>
        <w:t xml:space="preserve">) </w:t>
      </w:r>
      <w:bookmarkEnd w:id="78"/>
      <w:r>
        <w:rPr>
          <w:rFonts w:ascii="Arial" w:hAnsi="Arial" w:cs="Arial"/>
          <w:kern w:val="2"/>
          <w14:ligatures w14:val="standardContextual"/>
        </w:rPr>
        <w:t>‘</w:t>
      </w:r>
      <w:r w:rsidRPr="00221406">
        <w:rPr>
          <w:rFonts w:ascii="Arial" w:hAnsi="Arial" w:cs="Arial"/>
          <w:kern w:val="2"/>
          <w14:ligatures w14:val="standardContextual"/>
        </w:rPr>
        <w:t>Interaction effects of globalization and institutional forces on international HRM practice: Illuminating the convergence</w:t>
      </w:r>
      <w:r w:rsidRPr="00221406">
        <w:rPr>
          <w:rFonts w:ascii="Cambria Math" w:hAnsi="Cambria Math" w:cs="Cambria Math"/>
          <w:kern w:val="2"/>
          <w14:ligatures w14:val="standardContextual"/>
        </w:rPr>
        <w:t>‐</w:t>
      </w:r>
      <w:r w:rsidRPr="00221406">
        <w:rPr>
          <w:rFonts w:ascii="Arial" w:hAnsi="Arial" w:cs="Arial"/>
          <w:kern w:val="2"/>
          <w14:ligatures w14:val="standardContextual"/>
        </w:rPr>
        <w:t>divergence debate</w:t>
      </w:r>
      <w:r>
        <w:rPr>
          <w:rFonts w:ascii="Arial" w:hAnsi="Arial" w:cs="Arial"/>
          <w:kern w:val="2"/>
          <w14:ligatures w14:val="standardContextual"/>
        </w:rPr>
        <w:t>’</w:t>
      </w:r>
      <w:r w:rsidRPr="00221406">
        <w:rPr>
          <w:rFonts w:ascii="Arial" w:hAnsi="Arial" w:cs="Arial"/>
          <w:kern w:val="2"/>
          <w14:ligatures w14:val="standardContextual"/>
        </w:rPr>
        <w:t>. </w:t>
      </w:r>
      <w:r w:rsidRPr="00221406">
        <w:rPr>
          <w:rFonts w:ascii="Arial" w:hAnsi="Arial" w:cs="Arial"/>
          <w:i/>
          <w:iCs/>
          <w:kern w:val="2"/>
          <w14:ligatures w14:val="standardContextual"/>
        </w:rPr>
        <w:t>Thunderbird International Business Review</w:t>
      </w:r>
      <w:r w:rsidRPr="00221406">
        <w:rPr>
          <w:rFonts w:ascii="Arial" w:hAnsi="Arial" w:cs="Arial"/>
          <w:kern w:val="2"/>
          <w14:ligatures w14:val="standardContextual"/>
        </w:rPr>
        <w:t>, </w:t>
      </w:r>
      <w:r w:rsidRPr="00221406">
        <w:rPr>
          <w:rFonts w:ascii="Arial" w:hAnsi="Arial" w:cs="Arial"/>
          <w:i/>
          <w:iCs/>
          <w:kern w:val="2"/>
          <w14:ligatures w14:val="standardContextual"/>
        </w:rPr>
        <w:t>53</w:t>
      </w:r>
      <w:r w:rsidRPr="00221406">
        <w:rPr>
          <w:rFonts w:ascii="Arial" w:hAnsi="Arial" w:cs="Arial"/>
          <w:kern w:val="2"/>
          <w14:ligatures w14:val="standardContextual"/>
        </w:rPr>
        <w:t>(5), pp.647-659.</w:t>
      </w:r>
      <w:r w:rsidRPr="00221406">
        <w:t xml:space="preserve"> </w:t>
      </w:r>
      <w:r w:rsidRPr="00221406">
        <w:rPr>
          <w:rFonts w:ascii="Arial" w:hAnsi="Arial" w:cs="Arial"/>
          <w:kern w:val="2"/>
          <w14:ligatures w14:val="standardContextual"/>
        </w:rPr>
        <w:t>Available at:</w:t>
      </w:r>
      <w:r w:rsidR="00E606D1" w:rsidRPr="00E606D1">
        <w:t xml:space="preserve"> </w:t>
      </w:r>
      <w:hyperlink r:id="rId29" w:history="1">
        <w:r w:rsidR="00E606D1" w:rsidRPr="00C25527">
          <w:rPr>
            <w:rStyle w:val="Hyperlink"/>
            <w:rFonts w:ascii="Arial" w:hAnsi="Arial" w:cs="Arial"/>
            <w:kern w:val="2"/>
            <w14:ligatures w14:val="standardContextual"/>
          </w:rPr>
          <w:t>https://onlinelibrary.wiley.com/doi/10.1002/tie.20440</w:t>
        </w:r>
      </w:hyperlink>
      <w:r w:rsidR="00E606D1">
        <w:rPr>
          <w:rFonts w:ascii="Arial" w:hAnsi="Arial" w:cs="Arial"/>
          <w:kern w:val="2"/>
          <w14:ligatures w14:val="standardContextual"/>
        </w:rPr>
        <w:t xml:space="preserve"> </w:t>
      </w:r>
      <w:r w:rsidR="00E606D1" w:rsidRPr="00E606D1">
        <w:rPr>
          <w:rFonts w:ascii="Arial" w:hAnsi="Arial" w:cs="Arial"/>
          <w:kern w:val="2"/>
          <w14:ligatures w14:val="standardContextual"/>
        </w:rPr>
        <w:t>(Accessed: 2</w:t>
      </w:r>
      <w:r w:rsidR="00857EBA">
        <w:rPr>
          <w:rFonts w:ascii="Arial" w:hAnsi="Arial" w:cs="Arial"/>
          <w:kern w:val="2"/>
          <w14:ligatures w14:val="standardContextual"/>
        </w:rPr>
        <w:t>5</w:t>
      </w:r>
      <w:r w:rsidR="00E606D1" w:rsidRPr="00E606D1">
        <w:rPr>
          <w:rFonts w:ascii="Arial" w:hAnsi="Arial" w:cs="Arial"/>
          <w:kern w:val="2"/>
          <w14:ligatures w14:val="standardContextual"/>
        </w:rPr>
        <w:t xml:space="preserve"> November 2023)</w:t>
      </w:r>
    </w:p>
    <w:p w14:paraId="6051397E" w14:textId="77777777" w:rsidR="006D6519" w:rsidRDefault="006D6519" w:rsidP="005D7B2F">
      <w:pPr>
        <w:rPr>
          <w:rFonts w:ascii="Arial" w:hAnsi="Arial" w:cs="Arial"/>
          <w:kern w:val="2"/>
          <w14:ligatures w14:val="standardContextual"/>
        </w:rPr>
      </w:pPr>
    </w:p>
    <w:bookmarkEnd w:id="76"/>
    <w:p w14:paraId="0262867D" w14:textId="04D0AE75" w:rsidR="00ED4CBD" w:rsidRDefault="00EA7B1D" w:rsidP="005D7B2F">
      <w:pPr>
        <w:rPr>
          <w:rFonts w:ascii="Arial" w:hAnsi="Arial" w:cs="Arial"/>
          <w:kern w:val="2"/>
          <w14:ligatures w14:val="standardContextual"/>
        </w:rPr>
      </w:pPr>
      <w:r w:rsidRPr="00EA7B1D">
        <w:rPr>
          <w:rFonts w:ascii="Arial" w:hAnsi="Arial" w:cs="Arial"/>
          <w:kern w:val="2"/>
          <w14:ligatures w14:val="standardContextual"/>
        </w:rPr>
        <w:t>Popescu C</w:t>
      </w:r>
      <w:r w:rsidR="00E81B7C">
        <w:rPr>
          <w:rFonts w:ascii="Arial" w:hAnsi="Arial" w:cs="Arial"/>
          <w:kern w:val="2"/>
          <w14:ligatures w14:val="standardContextual"/>
        </w:rPr>
        <w:t>.</w:t>
      </w:r>
      <w:r w:rsidRPr="00EA7B1D">
        <w:rPr>
          <w:rFonts w:ascii="Arial" w:hAnsi="Arial" w:cs="Arial"/>
          <w:kern w:val="2"/>
          <w14:ligatures w14:val="standardContextual"/>
        </w:rPr>
        <w:t>R</w:t>
      </w:r>
      <w:r w:rsidR="00E81B7C">
        <w:rPr>
          <w:rFonts w:ascii="Arial" w:hAnsi="Arial" w:cs="Arial"/>
          <w:kern w:val="2"/>
          <w14:ligatures w14:val="standardContextual"/>
        </w:rPr>
        <w:t>.</w:t>
      </w:r>
      <w:r w:rsidRPr="00EA7B1D">
        <w:rPr>
          <w:rFonts w:ascii="Arial" w:hAnsi="Arial" w:cs="Arial"/>
          <w:kern w:val="2"/>
          <w14:ligatures w14:val="standardContextual"/>
        </w:rPr>
        <w:t xml:space="preserve">G. </w:t>
      </w:r>
      <w:r w:rsidR="00E81B7C">
        <w:rPr>
          <w:rFonts w:ascii="Arial" w:hAnsi="Arial" w:cs="Arial"/>
          <w:kern w:val="2"/>
          <w14:ligatures w14:val="standardContextual"/>
        </w:rPr>
        <w:t>(</w:t>
      </w:r>
      <w:r w:rsidR="00E81B7C" w:rsidRPr="00E81B7C">
        <w:rPr>
          <w:rFonts w:ascii="Arial" w:hAnsi="Arial" w:cs="Arial"/>
          <w:kern w:val="2"/>
          <w14:ligatures w14:val="standardContextual"/>
        </w:rPr>
        <w:t>2019</w:t>
      </w:r>
      <w:r w:rsidR="00E81B7C">
        <w:rPr>
          <w:rFonts w:ascii="Arial" w:hAnsi="Arial" w:cs="Arial"/>
          <w:kern w:val="2"/>
          <w14:ligatures w14:val="standardContextual"/>
        </w:rPr>
        <w:t>) ‘</w:t>
      </w:r>
      <w:r w:rsidRPr="00EA7B1D">
        <w:rPr>
          <w:rFonts w:ascii="Arial" w:hAnsi="Arial" w:cs="Arial"/>
          <w:kern w:val="2"/>
          <w14:ligatures w14:val="standardContextual"/>
        </w:rPr>
        <w:t>Corporate Social Responsibility, Corporate Governance and Business Performance: Limits and Challenges Imposed by the Implementation of Directive 2013/34/EU in Romania</w:t>
      </w:r>
      <w:r w:rsidR="00E81B7C">
        <w:rPr>
          <w:rFonts w:ascii="Arial" w:hAnsi="Arial" w:cs="Arial"/>
          <w:kern w:val="2"/>
          <w14:ligatures w14:val="standardContextual"/>
        </w:rPr>
        <w:t>’,</w:t>
      </w:r>
      <w:r w:rsidRPr="00EA7B1D">
        <w:rPr>
          <w:rFonts w:ascii="Arial" w:hAnsi="Arial" w:cs="Arial"/>
          <w:kern w:val="2"/>
          <w14:ligatures w14:val="standardContextual"/>
        </w:rPr>
        <w:t> </w:t>
      </w:r>
      <w:r w:rsidRPr="00EA7B1D">
        <w:rPr>
          <w:rFonts w:ascii="Arial" w:hAnsi="Arial" w:cs="Arial"/>
          <w:i/>
          <w:iCs/>
          <w:kern w:val="2"/>
          <w14:ligatures w14:val="standardContextual"/>
        </w:rPr>
        <w:t>Sustainability</w:t>
      </w:r>
      <w:r w:rsidR="00E81B7C">
        <w:rPr>
          <w:rFonts w:ascii="Arial" w:hAnsi="Arial" w:cs="Arial"/>
          <w:i/>
          <w:iCs/>
          <w:kern w:val="2"/>
          <w14:ligatures w14:val="standardContextual"/>
        </w:rPr>
        <w:t>,</w:t>
      </w:r>
      <w:r w:rsidRPr="00EA7B1D">
        <w:rPr>
          <w:rFonts w:ascii="Arial" w:hAnsi="Arial" w:cs="Arial"/>
          <w:kern w:val="2"/>
          <w14:ligatures w14:val="standardContextual"/>
        </w:rPr>
        <w:t xml:space="preserve"> 1</w:t>
      </w:r>
      <w:r w:rsidR="006D6519">
        <w:rPr>
          <w:rFonts w:ascii="Arial" w:hAnsi="Arial" w:cs="Arial"/>
          <w:kern w:val="2"/>
          <w14:ligatures w14:val="standardContextual"/>
        </w:rPr>
        <w:t>1</w:t>
      </w:r>
      <w:r w:rsidRPr="00EA7B1D">
        <w:rPr>
          <w:rFonts w:ascii="Arial" w:hAnsi="Arial" w:cs="Arial"/>
          <w:kern w:val="2"/>
          <w14:ligatures w14:val="standardContextual"/>
        </w:rPr>
        <w:t>(19):5146.</w:t>
      </w:r>
      <w:r w:rsidR="00A10BD0">
        <w:rPr>
          <w:rFonts w:ascii="Arial" w:hAnsi="Arial" w:cs="Arial"/>
          <w:kern w:val="2"/>
          <w14:ligatures w14:val="standardContextual"/>
        </w:rPr>
        <w:t xml:space="preserve"> </w:t>
      </w:r>
      <w:bookmarkStart w:id="79" w:name="_Hlk154487547"/>
      <w:r w:rsidR="00A10BD0">
        <w:rPr>
          <w:rFonts w:ascii="Arial" w:hAnsi="Arial" w:cs="Arial"/>
          <w:kern w:val="2"/>
          <w14:ligatures w14:val="standardContextual"/>
        </w:rPr>
        <w:t>Available at:</w:t>
      </w:r>
      <w:r w:rsidRPr="00EA7B1D">
        <w:rPr>
          <w:rFonts w:ascii="Arial" w:hAnsi="Arial" w:cs="Arial"/>
          <w:kern w:val="2"/>
          <w14:ligatures w14:val="standardContextual"/>
        </w:rPr>
        <w:t xml:space="preserve"> </w:t>
      </w:r>
      <w:bookmarkEnd w:id="79"/>
      <w:r w:rsidR="00000000">
        <w:fldChar w:fldCharType="begin"/>
      </w:r>
      <w:r w:rsidR="00000000">
        <w:instrText>HYPERLINK "https://doi.org/10.3390/su11195146"</w:instrText>
      </w:r>
      <w:r w:rsidR="00000000">
        <w:fldChar w:fldCharType="separate"/>
      </w:r>
      <w:r w:rsidR="00DF1667" w:rsidRPr="00F64DE7">
        <w:rPr>
          <w:rStyle w:val="Hyperlink"/>
          <w:rFonts w:ascii="Arial" w:hAnsi="Arial" w:cs="Arial"/>
          <w:kern w:val="2"/>
          <w14:ligatures w14:val="standardContextual"/>
        </w:rPr>
        <w:t>https://doi.org/10.3390/su11195146</w:t>
      </w:r>
      <w:r w:rsidR="00000000">
        <w:rPr>
          <w:rStyle w:val="Hyperlink"/>
          <w:rFonts w:ascii="Arial" w:hAnsi="Arial" w:cs="Arial"/>
          <w:kern w:val="2"/>
          <w14:ligatures w14:val="standardContextual"/>
        </w:rPr>
        <w:fldChar w:fldCharType="end"/>
      </w:r>
    </w:p>
    <w:p w14:paraId="781BE559" w14:textId="34D40879" w:rsidR="00A10BD0" w:rsidRDefault="00A10BD0" w:rsidP="005D7B2F">
      <w:pPr>
        <w:rPr>
          <w:rFonts w:ascii="Arial" w:hAnsi="Arial" w:cs="Arial"/>
          <w:kern w:val="2"/>
          <w14:ligatures w14:val="standardContextual"/>
        </w:rPr>
      </w:pPr>
      <w:r w:rsidRPr="00A10BD0">
        <w:rPr>
          <w:rFonts w:ascii="Arial" w:hAnsi="Arial" w:cs="Arial"/>
          <w:kern w:val="2"/>
          <w14:ligatures w14:val="standardContextual"/>
        </w:rPr>
        <w:t>(Accessed: 21 November 2023)</w:t>
      </w:r>
    </w:p>
    <w:p w14:paraId="7BC572AA" w14:textId="77777777" w:rsidR="006D6519" w:rsidRDefault="006D6519" w:rsidP="005D7B2F">
      <w:pPr>
        <w:rPr>
          <w:rFonts w:ascii="Arial" w:hAnsi="Arial" w:cs="Arial"/>
          <w:kern w:val="2"/>
          <w14:ligatures w14:val="standardContextual"/>
        </w:rPr>
      </w:pPr>
    </w:p>
    <w:p w14:paraId="60CF40C1" w14:textId="2665FCCA" w:rsidR="00ED4CBD" w:rsidRDefault="00432A39" w:rsidP="00ED4CBD">
      <w:pPr>
        <w:rPr>
          <w:rStyle w:val="Hyperlink"/>
          <w:rFonts w:ascii="Arial" w:hAnsi="Arial" w:cs="Arial"/>
          <w:kern w:val="2"/>
          <w14:ligatures w14:val="standardContextual"/>
        </w:rPr>
      </w:pPr>
      <w:r>
        <w:rPr>
          <w:rFonts w:ascii="Arial" w:hAnsi="Arial" w:cs="Arial"/>
          <w:kern w:val="2"/>
          <w14:ligatures w14:val="standardContextual"/>
        </w:rPr>
        <w:t>Popescu C.R.G.</w:t>
      </w:r>
      <w:r w:rsidR="00ED4CBD" w:rsidRPr="00775039">
        <w:rPr>
          <w:rFonts w:ascii="Arial" w:hAnsi="Arial" w:cs="Arial"/>
          <w:kern w:val="2"/>
          <w14:ligatures w14:val="standardContextual"/>
        </w:rPr>
        <w:t>, Popescu G.N.</w:t>
      </w:r>
      <w:r>
        <w:rPr>
          <w:rFonts w:ascii="Arial" w:hAnsi="Arial" w:cs="Arial"/>
          <w:kern w:val="2"/>
          <w14:ligatures w14:val="standardContextual"/>
        </w:rPr>
        <w:t xml:space="preserve"> and </w:t>
      </w:r>
      <w:r w:rsidRPr="00775039">
        <w:rPr>
          <w:rFonts w:ascii="Arial" w:hAnsi="Arial" w:cs="Arial"/>
          <w:kern w:val="2"/>
          <w14:ligatures w14:val="standardContextual"/>
        </w:rPr>
        <w:t>Popescu</w:t>
      </w:r>
      <w:r w:rsidR="00ED4CBD" w:rsidRPr="00775039">
        <w:rPr>
          <w:rFonts w:ascii="Arial" w:hAnsi="Arial" w:cs="Arial"/>
          <w:kern w:val="2"/>
          <w14:ligatures w14:val="standardContextual"/>
        </w:rPr>
        <w:t>, V.A.</w:t>
      </w:r>
      <w:r>
        <w:rPr>
          <w:rFonts w:ascii="Arial" w:hAnsi="Arial" w:cs="Arial"/>
          <w:kern w:val="2"/>
          <w14:ligatures w14:val="standardContextual"/>
        </w:rPr>
        <w:t xml:space="preserve"> (</w:t>
      </w:r>
      <w:r w:rsidR="00ED4CBD" w:rsidRPr="00775039">
        <w:rPr>
          <w:rFonts w:ascii="Arial" w:hAnsi="Arial" w:cs="Arial"/>
          <w:kern w:val="2"/>
          <w14:ligatures w14:val="standardContextual"/>
        </w:rPr>
        <w:t>2017</w:t>
      </w:r>
      <w:r>
        <w:rPr>
          <w:rFonts w:ascii="Arial" w:hAnsi="Arial" w:cs="Arial"/>
          <w:kern w:val="2"/>
          <w14:ligatures w14:val="standardContextual"/>
        </w:rPr>
        <w:t>)</w:t>
      </w:r>
      <w:r w:rsidR="00ED4CBD" w:rsidRPr="00775039">
        <w:rPr>
          <w:rFonts w:ascii="Arial" w:hAnsi="Arial" w:cs="Arial"/>
          <w:kern w:val="2"/>
          <w14:ligatures w14:val="standardContextual"/>
        </w:rPr>
        <w:t xml:space="preserve"> </w:t>
      </w:r>
      <w:r>
        <w:rPr>
          <w:rFonts w:ascii="Arial" w:hAnsi="Arial" w:cs="Arial"/>
          <w:kern w:val="2"/>
          <w14:ligatures w14:val="standardContextual"/>
        </w:rPr>
        <w:t>‘</w:t>
      </w:r>
      <w:r w:rsidR="00ED4CBD" w:rsidRPr="00775039">
        <w:rPr>
          <w:rFonts w:ascii="Arial" w:hAnsi="Arial" w:cs="Arial"/>
          <w:kern w:val="2"/>
          <w14:ligatures w14:val="standardContextual"/>
        </w:rPr>
        <w:t xml:space="preserve">Creating Comprehensive Human Resources Management Policies and Instruments by Using Strategic Personnel Planning - A Case Study on Romania's Situation: </w:t>
      </w:r>
      <w:r w:rsidR="00822CDA" w:rsidRPr="00775039">
        <w:rPr>
          <w:rFonts w:ascii="Arial" w:hAnsi="Arial" w:cs="Arial"/>
          <w:kern w:val="2"/>
          <w14:ligatures w14:val="standardContextual"/>
        </w:rPr>
        <w:t>A</w:t>
      </w:r>
      <w:r w:rsidR="00ED4CBD" w:rsidRPr="00775039">
        <w:rPr>
          <w:rFonts w:ascii="Arial" w:hAnsi="Arial" w:cs="Arial"/>
          <w:kern w:val="2"/>
          <w14:ligatures w14:val="standardContextual"/>
        </w:rPr>
        <w:t xml:space="preserve"> Quantitative and Qualitative Analysis</w:t>
      </w:r>
      <w:r>
        <w:rPr>
          <w:rFonts w:ascii="Arial" w:hAnsi="Arial" w:cs="Arial"/>
          <w:kern w:val="2"/>
          <w14:ligatures w14:val="standardContextual"/>
        </w:rPr>
        <w:t>’</w:t>
      </w:r>
      <w:r w:rsidR="00ED4CBD" w:rsidRPr="00775039">
        <w:rPr>
          <w:rFonts w:ascii="Arial" w:hAnsi="Arial" w:cs="Arial"/>
          <w:kern w:val="2"/>
          <w14:ligatures w14:val="standardContextual"/>
        </w:rPr>
        <w:t xml:space="preserve">, </w:t>
      </w:r>
      <w:r w:rsidR="00ED4CBD" w:rsidRPr="00432A39">
        <w:rPr>
          <w:rFonts w:ascii="Arial" w:hAnsi="Arial" w:cs="Arial"/>
          <w:i/>
          <w:iCs/>
          <w:kern w:val="2"/>
          <w14:ligatures w14:val="standardContextual"/>
        </w:rPr>
        <w:t>Manager</w:t>
      </w:r>
      <w:r w:rsidR="00ED4CBD" w:rsidRPr="00775039">
        <w:rPr>
          <w:rFonts w:ascii="Arial" w:hAnsi="Arial" w:cs="Arial"/>
          <w:kern w:val="2"/>
          <w14:ligatures w14:val="standardContextual"/>
        </w:rPr>
        <w:t>, 25</w:t>
      </w:r>
      <w:r w:rsidR="00CC4F9D">
        <w:rPr>
          <w:rFonts w:ascii="Arial" w:hAnsi="Arial" w:cs="Arial"/>
          <w:kern w:val="2"/>
          <w14:ligatures w14:val="standardContextual"/>
        </w:rPr>
        <w:t>(17):</w:t>
      </w:r>
      <w:r w:rsidR="00ED4CBD" w:rsidRPr="00775039">
        <w:rPr>
          <w:rFonts w:ascii="Arial" w:hAnsi="Arial" w:cs="Arial"/>
          <w:kern w:val="2"/>
          <w14:ligatures w14:val="standardContextual"/>
        </w:rPr>
        <w:t xml:space="preserve"> pp. 133-146. </w:t>
      </w:r>
      <w:r w:rsidR="00CC4F9D">
        <w:rPr>
          <w:rFonts w:ascii="Arial" w:hAnsi="Arial" w:cs="Arial"/>
          <w:kern w:val="2"/>
          <w14:ligatures w14:val="standardContextual"/>
        </w:rPr>
        <w:t xml:space="preserve">Available at: </w:t>
      </w:r>
      <w:hyperlink r:id="rId30" w:history="1">
        <w:r w:rsidR="00CC4F9D" w:rsidRPr="00F64DE7">
          <w:rPr>
            <w:rStyle w:val="Hyperlink"/>
            <w:rFonts w:ascii="Arial" w:hAnsi="Arial" w:cs="Arial"/>
            <w:kern w:val="2"/>
            <w14:ligatures w14:val="standardContextual"/>
          </w:rPr>
          <w:t>https://www.proquest.com/docview/2213786860?parentSessionId=%2BeWmoQnwIN3D4tFt7fzDkipyRciDFUFKcXtCce57dF8%3D&amp;pq-origsite=primo&amp;accountid=130472</w:t>
        </w:r>
      </w:hyperlink>
    </w:p>
    <w:p w14:paraId="5454A16B" w14:textId="77777777" w:rsidR="00790416" w:rsidRDefault="00790416" w:rsidP="00ED4CBD">
      <w:pPr>
        <w:rPr>
          <w:rFonts w:ascii="Arial" w:hAnsi="Arial" w:cs="Arial"/>
          <w:color w:val="0563C1" w:themeColor="hyperlink"/>
          <w:kern w:val="2"/>
          <w:u w:val="single"/>
          <w14:ligatures w14:val="standardContextual"/>
        </w:rPr>
      </w:pPr>
    </w:p>
    <w:p w14:paraId="09F41671" w14:textId="6AFE9803" w:rsidR="00ED4CBD" w:rsidRPr="00775039" w:rsidRDefault="00ED4CBD" w:rsidP="00ED4CBD">
      <w:pPr>
        <w:rPr>
          <w:rFonts w:ascii="Arial" w:hAnsi="Arial" w:cs="Arial"/>
          <w:kern w:val="2"/>
          <w14:ligatures w14:val="standardContextual"/>
        </w:rPr>
      </w:pPr>
      <w:r w:rsidRPr="00ED4CBD">
        <w:rPr>
          <w:rFonts w:ascii="Arial" w:hAnsi="Arial" w:cs="Arial"/>
          <w:kern w:val="2"/>
          <w14:ligatures w14:val="standardContextual"/>
        </w:rPr>
        <w:t>(Accessed: 2</w:t>
      </w:r>
      <w:r>
        <w:rPr>
          <w:rFonts w:ascii="Arial" w:hAnsi="Arial" w:cs="Arial"/>
          <w:kern w:val="2"/>
          <w14:ligatures w14:val="standardContextual"/>
        </w:rPr>
        <w:t>3</w:t>
      </w:r>
      <w:r w:rsidRPr="00ED4CBD">
        <w:rPr>
          <w:rFonts w:ascii="Arial" w:hAnsi="Arial" w:cs="Arial"/>
          <w:kern w:val="2"/>
          <w14:ligatures w14:val="standardContextual"/>
        </w:rPr>
        <w:t xml:space="preserve"> November 2023)</w:t>
      </w:r>
    </w:p>
    <w:p w14:paraId="52F58D16" w14:textId="3FD200DF" w:rsidR="00ED4CBD" w:rsidRDefault="009275FC" w:rsidP="005D7B2F">
      <w:pPr>
        <w:rPr>
          <w:rFonts w:ascii="Arial" w:hAnsi="Arial" w:cs="Arial"/>
          <w:kern w:val="2"/>
          <w14:ligatures w14:val="standardContextual"/>
        </w:rPr>
      </w:pPr>
      <w:bookmarkStart w:id="80" w:name="_Hlk154531684"/>
      <w:r w:rsidRPr="009275FC">
        <w:rPr>
          <w:rFonts w:ascii="Arial" w:hAnsi="Arial" w:cs="Arial"/>
          <w:kern w:val="2"/>
          <w14:ligatures w14:val="standardContextual"/>
        </w:rPr>
        <w:t xml:space="preserve">Qasemi, H.R. </w:t>
      </w:r>
      <w:r>
        <w:rPr>
          <w:rFonts w:ascii="Arial" w:hAnsi="Arial" w:cs="Arial"/>
          <w:kern w:val="2"/>
          <w14:ligatures w14:val="standardContextual"/>
        </w:rPr>
        <w:t>(</w:t>
      </w:r>
      <w:r w:rsidRPr="009275FC">
        <w:rPr>
          <w:rFonts w:ascii="Arial" w:hAnsi="Arial" w:cs="Arial"/>
          <w:kern w:val="2"/>
          <w14:ligatures w14:val="standardContextual"/>
        </w:rPr>
        <w:t>2015</w:t>
      </w:r>
      <w:r>
        <w:rPr>
          <w:rFonts w:ascii="Arial" w:hAnsi="Arial" w:cs="Arial"/>
          <w:kern w:val="2"/>
          <w14:ligatures w14:val="standardContextual"/>
        </w:rPr>
        <w:t>)</w:t>
      </w:r>
      <w:r w:rsidRPr="009275FC">
        <w:rPr>
          <w:rFonts w:ascii="Arial" w:hAnsi="Arial" w:cs="Arial"/>
          <w:kern w:val="2"/>
          <w14:ligatures w14:val="standardContextual"/>
        </w:rPr>
        <w:t xml:space="preserve"> </w:t>
      </w:r>
      <w:bookmarkEnd w:id="80"/>
      <w:r>
        <w:rPr>
          <w:rFonts w:ascii="Arial" w:hAnsi="Arial" w:cs="Arial"/>
          <w:kern w:val="2"/>
          <w14:ligatures w14:val="standardContextual"/>
        </w:rPr>
        <w:t>‘</w:t>
      </w:r>
      <w:r w:rsidRPr="009275FC">
        <w:rPr>
          <w:rFonts w:ascii="Arial" w:hAnsi="Arial" w:cs="Arial"/>
          <w:kern w:val="2"/>
          <w14:ligatures w14:val="standardContextual"/>
        </w:rPr>
        <w:t>PEST Analysis in strategic Human Resources Planning</w:t>
      </w:r>
      <w:r>
        <w:rPr>
          <w:rFonts w:ascii="Arial" w:hAnsi="Arial" w:cs="Arial"/>
          <w:kern w:val="2"/>
          <w14:ligatures w14:val="standardContextual"/>
        </w:rPr>
        <w:t xml:space="preserve">’, </w:t>
      </w:r>
      <w:r w:rsidRPr="009275FC">
        <w:rPr>
          <w:rFonts w:ascii="Arial" w:hAnsi="Arial" w:cs="Arial"/>
          <w:i/>
          <w:iCs/>
          <w:kern w:val="2"/>
          <w14:ligatures w14:val="standardContextual"/>
        </w:rPr>
        <w:t>Islamic Azad University of Iran, Aligoodarz Branch</w:t>
      </w:r>
      <w:r w:rsidR="002F0553" w:rsidRPr="002F0553">
        <w:t xml:space="preserve"> </w:t>
      </w:r>
      <w:r w:rsidR="002F0553" w:rsidRPr="002F0553">
        <w:rPr>
          <w:rFonts w:ascii="Arial" w:hAnsi="Arial" w:cs="Arial"/>
          <w:kern w:val="2"/>
          <w14:ligatures w14:val="standardContextual"/>
        </w:rPr>
        <w:t>Available at:</w:t>
      </w:r>
      <w:r w:rsidR="002F0553" w:rsidRPr="002F0553">
        <w:t xml:space="preserve"> </w:t>
      </w:r>
      <w:hyperlink r:id="rId31" w:history="1">
        <w:r w:rsidR="002F0553" w:rsidRPr="00C25527">
          <w:rPr>
            <w:rStyle w:val="Hyperlink"/>
            <w:rFonts w:ascii="Arial" w:hAnsi="Arial" w:cs="Arial"/>
            <w:kern w:val="2"/>
            <w14:ligatures w14:val="standardContextual"/>
          </w:rPr>
          <w:t>https://iefpedia.com/english/wp-content/uploads/2009/11/PEST-Analysis-in-strategic-Human-Resources-Planning.pdf</w:t>
        </w:r>
      </w:hyperlink>
      <w:r w:rsidR="002F0553">
        <w:rPr>
          <w:rFonts w:ascii="Arial" w:hAnsi="Arial" w:cs="Arial"/>
          <w:kern w:val="2"/>
          <w14:ligatures w14:val="standardContextual"/>
        </w:rPr>
        <w:t xml:space="preserve"> </w:t>
      </w:r>
    </w:p>
    <w:p w14:paraId="2FB9BB73" w14:textId="7F95B356" w:rsidR="002F0553" w:rsidRPr="00775039" w:rsidRDefault="002F0553" w:rsidP="005D7B2F">
      <w:pPr>
        <w:rPr>
          <w:rFonts w:ascii="Arial" w:hAnsi="Arial" w:cs="Arial"/>
          <w:kern w:val="2"/>
          <w14:ligatures w14:val="standardContextual"/>
        </w:rPr>
      </w:pPr>
      <w:r w:rsidRPr="002F0553">
        <w:rPr>
          <w:rFonts w:ascii="Arial" w:hAnsi="Arial" w:cs="Arial"/>
          <w:kern w:val="2"/>
          <w14:ligatures w14:val="standardContextual"/>
        </w:rPr>
        <w:t>(Accessed: 2</w:t>
      </w:r>
      <w:r>
        <w:rPr>
          <w:rFonts w:ascii="Arial" w:hAnsi="Arial" w:cs="Arial"/>
          <w:kern w:val="2"/>
          <w14:ligatures w14:val="standardContextual"/>
        </w:rPr>
        <w:t>4</w:t>
      </w:r>
      <w:r w:rsidRPr="002F0553">
        <w:rPr>
          <w:rFonts w:ascii="Arial" w:hAnsi="Arial" w:cs="Arial"/>
          <w:kern w:val="2"/>
          <w14:ligatures w14:val="standardContextual"/>
        </w:rPr>
        <w:t xml:space="preserve"> November 2023)</w:t>
      </w:r>
    </w:p>
    <w:p w14:paraId="2D766482" w14:textId="27C84CFA" w:rsidR="00ED4CBD" w:rsidRDefault="00ED4CBD" w:rsidP="00ED4CBD">
      <w:pPr>
        <w:rPr>
          <w:rFonts w:ascii="Arial" w:hAnsi="Arial" w:cs="Arial"/>
          <w:color w:val="0563C1" w:themeColor="hyperlink"/>
          <w:kern w:val="2"/>
          <w:u w:val="single"/>
          <w14:ligatures w14:val="standardContextual"/>
        </w:rPr>
      </w:pPr>
      <w:r w:rsidRPr="00775039">
        <w:rPr>
          <w:rFonts w:ascii="Arial" w:hAnsi="Arial" w:cs="Arial"/>
          <w:kern w:val="2"/>
          <w14:ligatures w14:val="standardContextual"/>
        </w:rPr>
        <w:t>Raducan Nita</w:t>
      </w:r>
      <w:r w:rsidR="006D6519">
        <w:rPr>
          <w:rFonts w:ascii="Arial" w:hAnsi="Arial" w:cs="Arial"/>
          <w:kern w:val="2"/>
          <w14:ligatures w14:val="standardContextual"/>
        </w:rPr>
        <w:t>.</w:t>
      </w:r>
      <w:r w:rsidRPr="00775039">
        <w:rPr>
          <w:rFonts w:ascii="Arial" w:hAnsi="Arial" w:cs="Arial"/>
          <w:kern w:val="2"/>
          <w14:ligatures w14:val="standardContextual"/>
        </w:rPr>
        <w:t xml:space="preserve"> M</w:t>
      </w:r>
      <w:r w:rsidR="006D6519">
        <w:rPr>
          <w:rFonts w:ascii="Arial" w:hAnsi="Arial" w:cs="Arial"/>
          <w:kern w:val="2"/>
          <w14:ligatures w14:val="standardContextual"/>
        </w:rPr>
        <w:t xml:space="preserve">. and </w:t>
      </w:r>
      <w:r w:rsidRPr="00775039">
        <w:rPr>
          <w:rFonts w:ascii="Arial" w:hAnsi="Arial" w:cs="Arial"/>
          <w:kern w:val="2"/>
          <w14:ligatures w14:val="standardContextual"/>
        </w:rPr>
        <w:t>Matis C</w:t>
      </w:r>
      <w:r w:rsidR="006D6519">
        <w:rPr>
          <w:rFonts w:ascii="Arial" w:hAnsi="Arial" w:cs="Arial"/>
          <w:kern w:val="2"/>
          <w14:ligatures w14:val="standardContextual"/>
        </w:rPr>
        <w:t>.</w:t>
      </w:r>
      <w:r w:rsidRPr="00775039">
        <w:rPr>
          <w:rFonts w:ascii="Arial" w:hAnsi="Arial" w:cs="Arial"/>
          <w:kern w:val="2"/>
          <w14:ligatures w14:val="standardContextual"/>
        </w:rPr>
        <w:t xml:space="preserve"> (2020) </w:t>
      </w:r>
      <w:r w:rsidR="006D6519">
        <w:rPr>
          <w:rFonts w:ascii="Arial" w:hAnsi="Arial" w:cs="Arial"/>
          <w:kern w:val="2"/>
          <w14:ligatures w14:val="standardContextual"/>
        </w:rPr>
        <w:t>‘</w:t>
      </w:r>
      <w:r w:rsidRPr="00775039">
        <w:rPr>
          <w:rFonts w:ascii="Arial" w:hAnsi="Arial" w:cs="Arial"/>
          <w:kern w:val="2"/>
          <w14:ligatures w14:val="standardContextual"/>
        </w:rPr>
        <w:t>The Impact of Human Resources Management Policies on Teachers’ Performance in Pre-university Education: A Comparative Analysis of Romania and Other States</w:t>
      </w:r>
      <w:r w:rsidR="006D6519">
        <w:rPr>
          <w:rFonts w:ascii="Arial" w:hAnsi="Arial" w:cs="Arial"/>
          <w:kern w:val="2"/>
          <w14:ligatures w14:val="standardContextual"/>
        </w:rPr>
        <w:t>’</w:t>
      </w:r>
      <w:r w:rsidRPr="00775039">
        <w:rPr>
          <w:rFonts w:ascii="Arial" w:hAnsi="Arial" w:cs="Arial"/>
          <w:kern w:val="2"/>
          <w14:ligatures w14:val="standardContextual"/>
        </w:rPr>
        <w:t xml:space="preserve">, </w:t>
      </w:r>
      <w:r w:rsidR="00B016A7" w:rsidRPr="00B016A7">
        <w:rPr>
          <w:rFonts w:ascii="Arial" w:hAnsi="Arial" w:cs="Arial"/>
          <w:i/>
          <w:iCs/>
          <w:kern w:val="2"/>
          <w14:ligatures w14:val="standardContextual"/>
        </w:rPr>
        <w:t xml:space="preserve">Risk in </w:t>
      </w:r>
      <w:r w:rsidRPr="00B016A7">
        <w:rPr>
          <w:rFonts w:ascii="Arial" w:hAnsi="Arial" w:cs="Arial"/>
          <w:i/>
          <w:iCs/>
          <w:kern w:val="2"/>
          <w14:ligatures w14:val="standardContextual"/>
        </w:rPr>
        <w:t>Contemporary Economy</w:t>
      </w:r>
      <w:r w:rsidRPr="00775039">
        <w:rPr>
          <w:rFonts w:ascii="Arial" w:hAnsi="Arial" w:cs="Arial"/>
          <w:kern w:val="2"/>
          <w14:ligatures w14:val="standardContextual"/>
        </w:rPr>
        <w:t>, 1</w:t>
      </w:r>
      <w:r w:rsidR="00B016A7">
        <w:rPr>
          <w:rFonts w:ascii="Arial" w:hAnsi="Arial" w:cs="Arial"/>
          <w:kern w:val="2"/>
          <w14:ligatures w14:val="standardContextual"/>
        </w:rPr>
        <w:t>(</w:t>
      </w:r>
      <w:r w:rsidRPr="00775039">
        <w:rPr>
          <w:rFonts w:ascii="Arial" w:hAnsi="Arial" w:cs="Arial"/>
          <w:kern w:val="2"/>
          <w14:ligatures w14:val="standardContextual"/>
        </w:rPr>
        <w:t>1</w:t>
      </w:r>
      <w:r w:rsidR="00B016A7">
        <w:rPr>
          <w:rFonts w:ascii="Arial" w:hAnsi="Arial" w:cs="Arial"/>
          <w:kern w:val="2"/>
          <w14:ligatures w14:val="standardContextual"/>
        </w:rPr>
        <w:t>),</w:t>
      </w:r>
      <w:r w:rsidRPr="00775039">
        <w:rPr>
          <w:rFonts w:ascii="Arial" w:hAnsi="Arial" w:cs="Arial"/>
          <w:kern w:val="2"/>
          <w14:ligatures w14:val="standardContextual"/>
        </w:rPr>
        <w:t xml:space="preserve"> pp. 142 – 153, </w:t>
      </w:r>
      <w:r>
        <w:rPr>
          <w:rFonts w:ascii="Arial" w:hAnsi="Arial" w:cs="Arial"/>
          <w:kern w:val="2"/>
          <w14:ligatures w14:val="standardContextual"/>
        </w:rPr>
        <w:t xml:space="preserve">Available at: </w:t>
      </w:r>
      <w:hyperlink r:id="rId32" w:history="1">
        <w:r w:rsidRPr="00F64DE7">
          <w:rPr>
            <w:rStyle w:val="Hyperlink"/>
            <w:rFonts w:ascii="Arial" w:hAnsi="Arial" w:cs="Arial"/>
            <w:kern w:val="2"/>
            <w14:ligatures w14:val="standardContextual"/>
          </w:rPr>
          <w:t>https://doaj.org/article/e6c0228e385a466fa57180e3e26b8215</w:t>
        </w:r>
      </w:hyperlink>
    </w:p>
    <w:p w14:paraId="02438330" w14:textId="48EBB56C" w:rsidR="00ED4CBD" w:rsidRPr="00ED4CBD" w:rsidRDefault="00ED4CBD" w:rsidP="00ED4CBD">
      <w:pPr>
        <w:rPr>
          <w:rFonts w:ascii="Arial" w:hAnsi="Arial" w:cs="Arial"/>
          <w:kern w:val="2"/>
          <w14:ligatures w14:val="standardContextual"/>
        </w:rPr>
      </w:pPr>
      <w:r w:rsidRPr="00ED4CBD">
        <w:rPr>
          <w:rFonts w:ascii="Arial" w:hAnsi="Arial" w:cs="Arial"/>
          <w:kern w:val="2"/>
          <w14:ligatures w14:val="standardContextual"/>
        </w:rPr>
        <w:t>(Accessed: 2</w:t>
      </w:r>
      <w:r>
        <w:rPr>
          <w:rFonts w:ascii="Arial" w:hAnsi="Arial" w:cs="Arial"/>
          <w:kern w:val="2"/>
          <w14:ligatures w14:val="standardContextual"/>
        </w:rPr>
        <w:t>2</w:t>
      </w:r>
      <w:r w:rsidRPr="00ED4CBD">
        <w:rPr>
          <w:rFonts w:ascii="Arial" w:hAnsi="Arial" w:cs="Arial"/>
          <w:kern w:val="2"/>
          <w14:ligatures w14:val="standardContextual"/>
        </w:rPr>
        <w:t xml:space="preserve"> November 2023)</w:t>
      </w:r>
    </w:p>
    <w:p w14:paraId="5C5BB709" w14:textId="77777777" w:rsidR="005D7B2F" w:rsidRPr="00775039" w:rsidRDefault="005D7B2F" w:rsidP="005D7B2F">
      <w:pPr>
        <w:rPr>
          <w:rFonts w:ascii="Arial" w:hAnsi="Arial" w:cs="Arial"/>
          <w:kern w:val="2"/>
          <w14:ligatures w14:val="standardContextual"/>
        </w:rPr>
      </w:pPr>
    </w:p>
    <w:p w14:paraId="24A1E1D2" w14:textId="2CC69CD8" w:rsidR="005D7B2F" w:rsidRDefault="005D7B2F" w:rsidP="005D7B2F">
      <w:pPr>
        <w:rPr>
          <w:rFonts w:ascii="Arial" w:hAnsi="Arial" w:cs="Arial"/>
          <w:kern w:val="2"/>
          <w14:ligatures w14:val="standardContextual"/>
        </w:rPr>
      </w:pPr>
      <w:r w:rsidRPr="00775039">
        <w:rPr>
          <w:rFonts w:ascii="Arial" w:hAnsi="Arial" w:cs="Arial"/>
          <w:kern w:val="2"/>
          <w14:ligatures w14:val="standardContextual"/>
        </w:rPr>
        <w:t>Rees, W. D., &amp; Porter, C. (2015</w:t>
      </w:r>
      <w:r w:rsidRPr="00822CDA">
        <w:rPr>
          <w:rFonts w:ascii="Arial" w:hAnsi="Arial" w:cs="Arial"/>
          <w:i/>
          <w:iCs/>
          <w:kern w:val="2"/>
          <w14:ligatures w14:val="standardContextual"/>
        </w:rPr>
        <w:t>)</w:t>
      </w:r>
      <w:r w:rsidR="00822CDA">
        <w:rPr>
          <w:rFonts w:ascii="Arial" w:hAnsi="Arial" w:cs="Arial"/>
          <w:i/>
          <w:iCs/>
          <w:kern w:val="2"/>
          <w14:ligatures w14:val="standardContextual"/>
        </w:rPr>
        <w:t xml:space="preserve"> </w:t>
      </w:r>
      <w:r w:rsidRPr="00822CDA">
        <w:rPr>
          <w:rFonts w:ascii="Arial" w:hAnsi="Arial" w:cs="Arial"/>
          <w:i/>
          <w:iCs/>
          <w:kern w:val="2"/>
          <w14:ligatures w14:val="standardContextual"/>
        </w:rPr>
        <w:t>Skills of Management and Leadership: Managing People in Organisations</w:t>
      </w:r>
      <w:r w:rsidR="00822CDA">
        <w:rPr>
          <w:rFonts w:ascii="Arial" w:hAnsi="Arial" w:cs="Arial"/>
          <w:kern w:val="2"/>
          <w14:ligatures w14:val="standardContextual"/>
        </w:rPr>
        <w:t>.</w:t>
      </w:r>
      <w:r w:rsidRPr="00775039">
        <w:rPr>
          <w:rFonts w:ascii="Arial" w:hAnsi="Arial" w:cs="Arial"/>
          <w:kern w:val="2"/>
          <w14:ligatures w14:val="standardContextual"/>
        </w:rPr>
        <w:t xml:space="preserve"> London</w:t>
      </w:r>
      <w:r w:rsidR="00822CDA">
        <w:rPr>
          <w:rFonts w:ascii="Arial" w:hAnsi="Arial" w:cs="Arial"/>
          <w:kern w:val="2"/>
          <w14:ligatures w14:val="standardContextual"/>
        </w:rPr>
        <w:t xml:space="preserve">: </w:t>
      </w:r>
      <w:r w:rsidR="00822CDA" w:rsidRPr="00822CDA">
        <w:rPr>
          <w:rFonts w:ascii="Arial" w:hAnsi="Arial" w:cs="Arial"/>
          <w:kern w:val="2"/>
          <w14:ligatures w14:val="standardContextual"/>
        </w:rPr>
        <w:t>Bloomsbury Publishing Plc</w:t>
      </w:r>
      <w:r w:rsidR="00822CDA">
        <w:rPr>
          <w:rFonts w:ascii="Arial" w:hAnsi="Arial" w:cs="Arial"/>
          <w:kern w:val="2"/>
          <w14:ligatures w14:val="standardContextual"/>
        </w:rPr>
        <w:t>.</w:t>
      </w:r>
      <w:r w:rsidRPr="00775039">
        <w:rPr>
          <w:rFonts w:ascii="Arial" w:hAnsi="Arial" w:cs="Arial"/>
          <w:kern w:val="2"/>
          <w14:ligatures w14:val="standardContextual"/>
        </w:rPr>
        <w:t xml:space="preserve"> Available at: </w:t>
      </w:r>
      <w:hyperlink r:id="rId33" w:history="1">
        <w:r w:rsidRPr="00775039">
          <w:rPr>
            <w:rFonts w:ascii="Arial" w:hAnsi="Arial" w:cs="Arial"/>
            <w:color w:val="0563C1" w:themeColor="hyperlink"/>
            <w:kern w:val="2"/>
            <w:u w:val="single"/>
            <w14:ligatures w14:val="standardContextual"/>
          </w:rPr>
          <w:t>https://ebookcentral.proquest.com/lib/trinity/detail.action?docID=4763431</w:t>
        </w:r>
      </w:hyperlink>
      <w:r w:rsidRPr="00775039">
        <w:rPr>
          <w:rFonts w:ascii="Arial" w:hAnsi="Arial" w:cs="Arial"/>
          <w:kern w:val="2"/>
          <w14:ligatures w14:val="standardContextual"/>
        </w:rPr>
        <w:t>.</w:t>
      </w:r>
    </w:p>
    <w:p w14:paraId="6C7308BF" w14:textId="418AC9E9" w:rsidR="00ED4CBD" w:rsidRDefault="00ED4CBD" w:rsidP="00ED4CBD">
      <w:pPr>
        <w:rPr>
          <w:rFonts w:ascii="Arial" w:hAnsi="Arial" w:cs="Arial"/>
          <w:kern w:val="2"/>
          <w14:ligatures w14:val="standardContextual"/>
        </w:rPr>
      </w:pPr>
      <w:r w:rsidRPr="00775039">
        <w:rPr>
          <w:rFonts w:ascii="Arial" w:hAnsi="Arial" w:cs="Arial"/>
          <w:kern w:val="2"/>
          <w14:ligatures w14:val="standardContextual"/>
        </w:rPr>
        <w:t>(Accessed: 2</w:t>
      </w:r>
      <w:r>
        <w:rPr>
          <w:rFonts w:ascii="Arial" w:hAnsi="Arial" w:cs="Arial"/>
          <w:kern w:val="2"/>
          <w14:ligatures w14:val="standardContextual"/>
        </w:rPr>
        <w:t>4</w:t>
      </w:r>
      <w:r w:rsidRPr="00775039">
        <w:rPr>
          <w:rFonts w:ascii="Arial" w:hAnsi="Arial" w:cs="Arial"/>
          <w:kern w:val="2"/>
          <w14:ligatures w14:val="standardContextual"/>
        </w:rPr>
        <w:t xml:space="preserve"> November 2023) </w:t>
      </w:r>
    </w:p>
    <w:p w14:paraId="11BD758C" w14:textId="77777777" w:rsidR="00790416" w:rsidRDefault="00790416" w:rsidP="00ED4CBD">
      <w:pPr>
        <w:rPr>
          <w:rFonts w:ascii="Arial" w:hAnsi="Arial" w:cs="Arial"/>
          <w:kern w:val="2"/>
          <w14:ligatures w14:val="standardContextual"/>
        </w:rPr>
      </w:pPr>
    </w:p>
    <w:p w14:paraId="17A93429" w14:textId="44317D1B" w:rsidR="00EA0471" w:rsidRDefault="00EA0471" w:rsidP="00EA0471">
      <w:pPr>
        <w:rPr>
          <w:rFonts w:ascii="Arial" w:hAnsi="Arial" w:cs="Arial"/>
          <w:kern w:val="2"/>
          <w14:ligatures w14:val="standardContextual"/>
        </w:rPr>
      </w:pPr>
      <w:bookmarkStart w:id="81" w:name="_Hlk154448099"/>
      <w:r w:rsidRPr="008F7862">
        <w:rPr>
          <w:rFonts w:ascii="Arial" w:hAnsi="Arial" w:cs="Arial"/>
          <w:kern w:val="2"/>
          <w14:ligatures w14:val="standardContextual"/>
        </w:rPr>
        <w:t>Roehling</w:t>
      </w:r>
      <w:r>
        <w:rPr>
          <w:rFonts w:ascii="Arial" w:hAnsi="Arial" w:cs="Arial"/>
          <w:kern w:val="2"/>
          <w14:ligatures w14:val="standardContextual"/>
        </w:rPr>
        <w:t xml:space="preserve"> M.V.</w:t>
      </w:r>
      <w:r w:rsidRPr="008F7862">
        <w:rPr>
          <w:rFonts w:ascii="Arial" w:hAnsi="Arial" w:cs="Arial"/>
          <w:kern w:val="2"/>
          <w14:ligatures w14:val="standardContextual"/>
        </w:rPr>
        <w:t>,</w:t>
      </w:r>
      <w:r>
        <w:rPr>
          <w:rFonts w:ascii="Arial" w:hAnsi="Arial" w:cs="Arial"/>
          <w:kern w:val="2"/>
          <w14:ligatures w14:val="standardContextual"/>
        </w:rPr>
        <w:t xml:space="preserve"> </w:t>
      </w:r>
      <w:r w:rsidRPr="008F7862">
        <w:rPr>
          <w:rFonts w:ascii="Arial" w:hAnsi="Arial" w:cs="Arial"/>
          <w:kern w:val="2"/>
          <w14:ligatures w14:val="standardContextual"/>
        </w:rPr>
        <w:t>Posthuma</w:t>
      </w:r>
      <w:r>
        <w:rPr>
          <w:rFonts w:ascii="Arial" w:hAnsi="Arial" w:cs="Arial"/>
          <w:kern w:val="2"/>
          <w14:ligatures w14:val="standardContextual"/>
        </w:rPr>
        <w:t xml:space="preserve"> R.A. and </w:t>
      </w:r>
      <w:r w:rsidRPr="008F7862">
        <w:rPr>
          <w:rFonts w:ascii="Arial" w:hAnsi="Arial" w:cs="Arial"/>
          <w:kern w:val="2"/>
          <w14:ligatures w14:val="standardContextual"/>
        </w:rPr>
        <w:t>Hickox</w:t>
      </w:r>
      <w:r>
        <w:rPr>
          <w:rFonts w:ascii="Arial" w:hAnsi="Arial" w:cs="Arial"/>
          <w:kern w:val="2"/>
          <w14:ligatures w14:val="standardContextual"/>
        </w:rPr>
        <w:t xml:space="preserve"> S.</w:t>
      </w:r>
      <w:r>
        <w:rPr>
          <w:rFonts w:ascii="Arial" w:hAnsi="Arial" w:cs="Arial"/>
          <w:kern w:val="2"/>
          <w14:ligatures w14:val="standardContextual"/>
        </w:rPr>
        <w:t xml:space="preserve"> (2008) </w:t>
      </w:r>
      <w:bookmarkEnd w:id="81"/>
      <w:r w:rsidRPr="008F7862">
        <w:rPr>
          <w:rFonts w:ascii="Arial" w:hAnsi="Arial" w:cs="Arial"/>
          <w:i/>
          <w:iCs/>
          <w:kern w:val="2"/>
          <w14:ligatures w14:val="standardContextual"/>
        </w:rPr>
        <w:t>Foundations for Understanding the Legal Environment of HRM in a Global Context</w:t>
      </w:r>
      <w:r>
        <w:rPr>
          <w:rFonts w:ascii="Arial" w:hAnsi="Arial" w:cs="Arial"/>
          <w:i/>
          <w:iCs/>
          <w:kern w:val="2"/>
          <w14:ligatures w14:val="standardContextual"/>
        </w:rPr>
        <w:t xml:space="preserve">. </w:t>
      </w:r>
      <w:r w:rsidRPr="008F7862">
        <w:rPr>
          <w:rFonts w:ascii="Arial" w:hAnsi="Arial" w:cs="Arial"/>
          <w:kern w:val="2"/>
          <w14:ligatures w14:val="standardContextual"/>
        </w:rPr>
        <w:t>First edition</w:t>
      </w:r>
      <w:r>
        <w:rPr>
          <w:rFonts w:ascii="Arial" w:hAnsi="Arial" w:cs="Arial"/>
          <w:kern w:val="2"/>
          <w14:ligatures w14:val="standardContextual"/>
        </w:rPr>
        <w:t>, London: Routledge.</w:t>
      </w:r>
      <w:r w:rsidRPr="00EA0471">
        <w:t xml:space="preserve"> </w:t>
      </w:r>
      <w:r w:rsidRPr="00EA0471">
        <w:rPr>
          <w:rFonts w:ascii="Arial" w:hAnsi="Arial" w:cs="Arial"/>
          <w:kern w:val="2"/>
          <w14:ligatures w14:val="standardContextual"/>
        </w:rPr>
        <w:t>Available at</w:t>
      </w:r>
      <w:r>
        <w:rPr>
          <w:rFonts w:ascii="Arial" w:hAnsi="Arial" w:cs="Arial"/>
          <w:kern w:val="2"/>
          <w14:ligatures w14:val="standardContextual"/>
        </w:rPr>
        <w:t xml:space="preserve">: </w:t>
      </w:r>
      <w:hyperlink r:id="rId34" w:history="1">
        <w:r w:rsidRPr="00C25527">
          <w:rPr>
            <w:rStyle w:val="Hyperlink"/>
            <w:rFonts w:ascii="Arial" w:hAnsi="Arial" w:cs="Arial"/>
            <w:kern w:val="2"/>
            <w14:ligatures w14:val="standardContextual"/>
          </w:rPr>
          <w:t>http://ndl.ethernet.edu.et/bitstream/123456789/51370/1/57%202009.pdf#page=9</w:t>
        </w:r>
      </w:hyperlink>
      <w:r>
        <w:rPr>
          <w:rFonts w:ascii="Arial" w:hAnsi="Arial" w:cs="Arial"/>
          <w:kern w:val="2"/>
          <w14:ligatures w14:val="standardContextual"/>
        </w:rPr>
        <w:t xml:space="preserve"> </w:t>
      </w:r>
      <w:r w:rsidRPr="008F7862">
        <w:rPr>
          <w:rFonts w:ascii="Arial" w:hAnsi="Arial" w:cs="Arial"/>
          <w:kern w:val="2"/>
          <w14:ligatures w14:val="standardContextual"/>
        </w:rPr>
        <w:t>(Accessed: 24 November 2023)</w:t>
      </w:r>
    </w:p>
    <w:p w14:paraId="0E96848E" w14:textId="77777777" w:rsidR="00790416" w:rsidRPr="00775039" w:rsidRDefault="00790416" w:rsidP="00EA0471">
      <w:pPr>
        <w:rPr>
          <w:rFonts w:ascii="Arial" w:hAnsi="Arial" w:cs="Arial"/>
          <w:kern w:val="2"/>
          <w14:ligatures w14:val="standardContextual"/>
        </w:rPr>
      </w:pPr>
    </w:p>
    <w:p w14:paraId="01E4223E" w14:textId="798676D5" w:rsidR="00ED4CBD" w:rsidRDefault="005734FA" w:rsidP="005D7B2F">
      <w:pPr>
        <w:rPr>
          <w:rFonts w:ascii="Arial" w:hAnsi="Arial" w:cs="Arial"/>
          <w:kern w:val="2"/>
          <w14:ligatures w14:val="standardContextual"/>
        </w:rPr>
      </w:pPr>
      <w:r w:rsidRPr="005734FA">
        <w:rPr>
          <w:rFonts w:ascii="Arial" w:hAnsi="Arial" w:cs="Arial"/>
          <w:kern w:val="2"/>
          <w14:ligatures w14:val="standardContextual"/>
        </w:rPr>
        <w:t>Sablok, G.</w:t>
      </w:r>
      <w:r>
        <w:rPr>
          <w:rFonts w:ascii="Arial" w:hAnsi="Arial" w:cs="Arial"/>
          <w:kern w:val="2"/>
          <w14:ligatures w14:val="standardContextual"/>
        </w:rPr>
        <w:t xml:space="preserve"> et al.</w:t>
      </w:r>
      <w:r w:rsidRPr="005734FA">
        <w:rPr>
          <w:rFonts w:ascii="Arial" w:hAnsi="Arial" w:cs="Arial"/>
          <w:kern w:val="2"/>
          <w14:ligatures w14:val="standardContextual"/>
        </w:rPr>
        <w:t xml:space="preserve"> (2013). The impact of union presence and strategic human resource management on employee voice in multinational enterprises in Australia. </w:t>
      </w:r>
      <w:r w:rsidRPr="005734FA">
        <w:rPr>
          <w:rFonts w:ascii="Arial" w:hAnsi="Arial" w:cs="Arial"/>
          <w:i/>
          <w:iCs/>
          <w:kern w:val="2"/>
          <w14:ligatures w14:val="standardContextual"/>
        </w:rPr>
        <w:t>Journal of Industrial Relations</w:t>
      </w:r>
      <w:r w:rsidRPr="005734FA">
        <w:rPr>
          <w:rFonts w:ascii="Arial" w:hAnsi="Arial" w:cs="Arial"/>
          <w:kern w:val="2"/>
          <w14:ligatures w14:val="standardContextual"/>
        </w:rPr>
        <w:t>, </w:t>
      </w:r>
      <w:r w:rsidRPr="005734FA">
        <w:rPr>
          <w:rFonts w:ascii="Arial" w:hAnsi="Arial" w:cs="Arial"/>
          <w:i/>
          <w:iCs/>
          <w:kern w:val="2"/>
          <w14:ligatures w14:val="standardContextual"/>
        </w:rPr>
        <w:t>55</w:t>
      </w:r>
      <w:r w:rsidRPr="005734FA">
        <w:rPr>
          <w:rFonts w:ascii="Arial" w:hAnsi="Arial" w:cs="Arial"/>
          <w:kern w:val="2"/>
          <w14:ligatures w14:val="standardContextual"/>
        </w:rPr>
        <w:t>(4), 621-639. </w:t>
      </w:r>
      <w:hyperlink r:id="rId35" w:history="1">
        <w:r w:rsidRPr="005734FA">
          <w:rPr>
            <w:rStyle w:val="Hyperlink"/>
            <w:rFonts w:ascii="Arial" w:hAnsi="Arial" w:cs="Arial"/>
            <w:kern w:val="2"/>
            <w14:ligatures w14:val="standardContextual"/>
          </w:rPr>
          <w:t>https://doi.org/10.1177/0022185613489434</w:t>
        </w:r>
      </w:hyperlink>
    </w:p>
    <w:p w14:paraId="36320BA9" w14:textId="77777777" w:rsidR="00790416" w:rsidRDefault="00790416" w:rsidP="005D7B2F">
      <w:pPr>
        <w:rPr>
          <w:rFonts w:ascii="Arial" w:hAnsi="Arial" w:cs="Arial"/>
          <w:kern w:val="2"/>
          <w14:ligatures w14:val="standardContextual"/>
        </w:rPr>
      </w:pPr>
    </w:p>
    <w:p w14:paraId="7290773C" w14:textId="0160F7F5" w:rsidR="005D7B2F" w:rsidRDefault="005D7B2F" w:rsidP="005D7B2F">
      <w:pPr>
        <w:rPr>
          <w:rFonts w:ascii="Arial" w:hAnsi="Arial" w:cs="Arial"/>
          <w:color w:val="0563C1" w:themeColor="hyperlink"/>
          <w:kern w:val="2"/>
          <w:u w:val="single"/>
          <w14:ligatures w14:val="standardContextual"/>
        </w:rPr>
      </w:pPr>
      <w:r w:rsidRPr="00775039">
        <w:rPr>
          <w:rFonts w:ascii="Arial" w:hAnsi="Arial" w:cs="Arial"/>
          <w:kern w:val="2"/>
          <w14:ligatures w14:val="standardContextual"/>
        </w:rPr>
        <w:t>Scullion Hugh &amp; Collings, D</w:t>
      </w:r>
      <w:r w:rsidR="007E3BFD">
        <w:rPr>
          <w:rFonts w:ascii="Arial" w:hAnsi="Arial" w:cs="Arial"/>
          <w:kern w:val="2"/>
          <w14:ligatures w14:val="standardContextual"/>
        </w:rPr>
        <w:t>.</w:t>
      </w:r>
      <w:r w:rsidRPr="00775039">
        <w:rPr>
          <w:rFonts w:ascii="Arial" w:hAnsi="Arial" w:cs="Arial"/>
          <w:kern w:val="2"/>
          <w14:ligatures w14:val="standardContextual"/>
        </w:rPr>
        <w:t xml:space="preserve"> G. (2011)</w:t>
      </w:r>
      <w:r w:rsidR="00822CDA">
        <w:rPr>
          <w:rFonts w:ascii="Arial" w:hAnsi="Arial" w:cs="Arial"/>
          <w:kern w:val="2"/>
          <w14:ligatures w14:val="standardContextual"/>
        </w:rPr>
        <w:t xml:space="preserve"> </w:t>
      </w:r>
      <w:r w:rsidRPr="00822CDA">
        <w:rPr>
          <w:rFonts w:ascii="Arial" w:hAnsi="Arial" w:cs="Arial"/>
          <w:i/>
          <w:iCs/>
          <w:kern w:val="2"/>
          <w14:ligatures w14:val="standardContextual"/>
        </w:rPr>
        <w:t>Global talent management</w:t>
      </w:r>
      <w:r w:rsidR="00822CDA">
        <w:rPr>
          <w:rFonts w:ascii="Arial" w:hAnsi="Arial" w:cs="Arial"/>
          <w:kern w:val="2"/>
          <w14:ligatures w14:val="standardContextual"/>
        </w:rPr>
        <w:t>.</w:t>
      </w:r>
      <w:r w:rsidRPr="00775039">
        <w:rPr>
          <w:rFonts w:ascii="Arial" w:hAnsi="Arial" w:cs="Arial"/>
          <w:kern w:val="2"/>
          <w14:ligatures w14:val="standardContextual"/>
        </w:rPr>
        <w:t xml:space="preserve"> </w:t>
      </w:r>
      <w:r w:rsidR="00822CDA">
        <w:rPr>
          <w:rFonts w:ascii="Arial" w:hAnsi="Arial" w:cs="Arial"/>
          <w:kern w:val="2"/>
          <w14:ligatures w14:val="standardContextual"/>
        </w:rPr>
        <w:t>New York, N</w:t>
      </w:r>
      <w:r w:rsidRPr="00775039">
        <w:rPr>
          <w:rFonts w:ascii="Arial" w:hAnsi="Arial" w:cs="Arial"/>
          <w:kern w:val="2"/>
          <w14:ligatures w14:val="standardContextual"/>
        </w:rPr>
        <w:t xml:space="preserve"> </w:t>
      </w:r>
      <w:r w:rsidR="00822CDA" w:rsidRPr="00775039">
        <w:rPr>
          <w:rFonts w:ascii="Arial" w:hAnsi="Arial" w:cs="Arial"/>
          <w:kern w:val="2"/>
          <w14:ligatures w14:val="standardContextual"/>
        </w:rPr>
        <w:t>Y:</w:t>
      </w:r>
      <w:r w:rsidR="00822CDA">
        <w:rPr>
          <w:rFonts w:ascii="Arial" w:hAnsi="Arial" w:cs="Arial"/>
          <w:kern w:val="2"/>
          <w14:ligatures w14:val="standardContextual"/>
        </w:rPr>
        <w:t xml:space="preserve"> </w:t>
      </w:r>
      <w:r w:rsidR="00822CDA" w:rsidRPr="00822CDA">
        <w:rPr>
          <w:rFonts w:ascii="Arial" w:hAnsi="Arial" w:cs="Arial"/>
          <w:kern w:val="2"/>
          <w14:ligatures w14:val="standardContextual"/>
        </w:rPr>
        <w:t>Routledge</w:t>
      </w:r>
      <w:r w:rsidR="00822CDA">
        <w:rPr>
          <w:rFonts w:ascii="Arial" w:hAnsi="Arial" w:cs="Arial"/>
          <w:kern w:val="2"/>
          <w14:ligatures w14:val="standardContextual"/>
        </w:rPr>
        <w:t>.</w:t>
      </w:r>
      <w:r w:rsidRPr="00775039">
        <w:rPr>
          <w:rFonts w:ascii="Arial" w:hAnsi="Arial" w:cs="Arial"/>
          <w:kern w:val="2"/>
          <w14:ligatures w14:val="standardContextual"/>
        </w:rPr>
        <w:t xml:space="preserve"> Available at: </w:t>
      </w:r>
      <w:hyperlink r:id="rId36" w:history="1">
        <w:r w:rsidRPr="00775039">
          <w:rPr>
            <w:rFonts w:ascii="Arial" w:hAnsi="Arial" w:cs="Arial"/>
            <w:color w:val="0563C1" w:themeColor="hyperlink"/>
            <w:kern w:val="2"/>
            <w:u w:val="single"/>
            <w14:ligatures w14:val="standardContextual"/>
          </w:rPr>
          <w:t>https://r4.vlereader.com/EpubReader?ean=1780203865682#</w:t>
        </w:r>
      </w:hyperlink>
    </w:p>
    <w:p w14:paraId="56A17041" w14:textId="77777777" w:rsidR="00790416" w:rsidRDefault="00ED4CBD" w:rsidP="00ED4CBD">
      <w:pPr>
        <w:rPr>
          <w:rFonts w:ascii="Arial" w:hAnsi="Arial" w:cs="Arial"/>
          <w:kern w:val="2"/>
          <w14:ligatures w14:val="standardContextual"/>
        </w:rPr>
      </w:pPr>
      <w:r w:rsidRPr="00775039">
        <w:rPr>
          <w:rFonts w:ascii="Arial" w:hAnsi="Arial" w:cs="Arial"/>
          <w:kern w:val="2"/>
          <w14:ligatures w14:val="standardContextual"/>
        </w:rPr>
        <w:t>(Accessed: 2</w:t>
      </w:r>
      <w:r>
        <w:rPr>
          <w:rFonts w:ascii="Arial" w:hAnsi="Arial" w:cs="Arial"/>
          <w:kern w:val="2"/>
          <w14:ligatures w14:val="standardContextual"/>
        </w:rPr>
        <w:t>4</w:t>
      </w:r>
      <w:r w:rsidRPr="00775039">
        <w:rPr>
          <w:rFonts w:ascii="Arial" w:hAnsi="Arial" w:cs="Arial"/>
          <w:kern w:val="2"/>
          <w14:ligatures w14:val="standardContextual"/>
        </w:rPr>
        <w:t xml:space="preserve"> November 2023) </w:t>
      </w:r>
    </w:p>
    <w:p w14:paraId="3DCDA026" w14:textId="38F62976" w:rsidR="00ED4CBD" w:rsidRDefault="00EA0471" w:rsidP="00ED4CBD">
      <w:pPr>
        <w:rPr>
          <w:rFonts w:ascii="Arial" w:hAnsi="Arial" w:cs="Arial"/>
          <w:kern w:val="2"/>
          <w14:ligatures w14:val="standardContextual"/>
        </w:rPr>
      </w:pPr>
      <w:r>
        <w:rPr>
          <w:rFonts w:ascii="Arial" w:hAnsi="Arial" w:cs="Arial"/>
          <w:kern w:val="2"/>
          <w14:ligatures w14:val="standardContextual"/>
        </w:rPr>
        <w:t xml:space="preserve"> </w:t>
      </w:r>
    </w:p>
    <w:p w14:paraId="0E68EAA4" w14:textId="48711A05" w:rsidR="00EA0471" w:rsidRDefault="00CE5431" w:rsidP="00ED4CBD">
      <w:pPr>
        <w:rPr>
          <w:rFonts w:ascii="Arial" w:hAnsi="Arial" w:cs="Arial"/>
          <w:kern w:val="2"/>
          <w14:ligatures w14:val="standardContextual"/>
        </w:rPr>
      </w:pPr>
      <w:bookmarkStart w:id="82" w:name="_Hlk154481670"/>
      <w:r w:rsidRPr="00CE5431">
        <w:rPr>
          <w:rFonts w:ascii="Arial" w:hAnsi="Arial" w:cs="Arial"/>
          <w:kern w:val="2"/>
          <w14:ligatures w14:val="standardContextual"/>
        </w:rPr>
        <w:t>Singh, R. and Sharma, T.</w:t>
      </w:r>
      <w:r>
        <w:rPr>
          <w:rFonts w:ascii="Arial" w:hAnsi="Arial" w:cs="Arial"/>
          <w:kern w:val="2"/>
          <w14:ligatures w14:val="standardContextual"/>
        </w:rPr>
        <w:t xml:space="preserve"> (</w:t>
      </w:r>
      <w:r w:rsidRPr="00CE5431">
        <w:rPr>
          <w:rFonts w:ascii="Arial" w:hAnsi="Arial" w:cs="Arial"/>
          <w:kern w:val="2"/>
          <w14:ligatures w14:val="standardContextual"/>
        </w:rPr>
        <w:t>2020</w:t>
      </w:r>
      <w:bookmarkEnd w:id="82"/>
      <w:r>
        <w:rPr>
          <w:rFonts w:ascii="Arial" w:hAnsi="Arial" w:cs="Arial"/>
          <w:kern w:val="2"/>
          <w14:ligatures w14:val="standardContextual"/>
        </w:rPr>
        <w:t>)</w:t>
      </w:r>
      <w:r w:rsidRPr="00CE5431">
        <w:rPr>
          <w:rFonts w:ascii="Arial" w:hAnsi="Arial" w:cs="Arial"/>
          <w:kern w:val="2"/>
          <w14:ligatures w14:val="standardContextual"/>
        </w:rPr>
        <w:t xml:space="preserve"> </w:t>
      </w:r>
      <w:r>
        <w:rPr>
          <w:rFonts w:ascii="Arial" w:hAnsi="Arial" w:cs="Arial"/>
          <w:kern w:val="2"/>
          <w14:ligatures w14:val="standardContextual"/>
        </w:rPr>
        <w:t>‘</w:t>
      </w:r>
      <w:r w:rsidRPr="00CE5431">
        <w:rPr>
          <w:rFonts w:ascii="Arial" w:hAnsi="Arial" w:cs="Arial"/>
          <w:kern w:val="2"/>
          <w14:ligatures w14:val="standardContextual"/>
        </w:rPr>
        <w:t>An Explication on Data &amp; Information Security in Human Resource Management System</w:t>
      </w:r>
      <w:r>
        <w:rPr>
          <w:rFonts w:ascii="Arial" w:hAnsi="Arial" w:cs="Arial"/>
          <w:kern w:val="2"/>
          <w14:ligatures w14:val="standardContextual"/>
        </w:rPr>
        <w:t>’</w:t>
      </w:r>
      <w:r w:rsidRPr="00CE5431">
        <w:rPr>
          <w:rFonts w:ascii="Arial" w:hAnsi="Arial" w:cs="Arial"/>
          <w:kern w:val="2"/>
          <w14:ligatures w14:val="standardContextual"/>
        </w:rPr>
        <w:t>. </w:t>
      </w:r>
      <w:r w:rsidRPr="00CE5431">
        <w:rPr>
          <w:rFonts w:ascii="Arial" w:hAnsi="Arial" w:cs="Arial"/>
          <w:i/>
          <w:iCs/>
          <w:kern w:val="2"/>
          <w14:ligatures w14:val="standardContextual"/>
        </w:rPr>
        <w:t>Vivechan International Journal of Research</w:t>
      </w:r>
      <w:r w:rsidRPr="00CE5431">
        <w:rPr>
          <w:rFonts w:ascii="Arial" w:hAnsi="Arial" w:cs="Arial"/>
          <w:kern w:val="2"/>
          <w14:ligatures w14:val="standardContextual"/>
        </w:rPr>
        <w:t>, </w:t>
      </w:r>
      <w:r w:rsidRPr="00CE5431">
        <w:rPr>
          <w:rFonts w:ascii="Arial" w:hAnsi="Arial" w:cs="Arial"/>
          <w:i/>
          <w:iCs/>
          <w:kern w:val="2"/>
          <w14:ligatures w14:val="standardContextual"/>
        </w:rPr>
        <w:t>11</w:t>
      </w:r>
      <w:r w:rsidRPr="00CE5431">
        <w:rPr>
          <w:rFonts w:ascii="Arial" w:hAnsi="Arial" w:cs="Arial"/>
          <w:kern w:val="2"/>
          <w14:ligatures w14:val="standardContextual"/>
        </w:rPr>
        <w:t>(1), pp.54-62.</w:t>
      </w:r>
      <w:r>
        <w:rPr>
          <w:rFonts w:ascii="Arial" w:hAnsi="Arial" w:cs="Arial"/>
          <w:kern w:val="2"/>
          <w14:ligatures w14:val="standardContextual"/>
        </w:rPr>
        <w:t xml:space="preserve"> Available at: </w:t>
      </w:r>
      <w:hyperlink r:id="rId37" w:history="1">
        <w:r w:rsidRPr="00C25527">
          <w:rPr>
            <w:rStyle w:val="Hyperlink"/>
            <w:rFonts w:ascii="Arial" w:hAnsi="Arial" w:cs="Arial"/>
            <w:kern w:val="2"/>
            <w14:ligatures w14:val="standardContextual"/>
          </w:rPr>
          <w:t>https://www.ijrimsec.com/assoc_art/volume11_1/Ch_6.pdf</w:t>
        </w:r>
      </w:hyperlink>
      <w:r>
        <w:rPr>
          <w:rFonts w:ascii="Arial" w:hAnsi="Arial" w:cs="Arial"/>
          <w:kern w:val="2"/>
          <w14:ligatures w14:val="standardContextual"/>
        </w:rPr>
        <w:t xml:space="preserve"> </w:t>
      </w:r>
      <w:r w:rsidRPr="00CE5431">
        <w:rPr>
          <w:rFonts w:ascii="Arial" w:hAnsi="Arial" w:cs="Arial"/>
          <w:kern w:val="2"/>
          <w14:ligatures w14:val="standardContextual"/>
        </w:rPr>
        <w:t>(Accessed: 2</w:t>
      </w:r>
      <w:r>
        <w:rPr>
          <w:rFonts w:ascii="Arial" w:hAnsi="Arial" w:cs="Arial"/>
          <w:kern w:val="2"/>
          <w14:ligatures w14:val="standardContextual"/>
        </w:rPr>
        <w:t>5</w:t>
      </w:r>
      <w:r w:rsidRPr="00CE5431">
        <w:rPr>
          <w:rFonts w:ascii="Arial" w:hAnsi="Arial" w:cs="Arial"/>
          <w:kern w:val="2"/>
          <w14:ligatures w14:val="standardContextual"/>
        </w:rPr>
        <w:t xml:space="preserve"> November 2023)</w:t>
      </w:r>
    </w:p>
    <w:p w14:paraId="3DD41AC9" w14:textId="77777777" w:rsidR="00CE5431" w:rsidRDefault="00CE5431" w:rsidP="00ED4CBD">
      <w:pPr>
        <w:rPr>
          <w:rFonts w:ascii="Arial" w:hAnsi="Arial" w:cs="Arial"/>
          <w:kern w:val="2"/>
          <w14:ligatures w14:val="standardContextual"/>
        </w:rPr>
      </w:pPr>
    </w:p>
    <w:p w14:paraId="757A3FEB" w14:textId="476095A6" w:rsidR="00CD54B3" w:rsidRDefault="006435A9" w:rsidP="00CD54B3">
      <w:pPr>
        <w:rPr>
          <w:rFonts w:ascii="Arial" w:hAnsi="Arial" w:cs="Arial"/>
          <w:kern w:val="2"/>
          <w14:ligatures w14:val="standardContextual"/>
        </w:rPr>
      </w:pPr>
      <w:r w:rsidRPr="006435A9">
        <w:rPr>
          <w:rFonts w:ascii="Arial" w:hAnsi="Arial" w:cs="Arial"/>
          <w:kern w:val="2"/>
          <w14:ligatures w14:val="standardContextual"/>
        </w:rPr>
        <w:t>Stanciu L. and Stanciu C. (2023</w:t>
      </w:r>
      <w:r>
        <w:rPr>
          <w:rFonts w:ascii="Arial" w:hAnsi="Arial" w:cs="Arial"/>
          <w:kern w:val="2"/>
          <w14:ligatures w14:val="standardContextual"/>
        </w:rPr>
        <w:t>)</w:t>
      </w:r>
      <w:r w:rsidR="00CD54B3" w:rsidRPr="00CD54B3">
        <w:t xml:space="preserve"> </w:t>
      </w:r>
      <w:r w:rsidR="00CD54B3">
        <w:t>‘</w:t>
      </w:r>
      <w:r w:rsidR="00CD54B3" w:rsidRPr="006435A9">
        <w:rPr>
          <w:rFonts w:ascii="Arial" w:hAnsi="Arial" w:cs="Arial"/>
          <w:kern w:val="2"/>
          <w14:ligatures w14:val="standardContextual"/>
        </w:rPr>
        <w:t>SPECIFICITIE</w:t>
      </w:r>
      <w:bookmarkStart w:id="83" w:name="_Hlk154441620"/>
      <w:r w:rsidR="00CD54B3" w:rsidRPr="006435A9">
        <w:rPr>
          <w:rFonts w:ascii="Arial" w:hAnsi="Arial" w:cs="Arial"/>
          <w:kern w:val="2"/>
          <w14:ligatures w14:val="standardContextual"/>
        </w:rPr>
        <w:t>S</w:t>
      </w:r>
      <w:bookmarkEnd w:id="83"/>
      <w:r w:rsidR="00CD54B3" w:rsidRPr="006435A9">
        <w:rPr>
          <w:rFonts w:ascii="Arial" w:hAnsi="Arial" w:cs="Arial"/>
          <w:kern w:val="2"/>
          <w14:ligatures w14:val="standardContextual"/>
        </w:rPr>
        <w:t xml:space="preserve"> OF THE CULTURE AND THE MANAGEMENT OF ECONOMIC</w:t>
      </w:r>
      <w:r w:rsidR="00CD54B3">
        <w:rPr>
          <w:rFonts w:ascii="Arial" w:hAnsi="Arial" w:cs="Arial"/>
          <w:kern w:val="2"/>
          <w14:ligatures w14:val="standardContextual"/>
        </w:rPr>
        <w:t xml:space="preserve"> </w:t>
      </w:r>
      <w:r w:rsidR="00CD54B3" w:rsidRPr="006435A9">
        <w:rPr>
          <w:rFonts w:ascii="Arial" w:hAnsi="Arial" w:cs="Arial"/>
          <w:kern w:val="2"/>
          <w14:ligatures w14:val="standardContextual"/>
        </w:rPr>
        <w:t>ORGANIZATIONS IN ROMANIA IN APPROACHING THE MODEL DEVELOPED</w:t>
      </w:r>
      <w:r w:rsidR="00CD54B3">
        <w:rPr>
          <w:rFonts w:ascii="Arial" w:hAnsi="Arial" w:cs="Arial"/>
          <w:kern w:val="2"/>
          <w14:ligatures w14:val="standardContextual"/>
        </w:rPr>
        <w:t xml:space="preserve"> </w:t>
      </w:r>
      <w:r w:rsidR="00CD54B3" w:rsidRPr="006435A9">
        <w:rPr>
          <w:rFonts w:ascii="Arial" w:hAnsi="Arial" w:cs="Arial"/>
          <w:kern w:val="2"/>
          <w14:ligatures w14:val="standardContextual"/>
        </w:rPr>
        <w:t>BY FONS TROMPENAARS</w:t>
      </w:r>
      <w:r w:rsidR="00CD54B3">
        <w:rPr>
          <w:rFonts w:ascii="Arial" w:hAnsi="Arial" w:cs="Arial"/>
          <w:kern w:val="2"/>
          <w14:ligatures w14:val="standardContextual"/>
        </w:rPr>
        <w:t>’ (</w:t>
      </w:r>
      <w:r w:rsidR="00CD54B3" w:rsidRPr="006435A9">
        <w:rPr>
          <w:rFonts w:ascii="Arial" w:hAnsi="Arial" w:cs="Arial"/>
          <w:kern w:val="2"/>
          <w14:ligatures w14:val="standardContextual"/>
        </w:rPr>
        <w:t>International Conference KNOWLEDGE-BASED ORGANIZATION</w:t>
      </w:r>
      <w:r w:rsidR="00CD54B3">
        <w:rPr>
          <w:rFonts w:ascii="Arial" w:hAnsi="Arial" w:cs="Arial"/>
          <w:kern w:val="2"/>
          <w14:ligatures w14:val="standardContextual"/>
        </w:rPr>
        <w:t xml:space="preserve"> June 15/17/2023)</w:t>
      </w:r>
      <w:r w:rsidR="00CD54B3">
        <w:rPr>
          <w:rFonts w:ascii="Arial" w:hAnsi="Arial" w:cs="Arial"/>
          <w:kern w:val="2"/>
          <w14:ligatures w14:val="standardContextual"/>
        </w:rPr>
        <w:t>, 29(2), pp. 133-136.</w:t>
      </w:r>
      <w:r w:rsidR="00CD54B3" w:rsidRPr="00CD54B3">
        <w:t xml:space="preserve"> </w:t>
      </w:r>
      <w:bookmarkStart w:id="84" w:name="_Hlk154446467"/>
      <w:r w:rsidR="00CD54B3" w:rsidRPr="00CD54B3">
        <w:rPr>
          <w:rFonts w:ascii="Arial" w:hAnsi="Arial" w:cs="Arial"/>
          <w:kern w:val="2"/>
          <w14:ligatures w14:val="standardContextual"/>
        </w:rPr>
        <w:t>Available at:</w:t>
      </w:r>
      <w:r w:rsidR="00CD54B3">
        <w:rPr>
          <w:rFonts w:ascii="Arial" w:hAnsi="Arial" w:cs="Arial"/>
          <w:kern w:val="2"/>
          <w14:ligatures w14:val="standardContextual"/>
        </w:rPr>
        <w:t xml:space="preserve"> </w:t>
      </w:r>
      <w:bookmarkEnd w:id="84"/>
      <w:r w:rsidR="00CD54B3">
        <w:rPr>
          <w:rFonts w:ascii="Arial" w:hAnsi="Arial" w:cs="Arial"/>
          <w:kern w:val="2"/>
          <w14:ligatures w14:val="standardContextual"/>
        </w:rPr>
        <w:fldChar w:fldCharType="begin"/>
      </w:r>
      <w:r w:rsidR="00CD54B3">
        <w:rPr>
          <w:rFonts w:ascii="Arial" w:hAnsi="Arial" w:cs="Arial"/>
          <w:kern w:val="2"/>
          <w14:ligatures w14:val="standardContextual"/>
        </w:rPr>
        <w:instrText>HYPERLINK "</w:instrText>
      </w:r>
      <w:r w:rsidR="00CD54B3" w:rsidRPr="00CD54B3">
        <w:rPr>
          <w:rFonts w:ascii="Arial" w:hAnsi="Arial" w:cs="Arial"/>
          <w:kern w:val="2"/>
          <w14:ligatures w14:val="standardContextual"/>
        </w:rPr>
        <w:instrText>https://intapi.sciendo.com/pdf/10.2478/kbo-2023-0047</w:instrText>
      </w:r>
      <w:r w:rsidR="00CD54B3">
        <w:rPr>
          <w:rFonts w:ascii="Arial" w:hAnsi="Arial" w:cs="Arial"/>
          <w:kern w:val="2"/>
          <w14:ligatures w14:val="standardContextual"/>
        </w:rPr>
        <w:instrText>"</w:instrText>
      </w:r>
      <w:r w:rsidR="00CD54B3">
        <w:rPr>
          <w:rFonts w:ascii="Arial" w:hAnsi="Arial" w:cs="Arial"/>
          <w:kern w:val="2"/>
          <w14:ligatures w14:val="standardContextual"/>
        </w:rPr>
        <w:fldChar w:fldCharType="separate"/>
      </w:r>
      <w:r w:rsidR="00CD54B3" w:rsidRPr="00C25527">
        <w:rPr>
          <w:rStyle w:val="Hyperlink"/>
          <w:rFonts w:ascii="Arial" w:hAnsi="Arial" w:cs="Arial"/>
          <w:kern w:val="2"/>
          <w14:ligatures w14:val="standardContextual"/>
        </w:rPr>
        <w:t>https://intapi.sciendo.com/pdf/10.2478/kbo-2023-0047</w:t>
      </w:r>
      <w:r w:rsidR="00CD54B3">
        <w:rPr>
          <w:rFonts w:ascii="Arial" w:hAnsi="Arial" w:cs="Arial"/>
          <w:kern w:val="2"/>
          <w14:ligatures w14:val="standardContextual"/>
        </w:rPr>
        <w:fldChar w:fldCharType="end"/>
      </w:r>
      <w:r w:rsidR="00CD54B3">
        <w:rPr>
          <w:rFonts w:ascii="Arial" w:hAnsi="Arial" w:cs="Arial"/>
          <w:kern w:val="2"/>
          <w14:ligatures w14:val="standardContextual"/>
        </w:rPr>
        <w:t xml:space="preserve"> </w:t>
      </w:r>
      <w:bookmarkStart w:id="85" w:name="_Hlk154446434"/>
      <w:bookmarkStart w:id="86" w:name="_Hlk154481954"/>
      <w:r w:rsidR="00CD54B3" w:rsidRPr="00CD54B3">
        <w:rPr>
          <w:rFonts w:ascii="Arial" w:hAnsi="Arial" w:cs="Arial"/>
          <w:kern w:val="2"/>
          <w14:ligatures w14:val="standardContextual"/>
        </w:rPr>
        <w:t>(Accessed: 24 November 2023)</w:t>
      </w:r>
      <w:bookmarkEnd w:id="85"/>
    </w:p>
    <w:bookmarkEnd w:id="86"/>
    <w:p w14:paraId="5CDABD85" w14:textId="77777777" w:rsidR="00EA0471" w:rsidRDefault="00EA0471" w:rsidP="00CD54B3">
      <w:pPr>
        <w:rPr>
          <w:rFonts w:ascii="Arial" w:hAnsi="Arial" w:cs="Arial"/>
          <w:kern w:val="2"/>
          <w14:ligatures w14:val="standardContextual"/>
        </w:rPr>
      </w:pPr>
    </w:p>
    <w:p w14:paraId="716BAE7E" w14:textId="3F1342C1" w:rsidR="005D7B2F" w:rsidRDefault="005D7B2F" w:rsidP="005D7B2F">
      <w:pPr>
        <w:rPr>
          <w:rFonts w:ascii="Arial" w:hAnsi="Arial" w:cs="Arial"/>
          <w:kern w:val="2"/>
          <w14:ligatures w14:val="standardContextual"/>
        </w:rPr>
      </w:pPr>
      <w:r w:rsidRPr="00775039">
        <w:rPr>
          <w:rFonts w:ascii="Arial" w:hAnsi="Arial" w:cs="Arial"/>
          <w:kern w:val="2"/>
          <w14:ligatures w14:val="standardContextual"/>
        </w:rPr>
        <w:t>Tamzini, K. et al.</w:t>
      </w:r>
      <w:r w:rsidR="007E3BFD">
        <w:rPr>
          <w:rFonts w:ascii="Arial" w:hAnsi="Arial" w:cs="Arial"/>
          <w:kern w:val="2"/>
          <w14:ligatures w14:val="standardContextual"/>
        </w:rPr>
        <w:t xml:space="preserve"> </w:t>
      </w:r>
      <w:r w:rsidRPr="00775039">
        <w:rPr>
          <w:rFonts w:ascii="Arial" w:hAnsi="Arial" w:cs="Arial"/>
          <w:kern w:val="2"/>
          <w14:ligatures w14:val="standardContextual"/>
        </w:rPr>
        <w:t xml:space="preserve">(2017) </w:t>
      </w:r>
      <w:r w:rsidRPr="007E3BFD">
        <w:rPr>
          <w:rFonts w:ascii="Arial" w:hAnsi="Arial" w:cs="Arial"/>
          <w:i/>
          <w:iCs/>
          <w:kern w:val="2"/>
          <w14:ligatures w14:val="standardContextual"/>
        </w:rPr>
        <w:t>Driving Multinational Enterprises Through Effective Global Talent Management</w:t>
      </w:r>
      <w:r w:rsidRPr="00775039">
        <w:rPr>
          <w:rFonts w:ascii="Arial" w:hAnsi="Arial" w:cs="Arial"/>
          <w:kern w:val="2"/>
          <w14:ligatures w14:val="standardContextual"/>
        </w:rPr>
        <w:t xml:space="preserve">. </w:t>
      </w:r>
      <w:r w:rsidR="007E3BFD">
        <w:rPr>
          <w:rFonts w:ascii="Arial" w:hAnsi="Arial" w:cs="Arial"/>
          <w:kern w:val="2"/>
          <w14:ligatures w14:val="standardContextual"/>
        </w:rPr>
        <w:t>Hershey</w:t>
      </w:r>
      <w:r w:rsidR="00822CDA">
        <w:rPr>
          <w:rFonts w:ascii="Arial" w:hAnsi="Arial" w:cs="Arial"/>
          <w:kern w:val="2"/>
          <w14:ligatures w14:val="standardContextual"/>
        </w:rPr>
        <w:t>,</w:t>
      </w:r>
      <w:r w:rsidR="007E3BFD">
        <w:rPr>
          <w:rFonts w:ascii="Arial" w:hAnsi="Arial" w:cs="Arial"/>
          <w:kern w:val="2"/>
          <w14:ligatures w14:val="standardContextual"/>
        </w:rPr>
        <w:t xml:space="preserve"> PA: </w:t>
      </w:r>
      <w:r w:rsidRPr="00775039">
        <w:rPr>
          <w:rFonts w:ascii="Arial" w:hAnsi="Arial" w:cs="Arial"/>
          <w:kern w:val="2"/>
          <w14:ligatures w14:val="standardContextual"/>
        </w:rPr>
        <w:t xml:space="preserve">IGI Global, 2017. Available at: </w:t>
      </w:r>
      <w:hyperlink r:id="rId38" w:history="1">
        <w:r w:rsidRPr="00775039">
          <w:rPr>
            <w:rFonts w:ascii="Arial" w:hAnsi="Arial" w:cs="Arial"/>
            <w:color w:val="0563C1" w:themeColor="hyperlink"/>
            <w:kern w:val="2"/>
            <w:u w:val="single"/>
            <w14:ligatures w14:val="standardContextual"/>
          </w:rPr>
          <w:t>https://doi-org.ezproxy.uwtsd.ac.uk/10.4018/978-1-5225-2557-8</w:t>
        </w:r>
      </w:hyperlink>
    </w:p>
    <w:p w14:paraId="32CC4D1C" w14:textId="08AFADFF" w:rsidR="00ED4CBD" w:rsidRDefault="00ED4CBD" w:rsidP="006435A9">
      <w:r w:rsidRPr="00ED4CBD">
        <w:rPr>
          <w:rFonts w:ascii="Arial" w:hAnsi="Arial" w:cs="Arial"/>
          <w:kern w:val="2"/>
          <w14:ligatures w14:val="standardContextual"/>
        </w:rPr>
        <w:t>(Accessed: 2</w:t>
      </w:r>
      <w:r>
        <w:rPr>
          <w:rFonts w:ascii="Arial" w:hAnsi="Arial" w:cs="Arial"/>
          <w:kern w:val="2"/>
          <w14:ligatures w14:val="standardContextual"/>
        </w:rPr>
        <w:t>4</w:t>
      </w:r>
      <w:r w:rsidRPr="00ED4CBD">
        <w:rPr>
          <w:rFonts w:ascii="Arial" w:hAnsi="Arial" w:cs="Arial"/>
          <w:kern w:val="2"/>
          <w14:ligatures w14:val="standardContextual"/>
        </w:rPr>
        <w:t xml:space="preserve"> November 2023)</w:t>
      </w:r>
      <w:r w:rsidR="006435A9" w:rsidRPr="006435A9">
        <w:t xml:space="preserve"> </w:t>
      </w:r>
    </w:p>
    <w:p w14:paraId="10F76146" w14:textId="77777777" w:rsidR="00790416" w:rsidRPr="00775039" w:rsidRDefault="00790416" w:rsidP="006435A9">
      <w:pPr>
        <w:rPr>
          <w:rFonts w:ascii="Arial" w:hAnsi="Arial" w:cs="Arial"/>
          <w:kern w:val="2"/>
          <w14:ligatures w14:val="standardContextual"/>
        </w:rPr>
      </w:pPr>
    </w:p>
    <w:p w14:paraId="3C85D51E" w14:textId="07B5C75F" w:rsidR="005D7B2F" w:rsidRDefault="005D7B2F" w:rsidP="005D7B2F">
      <w:pPr>
        <w:rPr>
          <w:rFonts w:ascii="Arial" w:hAnsi="Arial" w:cs="Arial"/>
          <w:color w:val="0563C1" w:themeColor="hyperlink"/>
          <w:kern w:val="2"/>
          <w:u w:val="single"/>
          <w14:ligatures w14:val="standardContextual"/>
        </w:rPr>
      </w:pPr>
      <w:r w:rsidRPr="00775039">
        <w:rPr>
          <w:rFonts w:ascii="Arial" w:hAnsi="Arial" w:cs="Arial"/>
          <w:kern w:val="2"/>
          <w14:ligatures w14:val="standardContextual"/>
        </w:rPr>
        <w:t xml:space="preserve">Torrington, D. et al. (2017), </w:t>
      </w:r>
      <w:r w:rsidRPr="00DC058B">
        <w:rPr>
          <w:rFonts w:ascii="Arial" w:hAnsi="Arial" w:cs="Arial"/>
          <w:i/>
          <w:iCs/>
          <w:kern w:val="2"/>
          <w14:ligatures w14:val="standardContextual"/>
        </w:rPr>
        <w:t>Human resource management</w:t>
      </w:r>
      <w:r w:rsidR="00822CDA">
        <w:rPr>
          <w:rFonts w:ascii="Arial" w:hAnsi="Arial" w:cs="Arial"/>
          <w:kern w:val="2"/>
          <w14:ligatures w14:val="standardContextual"/>
        </w:rPr>
        <w:t>.</w:t>
      </w:r>
      <w:r w:rsidRPr="00775039">
        <w:rPr>
          <w:rFonts w:ascii="Arial" w:hAnsi="Arial" w:cs="Arial"/>
          <w:kern w:val="2"/>
          <w14:ligatures w14:val="standardContextual"/>
        </w:rPr>
        <w:t xml:space="preserve"> 10th edition</w:t>
      </w:r>
      <w:r w:rsidR="00822CDA">
        <w:rPr>
          <w:rFonts w:ascii="Arial" w:hAnsi="Arial" w:cs="Arial"/>
          <w:kern w:val="2"/>
          <w14:ligatures w14:val="standardContextual"/>
        </w:rPr>
        <w:t>,</w:t>
      </w:r>
      <w:r w:rsidR="00DC058B">
        <w:rPr>
          <w:rFonts w:ascii="Arial" w:hAnsi="Arial" w:cs="Arial"/>
          <w:kern w:val="2"/>
          <w14:ligatures w14:val="standardContextual"/>
        </w:rPr>
        <w:t xml:space="preserve"> </w:t>
      </w:r>
      <w:r w:rsidRPr="00775039">
        <w:rPr>
          <w:rFonts w:ascii="Arial" w:hAnsi="Arial" w:cs="Arial"/>
          <w:kern w:val="2"/>
          <w14:ligatures w14:val="standardContextual"/>
        </w:rPr>
        <w:t>Harlow</w:t>
      </w:r>
      <w:r w:rsidR="00B016A7">
        <w:rPr>
          <w:rFonts w:ascii="Arial" w:hAnsi="Arial" w:cs="Arial"/>
          <w:kern w:val="2"/>
          <w14:ligatures w14:val="standardContextual"/>
        </w:rPr>
        <w:t>:</w:t>
      </w:r>
      <w:r w:rsidR="00DC058B" w:rsidRPr="00DC058B">
        <w:t xml:space="preserve"> </w:t>
      </w:r>
      <w:r w:rsidR="00DC058B" w:rsidRPr="00DC058B">
        <w:rPr>
          <w:rFonts w:ascii="Arial" w:hAnsi="Arial" w:cs="Arial"/>
          <w:kern w:val="2"/>
          <w14:ligatures w14:val="standardContextual"/>
        </w:rPr>
        <w:t>Pearson Education</w:t>
      </w:r>
      <w:r w:rsidRPr="00775039">
        <w:rPr>
          <w:rFonts w:ascii="Arial" w:hAnsi="Arial" w:cs="Arial"/>
          <w:kern w:val="2"/>
          <w14:ligatures w14:val="standardContextual"/>
        </w:rPr>
        <w:t xml:space="preserve"> Available at: </w:t>
      </w:r>
      <w:hyperlink r:id="rId39" w:history="1">
        <w:r w:rsidRPr="00775039">
          <w:rPr>
            <w:rFonts w:ascii="Arial" w:hAnsi="Arial" w:cs="Arial"/>
            <w:color w:val="0563C1" w:themeColor="hyperlink"/>
            <w:kern w:val="2"/>
            <w:u w:val="single"/>
            <w14:ligatures w14:val="standardContextual"/>
          </w:rPr>
          <w:t>https://r3.vlereader.com/Reader?ean=9781292129112</w:t>
        </w:r>
      </w:hyperlink>
    </w:p>
    <w:p w14:paraId="5D953125" w14:textId="77777777" w:rsidR="00ED4CBD" w:rsidRDefault="00ED4CBD" w:rsidP="00ED4CBD">
      <w:pPr>
        <w:rPr>
          <w:rFonts w:ascii="Arial" w:hAnsi="Arial" w:cs="Arial"/>
          <w:kern w:val="2"/>
          <w14:ligatures w14:val="standardContextual"/>
        </w:rPr>
      </w:pPr>
      <w:bookmarkStart w:id="87" w:name="_Hlk154477874"/>
      <w:r w:rsidRPr="00775039">
        <w:rPr>
          <w:rFonts w:ascii="Arial" w:hAnsi="Arial" w:cs="Arial"/>
          <w:kern w:val="2"/>
          <w14:ligatures w14:val="standardContextual"/>
        </w:rPr>
        <w:t xml:space="preserve">(Accessed: 21 November 2023) </w:t>
      </w:r>
    </w:p>
    <w:p w14:paraId="37BF4D04" w14:textId="77777777" w:rsidR="00790416" w:rsidRDefault="00790416" w:rsidP="00ED4CBD">
      <w:pPr>
        <w:rPr>
          <w:rFonts w:ascii="Arial" w:hAnsi="Arial" w:cs="Arial"/>
          <w:kern w:val="2"/>
          <w14:ligatures w14:val="standardContextual"/>
        </w:rPr>
      </w:pPr>
    </w:p>
    <w:bookmarkEnd w:id="87"/>
    <w:p w14:paraId="1C03639F" w14:textId="5DD3938D" w:rsidR="00B016A7" w:rsidRDefault="00F252D7" w:rsidP="00ED4CBD">
      <w:pPr>
        <w:rPr>
          <w:rFonts w:ascii="Arial" w:hAnsi="Arial" w:cs="Arial"/>
          <w:kern w:val="2"/>
          <w14:ligatures w14:val="standardContextual"/>
        </w:rPr>
      </w:pPr>
      <w:r w:rsidRPr="00F252D7">
        <w:rPr>
          <w:rFonts w:ascii="Arial" w:hAnsi="Arial" w:cs="Arial"/>
          <w:kern w:val="2"/>
          <w14:ligatures w14:val="standardContextual"/>
        </w:rPr>
        <w:t>Zheng, C.</w:t>
      </w:r>
      <w:r>
        <w:rPr>
          <w:rFonts w:ascii="Arial" w:hAnsi="Arial" w:cs="Arial"/>
          <w:kern w:val="2"/>
          <w14:ligatures w14:val="standardContextual"/>
        </w:rPr>
        <w:t xml:space="preserve"> et al. (</w:t>
      </w:r>
      <w:r w:rsidRPr="00F252D7">
        <w:rPr>
          <w:rFonts w:ascii="Arial" w:hAnsi="Arial" w:cs="Arial"/>
          <w:kern w:val="2"/>
          <w14:ligatures w14:val="standardContextual"/>
        </w:rPr>
        <w:t>2015</w:t>
      </w:r>
      <w:r>
        <w:rPr>
          <w:rFonts w:ascii="Arial" w:hAnsi="Arial" w:cs="Arial"/>
          <w:kern w:val="2"/>
          <w14:ligatures w14:val="standardContextual"/>
        </w:rPr>
        <w:t>)</w:t>
      </w:r>
      <w:r w:rsidRPr="00F252D7">
        <w:rPr>
          <w:rFonts w:ascii="Arial" w:hAnsi="Arial" w:cs="Arial"/>
          <w:kern w:val="2"/>
          <w14:ligatures w14:val="standardContextual"/>
        </w:rPr>
        <w:t xml:space="preserve"> </w:t>
      </w:r>
      <w:r>
        <w:rPr>
          <w:rFonts w:ascii="Arial" w:hAnsi="Arial" w:cs="Arial"/>
          <w:kern w:val="2"/>
          <w14:ligatures w14:val="standardContextual"/>
        </w:rPr>
        <w:t>‘</w:t>
      </w:r>
      <w:r w:rsidRPr="00F252D7">
        <w:rPr>
          <w:rFonts w:ascii="Arial" w:hAnsi="Arial" w:cs="Arial"/>
          <w:kern w:val="2"/>
          <w14:ligatures w14:val="standardContextual"/>
        </w:rPr>
        <w:t>Developing individual and organisational work-life balance strategies to improve employee health and wellbeing</w:t>
      </w:r>
      <w:r>
        <w:rPr>
          <w:rFonts w:ascii="Arial" w:hAnsi="Arial" w:cs="Arial"/>
          <w:kern w:val="2"/>
          <w14:ligatures w14:val="standardContextual"/>
        </w:rPr>
        <w:t>’.</w:t>
      </w:r>
      <w:r w:rsidRPr="00F252D7">
        <w:rPr>
          <w:rFonts w:ascii="Arial" w:hAnsi="Arial" w:cs="Arial"/>
          <w:kern w:val="2"/>
          <w14:ligatures w14:val="standardContextual"/>
        </w:rPr>
        <w:t> </w:t>
      </w:r>
      <w:r w:rsidRPr="00F252D7">
        <w:rPr>
          <w:rFonts w:ascii="Arial" w:hAnsi="Arial" w:cs="Arial"/>
          <w:i/>
          <w:iCs/>
          <w:kern w:val="2"/>
          <w14:ligatures w14:val="standardContextual"/>
        </w:rPr>
        <w:t>Employee Relations</w:t>
      </w:r>
      <w:r w:rsidRPr="00F252D7">
        <w:rPr>
          <w:rFonts w:ascii="Arial" w:hAnsi="Arial" w:cs="Arial"/>
          <w:kern w:val="2"/>
          <w14:ligatures w14:val="standardContextual"/>
        </w:rPr>
        <w:t>, </w:t>
      </w:r>
      <w:r w:rsidRPr="00F252D7">
        <w:rPr>
          <w:rFonts w:ascii="Arial" w:hAnsi="Arial" w:cs="Arial"/>
          <w:i/>
          <w:iCs/>
          <w:kern w:val="2"/>
          <w14:ligatures w14:val="standardContextual"/>
        </w:rPr>
        <w:t>37</w:t>
      </w:r>
      <w:r w:rsidRPr="00F252D7">
        <w:rPr>
          <w:rFonts w:ascii="Arial" w:hAnsi="Arial" w:cs="Arial"/>
          <w:kern w:val="2"/>
          <w14:ligatures w14:val="standardContextual"/>
        </w:rPr>
        <w:t>(3), pp.354-379.</w:t>
      </w:r>
      <w:r>
        <w:rPr>
          <w:rFonts w:ascii="Arial" w:hAnsi="Arial" w:cs="Arial"/>
          <w:kern w:val="2"/>
          <w14:ligatures w14:val="standardContextual"/>
        </w:rPr>
        <w:t xml:space="preserve"> Available at:         </w:t>
      </w:r>
      <w:hyperlink r:id="rId40" w:history="1">
        <w:r w:rsidR="00FA5D75" w:rsidRPr="00C25527">
          <w:rPr>
            <w:rStyle w:val="Hyperlink"/>
            <w:rFonts w:ascii="Arial" w:hAnsi="Arial" w:cs="Arial"/>
            <w:kern w:val="2"/>
            <w14:ligatures w14:val="standardContextual"/>
          </w:rPr>
          <w:t>https://doi.org/10.1108/ER-10-2013-0142</w:t>
        </w:r>
      </w:hyperlink>
      <w:r w:rsidR="00FA5D75">
        <w:rPr>
          <w:rFonts w:ascii="Arial" w:hAnsi="Arial" w:cs="Arial"/>
          <w:kern w:val="2"/>
          <w14:ligatures w14:val="standardContextual"/>
        </w:rPr>
        <w:t xml:space="preserve"> </w:t>
      </w:r>
      <w:r w:rsidR="00FA5D75" w:rsidRPr="00FA5D75">
        <w:rPr>
          <w:rFonts w:ascii="Arial" w:hAnsi="Arial" w:cs="Arial"/>
          <w:kern w:val="2"/>
          <w14:ligatures w14:val="standardContextual"/>
        </w:rPr>
        <w:t>(Accessed: 2</w:t>
      </w:r>
      <w:r w:rsidR="00FA5D75">
        <w:rPr>
          <w:rFonts w:ascii="Arial" w:hAnsi="Arial" w:cs="Arial"/>
          <w:kern w:val="2"/>
          <w14:ligatures w14:val="standardContextual"/>
        </w:rPr>
        <w:t>4</w:t>
      </w:r>
      <w:r w:rsidR="00FA5D75" w:rsidRPr="00FA5D75">
        <w:rPr>
          <w:rFonts w:ascii="Arial" w:hAnsi="Arial" w:cs="Arial"/>
          <w:kern w:val="2"/>
          <w14:ligatures w14:val="standardContextual"/>
        </w:rPr>
        <w:t xml:space="preserve"> November 2023)</w:t>
      </w:r>
    </w:p>
    <w:p w14:paraId="4229F90B" w14:textId="77777777" w:rsidR="00B016A7" w:rsidRDefault="00B016A7" w:rsidP="00ED4CBD">
      <w:pPr>
        <w:rPr>
          <w:rFonts w:ascii="Arial" w:hAnsi="Arial" w:cs="Arial"/>
          <w:kern w:val="2"/>
          <w14:ligatures w14:val="standardContextual"/>
        </w:rPr>
      </w:pPr>
    </w:p>
    <w:p w14:paraId="0D3D4443" w14:textId="77777777" w:rsidR="00ED4CBD" w:rsidRDefault="00ED4CBD" w:rsidP="005D7B2F">
      <w:pPr>
        <w:rPr>
          <w:rFonts w:ascii="Arial" w:hAnsi="Arial" w:cs="Arial"/>
          <w:color w:val="0563C1" w:themeColor="hyperlink"/>
          <w:kern w:val="2"/>
          <w:u w:val="single"/>
          <w14:ligatures w14:val="standardContextual"/>
        </w:rPr>
      </w:pPr>
    </w:p>
    <w:p w14:paraId="495B1C95" w14:textId="77777777" w:rsidR="005D7B2F" w:rsidRPr="00775039" w:rsidRDefault="005D7B2F" w:rsidP="005D7B2F">
      <w:pPr>
        <w:rPr>
          <w:rFonts w:ascii="Arial" w:hAnsi="Arial" w:cs="Arial"/>
          <w:kern w:val="2"/>
          <w14:ligatures w14:val="standardContextual"/>
        </w:rPr>
      </w:pPr>
    </w:p>
    <w:p w14:paraId="3CA5184C" w14:textId="77777777" w:rsidR="005D7B2F" w:rsidRPr="00775039" w:rsidRDefault="005D7B2F" w:rsidP="005D7B2F">
      <w:pPr>
        <w:rPr>
          <w:rFonts w:ascii="Arial" w:hAnsi="Arial" w:cs="Arial"/>
          <w:kern w:val="2"/>
          <w14:ligatures w14:val="standardContextual"/>
        </w:rPr>
      </w:pPr>
    </w:p>
    <w:p w14:paraId="05F4BBF1" w14:textId="30307778" w:rsidR="0089692A" w:rsidRDefault="0089692A" w:rsidP="005D7B2F">
      <w:pPr>
        <w:keepNext/>
        <w:keepLines/>
        <w:spacing w:before="240" w:after="0" w:line="360" w:lineRule="auto"/>
        <w:jc w:val="both"/>
        <w:rPr>
          <w:rFonts w:ascii="Arial" w:eastAsia="Calibri" w:hAnsi="Arial" w:cs="Arial"/>
          <w:b/>
          <w:bCs/>
          <w:noProof/>
        </w:rPr>
      </w:pPr>
    </w:p>
    <w:p w14:paraId="37DAF21E" w14:textId="77777777" w:rsidR="0089692A" w:rsidRPr="0089692A" w:rsidRDefault="0089692A" w:rsidP="0089692A">
      <w:pPr>
        <w:keepNext/>
        <w:keepLines/>
        <w:spacing w:before="240" w:after="0" w:line="360" w:lineRule="auto"/>
        <w:ind w:left="1080"/>
        <w:jc w:val="both"/>
        <w:rPr>
          <w:rFonts w:ascii="Arial" w:eastAsia="Calibri" w:hAnsi="Arial" w:cs="Arial"/>
          <w:b/>
          <w:bCs/>
          <w:noProof/>
        </w:rPr>
      </w:pPr>
    </w:p>
    <w:sectPr w:rsidR="0089692A" w:rsidRPr="0089692A" w:rsidSect="00BB3CE6">
      <w:headerReference w:type="even" r:id="rId41"/>
      <w:headerReference w:type="default" r:id="rId42"/>
      <w:footerReference w:type="even" r:id="rId43"/>
      <w:footerReference w:type="default" r:id="rId44"/>
      <w:headerReference w:type="first" r:id="rId45"/>
      <w:footerReference w:type="first" r:id="rId46"/>
      <w:pgSz w:w="11906" w:h="16838"/>
      <w:pgMar w:top="1077" w:right="1077" w:bottom="28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7F8B" w14:textId="77777777" w:rsidR="00F277D3" w:rsidRDefault="00F277D3" w:rsidP="00310D1A">
      <w:pPr>
        <w:spacing w:after="0" w:line="240" w:lineRule="auto"/>
      </w:pPr>
      <w:r>
        <w:separator/>
      </w:r>
    </w:p>
  </w:endnote>
  <w:endnote w:type="continuationSeparator" w:id="0">
    <w:p w14:paraId="69380567" w14:textId="77777777" w:rsidR="00F277D3" w:rsidRDefault="00F277D3" w:rsidP="0031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C113" w14:textId="77777777" w:rsidR="0015210C" w:rsidRDefault="00152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72486"/>
      <w:docPartObj>
        <w:docPartGallery w:val="Page Numbers (Bottom of Page)"/>
        <w:docPartUnique/>
      </w:docPartObj>
    </w:sdtPr>
    <w:sdtEndPr>
      <w:rPr>
        <w:noProof/>
      </w:rPr>
    </w:sdtEndPr>
    <w:sdtContent>
      <w:p w14:paraId="26A9C37A" w14:textId="400E03F8" w:rsidR="00310D1A" w:rsidRDefault="00310D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2670D" w14:textId="77777777" w:rsidR="00310D1A" w:rsidRDefault="00310D1A">
    <w:pPr>
      <w:pStyle w:val="Footer"/>
    </w:pPr>
  </w:p>
  <w:p w14:paraId="038FAAD3" w14:textId="77777777" w:rsidR="003E1E48" w:rsidRDefault="003E1E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F9FB" w14:textId="77777777" w:rsidR="0015210C" w:rsidRDefault="00152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09684" w14:textId="77777777" w:rsidR="00F277D3" w:rsidRDefault="00F277D3" w:rsidP="00310D1A">
      <w:pPr>
        <w:spacing w:after="0" w:line="240" w:lineRule="auto"/>
      </w:pPr>
      <w:r>
        <w:separator/>
      </w:r>
    </w:p>
  </w:footnote>
  <w:footnote w:type="continuationSeparator" w:id="0">
    <w:p w14:paraId="769B2101" w14:textId="77777777" w:rsidR="00F277D3" w:rsidRDefault="00F277D3" w:rsidP="0031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4BB8" w14:textId="77777777" w:rsidR="0015210C" w:rsidRDefault="00152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06F4" w14:textId="77777777" w:rsidR="0015210C" w:rsidRDefault="00152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CED5" w14:textId="77777777" w:rsidR="0015210C" w:rsidRDefault="00152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37E"/>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C1FDE"/>
    <w:multiLevelType w:val="hybridMultilevel"/>
    <w:tmpl w:val="7A7E906C"/>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A3C9E"/>
    <w:multiLevelType w:val="multilevel"/>
    <w:tmpl w:val="842CF3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4A3842"/>
    <w:multiLevelType w:val="multilevel"/>
    <w:tmpl w:val="D8001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B74E4E"/>
    <w:multiLevelType w:val="multilevel"/>
    <w:tmpl w:val="9AE0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F42C34"/>
    <w:multiLevelType w:val="hybridMultilevel"/>
    <w:tmpl w:val="3000E7CE"/>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6" w15:restartNumberingAfterBreak="0">
    <w:nsid w:val="28730AEE"/>
    <w:multiLevelType w:val="hybridMultilevel"/>
    <w:tmpl w:val="E63A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4D6B64"/>
    <w:multiLevelType w:val="hybridMultilevel"/>
    <w:tmpl w:val="CFA0CC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7D7BD9"/>
    <w:multiLevelType w:val="hybridMultilevel"/>
    <w:tmpl w:val="2D9409A8"/>
    <w:lvl w:ilvl="0" w:tplc="C6F64A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65F56"/>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132FE"/>
    <w:multiLevelType w:val="hybridMultilevel"/>
    <w:tmpl w:val="945AB7D6"/>
    <w:lvl w:ilvl="0" w:tplc="08090005">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24B13FD"/>
    <w:multiLevelType w:val="multilevel"/>
    <w:tmpl w:val="D8001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E337598"/>
    <w:multiLevelType w:val="hybridMultilevel"/>
    <w:tmpl w:val="053AE66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075B2"/>
    <w:multiLevelType w:val="hybridMultilevel"/>
    <w:tmpl w:val="EA205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24286"/>
    <w:multiLevelType w:val="hybridMultilevel"/>
    <w:tmpl w:val="99E8E460"/>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463F09"/>
    <w:multiLevelType w:val="hybridMultilevel"/>
    <w:tmpl w:val="AE3004D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AF46D3"/>
    <w:multiLevelType w:val="multilevel"/>
    <w:tmpl w:val="C136E3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2B0729"/>
    <w:multiLevelType w:val="multilevel"/>
    <w:tmpl w:val="9CB684D6"/>
    <w:lvl w:ilvl="0">
      <w:start w:val="3"/>
      <w:numFmt w:val="decimal"/>
      <w:lvlText w:val="%1."/>
      <w:lvlJc w:val="left"/>
      <w:pPr>
        <w:ind w:left="375" w:hanging="375"/>
      </w:pPr>
      <w:rPr>
        <w:rFonts w:hint="default"/>
        <w:b/>
      </w:rPr>
    </w:lvl>
    <w:lvl w:ilvl="1">
      <w:start w:val="1"/>
      <w:numFmt w:val="decimal"/>
      <w:lvlText w:val="%1.%2)"/>
      <w:lvlJc w:val="left"/>
      <w:pPr>
        <w:ind w:left="1155" w:hanging="720"/>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385" w:hanging="108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615" w:hanging="144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845" w:hanging="1800"/>
      </w:pPr>
      <w:rPr>
        <w:rFonts w:hint="default"/>
        <w:b/>
      </w:rPr>
    </w:lvl>
    <w:lvl w:ilvl="8">
      <w:start w:val="1"/>
      <w:numFmt w:val="decimal"/>
      <w:lvlText w:val="%1.%2)%3.%4.%5.%6.%7.%8.%9."/>
      <w:lvlJc w:val="left"/>
      <w:pPr>
        <w:ind w:left="5280" w:hanging="1800"/>
      </w:pPr>
      <w:rPr>
        <w:rFonts w:hint="default"/>
        <w:b/>
      </w:rPr>
    </w:lvl>
  </w:abstractNum>
  <w:abstractNum w:abstractNumId="18" w15:restartNumberingAfterBreak="0">
    <w:nsid w:val="641834E7"/>
    <w:multiLevelType w:val="multilevel"/>
    <w:tmpl w:val="D8001D3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7671A48"/>
    <w:multiLevelType w:val="hybridMultilevel"/>
    <w:tmpl w:val="60FE5E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887CF2"/>
    <w:multiLevelType w:val="hybridMultilevel"/>
    <w:tmpl w:val="37A04FE4"/>
    <w:lvl w:ilvl="0" w:tplc="9F48322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1" w15:restartNumberingAfterBreak="0">
    <w:nsid w:val="77AF45B3"/>
    <w:multiLevelType w:val="hybridMultilevel"/>
    <w:tmpl w:val="C2BC606E"/>
    <w:lvl w:ilvl="0" w:tplc="BCC67C7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38013A"/>
    <w:multiLevelType w:val="hybridMultilevel"/>
    <w:tmpl w:val="825EF75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348360">
    <w:abstractNumId w:val="20"/>
  </w:num>
  <w:num w:numId="2" w16cid:durableId="930578123">
    <w:abstractNumId w:val="5"/>
  </w:num>
  <w:num w:numId="3" w16cid:durableId="1600140139">
    <w:abstractNumId w:val="14"/>
  </w:num>
  <w:num w:numId="4" w16cid:durableId="1677806970">
    <w:abstractNumId w:val="1"/>
  </w:num>
  <w:num w:numId="5" w16cid:durableId="118380575">
    <w:abstractNumId w:val="8"/>
  </w:num>
  <w:num w:numId="6" w16cid:durableId="792746447">
    <w:abstractNumId w:val="16"/>
  </w:num>
  <w:num w:numId="7" w16cid:durableId="566300842">
    <w:abstractNumId w:val="9"/>
  </w:num>
  <w:num w:numId="8" w16cid:durableId="1872373283">
    <w:abstractNumId w:val="4"/>
  </w:num>
  <w:num w:numId="9" w16cid:durableId="1109086604">
    <w:abstractNumId w:val="12"/>
  </w:num>
  <w:num w:numId="10" w16cid:durableId="876351132">
    <w:abstractNumId w:val="10"/>
  </w:num>
  <w:num w:numId="11" w16cid:durableId="1433622352">
    <w:abstractNumId w:val="15"/>
  </w:num>
  <w:num w:numId="12" w16cid:durableId="1136144276">
    <w:abstractNumId w:val="17"/>
  </w:num>
  <w:num w:numId="13" w16cid:durableId="1387879179">
    <w:abstractNumId w:val="0"/>
  </w:num>
  <w:num w:numId="14" w16cid:durableId="1790320355">
    <w:abstractNumId w:val="6"/>
  </w:num>
  <w:num w:numId="15" w16cid:durableId="929119001">
    <w:abstractNumId w:val="7"/>
  </w:num>
  <w:num w:numId="16" w16cid:durableId="1905066558">
    <w:abstractNumId w:val="13"/>
  </w:num>
  <w:num w:numId="17" w16cid:durableId="546718898">
    <w:abstractNumId w:val="19"/>
  </w:num>
  <w:num w:numId="18" w16cid:durableId="405346083">
    <w:abstractNumId w:val="21"/>
  </w:num>
  <w:num w:numId="19" w16cid:durableId="713966560">
    <w:abstractNumId w:val="22"/>
  </w:num>
  <w:num w:numId="20" w16cid:durableId="1314992487">
    <w:abstractNumId w:val="3"/>
  </w:num>
  <w:num w:numId="21" w16cid:durableId="259727974">
    <w:abstractNumId w:val="11"/>
  </w:num>
  <w:num w:numId="22" w16cid:durableId="886144179">
    <w:abstractNumId w:val="18"/>
  </w:num>
  <w:num w:numId="23" w16cid:durableId="360321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E"/>
    <w:rsid w:val="00005405"/>
    <w:rsid w:val="00021105"/>
    <w:rsid w:val="000243D9"/>
    <w:rsid w:val="00030408"/>
    <w:rsid w:val="00041D85"/>
    <w:rsid w:val="00045247"/>
    <w:rsid w:val="00063F98"/>
    <w:rsid w:val="0006496E"/>
    <w:rsid w:val="00073768"/>
    <w:rsid w:val="000737FE"/>
    <w:rsid w:val="0009204F"/>
    <w:rsid w:val="00092BB0"/>
    <w:rsid w:val="00093469"/>
    <w:rsid w:val="0009451D"/>
    <w:rsid w:val="000A47E6"/>
    <w:rsid w:val="000A6EA3"/>
    <w:rsid w:val="000B5D49"/>
    <w:rsid w:val="000E3386"/>
    <w:rsid w:val="000F10CC"/>
    <w:rsid w:val="00105DB5"/>
    <w:rsid w:val="00106288"/>
    <w:rsid w:val="001112E6"/>
    <w:rsid w:val="00115B1E"/>
    <w:rsid w:val="00115D53"/>
    <w:rsid w:val="001163A0"/>
    <w:rsid w:val="001172E6"/>
    <w:rsid w:val="0014447E"/>
    <w:rsid w:val="00147E64"/>
    <w:rsid w:val="0015210C"/>
    <w:rsid w:val="001605DF"/>
    <w:rsid w:val="00164AC1"/>
    <w:rsid w:val="00172CD3"/>
    <w:rsid w:val="00182CBD"/>
    <w:rsid w:val="00184820"/>
    <w:rsid w:val="00185F2B"/>
    <w:rsid w:val="00196B76"/>
    <w:rsid w:val="001C12E3"/>
    <w:rsid w:val="001C6985"/>
    <w:rsid w:val="001E0F58"/>
    <w:rsid w:val="001E11DA"/>
    <w:rsid w:val="001E1EA5"/>
    <w:rsid w:val="001E208C"/>
    <w:rsid w:val="001F5821"/>
    <w:rsid w:val="00221406"/>
    <w:rsid w:val="00224210"/>
    <w:rsid w:val="00235AEF"/>
    <w:rsid w:val="00245233"/>
    <w:rsid w:val="00250697"/>
    <w:rsid w:val="002551E2"/>
    <w:rsid w:val="0026585A"/>
    <w:rsid w:val="00267BEB"/>
    <w:rsid w:val="00270AB0"/>
    <w:rsid w:val="002712B2"/>
    <w:rsid w:val="002800EB"/>
    <w:rsid w:val="002871A0"/>
    <w:rsid w:val="0029592D"/>
    <w:rsid w:val="002A6AC8"/>
    <w:rsid w:val="002B7F6F"/>
    <w:rsid w:val="002C1E82"/>
    <w:rsid w:val="002E429E"/>
    <w:rsid w:val="002F0553"/>
    <w:rsid w:val="00300010"/>
    <w:rsid w:val="00300821"/>
    <w:rsid w:val="00310D1A"/>
    <w:rsid w:val="00311C36"/>
    <w:rsid w:val="00313A3D"/>
    <w:rsid w:val="00316D20"/>
    <w:rsid w:val="00321EF7"/>
    <w:rsid w:val="00330467"/>
    <w:rsid w:val="003519C9"/>
    <w:rsid w:val="00354ABA"/>
    <w:rsid w:val="0035623C"/>
    <w:rsid w:val="003609FA"/>
    <w:rsid w:val="00373DD8"/>
    <w:rsid w:val="00386CF0"/>
    <w:rsid w:val="0039571A"/>
    <w:rsid w:val="003A001B"/>
    <w:rsid w:val="003B1568"/>
    <w:rsid w:val="003B35E2"/>
    <w:rsid w:val="003B7E04"/>
    <w:rsid w:val="003C2938"/>
    <w:rsid w:val="003C6F96"/>
    <w:rsid w:val="003D3C46"/>
    <w:rsid w:val="003E1E48"/>
    <w:rsid w:val="003E2BE2"/>
    <w:rsid w:val="003E2C0F"/>
    <w:rsid w:val="003F1562"/>
    <w:rsid w:val="00401C9A"/>
    <w:rsid w:val="00404895"/>
    <w:rsid w:val="00412AE3"/>
    <w:rsid w:val="004133EF"/>
    <w:rsid w:val="0041693B"/>
    <w:rsid w:val="00432A39"/>
    <w:rsid w:val="00432C4F"/>
    <w:rsid w:val="0043556F"/>
    <w:rsid w:val="00442A92"/>
    <w:rsid w:val="004438F5"/>
    <w:rsid w:val="00444674"/>
    <w:rsid w:val="00463E6C"/>
    <w:rsid w:val="004701C6"/>
    <w:rsid w:val="0047457C"/>
    <w:rsid w:val="00482DE7"/>
    <w:rsid w:val="00484335"/>
    <w:rsid w:val="00490236"/>
    <w:rsid w:val="00493E35"/>
    <w:rsid w:val="00497A60"/>
    <w:rsid w:val="004A4A09"/>
    <w:rsid w:val="004C1A9D"/>
    <w:rsid w:val="004C248F"/>
    <w:rsid w:val="004C3E3C"/>
    <w:rsid w:val="004D1990"/>
    <w:rsid w:val="004E45DF"/>
    <w:rsid w:val="004F4D92"/>
    <w:rsid w:val="00507917"/>
    <w:rsid w:val="00510C75"/>
    <w:rsid w:val="0052286A"/>
    <w:rsid w:val="00525772"/>
    <w:rsid w:val="005259E6"/>
    <w:rsid w:val="00534765"/>
    <w:rsid w:val="005375D0"/>
    <w:rsid w:val="00540367"/>
    <w:rsid w:val="00556BC3"/>
    <w:rsid w:val="00563105"/>
    <w:rsid w:val="00564B86"/>
    <w:rsid w:val="0056595A"/>
    <w:rsid w:val="005666D0"/>
    <w:rsid w:val="005734FA"/>
    <w:rsid w:val="005777C8"/>
    <w:rsid w:val="0058030E"/>
    <w:rsid w:val="00584A13"/>
    <w:rsid w:val="00590496"/>
    <w:rsid w:val="005A176C"/>
    <w:rsid w:val="005C575B"/>
    <w:rsid w:val="005D7B2F"/>
    <w:rsid w:val="005E6577"/>
    <w:rsid w:val="005F1499"/>
    <w:rsid w:val="005F50CD"/>
    <w:rsid w:val="006019AA"/>
    <w:rsid w:val="00603436"/>
    <w:rsid w:val="00605985"/>
    <w:rsid w:val="0060681A"/>
    <w:rsid w:val="00614497"/>
    <w:rsid w:val="00614700"/>
    <w:rsid w:val="00623441"/>
    <w:rsid w:val="006435A9"/>
    <w:rsid w:val="006436DA"/>
    <w:rsid w:val="00644909"/>
    <w:rsid w:val="00654877"/>
    <w:rsid w:val="006549B3"/>
    <w:rsid w:val="00663D7D"/>
    <w:rsid w:val="00683A16"/>
    <w:rsid w:val="00683DD0"/>
    <w:rsid w:val="006C3969"/>
    <w:rsid w:val="006D6519"/>
    <w:rsid w:val="006D6E30"/>
    <w:rsid w:val="006E25AA"/>
    <w:rsid w:val="006E3525"/>
    <w:rsid w:val="006E62C7"/>
    <w:rsid w:val="006E70FE"/>
    <w:rsid w:val="006F48AD"/>
    <w:rsid w:val="006F513E"/>
    <w:rsid w:val="007003E3"/>
    <w:rsid w:val="00702AC4"/>
    <w:rsid w:val="00731E1C"/>
    <w:rsid w:val="00732A00"/>
    <w:rsid w:val="0073699D"/>
    <w:rsid w:val="007552D5"/>
    <w:rsid w:val="00775039"/>
    <w:rsid w:val="00780006"/>
    <w:rsid w:val="007869B9"/>
    <w:rsid w:val="00790416"/>
    <w:rsid w:val="007A0230"/>
    <w:rsid w:val="007A4A54"/>
    <w:rsid w:val="007B1055"/>
    <w:rsid w:val="007B1DD7"/>
    <w:rsid w:val="007C3AE8"/>
    <w:rsid w:val="007C5DDB"/>
    <w:rsid w:val="007D116C"/>
    <w:rsid w:val="007E2362"/>
    <w:rsid w:val="007E25D4"/>
    <w:rsid w:val="007E3BFD"/>
    <w:rsid w:val="007E3D22"/>
    <w:rsid w:val="007E5176"/>
    <w:rsid w:val="0082020C"/>
    <w:rsid w:val="00822CDA"/>
    <w:rsid w:val="00823610"/>
    <w:rsid w:val="00823EBB"/>
    <w:rsid w:val="00827AFE"/>
    <w:rsid w:val="008313A2"/>
    <w:rsid w:val="00833730"/>
    <w:rsid w:val="00835629"/>
    <w:rsid w:val="00835DD0"/>
    <w:rsid w:val="00836CD4"/>
    <w:rsid w:val="00857EBA"/>
    <w:rsid w:val="008619BB"/>
    <w:rsid w:val="00874A01"/>
    <w:rsid w:val="00877B03"/>
    <w:rsid w:val="0088176D"/>
    <w:rsid w:val="008878D6"/>
    <w:rsid w:val="0089692A"/>
    <w:rsid w:val="00897E1B"/>
    <w:rsid w:val="008B12C5"/>
    <w:rsid w:val="008B54BE"/>
    <w:rsid w:val="008C0245"/>
    <w:rsid w:val="008C491B"/>
    <w:rsid w:val="008C6C1C"/>
    <w:rsid w:val="008D26D5"/>
    <w:rsid w:val="008F4987"/>
    <w:rsid w:val="008F4C68"/>
    <w:rsid w:val="008F7862"/>
    <w:rsid w:val="009066D9"/>
    <w:rsid w:val="00923165"/>
    <w:rsid w:val="00926283"/>
    <w:rsid w:val="009275C8"/>
    <w:rsid w:val="009275FC"/>
    <w:rsid w:val="009326E1"/>
    <w:rsid w:val="00934DE7"/>
    <w:rsid w:val="009541E0"/>
    <w:rsid w:val="00971288"/>
    <w:rsid w:val="00974B67"/>
    <w:rsid w:val="009A1F0E"/>
    <w:rsid w:val="009A28B2"/>
    <w:rsid w:val="009A4CC6"/>
    <w:rsid w:val="009A7E28"/>
    <w:rsid w:val="009C4B34"/>
    <w:rsid w:val="009E688E"/>
    <w:rsid w:val="009F26EF"/>
    <w:rsid w:val="009F7BFE"/>
    <w:rsid w:val="00A10BD0"/>
    <w:rsid w:val="00A216A0"/>
    <w:rsid w:val="00A233FB"/>
    <w:rsid w:val="00A25C1B"/>
    <w:rsid w:val="00A417F9"/>
    <w:rsid w:val="00A41AB5"/>
    <w:rsid w:val="00A431C0"/>
    <w:rsid w:val="00A54F39"/>
    <w:rsid w:val="00A73C91"/>
    <w:rsid w:val="00A84E00"/>
    <w:rsid w:val="00AA11B4"/>
    <w:rsid w:val="00AB0C5B"/>
    <w:rsid w:val="00AC00A3"/>
    <w:rsid w:val="00AC0454"/>
    <w:rsid w:val="00AC4B40"/>
    <w:rsid w:val="00AC677C"/>
    <w:rsid w:val="00AD0269"/>
    <w:rsid w:val="00AD7D61"/>
    <w:rsid w:val="00AE7660"/>
    <w:rsid w:val="00AF4853"/>
    <w:rsid w:val="00B016A7"/>
    <w:rsid w:val="00B028E0"/>
    <w:rsid w:val="00B06D51"/>
    <w:rsid w:val="00B2454C"/>
    <w:rsid w:val="00B5759D"/>
    <w:rsid w:val="00B7165E"/>
    <w:rsid w:val="00B71785"/>
    <w:rsid w:val="00B757EE"/>
    <w:rsid w:val="00BA6D28"/>
    <w:rsid w:val="00BB1436"/>
    <w:rsid w:val="00BB1DAF"/>
    <w:rsid w:val="00BB3CE6"/>
    <w:rsid w:val="00C00053"/>
    <w:rsid w:val="00C104A3"/>
    <w:rsid w:val="00C110AD"/>
    <w:rsid w:val="00C43661"/>
    <w:rsid w:val="00C473E2"/>
    <w:rsid w:val="00C5359D"/>
    <w:rsid w:val="00C60782"/>
    <w:rsid w:val="00C87E21"/>
    <w:rsid w:val="00CA0B4A"/>
    <w:rsid w:val="00CB0328"/>
    <w:rsid w:val="00CB0F65"/>
    <w:rsid w:val="00CB0FEA"/>
    <w:rsid w:val="00CB1FE2"/>
    <w:rsid w:val="00CB2F67"/>
    <w:rsid w:val="00CB4892"/>
    <w:rsid w:val="00CB4C07"/>
    <w:rsid w:val="00CC327F"/>
    <w:rsid w:val="00CC4F9D"/>
    <w:rsid w:val="00CC6CF3"/>
    <w:rsid w:val="00CD54B3"/>
    <w:rsid w:val="00CD5855"/>
    <w:rsid w:val="00CD6240"/>
    <w:rsid w:val="00CE5431"/>
    <w:rsid w:val="00D03E73"/>
    <w:rsid w:val="00D04CF7"/>
    <w:rsid w:val="00D254F0"/>
    <w:rsid w:val="00D26433"/>
    <w:rsid w:val="00D26F10"/>
    <w:rsid w:val="00D361D8"/>
    <w:rsid w:val="00D54C38"/>
    <w:rsid w:val="00D639F1"/>
    <w:rsid w:val="00D8628F"/>
    <w:rsid w:val="00D92A5C"/>
    <w:rsid w:val="00DC058B"/>
    <w:rsid w:val="00DC5EFD"/>
    <w:rsid w:val="00DD074E"/>
    <w:rsid w:val="00DD08C8"/>
    <w:rsid w:val="00DD5D98"/>
    <w:rsid w:val="00DE2802"/>
    <w:rsid w:val="00DF1667"/>
    <w:rsid w:val="00E07B34"/>
    <w:rsid w:val="00E1024D"/>
    <w:rsid w:val="00E11B4A"/>
    <w:rsid w:val="00E13689"/>
    <w:rsid w:val="00E16E74"/>
    <w:rsid w:val="00E20AD3"/>
    <w:rsid w:val="00E32DFA"/>
    <w:rsid w:val="00E33CDA"/>
    <w:rsid w:val="00E408E5"/>
    <w:rsid w:val="00E4168A"/>
    <w:rsid w:val="00E606D1"/>
    <w:rsid w:val="00E63AAE"/>
    <w:rsid w:val="00E7306F"/>
    <w:rsid w:val="00E75E21"/>
    <w:rsid w:val="00E81B7C"/>
    <w:rsid w:val="00E875C8"/>
    <w:rsid w:val="00E921EC"/>
    <w:rsid w:val="00E96EEE"/>
    <w:rsid w:val="00E97F7E"/>
    <w:rsid w:val="00EA0471"/>
    <w:rsid w:val="00EA1661"/>
    <w:rsid w:val="00EA7B1D"/>
    <w:rsid w:val="00EC09F6"/>
    <w:rsid w:val="00EC43D1"/>
    <w:rsid w:val="00EC4F05"/>
    <w:rsid w:val="00ED4CBD"/>
    <w:rsid w:val="00ED60D3"/>
    <w:rsid w:val="00EE620A"/>
    <w:rsid w:val="00EF09E7"/>
    <w:rsid w:val="00EF0D0A"/>
    <w:rsid w:val="00F055DB"/>
    <w:rsid w:val="00F252D7"/>
    <w:rsid w:val="00F25F1D"/>
    <w:rsid w:val="00F277D3"/>
    <w:rsid w:val="00F34365"/>
    <w:rsid w:val="00F67BBC"/>
    <w:rsid w:val="00F71F59"/>
    <w:rsid w:val="00F73D12"/>
    <w:rsid w:val="00F90ADD"/>
    <w:rsid w:val="00FA333B"/>
    <w:rsid w:val="00FA37B2"/>
    <w:rsid w:val="00FA5D75"/>
    <w:rsid w:val="00FB11AA"/>
    <w:rsid w:val="00FB28A6"/>
    <w:rsid w:val="00FB6CBE"/>
    <w:rsid w:val="00FB7652"/>
    <w:rsid w:val="00FE3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B5F7"/>
  <w15:chartTrackingRefBased/>
  <w15:docId w15:val="{1044D1E7-9DC1-499A-80C0-FB1A35662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6D9"/>
  </w:style>
  <w:style w:type="paragraph" w:styleId="Heading1">
    <w:name w:val="heading 1"/>
    <w:basedOn w:val="Normal"/>
    <w:next w:val="Normal"/>
    <w:link w:val="Heading1Char"/>
    <w:uiPriority w:val="9"/>
    <w:qFormat/>
    <w:rsid w:val="009066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404895"/>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404895"/>
    <w:rPr>
      <w:rFonts w:eastAsia="Times New Roman"/>
      <w:lang w:val="en-US"/>
    </w:rPr>
  </w:style>
  <w:style w:type="paragraph" w:styleId="NoSpacing">
    <w:name w:val="No Spacing"/>
    <w:uiPriority w:val="1"/>
    <w:qFormat/>
    <w:rsid w:val="00404895"/>
    <w:pPr>
      <w:spacing w:after="0" w:line="240" w:lineRule="auto"/>
    </w:pPr>
  </w:style>
  <w:style w:type="paragraph" w:styleId="ListParagraph">
    <w:name w:val="List Paragraph"/>
    <w:basedOn w:val="Normal"/>
    <w:uiPriority w:val="34"/>
    <w:qFormat/>
    <w:rsid w:val="00497A60"/>
    <w:pPr>
      <w:ind w:left="720"/>
      <w:contextualSpacing/>
    </w:pPr>
  </w:style>
  <w:style w:type="paragraph" w:styleId="Header">
    <w:name w:val="header"/>
    <w:basedOn w:val="Normal"/>
    <w:link w:val="HeaderChar"/>
    <w:uiPriority w:val="99"/>
    <w:unhideWhenUsed/>
    <w:rsid w:val="0031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D1A"/>
  </w:style>
  <w:style w:type="paragraph" w:styleId="Footer">
    <w:name w:val="footer"/>
    <w:basedOn w:val="Normal"/>
    <w:link w:val="FooterChar"/>
    <w:uiPriority w:val="99"/>
    <w:unhideWhenUsed/>
    <w:rsid w:val="0031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D1A"/>
  </w:style>
  <w:style w:type="table" w:styleId="TableGrid">
    <w:name w:val="Table Grid"/>
    <w:basedOn w:val="TableNormal"/>
    <w:uiPriority w:val="39"/>
    <w:rsid w:val="0095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BD"/>
    <w:rPr>
      <w:color w:val="0563C1" w:themeColor="hyperlink"/>
      <w:u w:val="single"/>
    </w:rPr>
  </w:style>
  <w:style w:type="character" w:styleId="UnresolvedMention">
    <w:name w:val="Unresolved Mention"/>
    <w:basedOn w:val="DefaultParagraphFont"/>
    <w:uiPriority w:val="99"/>
    <w:semiHidden/>
    <w:unhideWhenUsed/>
    <w:rsid w:val="00182CBD"/>
    <w:rPr>
      <w:color w:val="605E5C"/>
      <w:shd w:val="clear" w:color="auto" w:fill="E1DFDD"/>
    </w:rPr>
  </w:style>
  <w:style w:type="character" w:customStyle="1" w:styleId="al-author-name-more">
    <w:name w:val="al-author-name-more"/>
    <w:basedOn w:val="DefaultParagraphFont"/>
    <w:rsid w:val="00623441"/>
  </w:style>
  <w:style w:type="character" w:customStyle="1" w:styleId="delimiter">
    <w:name w:val="delimiter"/>
    <w:basedOn w:val="DefaultParagraphFont"/>
    <w:rsid w:val="00623441"/>
  </w:style>
  <w:style w:type="character" w:styleId="Emphasis">
    <w:name w:val="Emphasis"/>
    <w:basedOn w:val="DefaultParagraphFont"/>
    <w:uiPriority w:val="20"/>
    <w:qFormat/>
    <w:rsid w:val="00623441"/>
    <w:rPr>
      <w:i/>
      <w:iCs/>
    </w:rPr>
  </w:style>
  <w:style w:type="character" w:customStyle="1" w:styleId="Heading1Char">
    <w:name w:val="Heading 1 Char"/>
    <w:basedOn w:val="DefaultParagraphFont"/>
    <w:link w:val="Heading1"/>
    <w:uiPriority w:val="9"/>
    <w:rsid w:val="009066D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34811">
      <w:bodyDiv w:val="1"/>
      <w:marLeft w:val="0"/>
      <w:marRight w:val="0"/>
      <w:marTop w:val="0"/>
      <w:marBottom w:val="0"/>
      <w:divBdr>
        <w:top w:val="none" w:sz="0" w:space="0" w:color="auto"/>
        <w:left w:val="none" w:sz="0" w:space="0" w:color="auto"/>
        <w:bottom w:val="none" w:sz="0" w:space="0" w:color="auto"/>
        <w:right w:val="none" w:sz="0" w:space="0" w:color="auto"/>
      </w:divBdr>
    </w:div>
    <w:div w:id="631718175">
      <w:bodyDiv w:val="1"/>
      <w:marLeft w:val="0"/>
      <w:marRight w:val="0"/>
      <w:marTop w:val="0"/>
      <w:marBottom w:val="0"/>
      <w:divBdr>
        <w:top w:val="none" w:sz="0" w:space="0" w:color="auto"/>
        <w:left w:val="none" w:sz="0" w:space="0" w:color="auto"/>
        <w:bottom w:val="none" w:sz="0" w:space="0" w:color="auto"/>
        <w:right w:val="none" w:sz="0" w:space="0" w:color="auto"/>
      </w:divBdr>
      <w:divsChild>
        <w:div w:id="362169707">
          <w:marLeft w:val="0"/>
          <w:marRight w:val="0"/>
          <w:marTop w:val="0"/>
          <w:marBottom w:val="0"/>
          <w:divBdr>
            <w:top w:val="none" w:sz="0" w:space="0" w:color="auto"/>
            <w:left w:val="none" w:sz="0" w:space="0" w:color="auto"/>
            <w:bottom w:val="none" w:sz="0" w:space="0" w:color="auto"/>
            <w:right w:val="none" w:sz="0" w:space="0" w:color="auto"/>
          </w:divBdr>
          <w:divsChild>
            <w:div w:id="57108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975946">
      <w:bodyDiv w:val="1"/>
      <w:marLeft w:val="0"/>
      <w:marRight w:val="0"/>
      <w:marTop w:val="0"/>
      <w:marBottom w:val="0"/>
      <w:divBdr>
        <w:top w:val="none" w:sz="0" w:space="0" w:color="auto"/>
        <w:left w:val="none" w:sz="0" w:space="0" w:color="auto"/>
        <w:bottom w:val="none" w:sz="0" w:space="0" w:color="auto"/>
        <w:right w:val="none" w:sz="0" w:space="0" w:color="auto"/>
      </w:divBdr>
    </w:div>
    <w:div w:id="1421607066">
      <w:bodyDiv w:val="1"/>
      <w:marLeft w:val="0"/>
      <w:marRight w:val="0"/>
      <w:marTop w:val="0"/>
      <w:marBottom w:val="0"/>
      <w:divBdr>
        <w:top w:val="none" w:sz="0" w:space="0" w:color="auto"/>
        <w:left w:val="none" w:sz="0" w:space="0" w:color="auto"/>
        <w:bottom w:val="none" w:sz="0" w:space="0" w:color="auto"/>
        <w:right w:val="none" w:sz="0" w:space="0" w:color="auto"/>
      </w:divBdr>
    </w:div>
    <w:div w:id="1612278675">
      <w:bodyDiv w:val="1"/>
      <w:marLeft w:val="0"/>
      <w:marRight w:val="0"/>
      <w:marTop w:val="0"/>
      <w:marBottom w:val="0"/>
      <w:divBdr>
        <w:top w:val="none" w:sz="0" w:space="0" w:color="auto"/>
        <w:left w:val="none" w:sz="0" w:space="0" w:color="auto"/>
        <w:bottom w:val="none" w:sz="0" w:space="0" w:color="auto"/>
        <w:right w:val="none" w:sz="0" w:space="0" w:color="auto"/>
      </w:divBdr>
      <w:divsChild>
        <w:div w:id="177044398">
          <w:marLeft w:val="0"/>
          <w:marRight w:val="0"/>
          <w:marTop w:val="0"/>
          <w:marBottom w:val="0"/>
          <w:divBdr>
            <w:top w:val="none" w:sz="0" w:space="0" w:color="auto"/>
            <w:left w:val="none" w:sz="0" w:space="0" w:color="auto"/>
            <w:bottom w:val="none" w:sz="0" w:space="0" w:color="auto"/>
            <w:right w:val="none" w:sz="0" w:space="0" w:color="auto"/>
          </w:divBdr>
          <w:divsChild>
            <w:div w:id="2124179567">
              <w:marLeft w:val="0"/>
              <w:marRight w:val="0"/>
              <w:marTop w:val="0"/>
              <w:marBottom w:val="165"/>
              <w:divBdr>
                <w:top w:val="none" w:sz="0" w:space="0" w:color="auto"/>
                <w:left w:val="none" w:sz="0" w:space="0" w:color="auto"/>
                <w:bottom w:val="none" w:sz="0" w:space="0" w:color="auto"/>
                <w:right w:val="none" w:sz="0" w:space="0" w:color="auto"/>
              </w:divBdr>
            </w:div>
          </w:divsChild>
        </w:div>
        <w:div w:id="1743520731">
          <w:marLeft w:val="0"/>
          <w:marRight w:val="0"/>
          <w:marTop w:val="165"/>
          <w:marBottom w:val="165"/>
          <w:divBdr>
            <w:top w:val="none" w:sz="0" w:space="0" w:color="auto"/>
            <w:left w:val="none" w:sz="0" w:space="0" w:color="auto"/>
            <w:bottom w:val="none" w:sz="0" w:space="0" w:color="auto"/>
            <w:right w:val="none" w:sz="0" w:space="0" w:color="auto"/>
          </w:divBdr>
          <w:divsChild>
            <w:div w:id="827550880">
              <w:marLeft w:val="0"/>
              <w:marRight w:val="0"/>
              <w:marTop w:val="0"/>
              <w:marBottom w:val="0"/>
              <w:divBdr>
                <w:top w:val="none" w:sz="0" w:space="0" w:color="auto"/>
                <w:left w:val="none" w:sz="0" w:space="0" w:color="auto"/>
                <w:bottom w:val="none" w:sz="0" w:space="0" w:color="auto"/>
                <w:right w:val="none" w:sz="0" w:space="0" w:color="auto"/>
              </w:divBdr>
              <w:divsChild>
                <w:div w:id="210910821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51653480">
      <w:bodyDiv w:val="1"/>
      <w:marLeft w:val="0"/>
      <w:marRight w:val="0"/>
      <w:marTop w:val="0"/>
      <w:marBottom w:val="0"/>
      <w:divBdr>
        <w:top w:val="none" w:sz="0" w:space="0" w:color="auto"/>
        <w:left w:val="none" w:sz="0" w:space="0" w:color="auto"/>
        <w:bottom w:val="none" w:sz="0" w:space="0" w:color="auto"/>
        <w:right w:val="none" w:sz="0" w:space="0" w:color="auto"/>
      </w:divBdr>
      <w:divsChild>
        <w:div w:id="1268192624">
          <w:marLeft w:val="0"/>
          <w:marRight w:val="0"/>
          <w:marTop w:val="0"/>
          <w:marBottom w:val="0"/>
          <w:divBdr>
            <w:top w:val="none" w:sz="0" w:space="0" w:color="auto"/>
            <w:left w:val="none" w:sz="0" w:space="0" w:color="auto"/>
            <w:bottom w:val="none" w:sz="0" w:space="0" w:color="auto"/>
            <w:right w:val="none" w:sz="0" w:space="0" w:color="auto"/>
          </w:divBdr>
          <w:divsChild>
            <w:div w:id="5483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05129">
      <w:bodyDiv w:val="1"/>
      <w:marLeft w:val="0"/>
      <w:marRight w:val="0"/>
      <w:marTop w:val="0"/>
      <w:marBottom w:val="0"/>
      <w:divBdr>
        <w:top w:val="none" w:sz="0" w:space="0" w:color="auto"/>
        <w:left w:val="none" w:sz="0" w:space="0" w:color="auto"/>
        <w:bottom w:val="none" w:sz="0" w:space="0" w:color="auto"/>
        <w:right w:val="none" w:sz="0" w:space="0" w:color="auto"/>
      </w:divBdr>
      <w:divsChild>
        <w:div w:id="1154563878">
          <w:marLeft w:val="0"/>
          <w:marRight w:val="0"/>
          <w:marTop w:val="0"/>
          <w:marBottom w:val="0"/>
          <w:divBdr>
            <w:top w:val="single" w:sz="2" w:space="0" w:color="E5E7EB"/>
            <w:left w:val="single" w:sz="2" w:space="0" w:color="E5E7EB"/>
            <w:bottom w:val="single" w:sz="2" w:space="0" w:color="E5E7EB"/>
            <w:right w:val="single" w:sz="2" w:space="0" w:color="E5E7EB"/>
          </w:divBdr>
          <w:divsChild>
            <w:div w:id="1485078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49364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0172244">
      <w:bodyDiv w:val="1"/>
      <w:marLeft w:val="0"/>
      <w:marRight w:val="0"/>
      <w:marTop w:val="0"/>
      <w:marBottom w:val="0"/>
      <w:divBdr>
        <w:top w:val="none" w:sz="0" w:space="0" w:color="auto"/>
        <w:left w:val="none" w:sz="0" w:space="0" w:color="auto"/>
        <w:bottom w:val="none" w:sz="0" w:space="0" w:color="auto"/>
        <w:right w:val="none" w:sz="0" w:space="0" w:color="auto"/>
      </w:divBdr>
      <w:divsChild>
        <w:div w:id="1979915954">
          <w:marLeft w:val="0"/>
          <w:marRight w:val="0"/>
          <w:marTop w:val="0"/>
          <w:marBottom w:val="0"/>
          <w:divBdr>
            <w:top w:val="single" w:sz="2" w:space="0" w:color="E5E7EB"/>
            <w:left w:val="single" w:sz="2" w:space="0" w:color="E5E7EB"/>
            <w:bottom w:val="single" w:sz="2" w:space="0" w:color="E5E7EB"/>
            <w:right w:val="single" w:sz="2" w:space="0" w:color="E5E7EB"/>
          </w:divBdr>
          <w:divsChild>
            <w:div w:id="378095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17412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4.vlereader.com/Reader?ean=9780749465537" TargetMode="External"/><Relationship Id="rId18" Type="http://schemas.openxmlformats.org/officeDocument/2006/relationships/hyperlink" Target="https://ebookcentral.proquest.com/lib/trinity/detail.action?docID=5742188" TargetMode="External"/><Relationship Id="rId26" Type="http://schemas.openxmlformats.org/officeDocument/2006/relationships/hyperlink" Target="https://leglobal.law/countries/romania/employment-law/employment-law-overview-romania/" TargetMode="External"/><Relationship Id="rId39" Type="http://schemas.openxmlformats.org/officeDocument/2006/relationships/hyperlink" Target="https://r3.vlereader.com/Reader?ean=9781292129112" TargetMode="External"/><Relationship Id="rId21" Type="http://schemas.openxmlformats.org/officeDocument/2006/relationships/hyperlink" Target="https://doi.org/10.1016/j.emj.2011.12.003" TargetMode="External"/><Relationship Id="rId34" Type="http://schemas.openxmlformats.org/officeDocument/2006/relationships/hyperlink" Target="http://ndl.ethernet.edu.et/bitstream/123456789/51370/1/57%202009.pdf#page=9"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vlebooks-com.ezproxy.uwtsd.ac.uk/Product/Index/51761?page=0&amp;startBookmarkId=-1" TargetMode="External"/><Relationship Id="rId29" Type="http://schemas.openxmlformats.org/officeDocument/2006/relationships/hyperlink" Target="https://onlinelibrary.wiley.com/doi/10.1002/tie.204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4.vlereader.com/Reader?ean=9780749455569" TargetMode="External"/><Relationship Id="rId24" Type="http://schemas.openxmlformats.org/officeDocument/2006/relationships/hyperlink" Target="https://www.researchgate.net/publication/361843909_International_Human_Resource_Training_Development_Careers" TargetMode="External"/><Relationship Id="rId32" Type="http://schemas.openxmlformats.org/officeDocument/2006/relationships/hyperlink" Target="https://doaj.org/article/e6c0228e385a466fa57180e3e26b8215" TargetMode="External"/><Relationship Id="rId37" Type="http://schemas.openxmlformats.org/officeDocument/2006/relationships/hyperlink" Target="https://www.ijrimsec.com/assoc_art/volume11_1/Ch_6.pdf" TargetMode="External"/><Relationship Id="rId40" Type="http://schemas.openxmlformats.org/officeDocument/2006/relationships/hyperlink" Target="https://doi.org/10.1108/ER-10-2013-0142"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researchgate.net/publication/326572139_Strategic_Human_Resource_Management_2nd_Edition" TargetMode="External"/><Relationship Id="rId23" Type="http://schemas.openxmlformats.org/officeDocument/2006/relationships/hyperlink" Target="https://doi-org.ezproxy.uwtsd.ac.uk/10.4018/978-1-4666-7324-3" TargetMode="External"/><Relationship Id="rId28" Type="http://schemas.openxmlformats.org/officeDocument/2006/relationships/hyperlink" Target="https://search-ebscohost-com.ezproxy.uwtsd.ac.uk/login.aspx?direct=true&amp;db=nlebk&amp;AN=251075&amp;site=ehost-live" TargetMode="External"/><Relationship Id="rId36" Type="http://schemas.openxmlformats.org/officeDocument/2006/relationships/hyperlink" Target="https://r4.vlereader.com/EpubReader?ean=1780203865682" TargetMode="External"/><Relationship Id="rId10" Type="http://schemas.openxmlformats.org/officeDocument/2006/relationships/hyperlink" Target="https://esource.dbs.ie/server/api/core/bitstreams/caa5afd6-adf3-4a01-ac2e-aa1b2782ee19/content" TargetMode="External"/><Relationship Id="rId19" Type="http://schemas.openxmlformats.org/officeDocument/2006/relationships/hyperlink" Target="https://www.citation.co.uk/news/hr-and-employment-law/uk-employment-laws-explained/#:~:text=UK%20employment%20laws%20are%20in,relationship%20between%20the%20two%20fair" TargetMode="External"/><Relationship Id="rId31" Type="http://schemas.openxmlformats.org/officeDocument/2006/relationships/hyperlink" Target="https://iefpedia.com/english/wp-content/uploads/2009/11/PEST-Analysis-in-strategic-Human-Resources-Planning.pdf"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r4.vlereader.com/EpubReader?ean=1780749478162" TargetMode="External"/><Relationship Id="rId22" Type="http://schemas.openxmlformats.org/officeDocument/2006/relationships/hyperlink" Target="https://doi.org/10.3390/su12156086" TargetMode="External"/><Relationship Id="rId27" Type="http://schemas.openxmlformats.org/officeDocument/2006/relationships/hyperlink" Target="https://www.expatica.com/uk/working/employment-basics/uk-business-culture-103182/" TargetMode="External"/><Relationship Id="rId30" Type="http://schemas.openxmlformats.org/officeDocument/2006/relationships/hyperlink" Target="https://www.proquest.com/docview/2213786860?parentSessionId=%2BeWmoQnwIN3D4tFt7fzDkipyRciDFUFKcXtCce57dF8%3D&amp;pq-origsite=primo&amp;accountid=130472" TargetMode="External"/><Relationship Id="rId35" Type="http://schemas.openxmlformats.org/officeDocument/2006/relationships/hyperlink" Target="https://doi.org/10.1177/0022185613489434"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r4.vlereader.com/Reader?ean=9780749463953" TargetMode="External"/><Relationship Id="rId17" Type="http://schemas.openxmlformats.org/officeDocument/2006/relationships/hyperlink" Target="https://www-igi-global-com.ezproxy.uwtsd.ac.uk/gateway/book/169974" TargetMode="External"/><Relationship Id="rId25" Type="http://schemas.openxmlformats.org/officeDocument/2006/relationships/hyperlink" Target="https://doi.org/10.1002/hrm.10019" TargetMode="External"/><Relationship Id="rId33" Type="http://schemas.openxmlformats.org/officeDocument/2006/relationships/hyperlink" Target="https://ebookcentral.proquest.com/lib/trinity/detail.action?docID=4763431" TargetMode="External"/><Relationship Id="rId38" Type="http://schemas.openxmlformats.org/officeDocument/2006/relationships/hyperlink" Target="https://doi-org.ezproxy.uwtsd.ac.uk/10.4018/978-1-5225-2557-8" TargetMode="External"/><Relationship Id="rId46" Type="http://schemas.openxmlformats.org/officeDocument/2006/relationships/footer" Target="footer3.xml"/><Relationship Id="rId20" Type="http://schemas.openxmlformats.org/officeDocument/2006/relationships/hyperlink" Target="https://librarysearch.uwtsd.ac.uk/permalink/44WHELF_UWTSD/1pbrh66/alma99100431101802421"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3B754-ACF9-49B6-A80A-2AFA5B32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9739</Words>
  <Characters>55514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65123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
  <dc:creator>Daniel Brindusescu (1908591)</dc:creator>
  <cp:keywords/>
  <dc:description/>
  <cp:lastModifiedBy>Daniel</cp:lastModifiedBy>
  <cp:revision>2</cp:revision>
  <dcterms:created xsi:type="dcterms:W3CDTF">2023-12-27T03:07:00Z</dcterms:created>
  <dcterms:modified xsi:type="dcterms:W3CDTF">2023-12-27T03:07:00Z</dcterms:modified>
</cp:coreProperties>
</file>