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C5424" w:rsidP="5BAD7E75" w:rsidRDefault="000C5424" w14:paraId="726EAA26" w14:textId="401F7A3D">
      <w:pPr>
        <w:rPr>
          <w:rFonts w:ascii="Times New Roman" w:hAnsi="Times New Roman" w:eastAsia="Times New Roman" w:cs="Times New Roman"/>
          <w:b/>
          <w:bCs/>
          <w:sz w:val="24"/>
          <w:szCs w:val="24"/>
        </w:rPr>
      </w:pPr>
      <w:r w:rsidRPr="31F4EBAF" w:rsidR="000C5424">
        <w:rPr>
          <w:rFonts w:ascii="Times New Roman" w:hAnsi="Times New Roman" w:eastAsia="Times New Roman" w:cs="Times New Roman"/>
          <w:b w:val="1"/>
          <w:bCs w:val="1"/>
          <w:sz w:val="24"/>
          <w:szCs w:val="24"/>
        </w:rPr>
        <w:t xml:space="preserve">Section 1: </w:t>
      </w:r>
    </w:p>
    <w:p w:rsidR="31F4EBAF" w:rsidP="31F4EBAF" w:rsidRDefault="31F4EBAF" w14:paraId="7FA18F6F" w14:textId="3314ABDE">
      <w:pPr>
        <w:pStyle w:val="Normal"/>
        <w:spacing w:before="0" w:beforeAutospacing="off" w:after="0" w:afterAutospacing="on"/>
        <w:rPr>
          <w:rFonts w:ascii="Times New Roman" w:hAnsi="Times New Roman" w:eastAsia="Times New Roman" w:cs="Times New Roman"/>
          <w:b w:val="1"/>
          <w:bCs w:val="1"/>
          <w:sz w:val="24"/>
          <w:szCs w:val="24"/>
        </w:rPr>
      </w:pPr>
    </w:p>
    <w:p w:rsidR="5BAD7E75" w:rsidP="31F4EBAF" w:rsidRDefault="5BAD7E75" w14:paraId="519DE328" w14:textId="1933CAAA" w14:noSpellErr="1">
      <w:pPr>
        <w:spacing w:after="30" w:afterAutospacing="off"/>
        <w:rPr>
          <w:rFonts w:ascii="Times New Roman" w:hAnsi="Times New Roman" w:eastAsia="Times New Roman" w:cs="Times New Roman"/>
          <w:b w:val="1"/>
          <w:bCs w:val="1"/>
          <w:sz w:val="24"/>
          <w:szCs w:val="24"/>
        </w:rPr>
      </w:pPr>
    </w:p>
    <w:p w:rsidR="000C5424" w:rsidP="31F4EBAF" w:rsidRDefault="000C5424" w14:paraId="1A827356" w14:textId="78AB3FDE" w14:noSpellErr="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Within this critical analysis of the implementation of play based learning within early years curricula I will be evaluating the </w:t>
      </w:r>
      <w:r w:rsidRPr="31F4EBAF" w:rsidR="5EC1B8BF">
        <w:rPr>
          <w:rFonts w:ascii="Times New Roman" w:hAnsi="Times New Roman" w:eastAsia="Times New Roman" w:cs="Times New Roman"/>
          <w:sz w:val="24"/>
          <w:szCs w:val="24"/>
        </w:rPr>
        <w:t>practitioner's</w:t>
      </w:r>
      <w:r w:rsidRPr="31F4EBAF" w:rsidR="000C5424">
        <w:rPr>
          <w:rFonts w:ascii="Times New Roman" w:hAnsi="Times New Roman" w:eastAsia="Times New Roman" w:cs="Times New Roman"/>
          <w:sz w:val="24"/>
          <w:szCs w:val="24"/>
        </w:rPr>
        <w:t xml:space="preserve"> role and understanding of what play based learning is theoretically and in practice and how the Welsh Governments Foundation Phase framework intended to be implemented within settings. This will be discussed in conjunction with reports and research evidence </w:t>
      </w:r>
      <w:r w:rsidRPr="31F4EBAF" w:rsidR="456B760C">
        <w:rPr>
          <w:rFonts w:ascii="Times New Roman" w:hAnsi="Times New Roman" w:eastAsia="Times New Roman" w:cs="Times New Roman"/>
          <w:sz w:val="24"/>
          <w:szCs w:val="24"/>
        </w:rPr>
        <w:t>to</w:t>
      </w:r>
      <w:r w:rsidRPr="31F4EBAF" w:rsidR="000C542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provide</w:t>
      </w:r>
      <w:r w:rsidRPr="31F4EBAF" w:rsidR="000C5424">
        <w:rPr>
          <w:rFonts w:ascii="Times New Roman" w:hAnsi="Times New Roman" w:eastAsia="Times New Roman" w:cs="Times New Roman"/>
          <w:sz w:val="24"/>
          <w:szCs w:val="24"/>
        </w:rPr>
        <w:t xml:space="preserve"> an objective assessment of where we were and where we are going </w:t>
      </w:r>
      <w:r w:rsidRPr="31F4EBAF" w:rsidR="2DC2D195">
        <w:rPr>
          <w:rFonts w:ascii="Times New Roman" w:hAnsi="Times New Roman" w:eastAsia="Times New Roman" w:cs="Times New Roman"/>
          <w:sz w:val="24"/>
          <w:szCs w:val="24"/>
        </w:rPr>
        <w:t>regarding</w:t>
      </w:r>
      <w:r w:rsidRPr="31F4EBAF" w:rsidR="000C5424">
        <w:rPr>
          <w:rFonts w:ascii="Times New Roman" w:hAnsi="Times New Roman" w:eastAsia="Times New Roman" w:cs="Times New Roman"/>
          <w:sz w:val="24"/>
          <w:szCs w:val="24"/>
        </w:rPr>
        <w:t xml:space="preserve"> the past and current curriculums in Wales. Play based learning is defined by the Welsh Government (2023b) as having </w:t>
      </w:r>
      <w:r w:rsidRPr="31F4EBAF" w:rsidR="32BBE502">
        <w:rPr>
          <w:rFonts w:ascii="Times New Roman" w:hAnsi="Times New Roman" w:eastAsia="Times New Roman" w:cs="Times New Roman"/>
          <w:sz w:val="24"/>
          <w:szCs w:val="24"/>
        </w:rPr>
        <w:t>a</w:t>
      </w:r>
      <w:r w:rsidRPr="31F4EBAF" w:rsidR="000C5424">
        <w:rPr>
          <w:rFonts w:ascii="Times New Roman" w:hAnsi="Times New Roman" w:eastAsia="Times New Roman" w:cs="Times New Roman"/>
          <w:sz w:val="24"/>
          <w:szCs w:val="24"/>
        </w:rPr>
        <w:t xml:space="preserve"> holistic approach</w:t>
      </w:r>
      <w:r w:rsidRPr="31F4EBAF" w:rsidR="000C5424">
        <w:rPr>
          <w:rFonts w:ascii="Times New Roman" w:hAnsi="Times New Roman" w:eastAsia="Times New Roman" w:cs="Times New Roman"/>
          <w:sz w:val="24"/>
          <w:szCs w:val="24"/>
        </w:rPr>
        <w:t xml:space="preserve"> to supporting development that should be enhanced by </w:t>
      </w:r>
      <w:r w:rsidRPr="31F4EBAF" w:rsidR="4FF58E0F">
        <w:rPr>
          <w:rFonts w:ascii="Times New Roman" w:hAnsi="Times New Roman" w:eastAsia="Times New Roman" w:cs="Times New Roman"/>
          <w:sz w:val="24"/>
          <w:szCs w:val="24"/>
        </w:rPr>
        <w:t>practitioner's</w:t>
      </w:r>
      <w:r w:rsidRPr="31F4EBAF" w:rsidR="000C5424">
        <w:rPr>
          <w:rFonts w:ascii="Times New Roman" w:hAnsi="Times New Roman" w:eastAsia="Times New Roman" w:cs="Times New Roman"/>
          <w:sz w:val="24"/>
          <w:szCs w:val="24"/>
        </w:rPr>
        <w:t xml:space="preserve"> observations </w:t>
      </w:r>
      <w:r w:rsidRPr="31F4EBAF" w:rsidR="7A7D9634">
        <w:rPr>
          <w:rFonts w:ascii="Times New Roman" w:hAnsi="Times New Roman" w:eastAsia="Times New Roman" w:cs="Times New Roman"/>
          <w:sz w:val="24"/>
          <w:szCs w:val="24"/>
        </w:rPr>
        <w:t>to</w:t>
      </w:r>
      <w:r w:rsidRPr="31F4EBAF" w:rsidR="000C542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provide</w:t>
      </w:r>
      <w:r w:rsidRPr="31F4EBAF" w:rsidR="000C5424">
        <w:rPr>
          <w:rFonts w:ascii="Times New Roman" w:hAnsi="Times New Roman" w:eastAsia="Times New Roman" w:cs="Times New Roman"/>
          <w:sz w:val="24"/>
          <w:szCs w:val="24"/>
        </w:rPr>
        <w:t xml:space="preserve"> further opportunities for the learning experience.</w:t>
      </w:r>
    </w:p>
    <w:p w:rsidR="000C5424" w:rsidP="31F4EBAF" w:rsidRDefault="000C5424" w14:paraId="2FF68FE9" w14:textId="340859AC">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UNICEF (2018) suggests that play </w:t>
      </w:r>
      <w:r w:rsidRPr="31F4EBAF" w:rsidR="000C5424">
        <w:rPr>
          <w:rFonts w:ascii="Times New Roman" w:hAnsi="Times New Roman" w:eastAsia="Times New Roman" w:cs="Times New Roman"/>
          <w:sz w:val="24"/>
          <w:szCs w:val="24"/>
        </w:rPr>
        <w:t>by definition is</w:t>
      </w:r>
      <w:r w:rsidRPr="31F4EBAF" w:rsidR="000C5424">
        <w:rPr>
          <w:rFonts w:ascii="Times New Roman" w:hAnsi="Times New Roman" w:eastAsia="Times New Roman" w:cs="Times New Roman"/>
          <w:sz w:val="24"/>
          <w:szCs w:val="24"/>
        </w:rPr>
        <w:t xml:space="preserve"> difficult to conceptualise. It is however agreed by many theorists and researchers that play should involve child-led decision making, using autonomy to enable personal play choices. International </w:t>
      </w:r>
      <w:r w:rsidRPr="31F4EBAF" w:rsidR="000C5424">
        <w:rPr>
          <w:rFonts w:ascii="Times New Roman" w:hAnsi="Times New Roman" w:eastAsia="Times New Roman" w:cs="Times New Roman"/>
          <w:sz w:val="24"/>
          <w:szCs w:val="24"/>
        </w:rPr>
        <w:t>Te-Wh</w:t>
      </w:r>
      <w:r w:rsidRPr="31F4EBAF" w:rsidR="4408F940">
        <w:rPr>
          <w:rFonts w:ascii="Times New Roman" w:hAnsi="Times New Roman" w:eastAsia="Times New Roman" w:cs="Times New Roman"/>
          <w:sz w:val="24"/>
          <w:szCs w:val="24"/>
        </w:rPr>
        <w:t>ā</w:t>
      </w:r>
      <w:r w:rsidRPr="31F4EBAF" w:rsidR="000C5424">
        <w:rPr>
          <w:rFonts w:ascii="Times New Roman" w:hAnsi="Times New Roman" w:eastAsia="Times New Roman" w:cs="Times New Roman"/>
          <w:sz w:val="24"/>
          <w:szCs w:val="24"/>
        </w:rPr>
        <w:t>riki</w:t>
      </w:r>
      <w:r w:rsidRPr="31F4EBAF" w:rsidR="000C5424">
        <w:rPr>
          <w:rFonts w:ascii="Times New Roman" w:hAnsi="Times New Roman" w:eastAsia="Times New Roman" w:cs="Times New Roman"/>
          <w:sz w:val="24"/>
          <w:szCs w:val="24"/>
        </w:rPr>
        <w:t xml:space="preserve"> curriculum offers a wide range of play-based experiences. Through the use of these children develop exploration and communication to make sense of the immediate environment and the world around them. Ministry of Education (2017, pp.15).</w:t>
      </w:r>
      <w:r w:rsidRPr="31F4EBAF" w:rsidR="1BA11CA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 xml:space="preserve">Theorist Lev Vygotsky, as </w:t>
      </w:r>
      <w:r w:rsidRPr="31F4EBAF" w:rsidR="000C5424">
        <w:rPr>
          <w:rFonts w:ascii="Times New Roman" w:hAnsi="Times New Roman" w:eastAsia="Times New Roman" w:cs="Times New Roman"/>
          <w:sz w:val="24"/>
          <w:szCs w:val="24"/>
        </w:rPr>
        <w:t>stated</w:t>
      </w:r>
      <w:r w:rsidRPr="31F4EBAF" w:rsidR="000C5424">
        <w:rPr>
          <w:rFonts w:ascii="Times New Roman" w:hAnsi="Times New Roman" w:eastAsia="Times New Roman" w:cs="Times New Roman"/>
          <w:sz w:val="24"/>
          <w:szCs w:val="24"/>
        </w:rPr>
        <w:t xml:space="preserve"> in </w:t>
      </w:r>
      <w:r w:rsidRPr="31F4EBAF" w:rsidR="000C5424">
        <w:rPr>
          <w:rFonts w:ascii="Times New Roman" w:hAnsi="Times New Roman" w:eastAsia="Times New Roman" w:cs="Times New Roman"/>
          <w:sz w:val="24"/>
          <w:szCs w:val="24"/>
        </w:rPr>
        <w:t>Bodrova</w:t>
      </w:r>
      <w:r w:rsidRPr="31F4EBAF" w:rsidR="000C5424">
        <w:rPr>
          <w:rFonts w:ascii="Times New Roman" w:hAnsi="Times New Roman" w:eastAsia="Times New Roman" w:cs="Times New Roman"/>
          <w:sz w:val="24"/>
          <w:szCs w:val="24"/>
        </w:rPr>
        <w:t xml:space="preserve"> and Leong (2015, pp.371) suggests</w:t>
      </w:r>
      <w:r w:rsidRPr="31F4EBAF" w:rsidR="532777EF">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that children should be taught how to play, educators are advised </w:t>
      </w:r>
    </w:p>
    <w:p w:rsidR="000C5424" w:rsidP="31F4EBAF" w:rsidRDefault="000C5424" w14:paraId="670FC7BE" w14:textId="40AE9F59" w14:noSpellErr="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not to include </w:t>
      </w:r>
      <w:r w:rsidRPr="31F4EBAF" w:rsidR="4F55596E">
        <w:rPr>
          <w:rFonts w:ascii="Times New Roman" w:hAnsi="Times New Roman" w:eastAsia="Times New Roman" w:cs="Times New Roman"/>
          <w:sz w:val="24"/>
          <w:szCs w:val="24"/>
        </w:rPr>
        <w:t>p</w:t>
      </w:r>
      <w:r w:rsidRPr="31F4EBAF" w:rsidR="000C5424">
        <w:rPr>
          <w:rFonts w:ascii="Times New Roman" w:hAnsi="Times New Roman" w:eastAsia="Times New Roman" w:cs="Times New Roman"/>
          <w:sz w:val="24"/>
          <w:szCs w:val="24"/>
        </w:rPr>
        <w:t xml:space="preserve">lay into lesson plans, suggesting it stay a childhood experience. </w:t>
      </w:r>
    </w:p>
    <w:p w:rsidR="000C5424" w:rsidP="31F4EBAF" w:rsidRDefault="000C5424" w14:paraId="5D523DD0" w14:textId="2D212A88">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Vygotsky’s zone of proximal development theory suggests that </w:t>
      </w:r>
      <w:r w:rsidRPr="31F4EBAF" w:rsidR="0DF2B288">
        <w:rPr>
          <w:rFonts w:ascii="Times New Roman" w:hAnsi="Times New Roman" w:eastAsia="Times New Roman" w:cs="Times New Roman"/>
          <w:sz w:val="24"/>
          <w:szCs w:val="24"/>
        </w:rPr>
        <w:t>using</w:t>
      </w:r>
      <w:r w:rsidRPr="31F4EBAF" w:rsidR="000C5424">
        <w:rPr>
          <w:rFonts w:ascii="Times New Roman" w:hAnsi="Times New Roman" w:eastAsia="Times New Roman" w:cs="Times New Roman"/>
          <w:sz w:val="24"/>
          <w:szCs w:val="24"/>
        </w:rPr>
        <w:t xml:space="preserve"> adult or peer support the learner can </w:t>
      </w:r>
      <w:r w:rsidRPr="31F4EBAF" w:rsidR="000C5424">
        <w:rPr>
          <w:rFonts w:ascii="Times New Roman" w:hAnsi="Times New Roman" w:eastAsia="Times New Roman" w:cs="Times New Roman"/>
          <w:sz w:val="24"/>
          <w:szCs w:val="24"/>
        </w:rPr>
        <w:t>attain</w:t>
      </w:r>
      <w:r w:rsidRPr="31F4EBAF" w:rsidR="000C5424">
        <w:rPr>
          <w:rFonts w:ascii="Times New Roman" w:hAnsi="Times New Roman" w:eastAsia="Times New Roman" w:cs="Times New Roman"/>
          <w:sz w:val="24"/>
          <w:szCs w:val="24"/>
        </w:rPr>
        <w:t xml:space="preserve"> a higher level of skill and development.</w:t>
      </w:r>
      <w:r w:rsidRPr="31F4EBAF" w:rsidR="27741E42">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w:t>
      </w:r>
      <w:r w:rsidRPr="31F4EBAF" w:rsidR="000C5424">
        <w:rPr>
          <w:rFonts w:ascii="Times New Roman" w:hAnsi="Times New Roman" w:eastAsia="Times New Roman" w:cs="Times New Roman"/>
          <w:sz w:val="24"/>
          <w:szCs w:val="24"/>
        </w:rPr>
        <w:t>Shabani</w:t>
      </w:r>
      <w:r w:rsidRPr="31F4EBAF" w:rsidR="000C542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Khatib</w:t>
      </w:r>
      <w:r w:rsidRPr="31F4EBAF" w:rsidR="000C5424">
        <w:rPr>
          <w:rFonts w:ascii="Times New Roman" w:hAnsi="Times New Roman" w:eastAsia="Times New Roman" w:cs="Times New Roman"/>
          <w:sz w:val="24"/>
          <w:szCs w:val="24"/>
        </w:rPr>
        <w:t xml:space="preserve"> and </w:t>
      </w:r>
      <w:r w:rsidRPr="31F4EBAF" w:rsidR="000C5424">
        <w:rPr>
          <w:rFonts w:ascii="Times New Roman" w:hAnsi="Times New Roman" w:eastAsia="Times New Roman" w:cs="Times New Roman"/>
          <w:sz w:val="24"/>
          <w:szCs w:val="24"/>
        </w:rPr>
        <w:t>Ebadi</w:t>
      </w:r>
      <w:r w:rsidRPr="31F4EBAF" w:rsidR="000C5424">
        <w:rPr>
          <w:rFonts w:ascii="Times New Roman" w:hAnsi="Times New Roman" w:eastAsia="Times New Roman" w:cs="Times New Roman"/>
          <w:sz w:val="24"/>
          <w:szCs w:val="24"/>
        </w:rPr>
        <w:t>, 2010, pp. 238).</w:t>
      </w:r>
    </w:p>
    <w:p w:rsidR="000C5424" w:rsidP="31F4EBAF" w:rsidRDefault="000C5424" w14:paraId="051678B4" w14:textId="2F49192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This theory is also </w:t>
      </w:r>
      <w:r w:rsidRPr="31F4EBAF" w:rsidR="15E7B7F5">
        <w:rPr>
          <w:rFonts w:ascii="Times New Roman" w:hAnsi="Times New Roman" w:eastAsia="Times New Roman" w:cs="Times New Roman"/>
          <w:sz w:val="24"/>
          <w:szCs w:val="24"/>
        </w:rPr>
        <w:t>intricately linked</w:t>
      </w:r>
      <w:r w:rsidRPr="31F4EBAF" w:rsidR="000C5424">
        <w:rPr>
          <w:rFonts w:ascii="Times New Roman" w:hAnsi="Times New Roman" w:eastAsia="Times New Roman" w:cs="Times New Roman"/>
          <w:sz w:val="24"/>
          <w:szCs w:val="24"/>
        </w:rPr>
        <w:t xml:space="preserve"> to scaffolding which was developed by Wood, </w:t>
      </w:r>
      <w:r w:rsidRPr="31F4EBAF" w:rsidR="000C5424">
        <w:rPr>
          <w:rFonts w:ascii="Times New Roman" w:hAnsi="Times New Roman" w:eastAsia="Times New Roman" w:cs="Times New Roman"/>
          <w:sz w:val="24"/>
          <w:szCs w:val="24"/>
        </w:rPr>
        <w:t>Bruner</w:t>
      </w:r>
      <w:r w:rsidRPr="31F4EBAF" w:rsidR="000C5424">
        <w:rPr>
          <w:rFonts w:ascii="Times New Roman" w:hAnsi="Times New Roman" w:eastAsia="Times New Roman" w:cs="Times New Roman"/>
          <w:sz w:val="24"/>
          <w:szCs w:val="24"/>
        </w:rPr>
        <w:t xml:space="preserve"> and Ross (1976) in relation to </w:t>
      </w:r>
      <w:r w:rsidRPr="31F4EBAF" w:rsidR="4E6107F4">
        <w:rPr>
          <w:rFonts w:ascii="Times New Roman" w:hAnsi="Times New Roman" w:eastAsia="Times New Roman" w:cs="Times New Roman"/>
          <w:sz w:val="24"/>
          <w:szCs w:val="24"/>
        </w:rPr>
        <w:t>Vygotsky's</w:t>
      </w:r>
      <w:r w:rsidRPr="31F4EBAF" w:rsidR="000C5424">
        <w:rPr>
          <w:rFonts w:ascii="Times New Roman" w:hAnsi="Times New Roman" w:eastAsia="Times New Roman" w:cs="Times New Roman"/>
          <w:sz w:val="24"/>
          <w:szCs w:val="24"/>
        </w:rPr>
        <w:t xml:space="preserve"> zone of proximal development theory in </w:t>
      </w:r>
      <w:r w:rsidRPr="31F4EBAF" w:rsidR="54AAEB56">
        <w:rPr>
          <w:rFonts w:ascii="Times New Roman" w:hAnsi="Times New Roman" w:eastAsia="Times New Roman" w:cs="Times New Roman"/>
          <w:sz w:val="24"/>
          <w:szCs w:val="24"/>
        </w:rPr>
        <w:t>application. Scaffolding</w:t>
      </w:r>
      <w:r w:rsidRPr="31F4EBAF" w:rsidR="000C5424">
        <w:rPr>
          <w:rFonts w:ascii="Times New Roman" w:hAnsi="Times New Roman" w:eastAsia="Times New Roman" w:cs="Times New Roman"/>
          <w:sz w:val="24"/>
          <w:szCs w:val="24"/>
        </w:rPr>
        <w:t xml:space="preserve"> is </w:t>
      </w:r>
      <w:r w:rsidRPr="31F4EBAF" w:rsidR="000C5424">
        <w:rPr>
          <w:rFonts w:ascii="Times New Roman" w:hAnsi="Times New Roman" w:eastAsia="Times New Roman" w:cs="Times New Roman"/>
          <w:sz w:val="24"/>
          <w:szCs w:val="24"/>
        </w:rPr>
        <w:t>stated</w:t>
      </w:r>
      <w:r w:rsidRPr="31F4EBAF" w:rsidR="000C5424">
        <w:rPr>
          <w:rFonts w:ascii="Times New Roman" w:hAnsi="Times New Roman" w:eastAsia="Times New Roman" w:cs="Times New Roman"/>
          <w:sz w:val="24"/>
          <w:szCs w:val="24"/>
        </w:rPr>
        <w:t xml:space="preserve"> as the provision of support that a learner receives. </w:t>
      </w:r>
      <w:r w:rsidRPr="31F4EBAF" w:rsidR="000C5424">
        <w:rPr>
          <w:rFonts w:ascii="Times New Roman" w:hAnsi="Times New Roman" w:eastAsia="Times New Roman" w:cs="Times New Roman"/>
          <w:sz w:val="24"/>
          <w:szCs w:val="24"/>
        </w:rPr>
        <w:t>McArdle</w:t>
      </w:r>
      <w:r w:rsidRPr="31F4EBAF" w:rsidR="000C5424">
        <w:rPr>
          <w:rFonts w:ascii="Times New Roman" w:hAnsi="Times New Roman" w:eastAsia="Times New Roman" w:cs="Times New Roman"/>
          <w:sz w:val="24"/>
          <w:szCs w:val="24"/>
        </w:rPr>
        <w:t xml:space="preserve"> (2023) states that scaffolding is provided by a more knowledgeable person </w:t>
      </w:r>
      <w:r w:rsidRPr="31F4EBAF" w:rsidR="000C5424">
        <w:rPr>
          <w:rFonts w:ascii="Times New Roman" w:hAnsi="Times New Roman" w:eastAsia="Times New Roman" w:cs="Times New Roman"/>
          <w:sz w:val="24"/>
          <w:szCs w:val="24"/>
        </w:rPr>
        <w:t>in order to</w:t>
      </w:r>
      <w:r w:rsidRPr="31F4EBAF" w:rsidR="000C542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facilitate</w:t>
      </w:r>
      <w:r w:rsidRPr="31F4EBAF" w:rsidR="000C5424">
        <w:rPr>
          <w:rFonts w:ascii="Times New Roman" w:hAnsi="Times New Roman" w:eastAsia="Times New Roman" w:cs="Times New Roman"/>
          <w:sz w:val="24"/>
          <w:szCs w:val="24"/>
        </w:rPr>
        <w:t xml:space="preserve"> critical thinking, problem solving skills and </w:t>
      </w:r>
      <w:r w:rsidRPr="31F4EBAF" w:rsidR="2EA03FEF">
        <w:rPr>
          <w:rFonts w:ascii="Times New Roman" w:hAnsi="Times New Roman" w:eastAsia="Times New Roman" w:cs="Times New Roman"/>
          <w:sz w:val="24"/>
          <w:szCs w:val="24"/>
        </w:rPr>
        <w:t>higher-level</w:t>
      </w:r>
      <w:r w:rsidRPr="31F4EBAF" w:rsidR="000C5424">
        <w:rPr>
          <w:rFonts w:ascii="Times New Roman" w:hAnsi="Times New Roman" w:eastAsia="Times New Roman" w:cs="Times New Roman"/>
          <w:sz w:val="24"/>
          <w:szCs w:val="24"/>
        </w:rPr>
        <w:t xml:space="preserve"> thinking, </w:t>
      </w:r>
      <w:r w:rsidRPr="31F4EBAF" w:rsidR="5364D6F7">
        <w:rPr>
          <w:rFonts w:ascii="Times New Roman" w:hAnsi="Times New Roman" w:eastAsia="Times New Roman" w:cs="Times New Roman"/>
          <w:sz w:val="24"/>
          <w:szCs w:val="24"/>
        </w:rPr>
        <w:t>using</w:t>
      </w:r>
      <w:r w:rsidRPr="31F4EBAF" w:rsidR="000C542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providing</w:t>
      </w:r>
      <w:r w:rsidRPr="31F4EBAF" w:rsidR="000C5424">
        <w:rPr>
          <w:rFonts w:ascii="Times New Roman" w:hAnsi="Times New Roman" w:eastAsia="Times New Roman" w:cs="Times New Roman"/>
          <w:sz w:val="24"/>
          <w:szCs w:val="24"/>
        </w:rPr>
        <w:t xml:space="preserve"> advice and </w:t>
      </w:r>
      <w:r w:rsidRPr="31F4EBAF" w:rsidR="6718C19D">
        <w:rPr>
          <w:rFonts w:ascii="Times New Roman" w:hAnsi="Times New Roman" w:eastAsia="Times New Roman" w:cs="Times New Roman"/>
          <w:sz w:val="24"/>
          <w:szCs w:val="24"/>
        </w:rPr>
        <w:t>open-ended</w:t>
      </w:r>
      <w:r w:rsidRPr="31F4EBAF" w:rsidR="000C5424">
        <w:rPr>
          <w:rFonts w:ascii="Times New Roman" w:hAnsi="Times New Roman" w:eastAsia="Times New Roman" w:cs="Times New Roman"/>
          <w:sz w:val="24"/>
          <w:szCs w:val="24"/>
        </w:rPr>
        <w:t xml:space="preserve"> questions. </w:t>
      </w:r>
    </w:p>
    <w:p w:rsidR="000C5424" w:rsidP="31F4EBAF" w:rsidRDefault="000C5424" w14:paraId="77E33B42" w14:textId="38918A4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Smagorinsky</w:t>
      </w:r>
      <w:r w:rsidRPr="31F4EBAF" w:rsidR="000C5424">
        <w:rPr>
          <w:rFonts w:ascii="Times New Roman" w:hAnsi="Times New Roman" w:eastAsia="Times New Roman" w:cs="Times New Roman"/>
          <w:sz w:val="24"/>
          <w:szCs w:val="24"/>
        </w:rPr>
        <w:t xml:space="preserve"> (2018, pp.70-75) </w:t>
      </w:r>
      <w:r w:rsidRPr="31F4EBAF" w:rsidR="02AAEBC8">
        <w:rPr>
          <w:rFonts w:ascii="Times New Roman" w:hAnsi="Times New Roman" w:eastAsia="Times New Roman" w:cs="Times New Roman"/>
          <w:sz w:val="24"/>
          <w:szCs w:val="24"/>
        </w:rPr>
        <w:t>suggests</w:t>
      </w:r>
      <w:r w:rsidRPr="31F4EBAF" w:rsidR="000C5424">
        <w:rPr>
          <w:rFonts w:ascii="Times New Roman" w:hAnsi="Times New Roman" w:eastAsia="Times New Roman" w:cs="Times New Roman"/>
          <w:sz w:val="24"/>
          <w:szCs w:val="24"/>
        </w:rPr>
        <w:t xml:space="preserve"> that scaffolding is popular within </w:t>
      </w:r>
      <w:r w:rsidRPr="31F4EBAF" w:rsidR="4EF089BB">
        <w:rPr>
          <w:rFonts w:ascii="Times New Roman" w:hAnsi="Times New Roman" w:eastAsia="Times New Roman" w:cs="Times New Roman"/>
          <w:sz w:val="24"/>
          <w:szCs w:val="24"/>
        </w:rPr>
        <w:t xml:space="preserve">the </w:t>
      </w:r>
      <w:r w:rsidRPr="31F4EBAF" w:rsidR="000C5424">
        <w:rPr>
          <w:rFonts w:ascii="Times New Roman" w:hAnsi="Times New Roman" w:eastAsia="Times New Roman" w:cs="Times New Roman"/>
          <w:sz w:val="24"/>
          <w:szCs w:val="24"/>
        </w:rPr>
        <w:t>education</w:t>
      </w:r>
      <w:r w:rsidRPr="31F4EBAF" w:rsidR="251A3FA4">
        <w:rPr>
          <w:rFonts w:ascii="Times New Roman" w:hAnsi="Times New Roman" w:eastAsia="Times New Roman" w:cs="Times New Roman"/>
          <w:sz w:val="24"/>
          <w:szCs w:val="24"/>
        </w:rPr>
        <w:t xml:space="preserve"> sector</w:t>
      </w:r>
      <w:r w:rsidRPr="31F4EBAF" w:rsidR="000C5424">
        <w:rPr>
          <w:rFonts w:ascii="Times New Roman" w:hAnsi="Times New Roman" w:eastAsia="Times New Roman" w:cs="Times New Roman"/>
          <w:sz w:val="24"/>
          <w:szCs w:val="24"/>
        </w:rPr>
        <w:t xml:space="preserve"> due to the immediate </w:t>
      </w:r>
      <w:r w:rsidRPr="31F4EBAF" w:rsidR="2358792F">
        <w:rPr>
          <w:rFonts w:ascii="Times New Roman" w:hAnsi="Times New Roman" w:eastAsia="Times New Roman" w:cs="Times New Roman"/>
          <w:sz w:val="24"/>
          <w:szCs w:val="24"/>
        </w:rPr>
        <w:t>instruction-based</w:t>
      </w:r>
      <w:r w:rsidRPr="31F4EBAF" w:rsidR="000C5424">
        <w:rPr>
          <w:rFonts w:ascii="Times New Roman" w:hAnsi="Times New Roman" w:eastAsia="Times New Roman" w:cs="Times New Roman"/>
          <w:sz w:val="24"/>
          <w:szCs w:val="24"/>
        </w:rPr>
        <w:t xml:space="preserve"> results it </w:t>
      </w:r>
      <w:r w:rsidRPr="31F4EBAF" w:rsidR="000C5424">
        <w:rPr>
          <w:rFonts w:ascii="Times New Roman" w:hAnsi="Times New Roman" w:eastAsia="Times New Roman" w:cs="Times New Roman"/>
          <w:sz w:val="24"/>
          <w:szCs w:val="24"/>
        </w:rPr>
        <w:t>provides</w:t>
      </w:r>
      <w:r w:rsidRPr="31F4EBAF" w:rsidR="000C5424">
        <w:rPr>
          <w:rFonts w:ascii="Times New Roman" w:hAnsi="Times New Roman" w:eastAsia="Times New Roman" w:cs="Times New Roman"/>
          <w:sz w:val="24"/>
          <w:szCs w:val="24"/>
        </w:rPr>
        <w:t xml:space="preserve"> which practitioners </w:t>
      </w:r>
      <w:r w:rsidRPr="31F4EBAF" w:rsidR="0C6DA8C4">
        <w:rPr>
          <w:rFonts w:ascii="Times New Roman" w:hAnsi="Times New Roman" w:eastAsia="Times New Roman" w:cs="Times New Roman"/>
          <w:sz w:val="24"/>
          <w:szCs w:val="24"/>
        </w:rPr>
        <w:t>must</w:t>
      </w:r>
      <w:r w:rsidRPr="31F4EBAF" w:rsidR="000C542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demonstrate</w:t>
      </w:r>
      <w:r w:rsidRPr="31F4EBAF" w:rsidR="000C5424">
        <w:rPr>
          <w:rFonts w:ascii="Times New Roman" w:hAnsi="Times New Roman" w:eastAsia="Times New Roman" w:cs="Times New Roman"/>
          <w:sz w:val="24"/>
          <w:szCs w:val="24"/>
        </w:rPr>
        <w:t xml:space="preserve"> and be accountable for. Within the Welsh Government</w:t>
      </w:r>
      <w:r w:rsidRPr="31F4EBAF" w:rsidR="494C458A">
        <w:rPr>
          <w:rFonts w:ascii="Times New Roman" w:hAnsi="Times New Roman" w:eastAsia="Times New Roman" w:cs="Times New Roman"/>
          <w:sz w:val="24"/>
          <w:szCs w:val="24"/>
        </w:rPr>
        <w:t>’s</w:t>
      </w:r>
      <w:r w:rsidRPr="31F4EBAF" w:rsidR="000C5424">
        <w:rPr>
          <w:rFonts w:ascii="Times New Roman" w:hAnsi="Times New Roman" w:eastAsia="Times New Roman" w:cs="Times New Roman"/>
          <w:sz w:val="24"/>
          <w:szCs w:val="24"/>
        </w:rPr>
        <w:t xml:space="preserve"> Curriculum for Wales</w:t>
      </w:r>
      <w:r w:rsidRPr="31F4EBAF" w:rsidR="045FED7F">
        <w:rPr>
          <w:rFonts w:ascii="Times New Roman" w:hAnsi="Times New Roman" w:eastAsia="Times New Roman" w:cs="Times New Roman"/>
          <w:sz w:val="24"/>
          <w:szCs w:val="24"/>
        </w:rPr>
        <w:t xml:space="preserve"> (No Date)</w:t>
      </w:r>
      <w:r w:rsidRPr="31F4EBAF" w:rsidR="000C5424">
        <w:rPr>
          <w:rFonts w:ascii="Times New Roman" w:hAnsi="Times New Roman" w:eastAsia="Times New Roman" w:cs="Times New Roman"/>
          <w:sz w:val="24"/>
          <w:szCs w:val="24"/>
        </w:rPr>
        <w:t xml:space="preserve"> scaffolding should be used within a toolkit for consideration within settings. Practitioners should not use scaffolding on its own merit but should instead utilise</w:t>
      </w:r>
      <w:r w:rsidRPr="31F4EBAF" w:rsidR="36469C5A">
        <w:rPr>
          <w:rFonts w:ascii="Times New Roman" w:hAnsi="Times New Roman" w:eastAsia="Times New Roman" w:cs="Times New Roman"/>
          <w:sz w:val="24"/>
          <w:szCs w:val="24"/>
        </w:rPr>
        <w:t xml:space="preserve"> it</w:t>
      </w:r>
      <w:r w:rsidRPr="31F4EBAF" w:rsidR="000C5424">
        <w:rPr>
          <w:rFonts w:ascii="Times New Roman" w:hAnsi="Times New Roman" w:eastAsia="Times New Roman" w:cs="Times New Roman"/>
          <w:sz w:val="24"/>
          <w:szCs w:val="24"/>
        </w:rPr>
        <w:t xml:space="preserve"> as a basis for support. Critical analysis of scaffolding suggests it </w:t>
      </w:r>
      <w:r w:rsidRPr="31F4EBAF" w:rsidR="000C5424">
        <w:rPr>
          <w:rFonts w:ascii="Times New Roman" w:hAnsi="Times New Roman" w:eastAsia="Times New Roman" w:cs="Times New Roman"/>
          <w:sz w:val="24"/>
          <w:szCs w:val="24"/>
        </w:rPr>
        <w:t>provides</w:t>
      </w:r>
      <w:r w:rsidRPr="31F4EBAF" w:rsidR="000C5424">
        <w:rPr>
          <w:rFonts w:ascii="Times New Roman" w:hAnsi="Times New Roman" w:eastAsia="Times New Roman" w:cs="Times New Roman"/>
          <w:sz w:val="24"/>
          <w:szCs w:val="24"/>
        </w:rPr>
        <w:t xml:space="preserve"> short term learning rather than long term development. The Welsh Government (No Date) suggests that the use of scaffolding can however be of benefit with the use of open discussions between practitioners </w:t>
      </w:r>
      <w:r w:rsidRPr="31F4EBAF" w:rsidR="3156758C">
        <w:rPr>
          <w:rFonts w:ascii="Times New Roman" w:hAnsi="Times New Roman" w:eastAsia="Times New Roman" w:cs="Times New Roman"/>
          <w:sz w:val="24"/>
          <w:szCs w:val="24"/>
        </w:rPr>
        <w:t>using</w:t>
      </w:r>
      <w:r w:rsidRPr="31F4EBAF" w:rsidR="000C5424">
        <w:rPr>
          <w:rFonts w:ascii="Times New Roman" w:hAnsi="Times New Roman" w:eastAsia="Times New Roman" w:cs="Times New Roman"/>
          <w:sz w:val="24"/>
          <w:szCs w:val="24"/>
        </w:rPr>
        <w:t xml:space="preserve"> workshops </w:t>
      </w:r>
      <w:r w:rsidRPr="31F4EBAF" w:rsidR="520402F3">
        <w:rPr>
          <w:rFonts w:ascii="Times New Roman" w:hAnsi="Times New Roman" w:eastAsia="Times New Roman" w:cs="Times New Roman"/>
          <w:sz w:val="24"/>
          <w:szCs w:val="24"/>
        </w:rPr>
        <w:t>to</w:t>
      </w:r>
      <w:r w:rsidRPr="31F4EBAF" w:rsidR="000C5424">
        <w:rPr>
          <w:rFonts w:ascii="Times New Roman" w:hAnsi="Times New Roman" w:eastAsia="Times New Roman" w:cs="Times New Roman"/>
          <w:sz w:val="24"/>
          <w:szCs w:val="24"/>
        </w:rPr>
        <w:t xml:space="preserve"> support further critical consideration of practitioners understanding of research and evidence linking to play based learning within a setting. </w:t>
      </w:r>
    </w:p>
    <w:p w:rsidR="000C5424" w:rsidP="31F4EBAF" w:rsidRDefault="000C5424" w14:paraId="63655580" w14:textId="77777777">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Vygotsky’s zone of proximal development also receives criticism for the possibility of it being used inaccurately and loosely. </w:t>
      </w:r>
      <w:r w:rsidRPr="31F4EBAF" w:rsidR="000C5424">
        <w:rPr>
          <w:rFonts w:ascii="Times New Roman" w:hAnsi="Times New Roman" w:eastAsia="Times New Roman" w:cs="Times New Roman"/>
          <w:sz w:val="24"/>
          <w:szCs w:val="24"/>
        </w:rPr>
        <w:t>Smagorinsky</w:t>
      </w:r>
      <w:r w:rsidRPr="31F4EBAF" w:rsidR="000C5424">
        <w:rPr>
          <w:rFonts w:ascii="Times New Roman" w:hAnsi="Times New Roman" w:eastAsia="Times New Roman" w:cs="Times New Roman"/>
          <w:sz w:val="24"/>
          <w:szCs w:val="24"/>
        </w:rPr>
        <w:t xml:space="preserve"> (2018, pp. 70-75). </w:t>
      </w:r>
    </w:p>
    <w:p w:rsidR="000C5424" w:rsidP="31F4EBAF" w:rsidRDefault="000C5424" w14:paraId="418DF960" w14:textId="43B20198">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These theories are </w:t>
      </w:r>
      <w:r w:rsidRPr="31F4EBAF" w:rsidR="06D67222">
        <w:rPr>
          <w:rFonts w:ascii="Times New Roman" w:hAnsi="Times New Roman" w:eastAsia="Times New Roman" w:cs="Times New Roman"/>
          <w:sz w:val="24"/>
          <w:szCs w:val="24"/>
        </w:rPr>
        <w:t>concurred</w:t>
      </w:r>
      <w:r w:rsidRPr="31F4EBAF" w:rsidR="000C5424">
        <w:rPr>
          <w:rFonts w:ascii="Times New Roman" w:hAnsi="Times New Roman" w:eastAsia="Times New Roman" w:cs="Times New Roman"/>
          <w:sz w:val="24"/>
          <w:szCs w:val="24"/>
        </w:rPr>
        <w:t xml:space="preserve"> by Maria Montessori. Montessori believed that children should be </w:t>
      </w:r>
      <w:r w:rsidRPr="31F4EBAF" w:rsidR="72B1905A">
        <w:rPr>
          <w:rFonts w:ascii="Times New Roman" w:hAnsi="Times New Roman" w:eastAsia="Times New Roman" w:cs="Times New Roman"/>
          <w:sz w:val="24"/>
          <w:szCs w:val="24"/>
        </w:rPr>
        <w:t>self-directive</w:t>
      </w:r>
      <w:r w:rsidRPr="31F4EBAF" w:rsidR="000C5424">
        <w:rPr>
          <w:rFonts w:ascii="Times New Roman" w:hAnsi="Times New Roman" w:eastAsia="Times New Roman" w:cs="Times New Roman"/>
          <w:sz w:val="24"/>
          <w:szCs w:val="24"/>
        </w:rPr>
        <w:t xml:space="preserve"> in </w:t>
      </w:r>
      <w:r w:rsidRPr="31F4EBAF" w:rsidR="4453912A">
        <w:rPr>
          <w:rFonts w:ascii="Times New Roman" w:hAnsi="Times New Roman" w:eastAsia="Times New Roman" w:cs="Times New Roman"/>
          <w:sz w:val="24"/>
          <w:szCs w:val="24"/>
        </w:rPr>
        <w:t>their</w:t>
      </w:r>
      <w:r w:rsidRPr="31F4EBAF" w:rsidR="000C5424">
        <w:rPr>
          <w:rFonts w:ascii="Times New Roman" w:hAnsi="Times New Roman" w:eastAsia="Times New Roman" w:cs="Times New Roman"/>
          <w:sz w:val="24"/>
          <w:szCs w:val="24"/>
        </w:rPr>
        <w:t xml:space="preserve"> own learning. She also </w:t>
      </w:r>
      <w:r w:rsidRPr="31F4EBAF" w:rsidR="000C5424">
        <w:rPr>
          <w:rFonts w:ascii="Times New Roman" w:hAnsi="Times New Roman" w:eastAsia="Times New Roman" w:cs="Times New Roman"/>
          <w:sz w:val="24"/>
          <w:szCs w:val="24"/>
        </w:rPr>
        <w:t>determined</w:t>
      </w:r>
      <w:r w:rsidRPr="31F4EBAF" w:rsidR="000C5424">
        <w:rPr>
          <w:rFonts w:ascii="Times New Roman" w:hAnsi="Times New Roman" w:eastAsia="Times New Roman" w:cs="Times New Roman"/>
          <w:sz w:val="24"/>
          <w:szCs w:val="24"/>
        </w:rPr>
        <w:t xml:space="preserve"> that the practitioner should </w:t>
      </w:r>
      <w:r w:rsidRPr="31F4EBAF" w:rsidR="000C5424">
        <w:rPr>
          <w:rFonts w:ascii="Times New Roman" w:hAnsi="Times New Roman" w:eastAsia="Times New Roman" w:cs="Times New Roman"/>
          <w:sz w:val="24"/>
          <w:szCs w:val="24"/>
        </w:rPr>
        <w:t>facilitate</w:t>
      </w:r>
      <w:r w:rsidRPr="31F4EBAF" w:rsidR="000C5424">
        <w:rPr>
          <w:rFonts w:ascii="Times New Roman" w:hAnsi="Times New Roman" w:eastAsia="Times New Roman" w:cs="Times New Roman"/>
          <w:sz w:val="24"/>
          <w:szCs w:val="24"/>
        </w:rPr>
        <w:t xml:space="preserve"> the learning process for guidance, promote </w:t>
      </w:r>
      <w:r w:rsidRPr="31F4EBAF" w:rsidR="4044E503">
        <w:rPr>
          <w:rFonts w:ascii="Times New Roman" w:hAnsi="Times New Roman" w:eastAsia="Times New Roman" w:cs="Times New Roman"/>
          <w:sz w:val="24"/>
          <w:szCs w:val="24"/>
        </w:rPr>
        <w:t>self-directed</w:t>
      </w:r>
      <w:r w:rsidRPr="31F4EBAF" w:rsidR="000C5424">
        <w:rPr>
          <w:rFonts w:ascii="Times New Roman" w:hAnsi="Times New Roman" w:eastAsia="Times New Roman" w:cs="Times New Roman"/>
          <w:sz w:val="24"/>
          <w:szCs w:val="24"/>
        </w:rPr>
        <w:t xml:space="preserve"> learning and act as an observer </w:t>
      </w:r>
      <w:r w:rsidRPr="31F4EBAF" w:rsidR="000C5424">
        <w:rPr>
          <w:rFonts w:ascii="Times New Roman" w:hAnsi="Times New Roman" w:eastAsia="Times New Roman" w:cs="Times New Roman"/>
          <w:sz w:val="24"/>
          <w:szCs w:val="24"/>
        </w:rPr>
        <w:t>in order to</w:t>
      </w:r>
      <w:r w:rsidRPr="31F4EBAF" w:rsidR="000C5424">
        <w:rPr>
          <w:rFonts w:ascii="Times New Roman" w:hAnsi="Times New Roman" w:eastAsia="Times New Roman" w:cs="Times New Roman"/>
          <w:sz w:val="24"/>
          <w:szCs w:val="24"/>
        </w:rPr>
        <w:t xml:space="preserve"> support a child’s interests and developmental requirements. </w:t>
      </w:r>
      <w:r w:rsidRPr="31F4EBAF" w:rsidR="000C5424">
        <w:rPr>
          <w:rFonts w:ascii="Times New Roman" w:hAnsi="Times New Roman" w:eastAsia="Times New Roman" w:cs="Times New Roman"/>
          <w:sz w:val="24"/>
          <w:szCs w:val="24"/>
        </w:rPr>
        <w:t>McArdle</w:t>
      </w:r>
      <w:r w:rsidRPr="31F4EBAF" w:rsidR="000C5424">
        <w:rPr>
          <w:rFonts w:ascii="Times New Roman" w:hAnsi="Times New Roman" w:eastAsia="Times New Roman" w:cs="Times New Roman"/>
          <w:sz w:val="24"/>
          <w:szCs w:val="24"/>
        </w:rPr>
        <w:t xml:space="preserve"> (2023). </w:t>
      </w:r>
    </w:p>
    <w:p w:rsidR="000C5424" w:rsidP="31F4EBAF" w:rsidRDefault="000C5424" w14:paraId="21E3313C" w14:textId="2A860388" w14:noSpellErr="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It is interesting to note that the theories of Vygotsky, Bruner and Montessori as discussed can be seen embedded within The Welsh Government (2008) foundation phase guidance document which </w:t>
      </w:r>
      <w:r w:rsidRPr="31F4EBAF" w:rsidR="000C5424">
        <w:rPr>
          <w:rFonts w:ascii="Times New Roman" w:hAnsi="Times New Roman" w:eastAsia="Times New Roman" w:cs="Times New Roman"/>
          <w:sz w:val="24"/>
          <w:szCs w:val="24"/>
        </w:rPr>
        <w:t>states</w:t>
      </w:r>
      <w:r w:rsidRPr="31F4EBAF" w:rsidR="000C5424">
        <w:rPr>
          <w:rFonts w:ascii="Times New Roman" w:hAnsi="Times New Roman" w:eastAsia="Times New Roman" w:cs="Times New Roman"/>
          <w:sz w:val="24"/>
          <w:szCs w:val="24"/>
        </w:rPr>
        <w:t xml:space="preserve"> that educators must consider the role that play has in a</w:t>
      </w:r>
      <w:r w:rsidRPr="31F4EBAF" w:rsidR="5B20CEF4">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child’s development. When working with young children</w:t>
      </w:r>
      <w:r w:rsidRPr="31F4EBAF" w:rsidR="27C6CB40">
        <w:rPr>
          <w:rFonts w:ascii="Times New Roman" w:hAnsi="Times New Roman" w:eastAsia="Times New Roman" w:cs="Times New Roman"/>
          <w:sz w:val="24"/>
          <w:szCs w:val="24"/>
        </w:rPr>
        <w:t>,</w:t>
      </w:r>
      <w:r w:rsidRPr="31F4EBAF" w:rsidR="7BCE5C5B">
        <w:rPr>
          <w:rFonts w:ascii="Times New Roman" w:hAnsi="Times New Roman" w:eastAsia="Times New Roman" w:cs="Times New Roman"/>
          <w:sz w:val="24"/>
          <w:szCs w:val="24"/>
        </w:rPr>
        <w:t xml:space="preserve"> p</w:t>
      </w:r>
      <w:r w:rsidRPr="31F4EBAF" w:rsidR="000C5424">
        <w:rPr>
          <w:rFonts w:ascii="Times New Roman" w:hAnsi="Times New Roman" w:eastAsia="Times New Roman" w:cs="Times New Roman"/>
          <w:sz w:val="24"/>
          <w:szCs w:val="24"/>
        </w:rPr>
        <w:t>ractitioners must inspire,</w:t>
      </w:r>
    </w:p>
    <w:p w:rsidR="000C5424" w:rsidP="31F4EBAF" w:rsidRDefault="000C5424" w14:paraId="086E1660" w14:textId="22DF817C" w14:noSpellErr="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motivate and </w:t>
      </w:r>
      <w:r w:rsidRPr="31F4EBAF" w:rsidR="72C0BD48">
        <w:rPr>
          <w:rFonts w:ascii="Times New Roman" w:hAnsi="Times New Roman" w:eastAsia="Times New Roman" w:cs="Times New Roman"/>
          <w:sz w:val="24"/>
          <w:szCs w:val="24"/>
        </w:rPr>
        <w:t>c</w:t>
      </w:r>
      <w:r w:rsidRPr="31F4EBAF" w:rsidR="000C5424">
        <w:rPr>
          <w:rFonts w:ascii="Times New Roman" w:hAnsi="Times New Roman" w:eastAsia="Times New Roman" w:cs="Times New Roman"/>
          <w:sz w:val="24"/>
          <w:szCs w:val="24"/>
        </w:rPr>
        <w:t>ultivate good attitudes in order to push children’s learning and development.</w:t>
      </w:r>
    </w:p>
    <w:p w:rsidR="000C5424" w:rsidP="31F4EBAF" w:rsidRDefault="000C5424" w14:paraId="46E8B890" w14:textId="4BFCE23A">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 This encourages critical thinking and problem-solving abilities. Practitioners should have an active awareness of when is </w:t>
      </w:r>
      <w:r w:rsidRPr="31F4EBAF" w:rsidR="000C5424">
        <w:rPr>
          <w:rFonts w:ascii="Times New Roman" w:hAnsi="Times New Roman" w:eastAsia="Times New Roman" w:cs="Times New Roman"/>
          <w:sz w:val="24"/>
          <w:szCs w:val="24"/>
        </w:rPr>
        <w:t>appropriate to</w:t>
      </w:r>
      <w:r w:rsidRPr="31F4EBAF" w:rsidR="000C5424">
        <w:rPr>
          <w:rFonts w:ascii="Times New Roman" w:hAnsi="Times New Roman" w:eastAsia="Times New Roman" w:cs="Times New Roman"/>
          <w:sz w:val="24"/>
          <w:szCs w:val="24"/>
        </w:rPr>
        <w:t> </w:t>
      </w:r>
      <w:r w:rsidRPr="31F4EBAF" w:rsidR="6543EA48">
        <w:rPr>
          <w:rFonts w:ascii="Times New Roman" w:hAnsi="Times New Roman" w:eastAsia="Times New Roman" w:cs="Times New Roman"/>
          <w:sz w:val="24"/>
          <w:szCs w:val="24"/>
        </w:rPr>
        <w:t>intervene</w:t>
      </w:r>
      <w:r w:rsidRPr="31F4EBAF" w:rsidR="000C5424">
        <w:rPr>
          <w:rFonts w:ascii="Times New Roman" w:hAnsi="Times New Roman" w:eastAsia="Times New Roman" w:cs="Times New Roman"/>
          <w:sz w:val="24"/>
          <w:szCs w:val="24"/>
        </w:rPr>
        <w:t xml:space="preserve"> and when to let children </w:t>
      </w:r>
      <w:r w:rsidRPr="31F4EBAF" w:rsidR="000C5424">
        <w:rPr>
          <w:rFonts w:ascii="Times New Roman" w:hAnsi="Times New Roman" w:eastAsia="Times New Roman" w:cs="Times New Roman"/>
          <w:sz w:val="24"/>
          <w:szCs w:val="24"/>
        </w:rPr>
        <w:t>facilitate</w:t>
      </w:r>
      <w:r w:rsidRPr="31F4EBAF" w:rsidR="000C5424">
        <w:rPr>
          <w:rFonts w:ascii="Times New Roman" w:hAnsi="Times New Roman" w:eastAsia="Times New Roman" w:cs="Times New Roman"/>
          <w:sz w:val="24"/>
          <w:szCs w:val="24"/>
        </w:rPr>
        <w:t xml:space="preserve"> </w:t>
      </w:r>
      <w:r w:rsidRPr="31F4EBAF" w:rsidR="77B96582">
        <w:rPr>
          <w:rFonts w:ascii="Times New Roman" w:hAnsi="Times New Roman" w:eastAsia="Times New Roman" w:cs="Times New Roman"/>
          <w:sz w:val="24"/>
          <w:szCs w:val="24"/>
        </w:rPr>
        <w:t>their</w:t>
      </w:r>
      <w:r w:rsidRPr="31F4EBAF" w:rsidR="000C5424">
        <w:rPr>
          <w:rFonts w:ascii="Times New Roman" w:hAnsi="Times New Roman" w:eastAsia="Times New Roman" w:cs="Times New Roman"/>
          <w:sz w:val="24"/>
          <w:szCs w:val="24"/>
        </w:rPr>
        <w:t xml:space="preserve"> own conclusions. The Welsh Government (2015a) revised foundation phase framework also confirms that practitioner involvement in children’s learning is crucial and that</w:t>
      </w:r>
      <w:r w:rsidRPr="31F4EBAF" w:rsidR="17033CA7">
        <w:rPr>
          <w:rFonts w:ascii="Times New Roman" w:hAnsi="Times New Roman" w:eastAsia="Times New Roman" w:cs="Times New Roman"/>
          <w:sz w:val="24"/>
          <w:szCs w:val="24"/>
        </w:rPr>
        <w:t xml:space="preserve"> i</w:t>
      </w:r>
      <w:r w:rsidRPr="31F4EBAF" w:rsidR="000C5424">
        <w:rPr>
          <w:rFonts w:ascii="Times New Roman" w:hAnsi="Times New Roman" w:eastAsia="Times New Roman" w:cs="Times New Roman"/>
          <w:sz w:val="24"/>
          <w:szCs w:val="24"/>
        </w:rPr>
        <w:t>nteractions between child and practitioner</w:t>
      </w:r>
      <w:r w:rsidRPr="31F4EBAF" w:rsidR="000C5424">
        <w:rPr>
          <w:rFonts w:ascii="Times New Roman" w:hAnsi="Times New Roman" w:eastAsia="Times New Roman" w:cs="Times New Roman"/>
          <w:sz w:val="24"/>
          <w:szCs w:val="24"/>
        </w:rPr>
        <w:t xml:space="preserve"> should involve open inquiry, sharing</w:t>
      </w:r>
      <w:r w:rsidRPr="31F4EBAF" w:rsidR="212CFA9E">
        <w:rPr>
          <w:rFonts w:ascii="Times New Roman" w:hAnsi="Times New Roman" w:eastAsia="Times New Roman" w:cs="Times New Roman"/>
          <w:sz w:val="24"/>
          <w:szCs w:val="24"/>
        </w:rPr>
        <w:t xml:space="preserve"> a</w:t>
      </w:r>
      <w:r w:rsidRPr="31F4EBAF" w:rsidR="000C5424">
        <w:rPr>
          <w:rFonts w:ascii="Times New Roman" w:hAnsi="Times New Roman" w:eastAsia="Times New Roman" w:cs="Times New Roman"/>
          <w:sz w:val="24"/>
          <w:szCs w:val="24"/>
        </w:rPr>
        <w:t xml:space="preserve">nd sustained thinking. </w:t>
      </w:r>
    </w:p>
    <w:p w:rsidR="000C5424" w:rsidP="31F4EBAF" w:rsidRDefault="000C5424" w14:paraId="5924A0B1" w14:textId="3EE87CCB" w14:noSpellErr="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With an understanding of what play and play based learning is within the curriculum it is also important to discuss how these definitions were intended to be implemented in settings. The Welsh Government (No Date) states that resources should be supported by</w:t>
      </w:r>
    </w:p>
    <w:p w:rsidR="008E6692" w:rsidP="31F4EBAF" w:rsidRDefault="000C5424" w14:paraId="5BDAA359" w14:textId="60994520">
      <w:pPr>
        <w:spacing w:before="30" w:beforeAutospacing="off" w:after="30" w:afterAutospacing="off"/>
        <w:ind w:left="0"/>
        <w:rPr>
          <w:rFonts w:ascii="Times New Roman" w:hAnsi="Times New Roman" w:eastAsia="Times New Roman" w:cs="Times New Roman"/>
          <w:sz w:val="24"/>
          <w:szCs w:val="24"/>
        </w:rPr>
      </w:pPr>
      <w:r w:rsidRPr="31F4EBAF" w:rsidR="60C9FD3E">
        <w:rPr>
          <w:rFonts w:ascii="Times New Roman" w:hAnsi="Times New Roman" w:eastAsia="Times New Roman" w:cs="Times New Roman"/>
          <w:sz w:val="24"/>
          <w:szCs w:val="24"/>
        </w:rPr>
        <w:t>J</w:t>
      </w:r>
      <w:r w:rsidRPr="31F4EBAF" w:rsidR="000C5424">
        <w:rPr>
          <w:rFonts w:ascii="Times New Roman" w:hAnsi="Times New Roman" w:eastAsia="Times New Roman" w:cs="Times New Roman"/>
          <w:sz w:val="24"/>
          <w:szCs w:val="24"/>
        </w:rPr>
        <w:t>ustifications for the significance of the</w:t>
      </w:r>
      <w:r w:rsidRPr="31F4EBAF" w:rsidR="60C9FD3E">
        <w:rPr>
          <w:rFonts w:ascii="Times New Roman" w:hAnsi="Times New Roman" w:eastAsia="Times New Roman" w:cs="Times New Roman"/>
          <w:sz w:val="24"/>
          <w:szCs w:val="24"/>
        </w:rPr>
        <w:t xml:space="preserve"> </w:t>
      </w:r>
      <w:r w:rsidRPr="31F4EBAF" w:rsidR="5EAA19A6">
        <w:rPr>
          <w:rFonts w:ascii="Times New Roman" w:hAnsi="Times New Roman" w:eastAsia="Times New Roman" w:cs="Times New Roman"/>
          <w:sz w:val="24"/>
          <w:szCs w:val="24"/>
        </w:rPr>
        <w:t>l</w:t>
      </w:r>
      <w:r w:rsidRPr="31F4EBAF" w:rsidR="000C5424">
        <w:rPr>
          <w:rFonts w:ascii="Times New Roman" w:hAnsi="Times New Roman" w:eastAsia="Times New Roman" w:cs="Times New Roman"/>
          <w:sz w:val="24"/>
          <w:szCs w:val="24"/>
        </w:rPr>
        <w:t>earning </w:t>
      </w:r>
      <w:r w:rsidRPr="31F4EBAF" w:rsidR="0588EA83">
        <w:rPr>
          <w:rFonts w:ascii="Times New Roman" w:hAnsi="Times New Roman" w:eastAsia="Times New Roman" w:cs="Times New Roman"/>
          <w:sz w:val="24"/>
          <w:szCs w:val="24"/>
        </w:rPr>
        <w:t>o</w:t>
      </w:r>
      <w:r w:rsidRPr="31F4EBAF" w:rsidR="000C5424">
        <w:rPr>
          <w:rFonts w:ascii="Times New Roman" w:hAnsi="Times New Roman" w:eastAsia="Times New Roman" w:cs="Times New Roman"/>
          <w:sz w:val="24"/>
          <w:szCs w:val="24"/>
        </w:rPr>
        <w:t>bjectives</w:t>
      </w:r>
      <w:r w:rsidRPr="31F4EBAF" w:rsidR="000C5424">
        <w:rPr>
          <w:rFonts w:ascii="Times New Roman" w:hAnsi="Times New Roman" w:eastAsia="Times New Roman" w:cs="Times New Roman"/>
          <w:sz w:val="24"/>
          <w:szCs w:val="24"/>
        </w:rPr>
        <w:t> and their </w:t>
      </w:r>
      <w:r w:rsidRPr="31F4EBAF" w:rsidR="000C5424">
        <w:rPr>
          <w:rFonts w:ascii="Times New Roman" w:hAnsi="Times New Roman" w:eastAsia="Times New Roman" w:cs="Times New Roman"/>
          <w:sz w:val="24"/>
          <w:szCs w:val="24"/>
        </w:rPr>
        <w:t>role in advancing the</w:t>
      </w:r>
    </w:p>
    <w:p w:rsidR="008E6692" w:rsidP="31F4EBAF" w:rsidRDefault="000C5424" w14:paraId="7624AEA7" w14:textId="3F306D67">
      <w:pPr>
        <w:spacing w:before="30" w:beforeAutospacing="off" w:after="30" w:afterAutospacing="off"/>
        <w:ind w:left="0"/>
        <w:rPr>
          <w:rFonts w:ascii="Times New Roman" w:hAnsi="Times New Roman" w:eastAsia="Times New Roman" w:cs="Times New Roman"/>
          <w:sz w:val="24"/>
          <w:szCs w:val="24"/>
        </w:rPr>
      </w:pPr>
      <w:r w:rsidRPr="31F4EBAF" w:rsidR="2CC1EFDC">
        <w:rPr>
          <w:rFonts w:ascii="Times New Roman" w:hAnsi="Times New Roman" w:eastAsia="Times New Roman" w:cs="Times New Roman"/>
          <w:sz w:val="24"/>
          <w:szCs w:val="24"/>
        </w:rPr>
        <w:t>o</w:t>
      </w:r>
      <w:r w:rsidRPr="31F4EBAF" w:rsidR="000C5424">
        <w:rPr>
          <w:rFonts w:ascii="Times New Roman" w:hAnsi="Times New Roman" w:eastAsia="Times New Roman" w:cs="Times New Roman"/>
          <w:sz w:val="24"/>
          <w:szCs w:val="24"/>
        </w:rPr>
        <w:t xml:space="preserve">verall goal of the curriculum. </w:t>
      </w:r>
      <w:r w:rsidRPr="31F4EBAF" w:rsidR="000C5424">
        <w:rPr>
          <w:rFonts w:ascii="Times New Roman" w:hAnsi="Times New Roman" w:eastAsia="Times New Roman" w:cs="Times New Roman"/>
          <w:sz w:val="24"/>
          <w:szCs w:val="24"/>
        </w:rPr>
        <w:t xml:space="preserve">The Welsh Government (2023a) suggests that </w:t>
      </w:r>
      <w:r w:rsidRPr="31F4EBAF" w:rsidR="0FCCC8FB">
        <w:rPr>
          <w:rFonts w:ascii="Times New Roman" w:hAnsi="Times New Roman" w:eastAsia="Times New Roman" w:cs="Times New Roman"/>
          <w:sz w:val="24"/>
          <w:szCs w:val="24"/>
        </w:rPr>
        <w:t>t</w:t>
      </w:r>
      <w:r w:rsidRPr="31F4EBAF" w:rsidR="000C5424">
        <w:rPr>
          <w:rFonts w:ascii="Times New Roman" w:hAnsi="Times New Roman" w:eastAsia="Times New Roman" w:cs="Times New Roman"/>
          <w:sz w:val="24"/>
          <w:szCs w:val="24"/>
        </w:rPr>
        <w:t>his makes it less </w:t>
      </w:r>
      <w:r w:rsidRPr="31F4EBAF" w:rsidR="288BAE71">
        <w:rPr>
          <w:rFonts w:ascii="Times New Roman" w:hAnsi="Times New Roman" w:eastAsia="Times New Roman" w:cs="Times New Roman"/>
          <w:sz w:val="24"/>
          <w:szCs w:val="24"/>
        </w:rPr>
        <w:t>l</w:t>
      </w:r>
      <w:r w:rsidRPr="31F4EBAF" w:rsidR="000C5424">
        <w:rPr>
          <w:rFonts w:ascii="Times New Roman" w:hAnsi="Times New Roman" w:eastAsia="Times New Roman" w:cs="Times New Roman"/>
          <w:sz w:val="24"/>
          <w:szCs w:val="24"/>
        </w:rPr>
        <w:t>ikely that the resource</w:t>
      </w:r>
      <w:r w:rsidRPr="31F4EBAF" w:rsidR="3458F6DD">
        <w:rPr>
          <w:rFonts w:ascii="Times New Roman" w:hAnsi="Times New Roman" w:eastAsia="Times New Roman" w:cs="Times New Roman"/>
          <w:sz w:val="24"/>
          <w:szCs w:val="24"/>
        </w:rPr>
        <w:t xml:space="preserve"> </w:t>
      </w:r>
      <w:r w:rsidRPr="31F4EBAF" w:rsidR="4C155CCF">
        <w:rPr>
          <w:rFonts w:ascii="Times New Roman" w:hAnsi="Times New Roman" w:eastAsia="Times New Roman" w:cs="Times New Roman"/>
          <w:sz w:val="24"/>
          <w:szCs w:val="24"/>
        </w:rPr>
        <w:t>w</w:t>
      </w:r>
      <w:r w:rsidRPr="31F4EBAF" w:rsidR="000C5424">
        <w:rPr>
          <w:rFonts w:ascii="Times New Roman" w:hAnsi="Times New Roman" w:eastAsia="Times New Roman" w:cs="Times New Roman"/>
          <w:sz w:val="24"/>
          <w:szCs w:val="24"/>
        </w:rPr>
        <w:t>ill cover subjects or activities without a </w:t>
      </w:r>
      <w:r w:rsidRPr="31F4EBAF" w:rsidR="4691A0F8">
        <w:rPr>
          <w:rFonts w:ascii="Times New Roman" w:hAnsi="Times New Roman" w:eastAsia="Times New Roman" w:cs="Times New Roman"/>
          <w:sz w:val="24"/>
          <w:szCs w:val="24"/>
        </w:rPr>
        <w:t>c</w:t>
      </w:r>
      <w:r w:rsidRPr="31F4EBAF" w:rsidR="000C5424">
        <w:rPr>
          <w:rFonts w:ascii="Times New Roman" w:hAnsi="Times New Roman" w:eastAsia="Times New Roman" w:cs="Times New Roman"/>
          <w:sz w:val="24"/>
          <w:szCs w:val="24"/>
        </w:rPr>
        <w:t>lear </w:t>
      </w:r>
    </w:p>
    <w:p w:rsidR="000C5424" w:rsidP="31F4EBAF" w:rsidRDefault="000C5424" w14:paraId="5F011DC0" w14:textId="47A09298" w14:noSpellErr="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understanding of </w:t>
      </w:r>
      <w:r w:rsidRPr="31F4EBAF" w:rsidR="51F7C111">
        <w:rPr>
          <w:rFonts w:ascii="Times New Roman" w:hAnsi="Times New Roman" w:eastAsia="Times New Roman" w:cs="Times New Roman"/>
          <w:sz w:val="24"/>
          <w:szCs w:val="24"/>
        </w:rPr>
        <w:t>its</w:t>
      </w:r>
      <w:r w:rsidRPr="31F4EBAF" w:rsidR="000C5424">
        <w:rPr>
          <w:rFonts w:ascii="Times New Roman" w:hAnsi="Times New Roman" w:eastAsia="Times New Roman" w:cs="Times New Roman"/>
          <w:sz w:val="24"/>
          <w:szCs w:val="24"/>
        </w:rPr>
        <w:t> significance </w:t>
      </w:r>
      <w:r w:rsidRPr="31F4EBAF" w:rsidR="712B5BB2">
        <w:rPr>
          <w:rFonts w:ascii="Times New Roman" w:hAnsi="Times New Roman" w:eastAsia="Times New Roman" w:cs="Times New Roman"/>
          <w:sz w:val="24"/>
          <w:szCs w:val="24"/>
        </w:rPr>
        <w:t>a</w:t>
      </w:r>
      <w:r w:rsidRPr="31F4EBAF" w:rsidR="000C5424">
        <w:rPr>
          <w:rFonts w:ascii="Times New Roman" w:hAnsi="Times New Roman" w:eastAsia="Times New Roman" w:cs="Times New Roman"/>
          <w:sz w:val="24"/>
          <w:szCs w:val="24"/>
        </w:rPr>
        <w:t xml:space="preserve">nd how they contribute to holistic learning. According to the Welsh Government (2008, pp.16) play within learning experiences should have a balance of practitioner </w:t>
      </w:r>
      <w:r w:rsidRPr="31F4EBAF" w:rsidR="000C5424">
        <w:rPr>
          <w:rFonts w:ascii="Times New Roman" w:hAnsi="Times New Roman" w:eastAsia="Times New Roman" w:cs="Times New Roman"/>
          <w:sz w:val="24"/>
          <w:szCs w:val="24"/>
        </w:rPr>
        <w:t>initiated</w:t>
      </w:r>
      <w:r w:rsidRPr="31F4EBAF" w:rsidR="000C5424">
        <w:rPr>
          <w:rFonts w:ascii="Times New Roman" w:hAnsi="Times New Roman" w:eastAsia="Times New Roman" w:cs="Times New Roman"/>
          <w:sz w:val="24"/>
          <w:szCs w:val="24"/>
        </w:rPr>
        <w:t xml:space="preserve"> structured activities and those </w:t>
      </w:r>
      <w:r w:rsidRPr="31F4EBAF" w:rsidR="000C5424">
        <w:rPr>
          <w:rFonts w:ascii="Times New Roman" w:hAnsi="Times New Roman" w:eastAsia="Times New Roman" w:cs="Times New Roman"/>
          <w:sz w:val="24"/>
          <w:szCs w:val="24"/>
        </w:rPr>
        <w:t>established</w:t>
      </w:r>
      <w:r w:rsidRPr="31F4EBAF" w:rsidR="000C5424">
        <w:rPr>
          <w:rFonts w:ascii="Times New Roman" w:hAnsi="Times New Roman" w:eastAsia="Times New Roman" w:cs="Times New Roman"/>
          <w:sz w:val="24"/>
          <w:szCs w:val="24"/>
        </w:rPr>
        <w:t xml:space="preserve"> by children according to interests.</w:t>
      </w:r>
    </w:p>
    <w:p w:rsidR="000C5424" w:rsidP="31F4EBAF" w:rsidRDefault="000C5424" w14:paraId="40FCFFB7" w14:textId="3A7300CF">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Ensuring practitioners understanding of play based learning within the curriculum the Welsh Government (2023a) states that essential key features that should be paid attention to include play and play-based learning. Within the Welsh Government (2023a) enabling learning resource there is </w:t>
      </w:r>
      <w:r w:rsidRPr="31F4EBAF" w:rsidR="000C5424">
        <w:rPr>
          <w:rFonts w:ascii="Times New Roman" w:hAnsi="Times New Roman" w:eastAsia="Times New Roman" w:cs="Times New Roman"/>
          <w:sz w:val="24"/>
          <w:szCs w:val="24"/>
        </w:rPr>
        <w:t>very little</w:t>
      </w:r>
      <w:r w:rsidRPr="31F4EBAF" w:rsidR="000C5424">
        <w:rPr>
          <w:rFonts w:ascii="Times New Roman" w:hAnsi="Times New Roman" w:eastAsia="Times New Roman" w:cs="Times New Roman"/>
          <w:sz w:val="24"/>
          <w:szCs w:val="24"/>
        </w:rPr>
        <w:t xml:space="preserve"> emphasis placed on the level of involvement given to the practitioners </w:t>
      </w:r>
      <w:r w:rsidRPr="31F4EBAF" w:rsidR="000C5424">
        <w:rPr>
          <w:rFonts w:ascii="Times New Roman" w:hAnsi="Times New Roman" w:eastAsia="Times New Roman" w:cs="Times New Roman"/>
          <w:sz w:val="24"/>
          <w:szCs w:val="24"/>
        </w:rPr>
        <w:t>in order to</w:t>
      </w:r>
      <w:r w:rsidRPr="31F4EBAF" w:rsidR="000C5424">
        <w:rPr>
          <w:rFonts w:ascii="Times New Roman" w:hAnsi="Times New Roman" w:eastAsia="Times New Roman" w:cs="Times New Roman"/>
          <w:sz w:val="24"/>
          <w:szCs w:val="24"/>
        </w:rPr>
        <w:t xml:space="preserve"> achieve true play-based learning. There are large elements of the practitioner </w:t>
      </w:r>
      <w:r w:rsidRPr="31F4EBAF" w:rsidR="000C5424">
        <w:rPr>
          <w:rFonts w:ascii="Times New Roman" w:hAnsi="Times New Roman" w:eastAsia="Times New Roman" w:cs="Times New Roman"/>
          <w:sz w:val="24"/>
          <w:szCs w:val="24"/>
        </w:rPr>
        <w:t>providing</w:t>
      </w:r>
      <w:r w:rsidRPr="31F4EBAF" w:rsidR="000C5424">
        <w:rPr>
          <w:rFonts w:ascii="Times New Roman" w:hAnsi="Times New Roman" w:eastAsia="Times New Roman" w:cs="Times New Roman"/>
          <w:sz w:val="24"/>
          <w:szCs w:val="24"/>
        </w:rPr>
        <w:t xml:space="preserve"> support and opportunities within the curriculum but little on the balance required from the practitioner to ensure play-based learning is being integrated effectively. Zee and </w:t>
      </w:r>
      <w:r w:rsidRPr="31F4EBAF" w:rsidR="000C5424">
        <w:rPr>
          <w:rFonts w:ascii="Times New Roman" w:hAnsi="Times New Roman" w:eastAsia="Times New Roman" w:cs="Times New Roman"/>
          <w:sz w:val="24"/>
          <w:szCs w:val="24"/>
        </w:rPr>
        <w:t>Koomen</w:t>
      </w:r>
      <w:r w:rsidRPr="31F4EBAF" w:rsidR="000C5424">
        <w:rPr>
          <w:rFonts w:ascii="Times New Roman" w:hAnsi="Times New Roman" w:eastAsia="Times New Roman" w:cs="Times New Roman"/>
          <w:sz w:val="24"/>
          <w:szCs w:val="24"/>
        </w:rPr>
        <w:t xml:space="preserve"> (2016) cited in the OECD (Organisation for Economic Cooperation and Development, 2020, pp.14) state that practitioners, if not provided with sufficient support through </w:t>
      </w:r>
      <w:r w:rsidRPr="31F4EBAF" w:rsidR="000C5424">
        <w:rPr>
          <w:rFonts w:ascii="Times New Roman" w:hAnsi="Times New Roman" w:eastAsia="Times New Roman" w:cs="Times New Roman"/>
          <w:sz w:val="24"/>
          <w:szCs w:val="24"/>
        </w:rPr>
        <w:t>initial</w:t>
      </w:r>
      <w:r w:rsidRPr="31F4EBAF" w:rsidR="000C5424">
        <w:rPr>
          <w:rFonts w:ascii="Times New Roman" w:hAnsi="Times New Roman" w:eastAsia="Times New Roman" w:cs="Times New Roman"/>
          <w:sz w:val="24"/>
          <w:szCs w:val="24"/>
        </w:rPr>
        <w:t xml:space="preserve"> teacher training or professional development programmes may </w:t>
      </w:r>
      <w:r w:rsidRPr="31F4EBAF" w:rsidR="000C5424">
        <w:rPr>
          <w:rFonts w:ascii="Times New Roman" w:hAnsi="Times New Roman" w:eastAsia="Times New Roman" w:cs="Times New Roman"/>
          <w:sz w:val="24"/>
          <w:szCs w:val="24"/>
        </w:rPr>
        <w:t>encounter</w:t>
      </w:r>
      <w:r w:rsidRPr="31F4EBAF" w:rsidR="000C5424">
        <w:rPr>
          <w:rFonts w:ascii="Times New Roman" w:hAnsi="Times New Roman" w:eastAsia="Times New Roman" w:cs="Times New Roman"/>
          <w:sz w:val="24"/>
          <w:szCs w:val="24"/>
        </w:rPr>
        <w:t xml:space="preserve"> a lack of </w:t>
      </w:r>
      <w:r w:rsidRPr="31F4EBAF" w:rsidR="019D7600">
        <w:rPr>
          <w:rFonts w:ascii="Times New Roman" w:hAnsi="Times New Roman" w:eastAsia="Times New Roman" w:cs="Times New Roman"/>
          <w:sz w:val="24"/>
          <w:szCs w:val="24"/>
        </w:rPr>
        <w:t>self-confidence</w:t>
      </w:r>
      <w:r w:rsidRPr="31F4EBAF" w:rsidR="000C5424">
        <w:rPr>
          <w:rFonts w:ascii="Times New Roman" w:hAnsi="Times New Roman" w:eastAsia="Times New Roman" w:cs="Times New Roman"/>
          <w:sz w:val="24"/>
          <w:szCs w:val="24"/>
        </w:rPr>
        <w:t xml:space="preserve"> when teaching. It also suggests that when a curriculum is difficult to understand practitioners are likely to misinterpret and inaccurately navigate its intentions. OECD (2020, pp.15). </w:t>
      </w:r>
      <w:r w:rsidRPr="31F4EBAF" w:rsidR="000C5424">
        <w:rPr>
          <w:rFonts w:ascii="Times New Roman" w:hAnsi="Times New Roman" w:eastAsia="Times New Roman" w:cs="Times New Roman"/>
          <w:sz w:val="24"/>
          <w:szCs w:val="24"/>
        </w:rPr>
        <w:t>McInnes</w:t>
      </w:r>
      <w:r w:rsidRPr="31F4EBAF" w:rsidR="000C5424">
        <w:rPr>
          <w:rFonts w:ascii="Times New Roman" w:hAnsi="Times New Roman" w:eastAsia="Times New Roman" w:cs="Times New Roman"/>
          <w:sz w:val="24"/>
          <w:szCs w:val="24"/>
        </w:rPr>
        <w:t xml:space="preserve">, Howard, </w:t>
      </w:r>
      <w:r w:rsidRPr="31F4EBAF" w:rsidR="000C5424">
        <w:rPr>
          <w:rFonts w:ascii="Times New Roman" w:hAnsi="Times New Roman" w:eastAsia="Times New Roman" w:cs="Times New Roman"/>
          <w:sz w:val="24"/>
          <w:szCs w:val="24"/>
        </w:rPr>
        <w:t>Miles</w:t>
      </w:r>
      <w:r w:rsidRPr="31F4EBAF" w:rsidR="000C5424">
        <w:rPr>
          <w:rFonts w:ascii="Times New Roman" w:hAnsi="Times New Roman" w:eastAsia="Times New Roman" w:cs="Times New Roman"/>
          <w:sz w:val="24"/>
          <w:szCs w:val="24"/>
        </w:rPr>
        <w:t xml:space="preserve"> and Crowley (2011) state that according to earlier studies there is a disconnect between </w:t>
      </w:r>
      <w:r w:rsidRPr="31F4EBAF" w:rsidR="2AA709C9">
        <w:rPr>
          <w:rFonts w:ascii="Times New Roman" w:hAnsi="Times New Roman" w:eastAsia="Times New Roman" w:cs="Times New Roman"/>
          <w:sz w:val="24"/>
          <w:szCs w:val="24"/>
        </w:rPr>
        <w:t>practitioner's</w:t>
      </w:r>
      <w:r w:rsidRPr="31F4EBAF" w:rsidR="000C5424">
        <w:rPr>
          <w:rFonts w:ascii="Times New Roman" w:hAnsi="Times New Roman" w:eastAsia="Times New Roman" w:cs="Times New Roman"/>
          <w:sz w:val="24"/>
          <w:szCs w:val="24"/>
        </w:rPr>
        <w:t xml:space="preserve"> connections and </w:t>
      </w:r>
      <w:r w:rsidRPr="31F4EBAF" w:rsidR="3A66FFAB">
        <w:rPr>
          <w:rFonts w:ascii="Times New Roman" w:hAnsi="Times New Roman" w:eastAsia="Times New Roman" w:cs="Times New Roman"/>
          <w:sz w:val="24"/>
          <w:szCs w:val="24"/>
        </w:rPr>
        <w:t>c</w:t>
      </w:r>
      <w:r w:rsidRPr="31F4EBAF" w:rsidR="000C5424">
        <w:rPr>
          <w:rFonts w:ascii="Times New Roman" w:hAnsi="Times New Roman" w:eastAsia="Times New Roman" w:cs="Times New Roman"/>
          <w:sz w:val="24"/>
          <w:szCs w:val="24"/>
        </w:rPr>
        <w:t>onceptions of play and </w:t>
      </w:r>
      <w:r w:rsidRPr="31F4EBAF" w:rsidR="000C5424">
        <w:rPr>
          <w:rFonts w:ascii="Times New Roman" w:hAnsi="Times New Roman" w:eastAsia="Times New Roman" w:cs="Times New Roman"/>
          <w:sz w:val="24"/>
          <w:szCs w:val="24"/>
        </w:rPr>
        <w:t>how it relates to </w:t>
      </w:r>
      <w:r w:rsidRPr="31F4EBAF" w:rsidR="5AF15AC9">
        <w:rPr>
          <w:rFonts w:ascii="Times New Roman" w:hAnsi="Times New Roman" w:eastAsia="Times New Roman" w:cs="Times New Roman"/>
          <w:sz w:val="24"/>
          <w:szCs w:val="24"/>
        </w:rPr>
        <w:t>l</w:t>
      </w:r>
      <w:r w:rsidRPr="31F4EBAF" w:rsidR="000C5424">
        <w:rPr>
          <w:rFonts w:ascii="Times New Roman" w:hAnsi="Times New Roman" w:eastAsia="Times New Roman" w:cs="Times New Roman"/>
          <w:sz w:val="24"/>
          <w:szCs w:val="24"/>
        </w:rPr>
        <w:t>earning pedagogical interactions with children and </w:t>
      </w:r>
      <w:r w:rsidRPr="31F4EBAF" w:rsidR="000C5424">
        <w:rPr>
          <w:rFonts w:ascii="Times New Roman" w:hAnsi="Times New Roman" w:eastAsia="Times New Roman" w:cs="Times New Roman"/>
          <w:sz w:val="24"/>
          <w:szCs w:val="24"/>
        </w:rPr>
        <w:t>perceptions</w:t>
      </w:r>
      <w:r w:rsidRPr="31F4EBAF" w:rsidR="000C5424">
        <w:rPr>
          <w:rFonts w:ascii="Times New Roman" w:hAnsi="Times New Roman" w:eastAsia="Times New Roman" w:cs="Times New Roman"/>
          <w:sz w:val="24"/>
          <w:szCs w:val="24"/>
        </w:rPr>
        <w:t xml:space="preserve"> of play within practice. </w:t>
      </w:r>
    </w:p>
    <w:p w:rsidR="000C5424" w:rsidP="31F4EBAF" w:rsidRDefault="000C5424" w14:paraId="4745375C" w14:textId="027B159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The Ministry of Education: </w:t>
      </w:r>
      <w:r w:rsidRPr="31F4EBAF" w:rsidR="000C5424">
        <w:rPr>
          <w:rFonts w:ascii="Times New Roman" w:hAnsi="Times New Roman" w:eastAsia="Times New Roman" w:cs="Times New Roman"/>
          <w:sz w:val="24"/>
          <w:szCs w:val="24"/>
        </w:rPr>
        <w:t>Te-Wh</w:t>
      </w:r>
      <w:r w:rsidRPr="31F4EBAF" w:rsidR="4F418B74">
        <w:rPr>
          <w:rFonts w:ascii="Times New Roman" w:hAnsi="Times New Roman" w:eastAsia="Times New Roman" w:cs="Times New Roman"/>
          <w:sz w:val="24"/>
          <w:szCs w:val="24"/>
        </w:rPr>
        <w:t>ā</w:t>
      </w:r>
      <w:r w:rsidRPr="31F4EBAF" w:rsidR="000C5424">
        <w:rPr>
          <w:rFonts w:ascii="Times New Roman" w:hAnsi="Times New Roman" w:eastAsia="Times New Roman" w:cs="Times New Roman"/>
          <w:sz w:val="24"/>
          <w:szCs w:val="24"/>
        </w:rPr>
        <w:t>riki</w:t>
      </w:r>
      <w:r w:rsidRPr="31F4EBAF" w:rsidR="000C5424">
        <w:rPr>
          <w:rFonts w:ascii="Times New Roman" w:hAnsi="Times New Roman" w:eastAsia="Times New Roman" w:cs="Times New Roman"/>
          <w:sz w:val="24"/>
          <w:szCs w:val="24"/>
        </w:rPr>
        <w:t xml:space="preserve"> curriculum (2017, pp. 59) also </w:t>
      </w:r>
      <w:r w:rsidRPr="31F4EBAF" w:rsidR="000C5424">
        <w:rPr>
          <w:rFonts w:ascii="Times New Roman" w:hAnsi="Times New Roman" w:eastAsia="Times New Roman" w:cs="Times New Roman"/>
          <w:sz w:val="24"/>
          <w:szCs w:val="24"/>
        </w:rPr>
        <w:t>states</w:t>
      </w:r>
      <w:r w:rsidRPr="31F4EBAF" w:rsidR="000C5424">
        <w:rPr>
          <w:rFonts w:ascii="Times New Roman" w:hAnsi="Times New Roman" w:eastAsia="Times New Roman" w:cs="Times New Roman"/>
          <w:sz w:val="24"/>
          <w:szCs w:val="24"/>
        </w:rPr>
        <w:t xml:space="preserve"> that professional development must be committed to by practitioners </w:t>
      </w:r>
      <w:r w:rsidRPr="31F4EBAF" w:rsidR="2632BC8D">
        <w:rPr>
          <w:rFonts w:ascii="Times New Roman" w:hAnsi="Times New Roman" w:eastAsia="Times New Roman" w:cs="Times New Roman"/>
          <w:sz w:val="24"/>
          <w:szCs w:val="24"/>
        </w:rPr>
        <w:t>to</w:t>
      </w:r>
      <w:r w:rsidRPr="31F4EBAF" w:rsidR="000C5424">
        <w:rPr>
          <w:rFonts w:ascii="Times New Roman" w:hAnsi="Times New Roman" w:eastAsia="Times New Roman" w:cs="Times New Roman"/>
          <w:sz w:val="24"/>
          <w:szCs w:val="24"/>
        </w:rPr>
        <w:t xml:space="preserve"> ensure a child’s learning is positively benefited. A play-based approach within this international curriculum suggests that practitioners are knowledgeable </w:t>
      </w:r>
      <w:r w:rsidRPr="31F4EBAF" w:rsidR="000C5424">
        <w:rPr>
          <w:rFonts w:ascii="Times New Roman" w:hAnsi="Times New Roman" w:eastAsia="Times New Roman" w:cs="Times New Roman"/>
          <w:sz w:val="24"/>
          <w:szCs w:val="24"/>
        </w:rPr>
        <w:t>regarding</w:t>
      </w:r>
      <w:r w:rsidRPr="31F4EBAF" w:rsidR="000C5424">
        <w:rPr>
          <w:rFonts w:ascii="Times New Roman" w:hAnsi="Times New Roman" w:eastAsia="Times New Roman" w:cs="Times New Roman"/>
          <w:sz w:val="24"/>
          <w:szCs w:val="24"/>
        </w:rPr>
        <w:t xml:space="preserve"> play-based pedagogy and </w:t>
      </w:r>
      <w:r w:rsidRPr="31F4EBAF" w:rsidR="000C5424">
        <w:rPr>
          <w:rFonts w:ascii="Times New Roman" w:hAnsi="Times New Roman" w:eastAsia="Times New Roman" w:cs="Times New Roman"/>
          <w:sz w:val="24"/>
          <w:szCs w:val="24"/>
        </w:rPr>
        <w:t>have the ability to</w:t>
      </w:r>
      <w:r w:rsidRPr="31F4EBAF" w:rsidR="000C5424">
        <w:rPr>
          <w:rFonts w:ascii="Times New Roman" w:hAnsi="Times New Roman" w:eastAsia="Times New Roman" w:cs="Times New Roman"/>
          <w:sz w:val="24"/>
          <w:szCs w:val="24"/>
        </w:rPr>
        <w:t xml:space="preserve"> design a curriculum that is not only stimulating and easily accessible to the child but also </w:t>
      </w:r>
      <w:r w:rsidRPr="31F4EBAF" w:rsidR="000C5424">
        <w:rPr>
          <w:rFonts w:ascii="Times New Roman" w:hAnsi="Times New Roman" w:eastAsia="Times New Roman" w:cs="Times New Roman"/>
          <w:sz w:val="24"/>
          <w:szCs w:val="24"/>
        </w:rPr>
        <w:t>enjoyable.</w:t>
      </w:r>
      <w:r w:rsidRPr="31F4EBAF" w:rsidR="5AD9B8C6">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An</w:t>
      </w:r>
      <w:r w:rsidRPr="31F4EBAF" w:rsidR="000C5424">
        <w:rPr>
          <w:rFonts w:ascii="Times New Roman" w:hAnsi="Times New Roman" w:eastAsia="Times New Roman" w:cs="Times New Roman"/>
          <w:sz w:val="24"/>
          <w:szCs w:val="24"/>
        </w:rPr>
        <w:t xml:space="preserve"> Independent stocktake of the Foundation Phase in Wales (2013-2014) found that continued professional development training should be </w:t>
      </w:r>
      <w:r w:rsidRPr="31F4EBAF" w:rsidR="000C5424">
        <w:rPr>
          <w:rFonts w:ascii="Times New Roman" w:hAnsi="Times New Roman" w:eastAsia="Times New Roman" w:cs="Times New Roman"/>
          <w:sz w:val="24"/>
          <w:szCs w:val="24"/>
        </w:rPr>
        <w:t>maintained</w:t>
      </w:r>
      <w:r w:rsidRPr="31F4EBAF" w:rsidR="000C5424">
        <w:rPr>
          <w:rFonts w:ascii="Times New Roman" w:hAnsi="Times New Roman" w:eastAsia="Times New Roman" w:cs="Times New Roman"/>
          <w:sz w:val="24"/>
          <w:szCs w:val="24"/>
        </w:rPr>
        <w:t xml:space="preserve"> alongside the </w:t>
      </w:r>
      <w:r w:rsidRPr="31F4EBAF" w:rsidR="5B148D12">
        <w:rPr>
          <w:rFonts w:ascii="Times New Roman" w:hAnsi="Times New Roman" w:eastAsia="Times New Roman" w:cs="Times New Roman"/>
          <w:sz w:val="24"/>
          <w:szCs w:val="24"/>
        </w:rPr>
        <w:t>consideration</w:t>
      </w:r>
      <w:r w:rsidRPr="31F4EBAF" w:rsidR="000C5424">
        <w:rPr>
          <w:rFonts w:ascii="Times New Roman" w:hAnsi="Times New Roman" w:eastAsia="Times New Roman" w:cs="Times New Roman"/>
          <w:sz w:val="24"/>
          <w:szCs w:val="24"/>
        </w:rPr>
        <w:t xml:space="preserve"> of compulsory progression of </w:t>
      </w:r>
      <w:r w:rsidRPr="31F4EBAF" w:rsidR="000C5424">
        <w:rPr>
          <w:rFonts w:ascii="Times New Roman" w:hAnsi="Times New Roman" w:eastAsia="Times New Roman" w:cs="Times New Roman"/>
          <w:sz w:val="24"/>
          <w:szCs w:val="24"/>
        </w:rPr>
        <w:t>additional</w:t>
      </w:r>
      <w:r w:rsidRPr="31F4EBAF" w:rsidR="000C5424">
        <w:rPr>
          <w:rFonts w:ascii="Times New Roman" w:hAnsi="Times New Roman" w:eastAsia="Times New Roman" w:cs="Times New Roman"/>
          <w:sz w:val="24"/>
          <w:szCs w:val="24"/>
        </w:rPr>
        <w:t xml:space="preserve"> training and guidance on the practices of the Foundation Phase. Recommendation five of this report also suggest that training should provide practitioners with an understanding of theories and current research relating to the role of the adult and effective education in the early years. Recommendation </w:t>
      </w:r>
      <w:r w:rsidRPr="31F4EBAF" w:rsidR="121BB4D1">
        <w:rPr>
          <w:rFonts w:ascii="Times New Roman" w:hAnsi="Times New Roman" w:eastAsia="Times New Roman" w:cs="Times New Roman"/>
          <w:sz w:val="24"/>
          <w:szCs w:val="24"/>
        </w:rPr>
        <w:t>twenty-two</w:t>
      </w:r>
      <w:r w:rsidRPr="31F4EBAF" w:rsidR="000C5424">
        <w:rPr>
          <w:rFonts w:ascii="Times New Roman" w:hAnsi="Times New Roman" w:eastAsia="Times New Roman" w:cs="Times New Roman"/>
          <w:sz w:val="24"/>
          <w:szCs w:val="24"/>
        </w:rPr>
        <w:t xml:space="preserve"> states that the use of </w:t>
      </w:r>
      <w:r w:rsidRPr="31F4EBAF" w:rsidR="3A830802">
        <w:rPr>
          <w:rFonts w:ascii="Times New Roman" w:hAnsi="Times New Roman" w:eastAsia="Times New Roman" w:cs="Times New Roman"/>
          <w:sz w:val="24"/>
          <w:szCs w:val="24"/>
        </w:rPr>
        <w:t>further</w:t>
      </w:r>
      <w:r w:rsidRPr="31F4EBAF" w:rsidR="000C5424">
        <w:rPr>
          <w:rFonts w:ascii="Times New Roman" w:hAnsi="Times New Roman" w:eastAsia="Times New Roman" w:cs="Times New Roman"/>
          <w:sz w:val="24"/>
          <w:szCs w:val="24"/>
        </w:rPr>
        <w:t xml:space="preserve"> training for practitioners should support Foundation Phase practice and look to improve the understanding of critical thinking and the Foundation Phase pedagogy. These recommendations are supported by the Welsh Government</w:t>
      </w:r>
      <w:r w:rsidRPr="31F4EBAF" w:rsidR="25ACAC90">
        <w:rPr>
          <w:rFonts w:ascii="Times New Roman" w:hAnsi="Times New Roman" w:eastAsia="Times New Roman" w:cs="Times New Roman"/>
          <w:sz w:val="24"/>
          <w:szCs w:val="24"/>
        </w:rPr>
        <w:t>’s</w:t>
      </w:r>
      <w:r w:rsidRPr="31F4EBAF" w:rsidR="000C5424">
        <w:rPr>
          <w:rFonts w:ascii="Times New Roman" w:hAnsi="Times New Roman" w:eastAsia="Times New Roman" w:cs="Times New Roman"/>
          <w:sz w:val="24"/>
          <w:szCs w:val="24"/>
        </w:rPr>
        <w:t xml:space="preserve"> Evaluating the Foundation Phase Final Report</w:t>
      </w:r>
      <w:r w:rsidRPr="31F4EBAF" w:rsidR="0C91A3BC">
        <w:rPr>
          <w:rFonts w:ascii="Times New Roman" w:hAnsi="Times New Roman" w:eastAsia="Times New Roman" w:cs="Times New Roman"/>
          <w:sz w:val="24"/>
          <w:szCs w:val="24"/>
        </w:rPr>
        <w:t xml:space="preserve"> (2015b).</w:t>
      </w:r>
      <w:r w:rsidRPr="31F4EBAF" w:rsidR="000C5424">
        <w:rPr>
          <w:rFonts w:ascii="Times New Roman" w:hAnsi="Times New Roman" w:eastAsia="Times New Roman" w:cs="Times New Roman"/>
          <w:sz w:val="24"/>
          <w:szCs w:val="24"/>
        </w:rPr>
        <w:t xml:space="preserve"> </w:t>
      </w:r>
      <w:r w:rsidRPr="31F4EBAF" w:rsidR="497FDB40">
        <w:rPr>
          <w:rFonts w:ascii="Times New Roman" w:hAnsi="Times New Roman" w:eastAsia="Times New Roman" w:cs="Times New Roman"/>
          <w:sz w:val="24"/>
          <w:szCs w:val="24"/>
        </w:rPr>
        <w:t>R</w:t>
      </w:r>
      <w:r w:rsidRPr="31F4EBAF" w:rsidR="000C5424">
        <w:rPr>
          <w:rFonts w:ascii="Times New Roman" w:hAnsi="Times New Roman" w:eastAsia="Times New Roman" w:cs="Times New Roman"/>
          <w:sz w:val="24"/>
          <w:szCs w:val="24"/>
        </w:rPr>
        <w:t xml:space="preserve">ecommendation six suggests that </w:t>
      </w:r>
      <w:r w:rsidRPr="31F4EBAF" w:rsidR="000C5424">
        <w:rPr>
          <w:rFonts w:ascii="Times New Roman" w:hAnsi="Times New Roman" w:eastAsia="Times New Roman" w:cs="Times New Roman"/>
          <w:sz w:val="24"/>
          <w:szCs w:val="24"/>
        </w:rPr>
        <w:t>in order to</w:t>
      </w:r>
      <w:r w:rsidRPr="31F4EBAF" w:rsidR="000C5424">
        <w:rPr>
          <w:rFonts w:ascii="Times New Roman" w:hAnsi="Times New Roman" w:eastAsia="Times New Roman" w:cs="Times New Roman"/>
          <w:sz w:val="24"/>
          <w:szCs w:val="24"/>
        </w:rPr>
        <w:t xml:space="preserve"> improve Foundation phase understanding practitioners should undergo revision of training, this alongside recommendation 8 states that within the </w:t>
      </w:r>
      <w:r w:rsidRPr="31F4EBAF" w:rsidR="000C5424">
        <w:rPr>
          <w:rFonts w:ascii="Times New Roman" w:hAnsi="Times New Roman" w:eastAsia="Times New Roman" w:cs="Times New Roman"/>
          <w:sz w:val="24"/>
          <w:szCs w:val="24"/>
        </w:rPr>
        <w:t>initial</w:t>
      </w:r>
      <w:r w:rsidRPr="31F4EBAF" w:rsidR="000C5424">
        <w:rPr>
          <w:rFonts w:ascii="Times New Roman" w:hAnsi="Times New Roman" w:eastAsia="Times New Roman" w:cs="Times New Roman"/>
          <w:sz w:val="24"/>
          <w:szCs w:val="24"/>
        </w:rPr>
        <w:t xml:space="preserve"> teacher training courses the Foundation Phase curriculum should be paid attention to. Section fourteen recommends training and support should be offered for Foundation Phase practitioners to understand how to implement the framework within practice. </w:t>
      </w:r>
    </w:p>
    <w:p w:rsidR="000C5424" w:rsidP="31F4EBAF" w:rsidRDefault="000C5424" w14:paraId="025BE5D3" w14:textId="5367E5FD" w14:noSpellErr="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 xml:space="preserve">Evans (2013) states that the Independent stocktake of the Foundation Phase report (2013-2014) found practitioners were unsure of the definitions within elements of the Foundation Phase, leading to misinterpreting the definition of ‘play’ within settings. Having </w:t>
      </w:r>
      <w:r w:rsidRPr="31F4EBAF" w:rsidR="181DCEF4">
        <w:rPr>
          <w:rFonts w:ascii="Times New Roman" w:hAnsi="Times New Roman" w:eastAsia="Times New Roman" w:cs="Times New Roman"/>
          <w:sz w:val="24"/>
          <w:szCs w:val="24"/>
        </w:rPr>
        <w:t>varied</w:t>
      </w:r>
      <w:r w:rsidRPr="31F4EBAF" w:rsidR="000C5424">
        <w:rPr>
          <w:rFonts w:ascii="Times New Roman" w:hAnsi="Times New Roman" w:eastAsia="Times New Roman" w:cs="Times New Roman"/>
          <w:sz w:val="24"/>
          <w:szCs w:val="24"/>
        </w:rPr>
        <w:t xml:space="preserve"> interpretations of the Foundation Phase within practitioners seemed to be influential in the approaches used in settings. Another point raised by the Foundation Phase advisors and training support officers within the report </w:t>
      </w:r>
      <w:r w:rsidRPr="31F4EBAF" w:rsidR="000C5424">
        <w:rPr>
          <w:rFonts w:ascii="Times New Roman" w:hAnsi="Times New Roman" w:eastAsia="Times New Roman" w:cs="Times New Roman"/>
          <w:sz w:val="24"/>
          <w:szCs w:val="24"/>
        </w:rPr>
        <w:t>identified</w:t>
      </w:r>
      <w:r w:rsidRPr="31F4EBAF" w:rsidR="000C5424">
        <w:rPr>
          <w:rFonts w:ascii="Times New Roman" w:hAnsi="Times New Roman" w:eastAsia="Times New Roman" w:cs="Times New Roman"/>
          <w:sz w:val="24"/>
          <w:szCs w:val="24"/>
        </w:rPr>
        <w:t xml:space="preserve"> that to </w:t>
      </w:r>
      <w:r w:rsidRPr="31F4EBAF" w:rsidR="000C5424">
        <w:rPr>
          <w:rFonts w:ascii="Times New Roman" w:hAnsi="Times New Roman" w:eastAsia="Times New Roman" w:cs="Times New Roman"/>
          <w:sz w:val="24"/>
          <w:szCs w:val="24"/>
        </w:rPr>
        <w:t>provide</w:t>
      </w:r>
      <w:r w:rsidRPr="31F4EBAF" w:rsidR="000C5424">
        <w:rPr>
          <w:rFonts w:ascii="Times New Roman" w:hAnsi="Times New Roman" w:eastAsia="Times New Roman" w:cs="Times New Roman"/>
          <w:sz w:val="24"/>
          <w:szCs w:val="24"/>
        </w:rPr>
        <w:t xml:space="preserve"> understanding to practitioners a continuous level of communication relating to policies is needed to ensure effective practices.</w:t>
      </w:r>
      <w:r w:rsidRPr="31F4EBAF" w:rsidR="65C1E468">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 xml:space="preserve">It was in contrast confirmed however that the </w:t>
      </w:r>
      <w:r w:rsidRPr="31F4EBAF" w:rsidR="1E9589AD">
        <w:rPr>
          <w:rFonts w:ascii="Times New Roman" w:hAnsi="Times New Roman" w:eastAsia="Times New Roman" w:cs="Times New Roman"/>
          <w:sz w:val="24"/>
          <w:szCs w:val="24"/>
        </w:rPr>
        <w:t>f</w:t>
      </w:r>
      <w:r w:rsidRPr="31F4EBAF" w:rsidR="000C5424">
        <w:rPr>
          <w:rFonts w:ascii="Times New Roman" w:hAnsi="Times New Roman" w:eastAsia="Times New Roman" w:cs="Times New Roman"/>
          <w:sz w:val="24"/>
          <w:szCs w:val="24"/>
        </w:rPr>
        <w:t xml:space="preserve">oundation </w:t>
      </w:r>
      <w:r w:rsidRPr="31F4EBAF" w:rsidR="45D36C56">
        <w:rPr>
          <w:rFonts w:ascii="Times New Roman" w:hAnsi="Times New Roman" w:eastAsia="Times New Roman" w:cs="Times New Roman"/>
          <w:sz w:val="24"/>
          <w:szCs w:val="24"/>
        </w:rPr>
        <w:t>p</w:t>
      </w:r>
      <w:r w:rsidRPr="31F4EBAF" w:rsidR="000C5424">
        <w:rPr>
          <w:rFonts w:ascii="Times New Roman" w:hAnsi="Times New Roman" w:eastAsia="Times New Roman" w:cs="Times New Roman"/>
          <w:sz w:val="24"/>
          <w:szCs w:val="24"/>
        </w:rPr>
        <w:t xml:space="preserve">hase had </w:t>
      </w:r>
      <w:r w:rsidRPr="31F4EBAF" w:rsidR="3C5D400F">
        <w:rPr>
          <w:rFonts w:ascii="Times New Roman" w:hAnsi="Times New Roman" w:eastAsia="Times New Roman" w:cs="Times New Roman"/>
          <w:sz w:val="24"/>
          <w:szCs w:val="24"/>
        </w:rPr>
        <w:t>a</w:t>
      </w:r>
      <w:r w:rsidRPr="31F4EBAF" w:rsidR="000C5424">
        <w:rPr>
          <w:rFonts w:ascii="Times New Roman" w:hAnsi="Times New Roman" w:eastAsia="Times New Roman" w:cs="Times New Roman"/>
          <w:sz w:val="24"/>
          <w:szCs w:val="24"/>
        </w:rPr>
        <w:t xml:space="preserve"> notable overall impact on practitioners. Evans (2013). </w:t>
      </w:r>
    </w:p>
    <w:p w:rsidR="000C5424" w:rsidP="31F4EBAF" w:rsidRDefault="000C5424" w14:paraId="2112F5D8" w14:textId="0A382F91">
      <w:pPr>
        <w:spacing w:before="30" w:beforeAutospacing="off" w:after="30" w:afterAutospacing="off"/>
        <w:rPr>
          <w:rFonts w:ascii="Times New Roman" w:hAnsi="Times New Roman" w:eastAsia="Times New Roman" w:cs="Times New Roman"/>
          <w:sz w:val="24"/>
          <w:szCs w:val="24"/>
        </w:rPr>
      </w:pPr>
      <w:r w:rsidRPr="31F4EBAF" w:rsidR="000C5424">
        <w:rPr>
          <w:rFonts w:ascii="Times New Roman" w:hAnsi="Times New Roman" w:eastAsia="Times New Roman" w:cs="Times New Roman"/>
          <w:sz w:val="24"/>
          <w:szCs w:val="24"/>
        </w:rPr>
        <w:t>It is interesting to note that the</w:t>
      </w:r>
      <w:r w:rsidRPr="31F4EBAF" w:rsidR="4DC9F14E">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 xml:space="preserve">Researching Effective Pedagogy in the Early Years (REPEY) study </w:t>
      </w:r>
      <w:r w:rsidRPr="31F4EBAF" w:rsidR="77D5F69B">
        <w:rPr>
          <w:rFonts w:ascii="Times New Roman" w:hAnsi="Times New Roman" w:eastAsia="Times New Roman" w:cs="Times New Roman"/>
          <w:sz w:val="24"/>
          <w:szCs w:val="24"/>
        </w:rPr>
        <w:t xml:space="preserve">by </w:t>
      </w:r>
      <w:r w:rsidRPr="31F4EBAF" w:rsidR="000C5424">
        <w:rPr>
          <w:rFonts w:ascii="Times New Roman" w:hAnsi="Times New Roman" w:eastAsia="Times New Roman" w:cs="Times New Roman"/>
          <w:sz w:val="24"/>
          <w:szCs w:val="24"/>
        </w:rPr>
        <w:t>Siraj</w:t>
      </w:r>
      <w:r w:rsidRPr="31F4EBAF" w:rsidR="000C5424">
        <w:rPr>
          <w:rFonts w:ascii="Times New Roman" w:hAnsi="Times New Roman" w:eastAsia="Times New Roman" w:cs="Times New Roman"/>
          <w:sz w:val="24"/>
          <w:szCs w:val="24"/>
        </w:rPr>
        <w:t>-Blatchford et al</w:t>
      </w:r>
      <w:r w:rsidRPr="31F4EBAF" w:rsidR="3D595545">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 xml:space="preserve">2003) cited in Kingston and </w:t>
      </w:r>
      <w:r w:rsidRPr="31F4EBAF" w:rsidR="000C5424">
        <w:rPr>
          <w:rFonts w:ascii="Times New Roman" w:hAnsi="Times New Roman" w:eastAsia="Times New Roman" w:cs="Times New Roman"/>
          <w:sz w:val="24"/>
          <w:szCs w:val="24"/>
        </w:rPr>
        <w:t>Siraj</w:t>
      </w:r>
      <w:r w:rsidRPr="31F4EBAF" w:rsidR="000C5424">
        <w:rPr>
          <w:rFonts w:ascii="Times New Roman" w:hAnsi="Times New Roman" w:eastAsia="Times New Roman" w:cs="Times New Roman"/>
          <w:sz w:val="24"/>
          <w:szCs w:val="24"/>
        </w:rPr>
        <w:t xml:space="preserve"> (2017, pp.47) </w:t>
      </w:r>
      <w:r w:rsidRPr="31F4EBAF" w:rsidR="000C5424">
        <w:rPr>
          <w:rFonts w:ascii="Times New Roman" w:hAnsi="Times New Roman" w:eastAsia="Times New Roman" w:cs="Times New Roman"/>
          <w:sz w:val="24"/>
          <w:szCs w:val="24"/>
        </w:rPr>
        <w:t>provided</w:t>
      </w:r>
      <w:r w:rsidRPr="31F4EBAF" w:rsidR="066F71D0">
        <w:rPr>
          <w:rFonts w:ascii="Times New Roman" w:hAnsi="Times New Roman" w:eastAsia="Times New Roman" w:cs="Times New Roman"/>
          <w:sz w:val="24"/>
          <w:szCs w:val="24"/>
        </w:rPr>
        <w:t xml:space="preserve"> a</w:t>
      </w:r>
      <w:r w:rsidRPr="31F4EBAF" w:rsidR="000C5424">
        <w:rPr>
          <w:rFonts w:ascii="Times New Roman" w:hAnsi="Times New Roman" w:eastAsia="Times New Roman" w:cs="Times New Roman"/>
          <w:sz w:val="24"/>
          <w:szCs w:val="24"/>
        </w:rPr>
        <w:t xml:space="preserve"> more </w:t>
      </w:r>
      <w:r w:rsidRPr="31F4EBAF" w:rsidR="1CF59C71">
        <w:rPr>
          <w:rFonts w:ascii="Times New Roman" w:hAnsi="Times New Roman" w:eastAsia="Times New Roman" w:cs="Times New Roman"/>
          <w:sz w:val="24"/>
          <w:szCs w:val="24"/>
        </w:rPr>
        <w:t>in-depth</w:t>
      </w:r>
      <w:r w:rsidRPr="31F4EBAF" w:rsidR="000C5424">
        <w:rPr>
          <w:rFonts w:ascii="Times New Roman" w:hAnsi="Times New Roman" w:eastAsia="Times New Roman" w:cs="Times New Roman"/>
          <w:sz w:val="24"/>
          <w:szCs w:val="24"/>
        </w:rPr>
        <w:t xml:space="preserve"> list of an effective educator. It suggests that practitioners should </w:t>
      </w:r>
      <w:r w:rsidRPr="31F4EBAF" w:rsidR="000C5424">
        <w:rPr>
          <w:rFonts w:ascii="Times New Roman" w:hAnsi="Times New Roman" w:eastAsia="Times New Roman" w:cs="Times New Roman"/>
          <w:sz w:val="24"/>
          <w:szCs w:val="24"/>
        </w:rPr>
        <w:t>provide</w:t>
      </w:r>
      <w:r w:rsidRPr="31F4EBAF" w:rsidR="000C5424">
        <w:rPr>
          <w:rFonts w:ascii="Times New Roman" w:hAnsi="Times New Roman" w:eastAsia="Times New Roman" w:cs="Times New Roman"/>
          <w:sz w:val="24"/>
          <w:szCs w:val="24"/>
        </w:rPr>
        <w:t xml:space="preserve"> a balance of adult led activities as well as child led play, avoiding activities being unduly </w:t>
      </w:r>
      <w:r w:rsidRPr="31F4EBAF" w:rsidR="2A2882B9">
        <w:rPr>
          <w:rFonts w:ascii="Times New Roman" w:hAnsi="Times New Roman" w:eastAsia="Times New Roman" w:cs="Times New Roman"/>
          <w:sz w:val="24"/>
          <w:szCs w:val="24"/>
        </w:rPr>
        <w:t>structured</w:t>
      </w:r>
      <w:r w:rsidRPr="31F4EBAF" w:rsidR="000C5424">
        <w:rPr>
          <w:rFonts w:ascii="Times New Roman" w:hAnsi="Times New Roman" w:eastAsia="Times New Roman" w:cs="Times New Roman"/>
          <w:sz w:val="24"/>
          <w:szCs w:val="24"/>
        </w:rPr>
        <w:t xml:space="preserve"> and adult driven. </w:t>
      </w:r>
      <w:r w:rsidRPr="31F4EBAF" w:rsidR="06776CAA">
        <w:rPr>
          <w:rFonts w:ascii="Times New Roman" w:hAnsi="Times New Roman" w:eastAsia="Times New Roman" w:cs="Times New Roman"/>
          <w:sz w:val="24"/>
          <w:szCs w:val="24"/>
        </w:rPr>
        <w:t>Thus,</w:t>
      </w:r>
      <w:r w:rsidRPr="31F4EBAF" w:rsidR="000C5424">
        <w:rPr>
          <w:rFonts w:ascii="Times New Roman" w:hAnsi="Times New Roman" w:eastAsia="Times New Roman" w:cs="Times New Roman"/>
          <w:sz w:val="24"/>
          <w:szCs w:val="24"/>
        </w:rPr>
        <w:t xml:space="preserve"> offering little play or experiential development for the child. Successful practitioners are aware of when to support and </w:t>
      </w:r>
      <w:r w:rsidRPr="31F4EBAF" w:rsidR="000C5424">
        <w:rPr>
          <w:rFonts w:ascii="Times New Roman" w:hAnsi="Times New Roman" w:eastAsia="Times New Roman" w:cs="Times New Roman"/>
          <w:sz w:val="24"/>
          <w:szCs w:val="24"/>
        </w:rPr>
        <w:t>provide</w:t>
      </w:r>
      <w:r w:rsidRPr="31F4EBAF" w:rsidR="000C5424">
        <w:rPr>
          <w:rFonts w:ascii="Times New Roman" w:hAnsi="Times New Roman" w:eastAsia="Times New Roman" w:cs="Times New Roman"/>
          <w:sz w:val="24"/>
          <w:szCs w:val="24"/>
        </w:rPr>
        <w:t xml:space="preserve"> structured environments engaging in free play when </w:t>
      </w:r>
      <w:r w:rsidRPr="31F4EBAF" w:rsidR="000C5424">
        <w:rPr>
          <w:rFonts w:ascii="Times New Roman" w:hAnsi="Times New Roman" w:eastAsia="Times New Roman" w:cs="Times New Roman"/>
          <w:sz w:val="24"/>
          <w:szCs w:val="24"/>
        </w:rPr>
        <w:t>appropriate</w:t>
      </w:r>
      <w:r w:rsidRPr="31F4EBAF" w:rsidR="000C5424">
        <w:rPr>
          <w:rFonts w:ascii="Times New Roman" w:hAnsi="Times New Roman" w:eastAsia="Times New Roman" w:cs="Times New Roman"/>
          <w:sz w:val="24"/>
          <w:szCs w:val="24"/>
        </w:rPr>
        <w:t xml:space="preserve">. Kingston and </w:t>
      </w:r>
      <w:r w:rsidRPr="31F4EBAF" w:rsidR="000C5424">
        <w:rPr>
          <w:rFonts w:ascii="Times New Roman" w:hAnsi="Times New Roman" w:eastAsia="Times New Roman" w:cs="Times New Roman"/>
          <w:sz w:val="24"/>
          <w:szCs w:val="24"/>
        </w:rPr>
        <w:t>Siraj</w:t>
      </w:r>
      <w:r w:rsidRPr="31F4EBAF" w:rsidR="000C5424">
        <w:rPr>
          <w:rFonts w:ascii="Times New Roman" w:hAnsi="Times New Roman" w:eastAsia="Times New Roman" w:cs="Times New Roman"/>
          <w:sz w:val="24"/>
          <w:szCs w:val="24"/>
        </w:rPr>
        <w:t xml:space="preserve"> (2017, pp.51</w:t>
      </w:r>
      <w:r w:rsidRPr="31F4EBAF" w:rsidR="000C5424">
        <w:rPr>
          <w:rFonts w:ascii="Times New Roman" w:hAnsi="Times New Roman" w:eastAsia="Times New Roman" w:cs="Times New Roman"/>
          <w:sz w:val="24"/>
          <w:szCs w:val="24"/>
        </w:rPr>
        <w:t>).</w:t>
      </w:r>
      <w:r w:rsidRPr="31F4EBAF" w:rsidR="4B726FB1">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In</w:t>
      </w:r>
      <w:r w:rsidRPr="31F4EBAF" w:rsidR="000C5424">
        <w:rPr>
          <w:rFonts w:ascii="Times New Roman" w:hAnsi="Times New Roman" w:eastAsia="Times New Roman" w:cs="Times New Roman"/>
          <w:sz w:val="24"/>
          <w:szCs w:val="24"/>
        </w:rPr>
        <w:t xml:space="preserve"> order to</w:t>
      </w:r>
      <w:r w:rsidRPr="31F4EBAF" w:rsidR="000C5424">
        <w:rPr>
          <w:rFonts w:ascii="Times New Roman" w:hAnsi="Times New Roman" w:eastAsia="Times New Roman" w:cs="Times New Roman"/>
          <w:sz w:val="24"/>
          <w:szCs w:val="24"/>
        </w:rPr>
        <w:t xml:space="preserve"> provide this level of practice within a </w:t>
      </w:r>
      <w:r w:rsidRPr="31F4EBAF" w:rsidR="69CBEEEC">
        <w:rPr>
          <w:rFonts w:ascii="Times New Roman" w:hAnsi="Times New Roman" w:eastAsia="Times New Roman" w:cs="Times New Roman"/>
          <w:sz w:val="24"/>
          <w:szCs w:val="24"/>
        </w:rPr>
        <w:t xml:space="preserve">setting, practitioners </w:t>
      </w:r>
      <w:r w:rsidRPr="31F4EBAF" w:rsidR="000C5424">
        <w:rPr>
          <w:rFonts w:ascii="Times New Roman" w:hAnsi="Times New Roman" w:eastAsia="Times New Roman" w:cs="Times New Roman"/>
          <w:sz w:val="24"/>
          <w:szCs w:val="24"/>
        </w:rPr>
        <w:t xml:space="preserve">that received professional development training were determined to be more </w:t>
      </w:r>
      <w:r w:rsidRPr="31F4EBAF" w:rsidR="2F7BB2E0">
        <w:rPr>
          <w:rFonts w:ascii="Times New Roman" w:hAnsi="Times New Roman" w:eastAsia="Times New Roman" w:cs="Times New Roman"/>
          <w:sz w:val="24"/>
          <w:szCs w:val="24"/>
        </w:rPr>
        <w:t>equipped</w:t>
      </w:r>
      <w:r w:rsidRPr="31F4EBAF" w:rsidR="000C5424">
        <w:rPr>
          <w:rFonts w:ascii="Times New Roman" w:hAnsi="Times New Roman" w:eastAsia="Times New Roman" w:cs="Times New Roman"/>
          <w:sz w:val="24"/>
          <w:szCs w:val="24"/>
        </w:rPr>
        <w:t xml:space="preserve"> to develop activities </w:t>
      </w:r>
      <w:r w:rsidRPr="31F4EBAF" w:rsidR="4764D91D">
        <w:rPr>
          <w:rFonts w:ascii="Times New Roman" w:hAnsi="Times New Roman" w:eastAsia="Times New Roman" w:cs="Times New Roman"/>
          <w:sz w:val="24"/>
          <w:szCs w:val="24"/>
        </w:rPr>
        <w:t>t</w:t>
      </w:r>
      <w:r w:rsidRPr="31F4EBAF" w:rsidR="6CF8D1E8">
        <w:rPr>
          <w:rFonts w:ascii="Times New Roman" w:hAnsi="Times New Roman" w:eastAsia="Times New Roman" w:cs="Times New Roman"/>
          <w:sz w:val="24"/>
          <w:szCs w:val="24"/>
        </w:rPr>
        <w:t>hat</w:t>
      </w:r>
      <w:r w:rsidRPr="31F4EBAF" w:rsidR="000C5424">
        <w:rPr>
          <w:rFonts w:ascii="Times New Roman" w:hAnsi="Times New Roman" w:eastAsia="Times New Roman" w:cs="Times New Roman"/>
          <w:sz w:val="24"/>
          <w:szCs w:val="24"/>
        </w:rPr>
        <w:t xml:space="preserve"> support and further promote learning through play</w:t>
      </w:r>
      <w:r w:rsidRPr="31F4EBAF" w:rsidR="47A506CF">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 xml:space="preserve">Kingston and </w:t>
      </w:r>
      <w:r w:rsidRPr="31F4EBAF" w:rsidR="000C5424">
        <w:rPr>
          <w:rFonts w:ascii="Times New Roman" w:hAnsi="Times New Roman" w:eastAsia="Times New Roman" w:cs="Times New Roman"/>
          <w:sz w:val="24"/>
          <w:szCs w:val="24"/>
        </w:rPr>
        <w:t>Siraj</w:t>
      </w:r>
      <w:r w:rsidRPr="31F4EBAF" w:rsidR="33F0001C">
        <w:rPr>
          <w:rFonts w:ascii="Times New Roman" w:hAnsi="Times New Roman" w:eastAsia="Times New Roman" w:cs="Times New Roman"/>
          <w:sz w:val="24"/>
          <w:szCs w:val="24"/>
        </w:rPr>
        <w:t xml:space="preserve"> (</w:t>
      </w:r>
      <w:r w:rsidRPr="31F4EBAF" w:rsidR="000C5424">
        <w:rPr>
          <w:rFonts w:ascii="Times New Roman" w:hAnsi="Times New Roman" w:eastAsia="Times New Roman" w:cs="Times New Roman"/>
          <w:sz w:val="24"/>
          <w:szCs w:val="24"/>
        </w:rPr>
        <w:t xml:space="preserve">2017, pp.47). </w:t>
      </w:r>
    </w:p>
    <w:p w:rsidR="000C5424" w:rsidP="31F4EBAF" w:rsidRDefault="000C5424" w14:paraId="6F6E1EEE" w14:textId="77777777"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6F321A27" w14:textId="1BB7DF74"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5E8AD65F" w14:textId="651A2EAD"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429322C2" w14:textId="19474C51"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46B5780F" w14:textId="0608DC15"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2FF4F4DA" w14:textId="42BF538B"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712EA19D" w14:textId="46326B00"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55E941EE" w14:textId="52C3070C"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155BB40D" w14:textId="1A9FC2EE"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749BC778" w14:textId="43A309C2"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053FA244" w14:textId="2781B876"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265F6D1B" w14:textId="4A0B87D7"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3C3113A8" w14:textId="44CBFE35"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4DF656B1" w14:textId="442AA4DC"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14F3E0AF" w14:textId="77EA7C22" w14:noSpellErr="1">
      <w:pPr>
        <w:spacing w:before="30" w:beforeAutospacing="off" w:after="30" w:afterAutospacing="off"/>
        <w:rPr>
          <w:rFonts w:ascii="Times New Roman" w:hAnsi="Times New Roman" w:eastAsia="Times New Roman" w:cs="Times New Roman"/>
          <w:i w:val="1"/>
          <w:iCs w:val="1"/>
          <w:sz w:val="24"/>
          <w:szCs w:val="24"/>
        </w:rPr>
      </w:pPr>
    </w:p>
    <w:p w:rsidR="5BAD7E75" w:rsidP="31F4EBAF" w:rsidRDefault="5BAD7E75" w14:paraId="4D2B2A31" w14:noSpellErr="1" w14:textId="5BAAAC3B">
      <w:pPr>
        <w:pStyle w:val="Normal"/>
        <w:spacing w:before="30" w:beforeAutospacing="off" w:after="30" w:afterAutospacing="off"/>
        <w:rPr>
          <w:rFonts w:ascii="Times New Roman" w:hAnsi="Times New Roman" w:eastAsia="Times New Roman" w:cs="Times New Roman"/>
          <w:i w:val="1"/>
          <w:iCs w:val="1"/>
          <w:sz w:val="24"/>
          <w:szCs w:val="24"/>
        </w:rPr>
      </w:pPr>
    </w:p>
    <w:p w:rsidR="008429AE" w:rsidP="31F4EBAF" w:rsidRDefault="008429AE" w14:paraId="7CCF9F6D" w14:textId="61FCCF89" w14:noSpellErr="1">
      <w:pPr>
        <w:spacing w:before="30" w:beforeAutospacing="off" w:after="30" w:afterAutospacing="off"/>
        <w:rPr>
          <w:rFonts w:ascii="Times New Roman" w:hAnsi="Times New Roman" w:eastAsia="Times New Roman" w:cs="Times New Roman"/>
          <w:b w:val="1"/>
          <w:bCs w:val="1"/>
          <w:sz w:val="24"/>
          <w:szCs w:val="24"/>
          <w:u w:val="single"/>
        </w:rPr>
      </w:pPr>
      <w:r w:rsidRPr="31F4EBAF" w:rsidR="008429AE">
        <w:rPr>
          <w:rFonts w:ascii="Times New Roman" w:hAnsi="Times New Roman" w:eastAsia="Times New Roman" w:cs="Times New Roman"/>
          <w:b w:val="1"/>
          <w:bCs w:val="1"/>
          <w:sz w:val="24"/>
          <w:szCs w:val="24"/>
          <w:u w:val="single"/>
        </w:rPr>
        <w:t>Section 2.</w:t>
      </w:r>
    </w:p>
    <w:p w:rsidR="008429AE" w:rsidP="31F4EBAF" w:rsidRDefault="008429AE" w14:paraId="422570FD" w14:textId="77777777" w14:noSpellErr="1">
      <w:pPr>
        <w:spacing w:before="30" w:beforeAutospacing="off" w:after="30" w:afterAutospacing="off"/>
        <w:rPr>
          <w:rFonts w:ascii="Times New Roman" w:hAnsi="Times New Roman" w:eastAsia="Times New Roman" w:cs="Times New Roman"/>
          <w:i w:val="1"/>
          <w:iCs w:val="1"/>
          <w:sz w:val="24"/>
          <w:szCs w:val="24"/>
        </w:rPr>
      </w:pPr>
    </w:p>
    <w:p w:rsidR="008429AE" w:rsidP="31F4EBAF" w:rsidRDefault="008429AE" w14:paraId="14DEF2CE" w14:textId="2C2964C3" w14:noSpellErr="1">
      <w:pPr>
        <w:spacing w:before="30" w:beforeAutospacing="off" w:after="30" w:afterAutospacing="off"/>
        <w:rPr>
          <w:rFonts w:ascii="Times New Roman" w:hAnsi="Times New Roman" w:eastAsia="Times New Roman" w:cs="Times New Roman"/>
          <w:sz w:val="24"/>
          <w:szCs w:val="24"/>
        </w:rPr>
      </w:pPr>
      <w:r w:rsidRPr="31F4EBAF" w:rsidR="008429AE">
        <w:rPr>
          <w:rFonts w:ascii="Times New Roman" w:hAnsi="Times New Roman" w:eastAsia="Times New Roman" w:cs="Times New Roman"/>
          <w:sz w:val="24"/>
          <w:szCs w:val="24"/>
        </w:rPr>
        <w:t xml:space="preserve">According to early years matter (No date) the unique child is a confident learner who </w:t>
      </w:r>
      <w:r w:rsidRPr="31F4EBAF" w:rsidR="008429AE">
        <w:rPr>
          <w:rFonts w:ascii="Times New Roman" w:hAnsi="Times New Roman" w:eastAsia="Times New Roman" w:cs="Times New Roman"/>
          <w:sz w:val="24"/>
          <w:szCs w:val="24"/>
        </w:rPr>
        <w:t>is able to</w:t>
      </w:r>
      <w:r w:rsidRPr="31F4EBAF" w:rsidR="008429AE">
        <w:rPr>
          <w:rFonts w:ascii="Times New Roman" w:hAnsi="Times New Roman" w:eastAsia="Times New Roman" w:cs="Times New Roman"/>
          <w:sz w:val="24"/>
          <w:szCs w:val="24"/>
        </w:rPr>
        <w:t xml:space="preserve"> continuously learn</w:t>
      </w:r>
      <w:r w:rsidRPr="31F4EBAF" w:rsidR="3F1375AC">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become self- reliant and resilient. Murray (2017) suggests that the guiding principles of EYFS (Early Years Foundation Stage) in England state</w:t>
      </w:r>
      <w:r w:rsidRPr="31F4EBAF" w:rsidR="38ACDF48">
        <w:rPr>
          <w:rFonts w:ascii="Times New Roman" w:hAnsi="Times New Roman" w:eastAsia="Times New Roman" w:cs="Times New Roman"/>
          <w:sz w:val="24"/>
          <w:szCs w:val="24"/>
        </w:rPr>
        <w:t>s</w:t>
      </w:r>
      <w:r w:rsidRPr="31F4EBAF" w:rsidR="008429AE">
        <w:rPr>
          <w:rFonts w:ascii="Times New Roman" w:hAnsi="Times New Roman" w:eastAsia="Times New Roman" w:cs="Times New Roman"/>
          <w:sz w:val="24"/>
          <w:szCs w:val="24"/>
        </w:rPr>
        <w:t> that each </w:t>
      </w:r>
    </w:p>
    <w:p w:rsidR="00CE3579" w:rsidP="31F4EBAF" w:rsidRDefault="008429AE" w14:paraId="494118C4" w14:textId="0BA9FB06">
      <w:pPr>
        <w:spacing w:before="30" w:beforeAutospacing="off" w:after="30" w:afterAutospacing="off"/>
        <w:rPr>
          <w:rFonts w:ascii="Times New Roman" w:hAnsi="Times New Roman" w:eastAsia="Times New Roman" w:cs="Times New Roman"/>
          <w:sz w:val="24"/>
          <w:szCs w:val="24"/>
        </w:rPr>
      </w:pPr>
      <w:r w:rsidRPr="31F4EBAF" w:rsidR="008429AE">
        <w:rPr>
          <w:rFonts w:ascii="Times New Roman" w:hAnsi="Times New Roman" w:eastAsia="Times New Roman" w:cs="Times New Roman"/>
          <w:sz w:val="24"/>
          <w:szCs w:val="24"/>
        </w:rPr>
        <w:t>child is unique </w:t>
      </w:r>
      <w:r w:rsidRPr="31F4EBAF" w:rsidR="62ED4E0A">
        <w:rPr>
          <w:rFonts w:ascii="Times New Roman" w:hAnsi="Times New Roman" w:eastAsia="Times New Roman" w:cs="Times New Roman"/>
          <w:sz w:val="24"/>
          <w:szCs w:val="24"/>
        </w:rPr>
        <w:t>and</w:t>
      </w:r>
      <w:r w:rsidRPr="31F4EBAF" w:rsidR="00DD2AF0">
        <w:rPr>
          <w:rFonts w:ascii="Times New Roman" w:hAnsi="Times New Roman" w:eastAsia="Times New Roman" w:cs="Times New Roman"/>
          <w:sz w:val="24"/>
          <w:szCs w:val="24"/>
        </w:rPr>
        <w:t xml:space="preserve"> </w:t>
      </w:r>
      <w:r w:rsidRPr="31F4EBAF" w:rsidR="62ED4E0A">
        <w:rPr>
          <w:rFonts w:ascii="Times New Roman" w:hAnsi="Times New Roman" w:eastAsia="Times New Roman" w:cs="Times New Roman"/>
          <w:sz w:val="24"/>
          <w:szCs w:val="24"/>
        </w:rPr>
        <w:t>are</w:t>
      </w:r>
      <w:r w:rsidRPr="31F4EBAF" w:rsidR="008429AE">
        <w:rPr>
          <w:rFonts w:ascii="Times New Roman" w:hAnsi="Times New Roman" w:eastAsia="Times New Roman" w:cs="Times New Roman"/>
          <w:sz w:val="24"/>
          <w:szCs w:val="24"/>
        </w:rPr>
        <w:t> continuously learning</w:t>
      </w:r>
      <w:r w:rsidRPr="31F4EBAF" w:rsidR="37F1710E">
        <w:rPr>
          <w:rFonts w:ascii="Times New Roman" w:hAnsi="Times New Roman" w:eastAsia="Times New Roman" w:cs="Times New Roman"/>
          <w:sz w:val="24"/>
          <w:szCs w:val="24"/>
        </w:rPr>
        <w:t>,</w:t>
      </w:r>
      <w:r w:rsidRPr="31F4EBAF" w:rsidR="008429AE">
        <w:rPr>
          <w:rFonts w:ascii="Times New Roman" w:hAnsi="Times New Roman" w:eastAsia="Times New Roman" w:cs="Times New Roman"/>
          <w:sz w:val="24"/>
          <w:szCs w:val="24"/>
        </w:rPr>
        <w:t> </w:t>
      </w:r>
      <w:r w:rsidRPr="31F4EBAF" w:rsidR="008429AE">
        <w:rPr>
          <w:rFonts w:ascii="Times New Roman" w:hAnsi="Times New Roman" w:eastAsia="Times New Roman" w:cs="Times New Roman"/>
          <w:sz w:val="24"/>
          <w:szCs w:val="24"/>
        </w:rPr>
        <w:t>developing </w:t>
      </w:r>
      <w:r w:rsidRPr="31F4EBAF" w:rsidR="5A749B26">
        <w:rPr>
          <w:rFonts w:ascii="Times New Roman" w:hAnsi="Times New Roman" w:eastAsia="Times New Roman" w:cs="Times New Roman"/>
          <w:sz w:val="24"/>
          <w:szCs w:val="24"/>
        </w:rPr>
        <w:t>at different</w:t>
      </w:r>
      <w:r w:rsidRPr="31F4EBAF" w:rsidR="008429AE">
        <w:rPr>
          <w:rFonts w:ascii="Times New Roman" w:hAnsi="Times New Roman" w:eastAsia="Times New Roman" w:cs="Times New Roman"/>
          <w:sz w:val="24"/>
          <w:szCs w:val="24"/>
        </w:rPr>
        <w:t> rates and</w:t>
      </w:r>
    </w:p>
    <w:p w:rsidR="00CE3579" w:rsidP="31F4EBAF" w:rsidRDefault="008429AE" w14:paraId="6241365E" w14:textId="56CFDEBC">
      <w:pPr>
        <w:spacing w:before="30" w:beforeAutospacing="off" w:after="30" w:afterAutospacing="off"/>
        <w:rPr>
          <w:rFonts w:ascii="Times New Roman" w:hAnsi="Times New Roman" w:eastAsia="Times New Roman" w:cs="Times New Roman"/>
          <w:sz w:val="24"/>
          <w:szCs w:val="24"/>
        </w:rPr>
      </w:pPr>
      <w:r w:rsidRPr="31F4EBAF" w:rsidR="00BD08FB">
        <w:rPr>
          <w:rFonts w:ascii="Times New Roman" w:hAnsi="Times New Roman" w:eastAsia="Times New Roman" w:cs="Times New Roman"/>
          <w:sz w:val="24"/>
          <w:szCs w:val="24"/>
        </w:rPr>
        <w:t>i</w:t>
      </w:r>
      <w:r w:rsidRPr="31F4EBAF" w:rsidR="008429AE">
        <w:rPr>
          <w:rFonts w:ascii="Times New Roman" w:hAnsi="Times New Roman" w:eastAsia="Times New Roman" w:cs="Times New Roman"/>
          <w:sz w:val="24"/>
          <w:szCs w:val="24"/>
        </w:rPr>
        <w:t>n diverse ways. </w:t>
      </w:r>
      <w:r w:rsidRPr="31F4EBAF" w:rsidR="008429AE">
        <w:rPr>
          <w:rFonts w:ascii="Times New Roman" w:hAnsi="Times New Roman" w:eastAsia="Times New Roman" w:cs="Times New Roman"/>
          <w:sz w:val="24"/>
          <w:szCs w:val="24"/>
        </w:rPr>
        <w:t>They also </w:t>
      </w:r>
      <w:r w:rsidRPr="31F4EBAF" w:rsidR="008429AE">
        <w:rPr>
          <w:rFonts w:ascii="Times New Roman" w:hAnsi="Times New Roman" w:eastAsia="Times New Roman" w:cs="Times New Roman"/>
          <w:sz w:val="24"/>
          <w:szCs w:val="24"/>
        </w:rPr>
        <w:t>state</w:t>
      </w:r>
      <w:r w:rsidRPr="31F4EBAF" w:rsidR="008429AE">
        <w:rPr>
          <w:rFonts w:ascii="Times New Roman" w:hAnsi="Times New Roman" w:eastAsia="Times New Roman" w:cs="Times New Roman"/>
          <w:sz w:val="24"/>
          <w:szCs w:val="24"/>
        </w:rPr>
        <w:t> that children should be </w:t>
      </w:r>
      <w:r w:rsidRPr="31F4EBAF" w:rsidR="33C83240">
        <w:rPr>
          <w:rFonts w:ascii="Times New Roman" w:hAnsi="Times New Roman" w:eastAsia="Times New Roman" w:cs="Times New Roman"/>
          <w:sz w:val="24"/>
          <w:szCs w:val="24"/>
        </w:rPr>
        <w:t>r</w:t>
      </w:r>
      <w:r w:rsidRPr="31F4EBAF" w:rsidR="008429AE">
        <w:rPr>
          <w:rFonts w:ascii="Times New Roman" w:hAnsi="Times New Roman" w:eastAsia="Times New Roman" w:cs="Times New Roman"/>
          <w:sz w:val="24"/>
          <w:szCs w:val="24"/>
        </w:rPr>
        <w:t>aised in </w:t>
      </w:r>
      <w:r w:rsidRPr="31F4EBAF" w:rsidR="42D2A574">
        <w:rPr>
          <w:rFonts w:ascii="Times New Roman" w:hAnsi="Times New Roman" w:eastAsia="Times New Roman" w:cs="Times New Roman"/>
          <w:sz w:val="24"/>
          <w:szCs w:val="24"/>
        </w:rPr>
        <w:t>s</w:t>
      </w:r>
      <w:r w:rsidRPr="31F4EBAF" w:rsidR="008429AE">
        <w:rPr>
          <w:rFonts w:ascii="Times New Roman" w:hAnsi="Times New Roman" w:eastAsia="Times New Roman" w:cs="Times New Roman"/>
          <w:sz w:val="24"/>
          <w:szCs w:val="24"/>
        </w:rPr>
        <w:t>upportive environments </w:t>
      </w:r>
    </w:p>
    <w:p w:rsidR="00CE3579" w:rsidP="31F4EBAF" w:rsidRDefault="008429AE" w14:paraId="54246557" w14:textId="6332E8EC">
      <w:pPr>
        <w:spacing w:before="30" w:beforeAutospacing="off" w:after="30" w:afterAutospacing="off"/>
        <w:rPr>
          <w:rFonts w:ascii="Times New Roman" w:hAnsi="Times New Roman" w:eastAsia="Times New Roman" w:cs="Times New Roman"/>
          <w:sz w:val="24"/>
          <w:szCs w:val="24"/>
        </w:rPr>
      </w:pPr>
      <w:r w:rsidRPr="31F4EBAF" w:rsidR="008429AE">
        <w:rPr>
          <w:rFonts w:ascii="Times New Roman" w:hAnsi="Times New Roman" w:eastAsia="Times New Roman" w:cs="Times New Roman"/>
          <w:sz w:val="24"/>
          <w:szCs w:val="24"/>
        </w:rPr>
        <w:t>where </w:t>
      </w:r>
      <w:r w:rsidRPr="31F4EBAF" w:rsidR="66BF6C8B">
        <w:rPr>
          <w:rFonts w:ascii="Times New Roman" w:hAnsi="Times New Roman" w:eastAsia="Times New Roman" w:cs="Times New Roman"/>
          <w:sz w:val="24"/>
          <w:szCs w:val="24"/>
        </w:rPr>
        <w:t>e</w:t>
      </w:r>
      <w:r w:rsidRPr="31F4EBAF" w:rsidR="008429AE">
        <w:rPr>
          <w:rFonts w:ascii="Times New Roman" w:hAnsi="Times New Roman" w:eastAsia="Times New Roman" w:cs="Times New Roman"/>
          <w:sz w:val="24"/>
          <w:szCs w:val="24"/>
        </w:rPr>
        <w:t>ducators and </w:t>
      </w:r>
      <w:r w:rsidRPr="31F4EBAF" w:rsidR="008429AE">
        <w:rPr>
          <w:rFonts w:ascii="Times New Roman" w:hAnsi="Times New Roman" w:eastAsia="Times New Roman" w:cs="Times New Roman"/>
          <w:sz w:val="24"/>
          <w:szCs w:val="24"/>
        </w:rPr>
        <w:t>parents/caregivers </w:t>
      </w:r>
      <w:r w:rsidRPr="31F4EBAF" w:rsidR="5DE78C1B">
        <w:rPr>
          <w:rFonts w:ascii="Times New Roman" w:hAnsi="Times New Roman" w:eastAsia="Times New Roman" w:cs="Times New Roman"/>
          <w:sz w:val="24"/>
          <w:szCs w:val="24"/>
        </w:rPr>
        <w:t>c</w:t>
      </w:r>
      <w:r w:rsidRPr="31F4EBAF" w:rsidR="008429AE">
        <w:rPr>
          <w:rFonts w:ascii="Times New Roman" w:hAnsi="Times New Roman" w:eastAsia="Times New Roman" w:cs="Times New Roman"/>
          <w:sz w:val="24"/>
          <w:szCs w:val="24"/>
        </w:rPr>
        <w:t>ollaborate to meet the needs of each</w:t>
      </w:r>
    </w:p>
    <w:p w:rsidR="008429AE" w:rsidP="31F4EBAF" w:rsidRDefault="008429AE" w14:paraId="30D5183D" w14:textId="272D4FA7">
      <w:pPr>
        <w:spacing w:before="30" w:beforeAutospacing="off" w:after="30" w:afterAutospacing="off"/>
        <w:rPr>
          <w:rFonts w:ascii="Times New Roman" w:hAnsi="Times New Roman" w:eastAsia="Times New Roman" w:cs="Times New Roman"/>
          <w:sz w:val="24"/>
          <w:szCs w:val="24"/>
        </w:rPr>
      </w:pPr>
      <w:r w:rsidRPr="31F4EBAF" w:rsidR="211C1DE2">
        <w:rPr>
          <w:rFonts w:ascii="Times New Roman" w:hAnsi="Times New Roman" w:eastAsia="Times New Roman" w:cs="Times New Roman"/>
          <w:sz w:val="24"/>
          <w:szCs w:val="24"/>
        </w:rPr>
        <w:t>i</w:t>
      </w:r>
      <w:r w:rsidRPr="31F4EBAF" w:rsidR="008429AE">
        <w:rPr>
          <w:rFonts w:ascii="Times New Roman" w:hAnsi="Times New Roman" w:eastAsia="Times New Roman" w:cs="Times New Roman"/>
          <w:sz w:val="24"/>
          <w:szCs w:val="24"/>
        </w:rPr>
        <w:t>ndividual </w:t>
      </w:r>
      <w:r w:rsidRPr="31F4EBAF" w:rsidR="46DA38E9">
        <w:rPr>
          <w:rFonts w:ascii="Times New Roman" w:hAnsi="Times New Roman" w:eastAsia="Times New Roman" w:cs="Times New Roman"/>
          <w:sz w:val="24"/>
          <w:szCs w:val="24"/>
        </w:rPr>
        <w:t>child. Thus</w:t>
      </w:r>
      <w:r w:rsidRPr="31F4EBAF" w:rsidR="008429AE">
        <w:rPr>
          <w:rFonts w:ascii="Times New Roman" w:hAnsi="Times New Roman" w:eastAsia="Times New Roman" w:cs="Times New Roman"/>
          <w:sz w:val="24"/>
          <w:szCs w:val="24"/>
        </w:rPr>
        <w:t>, all children entering a reception </w:t>
      </w:r>
      <w:r w:rsidRPr="31F4EBAF" w:rsidR="008429AE">
        <w:rPr>
          <w:rFonts w:ascii="Times New Roman" w:hAnsi="Times New Roman" w:eastAsia="Times New Roman" w:cs="Times New Roman"/>
          <w:sz w:val="24"/>
          <w:szCs w:val="24"/>
        </w:rPr>
        <w:t>class at school should, in theory get a </w:t>
      </w:r>
    </w:p>
    <w:p w:rsidR="008429AE" w:rsidP="31F4EBAF" w:rsidRDefault="008429AE" w14:paraId="1367834F" w14:textId="2F85C49E">
      <w:pPr>
        <w:spacing w:before="30" w:beforeAutospacing="off" w:after="30" w:afterAutospacing="off"/>
        <w:rPr>
          <w:rFonts w:ascii="Times New Roman" w:hAnsi="Times New Roman" w:eastAsia="Times New Roman" w:cs="Times New Roman"/>
          <w:sz w:val="24"/>
          <w:szCs w:val="24"/>
        </w:rPr>
      </w:pPr>
      <w:r w:rsidRPr="31F4EBAF" w:rsidR="008429AE">
        <w:rPr>
          <w:rFonts w:ascii="Times New Roman" w:hAnsi="Times New Roman" w:eastAsia="Times New Roman" w:cs="Times New Roman"/>
          <w:sz w:val="24"/>
          <w:szCs w:val="24"/>
        </w:rPr>
        <w:t>customised </w:t>
      </w:r>
      <w:r w:rsidRPr="31F4EBAF" w:rsidR="008429AE">
        <w:rPr>
          <w:rFonts w:ascii="Times New Roman" w:hAnsi="Times New Roman" w:eastAsia="Times New Roman" w:cs="Times New Roman"/>
          <w:sz w:val="24"/>
          <w:szCs w:val="24"/>
        </w:rPr>
        <w:t>programme of early </w:t>
      </w:r>
      <w:r w:rsidRPr="31F4EBAF" w:rsidR="1B64AB24">
        <w:rPr>
          <w:rFonts w:ascii="Times New Roman" w:hAnsi="Times New Roman" w:eastAsia="Times New Roman" w:cs="Times New Roman"/>
          <w:sz w:val="24"/>
          <w:szCs w:val="24"/>
        </w:rPr>
        <w:t>c</w:t>
      </w:r>
      <w:r w:rsidRPr="31F4EBAF" w:rsidR="008429AE">
        <w:rPr>
          <w:rFonts w:ascii="Times New Roman" w:hAnsi="Times New Roman" w:eastAsia="Times New Roman" w:cs="Times New Roman"/>
          <w:sz w:val="24"/>
          <w:szCs w:val="24"/>
        </w:rPr>
        <w:t xml:space="preserve">hildhood education and care. Murray (2017) argues however that although the unique child should be provided </w:t>
      </w:r>
      <w:r w:rsidRPr="31F4EBAF" w:rsidR="3BB176EA">
        <w:rPr>
          <w:rFonts w:ascii="Times New Roman" w:hAnsi="Times New Roman" w:eastAsia="Times New Roman" w:cs="Times New Roman"/>
          <w:sz w:val="24"/>
          <w:szCs w:val="24"/>
        </w:rPr>
        <w:t>a</w:t>
      </w:r>
      <w:r w:rsidRPr="31F4EBAF" w:rsidR="008429AE">
        <w:rPr>
          <w:rFonts w:ascii="Times New Roman" w:hAnsi="Times New Roman" w:eastAsia="Times New Roman" w:cs="Times New Roman"/>
          <w:sz w:val="24"/>
          <w:szCs w:val="24"/>
        </w:rPr>
        <w:t xml:space="preserve"> holistic and individualised level of support catering to their needs, practitioners must also provide evidence that the child is achieving a comparable set of </w:t>
      </w:r>
      <w:r w:rsidRPr="31F4EBAF" w:rsidR="008429AE">
        <w:rPr>
          <w:rFonts w:ascii="Times New Roman" w:hAnsi="Times New Roman" w:eastAsia="Times New Roman" w:cs="Times New Roman"/>
          <w:sz w:val="24"/>
          <w:szCs w:val="24"/>
        </w:rPr>
        <w:t>objectives</w:t>
      </w:r>
      <w:r w:rsidRPr="31F4EBAF" w:rsidR="008429AE">
        <w:rPr>
          <w:rFonts w:ascii="Times New Roman" w:hAnsi="Times New Roman" w:eastAsia="Times New Roman" w:cs="Times New Roman"/>
          <w:sz w:val="24"/>
          <w:szCs w:val="24"/>
        </w:rPr>
        <w:t>.</w:t>
      </w:r>
    </w:p>
    <w:p w:rsidR="008429AE" w:rsidP="31F4EBAF" w:rsidRDefault="008429AE" w14:paraId="004BFE96" w14:textId="4800635D">
      <w:pPr>
        <w:pStyle w:val="Normal"/>
        <w:spacing w:before="30" w:beforeAutospacing="off" w:after="30" w:afterAutospacing="off"/>
        <w:rPr>
          <w:rFonts w:ascii="Times New Roman" w:hAnsi="Times New Roman" w:eastAsia="Times New Roman" w:cs="Times New Roman"/>
          <w:sz w:val="24"/>
          <w:szCs w:val="24"/>
        </w:rPr>
      </w:pPr>
      <w:r w:rsidRPr="31F4EBAF" w:rsidR="008429AE">
        <w:rPr>
          <w:rFonts w:ascii="Times New Roman" w:hAnsi="Times New Roman" w:eastAsia="Times New Roman" w:cs="Times New Roman"/>
          <w:sz w:val="24"/>
          <w:szCs w:val="24"/>
        </w:rPr>
        <w:t xml:space="preserve">The Welsh Government (2015, p.4) Foundation Phase Framework suggests that due to children developing and learning at different paces they should be allowed to </w:t>
      </w:r>
      <w:r w:rsidRPr="31F4EBAF" w:rsidR="41C9AB49">
        <w:rPr>
          <w:rFonts w:ascii="Times New Roman" w:hAnsi="Times New Roman" w:eastAsia="Times New Roman" w:cs="Times New Roman"/>
          <w:sz w:val="24"/>
          <w:szCs w:val="24"/>
        </w:rPr>
        <w:t>a</w:t>
      </w:r>
      <w:r w:rsidRPr="31F4EBAF" w:rsidR="008429AE">
        <w:rPr>
          <w:rFonts w:ascii="Times New Roman" w:hAnsi="Times New Roman" w:eastAsia="Times New Roman" w:cs="Times New Roman"/>
          <w:sz w:val="24"/>
          <w:szCs w:val="24"/>
        </w:rPr>
        <w:t>cquire</w:t>
      </w:r>
      <w:r w:rsidRPr="31F4EBAF" w:rsidR="008429AE">
        <w:rPr>
          <w:rFonts w:ascii="Times New Roman" w:hAnsi="Times New Roman" w:eastAsia="Times New Roman" w:cs="Times New Roman"/>
          <w:sz w:val="24"/>
          <w:szCs w:val="24"/>
        </w:rPr>
        <w:t xml:space="preserve"> skills unique to the child’s</w:t>
      </w:r>
      <w:r w:rsidRPr="31F4EBAF" w:rsidR="23D2537F">
        <w:rPr>
          <w:rFonts w:ascii="Times New Roman" w:hAnsi="Times New Roman" w:eastAsia="Times New Roman" w:cs="Times New Roman"/>
          <w:sz w:val="24"/>
          <w:szCs w:val="24"/>
        </w:rPr>
        <w:t xml:space="preserve"> individual</w:t>
      </w:r>
      <w:r w:rsidRPr="31F4EBAF" w:rsidR="008429AE">
        <w:rPr>
          <w:rFonts w:ascii="Times New Roman" w:hAnsi="Times New Roman" w:eastAsia="Times New Roman" w:cs="Times New Roman"/>
          <w:sz w:val="24"/>
          <w:szCs w:val="24"/>
        </w:rPr>
        <w:t xml:space="preserve"> </w:t>
      </w:r>
      <w:r w:rsidRPr="31F4EBAF" w:rsidR="58E1CA2C">
        <w:rPr>
          <w:rFonts w:ascii="Times New Roman" w:hAnsi="Times New Roman" w:eastAsia="Times New Roman" w:cs="Times New Roman"/>
          <w:sz w:val="24"/>
          <w:szCs w:val="24"/>
        </w:rPr>
        <w:t xml:space="preserve">time </w:t>
      </w:r>
      <w:r w:rsidRPr="31F4EBAF" w:rsidR="172DCC4E">
        <w:rPr>
          <w:rFonts w:ascii="Times New Roman" w:hAnsi="Times New Roman" w:eastAsia="Times New Roman" w:cs="Times New Roman"/>
          <w:sz w:val="24"/>
          <w:szCs w:val="24"/>
        </w:rPr>
        <w:t>frame</w:t>
      </w:r>
      <w:r w:rsidRPr="31F4EBAF" w:rsidR="172DCC4E">
        <w:rPr>
          <w:rFonts w:ascii="Times New Roman" w:hAnsi="Times New Roman" w:eastAsia="Times New Roman" w:cs="Times New Roman"/>
          <w:sz w:val="24"/>
          <w:szCs w:val="24"/>
        </w:rPr>
        <w:t>. This</w:t>
      </w:r>
      <w:r w:rsidRPr="31F4EBAF" w:rsidR="008429AE">
        <w:rPr>
          <w:rFonts w:ascii="Times New Roman" w:hAnsi="Times New Roman" w:eastAsia="Times New Roman" w:cs="Times New Roman"/>
          <w:sz w:val="24"/>
          <w:szCs w:val="24"/>
        </w:rPr>
        <w:t xml:space="preserve"> can also </w:t>
      </w:r>
      <w:r w:rsidRPr="31F4EBAF" w:rsidR="3E194A82">
        <w:rPr>
          <w:rFonts w:ascii="Times New Roman" w:hAnsi="Times New Roman" w:eastAsia="Times New Roman" w:cs="Times New Roman"/>
          <w:sz w:val="24"/>
          <w:szCs w:val="24"/>
        </w:rPr>
        <w:t>be</w:t>
      </w:r>
      <w:r w:rsidRPr="31F4EBAF" w:rsidR="008429AE">
        <w:rPr>
          <w:rFonts w:ascii="Times New Roman" w:hAnsi="Times New Roman" w:eastAsia="Times New Roman" w:cs="Times New Roman"/>
          <w:sz w:val="24"/>
          <w:szCs w:val="24"/>
        </w:rPr>
        <w:t xml:space="preserve"> seen within the new curriculum which </w:t>
      </w:r>
      <w:r w:rsidRPr="31F4EBAF" w:rsidR="008429AE">
        <w:rPr>
          <w:rFonts w:ascii="Times New Roman" w:hAnsi="Times New Roman" w:eastAsia="Times New Roman" w:cs="Times New Roman"/>
          <w:sz w:val="24"/>
          <w:szCs w:val="24"/>
        </w:rPr>
        <w:t>states</w:t>
      </w:r>
      <w:r w:rsidRPr="31F4EBAF" w:rsidR="008429AE">
        <w:rPr>
          <w:rFonts w:ascii="Times New Roman" w:hAnsi="Times New Roman" w:eastAsia="Times New Roman" w:cs="Times New Roman"/>
          <w:sz w:val="24"/>
          <w:szCs w:val="24"/>
        </w:rPr>
        <w:t xml:space="preserve"> that it will </w:t>
      </w:r>
      <w:r w:rsidRPr="31F4EBAF" w:rsidR="23DA6958">
        <w:rPr>
          <w:rFonts w:ascii="Times New Roman" w:hAnsi="Times New Roman" w:eastAsia="Times New Roman" w:cs="Times New Roman"/>
          <w:sz w:val="24"/>
          <w:szCs w:val="24"/>
        </w:rPr>
        <w:t>incorporate</w:t>
      </w:r>
      <w:r w:rsidRPr="31F4EBAF" w:rsidR="008429AE">
        <w:rPr>
          <w:rFonts w:ascii="Times New Roman" w:hAnsi="Times New Roman" w:eastAsia="Times New Roman" w:cs="Times New Roman"/>
          <w:sz w:val="24"/>
          <w:szCs w:val="24"/>
        </w:rPr>
        <w:t xml:space="preserve"> personalised learning, focusing on progression and supporting a pathway of paced individualised learning</w:t>
      </w:r>
      <w:r w:rsidRPr="31F4EBAF" w:rsidR="20A624DA">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Sidat</w:t>
      </w:r>
      <w:r w:rsidRPr="31F4EBAF" w:rsidR="5CB3E8AD">
        <w:rPr>
          <w:rFonts w:ascii="Times New Roman" w:hAnsi="Times New Roman" w:eastAsia="Times New Roman" w:cs="Times New Roman"/>
          <w:sz w:val="24"/>
          <w:szCs w:val="24"/>
        </w:rPr>
        <w:t>,</w:t>
      </w:r>
      <w:r w:rsidRPr="31F4EBAF" w:rsidR="008429AE">
        <w:rPr>
          <w:rFonts w:ascii="Times New Roman" w:hAnsi="Times New Roman" w:eastAsia="Times New Roman" w:cs="Times New Roman"/>
          <w:sz w:val="24"/>
          <w:szCs w:val="24"/>
        </w:rPr>
        <w:t>2022). This personalised approach is carried through within the Welsh Government funded non-maintained nursery settings curriculum</w:t>
      </w:r>
      <w:r w:rsidRPr="31F4EBAF" w:rsidR="042DC043">
        <w:rPr>
          <w:rFonts w:ascii="Times New Roman" w:hAnsi="Times New Roman" w:eastAsia="Times New Roman" w:cs="Times New Roman"/>
          <w:sz w:val="24"/>
          <w:szCs w:val="24"/>
        </w:rPr>
        <w:t xml:space="preserve"> (2022, p.5)</w:t>
      </w:r>
      <w:r w:rsidRPr="31F4EBAF" w:rsidR="008429AE">
        <w:rPr>
          <w:rFonts w:ascii="Times New Roman" w:hAnsi="Times New Roman" w:eastAsia="Times New Roman" w:cs="Times New Roman"/>
          <w:sz w:val="24"/>
          <w:szCs w:val="24"/>
        </w:rPr>
        <w:t xml:space="preserve"> suggests that every </w:t>
      </w:r>
      <w:r w:rsidRPr="31F4EBAF" w:rsidR="5EBFA78B">
        <w:rPr>
          <w:rFonts w:ascii="Times New Roman" w:hAnsi="Times New Roman" w:eastAsia="Times New Roman" w:cs="Times New Roman"/>
          <w:sz w:val="24"/>
          <w:szCs w:val="24"/>
        </w:rPr>
        <w:t>child's</w:t>
      </w:r>
      <w:r w:rsidRPr="31F4EBAF" w:rsidR="008429AE">
        <w:rPr>
          <w:rFonts w:ascii="Times New Roman" w:hAnsi="Times New Roman" w:eastAsia="Times New Roman" w:cs="Times New Roman"/>
          <w:sz w:val="24"/>
          <w:szCs w:val="24"/>
        </w:rPr>
        <w:t xml:space="preserve"> culture and background should be recognised as unique within each setting under the curriculum. The needs and development of each child should also be approached at </w:t>
      </w:r>
      <w:r w:rsidRPr="31F4EBAF" w:rsidR="1D648CBD">
        <w:rPr>
          <w:rFonts w:ascii="Times New Roman" w:hAnsi="Times New Roman" w:eastAsia="Times New Roman" w:cs="Times New Roman"/>
          <w:sz w:val="24"/>
          <w:szCs w:val="24"/>
        </w:rPr>
        <w:t>a</w:t>
      </w:r>
      <w:r w:rsidRPr="31F4EBAF" w:rsidR="008429AE">
        <w:rPr>
          <w:rFonts w:ascii="Times New Roman" w:hAnsi="Times New Roman" w:eastAsia="Times New Roman" w:cs="Times New Roman"/>
          <w:sz w:val="24"/>
          <w:szCs w:val="24"/>
        </w:rPr>
        <w:t xml:space="preserve"> holistic level following the pedagogy of the curriculum. International approaches also follow the approach of the unique child. One such approach is the New Zealand curriculum, </w:t>
      </w:r>
      <w:r w:rsidRPr="31F4EBAF" w:rsidR="008429AE">
        <w:rPr>
          <w:rFonts w:ascii="Times New Roman" w:hAnsi="Times New Roman" w:eastAsia="Times New Roman" w:cs="Times New Roman"/>
          <w:sz w:val="24"/>
          <w:szCs w:val="24"/>
        </w:rPr>
        <w:t>Te</w:t>
      </w:r>
      <w:r w:rsidRPr="31F4EBAF" w:rsidR="74376F48">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Wh</w:t>
      </w:r>
      <w:r w:rsidRPr="31F4EBAF" w:rsidR="0BB62F99">
        <w:rPr>
          <w:rFonts w:ascii="Times New Roman" w:hAnsi="Times New Roman" w:eastAsia="Times New Roman" w:cs="Times New Roman"/>
          <w:sz w:val="24"/>
          <w:szCs w:val="24"/>
        </w:rPr>
        <w:t>ā</w:t>
      </w:r>
      <w:r w:rsidRPr="31F4EBAF" w:rsidR="008429AE">
        <w:rPr>
          <w:rFonts w:ascii="Times New Roman" w:hAnsi="Times New Roman" w:eastAsia="Times New Roman" w:cs="Times New Roman"/>
          <w:sz w:val="24"/>
          <w:szCs w:val="24"/>
        </w:rPr>
        <w:t>riki</w:t>
      </w:r>
      <w:r w:rsidRPr="31F4EBAF" w:rsidR="008429AE">
        <w:rPr>
          <w:rFonts w:ascii="Times New Roman" w:hAnsi="Times New Roman" w:eastAsia="Times New Roman" w:cs="Times New Roman"/>
          <w:sz w:val="24"/>
          <w:szCs w:val="24"/>
        </w:rPr>
        <w:t xml:space="preserve">. This curriculum states that each child’s journey and contribution is unique and along with practitioners, </w:t>
      </w:r>
      <w:r w:rsidRPr="31F4EBAF" w:rsidR="008429AE">
        <w:rPr>
          <w:rFonts w:ascii="Times New Roman" w:hAnsi="Times New Roman" w:eastAsia="Times New Roman" w:cs="Times New Roman"/>
          <w:sz w:val="24"/>
          <w:szCs w:val="24"/>
        </w:rPr>
        <w:t>famil</w:t>
      </w:r>
      <w:r w:rsidRPr="31F4EBAF" w:rsidR="393FE06B">
        <w:rPr>
          <w:rFonts w:ascii="Times New Roman" w:hAnsi="Times New Roman" w:eastAsia="Times New Roman" w:cs="Times New Roman"/>
          <w:sz w:val="24"/>
          <w:szCs w:val="24"/>
        </w:rPr>
        <w:t>ies</w:t>
      </w:r>
      <w:r w:rsidRPr="31F4EBAF" w:rsidR="393FE06B">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and the child themselves create their own unique curriculum</w:t>
      </w:r>
      <w:r w:rsidRPr="31F4EBAF" w:rsidR="074A2608">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 xml:space="preserve">Ministry of Education (2017, p.6-7). </w:t>
      </w:r>
    </w:p>
    <w:p w:rsidR="00E5669F" w:rsidP="31F4EBAF" w:rsidRDefault="008429AE" w14:paraId="63648008" w14:textId="4825780B">
      <w:pPr>
        <w:spacing w:before="30" w:beforeAutospacing="off" w:after="30" w:afterAutospacing="off"/>
        <w:rPr>
          <w:rFonts w:ascii="Times New Roman" w:hAnsi="Times New Roman" w:eastAsia="Times New Roman" w:cs="Times New Roman"/>
          <w:sz w:val="24"/>
          <w:szCs w:val="24"/>
        </w:rPr>
      </w:pPr>
      <w:r w:rsidRPr="31F4EBAF" w:rsidR="008429AE">
        <w:rPr>
          <w:rFonts w:ascii="Times New Roman" w:hAnsi="Times New Roman" w:eastAsia="Times New Roman" w:cs="Times New Roman"/>
          <w:sz w:val="24"/>
          <w:szCs w:val="24"/>
        </w:rPr>
        <w:t xml:space="preserve">Within </w:t>
      </w:r>
      <w:r w:rsidRPr="31F4EBAF" w:rsidR="589E6714">
        <w:rPr>
          <w:rFonts w:ascii="Times New Roman" w:hAnsi="Times New Roman" w:eastAsia="Times New Roman" w:cs="Times New Roman"/>
          <w:sz w:val="24"/>
          <w:szCs w:val="24"/>
        </w:rPr>
        <w:t>play-based</w:t>
      </w:r>
      <w:r w:rsidRPr="31F4EBAF" w:rsidR="008429AE">
        <w:rPr>
          <w:rFonts w:ascii="Times New Roman" w:hAnsi="Times New Roman" w:eastAsia="Times New Roman" w:cs="Times New Roman"/>
          <w:sz w:val="24"/>
          <w:szCs w:val="24"/>
        </w:rPr>
        <w:t xml:space="preserve"> curricula</w:t>
      </w:r>
      <w:r w:rsidRPr="31F4EBAF" w:rsidR="74256E32">
        <w:rPr>
          <w:rFonts w:ascii="Times New Roman" w:hAnsi="Times New Roman" w:eastAsia="Times New Roman" w:cs="Times New Roman"/>
          <w:sz w:val="24"/>
          <w:szCs w:val="24"/>
        </w:rPr>
        <w:t>,</w:t>
      </w:r>
      <w:r w:rsidRPr="31F4EBAF" w:rsidR="008429AE">
        <w:rPr>
          <w:rFonts w:ascii="Times New Roman" w:hAnsi="Times New Roman" w:eastAsia="Times New Roman" w:cs="Times New Roman"/>
          <w:sz w:val="24"/>
          <w:szCs w:val="24"/>
        </w:rPr>
        <w:t xml:space="preserve"> assessment methods play a large part in the analysis of a child’s </w:t>
      </w:r>
      <w:r w:rsidRPr="31F4EBAF" w:rsidR="02446419">
        <w:rPr>
          <w:rFonts w:ascii="Times New Roman" w:hAnsi="Times New Roman" w:eastAsia="Times New Roman" w:cs="Times New Roman"/>
          <w:sz w:val="24"/>
          <w:szCs w:val="24"/>
        </w:rPr>
        <w:t>progress</w:t>
      </w:r>
      <w:r w:rsidRPr="31F4EBAF" w:rsidR="008429AE">
        <w:rPr>
          <w:rFonts w:ascii="Times New Roman" w:hAnsi="Times New Roman" w:eastAsia="Times New Roman" w:cs="Times New Roman"/>
          <w:sz w:val="24"/>
          <w:szCs w:val="24"/>
        </w:rPr>
        <w:t xml:space="preserve"> and development within the early years. According to the Organisation for Economic Cooperation and Development (No </w:t>
      </w:r>
      <w:r w:rsidRPr="31F4EBAF" w:rsidR="41D476FA">
        <w:rPr>
          <w:rFonts w:ascii="Times New Roman" w:hAnsi="Times New Roman" w:eastAsia="Times New Roman" w:cs="Times New Roman"/>
          <w:sz w:val="24"/>
          <w:szCs w:val="24"/>
        </w:rPr>
        <w:t>Date) information</w:t>
      </w:r>
      <w:r w:rsidRPr="31F4EBAF" w:rsidR="008429AE">
        <w:rPr>
          <w:rFonts w:ascii="Times New Roman" w:hAnsi="Times New Roman" w:eastAsia="Times New Roman" w:cs="Times New Roman"/>
          <w:sz w:val="24"/>
          <w:szCs w:val="24"/>
        </w:rPr>
        <w:t> obtained </w:t>
      </w:r>
      <w:r w:rsidRPr="31F4EBAF" w:rsidR="18925304">
        <w:rPr>
          <w:rFonts w:ascii="Times New Roman" w:hAnsi="Times New Roman" w:eastAsia="Times New Roman" w:cs="Times New Roman"/>
          <w:sz w:val="24"/>
          <w:szCs w:val="24"/>
        </w:rPr>
        <w:t>f</w:t>
      </w:r>
      <w:r w:rsidRPr="31F4EBAF" w:rsidR="008429AE">
        <w:rPr>
          <w:rFonts w:ascii="Times New Roman" w:hAnsi="Times New Roman" w:eastAsia="Times New Roman" w:cs="Times New Roman"/>
          <w:sz w:val="24"/>
          <w:szCs w:val="24"/>
        </w:rPr>
        <w:t>rom</w:t>
      </w:r>
      <w:proofErr w:type="spellStart"/>
      <w:proofErr w:type="spellEnd"/>
    </w:p>
    <w:p w:rsidR="00E5669F" w:rsidP="31F4EBAF" w:rsidRDefault="008429AE" w14:paraId="63DC00BF" w14:textId="28978540">
      <w:pPr>
        <w:spacing w:before="30" w:beforeAutospacing="off" w:after="30" w:afterAutospacing="off"/>
        <w:rPr>
          <w:rFonts w:ascii="Times New Roman" w:hAnsi="Times New Roman" w:eastAsia="Times New Roman" w:cs="Times New Roman"/>
          <w:sz w:val="24"/>
          <w:szCs w:val="24"/>
        </w:rPr>
      </w:pPr>
      <w:r w:rsidRPr="31F4EBAF" w:rsidR="008429AE">
        <w:rPr>
          <w:rFonts w:ascii="Times New Roman" w:hAnsi="Times New Roman" w:eastAsia="Times New Roman" w:cs="Times New Roman"/>
          <w:sz w:val="24"/>
          <w:szCs w:val="24"/>
        </w:rPr>
        <w:t>assessments </w:t>
      </w:r>
      <w:r w:rsidRPr="31F4EBAF" w:rsidR="76DBA3CF">
        <w:rPr>
          <w:rFonts w:ascii="Times New Roman" w:hAnsi="Times New Roman" w:eastAsia="Times New Roman" w:cs="Times New Roman"/>
          <w:sz w:val="24"/>
          <w:szCs w:val="24"/>
        </w:rPr>
        <w:t>a</w:t>
      </w:r>
      <w:r w:rsidRPr="31F4EBAF" w:rsidR="2334BD37">
        <w:rPr>
          <w:rFonts w:ascii="Times New Roman" w:hAnsi="Times New Roman" w:eastAsia="Times New Roman" w:cs="Times New Roman"/>
          <w:sz w:val="24"/>
          <w:szCs w:val="24"/>
        </w:rPr>
        <w:t>n</w:t>
      </w:r>
      <w:r w:rsidRPr="31F4EBAF" w:rsidR="008429AE">
        <w:rPr>
          <w:rFonts w:ascii="Times New Roman" w:hAnsi="Times New Roman" w:eastAsia="Times New Roman" w:cs="Times New Roman"/>
          <w:sz w:val="24"/>
          <w:szCs w:val="24"/>
        </w:rPr>
        <w:t>d evaluations are intended to be </w:t>
      </w:r>
      <w:r w:rsidRPr="31F4EBAF" w:rsidR="008429AE">
        <w:rPr>
          <w:rFonts w:ascii="Times New Roman" w:hAnsi="Times New Roman" w:eastAsia="Times New Roman" w:cs="Times New Roman"/>
          <w:sz w:val="24"/>
          <w:szCs w:val="24"/>
        </w:rPr>
        <w:t>utilised </w:t>
      </w:r>
      <w:r w:rsidRPr="31F4EBAF" w:rsidR="5876F360">
        <w:rPr>
          <w:rFonts w:ascii="Times New Roman" w:hAnsi="Times New Roman" w:eastAsia="Times New Roman" w:cs="Times New Roman"/>
          <w:sz w:val="24"/>
          <w:szCs w:val="24"/>
        </w:rPr>
        <w:t>t</w:t>
      </w:r>
      <w:r w:rsidRPr="31F4EBAF" w:rsidR="008429AE">
        <w:rPr>
          <w:rFonts w:ascii="Times New Roman" w:hAnsi="Times New Roman" w:eastAsia="Times New Roman" w:cs="Times New Roman"/>
          <w:sz w:val="24"/>
          <w:szCs w:val="24"/>
        </w:rPr>
        <w:t>o inform initiatives for systemic change at every</w:t>
      </w:r>
      <w:r w:rsidRPr="31F4EBAF" w:rsidR="00D31435">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level of </w:t>
      </w:r>
      <w:r w:rsidRPr="31F4EBAF" w:rsidR="6CAA56FE">
        <w:rPr>
          <w:rFonts w:ascii="Times New Roman" w:hAnsi="Times New Roman" w:eastAsia="Times New Roman" w:cs="Times New Roman"/>
          <w:sz w:val="24"/>
          <w:szCs w:val="24"/>
        </w:rPr>
        <w:t>education. In</w:t>
      </w:r>
      <w:r w:rsidRPr="31F4EBAF" w:rsidR="008429AE">
        <w:rPr>
          <w:rFonts w:ascii="Times New Roman" w:hAnsi="Times New Roman" w:eastAsia="Times New Roman" w:cs="Times New Roman"/>
          <w:sz w:val="24"/>
          <w:szCs w:val="24"/>
        </w:rPr>
        <w:t> order to address recognised learning</w:t>
      </w:r>
      <w:r w:rsidRPr="31F4EBAF" w:rsidR="0B1C4489">
        <w:rPr>
          <w:rFonts w:ascii="Times New Roman" w:hAnsi="Times New Roman" w:eastAsia="Times New Roman" w:cs="Times New Roman"/>
          <w:sz w:val="24"/>
          <w:szCs w:val="24"/>
        </w:rPr>
        <w:t xml:space="preserve"> g</w:t>
      </w:r>
      <w:r w:rsidRPr="31F4EBAF" w:rsidR="008429AE">
        <w:rPr>
          <w:rFonts w:ascii="Times New Roman" w:hAnsi="Times New Roman" w:eastAsia="Times New Roman" w:cs="Times New Roman"/>
          <w:sz w:val="24"/>
          <w:szCs w:val="24"/>
        </w:rPr>
        <w:t>aps</w:t>
      </w:r>
      <w:r w:rsidRPr="31F4EBAF" w:rsidR="45BEC1F3">
        <w:rPr>
          <w:rFonts w:ascii="Times New Roman" w:hAnsi="Times New Roman" w:eastAsia="Times New Roman" w:cs="Times New Roman"/>
          <w:sz w:val="24"/>
          <w:szCs w:val="24"/>
        </w:rPr>
        <w:t xml:space="preserve">, </w:t>
      </w:r>
      <w:r w:rsidRPr="31F4EBAF" w:rsidR="1A3F66D4">
        <w:rPr>
          <w:rFonts w:ascii="Times New Roman" w:hAnsi="Times New Roman" w:eastAsia="Times New Roman" w:cs="Times New Roman"/>
          <w:sz w:val="24"/>
          <w:szCs w:val="24"/>
        </w:rPr>
        <w:t>practitioners</w:t>
      </w:r>
      <w:r w:rsidRPr="31F4EBAF" w:rsidR="0F1DB57B">
        <w:rPr>
          <w:rFonts w:ascii="Times New Roman" w:hAnsi="Times New Roman" w:eastAsia="Times New Roman" w:cs="Times New Roman"/>
          <w:sz w:val="24"/>
          <w:szCs w:val="24"/>
        </w:rPr>
        <w:t xml:space="preserve"> c</w:t>
      </w:r>
      <w:r w:rsidRPr="31F4EBAF" w:rsidR="008429AE">
        <w:rPr>
          <w:rFonts w:ascii="Times New Roman" w:hAnsi="Times New Roman" w:eastAsia="Times New Roman" w:cs="Times New Roman"/>
          <w:sz w:val="24"/>
          <w:szCs w:val="24"/>
        </w:rPr>
        <w:t>ollect </w:t>
      </w:r>
      <w:r w:rsidRPr="31F4EBAF" w:rsidR="5BAC1A50">
        <w:rPr>
          <w:rFonts w:ascii="Times New Roman" w:hAnsi="Times New Roman" w:eastAsia="Times New Roman" w:cs="Times New Roman"/>
          <w:sz w:val="24"/>
          <w:szCs w:val="24"/>
        </w:rPr>
        <w:t>d</w:t>
      </w:r>
      <w:r w:rsidRPr="31F4EBAF" w:rsidR="008429AE">
        <w:rPr>
          <w:rFonts w:ascii="Times New Roman" w:hAnsi="Times New Roman" w:eastAsia="Times New Roman" w:cs="Times New Roman"/>
          <w:sz w:val="24"/>
          <w:szCs w:val="24"/>
        </w:rPr>
        <w:t>ata</w:t>
      </w:r>
      <w:r w:rsidRPr="31F4EBAF" w:rsidR="00E5669F">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o</w:t>
      </w:r>
      <w:r w:rsidRPr="31F4EBAF" w:rsidR="7A072292">
        <w:rPr>
          <w:rFonts w:ascii="Times New Roman" w:hAnsi="Times New Roman" w:eastAsia="Times New Roman" w:cs="Times New Roman"/>
          <w:sz w:val="24"/>
          <w:szCs w:val="24"/>
        </w:rPr>
        <w:t>n</w:t>
      </w:r>
      <w:r w:rsidRPr="31F4EBAF" w:rsidR="00D31435">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 xml:space="preserve">pupils and </w:t>
      </w:r>
      <w:r w:rsidRPr="31F4EBAF" w:rsidR="008429AE">
        <w:rPr>
          <w:rFonts w:ascii="Times New Roman" w:hAnsi="Times New Roman" w:eastAsia="Times New Roman" w:cs="Times New Roman"/>
          <w:sz w:val="24"/>
          <w:szCs w:val="24"/>
        </w:rPr>
        <w:t>modify</w:t>
      </w:r>
      <w:r w:rsidRPr="31F4EBAF" w:rsidR="008429AE">
        <w:rPr>
          <w:rFonts w:ascii="Times New Roman" w:hAnsi="Times New Roman" w:eastAsia="Times New Roman" w:cs="Times New Roman"/>
          <w:sz w:val="24"/>
          <w:szCs w:val="24"/>
        </w:rPr>
        <w:t> </w:t>
      </w:r>
      <w:r w:rsidRPr="31F4EBAF" w:rsidR="450D0513">
        <w:rPr>
          <w:rFonts w:ascii="Times New Roman" w:hAnsi="Times New Roman" w:eastAsia="Times New Roman" w:cs="Times New Roman"/>
          <w:sz w:val="24"/>
          <w:szCs w:val="24"/>
        </w:rPr>
        <w:t>i</w:t>
      </w:r>
      <w:r w:rsidRPr="31F4EBAF" w:rsidR="008429AE">
        <w:rPr>
          <w:rFonts w:ascii="Times New Roman" w:hAnsi="Times New Roman" w:eastAsia="Times New Roman" w:cs="Times New Roman"/>
          <w:sz w:val="24"/>
          <w:szCs w:val="24"/>
        </w:rPr>
        <w:t>nstruction </w:t>
      </w:r>
      <w:r w:rsidRPr="31F4EBAF" w:rsidR="16120449">
        <w:rPr>
          <w:rFonts w:ascii="Times New Roman" w:hAnsi="Times New Roman" w:eastAsia="Times New Roman" w:cs="Times New Roman"/>
          <w:sz w:val="24"/>
          <w:szCs w:val="24"/>
        </w:rPr>
        <w:t>within the setting</w:t>
      </w:r>
      <w:r w:rsidRPr="31F4EBAF" w:rsidR="00D31435">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accordingly.</w:t>
      </w:r>
      <w:r w:rsidRPr="31F4EBAF" w:rsidR="0EF3391F">
        <w:rPr>
          <w:rFonts w:ascii="Times New Roman" w:hAnsi="Times New Roman" w:eastAsia="Times New Roman" w:cs="Times New Roman"/>
          <w:sz w:val="24"/>
          <w:szCs w:val="24"/>
        </w:rPr>
        <w:t xml:space="preserve"> </w:t>
      </w:r>
      <w:r w:rsidRPr="31F4EBAF" w:rsidR="3836BE9E">
        <w:rPr>
          <w:rFonts w:ascii="Times New Roman" w:hAnsi="Times New Roman" w:eastAsia="Times New Roman" w:cs="Times New Roman"/>
          <w:sz w:val="24"/>
          <w:szCs w:val="24"/>
        </w:rPr>
        <w:t xml:space="preserve">At </w:t>
      </w:r>
      <w:r w:rsidRPr="31F4EBAF" w:rsidR="008429AE">
        <w:rPr>
          <w:rFonts w:ascii="Times New Roman" w:hAnsi="Times New Roman" w:eastAsia="Times New Roman" w:cs="Times New Roman"/>
          <w:sz w:val="24"/>
          <w:szCs w:val="24"/>
        </w:rPr>
        <w:t>school level, administrators utilise</w:t>
      </w:r>
      <w:r w:rsidRPr="31F4EBAF" w:rsidR="58E44C05">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data to </w:t>
      </w:r>
      <w:r w:rsidRPr="31F4EBAF" w:rsidR="17893137">
        <w:rPr>
          <w:rFonts w:ascii="Times New Roman" w:hAnsi="Times New Roman" w:eastAsia="Times New Roman" w:cs="Times New Roman"/>
          <w:sz w:val="24"/>
          <w:szCs w:val="24"/>
        </w:rPr>
        <w:t>p</w:t>
      </w:r>
      <w:r w:rsidRPr="31F4EBAF" w:rsidR="008429AE">
        <w:rPr>
          <w:rFonts w:ascii="Times New Roman" w:hAnsi="Times New Roman" w:eastAsia="Times New Roman" w:cs="Times New Roman"/>
          <w:sz w:val="24"/>
          <w:szCs w:val="24"/>
        </w:rPr>
        <w:t>inpoint the</w:t>
      </w:r>
      <w:r w:rsidRPr="31F4EBAF" w:rsidR="00410BDD">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settings strengths and </w:t>
      </w:r>
      <w:r w:rsidRPr="31F4EBAF" w:rsidR="1423776A">
        <w:rPr>
          <w:rFonts w:ascii="Times New Roman" w:hAnsi="Times New Roman" w:eastAsia="Times New Roman" w:cs="Times New Roman"/>
          <w:sz w:val="24"/>
          <w:szCs w:val="24"/>
        </w:rPr>
        <w:t>w</w:t>
      </w:r>
      <w:r w:rsidRPr="31F4EBAF" w:rsidR="008429AE">
        <w:rPr>
          <w:rFonts w:ascii="Times New Roman" w:hAnsi="Times New Roman" w:eastAsia="Times New Roman" w:cs="Times New Roman"/>
          <w:sz w:val="24"/>
          <w:szCs w:val="24"/>
        </w:rPr>
        <w:t>eaknesses </w:t>
      </w:r>
      <w:r w:rsidRPr="31F4EBAF" w:rsidR="4BDA0D5F">
        <w:rPr>
          <w:rFonts w:ascii="Times New Roman" w:hAnsi="Times New Roman" w:eastAsia="Times New Roman" w:cs="Times New Roman"/>
          <w:sz w:val="24"/>
          <w:szCs w:val="24"/>
        </w:rPr>
        <w:t>to</w:t>
      </w:r>
      <w:r w:rsidRPr="31F4EBAF" w:rsidR="008429AE">
        <w:rPr>
          <w:rFonts w:ascii="Times New Roman" w:hAnsi="Times New Roman" w:eastAsia="Times New Roman" w:cs="Times New Roman"/>
          <w:sz w:val="24"/>
          <w:szCs w:val="24"/>
        </w:rPr>
        <w:t xml:space="preserve"> create</w:t>
      </w:r>
      <w:r w:rsidRPr="31F4EBAF" w:rsidR="693F0AF9">
        <w:rPr>
          <w:rFonts w:ascii="Times New Roman" w:hAnsi="Times New Roman" w:eastAsia="Times New Roman" w:cs="Times New Roman"/>
          <w:sz w:val="24"/>
          <w:szCs w:val="24"/>
        </w:rPr>
        <w:t xml:space="preserve"> i</w:t>
      </w:r>
      <w:r w:rsidRPr="31F4EBAF" w:rsidR="008429AE">
        <w:rPr>
          <w:rFonts w:ascii="Times New Roman" w:hAnsi="Times New Roman" w:eastAsia="Times New Roman" w:cs="Times New Roman"/>
          <w:sz w:val="24"/>
          <w:szCs w:val="24"/>
        </w:rPr>
        <w:t>mprovement plans at policy level</w:t>
      </w:r>
      <w:r w:rsidRPr="31F4EBAF" w:rsidR="31A316C6">
        <w:rPr>
          <w:rFonts w:ascii="Times New Roman" w:hAnsi="Times New Roman" w:eastAsia="Times New Roman" w:cs="Times New Roman"/>
          <w:sz w:val="24"/>
          <w:szCs w:val="24"/>
        </w:rPr>
        <w:t>.</w:t>
      </w:r>
    </w:p>
    <w:p w:rsidR="00961B75" w:rsidP="31F4EBAF" w:rsidRDefault="00EA2213" w14:paraId="40C1C7A8" w14:textId="551CDB2E">
      <w:pPr>
        <w:spacing w:before="30" w:beforeAutospacing="off" w:after="30" w:afterAutospacing="off"/>
        <w:rPr>
          <w:rFonts w:ascii="Times New Roman" w:hAnsi="Times New Roman" w:eastAsia="Times New Roman" w:cs="Times New Roman"/>
          <w:sz w:val="24"/>
          <w:szCs w:val="24"/>
        </w:rPr>
      </w:pPr>
      <w:r w:rsidRPr="31F4EBAF" w:rsidR="31A316C6">
        <w:rPr>
          <w:rFonts w:ascii="Times New Roman" w:hAnsi="Times New Roman" w:eastAsia="Times New Roman" w:cs="Times New Roman"/>
          <w:sz w:val="24"/>
          <w:szCs w:val="24"/>
        </w:rPr>
        <w:t>O</w:t>
      </w:r>
      <w:r w:rsidRPr="31F4EBAF" w:rsidR="008429AE">
        <w:rPr>
          <w:rFonts w:ascii="Times New Roman" w:hAnsi="Times New Roman" w:eastAsia="Times New Roman" w:cs="Times New Roman"/>
          <w:sz w:val="24"/>
          <w:szCs w:val="24"/>
        </w:rPr>
        <w:t>fficials make decisions </w:t>
      </w:r>
      <w:r w:rsidRPr="31F4EBAF" w:rsidR="008429AE">
        <w:rPr>
          <w:rFonts w:ascii="Times New Roman" w:hAnsi="Times New Roman" w:eastAsia="Times New Roman" w:cs="Times New Roman"/>
          <w:sz w:val="24"/>
          <w:szCs w:val="24"/>
        </w:rPr>
        <w:t>regarding</w:t>
      </w:r>
      <w:r w:rsidRPr="31F4EBAF" w:rsidR="008429AE">
        <w:rPr>
          <w:rFonts w:ascii="Times New Roman" w:hAnsi="Times New Roman" w:eastAsia="Times New Roman" w:cs="Times New Roman"/>
          <w:sz w:val="24"/>
          <w:szCs w:val="24"/>
        </w:rPr>
        <w:t xml:space="preserve"> funding</w:t>
      </w:r>
      <w:r w:rsidRPr="31F4EBAF" w:rsidR="0012204E">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and </w:t>
      </w:r>
      <w:r w:rsidRPr="31F4EBAF" w:rsidR="008429AE">
        <w:rPr>
          <w:rFonts w:ascii="Times New Roman" w:hAnsi="Times New Roman" w:eastAsia="Times New Roman" w:cs="Times New Roman"/>
          <w:sz w:val="24"/>
          <w:szCs w:val="24"/>
        </w:rPr>
        <w:t>school support services. </w:t>
      </w:r>
      <w:r w:rsidRPr="31F4EBAF" w:rsidR="7991D96C">
        <w:rPr>
          <w:rFonts w:ascii="Times New Roman" w:hAnsi="Times New Roman" w:eastAsia="Times New Roman" w:cs="Times New Roman"/>
          <w:sz w:val="24"/>
          <w:szCs w:val="24"/>
        </w:rPr>
        <w:t>As well as</w:t>
      </w:r>
      <w:r w:rsidRPr="31F4EBAF" w:rsidR="51A09672">
        <w:rPr>
          <w:rFonts w:ascii="Times New Roman" w:hAnsi="Times New Roman" w:eastAsia="Times New Roman" w:cs="Times New Roman"/>
          <w:sz w:val="24"/>
          <w:szCs w:val="24"/>
        </w:rPr>
        <w:t xml:space="preserve"> u</w:t>
      </w:r>
      <w:r w:rsidRPr="31F4EBAF" w:rsidR="008429AE">
        <w:rPr>
          <w:rFonts w:ascii="Times New Roman" w:hAnsi="Times New Roman" w:eastAsia="Times New Roman" w:cs="Times New Roman"/>
          <w:sz w:val="24"/>
          <w:szCs w:val="24"/>
        </w:rPr>
        <w:t>tilis</w:t>
      </w:r>
      <w:r w:rsidRPr="31F4EBAF" w:rsidR="55D51CAC">
        <w:rPr>
          <w:rFonts w:ascii="Times New Roman" w:hAnsi="Times New Roman" w:eastAsia="Times New Roman" w:cs="Times New Roman"/>
          <w:sz w:val="24"/>
          <w:szCs w:val="24"/>
        </w:rPr>
        <w:t>ing</w:t>
      </w:r>
      <w:r w:rsidRPr="31F4EBAF" w:rsidR="008429AE">
        <w:rPr>
          <w:rFonts w:ascii="Times New Roman" w:hAnsi="Times New Roman" w:eastAsia="Times New Roman" w:cs="Times New Roman"/>
          <w:sz w:val="24"/>
          <w:szCs w:val="24"/>
        </w:rPr>
        <w:t> this</w:t>
      </w:r>
      <w:r w:rsidRPr="31F4EBAF" w:rsidR="1A36640C">
        <w:rPr>
          <w:rFonts w:ascii="Times New Roman" w:hAnsi="Times New Roman" w:eastAsia="Times New Roman" w:cs="Times New Roman"/>
          <w:sz w:val="24"/>
          <w:szCs w:val="24"/>
        </w:rPr>
        <w:t xml:space="preserve"> </w:t>
      </w:r>
      <w:r w:rsidRPr="31F4EBAF" w:rsidR="008429AE">
        <w:rPr>
          <w:rFonts w:ascii="Times New Roman" w:hAnsi="Times New Roman" w:eastAsia="Times New Roman" w:cs="Times New Roman"/>
          <w:sz w:val="24"/>
          <w:szCs w:val="24"/>
        </w:rPr>
        <w:t>information to </w:t>
      </w:r>
      <w:r w:rsidRPr="31F4EBAF" w:rsidR="008429AE">
        <w:rPr>
          <w:rFonts w:ascii="Times New Roman" w:hAnsi="Times New Roman" w:eastAsia="Times New Roman" w:cs="Times New Roman"/>
          <w:sz w:val="24"/>
          <w:szCs w:val="24"/>
        </w:rPr>
        <w:t>establish</w:t>
      </w:r>
      <w:r w:rsidRPr="31F4EBAF" w:rsidR="008429AE">
        <w:rPr>
          <w:rFonts w:ascii="Times New Roman" w:hAnsi="Times New Roman" w:eastAsia="Times New Roman" w:cs="Times New Roman"/>
          <w:sz w:val="24"/>
          <w:szCs w:val="24"/>
        </w:rPr>
        <w:t> general priorities for education.</w:t>
      </w:r>
      <w:r w:rsidRPr="31F4EBAF" w:rsidR="00AD1366">
        <w:rPr>
          <w:rFonts w:ascii="Times New Roman" w:hAnsi="Times New Roman" w:eastAsia="Times New Roman" w:cs="Times New Roman"/>
          <w:sz w:val="24"/>
          <w:szCs w:val="24"/>
        </w:rPr>
        <w:t xml:space="preserve"> </w:t>
      </w:r>
      <w:r w:rsidRPr="31F4EBAF" w:rsidR="00054D95">
        <w:rPr>
          <w:rFonts w:ascii="Times New Roman" w:hAnsi="Times New Roman" w:eastAsia="Times New Roman" w:cs="Times New Roman"/>
          <w:sz w:val="24"/>
          <w:szCs w:val="24"/>
        </w:rPr>
        <w:t>Hodgson</w:t>
      </w:r>
      <w:r w:rsidRPr="31F4EBAF" w:rsidR="00EA249A">
        <w:rPr>
          <w:rFonts w:ascii="Times New Roman" w:hAnsi="Times New Roman" w:eastAsia="Times New Roman" w:cs="Times New Roman"/>
          <w:sz w:val="24"/>
          <w:szCs w:val="24"/>
        </w:rPr>
        <w:t xml:space="preserve"> (2023) suggests that </w:t>
      </w:r>
      <w:r w:rsidRPr="31F4EBAF" w:rsidR="00C77F38">
        <w:rPr>
          <w:rFonts w:ascii="Times New Roman" w:hAnsi="Times New Roman" w:eastAsia="Times New Roman" w:cs="Times New Roman"/>
          <w:sz w:val="24"/>
          <w:szCs w:val="24"/>
        </w:rPr>
        <w:t>the purpose of assessment</w:t>
      </w:r>
      <w:r w:rsidRPr="31F4EBAF" w:rsidR="00625477">
        <w:rPr>
          <w:rFonts w:ascii="Times New Roman" w:hAnsi="Times New Roman" w:eastAsia="Times New Roman" w:cs="Times New Roman"/>
          <w:sz w:val="24"/>
          <w:szCs w:val="24"/>
        </w:rPr>
        <w:t xml:space="preserve">s </w:t>
      </w:r>
      <w:r w:rsidRPr="31F4EBAF" w:rsidR="4EE33DE5">
        <w:rPr>
          <w:rFonts w:ascii="Times New Roman" w:hAnsi="Times New Roman" w:eastAsia="Times New Roman" w:cs="Times New Roman"/>
          <w:sz w:val="24"/>
          <w:szCs w:val="24"/>
        </w:rPr>
        <w:t>is</w:t>
      </w:r>
      <w:r w:rsidRPr="31F4EBAF" w:rsidR="00625477">
        <w:rPr>
          <w:rFonts w:ascii="Times New Roman" w:hAnsi="Times New Roman" w:eastAsia="Times New Roman" w:cs="Times New Roman"/>
          <w:sz w:val="24"/>
          <w:szCs w:val="24"/>
        </w:rPr>
        <w:t xml:space="preserve"> to</w:t>
      </w:r>
      <w:r w:rsidRPr="31F4EBAF" w:rsidR="00435DC8">
        <w:rPr>
          <w:rFonts w:ascii="Times New Roman" w:hAnsi="Times New Roman" w:eastAsia="Times New Roman" w:cs="Times New Roman"/>
          <w:sz w:val="24"/>
          <w:szCs w:val="24"/>
        </w:rPr>
        <w:t xml:space="preserve"> </w:t>
      </w:r>
      <w:r w:rsidRPr="31F4EBAF" w:rsidR="00435DC8">
        <w:rPr>
          <w:rFonts w:ascii="Times New Roman" w:hAnsi="Times New Roman" w:eastAsia="Times New Roman" w:cs="Times New Roman"/>
          <w:sz w:val="24"/>
          <w:szCs w:val="24"/>
        </w:rPr>
        <w:t>identify</w:t>
      </w:r>
      <w:r w:rsidRPr="31F4EBAF" w:rsidR="00435DC8">
        <w:rPr>
          <w:rFonts w:ascii="Times New Roman" w:hAnsi="Times New Roman" w:eastAsia="Times New Roman" w:cs="Times New Roman"/>
          <w:sz w:val="24"/>
          <w:szCs w:val="24"/>
        </w:rPr>
        <w:t xml:space="preserve"> </w:t>
      </w:r>
      <w:r w:rsidRPr="31F4EBAF" w:rsidR="00D75FCF">
        <w:rPr>
          <w:rFonts w:ascii="Times New Roman" w:hAnsi="Times New Roman" w:eastAsia="Times New Roman" w:cs="Times New Roman"/>
          <w:sz w:val="24"/>
          <w:szCs w:val="24"/>
        </w:rPr>
        <w:t xml:space="preserve">areas of concern relating to </w:t>
      </w:r>
      <w:r w:rsidRPr="31F4EBAF" w:rsidR="003A3D77">
        <w:rPr>
          <w:rFonts w:ascii="Times New Roman" w:hAnsi="Times New Roman" w:eastAsia="Times New Roman" w:cs="Times New Roman"/>
          <w:sz w:val="24"/>
          <w:szCs w:val="24"/>
        </w:rPr>
        <w:t xml:space="preserve">children’s development and needs in education, </w:t>
      </w:r>
      <w:r w:rsidRPr="31F4EBAF" w:rsidR="00D90C22">
        <w:rPr>
          <w:rFonts w:ascii="Times New Roman" w:hAnsi="Times New Roman" w:eastAsia="Times New Roman" w:cs="Times New Roman"/>
          <w:sz w:val="24"/>
          <w:szCs w:val="24"/>
        </w:rPr>
        <w:t xml:space="preserve">the measurement of progress and </w:t>
      </w:r>
      <w:r w:rsidRPr="31F4EBAF" w:rsidR="00203D00">
        <w:rPr>
          <w:rFonts w:ascii="Times New Roman" w:hAnsi="Times New Roman" w:eastAsia="Times New Roman" w:cs="Times New Roman"/>
          <w:sz w:val="24"/>
          <w:szCs w:val="24"/>
        </w:rPr>
        <w:t xml:space="preserve">to obtain data </w:t>
      </w:r>
      <w:r w:rsidRPr="31F4EBAF" w:rsidR="003134CC">
        <w:rPr>
          <w:rFonts w:ascii="Times New Roman" w:hAnsi="Times New Roman" w:eastAsia="Times New Roman" w:cs="Times New Roman"/>
          <w:sz w:val="24"/>
          <w:szCs w:val="24"/>
        </w:rPr>
        <w:t xml:space="preserve">to </w:t>
      </w:r>
      <w:r w:rsidRPr="31F4EBAF" w:rsidR="003134CC">
        <w:rPr>
          <w:rFonts w:ascii="Times New Roman" w:hAnsi="Times New Roman" w:eastAsia="Times New Roman" w:cs="Times New Roman"/>
          <w:sz w:val="24"/>
          <w:szCs w:val="24"/>
        </w:rPr>
        <w:t>monitor</w:t>
      </w:r>
      <w:r w:rsidRPr="31F4EBAF" w:rsidR="003134CC">
        <w:rPr>
          <w:rFonts w:ascii="Times New Roman" w:hAnsi="Times New Roman" w:eastAsia="Times New Roman" w:cs="Times New Roman"/>
          <w:sz w:val="24"/>
          <w:szCs w:val="24"/>
        </w:rPr>
        <w:t xml:space="preserve"> the national standards. </w:t>
      </w:r>
      <w:r w:rsidRPr="31F4EBAF" w:rsidR="008429AE">
        <w:rPr>
          <w:rFonts w:ascii="Times New Roman" w:hAnsi="Times New Roman" w:eastAsia="Times New Roman" w:cs="Times New Roman"/>
          <w:sz w:val="24"/>
          <w:szCs w:val="24"/>
        </w:rPr>
        <w:t xml:space="preserve">One assessment used is the foundation phase profile. </w:t>
      </w:r>
      <w:r w:rsidRPr="31F4EBAF" w:rsidR="00FC5B50">
        <w:rPr>
          <w:rFonts w:ascii="Times New Roman" w:hAnsi="Times New Roman" w:eastAsia="Times New Roman" w:cs="Times New Roman"/>
          <w:sz w:val="24"/>
          <w:szCs w:val="24"/>
        </w:rPr>
        <w:t xml:space="preserve">This form of assessment is described by the Welsh Government (2015) as being </w:t>
      </w:r>
      <w:r w:rsidRPr="31F4EBAF" w:rsidR="00965796">
        <w:rPr>
          <w:rFonts w:ascii="Times New Roman" w:hAnsi="Times New Roman" w:eastAsia="Times New Roman" w:cs="Times New Roman"/>
          <w:sz w:val="24"/>
          <w:szCs w:val="24"/>
        </w:rPr>
        <w:t xml:space="preserve">a tool utilised by </w:t>
      </w:r>
      <w:r w:rsidRPr="31F4EBAF" w:rsidR="008F557F">
        <w:rPr>
          <w:rFonts w:ascii="Times New Roman" w:hAnsi="Times New Roman" w:eastAsia="Times New Roman" w:cs="Times New Roman"/>
          <w:sz w:val="24"/>
          <w:szCs w:val="24"/>
        </w:rPr>
        <w:t xml:space="preserve">settings and schools to ensure </w:t>
      </w:r>
      <w:r w:rsidRPr="31F4EBAF" w:rsidR="004F478E">
        <w:rPr>
          <w:rFonts w:ascii="Times New Roman" w:hAnsi="Times New Roman" w:eastAsia="Times New Roman" w:cs="Times New Roman"/>
          <w:sz w:val="24"/>
          <w:szCs w:val="24"/>
        </w:rPr>
        <w:t xml:space="preserve">continuity </w:t>
      </w:r>
      <w:r w:rsidRPr="31F4EBAF" w:rsidR="00936F0E">
        <w:rPr>
          <w:rFonts w:ascii="Times New Roman" w:hAnsi="Times New Roman" w:eastAsia="Times New Roman" w:cs="Times New Roman"/>
          <w:sz w:val="24"/>
          <w:szCs w:val="24"/>
        </w:rPr>
        <w:t xml:space="preserve">and consistency throughout the assessment process. It </w:t>
      </w:r>
      <w:r w:rsidRPr="31F4EBAF" w:rsidR="00AB7D68">
        <w:rPr>
          <w:rFonts w:ascii="Times New Roman" w:hAnsi="Times New Roman" w:eastAsia="Times New Roman" w:cs="Times New Roman"/>
          <w:sz w:val="24"/>
          <w:szCs w:val="24"/>
        </w:rPr>
        <w:t xml:space="preserve">was aimed at assessing </w:t>
      </w:r>
      <w:r w:rsidRPr="31F4EBAF" w:rsidR="00C56196">
        <w:rPr>
          <w:rFonts w:ascii="Times New Roman" w:hAnsi="Times New Roman" w:eastAsia="Times New Roman" w:cs="Times New Roman"/>
          <w:sz w:val="24"/>
          <w:szCs w:val="24"/>
        </w:rPr>
        <w:t xml:space="preserve">children’s </w:t>
      </w:r>
      <w:r w:rsidRPr="31F4EBAF" w:rsidR="003441A3">
        <w:rPr>
          <w:rFonts w:ascii="Times New Roman" w:hAnsi="Times New Roman" w:eastAsia="Times New Roman" w:cs="Times New Roman"/>
          <w:sz w:val="24"/>
          <w:szCs w:val="24"/>
        </w:rPr>
        <w:t xml:space="preserve">capacity in the four </w:t>
      </w:r>
      <w:r w:rsidRPr="31F4EBAF" w:rsidR="00F43EEB">
        <w:rPr>
          <w:rFonts w:ascii="Times New Roman" w:hAnsi="Times New Roman" w:eastAsia="Times New Roman" w:cs="Times New Roman"/>
          <w:sz w:val="24"/>
          <w:szCs w:val="24"/>
        </w:rPr>
        <w:t>areas of learning. These areas include</w:t>
      </w:r>
      <w:r w:rsidRPr="31F4EBAF" w:rsidR="003B0B3F">
        <w:rPr>
          <w:rFonts w:ascii="Times New Roman" w:hAnsi="Times New Roman" w:eastAsia="Times New Roman" w:cs="Times New Roman"/>
          <w:sz w:val="24"/>
          <w:szCs w:val="24"/>
        </w:rPr>
        <w:t xml:space="preserve">, physical development, </w:t>
      </w:r>
      <w:r w:rsidRPr="31F4EBAF" w:rsidR="009453FC">
        <w:rPr>
          <w:rFonts w:ascii="Times New Roman" w:hAnsi="Times New Roman" w:eastAsia="Times New Roman" w:cs="Times New Roman"/>
          <w:sz w:val="24"/>
          <w:szCs w:val="24"/>
        </w:rPr>
        <w:t>language, literacy and communication</w:t>
      </w:r>
      <w:r w:rsidRPr="31F4EBAF" w:rsidR="00DC0414">
        <w:rPr>
          <w:rFonts w:ascii="Times New Roman" w:hAnsi="Times New Roman" w:eastAsia="Times New Roman" w:cs="Times New Roman"/>
          <w:sz w:val="24"/>
          <w:szCs w:val="24"/>
        </w:rPr>
        <w:t xml:space="preserve">, mathematics and </w:t>
      </w:r>
      <w:r w:rsidRPr="31F4EBAF" w:rsidR="002C0962">
        <w:rPr>
          <w:rFonts w:ascii="Times New Roman" w:hAnsi="Times New Roman" w:eastAsia="Times New Roman" w:cs="Times New Roman"/>
          <w:sz w:val="24"/>
          <w:szCs w:val="24"/>
        </w:rPr>
        <w:t xml:space="preserve">wellbeing, </w:t>
      </w:r>
      <w:r w:rsidRPr="31F4EBAF" w:rsidR="008B500B">
        <w:rPr>
          <w:rFonts w:ascii="Times New Roman" w:hAnsi="Times New Roman" w:eastAsia="Times New Roman" w:cs="Times New Roman"/>
          <w:sz w:val="24"/>
          <w:szCs w:val="24"/>
        </w:rPr>
        <w:t xml:space="preserve">diversity within culture, </w:t>
      </w:r>
      <w:r w:rsidRPr="31F4EBAF" w:rsidR="002F6DE9">
        <w:rPr>
          <w:rFonts w:ascii="Times New Roman" w:hAnsi="Times New Roman" w:eastAsia="Times New Roman" w:cs="Times New Roman"/>
          <w:sz w:val="24"/>
          <w:szCs w:val="24"/>
        </w:rPr>
        <w:t xml:space="preserve">and personal/ social development. </w:t>
      </w:r>
      <w:r w:rsidRPr="31F4EBAF" w:rsidR="00660AE1">
        <w:rPr>
          <w:rFonts w:ascii="Times New Roman" w:hAnsi="Times New Roman" w:eastAsia="Times New Roman" w:cs="Times New Roman"/>
          <w:sz w:val="24"/>
          <w:szCs w:val="24"/>
        </w:rPr>
        <w:t xml:space="preserve">It </w:t>
      </w:r>
      <w:r w:rsidRPr="31F4EBAF" w:rsidR="00660AE1">
        <w:rPr>
          <w:rFonts w:ascii="Times New Roman" w:hAnsi="Times New Roman" w:eastAsia="Times New Roman" w:cs="Times New Roman"/>
          <w:sz w:val="24"/>
          <w:szCs w:val="24"/>
        </w:rPr>
        <w:t>states</w:t>
      </w:r>
      <w:r w:rsidRPr="31F4EBAF" w:rsidR="00660AE1">
        <w:rPr>
          <w:rFonts w:ascii="Times New Roman" w:hAnsi="Times New Roman" w:eastAsia="Times New Roman" w:cs="Times New Roman"/>
          <w:sz w:val="24"/>
          <w:szCs w:val="24"/>
        </w:rPr>
        <w:t xml:space="preserve"> that the assessments used are both observation and formative based</w:t>
      </w:r>
      <w:r w:rsidRPr="31F4EBAF" w:rsidR="003E45F7">
        <w:rPr>
          <w:rFonts w:ascii="Times New Roman" w:hAnsi="Times New Roman" w:eastAsia="Times New Roman" w:cs="Times New Roman"/>
          <w:sz w:val="24"/>
          <w:szCs w:val="24"/>
        </w:rPr>
        <w:t xml:space="preserve">, of which they are </w:t>
      </w:r>
      <w:r w:rsidRPr="31F4EBAF" w:rsidR="00776263">
        <w:rPr>
          <w:rFonts w:ascii="Times New Roman" w:hAnsi="Times New Roman" w:eastAsia="Times New Roman" w:cs="Times New Roman"/>
          <w:sz w:val="24"/>
          <w:szCs w:val="24"/>
        </w:rPr>
        <w:t xml:space="preserve">accumulated through holistic </w:t>
      </w:r>
      <w:r w:rsidRPr="31F4EBAF" w:rsidR="006E1D47">
        <w:rPr>
          <w:rFonts w:ascii="Times New Roman" w:hAnsi="Times New Roman" w:eastAsia="Times New Roman" w:cs="Times New Roman"/>
          <w:sz w:val="24"/>
          <w:szCs w:val="24"/>
        </w:rPr>
        <w:t xml:space="preserve">tasks and classroom activities. </w:t>
      </w:r>
      <w:r w:rsidRPr="31F4EBAF" w:rsidR="00724409">
        <w:rPr>
          <w:rFonts w:ascii="Times New Roman" w:hAnsi="Times New Roman" w:eastAsia="Times New Roman" w:cs="Times New Roman"/>
          <w:sz w:val="24"/>
          <w:szCs w:val="24"/>
        </w:rPr>
        <w:t xml:space="preserve">Within the foundation phase profile there </w:t>
      </w:r>
      <w:r w:rsidRPr="31F4EBAF" w:rsidR="00AB17E3">
        <w:rPr>
          <w:rFonts w:ascii="Times New Roman" w:hAnsi="Times New Roman" w:eastAsia="Times New Roman" w:cs="Times New Roman"/>
          <w:sz w:val="24"/>
          <w:szCs w:val="24"/>
        </w:rPr>
        <w:t xml:space="preserve">are two </w:t>
      </w:r>
      <w:r w:rsidRPr="31F4EBAF" w:rsidR="00C21699">
        <w:rPr>
          <w:rFonts w:ascii="Times New Roman" w:hAnsi="Times New Roman" w:eastAsia="Times New Roman" w:cs="Times New Roman"/>
          <w:sz w:val="24"/>
          <w:szCs w:val="24"/>
        </w:rPr>
        <w:t xml:space="preserve">parts, the first is the compact </w:t>
      </w:r>
      <w:r w:rsidRPr="31F4EBAF" w:rsidR="001E4347">
        <w:rPr>
          <w:rFonts w:ascii="Times New Roman" w:hAnsi="Times New Roman" w:eastAsia="Times New Roman" w:cs="Times New Roman"/>
          <w:sz w:val="24"/>
          <w:szCs w:val="24"/>
        </w:rPr>
        <w:t xml:space="preserve">profile which is a </w:t>
      </w:r>
      <w:r w:rsidRPr="31F4EBAF" w:rsidR="0037160E">
        <w:rPr>
          <w:rFonts w:ascii="Times New Roman" w:hAnsi="Times New Roman" w:eastAsia="Times New Roman" w:cs="Times New Roman"/>
          <w:sz w:val="24"/>
          <w:szCs w:val="24"/>
        </w:rPr>
        <w:t>b</w:t>
      </w:r>
      <w:r w:rsidRPr="31F4EBAF" w:rsidR="001E4347">
        <w:rPr>
          <w:rFonts w:ascii="Times New Roman" w:hAnsi="Times New Roman" w:eastAsia="Times New Roman" w:cs="Times New Roman"/>
          <w:sz w:val="24"/>
          <w:szCs w:val="24"/>
        </w:rPr>
        <w:t xml:space="preserve">aseline </w:t>
      </w:r>
      <w:r w:rsidRPr="31F4EBAF" w:rsidR="0037160E">
        <w:rPr>
          <w:rFonts w:ascii="Times New Roman" w:hAnsi="Times New Roman" w:eastAsia="Times New Roman" w:cs="Times New Roman"/>
          <w:sz w:val="24"/>
          <w:szCs w:val="24"/>
        </w:rPr>
        <w:t xml:space="preserve">assessment designed to be used </w:t>
      </w:r>
      <w:r w:rsidRPr="31F4EBAF" w:rsidR="002F7F19">
        <w:rPr>
          <w:rFonts w:ascii="Times New Roman" w:hAnsi="Times New Roman" w:eastAsia="Times New Roman" w:cs="Times New Roman"/>
          <w:sz w:val="24"/>
          <w:szCs w:val="24"/>
        </w:rPr>
        <w:t xml:space="preserve">for reception children first entering the setting. This compact profile </w:t>
      </w:r>
      <w:r w:rsidRPr="31F4EBAF" w:rsidR="2CD82802">
        <w:rPr>
          <w:rFonts w:ascii="Times New Roman" w:hAnsi="Times New Roman" w:eastAsia="Times New Roman" w:cs="Times New Roman"/>
          <w:sz w:val="24"/>
          <w:szCs w:val="24"/>
        </w:rPr>
        <w:t>intended</w:t>
      </w:r>
      <w:r w:rsidRPr="31F4EBAF" w:rsidR="002F7F19">
        <w:rPr>
          <w:rFonts w:ascii="Times New Roman" w:hAnsi="Times New Roman" w:eastAsia="Times New Roman" w:cs="Times New Roman"/>
          <w:sz w:val="24"/>
          <w:szCs w:val="24"/>
        </w:rPr>
        <w:t xml:space="preserve"> to be </w:t>
      </w:r>
      <w:r w:rsidRPr="31F4EBAF" w:rsidR="008E5732">
        <w:rPr>
          <w:rFonts w:ascii="Times New Roman" w:hAnsi="Times New Roman" w:eastAsia="Times New Roman" w:cs="Times New Roman"/>
          <w:sz w:val="24"/>
          <w:szCs w:val="24"/>
        </w:rPr>
        <w:t xml:space="preserve">easily completed via observations over a shorter </w:t>
      </w:r>
      <w:r w:rsidRPr="31F4EBAF" w:rsidR="008E5732">
        <w:rPr>
          <w:rFonts w:ascii="Times New Roman" w:hAnsi="Times New Roman" w:eastAsia="Times New Roman" w:cs="Times New Roman"/>
          <w:sz w:val="24"/>
          <w:szCs w:val="24"/>
        </w:rPr>
        <w:t>period of time</w:t>
      </w:r>
      <w:r w:rsidRPr="31F4EBAF" w:rsidR="008E5732">
        <w:rPr>
          <w:rFonts w:ascii="Times New Roman" w:hAnsi="Times New Roman" w:eastAsia="Times New Roman" w:cs="Times New Roman"/>
          <w:sz w:val="24"/>
          <w:szCs w:val="24"/>
        </w:rPr>
        <w:t xml:space="preserve">. The second </w:t>
      </w:r>
      <w:r w:rsidRPr="31F4EBAF" w:rsidR="005E4BA6">
        <w:rPr>
          <w:rFonts w:ascii="Times New Roman" w:hAnsi="Times New Roman" w:eastAsia="Times New Roman" w:cs="Times New Roman"/>
          <w:sz w:val="24"/>
          <w:szCs w:val="24"/>
        </w:rPr>
        <w:t>is the full profile aimed at</w:t>
      </w:r>
      <w:r w:rsidRPr="31F4EBAF" w:rsidR="00B13B7D">
        <w:rPr>
          <w:rFonts w:ascii="Times New Roman" w:hAnsi="Times New Roman" w:eastAsia="Times New Roman" w:cs="Times New Roman"/>
          <w:sz w:val="24"/>
          <w:szCs w:val="24"/>
        </w:rPr>
        <w:t xml:space="preserve"> completion at the end of year two. </w:t>
      </w:r>
      <w:r w:rsidRPr="31F4EBAF" w:rsidR="0009754F">
        <w:rPr>
          <w:rFonts w:ascii="Times New Roman" w:hAnsi="Times New Roman" w:eastAsia="Times New Roman" w:cs="Times New Roman"/>
          <w:sz w:val="24"/>
          <w:szCs w:val="24"/>
        </w:rPr>
        <w:t xml:space="preserve">This </w:t>
      </w:r>
      <w:r w:rsidRPr="31F4EBAF" w:rsidR="00997A6D">
        <w:rPr>
          <w:rFonts w:ascii="Times New Roman" w:hAnsi="Times New Roman" w:eastAsia="Times New Roman" w:cs="Times New Roman"/>
          <w:sz w:val="24"/>
          <w:szCs w:val="24"/>
        </w:rPr>
        <w:t xml:space="preserve">form of assessment was </w:t>
      </w:r>
      <w:r w:rsidRPr="31F4EBAF" w:rsidR="003C1BE7">
        <w:rPr>
          <w:rFonts w:ascii="Times New Roman" w:hAnsi="Times New Roman" w:eastAsia="Times New Roman" w:cs="Times New Roman"/>
          <w:sz w:val="24"/>
          <w:szCs w:val="24"/>
        </w:rPr>
        <w:t xml:space="preserve">based upon </w:t>
      </w:r>
      <w:r w:rsidRPr="31F4EBAF" w:rsidR="000D4810">
        <w:rPr>
          <w:rFonts w:ascii="Times New Roman" w:hAnsi="Times New Roman" w:eastAsia="Times New Roman" w:cs="Times New Roman"/>
          <w:sz w:val="24"/>
          <w:szCs w:val="24"/>
        </w:rPr>
        <w:t xml:space="preserve">the establishment of </w:t>
      </w:r>
      <w:r w:rsidRPr="31F4EBAF" w:rsidR="00C17C75">
        <w:rPr>
          <w:rFonts w:ascii="Times New Roman" w:hAnsi="Times New Roman" w:eastAsia="Times New Roman" w:cs="Times New Roman"/>
          <w:sz w:val="24"/>
          <w:szCs w:val="24"/>
        </w:rPr>
        <w:t>outcomes at the end of the foundation Phase.</w:t>
      </w:r>
      <w:r w:rsidRPr="31F4EBAF" w:rsidR="00E37CCC">
        <w:rPr>
          <w:rFonts w:ascii="Times New Roman" w:hAnsi="Times New Roman" w:eastAsia="Times New Roman" w:cs="Times New Roman"/>
          <w:sz w:val="24"/>
          <w:szCs w:val="24"/>
        </w:rPr>
        <w:t xml:space="preserve"> </w:t>
      </w:r>
      <w:r w:rsidRPr="31F4EBAF" w:rsidR="003807D7">
        <w:rPr>
          <w:rFonts w:ascii="Times New Roman" w:hAnsi="Times New Roman" w:eastAsia="Times New Roman" w:cs="Times New Roman"/>
          <w:sz w:val="24"/>
          <w:szCs w:val="24"/>
        </w:rPr>
        <w:t>In relation to the unique child the</w:t>
      </w:r>
      <w:r w:rsidRPr="31F4EBAF" w:rsidR="00EF5B39">
        <w:rPr>
          <w:rFonts w:ascii="Times New Roman" w:hAnsi="Times New Roman" w:eastAsia="Times New Roman" w:cs="Times New Roman"/>
          <w:sz w:val="24"/>
          <w:szCs w:val="24"/>
        </w:rPr>
        <w:t xml:space="preserve"> foundation phase </w:t>
      </w:r>
      <w:r w:rsidRPr="31F4EBAF" w:rsidR="006D6353">
        <w:rPr>
          <w:rFonts w:ascii="Times New Roman" w:hAnsi="Times New Roman" w:eastAsia="Times New Roman" w:cs="Times New Roman"/>
          <w:sz w:val="24"/>
          <w:szCs w:val="24"/>
        </w:rPr>
        <w:t xml:space="preserve">profiles </w:t>
      </w:r>
      <w:r w:rsidRPr="31F4EBAF" w:rsidR="006D6353">
        <w:rPr>
          <w:rFonts w:ascii="Times New Roman" w:hAnsi="Times New Roman" w:eastAsia="Times New Roman" w:cs="Times New Roman"/>
          <w:sz w:val="24"/>
          <w:szCs w:val="24"/>
        </w:rPr>
        <w:t>objective</w:t>
      </w:r>
      <w:r w:rsidRPr="31F4EBAF" w:rsidR="006D6353">
        <w:rPr>
          <w:rFonts w:ascii="Times New Roman" w:hAnsi="Times New Roman" w:eastAsia="Times New Roman" w:cs="Times New Roman"/>
          <w:sz w:val="24"/>
          <w:szCs w:val="24"/>
        </w:rPr>
        <w:t xml:space="preserve"> was to ensure</w:t>
      </w:r>
      <w:r w:rsidRPr="31F4EBAF" w:rsidR="00342F87">
        <w:rPr>
          <w:rFonts w:ascii="Times New Roman" w:hAnsi="Times New Roman" w:eastAsia="Times New Roman" w:cs="Times New Roman"/>
          <w:sz w:val="24"/>
          <w:szCs w:val="24"/>
        </w:rPr>
        <w:t xml:space="preserve"> </w:t>
      </w:r>
      <w:r w:rsidRPr="31F4EBAF" w:rsidR="006D6353">
        <w:rPr>
          <w:rFonts w:ascii="Times New Roman" w:hAnsi="Times New Roman" w:eastAsia="Times New Roman" w:cs="Times New Roman"/>
          <w:sz w:val="24"/>
          <w:szCs w:val="24"/>
        </w:rPr>
        <w:t>t</w:t>
      </w:r>
      <w:r w:rsidRPr="31F4EBAF" w:rsidR="007E028C">
        <w:rPr>
          <w:rFonts w:ascii="Times New Roman" w:hAnsi="Times New Roman" w:eastAsia="Times New Roman" w:cs="Times New Roman"/>
          <w:sz w:val="24"/>
          <w:szCs w:val="24"/>
        </w:rPr>
        <w:t xml:space="preserve">ransition plans </w:t>
      </w:r>
      <w:r w:rsidRPr="31F4EBAF" w:rsidR="006D6353">
        <w:rPr>
          <w:rFonts w:ascii="Times New Roman" w:hAnsi="Times New Roman" w:eastAsia="Times New Roman" w:cs="Times New Roman"/>
          <w:sz w:val="24"/>
          <w:szCs w:val="24"/>
        </w:rPr>
        <w:t>were</w:t>
      </w:r>
      <w:r w:rsidRPr="31F4EBAF" w:rsidR="007E028C">
        <w:rPr>
          <w:rFonts w:ascii="Times New Roman" w:hAnsi="Times New Roman" w:eastAsia="Times New Roman" w:cs="Times New Roman"/>
          <w:sz w:val="24"/>
          <w:szCs w:val="24"/>
        </w:rPr>
        <w:t xml:space="preserve"> more successfully implemented, and schools and settings </w:t>
      </w:r>
      <w:r w:rsidRPr="31F4EBAF" w:rsidR="3F2F9CCF">
        <w:rPr>
          <w:rFonts w:ascii="Times New Roman" w:hAnsi="Times New Roman" w:eastAsia="Times New Roman" w:cs="Times New Roman"/>
          <w:sz w:val="24"/>
          <w:szCs w:val="24"/>
        </w:rPr>
        <w:t>would be</w:t>
      </w:r>
      <w:r w:rsidRPr="31F4EBAF" w:rsidR="007E028C">
        <w:rPr>
          <w:rFonts w:ascii="Times New Roman" w:hAnsi="Times New Roman" w:eastAsia="Times New Roman" w:cs="Times New Roman"/>
          <w:sz w:val="24"/>
          <w:szCs w:val="24"/>
        </w:rPr>
        <w:t xml:space="preserve"> able to </w:t>
      </w:r>
      <w:r w:rsidRPr="31F4EBAF" w:rsidR="007E028C">
        <w:rPr>
          <w:rFonts w:ascii="Times New Roman" w:hAnsi="Times New Roman" w:eastAsia="Times New Roman" w:cs="Times New Roman"/>
          <w:sz w:val="24"/>
          <w:szCs w:val="24"/>
        </w:rPr>
        <w:t>monitor</w:t>
      </w:r>
      <w:r w:rsidRPr="31F4EBAF" w:rsidR="00235DCA">
        <w:rPr>
          <w:rFonts w:ascii="Times New Roman" w:hAnsi="Times New Roman" w:eastAsia="Times New Roman" w:cs="Times New Roman"/>
          <w:sz w:val="24"/>
          <w:szCs w:val="24"/>
        </w:rPr>
        <w:t xml:space="preserve"> a</w:t>
      </w:r>
      <w:r w:rsidRPr="31F4EBAF" w:rsidR="007E028C">
        <w:rPr>
          <w:rFonts w:ascii="Times New Roman" w:hAnsi="Times New Roman" w:eastAsia="Times New Roman" w:cs="Times New Roman"/>
          <w:sz w:val="24"/>
          <w:szCs w:val="24"/>
        </w:rPr>
        <w:t xml:space="preserve">nd encourage the learning and development of new students all the way through the </w:t>
      </w:r>
      <w:r w:rsidRPr="31F4EBAF" w:rsidR="00235DCA">
        <w:rPr>
          <w:rFonts w:ascii="Times New Roman" w:hAnsi="Times New Roman" w:eastAsia="Times New Roman" w:cs="Times New Roman"/>
          <w:sz w:val="24"/>
          <w:szCs w:val="24"/>
        </w:rPr>
        <w:t>f</w:t>
      </w:r>
      <w:r w:rsidRPr="31F4EBAF" w:rsidR="007E028C">
        <w:rPr>
          <w:rFonts w:ascii="Times New Roman" w:hAnsi="Times New Roman" w:eastAsia="Times New Roman" w:cs="Times New Roman"/>
          <w:sz w:val="24"/>
          <w:szCs w:val="24"/>
        </w:rPr>
        <w:t xml:space="preserve">oundation </w:t>
      </w:r>
      <w:r w:rsidRPr="31F4EBAF" w:rsidR="00235DCA">
        <w:rPr>
          <w:rFonts w:ascii="Times New Roman" w:hAnsi="Times New Roman" w:eastAsia="Times New Roman" w:cs="Times New Roman"/>
          <w:sz w:val="24"/>
          <w:szCs w:val="24"/>
        </w:rPr>
        <w:t>p</w:t>
      </w:r>
      <w:r w:rsidRPr="31F4EBAF" w:rsidR="007E028C">
        <w:rPr>
          <w:rFonts w:ascii="Times New Roman" w:hAnsi="Times New Roman" w:eastAsia="Times New Roman" w:cs="Times New Roman"/>
          <w:sz w:val="24"/>
          <w:szCs w:val="24"/>
        </w:rPr>
        <w:t xml:space="preserve">hase. Children’s development can be </w:t>
      </w:r>
      <w:r w:rsidRPr="31F4EBAF" w:rsidR="007E028C">
        <w:rPr>
          <w:rFonts w:ascii="Times New Roman" w:hAnsi="Times New Roman" w:eastAsia="Times New Roman" w:cs="Times New Roman"/>
          <w:sz w:val="24"/>
          <w:szCs w:val="24"/>
        </w:rPr>
        <w:t>monitored</w:t>
      </w:r>
      <w:r w:rsidRPr="31F4EBAF" w:rsidR="009D40D3">
        <w:rPr>
          <w:rFonts w:ascii="Times New Roman" w:hAnsi="Times New Roman" w:eastAsia="Times New Roman" w:cs="Times New Roman"/>
          <w:sz w:val="24"/>
          <w:szCs w:val="24"/>
        </w:rPr>
        <w:t xml:space="preserve"> </w:t>
      </w:r>
      <w:r w:rsidRPr="31F4EBAF" w:rsidR="007E028C">
        <w:rPr>
          <w:rFonts w:ascii="Times New Roman" w:hAnsi="Times New Roman" w:eastAsia="Times New Roman" w:cs="Times New Roman"/>
          <w:sz w:val="24"/>
          <w:szCs w:val="24"/>
        </w:rPr>
        <w:t xml:space="preserve">and early interventions can be implemented for those who </w:t>
      </w:r>
      <w:r w:rsidRPr="31F4EBAF" w:rsidR="007E028C">
        <w:rPr>
          <w:rFonts w:ascii="Times New Roman" w:hAnsi="Times New Roman" w:eastAsia="Times New Roman" w:cs="Times New Roman"/>
          <w:sz w:val="24"/>
          <w:szCs w:val="24"/>
        </w:rPr>
        <w:t>require</w:t>
      </w:r>
      <w:r w:rsidRPr="31F4EBAF" w:rsidR="007E028C">
        <w:rPr>
          <w:rFonts w:ascii="Times New Roman" w:hAnsi="Times New Roman" w:eastAsia="Times New Roman" w:cs="Times New Roman"/>
          <w:sz w:val="24"/>
          <w:szCs w:val="24"/>
        </w:rPr>
        <w:t xml:space="preserve"> </w:t>
      </w:r>
      <w:r w:rsidRPr="31F4EBAF" w:rsidR="009F7778">
        <w:rPr>
          <w:rFonts w:ascii="Times New Roman" w:hAnsi="Times New Roman" w:eastAsia="Times New Roman" w:cs="Times New Roman"/>
          <w:sz w:val="24"/>
          <w:szCs w:val="24"/>
        </w:rPr>
        <w:t>additional</w:t>
      </w:r>
      <w:r w:rsidRPr="31F4EBAF" w:rsidR="009F7778">
        <w:rPr>
          <w:rFonts w:ascii="Times New Roman" w:hAnsi="Times New Roman" w:eastAsia="Times New Roman" w:cs="Times New Roman"/>
          <w:sz w:val="24"/>
          <w:szCs w:val="24"/>
        </w:rPr>
        <w:t xml:space="preserve"> support. </w:t>
      </w:r>
      <w:r w:rsidRPr="31F4EBAF" w:rsidR="007E028C">
        <w:rPr>
          <w:rFonts w:ascii="Times New Roman" w:hAnsi="Times New Roman" w:eastAsia="Times New Roman" w:cs="Times New Roman"/>
          <w:sz w:val="24"/>
          <w:szCs w:val="24"/>
        </w:rPr>
        <w:t xml:space="preserve">The data collected </w:t>
      </w:r>
      <w:r w:rsidRPr="31F4EBAF" w:rsidR="009F7778">
        <w:rPr>
          <w:rFonts w:ascii="Times New Roman" w:hAnsi="Times New Roman" w:eastAsia="Times New Roman" w:cs="Times New Roman"/>
          <w:sz w:val="24"/>
          <w:szCs w:val="24"/>
        </w:rPr>
        <w:t xml:space="preserve">was also </w:t>
      </w:r>
      <w:r w:rsidRPr="31F4EBAF" w:rsidR="00E16E13">
        <w:rPr>
          <w:rFonts w:ascii="Times New Roman" w:hAnsi="Times New Roman" w:eastAsia="Times New Roman" w:cs="Times New Roman"/>
          <w:sz w:val="24"/>
          <w:szCs w:val="24"/>
        </w:rPr>
        <w:t xml:space="preserve">then available to </w:t>
      </w:r>
      <w:r w:rsidRPr="31F4EBAF" w:rsidR="00E16E13">
        <w:rPr>
          <w:rFonts w:ascii="Times New Roman" w:hAnsi="Times New Roman" w:eastAsia="Times New Roman" w:cs="Times New Roman"/>
          <w:sz w:val="24"/>
          <w:szCs w:val="24"/>
        </w:rPr>
        <w:t>assist</w:t>
      </w:r>
      <w:r w:rsidRPr="31F4EBAF" w:rsidR="00E16E13">
        <w:rPr>
          <w:rFonts w:ascii="Times New Roman" w:hAnsi="Times New Roman" w:eastAsia="Times New Roman" w:cs="Times New Roman"/>
          <w:sz w:val="24"/>
          <w:szCs w:val="24"/>
        </w:rPr>
        <w:t xml:space="preserve"> practitioners</w:t>
      </w:r>
      <w:r w:rsidRPr="31F4EBAF" w:rsidR="00D227E3">
        <w:rPr>
          <w:rFonts w:ascii="Times New Roman" w:hAnsi="Times New Roman" w:eastAsia="Times New Roman" w:cs="Times New Roman"/>
          <w:sz w:val="24"/>
          <w:szCs w:val="24"/>
        </w:rPr>
        <w:t xml:space="preserve"> to liaise with </w:t>
      </w:r>
      <w:r w:rsidRPr="31F4EBAF" w:rsidR="007E028C">
        <w:rPr>
          <w:rFonts w:ascii="Times New Roman" w:hAnsi="Times New Roman" w:eastAsia="Times New Roman" w:cs="Times New Roman"/>
          <w:sz w:val="24"/>
          <w:szCs w:val="24"/>
        </w:rPr>
        <w:t>parents</w:t>
      </w:r>
      <w:r w:rsidRPr="31F4EBAF" w:rsidR="00D227E3">
        <w:rPr>
          <w:rFonts w:ascii="Times New Roman" w:hAnsi="Times New Roman" w:eastAsia="Times New Roman" w:cs="Times New Roman"/>
          <w:sz w:val="24"/>
          <w:szCs w:val="24"/>
        </w:rPr>
        <w:t xml:space="preserve">/carers </w:t>
      </w:r>
      <w:r w:rsidRPr="31F4EBAF" w:rsidR="00D227E3">
        <w:rPr>
          <w:rFonts w:ascii="Times New Roman" w:hAnsi="Times New Roman" w:eastAsia="Times New Roman" w:cs="Times New Roman"/>
          <w:sz w:val="24"/>
          <w:szCs w:val="24"/>
        </w:rPr>
        <w:t>regarding</w:t>
      </w:r>
      <w:r w:rsidRPr="31F4EBAF" w:rsidR="00D227E3">
        <w:rPr>
          <w:rFonts w:ascii="Times New Roman" w:hAnsi="Times New Roman" w:eastAsia="Times New Roman" w:cs="Times New Roman"/>
          <w:sz w:val="24"/>
          <w:szCs w:val="24"/>
        </w:rPr>
        <w:t xml:space="preserve"> </w:t>
      </w:r>
      <w:r w:rsidRPr="31F4EBAF" w:rsidR="007E028C">
        <w:rPr>
          <w:rFonts w:ascii="Times New Roman" w:hAnsi="Times New Roman" w:eastAsia="Times New Roman" w:cs="Times New Roman"/>
          <w:sz w:val="24"/>
          <w:szCs w:val="24"/>
        </w:rPr>
        <w:t xml:space="preserve">their child’s development and how to support them. </w:t>
      </w:r>
      <w:r w:rsidRPr="31F4EBAF" w:rsidR="00E7006F">
        <w:rPr>
          <w:rFonts w:ascii="Times New Roman" w:hAnsi="Times New Roman" w:eastAsia="Times New Roman" w:cs="Times New Roman"/>
          <w:sz w:val="24"/>
          <w:szCs w:val="24"/>
        </w:rPr>
        <w:t>Welsh Government (2015).</w:t>
      </w:r>
      <w:r w:rsidRPr="31F4EBAF" w:rsidR="00746828">
        <w:rPr>
          <w:rFonts w:ascii="Times New Roman" w:hAnsi="Times New Roman" w:eastAsia="Times New Roman" w:cs="Times New Roman"/>
          <w:sz w:val="24"/>
          <w:szCs w:val="24"/>
        </w:rPr>
        <w:t xml:space="preserve"> </w:t>
      </w:r>
      <w:r w:rsidRPr="31F4EBAF" w:rsidR="00296666">
        <w:rPr>
          <w:rFonts w:ascii="Times New Roman" w:hAnsi="Times New Roman" w:eastAsia="Times New Roman" w:cs="Times New Roman"/>
          <w:sz w:val="24"/>
          <w:szCs w:val="24"/>
        </w:rPr>
        <w:t xml:space="preserve">The </w:t>
      </w:r>
      <w:r w:rsidRPr="31F4EBAF" w:rsidR="00EA2213">
        <w:rPr>
          <w:rFonts w:ascii="Times New Roman" w:hAnsi="Times New Roman" w:eastAsia="Times New Roman" w:cs="Times New Roman"/>
          <w:sz w:val="24"/>
          <w:szCs w:val="24"/>
        </w:rPr>
        <w:t>F</w:t>
      </w:r>
      <w:r w:rsidRPr="31F4EBAF" w:rsidR="00296666">
        <w:rPr>
          <w:rFonts w:ascii="Times New Roman" w:hAnsi="Times New Roman" w:eastAsia="Times New Roman" w:cs="Times New Roman"/>
          <w:sz w:val="24"/>
          <w:szCs w:val="24"/>
        </w:rPr>
        <w:t xml:space="preserve">oundation </w:t>
      </w:r>
      <w:r w:rsidRPr="31F4EBAF" w:rsidR="00EA2213">
        <w:rPr>
          <w:rFonts w:ascii="Times New Roman" w:hAnsi="Times New Roman" w:eastAsia="Times New Roman" w:cs="Times New Roman"/>
          <w:sz w:val="24"/>
          <w:szCs w:val="24"/>
        </w:rPr>
        <w:t>P</w:t>
      </w:r>
      <w:r w:rsidRPr="31F4EBAF" w:rsidR="00296666">
        <w:rPr>
          <w:rFonts w:ascii="Times New Roman" w:hAnsi="Times New Roman" w:eastAsia="Times New Roman" w:cs="Times New Roman"/>
          <w:sz w:val="24"/>
          <w:szCs w:val="24"/>
        </w:rPr>
        <w:t xml:space="preserve">hase </w:t>
      </w:r>
      <w:r w:rsidRPr="31F4EBAF" w:rsidR="00D22FE3">
        <w:rPr>
          <w:rFonts w:ascii="Times New Roman" w:hAnsi="Times New Roman" w:eastAsia="Times New Roman" w:cs="Times New Roman"/>
          <w:sz w:val="24"/>
          <w:szCs w:val="24"/>
        </w:rPr>
        <w:t>Profile</w:t>
      </w:r>
      <w:r w:rsidRPr="31F4EBAF" w:rsidR="24B63C5D">
        <w:rPr>
          <w:rFonts w:ascii="Times New Roman" w:hAnsi="Times New Roman" w:eastAsia="Times New Roman" w:cs="Times New Roman"/>
          <w:sz w:val="24"/>
          <w:szCs w:val="24"/>
        </w:rPr>
        <w:t xml:space="preserve"> </w:t>
      </w:r>
      <w:r w:rsidRPr="31F4EBAF" w:rsidR="00EA2213">
        <w:rPr>
          <w:rFonts w:ascii="Times New Roman" w:hAnsi="Times New Roman" w:eastAsia="Times New Roman" w:cs="Times New Roman"/>
          <w:sz w:val="24"/>
          <w:szCs w:val="24"/>
        </w:rPr>
        <w:t>H</w:t>
      </w:r>
      <w:r w:rsidRPr="31F4EBAF" w:rsidR="000F6DAA">
        <w:rPr>
          <w:rFonts w:ascii="Times New Roman" w:hAnsi="Times New Roman" w:eastAsia="Times New Roman" w:cs="Times New Roman"/>
          <w:sz w:val="24"/>
          <w:szCs w:val="24"/>
        </w:rPr>
        <w:t>andbook</w:t>
      </w:r>
      <w:r w:rsidRPr="31F4EBAF" w:rsidR="001E2F39">
        <w:rPr>
          <w:rFonts w:ascii="Times New Roman" w:hAnsi="Times New Roman" w:eastAsia="Times New Roman" w:cs="Times New Roman"/>
          <w:sz w:val="24"/>
          <w:szCs w:val="24"/>
        </w:rPr>
        <w:t xml:space="preserve"> (2017) states that </w:t>
      </w:r>
      <w:r w:rsidRPr="31F4EBAF" w:rsidR="000D72CA">
        <w:rPr>
          <w:rFonts w:ascii="Times New Roman" w:hAnsi="Times New Roman" w:eastAsia="Times New Roman" w:cs="Times New Roman"/>
          <w:sz w:val="24"/>
          <w:szCs w:val="24"/>
        </w:rPr>
        <w:t xml:space="preserve">the primary goal is to offer a baseline evaluation that is consistent across </w:t>
      </w:r>
      <w:r w:rsidRPr="31F4EBAF" w:rsidR="0002255E">
        <w:rPr>
          <w:rFonts w:ascii="Times New Roman" w:hAnsi="Times New Roman" w:eastAsia="Times New Roman" w:cs="Times New Roman"/>
          <w:sz w:val="24"/>
          <w:szCs w:val="24"/>
        </w:rPr>
        <w:t xml:space="preserve">Wales </w:t>
      </w:r>
      <w:r w:rsidRPr="31F4EBAF" w:rsidR="000D72CA">
        <w:rPr>
          <w:rFonts w:ascii="Times New Roman" w:hAnsi="Times New Roman" w:eastAsia="Times New Roman" w:cs="Times New Roman"/>
          <w:sz w:val="24"/>
          <w:szCs w:val="24"/>
        </w:rPr>
        <w:t>and corresponds with end-of-phase results</w:t>
      </w:r>
      <w:r w:rsidRPr="31F4EBAF" w:rsidR="00E270F3">
        <w:rPr>
          <w:rFonts w:ascii="Times New Roman" w:hAnsi="Times New Roman" w:eastAsia="Times New Roman" w:cs="Times New Roman"/>
          <w:sz w:val="24"/>
          <w:szCs w:val="24"/>
        </w:rPr>
        <w:t xml:space="preserve">. It also confirms that </w:t>
      </w:r>
      <w:r w:rsidRPr="31F4EBAF" w:rsidR="002C129B">
        <w:rPr>
          <w:rFonts w:ascii="Times New Roman" w:hAnsi="Times New Roman" w:eastAsia="Times New Roman" w:cs="Times New Roman"/>
          <w:sz w:val="24"/>
          <w:szCs w:val="24"/>
        </w:rPr>
        <w:t xml:space="preserve">it aims to </w:t>
      </w:r>
      <w:r w:rsidRPr="31F4EBAF" w:rsidR="00B735C7">
        <w:rPr>
          <w:rFonts w:ascii="Times New Roman" w:hAnsi="Times New Roman" w:eastAsia="Times New Roman" w:cs="Times New Roman"/>
          <w:sz w:val="24"/>
          <w:szCs w:val="24"/>
        </w:rPr>
        <w:t xml:space="preserve">provide support to practitioners </w:t>
      </w:r>
      <w:r w:rsidRPr="31F4EBAF" w:rsidR="00B735C7">
        <w:rPr>
          <w:rFonts w:ascii="Times New Roman" w:hAnsi="Times New Roman" w:eastAsia="Times New Roman" w:cs="Times New Roman"/>
          <w:sz w:val="24"/>
          <w:szCs w:val="24"/>
        </w:rPr>
        <w:t>in order to</w:t>
      </w:r>
      <w:r w:rsidRPr="31F4EBAF" w:rsidR="00B735C7">
        <w:rPr>
          <w:rFonts w:ascii="Times New Roman" w:hAnsi="Times New Roman" w:eastAsia="Times New Roman" w:cs="Times New Roman"/>
          <w:sz w:val="24"/>
          <w:szCs w:val="24"/>
        </w:rPr>
        <w:t xml:space="preserve"> provide children with </w:t>
      </w:r>
      <w:r w:rsidRPr="31F4EBAF" w:rsidR="00787639">
        <w:rPr>
          <w:rFonts w:ascii="Times New Roman" w:hAnsi="Times New Roman" w:eastAsia="Times New Roman" w:cs="Times New Roman"/>
          <w:sz w:val="24"/>
          <w:szCs w:val="24"/>
        </w:rPr>
        <w:t>a holistic curriculum</w:t>
      </w:r>
      <w:r w:rsidRPr="31F4EBAF" w:rsidR="002B31B1">
        <w:rPr>
          <w:rFonts w:ascii="Times New Roman" w:hAnsi="Times New Roman" w:eastAsia="Times New Roman" w:cs="Times New Roman"/>
          <w:sz w:val="24"/>
          <w:szCs w:val="24"/>
        </w:rPr>
        <w:t xml:space="preserve">. </w:t>
      </w:r>
      <w:r w:rsidRPr="31F4EBAF" w:rsidR="00747C18">
        <w:rPr>
          <w:rFonts w:ascii="Times New Roman" w:hAnsi="Times New Roman" w:eastAsia="Times New Roman" w:cs="Times New Roman"/>
          <w:sz w:val="24"/>
          <w:szCs w:val="24"/>
        </w:rPr>
        <w:t xml:space="preserve">The foundation phase profile also </w:t>
      </w:r>
      <w:r w:rsidRPr="31F4EBAF" w:rsidR="00955C97">
        <w:rPr>
          <w:rFonts w:ascii="Times New Roman" w:hAnsi="Times New Roman" w:eastAsia="Times New Roman" w:cs="Times New Roman"/>
          <w:sz w:val="24"/>
          <w:szCs w:val="24"/>
        </w:rPr>
        <w:t xml:space="preserve">discusses the </w:t>
      </w:r>
      <w:r w:rsidRPr="31F4EBAF" w:rsidR="00E06F4D">
        <w:rPr>
          <w:rFonts w:ascii="Times New Roman" w:hAnsi="Times New Roman" w:eastAsia="Times New Roman" w:cs="Times New Roman"/>
          <w:sz w:val="24"/>
          <w:szCs w:val="24"/>
        </w:rPr>
        <w:t xml:space="preserve">assessments being </w:t>
      </w:r>
      <w:r w:rsidRPr="31F4EBAF" w:rsidR="00E63D02">
        <w:rPr>
          <w:rFonts w:ascii="Times New Roman" w:hAnsi="Times New Roman" w:eastAsia="Times New Roman" w:cs="Times New Roman"/>
          <w:sz w:val="24"/>
          <w:szCs w:val="24"/>
        </w:rPr>
        <w:t xml:space="preserve">designed to </w:t>
      </w:r>
      <w:r w:rsidRPr="31F4EBAF" w:rsidR="00E63D02">
        <w:rPr>
          <w:rFonts w:ascii="Times New Roman" w:hAnsi="Times New Roman" w:eastAsia="Times New Roman" w:cs="Times New Roman"/>
          <w:sz w:val="24"/>
          <w:szCs w:val="24"/>
        </w:rPr>
        <w:t>assist</w:t>
      </w:r>
      <w:r w:rsidRPr="31F4EBAF" w:rsidR="00E63D02">
        <w:rPr>
          <w:rFonts w:ascii="Times New Roman" w:hAnsi="Times New Roman" w:eastAsia="Times New Roman" w:cs="Times New Roman"/>
          <w:sz w:val="24"/>
          <w:szCs w:val="24"/>
        </w:rPr>
        <w:t xml:space="preserve"> </w:t>
      </w:r>
      <w:r w:rsidRPr="31F4EBAF" w:rsidR="00273E1C">
        <w:rPr>
          <w:rFonts w:ascii="Times New Roman" w:hAnsi="Times New Roman" w:eastAsia="Times New Roman" w:cs="Times New Roman"/>
          <w:sz w:val="24"/>
          <w:szCs w:val="24"/>
        </w:rPr>
        <w:t xml:space="preserve">practitioners </w:t>
      </w:r>
      <w:r w:rsidRPr="31F4EBAF" w:rsidR="0001257D">
        <w:rPr>
          <w:rFonts w:ascii="Times New Roman" w:hAnsi="Times New Roman" w:eastAsia="Times New Roman" w:cs="Times New Roman"/>
          <w:sz w:val="24"/>
          <w:szCs w:val="24"/>
        </w:rPr>
        <w:t xml:space="preserve">in conjunction with healthcare </w:t>
      </w:r>
      <w:r w:rsidRPr="31F4EBAF" w:rsidR="00F20A6A">
        <w:rPr>
          <w:rFonts w:ascii="Times New Roman" w:hAnsi="Times New Roman" w:eastAsia="Times New Roman" w:cs="Times New Roman"/>
          <w:sz w:val="24"/>
          <w:szCs w:val="24"/>
        </w:rPr>
        <w:t xml:space="preserve">professionals to </w:t>
      </w:r>
      <w:r w:rsidRPr="31F4EBAF" w:rsidR="00037A8C">
        <w:rPr>
          <w:rFonts w:ascii="Times New Roman" w:hAnsi="Times New Roman" w:eastAsia="Times New Roman" w:cs="Times New Roman"/>
          <w:sz w:val="24"/>
          <w:szCs w:val="24"/>
        </w:rPr>
        <w:t>identify</w:t>
      </w:r>
      <w:r w:rsidRPr="31F4EBAF" w:rsidR="00037A8C">
        <w:rPr>
          <w:rFonts w:ascii="Times New Roman" w:hAnsi="Times New Roman" w:eastAsia="Times New Roman" w:cs="Times New Roman"/>
          <w:sz w:val="24"/>
          <w:szCs w:val="24"/>
        </w:rPr>
        <w:t xml:space="preserve"> developmental delays </w:t>
      </w:r>
      <w:r w:rsidRPr="31F4EBAF" w:rsidR="00D23B7D">
        <w:rPr>
          <w:rFonts w:ascii="Times New Roman" w:hAnsi="Times New Roman" w:eastAsia="Times New Roman" w:cs="Times New Roman"/>
          <w:sz w:val="24"/>
          <w:szCs w:val="24"/>
        </w:rPr>
        <w:t xml:space="preserve">or special educational needs (SEN) </w:t>
      </w:r>
      <w:r w:rsidRPr="31F4EBAF" w:rsidR="00D23B7D">
        <w:rPr>
          <w:rFonts w:ascii="Times New Roman" w:hAnsi="Times New Roman" w:eastAsia="Times New Roman" w:cs="Times New Roman"/>
          <w:sz w:val="24"/>
          <w:szCs w:val="24"/>
        </w:rPr>
        <w:t>in order to</w:t>
      </w:r>
      <w:r w:rsidRPr="31F4EBAF" w:rsidR="00D23B7D">
        <w:rPr>
          <w:rFonts w:ascii="Times New Roman" w:hAnsi="Times New Roman" w:eastAsia="Times New Roman" w:cs="Times New Roman"/>
          <w:sz w:val="24"/>
          <w:szCs w:val="24"/>
        </w:rPr>
        <w:t xml:space="preserve"> </w:t>
      </w:r>
      <w:r w:rsidRPr="31F4EBAF" w:rsidR="00D87B8C">
        <w:rPr>
          <w:rFonts w:ascii="Times New Roman" w:hAnsi="Times New Roman" w:eastAsia="Times New Roman" w:cs="Times New Roman"/>
          <w:sz w:val="24"/>
          <w:szCs w:val="24"/>
        </w:rPr>
        <w:t>provide</w:t>
      </w:r>
      <w:r w:rsidRPr="31F4EBAF" w:rsidR="007A61B3">
        <w:rPr>
          <w:rFonts w:ascii="Times New Roman" w:hAnsi="Times New Roman" w:eastAsia="Times New Roman" w:cs="Times New Roman"/>
          <w:sz w:val="24"/>
          <w:szCs w:val="24"/>
        </w:rPr>
        <w:t xml:space="preserve"> support.</w:t>
      </w:r>
    </w:p>
    <w:p w:rsidR="0075616B" w:rsidP="31F4EBAF" w:rsidRDefault="007A61B3" w14:paraId="03ECB9C9" w14:textId="34F90227">
      <w:pPr>
        <w:spacing w:before="30" w:beforeAutospacing="off" w:after="30" w:afterAutospacing="off"/>
        <w:rPr>
          <w:rFonts w:ascii="Times New Roman" w:hAnsi="Times New Roman" w:eastAsia="Times New Roman" w:cs="Times New Roman"/>
          <w:sz w:val="24"/>
          <w:szCs w:val="24"/>
        </w:rPr>
      </w:pPr>
      <w:r w:rsidRPr="31F4EBAF" w:rsidR="007A61B3">
        <w:rPr>
          <w:rFonts w:ascii="Times New Roman" w:hAnsi="Times New Roman" w:eastAsia="Times New Roman" w:cs="Times New Roman"/>
          <w:sz w:val="24"/>
          <w:szCs w:val="24"/>
        </w:rPr>
        <w:t xml:space="preserve">Critique of this assessment </w:t>
      </w:r>
      <w:r w:rsidRPr="31F4EBAF" w:rsidR="00BD6B8A">
        <w:rPr>
          <w:rFonts w:ascii="Times New Roman" w:hAnsi="Times New Roman" w:eastAsia="Times New Roman" w:cs="Times New Roman"/>
          <w:sz w:val="24"/>
          <w:szCs w:val="24"/>
        </w:rPr>
        <w:t>can be seen within</w:t>
      </w:r>
      <w:r w:rsidRPr="31F4EBAF" w:rsidR="00172590">
        <w:rPr>
          <w:rFonts w:ascii="Times New Roman" w:hAnsi="Times New Roman" w:eastAsia="Times New Roman" w:cs="Times New Roman"/>
          <w:sz w:val="24"/>
          <w:szCs w:val="24"/>
        </w:rPr>
        <w:t xml:space="preserve"> the Research </w:t>
      </w:r>
      <w:r w:rsidRPr="31F4EBAF" w:rsidR="00504736">
        <w:rPr>
          <w:rFonts w:ascii="Times New Roman" w:hAnsi="Times New Roman" w:eastAsia="Times New Roman" w:cs="Times New Roman"/>
          <w:sz w:val="24"/>
          <w:szCs w:val="24"/>
        </w:rPr>
        <w:t>into assessment practices</w:t>
      </w:r>
      <w:r w:rsidRPr="31F4EBAF" w:rsidR="00C91D93">
        <w:rPr>
          <w:rFonts w:ascii="Times New Roman" w:hAnsi="Times New Roman" w:eastAsia="Times New Roman" w:cs="Times New Roman"/>
          <w:sz w:val="24"/>
          <w:szCs w:val="24"/>
        </w:rPr>
        <w:t xml:space="preserve"> in the foundation phase</w:t>
      </w:r>
      <w:r w:rsidRPr="31F4EBAF" w:rsidR="00570F84">
        <w:rPr>
          <w:rFonts w:ascii="Times New Roman" w:hAnsi="Times New Roman" w:eastAsia="Times New Roman" w:cs="Times New Roman"/>
          <w:sz w:val="24"/>
          <w:szCs w:val="24"/>
        </w:rPr>
        <w:t xml:space="preserve"> summary (2022). </w:t>
      </w:r>
      <w:r w:rsidRPr="31F4EBAF" w:rsidR="008C586C">
        <w:rPr>
          <w:rFonts w:ascii="Times New Roman" w:hAnsi="Times New Roman" w:eastAsia="Times New Roman" w:cs="Times New Roman"/>
          <w:sz w:val="24"/>
          <w:szCs w:val="24"/>
        </w:rPr>
        <w:t xml:space="preserve">The </w:t>
      </w:r>
      <w:r w:rsidRPr="31F4EBAF" w:rsidR="000464D1">
        <w:rPr>
          <w:rFonts w:ascii="Times New Roman" w:hAnsi="Times New Roman" w:eastAsia="Times New Roman" w:cs="Times New Roman"/>
          <w:sz w:val="24"/>
          <w:szCs w:val="24"/>
        </w:rPr>
        <w:t>summary</w:t>
      </w:r>
      <w:r w:rsidRPr="31F4EBAF" w:rsidR="008C586C">
        <w:rPr>
          <w:rFonts w:ascii="Times New Roman" w:hAnsi="Times New Roman" w:eastAsia="Times New Roman" w:cs="Times New Roman"/>
          <w:sz w:val="24"/>
          <w:szCs w:val="24"/>
        </w:rPr>
        <w:t xml:space="preserve"> </w:t>
      </w:r>
      <w:r w:rsidRPr="31F4EBAF" w:rsidR="00570F84">
        <w:rPr>
          <w:rFonts w:ascii="Times New Roman" w:hAnsi="Times New Roman" w:eastAsia="Times New Roman" w:cs="Times New Roman"/>
          <w:sz w:val="24"/>
          <w:szCs w:val="24"/>
        </w:rPr>
        <w:t xml:space="preserve">states that </w:t>
      </w:r>
      <w:r w:rsidRPr="31F4EBAF" w:rsidR="00664AE1">
        <w:rPr>
          <w:rFonts w:ascii="Times New Roman" w:hAnsi="Times New Roman" w:eastAsia="Times New Roman" w:cs="Times New Roman"/>
          <w:sz w:val="24"/>
          <w:szCs w:val="24"/>
        </w:rPr>
        <w:t xml:space="preserve">a common </w:t>
      </w:r>
      <w:r w:rsidRPr="31F4EBAF" w:rsidR="008F0719">
        <w:rPr>
          <w:rFonts w:ascii="Times New Roman" w:hAnsi="Times New Roman" w:eastAsia="Times New Roman" w:cs="Times New Roman"/>
          <w:sz w:val="24"/>
          <w:szCs w:val="24"/>
        </w:rPr>
        <w:t xml:space="preserve">criticism </w:t>
      </w:r>
      <w:r w:rsidRPr="31F4EBAF" w:rsidR="00DE10FA">
        <w:rPr>
          <w:rFonts w:ascii="Times New Roman" w:hAnsi="Times New Roman" w:eastAsia="Times New Roman" w:cs="Times New Roman"/>
          <w:sz w:val="24"/>
          <w:szCs w:val="24"/>
        </w:rPr>
        <w:t xml:space="preserve">of the profile </w:t>
      </w:r>
      <w:r w:rsidRPr="31F4EBAF" w:rsidR="001B3839">
        <w:rPr>
          <w:rFonts w:ascii="Times New Roman" w:hAnsi="Times New Roman" w:eastAsia="Times New Roman" w:cs="Times New Roman"/>
          <w:sz w:val="24"/>
          <w:szCs w:val="24"/>
        </w:rPr>
        <w:t xml:space="preserve">includes it being </w:t>
      </w:r>
      <w:r w:rsidRPr="31F4EBAF" w:rsidR="0028290C">
        <w:rPr>
          <w:rFonts w:ascii="Times New Roman" w:hAnsi="Times New Roman" w:eastAsia="Times New Roman" w:cs="Times New Roman"/>
          <w:sz w:val="24"/>
          <w:szCs w:val="24"/>
        </w:rPr>
        <w:t>time consuming</w:t>
      </w:r>
      <w:r w:rsidRPr="31F4EBAF" w:rsidR="002F47F4">
        <w:rPr>
          <w:rFonts w:ascii="Times New Roman" w:hAnsi="Times New Roman" w:eastAsia="Times New Roman" w:cs="Times New Roman"/>
          <w:sz w:val="24"/>
          <w:szCs w:val="24"/>
        </w:rPr>
        <w:t>, not being suitably customised for the individual child</w:t>
      </w:r>
      <w:r w:rsidRPr="31F4EBAF" w:rsidR="003E6F04">
        <w:rPr>
          <w:rFonts w:ascii="Times New Roman" w:hAnsi="Times New Roman" w:eastAsia="Times New Roman" w:cs="Times New Roman"/>
          <w:sz w:val="24"/>
          <w:szCs w:val="24"/>
        </w:rPr>
        <w:t xml:space="preserve"> and more of a tick box approach</w:t>
      </w:r>
      <w:r w:rsidRPr="31F4EBAF" w:rsidR="00FE5AFA">
        <w:rPr>
          <w:rFonts w:ascii="Times New Roman" w:hAnsi="Times New Roman" w:eastAsia="Times New Roman" w:cs="Times New Roman"/>
          <w:sz w:val="24"/>
          <w:szCs w:val="24"/>
        </w:rPr>
        <w:t>.</w:t>
      </w:r>
      <w:r w:rsidRPr="31F4EBAF" w:rsidR="00A429CA">
        <w:rPr>
          <w:rFonts w:ascii="Times New Roman" w:hAnsi="Times New Roman" w:eastAsia="Times New Roman" w:cs="Times New Roman"/>
          <w:sz w:val="24"/>
          <w:szCs w:val="24"/>
        </w:rPr>
        <w:t xml:space="preserve"> The </w:t>
      </w:r>
      <w:r w:rsidRPr="31F4EBAF" w:rsidR="0048076D">
        <w:rPr>
          <w:rFonts w:ascii="Times New Roman" w:hAnsi="Times New Roman" w:eastAsia="Times New Roman" w:cs="Times New Roman"/>
          <w:sz w:val="24"/>
          <w:szCs w:val="24"/>
        </w:rPr>
        <w:t xml:space="preserve">Professional Association </w:t>
      </w:r>
      <w:r w:rsidRPr="31F4EBAF" w:rsidR="008E6F57">
        <w:rPr>
          <w:rFonts w:ascii="Times New Roman" w:hAnsi="Times New Roman" w:eastAsia="Times New Roman" w:cs="Times New Roman"/>
          <w:sz w:val="24"/>
          <w:szCs w:val="24"/>
        </w:rPr>
        <w:t xml:space="preserve">for Childcare and Early </w:t>
      </w:r>
      <w:r w:rsidRPr="31F4EBAF" w:rsidR="000354E6">
        <w:rPr>
          <w:rFonts w:ascii="Times New Roman" w:hAnsi="Times New Roman" w:eastAsia="Times New Roman" w:cs="Times New Roman"/>
          <w:sz w:val="24"/>
          <w:szCs w:val="24"/>
        </w:rPr>
        <w:t>Years (2016</w:t>
      </w:r>
      <w:r w:rsidRPr="31F4EBAF" w:rsidR="005A7986">
        <w:rPr>
          <w:rFonts w:ascii="Times New Roman" w:hAnsi="Times New Roman" w:eastAsia="Times New Roman" w:cs="Times New Roman"/>
          <w:sz w:val="24"/>
          <w:szCs w:val="24"/>
        </w:rPr>
        <w:t>, pp.2</w:t>
      </w:r>
      <w:r w:rsidRPr="31F4EBAF" w:rsidR="000354E6">
        <w:rPr>
          <w:rFonts w:ascii="Times New Roman" w:hAnsi="Times New Roman" w:eastAsia="Times New Roman" w:cs="Times New Roman"/>
          <w:sz w:val="24"/>
          <w:szCs w:val="24"/>
        </w:rPr>
        <w:t xml:space="preserve">) suggest </w:t>
      </w:r>
      <w:r w:rsidRPr="31F4EBAF" w:rsidR="000354E6">
        <w:rPr>
          <w:rFonts w:ascii="Times New Roman" w:hAnsi="Times New Roman" w:eastAsia="Times New Roman" w:cs="Times New Roman"/>
          <w:sz w:val="24"/>
          <w:szCs w:val="24"/>
        </w:rPr>
        <w:t>through the use of</w:t>
      </w:r>
      <w:r w:rsidRPr="31F4EBAF" w:rsidR="000354E6">
        <w:rPr>
          <w:rFonts w:ascii="Times New Roman" w:hAnsi="Times New Roman" w:eastAsia="Times New Roman" w:cs="Times New Roman"/>
          <w:sz w:val="24"/>
          <w:szCs w:val="24"/>
        </w:rPr>
        <w:t xml:space="preserve"> observations </w:t>
      </w:r>
      <w:r w:rsidRPr="31F4EBAF" w:rsidR="00F45740">
        <w:rPr>
          <w:rFonts w:ascii="Times New Roman" w:hAnsi="Times New Roman" w:eastAsia="Times New Roman" w:cs="Times New Roman"/>
          <w:sz w:val="24"/>
          <w:szCs w:val="24"/>
        </w:rPr>
        <w:t xml:space="preserve">the unique qualities of each child can be </w:t>
      </w:r>
      <w:r w:rsidRPr="31F4EBAF" w:rsidR="001876EE">
        <w:rPr>
          <w:rFonts w:ascii="Times New Roman" w:hAnsi="Times New Roman" w:eastAsia="Times New Roman" w:cs="Times New Roman"/>
          <w:sz w:val="24"/>
          <w:szCs w:val="24"/>
        </w:rPr>
        <w:t>identified</w:t>
      </w:r>
      <w:r w:rsidRPr="31F4EBAF" w:rsidR="001D1B1A">
        <w:rPr>
          <w:rFonts w:ascii="Times New Roman" w:hAnsi="Times New Roman" w:eastAsia="Times New Roman" w:cs="Times New Roman"/>
          <w:sz w:val="24"/>
          <w:szCs w:val="24"/>
        </w:rPr>
        <w:t xml:space="preserve">, this enables practitioners to understand the likes and dislikes of the child, </w:t>
      </w:r>
      <w:r w:rsidRPr="31F4EBAF" w:rsidR="0074023A">
        <w:rPr>
          <w:rFonts w:ascii="Times New Roman" w:hAnsi="Times New Roman" w:eastAsia="Times New Roman" w:cs="Times New Roman"/>
          <w:sz w:val="24"/>
          <w:szCs w:val="24"/>
        </w:rPr>
        <w:t xml:space="preserve">background, </w:t>
      </w:r>
      <w:r w:rsidRPr="31F4EBAF" w:rsidR="0074023A">
        <w:rPr>
          <w:rFonts w:ascii="Times New Roman" w:hAnsi="Times New Roman" w:eastAsia="Times New Roman" w:cs="Times New Roman"/>
          <w:sz w:val="24"/>
          <w:szCs w:val="24"/>
        </w:rPr>
        <w:t>culture</w:t>
      </w:r>
      <w:r w:rsidRPr="31F4EBAF" w:rsidR="0074023A">
        <w:rPr>
          <w:rFonts w:ascii="Times New Roman" w:hAnsi="Times New Roman" w:eastAsia="Times New Roman" w:cs="Times New Roman"/>
          <w:sz w:val="24"/>
          <w:szCs w:val="24"/>
        </w:rPr>
        <w:t xml:space="preserve"> and </w:t>
      </w:r>
      <w:r w:rsidRPr="31F4EBAF" w:rsidR="00F66713">
        <w:rPr>
          <w:rFonts w:ascii="Times New Roman" w:hAnsi="Times New Roman" w:eastAsia="Times New Roman" w:cs="Times New Roman"/>
          <w:sz w:val="24"/>
          <w:szCs w:val="24"/>
        </w:rPr>
        <w:t xml:space="preserve">the needs the require developmentally. The foundation phase profile uses observations as one method of assessment </w:t>
      </w:r>
      <w:r w:rsidRPr="31F4EBAF" w:rsidR="00755674">
        <w:rPr>
          <w:rFonts w:ascii="Times New Roman" w:hAnsi="Times New Roman" w:eastAsia="Times New Roman" w:cs="Times New Roman"/>
          <w:sz w:val="24"/>
          <w:szCs w:val="24"/>
        </w:rPr>
        <w:t xml:space="preserve">and according to the Foundation phase </w:t>
      </w:r>
      <w:r w:rsidRPr="31F4EBAF" w:rsidR="00374ADD">
        <w:rPr>
          <w:rFonts w:ascii="Times New Roman" w:hAnsi="Times New Roman" w:eastAsia="Times New Roman" w:cs="Times New Roman"/>
          <w:sz w:val="24"/>
          <w:szCs w:val="24"/>
        </w:rPr>
        <w:t>profile handbook (</w:t>
      </w:r>
      <w:r w:rsidRPr="31F4EBAF" w:rsidR="00DC2407">
        <w:rPr>
          <w:rFonts w:ascii="Times New Roman" w:hAnsi="Times New Roman" w:eastAsia="Times New Roman" w:cs="Times New Roman"/>
          <w:sz w:val="24"/>
          <w:szCs w:val="24"/>
        </w:rPr>
        <w:t>2017</w:t>
      </w:r>
      <w:r w:rsidRPr="31F4EBAF" w:rsidR="00D24B90">
        <w:rPr>
          <w:rFonts w:ascii="Times New Roman" w:hAnsi="Times New Roman" w:eastAsia="Times New Roman" w:cs="Times New Roman"/>
          <w:sz w:val="24"/>
          <w:szCs w:val="24"/>
        </w:rPr>
        <w:t>, pp.5-10</w:t>
      </w:r>
      <w:r w:rsidRPr="31F4EBAF" w:rsidR="00DC2407">
        <w:rPr>
          <w:rFonts w:ascii="Times New Roman" w:hAnsi="Times New Roman" w:eastAsia="Times New Roman" w:cs="Times New Roman"/>
          <w:sz w:val="24"/>
          <w:szCs w:val="24"/>
        </w:rPr>
        <w:t xml:space="preserve">) </w:t>
      </w:r>
      <w:r w:rsidRPr="31F4EBAF" w:rsidR="002C3DA3">
        <w:rPr>
          <w:rFonts w:ascii="Times New Roman" w:hAnsi="Times New Roman" w:eastAsia="Times New Roman" w:cs="Times New Roman"/>
          <w:sz w:val="24"/>
          <w:szCs w:val="24"/>
        </w:rPr>
        <w:t xml:space="preserve">observations </w:t>
      </w:r>
      <w:r w:rsidRPr="31F4EBAF" w:rsidR="005F0533">
        <w:rPr>
          <w:rFonts w:ascii="Times New Roman" w:hAnsi="Times New Roman" w:eastAsia="Times New Roman" w:cs="Times New Roman"/>
          <w:sz w:val="24"/>
          <w:szCs w:val="24"/>
        </w:rPr>
        <w:t xml:space="preserve">are used </w:t>
      </w:r>
      <w:r w:rsidRPr="31F4EBAF" w:rsidR="00F95073">
        <w:rPr>
          <w:rFonts w:ascii="Times New Roman" w:hAnsi="Times New Roman" w:eastAsia="Times New Roman" w:cs="Times New Roman"/>
          <w:sz w:val="24"/>
          <w:szCs w:val="24"/>
        </w:rPr>
        <w:t xml:space="preserve">to </w:t>
      </w:r>
      <w:r w:rsidRPr="31F4EBAF" w:rsidR="00F95073">
        <w:rPr>
          <w:rFonts w:ascii="Times New Roman" w:hAnsi="Times New Roman" w:eastAsia="Times New Roman" w:cs="Times New Roman"/>
          <w:sz w:val="24"/>
          <w:szCs w:val="24"/>
        </w:rPr>
        <w:t>provide</w:t>
      </w:r>
      <w:r w:rsidRPr="31F4EBAF" w:rsidR="00F95073">
        <w:rPr>
          <w:rFonts w:ascii="Times New Roman" w:hAnsi="Times New Roman" w:eastAsia="Times New Roman" w:cs="Times New Roman"/>
          <w:sz w:val="24"/>
          <w:szCs w:val="24"/>
        </w:rPr>
        <w:t xml:space="preserve"> a wide range of </w:t>
      </w:r>
      <w:r w:rsidRPr="31F4EBAF" w:rsidR="00AD6D66">
        <w:rPr>
          <w:rFonts w:ascii="Times New Roman" w:hAnsi="Times New Roman" w:eastAsia="Times New Roman" w:cs="Times New Roman"/>
          <w:sz w:val="24"/>
          <w:szCs w:val="24"/>
        </w:rPr>
        <w:t>data to inform decisions.</w:t>
      </w:r>
      <w:r w:rsidRPr="31F4EBAF" w:rsidR="00936286">
        <w:rPr>
          <w:rFonts w:ascii="Times New Roman" w:hAnsi="Times New Roman" w:eastAsia="Times New Roman" w:cs="Times New Roman"/>
          <w:sz w:val="24"/>
          <w:szCs w:val="24"/>
        </w:rPr>
        <w:t xml:space="preserve"> </w:t>
      </w:r>
      <w:r w:rsidRPr="31F4EBAF" w:rsidR="0040132D">
        <w:rPr>
          <w:rFonts w:ascii="Times New Roman" w:hAnsi="Times New Roman" w:eastAsia="Times New Roman" w:cs="Times New Roman"/>
          <w:sz w:val="24"/>
          <w:szCs w:val="24"/>
        </w:rPr>
        <w:t xml:space="preserve">These observations also help create a picture of the whole child. </w:t>
      </w:r>
      <w:r w:rsidRPr="31F4EBAF" w:rsidR="002273AE">
        <w:rPr>
          <w:rFonts w:ascii="Times New Roman" w:hAnsi="Times New Roman" w:eastAsia="Times New Roman" w:cs="Times New Roman"/>
          <w:sz w:val="24"/>
          <w:szCs w:val="24"/>
        </w:rPr>
        <w:t xml:space="preserve">The </w:t>
      </w:r>
      <w:r w:rsidRPr="31F4EBAF" w:rsidR="00397925">
        <w:rPr>
          <w:rFonts w:ascii="Times New Roman" w:hAnsi="Times New Roman" w:eastAsia="Times New Roman" w:cs="Times New Roman"/>
          <w:sz w:val="24"/>
          <w:szCs w:val="24"/>
        </w:rPr>
        <w:t>Welsh Government (2022</w:t>
      </w:r>
      <w:r w:rsidRPr="31F4EBAF" w:rsidR="000B13B0">
        <w:rPr>
          <w:rFonts w:ascii="Times New Roman" w:hAnsi="Times New Roman" w:eastAsia="Times New Roman" w:cs="Times New Roman"/>
          <w:sz w:val="24"/>
          <w:szCs w:val="24"/>
        </w:rPr>
        <w:t>, pp.3)</w:t>
      </w:r>
      <w:r w:rsidRPr="31F4EBAF" w:rsidR="00397925">
        <w:rPr>
          <w:rFonts w:ascii="Times New Roman" w:hAnsi="Times New Roman" w:eastAsia="Times New Roman" w:cs="Times New Roman"/>
          <w:sz w:val="24"/>
          <w:szCs w:val="24"/>
        </w:rPr>
        <w:t xml:space="preserve"> foundation phase final report states that practitioners </w:t>
      </w:r>
      <w:r w:rsidRPr="31F4EBAF" w:rsidR="00B22A4E">
        <w:rPr>
          <w:rFonts w:ascii="Times New Roman" w:hAnsi="Times New Roman" w:eastAsia="Times New Roman" w:cs="Times New Roman"/>
          <w:sz w:val="24"/>
          <w:szCs w:val="24"/>
        </w:rPr>
        <w:t xml:space="preserve">reported positive accounts of the foundation phase profile assessment </w:t>
      </w:r>
      <w:r w:rsidRPr="31F4EBAF" w:rsidR="06E3F5E0">
        <w:rPr>
          <w:rFonts w:ascii="Times New Roman" w:hAnsi="Times New Roman" w:eastAsia="Times New Roman" w:cs="Times New Roman"/>
          <w:sz w:val="24"/>
          <w:szCs w:val="24"/>
        </w:rPr>
        <w:t>regarding</w:t>
      </w:r>
      <w:r w:rsidRPr="31F4EBAF" w:rsidR="00774816">
        <w:rPr>
          <w:rFonts w:ascii="Times New Roman" w:hAnsi="Times New Roman" w:eastAsia="Times New Roman" w:cs="Times New Roman"/>
          <w:sz w:val="24"/>
          <w:szCs w:val="24"/>
        </w:rPr>
        <w:t xml:space="preserve"> the observation elements of the profile. The did state however that the observations proved challenging </w:t>
      </w:r>
      <w:r w:rsidRPr="31F4EBAF" w:rsidR="004271D0">
        <w:rPr>
          <w:rFonts w:ascii="Times New Roman" w:hAnsi="Times New Roman" w:eastAsia="Times New Roman" w:cs="Times New Roman"/>
          <w:sz w:val="24"/>
          <w:szCs w:val="24"/>
        </w:rPr>
        <w:t xml:space="preserve">when having to set up spaces and equipment to </w:t>
      </w:r>
      <w:r w:rsidRPr="31F4EBAF" w:rsidR="004271D0">
        <w:rPr>
          <w:rFonts w:ascii="Times New Roman" w:hAnsi="Times New Roman" w:eastAsia="Times New Roman" w:cs="Times New Roman"/>
          <w:sz w:val="24"/>
          <w:szCs w:val="24"/>
        </w:rPr>
        <w:t>observe</w:t>
      </w:r>
      <w:r w:rsidRPr="31F4EBAF" w:rsidR="004271D0">
        <w:rPr>
          <w:rFonts w:ascii="Times New Roman" w:hAnsi="Times New Roman" w:eastAsia="Times New Roman" w:cs="Times New Roman"/>
          <w:sz w:val="24"/>
          <w:szCs w:val="24"/>
        </w:rPr>
        <w:t xml:space="preserve"> specific skills.</w:t>
      </w:r>
      <w:r w:rsidRPr="31F4EBAF" w:rsidR="0075616B">
        <w:rPr>
          <w:rFonts w:ascii="Times New Roman" w:hAnsi="Times New Roman" w:eastAsia="Times New Roman" w:cs="Times New Roman"/>
          <w:sz w:val="24"/>
          <w:szCs w:val="24"/>
        </w:rPr>
        <w:t xml:space="preserve"> It also confirms that </w:t>
      </w:r>
      <w:r w:rsidRPr="31F4EBAF" w:rsidR="008679FB">
        <w:rPr>
          <w:rFonts w:ascii="Times New Roman" w:hAnsi="Times New Roman" w:eastAsia="Times New Roman" w:cs="Times New Roman"/>
          <w:sz w:val="24"/>
          <w:szCs w:val="24"/>
        </w:rPr>
        <w:t xml:space="preserve">practitioners felt that </w:t>
      </w:r>
      <w:r w:rsidRPr="31F4EBAF" w:rsidR="00AF2F12">
        <w:rPr>
          <w:rFonts w:ascii="Times New Roman" w:hAnsi="Times New Roman" w:eastAsia="Times New Roman" w:cs="Times New Roman"/>
          <w:sz w:val="24"/>
          <w:szCs w:val="24"/>
        </w:rPr>
        <w:t xml:space="preserve">when carrying out more formal assessment observations at a table some children </w:t>
      </w:r>
      <w:r w:rsidRPr="31F4EBAF" w:rsidR="00FA4145">
        <w:rPr>
          <w:rFonts w:ascii="Times New Roman" w:hAnsi="Times New Roman" w:eastAsia="Times New Roman" w:cs="Times New Roman"/>
          <w:sz w:val="24"/>
          <w:szCs w:val="24"/>
        </w:rPr>
        <w:t xml:space="preserve">that had not experienced sitting at a desk and having to perform a task found it difficult. This </w:t>
      </w:r>
      <w:r w:rsidRPr="31F4EBAF" w:rsidR="004E149A">
        <w:rPr>
          <w:rFonts w:ascii="Times New Roman" w:hAnsi="Times New Roman" w:eastAsia="Times New Roman" w:cs="Times New Roman"/>
          <w:sz w:val="24"/>
          <w:szCs w:val="24"/>
        </w:rPr>
        <w:t xml:space="preserve">stressor in turn could result </w:t>
      </w:r>
      <w:r w:rsidRPr="31F4EBAF" w:rsidR="005130C4">
        <w:rPr>
          <w:rFonts w:ascii="Times New Roman" w:hAnsi="Times New Roman" w:eastAsia="Times New Roman" w:cs="Times New Roman"/>
          <w:sz w:val="24"/>
          <w:szCs w:val="24"/>
        </w:rPr>
        <w:t>not providing them with a clear understanding of the child’s true capabilities</w:t>
      </w:r>
      <w:r w:rsidRPr="31F4EBAF" w:rsidR="00A72D5D">
        <w:rPr>
          <w:rFonts w:ascii="Times New Roman" w:hAnsi="Times New Roman" w:eastAsia="Times New Roman" w:cs="Times New Roman"/>
          <w:sz w:val="24"/>
          <w:szCs w:val="24"/>
        </w:rPr>
        <w:t>.</w:t>
      </w:r>
      <w:r w:rsidRPr="31F4EBAF" w:rsidR="007078F2">
        <w:rPr>
          <w:rFonts w:ascii="Times New Roman" w:hAnsi="Times New Roman" w:eastAsia="Times New Roman" w:cs="Times New Roman"/>
          <w:sz w:val="24"/>
          <w:szCs w:val="24"/>
        </w:rPr>
        <w:t xml:space="preserve"> These issues had been discussed by practitioners, suggesting that it would be more beneficial if the learners did not know they were being </w:t>
      </w:r>
      <w:r w:rsidRPr="31F4EBAF" w:rsidR="007078F2">
        <w:rPr>
          <w:rFonts w:ascii="Times New Roman" w:hAnsi="Times New Roman" w:eastAsia="Times New Roman" w:cs="Times New Roman"/>
          <w:sz w:val="24"/>
          <w:szCs w:val="24"/>
        </w:rPr>
        <w:t>observed</w:t>
      </w:r>
      <w:r w:rsidRPr="31F4EBAF" w:rsidR="007078F2">
        <w:rPr>
          <w:rFonts w:ascii="Times New Roman" w:hAnsi="Times New Roman" w:eastAsia="Times New Roman" w:cs="Times New Roman"/>
          <w:sz w:val="24"/>
          <w:szCs w:val="24"/>
        </w:rPr>
        <w:t xml:space="preserve"> </w:t>
      </w:r>
      <w:r w:rsidRPr="31F4EBAF" w:rsidR="007078F2">
        <w:rPr>
          <w:rFonts w:ascii="Times New Roman" w:hAnsi="Times New Roman" w:eastAsia="Times New Roman" w:cs="Times New Roman"/>
          <w:sz w:val="24"/>
          <w:szCs w:val="24"/>
        </w:rPr>
        <w:t>in order to</w:t>
      </w:r>
      <w:r w:rsidRPr="31F4EBAF" w:rsidR="007078F2">
        <w:rPr>
          <w:rFonts w:ascii="Times New Roman" w:hAnsi="Times New Roman" w:eastAsia="Times New Roman" w:cs="Times New Roman"/>
          <w:sz w:val="24"/>
          <w:szCs w:val="24"/>
        </w:rPr>
        <w:t xml:space="preserve"> give a more </w:t>
      </w:r>
      <w:r w:rsidRPr="31F4EBAF" w:rsidR="007078F2">
        <w:rPr>
          <w:rFonts w:ascii="Times New Roman" w:hAnsi="Times New Roman" w:eastAsia="Times New Roman" w:cs="Times New Roman"/>
          <w:sz w:val="24"/>
          <w:szCs w:val="24"/>
        </w:rPr>
        <w:t>accurate</w:t>
      </w:r>
      <w:r w:rsidRPr="31F4EBAF" w:rsidR="007078F2">
        <w:rPr>
          <w:rFonts w:ascii="Times New Roman" w:hAnsi="Times New Roman" w:eastAsia="Times New Roman" w:cs="Times New Roman"/>
          <w:sz w:val="24"/>
          <w:szCs w:val="24"/>
        </w:rPr>
        <w:t xml:space="preserve"> picture of the child's abilities. </w:t>
      </w:r>
      <w:r w:rsidRPr="31F4EBAF" w:rsidR="00A72D5D">
        <w:rPr>
          <w:rFonts w:ascii="Times New Roman" w:hAnsi="Times New Roman" w:eastAsia="Times New Roman" w:cs="Times New Roman"/>
          <w:sz w:val="24"/>
          <w:szCs w:val="24"/>
        </w:rPr>
        <w:t>Welsh Government (2022, pp.27-28).</w:t>
      </w:r>
      <w:r w:rsidRPr="31F4EBAF" w:rsidR="002B7D70">
        <w:rPr>
          <w:rFonts w:ascii="Times New Roman" w:hAnsi="Times New Roman" w:eastAsia="Times New Roman" w:cs="Times New Roman"/>
          <w:sz w:val="24"/>
          <w:szCs w:val="24"/>
        </w:rPr>
        <w:t xml:space="preserve"> </w:t>
      </w:r>
      <w:r w:rsidRPr="31F4EBAF" w:rsidR="00344B4C">
        <w:rPr>
          <w:rFonts w:ascii="Times New Roman" w:hAnsi="Times New Roman" w:eastAsia="Times New Roman" w:cs="Times New Roman"/>
          <w:sz w:val="24"/>
          <w:szCs w:val="24"/>
        </w:rPr>
        <w:t xml:space="preserve">This was followed by practitioners </w:t>
      </w:r>
      <w:r w:rsidRPr="31F4EBAF" w:rsidR="00344B4C">
        <w:rPr>
          <w:rFonts w:ascii="Times New Roman" w:hAnsi="Times New Roman" w:eastAsia="Times New Roman" w:cs="Times New Roman"/>
          <w:sz w:val="24"/>
          <w:szCs w:val="24"/>
        </w:rPr>
        <w:t>stating</w:t>
      </w:r>
      <w:r w:rsidRPr="31F4EBAF" w:rsidR="00344B4C">
        <w:rPr>
          <w:rFonts w:ascii="Times New Roman" w:hAnsi="Times New Roman" w:eastAsia="Times New Roman" w:cs="Times New Roman"/>
          <w:sz w:val="24"/>
          <w:szCs w:val="24"/>
        </w:rPr>
        <w:t xml:space="preserve"> that due to the time constraints </w:t>
      </w:r>
      <w:r w:rsidRPr="31F4EBAF" w:rsidR="00582A84">
        <w:rPr>
          <w:rFonts w:ascii="Times New Roman" w:hAnsi="Times New Roman" w:eastAsia="Times New Roman" w:cs="Times New Roman"/>
          <w:sz w:val="24"/>
          <w:szCs w:val="24"/>
        </w:rPr>
        <w:t xml:space="preserve">that coincide with the assessment profile many found </w:t>
      </w:r>
      <w:r w:rsidRPr="31F4EBAF" w:rsidR="00F37C2D">
        <w:rPr>
          <w:rFonts w:ascii="Times New Roman" w:hAnsi="Times New Roman" w:eastAsia="Times New Roman" w:cs="Times New Roman"/>
          <w:sz w:val="24"/>
          <w:szCs w:val="24"/>
        </w:rPr>
        <w:t xml:space="preserve">there was less time to gain insight into the </w:t>
      </w:r>
      <w:r w:rsidRPr="31F4EBAF" w:rsidR="00794327">
        <w:rPr>
          <w:rFonts w:ascii="Times New Roman" w:hAnsi="Times New Roman" w:eastAsia="Times New Roman" w:cs="Times New Roman"/>
          <w:sz w:val="24"/>
          <w:szCs w:val="24"/>
        </w:rPr>
        <w:t>child’s wellbeing</w:t>
      </w:r>
      <w:r w:rsidRPr="31F4EBAF" w:rsidR="00A72D5D">
        <w:rPr>
          <w:rFonts w:ascii="Times New Roman" w:hAnsi="Times New Roman" w:eastAsia="Times New Roman" w:cs="Times New Roman"/>
          <w:sz w:val="24"/>
          <w:szCs w:val="24"/>
        </w:rPr>
        <w:t xml:space="preserve"> which should </w:t>
      </w:r>
      <w:r w:rsidRPr="31F4EBAF" w:rsidR="37C8F322">
        <w:rPr>
          <w:rFonts w:ascii="Times New Roman" w:hAnsi="Times New Roman" w:eastAsia="Times New Roman" w:cs="Times New Roman"/>
          <w:sz w:val="24"/>
          <w:szCs w:val="24"/>
        </w:rPr>
        <w:t>have</w:t>
      </w:r>
      <w:r w:rsidRPr="31F4EBAF" w:rsidR="00A72D5D">
        <w:rPr>
          <w:rFonts w:ascii="Times New Roman" w:hAnsi="Times New Roman" w:eastAsia="Times New Roman" w:cs="Times New Roman"/>
          <w:sz w:val="24"/>
          <w:szCs w:val="24"/>
        </w:rPr>
        <w:t xml:space="preserve"> </w:t>
      </w:r>
      <w:r w:rsidRPr="31F4EBAF" w:rsidR="318B792C">
        <w:rPr>
          <w:rFonts w:ascii="Times New Roman" w:hAnsi="Times New Roman" w:eastAsia="Times New Roman" w:cs="Times New Roman"/>
          <w:sz w:val="24"/>
          <w:szCs w:val="24"/>
        </w:rPr>
        <w:t xml:space="preserve">been </w:t>
      </w:r>
      <w:r w:rsidRPr="31F4EBAF" w:rsidR="00A72D5D">
        <w:rPr>
          <w:rFonts w:ascii="Times New Roman" w:hAnsi="Times New Roman" w:eastAsia="Times New Roman" w:cs="Times New Roman"/>
          <w:sz w:val="24"/>
          <w:szCs w:val="24"/>
        </w:rPr>
        <w:t xml:space="preserve">the </w:t>
      </w:r>
      <w:r w:rsidRPr="31F4EBAF" w:rsidR="00A72D5D">
        <w:rPr>
          <w:rFonts w:ascii="Times New Roman" w:hAnsi="Times New Roman" w:eastAsia="Times New Roman" w:cs="Times New Roman"/>
          <w:sz w:val="24"/>
          <w:szCs w:val="24"/>
        </w:rPr>
        <w:t>main f</w:t>
      </w:r>
      <w:r w:rsidRPr="31F4EBAF" w:rsidR="00867C0C">
        <w:rPr>
          <w:rFonts w:ascii="Times New Roman" w:hAnsi="Times New Roman" w:eastAsia="Times New Roman" w:cs="Times New Roman"/>
          <w:sz w:val="24"/>
          <w:szCs w:val="24"/>
        </w:rPr>
        <w:t>ocus</w:t>
      </w:r>
      <w:r w:rsidRPr="31F4EBAF" w:rsidR="00867C0C">
        <w:rPr>
          <w:rFonts w:ascii="Times New Roman" w:hAnsi="Times New Roman" w:eastAsia="Times New Roman" w:cs="Times New Roman"/>
          <w:sz w:val="24"/>
          <w:szCs w:val="24"/>
        </w:rPr>
        <w:t xml:space="preserve">. Practitioners commented </w:t>
      </w:r>
      <w:r w:rsidRPr="31F4EBAF" w:rsidR="00867C0C">
        <w:rPr>
          <w:rFonts w:ascii="Times New Roman" w:hAnsi="Times New Roman" w:eastAsia="Times New Roman" w:cs="Times New Roman"/>
          <w:sz w:val="24"/>
          <w:szCs w:val="24"/>
        </w:rPr>
        <w:t>on W</w:t>
      </w:r>
      <w:r w:rsidRPr="31F4EBAF" w:rsidR="00FE03CC">
        <w:rPr>
          <w:rFonts w:ascii="Times New Roman" w:hAnsi="Times New Roman" w:eastAsia="Times New Roman" w:cs="Times New Roman"/>
          <w:sz w:val="24"/>
          <w:szCs w:val="24"/>
        </w:rPr>
        <w:t>elsh</w:t>
      </w:r>
      <w:r w:rsidRPr="31F4EBAF" w:rsidR="00FE03CC">
        <w:rPr>
          <w:rFonts w:ascii="Times New Roman" w:hAnsi="Times New Roman" w:eastAsia="Times New Roman" w:cs="Times New Roman"/>
          <w:sz w:val="24"/>
          <w:szCs w:val="24"/>
        </w:rPr>
        <w:t xml:space="preserve"> Government (2022, pp.41).</w:t>
      </w:r>
      <w:r w:rsidRPr="31F4EBAF" w:rsidR="00301F50">
        <w:rPr>
          <w:rFonts w:ascii="Times New Roman" w:hAnsi="Times New Roman" w:eastAsia="Times New Roman" w:cs="Times New Roman"/>
          <w:sz w:val="24"/>
          <w:szCs w:val="24"/>
        </w:rPr>
        <w:t xml:space="preserve"> </w:t>
      </w:r>
    </w:p>
    <w:p w:rsidRPr="00C37996" w:rsidR="008429AE" w:rsidP="31F4EBAF" w:rsidRDefault="0073720C" w14:paraId="5828E4A3" w14:textId="4008C0CC" w14:noSpellErr="1">
      <w:pPr>
        <w:spacing w:before="30" w:beforeAutospacing="off" w:after="30" w:afterAutospacing="off"/>
        <w:rPr>
          <w:rFonts w:ascii="Times New Roman" w:hAnsi="Times New Roman" w:eastAsia="Times New Roman" w:cs="Times New Roman"/>
          <w:sz w:val="24"/>
          <w:szCs w:val="24"/>
        </w:rPr>
      </w:pPr>
      <w:r w:rsidRPr="31F4EBAF" w:rsidR="0073720C">
        <w:rPr>
          <w:rFonts w:ascii="Times New Roman" w:hAnsi="Times New Roman" w:eastAsia="Times New Roman" w:cs="Times New Roman"/>
          <w:sz w:val="24"/>
          <w:szCs w:val="24"/>
        </w:rPr>
        <w:t xml:space="preserve">Williams (2011) states that </w:t>
      </w:r>
      <w:r w:rsidRPr="31F4EBAF" w:rsidR="009D7A7F">
        <w:rPr>
          <w:rFonts w:ascii="Times New Roman" w:hAnsi="Times New Roman" w:eastAsia="Times New Roman" w:cs="Times New Roman"/>
          <w:sz w:val="24"/>
          <w:szCs w:val="24"/>
        </w:rPr>
        <w:t xml:space="preserve">it is the data from assessments and not the method </w:t>
      </w:r>
      <w:r w:rsidRPr="31F4EBAF" w:rsidR="00C37996">
        <w:rPr>
          <w:rFonts w:ascii="Times New Roman" w:hAnsi="Times New Roman" w:eastAsia="Times New Roman" w:cs="Times New Roman"/>
          <w:sz w:val="24"/>
          <w:szCs w:val="24"/>
        </w:rPr>
        <w:t xml:space="preserve">that is important. </w:t>
      </w:r>
      <w:r w:rsidRPr="31F4EBAF" w:rsidR="00480A45">
        <w:rPr>
          <w:rFonts w:ascii="Times New Roman" w:hAnsi="Times New Roman" w:eastAsia="Times New Roman" w:cs="Times New Roman"/>
          <w:sz w:val="24"/>
          <w:szCs w:val="24"/>
        </w:rPr>
        <w:t xml:space="preserve">He also suggests that the formative assessments should be used </w:t>
      </w:r>
      <w:r w:rsidRPr="31F4EBAF" w:rsidR="00870C04">
        <w:rPr>
          <w:rFonts w:ascii="Times New Roman" w:hAnsi="Times New Roman" w:eastAsia="Times New Roman" w:cs="Times New Roman"/>
          <w:sz w:val="24"/>
          <w:szCs w:val="24"/>
        </w:rPr>
        <w:t xml:space="preserve">within the classroom in a natural context and not merely as a procedure </w:t>
      </w:r>
      <w:r w:rsidRPr="31F4EBAF" w:rsidR="00B64AC8">
        <w:rPr>
          <w:rFonts w:ascii="Times New Roman" w:hAnsi="Times New Roman" w:eastAsia="Times New Roman" w:cs="Times New Roman"/>
          <w:sz w:val="24"/>
          <w:szCs w:val="24"/>
        </w:rPr>
        <w:t xml:space="preserve">separate from the daily teachings. </w:t>
      </w:r>
    </w:p>
    <w:p w:rsidR="00582537" w:rsidP="31F4EBAF" w:rsidRDefault="00D81213" w14:paraId="6C742D87" w14:textId="6D5044DD">
      <w:pPr>
        <w:pStyle w:val="Normal"/>
        <w:spacing w:before="30" w:beforeAutospacing="off" w:after="30" w:afterAutospacing="off"/>
        <w:rPr>
          <w:rFonts w:ascii="Times New Roman" w:hAnsi="Times New Roman" w:eastAsia="Times New Roman" w:cs="Times New Roman"/>
          <w:sz w:val="24"/>
          <w:szCs w:val="24"/>
        </w:rPr>
      </w:pPr>
      <w:r w:rsidRPr="31F4EBAF" w:rsidR="00D81213">
        <w:rPr>
          <w:rFonts w:ascii="Times New Roman" w:hAnsi="Times New Roman" w:eastAsia="Times New Roman" w:cs="Times New Roman"/>
          <w:sz w:val="24"/>
          <w:szCs w:val="24"/>
        </w:rPr>
        <w:t>Another form of assessment</w:t>
      </w:r>
      <w:r w:rsidRPr="31F4EBAF" w:rsidR="00495CEF">
        <w:rPr>
          <w:rFonts w:ascii="Times New Roman" w:hAnsi="Times New Roman" w:eastAsia="Times New Roman" w:cs="Times New Roman"/>
          <w:sz w:val="24"/>
          <w:szCs w:val="24"/>
        </w:rPr>
        <w:t xml:space="preserve"> is learning stories. Learning stories </w:t>
      </w:r>
      <w:r w:rsidRPr="31F4EBAF" w:rsidR="00582537">
        <w:rPr>
          <w:rFonts w:ascii="Times New Roman" w:hAnsi="Times New Roman" w:eastAsia="Times New Roman" w:cs="Times New Roman"/>
          <w:sz w:val="24"/>
          <w:szCs w:val="24"/>
        </w:rPr>
        <w:t>originated</w:t>
      </w:r>
      <w:r w:rsidRPr="31F4EBAF" w:rsidR="00A542BA">
        <w:rPr>
          <w:rFonts w:ascii="Times New Roman" w:hAnsi="Times New Roman" w:eastAsia="Times New Roman" w:cs="Times New Roman"/>
          <w:sz w:val="24"/>
          <w:szCs w:val="24"/>
        </w:rPr>
        <w:t xml:space="preserve"> </w:t>
      </w:r>
      <w:r w:rsidRPr="31F4EBAF" w:rsidR="00582537">
        <w:rPr>
          <w:rFonts w:ascii="Times New Roman" w:hAnsi="Times New Roman" w:eastAsia="Times New Roman" w:cs="Times New Roman"/>
          <w:sz w:val="24"/>
          <w:szCs w:val="24"/>
        </w:rPr>
        <w:t>in</w:t>
      </w:r>
      <w:r w:rsidRPr="31F4EBAF" w:rsidR="00A542BA">
        <w:rPr>
          <w:rFonts w:ascii="Times New Roman" w:hAnsi="Times New Roman" w:eastAsia="Times New Roman" w:cs="Times New Roman"/>
          <w:sz w:val="24"/>
          <w:szCs w:val="24"/>
        </w:rPr>
        <w:t xml:space="preserve"> New Zealand </w:t>
      </w:r>
      <w:r w:rsidRPr="31F4EBAF" w:rsidR="00964DB6">
        <w:rPr>
          <w:rFonts w:ascii="Times New Roman" w:hAnsi="Times New Roman" w:eastAsia="Times New Roman" w:cs="Times New Roman"/>
          <w:sz w:val="24"/>
          <w:szCs w:val="24"/>
        </w:rPr>
        <w:t xml:space="preserve">and is </w:t>
      </w:r>
      <w:r w:rsidRPr="31F4EBAF" w:rsidR="000A707D">
        <w:rPr>
          <w:rFonts w:ascii="Times New Roman" w:hAnsi="Times New Roman" w:eastAsia="Times New Roman" w:cs="Times New Roman"/>
          <w:sz w:val="24"/>
          <w:szCs w:val="24"/>
        </w:rPr>
        <w:t xml:space="preserve">used </w:t>
      </w:r>
      <w:r w:rsidRPr="31F4EBAF" w:rsidR="004C30FE">
        <w:rPr>
          <w:rFonts w:ascii="Times New Roman" w:hAnsi="Times New Roman" w:eastAsia="Times New Roman" w:cs="Times New Roman"/>
          <w:sz w:val="24"/>
          <w:szCs w:val="24"/>
        </w:rPr>
        <w:t xml:space="preserve">in schools to </w:t>
      </w:r>
      <w:r w:rsidRPr="31F4EBAF" w:rsidR="00771828">
        <w:rPr>
          <w:rFonts w:ascii="Times New Roman" w:hAnsi="Times New Roman" w:eastAsia="Times New Roman" w:cs="Times New Roman"/>
          <w:sz w:val="24"/>
          <w:szCs w:val="24"/>
        </w:rPr>
        <w:t>identify</w:t>
      </w:r>
      <w:r w:rsidRPr="31F4EBAF" w:rsidR="00771828">
        <w:rPr>
          <w:rFonts w:ascii="Times New Roman" w:hAnsi="Times New Roman" w:eastAsia="Times New Roman" w:cs="Times New Roman"/>
          <w:sz w:val="24"/>
          <w:szCs w:val="24"/>
        </w:rPr>
        <w:t xml:space="preserve"> children’s </w:t>
      </w:r>
      <w:r w:rsidRPr="31F4EBAF" w:rsidR="00D93C50">
        <w:rPr>
          <w:rFonts w:ascii="Times New Roman" w:hAnsi="Times New Roman" w:eastAsia="Times New Roman" w:cs="Times New Roman"/>
          <w:sz w:val="24"/>
          <w:szCs w:val="24"/>
        </w:rPr>
        <w:t>learning</w:t>
      </w:r>
      <w:r w:rsidRPr="31F4EBAF" w:rsidR="00E4170A">
        <w:rPr>
          <w:rFonts w:ascii="Times New Roman" w:hAnsi="Times New Roman" w:eastAsia="Times New Roman" w:cs="Times New Roman"/>
          <w:sz w:val="24"/>
          <w:szCs w:val="24"/>
        </w:rPr>
        <w:t xml:space="preserve"> experiences</w:t>
      </w:r>
      <w:r w:rsidRPr="31F4EBAF" w:rsidR="00D93C50">
        <w:rPr>
          <w:rFonts w:ascii="Times New Roman" w:hAnsi="Times New Roman" w:eastAsia="Times New Roman" w:cs="Times New Roman"/>
          <w:sz w:val="24"/>
          <w:szCs w:val="24"/>
        </w:rPr>
        <w:t xml:space="preserve"> as well as </w:t>
      </w:r>
      <w:r w:rsidRPr="31F4EBAF" w:rsidR="00CF5119">
        <w:rPr>
          <w:rFonts w:ascii="Times New Roman" w:hAnsi="Times New Roman" w:eastAsia="Times New Roman" w:cs="Times New Roman"/>
          <w:sz w:val="24"/>
          <w:szCs w:val="24"/>
        </w:rPr>
        <w:t>providing</w:t>
      </w:r>
      <w:r w:rsidRPr="31F4EBAF" w:rsidR="00CF5119">
        <w:rPr>
          <w:rFonts w:ascii="Times New Roman" w:hAnsi="Times New Roman" w:eastAsia="Times New Roman" w:cs="Times New Roman"/>
          <w:sz w:val="24"/>
          <w:szCs w:val="24"/>
        </w:rPr>
        <w:t xml:space="preserve"> a </w:t>
      </w:r>
      <w:r w:rsidRPr="31F4EBAF" w:rsidR="00DC3BF4">
        <w:rPr>
          <w:rFonts w:ascii="Times New Roman" w:hAnsi="Times New Roman" w:eastAsia="Times New Roman" w:cs="Times New Roman"/>
          <w:sz w:val="24"/>
          <w:szCs w:val="24"/>
        </w:rPr>
        <w:t xml:space="preserve">space to promote and develop the culture and language </w:t>
      </w:r>
      <w:r w:rsidRPr="31F4EBAF" w:rsidR="00583D83">
        <w:rPr>
          <w:rFonts w:ascii="Times New Roman" w:hAnsi="Times New Roman" w:eastAsia="Times New Roman" w:cs="Times New Roman"/>
          <w:sz w:val="24"/>
          <w:szCs w:val="24"/>
        </w:rPr>
        <w:t>of the child</w:t>
      </w:r>
      <w:r w:rsidRPr="31F4EBAF" w:rsidR="004616A9">
        <w:rPr>
          <w:rFonts w:ascii="Times New Roman" w:hAnsi="Times New Roman" w:eastAsia="Times New Roman" w:cs="Times New Roman"/>
          <w:sz w:val="24"/>
          <w:szCs w:val="24"/>
        </w:rPr>
        <w:t xml:space="preserve">, which is also a </w:t>
      </w:r>
      <w:r w:rsidRPr="31F4EBAF" w:rsidR="001C2F51">
        <w:rPr>
          <w:rFonts w:ascii="Times New Roman" w:hAnsi="Times New Roman" w:eastAsia="Times New Roman" w:cs="Times New Roman"/>
          <w:sz w:val="24"/>
          <w:szCs w:val="24"/>
        </w:rPr>
        <w:t xml:space="preserve">fundamental </w:t>
      </w:r>
      <w:r w:rsidRPr="31F4EBAF" w:rsidR="001C2F51">
        <w:rPr>
          <w:rFonts w:ascii="Times New Roman" w:hAnsi="Times New Roman" w:eastAsia="Times New Roman" w:cs="Times New Roman"/>
          <w:sz w:val="24"/>
          <w:szCs w:val="24"/>
        </w:rPr>
        <w:t>component</w:t>
      </w:r>
      <w:r w:rsidRPr="31F4EBAF" w:rsidR="001C2F51">
        <w:rPr>
          <w:rFonts w:ascii="Times New Roman" w:hAnsi="Times New Roman" w:eastAsia="Times New Roman" w:cs="Times New Roman"/>
          <w:sz w:val="24"/>
          <w:szCs w:val="24"/>
        </w:rPr>
        <w:t xml:space="preserve"> of the </w:t>
      </w:r>
      <w:r w:rsidRPr="31F4EBAF" w:rsidR="001C2F51">
        <w:rPr>
          <w:rFonts w:ascii="Times New Roman" w:hAnsi="Times New Roman" w:eastAsia="Times New Roman" w:cs="Times New Roman"/>
          <w:sz w:val="24"/>
          <w:szCs w:val="24"/>
        </w:rPr>
        <w:t>Te</w:t>
      </w:r>
      <w:r w:rsidRPr="31F4EBAF" w:rsidR="001C2F51">
        <w:rPr>
          <w:rFonts w:ascii="Times New Roman" w:hAnsi="Times New Roman" w:eastAsia="Times New Roman" w:cs="Times New Roman"/>
          <w:sz w:val="24"/>
          <w:szCs w:val="24"/>
        </w:rPr>
        <w:t>-</w:t>
      </w:r>
      <w:r w:rsidRPr="31F4EBAF" w:rsidR="53B38A4B">
        <w:rPr>
          <w:rFonts w:ascii="Times New Roman" w:hAnsi="Times New Roman" w:eastAsia="Times New Roman" w:cs="Times New Roman"/>
          <w:sz w:val="24"/>
          <w:szCs w:val="24"/>
        </w:rPr>
        <w:t xml:space="preserve"> </w:t>
      </w:r>
      <w:r w:rsidRPr="31F4EBAF" w:rsidR="53B38A4B">
        <w:rPr>
          <w:rFonts w:ascii="Times New Roman" w:hAnsi="Times New Roman" w:eastAsia="Times New Roman" w:cs="Times New Roman"/>
          <w:sz w:val="24"/>
          <w:szCs w:val="24"/>
        </w:rPr>
        <w:t>Whāriki</w:t>
      </w:r>
      <w:r w:rsidRPr="31F4EBAF" w:rsidR="001C2F51">
        <w:rPr>
          <w:rFonts w:ascii="Times New Roman" w:hAnsi="Times New Roman" w:eastAsia="Times New Roman" w:cs="Times New Roman"/>
          <w:sz w:val="24"/>
          <w:szCs w:val="24"/>
        </w:rPr>
        <w:t xml:space="preserve"> </w:t>
      </w:r>
      <w:r w:rsidRPr="31F4EBAF" w:rsidR="00CE5E9F">
        <w:rPr>
          <w:rFonts w:ascii="Times New Roman" w:hAnsi="Times New Roman" w:eastAsia="Times New Roman" w:cs="Times New Roman"/>
          <w:sz w:val="24"/>
          <w:szCs w:val="24"/>
        </w:rPr>
        <w:t>philosophy</w:t>
      </w:r>
      <w:r w:rsidRPr="31F4EBAF" w:rsidR="00120DF0">
        <w:rPr>
          <w:rFonts w:ascii="Times New Roman" w:hAnsi="Times New Roman" w:eastAsia="Times New Roman" w:cs="Times New Roman"/>
          <w:sz w:val="24"/>
          <w:szCs w:val="24"/>
        </w:rPr>
        <w:t>. S</w:t>
      </w:r>
      <w:r w:rsidRPr="31F4EBAF" w:rsidR="00F16415">
        <w:rPr>
          <w:rFonts w:ascii="Times New Roman" w:hAnsi="Times New Roman" w:eastAsia="Times New Roman" w:cs="Times New Roman"/>
          <w:sz w:val="24"/>
          <w:szCs w:val="24"/>
        </w:rPr>
        <w:t xml:space="preserve">ands and </w:t>
      </w:r>
      <w:r w:rsidRPr="31F4EBAF" w:rsidR="00F16415">
        <w:rPr>
          <w:rFonts w:ascii="Times New Roman" w:hAnsi="Times New Roman" w:eastAsia="Times New Roman" w:cs="Times New Roman"/>
          <w:sz w:val="24"/>
          <w:szCs w:val="24"/>
        </w:rPr>
        <w:t>McChes</w:t>
      </w:r>
      <w:r w:rsidRPr="31F4EBAF" w:rsidR="008C6EAE">
        <w:rPr>
          <w:rFonts w:ascii="Times New Roman" w:hAnsi="Times New Roman" w:eastAsia="Times New Roman" w:cs="Times New Roman"/>
          <w:sz w:val="24"/>
          <w:szCs w:val="24"/>
        </w:rPr>
        <w:t>ne</w:t>
      </w:r>
      <w:r w:rsidRPr="31F4EBAF" w:rsidR="00F16415">
        <w:rPr>
          <w:rFonts w:ascii="Times New Roman" w:hAnsi="Times New Roman" w:eastAsia="Times New Roman" w:cs="Times New Roman"/>
          <w:sz w:val="24"/>
          <w:szCs w:val="24"/>
        </w:rPr>
        <w:t>y</w:t>
      </w:r>
      <w:r w:rsidRPr="31F4EBAF" w:rsidR="00D555E5">
        <w:rPr>
          <w:rFonts w:ascii="Times New Roman" w:hAnsi="Times New Roman" w:eastAsia="Times New Roman" w:cs="Times New Roman"/>
          <w:sz w:val="24"/>
          <w:szCs w:val="24"/>
        </w:rPr>
        <w:t xml:space="preserve"> </w:t>
      </w:r>
      <w:r w:rsidRPr="31F4EBAF" w:rsidR="00120DF0">
        <w:rPr>
          <w:rFonts w:ascii="Times New Roman" w:hAnsi="Times New Roman" w:eastAsia="Times New Roman" w:cs="Times New Roman"/>
          <w:sz w:val="24"/>
          <w:szCs w:val="24"/>
        </w:rPr>
        <w:t>(2023)</w:t>
      </w:r>
      <w:r w:rsidRPr="31F4EBAF" w:rsidR="00E66388">
        <w:rPr>
          <w:rFonts w:ascii="Times New Roman" w:hAnsi="Times New Roman" w:eastAsia="Times New Roman" w:cs="Times New Roman"/>
          <w:sz w:val="24"/>
          <w:szCs w:val="24"/>
        </w:rPr>
        <w:t>.</w:t>
      </w:r>
      <w:r w:rsidRPr="31F4EBAF" w:rsidR="00F12C90">
        <w:rPr>
          <w:rFonts w:ascii="Times New Roman" w:hAnsi="Times New Roman" w:eastAsia="Times New Roman" w:cs="Times New Roman"/>
          <w:sz w:val="24"/>
          <w:szCs w:val="24"/>
        </w:rPr>
        <w:t xml:space="preserve"> </w:t>
      </w:r>
      <w:r w:rsidRPr="31F4EBAF" w:rsidR="00B36B7B">
        <w:rPr>
          <w:rFonts w:ascii="Times New Roman" w:hAnsi="Times New Roman" w:eastAsia="Times New Roman" w:cs="Times New Roman"/>
          <w:sz w:val="24"/>
          <w:szCs w:val="24"/>
        </w:rPr>
        <w:t>L</w:t>
      </w:r>
      <w:r w:rsidRPr="31F4EBAF" w:rsidR="00F12C90">
        <w:rPr>
          <w:rFonts w:ascii="Times New Roman" w:hAnsi="Times New Roman" w:eastAsia="Times New Roman" w:cs="Times New Roman"/>
          <w:sz w:val="24"/>
          <w:szCs w:val="24"/>
        </w:rPr>
        <w:t xml:space="preserve">earning stories </w:t>
      </w:r>
      <w:r w:rsidRPr="31F4EBAF" w:rsidR="00AB4FE0">
        <w:rPr>
          <w:rFonts w:ascii="Times New Roman" w:hAnsi="Times New Roman" w:eastAsia="Times New Roman" w:cs="Times New Roman"/>
          <w:sz w:val="24"/>
          <w:szCs w:val="24"/>
        </w:rPr>
        <w:t xml:space="preserve">according to </w:t>
      </w:r>
      <w:r w:rsidRPr="31F4EBAF" w:rsidR="00393800">
        <w:rPr>
          <w:rFonts w:ascii="Times New Roman" w:hAnsi="Times New Roman" w:eastAsia="Times New Roman" w:cs="Times New Roman"/>
          <w:sz w:val="24"/>
          <w:szCs w:val="24"/>
        </w:rPr>
        <w:t>Kashin</w:t>
      </w:r>
      <w:r w:rsidRPr="31F4EBAF" w:rsidR="00393800">
        <w:rPr>
          <w:rFonts w:ascii="Times New Roman" w:hAnsi="Times New Roman" w:eastAsia="Times New Roman" w:cs="Times New Roman"/>
          <w:sz w:val="24"/>
          <w:szCs w:val="24"/>
        </w:rPr>
        <w:t xml:space="preserve"> (</w:t>
      </w:r>
      <w:r w:rsidRPr="31F4EBAF" w:rsidR="00AD2E42">
        <w:rPr>
          <w:rFonts w:ascii="Times New Roman" w:hAnsi="Times New Roman" w:eastAsia="Times New Roman" w:cs="Times New Roman"/>
          <w:sz w:val="24"/>
          <w:szCs w:val="24"/>
        </w:rPr>
        <w:t xml:space="preserve">2016) is </w:t>
      </w:r>
      <w:r w:rsidRPr="31F4EBAF" w:rsidR="005078AA">
        <w:rPr>
          <w:rFonts w:ascii="Times New Roman" w:hAnsi="Times New Roman" w:eastAsia="Times New Roman" w:cs="Times New Roman"/>
          <w:sz w:val="24"/>
          <w:szCs w:val="24"/>
        </w:rPr>
        <w:t xml:space="preserve">both a method of reporting and assessment where the </w:t>
      </w:r>
      <w:r w:rsidRPr="31F4EBAF" w:rsidR="00E429FD">
        <w:rPr>
          <w:rFonts w:ascii="Times New Roman" w:hAnsi="Times New Roman" w:eastAsia="Times New Roman" w:cs="Times New Roman"/>
          <w:sz w:val="24"/>
          <w:szCs w:val="24"/>
        </w:rPr>
        <w:t xml:space="preserve">reporter documents not only the </w:t>
      </w:r>
      <w:r w:rsidRPr="31F4EBAF" w:rsidR="00F06F6F">
        <w:rPr>
          <w:rFonts w:ascii="Times New Roman" w:hAnsi="Times New Roman" w:eastAsia="Times New Roman" w:cs="Times New Roman"/>
          <w:sz w:val="24"/>
          <w:szCs w:val="24"/>
        </w:rPr>
        <w:t xml:space="preserve">events of the child but </w:t>
      </w:r>
      <w:r w:rsidRPr="31F4EBAF" w:rsidR="00BF2EDA">
        <w:rPr>
          <w:rFonts w:ascii="Times New Roman" w:hAnsi="Times New Roman" w:eastAsia="Times New Roman" w:cs="Times New Roman"/>
          <w:sz w:val="24"/>
          <w:szCs w:val="24"/>
        </w:rPr>
        <w:t>provid</w:t>
      </w:r>
      <w:r w:rsidRPr="31F4EBAF" w:rsidR="00A86D7F">
        <w:rPr>
          <w:rFonts w:ascii="Times New Roman" w:hAnsi="Times New Roman" w:eastAsia="Times New Roman" w:cs="Times New Roman"/>
          <w:sz w:val="24"/>
          <w:szCs w:val="24"/>
        </w:rPr>
        <w:t xml:space="preserve">es </w:t>
      </w:r>
      <w:r w:rsidRPr="31F4EBAF" w:rsidR="00BF2EDA">
        <w:rPr>
          <w:rFonts w:ascii="Times New Roman" w:hAnsi="Times New Roman" w:eastAsia="Times New Roman" w:cs="Times New Roman"/>
          <w:sz w:val="24"/>
          <w:szCs w:val="24"/>
        </w:rPr>
        <w:t xml:space="preserve">the child with a voice, giving </w:t>
      </w:r>
      <w:r w:rsidRPr="31F4EBAF" w:rsidR="00C34FAC">
        <w:rPr>
          <w:rFonts w:ascii="Times New Roman" w:hAnsi="Times New Roman" w:eastAsia="Times New Roman" w:cs="Times New Roman"/>
          <w:sz w:val="24"/>
          <w:szCs w:val="24"/>
        </w:rPr>
        <w:t xml:space="preserve">others a snapshot into the thoughts and feelings of the </w:t>
      </w:r>
      <w:r w:rsidRPr="31F4EBAF" w:rsidR="00667589">
        <w:rPr>
          <w:rFonts w:ascii="Times New Roman" w:hAnsi="Times New Roman" w:eastAsia="Times New Roman" w:cs="Times New Roman"/>
          <w:sz w:val="24"/>
          <w:szCs w:val="24"/>
        </w:rPr>
        <w:t xml:space="preserve">child. </w:t>
      </w:r>
      <w:r w:rsidRPr="31F4EBAF" w:rsidR="00582537">
        <w:rPr>
          <w:rFonts w:ascii="Times New Roman" w:hAnsi="Times New Roman" w:eastAsia="Times New Roman" w:cs="Times New Roman"/>
          <w:sz w:val="24"/>
          <w:szCs w:val="24"/>
        </w:rPr>
        <w:t>Learning stories are narratives derived from systematic observations that aim to offer a growing collection of images</w:t>
      </w:r>
      <w:r w:rsidRPr="31F4EBAF" w:rsidR="00905160">
        <w:rPr>
          <w:rFonts w:ascii="Times New Roman" w:hAnsi="Times New Roman" w:eastAsia="Times New Roman" w:cs="Times New Roman"/>
          <w:sz w:val="24"/>
          <w:szCs w:val="24"/>
        </w:rPr>
        <w:t xml:space="preserve"> and written </w:t>
      </w:r>
      <w:r w:rsidRPr="31F4EBAF" w:rsidR="00236B03">
        <w:rPr>
          <w:rFonts w:ascii="Times New Roman" w:hAnsi="Times New Roman" w:eastAsia="Times New Roman" w:cs="Times New Roman"/>
          <w:sz w:val="24"/>
          <w:szCs w:val="24"/>
        </w:rPr>
        <w:t xml:space="preserve">documentation </w:t>
      </w:r>
      <w:r w:rsidRPr="31F4EBAF" w:rsidR="00582537">
        <w:rPr>
          <w:rFonts w:ascii="Times New Roman" w:hAnsi="Times New Roman" w:eastAsia="Times New Roman" w:cs="Times New Roman"/>
          <w:sz w:val="24"/>
          <w:szCs w:val="24"/>
        </w:rPr>
        <w:t>that illustrate a child’s educational progress. These are observations that are transformed into tales, examined, and utilised as the foundation for organising</w:t>
      </w:r>
      <w:r w:rsidRPr="31F4EBAF" w:rsidR="00236B03">
        <w:rPr>
          <w:rFonts w:ascii="Times New Roman" w:hAnsi="Times New Roman" w:eastAsia="Times New Roman" w:cs="Times New Roman"/>
          <w:sz w:val="24"/>
          <w:szCs w:val="24"/>
        </w:rPr>
        <w:t xml:space="preserve"> and planning</w:t>
      </w:r>
      <w:r w:rsidRPr="31F4EBAF" w:rsidR="00026B1F">
        <w:rPr>
          <w:rFonts w:ascii="Times New Roman" w:hAnsi="Times New Roman" w:eastAsia="Times New Roman" w:cs="Times New Roman"/>
          <w:sz w:val="24"/>
          <w:szCs w:val="24"/>
        </w:rPr>
        <w:t>.</w:t>
      </w:r>
      <w:r w:rsidRPr="31F4EBAF" w:rsidR="005649B6">
        <w:rPr>
          <w:rFonts w:ascii="Times New Roman" w:hAnsi="Times New Roman" w:eastAsia="Times New Roman" w:cs="Times New Roman"/>
          <w:sz w:val="24"/>
          <w:szCs w:val="24"/>
        </w:rPr>
        <w:t xml:space="preserve"> </w:t>
      </w:r>
      <w:r w:rsidRPr="31F4EBAF" w:rsidR="00103CF7">
        <w:rPr>
          <w:rFonts w:ascii="Times New Roman" w:hAnsi="Times New Roman" w:eastAsia="Times New Roman" w:cs="Times New Roman"/>
          <w:sz w:val="24"/>
          <w:szCs w:val="24"/>
        </w:rPr>
        <w:t>Hargraves</w:t>
      </w:r>
      <w:r w:rsidRPr="31F4EBAF" w:rsidR="00103CF7">
        <w:rPr>
          <w:rFonts w:ascii="Times New Roman" w:hAnsi="Times New Roman" w:eastAsia="Times New Roman" w:cs="Times New Roman"/>
          <w:sz w:val="24"/>
          <w:szCs w:val="24"/>
        </w:rPr>
        <w:t xml:space="preserve"> (2020).</w:t>
      </w:r>
    </w:p>
    <w:p w:rsidR="004049D2" w:rsidP="31F4EBAF" w:rsidRDefault="0026200E" w14:paraId="7B9E8C5C" w14:textId="59B58EB7">
      <w:pPr>
        <w:pStyle w:val="Normal"/>
        <w:spacing w:before="30" w:beforeAutospacing="off" w:after="30" w:afterAutospacing="off" w:line="240" w:lineRule="auto"/>
        <w:rPr>
          <w:rFonts w:ascii="Times New Roman" w:hAnsi="Times New Roman" w:eastAsia="Times New Roman" w:cs="Times New Roman"/>
          <w:color w:val="000000" w:themeColor="text1" w:themeTint="FF" w:themeShade="FF"/>
          <w:sz w:val="24"/>
          <w:szCs w:val="24"/>
        </w:rPr>
      </w:pPr>
      <w:r w:rsidRPr="31F4EBAF" w:rsidR="0026200E">
        <w:rPr>
          <w:rFonts w:ascii="Times New Roman" w:hAnsi="Times New Roman" w:eastAsia="Times New Roman" w:cs="Times New Roman"/>
          <w:sz w:val="24"/>
          <w:szCs w:val="24"/>
        </w:rPr>
        <w:t>Kashin</w:t>
      </w:r>
      <w:r w:rsidRPr="31F4EBAF" w:rsidR="0026200E">
        <w:rPr>
          <w:rFonts w:ascii="Times New Roman" w:hAnsi="Times New Roman" w:eastAsia="Times New Roman" w:cs="Times New Roman"/>
          <w:sz w:val="24"/>
          <w:szCs w:val="24"/>
        </w:rPr>
        <w:t xml:space="preserve"> (2023) </w:t>
      </w:r>
      <w:r w:rsidRPr="31F4EBAF" w:rsidR="07EB792C">
        <w:rPr>
          <w:rFonts w:ascii="Times New Roman" w:hAnsi="Times New Roman" w:eastAsia="Times New Roman" w:cs="Times New Roman"/>
          <w:sz w:val="24"/>
          <w:szCs w:val="24"/>
        </w:rPr>
        <w:t xml:space="preserve">suggests that it must be a gratifying experience for children to read and hear their own learning story in which they are the main character. Sharing with families increases the chance of gaining different viewpoints. However, one drawback is that learning stories usually rarely allocate for group learning experiences, which are often a large part of a child’s daily activities, both socially and academically. Pack (2016) states that the learning story is aimed at the child and has a format that is simplified for families to understanding as well as for practitioners to write. As they consider the words and actions of the child, teachers transform into both storytellers and observers. The narrative of the story highlights the child’s thoughts or ideas through interaction with the environment and resources and people within it Learning stories can respectfully connect practitioners with families and build strong relationships. However, Hou and Shiyao (2021) states that a case study in China regarding learning stories found that practitioners did not always target the intended child within the story, focusing on the whole class due to the teacher/children class ratio. Critique of such assessment is also provided by Hargraves (2020) suggesting that other forms of assessment strategies may be needed in addition to learning stories, which do not offer the official form of measuring criteria that is required by the Ministry of Education needed to pinpoint </w:t>
      </w:r>
    </w:p>
    <w:p w:rsidR="004049D2" w:rsidP="31F4EBAF" w:rsidRDefault="0026200E" w14:paraId="38E47190" w14:textId="01CDCD60">
      <w:pPr>
        <w:pStyle w:val="Normal"/>
        <w:spacing w:before="30" w:beforeAutospacing="off" w:after="30" w:afterAutospacing="off" w:line="240" w:lineRule="auto"/>
        <w:rPr>
          <w:rFonts w:ascii="Times New Roman" w:hAnsi="Times New Roman" w:eastAsia="Times New Roman" w:cs="Times New Roman"/>
          <w:color w:val="000000" w:themeColor="text1" w:themeTint="FF" w:themeShade="FF"/>
          <w:sz w:val="24"/>
          <w:szCs w:val="24"/>
        </w:rPr>
      </w:pPr>
      <w:r w:rsidRPr="31F4EBAF" w:rsidR="07EB792C">
        <w:rPr>
          <w:rFonts w:ascii="Times New Roman" w:hAnsi="Times New Roman" w:eastAsia="Times New Roman" w:cs="Times New Roman"/>
          <w:sz w:val="24"/>
          <w:szCs w:val="24"/>
        </w:rPr>
        <w:t xml:space="preserve">certain issues or signal the need for early intervention. This along with the focus based upon one practitioner’s observations to </w:t>
      </w:r>
      <w:r w:rsidRPr="31F4EBAF" w:rsidR="07EB792C">
        <w:rPr>
          <w:rFonts w:ascii="Times New Roman" w:hAnsi="Times New Roman" w:eastAsia="Times New Roman" w:cs="Times New Roman"/>
          <w:sz w:val="24"/>
          <w:szCs w:val="24"/>
        </w:rPr>
        <w:t>determine</w:t>
      </w:r>
      <w:r w:rsidRPr="31F4EBAF" w:rsidR="07EB792C">
        <w:rPr>
          <w:rFonts w:ascii="Times New Roman" w:hAnsi="Times New Roman" w:eastAsia="Times New Roman" w:cs="Times New Roman"/>
          <w:sz w:val="24"/>
          <w:szCs w:val="24"/>
        </w:rPr>
        <w:t xml:space="preserve"> analysis and the lack of validity raises concerns.</w:t>
      </w:r>
      <w:r w:rsidRPr="31F4EBAF" w:rsidR="30385640">
        <w:rPr>
          <w:rStyle w:val="css-rh820s"/>
          <w:rFonts w:ascii="Times New Roman" w:hAnsi="Times New Roman" w:eastAsia="Times New Roman" w:cs="Times New Roman"/>
          <w:b w:val="0"/>
          <w:bCs w:val="0"/>
          <w:i w:val="0"/>
          <w:iCs w:val="0"/>
          <w:color w:val="000000" w:themeColor="text1" w:themeTint="FF" w:themeShade="FF"/>
          <w:sz w:val="24"/>
          <w:szCs w:val="24"/>
        </w:rPr>
        <w:t xml:space="preserve"> </w:t>
      </w:r>
      <w:r w:rsidRPr="31F4EBAF" w:rsidR="30385640">
        <w:rPr>
          <w:rStyle w:val="css-0"/>
          <w:rFonts w:ascii="Times New Roman" w:hAnsi="Times New Roman" w:eastAsia="Times New Roman" w:cs="Times New Roman"/>
          <w:b w:val="0"/>
          <w:bCs w:val="0"/>
          <w:i w:val="0"/>
          <w:iCs w:val="0"/>
          <w:color w:val="000000" w:themeColor="text1" w:themeTint="FF" w:themeShade="FF"/>
          <w:sz w:val="24"/>
          <w:szCs w:val="24"/>
        </w:rPr>
        <w:t>Learning stories have also been criticised for being unreliable, for relying too heavily on the observations and analysis of a single teacher rather than the opinions of a variety of colleagues, for not showing how learning changes and progresses over time, for being produced infrequently, and for having little use in other contexts, such as schools. It</w:t>
      </w:r>
      <w:r w:rsidRPr="31F4EBAF" w:rsidR="30385640">
        <w:rPr>
          <w:rFonts w:ascii="Times New Roman" w:hAnsi="Times New Roman" w:eastAsia="Times New Roman" w:cs="Times New Roman"/>
          <w:color w:val="000000" w:themeColor="text1" w:themeTint="FF" w:themeShade="FF"/>
          <w:sz w:val="24"/>
          <w:szCs w:val="24"/>
        </w:rPr>
        <w:t xml:space="preserve"> is </w:t>
      </w:r>
      <w:r w:rsidRPr="31F4EBAF" w:rsidR="30385640">
        <w:rPr>
          <w:rFonts w:ascii="Times New Roman" w:hAnsi="Times New Roman" w:eastAsia="Times New Roman" w:cs="Times New Roman"/>
          <w:sz w:val="24"/>
          <w:szCs w:val="24"/>
        </w:rPr>
        <w:t xml:space="preserve">important to note that there is a need for assessments with education </w:t>
      </w:r>
      <w:r w:rsidRPr="31F4EBAF" w:rsidR="30385640">
        <w:rPr>
          <w:rFonts w:ascii="Times New Roman" w:hAnsi="Times New Roman" w:eastAsia="Times New Roman" w:cs="Times New Roman"/>
          <w:sz w:val="24"/>
          <w:szCs w:val="24"/>
        </w:rPr>
        <w:t>in order to</w:t>
      </w:r>
      <w:r w:rsidRPr="31F4EBAF" w:rsidR="30385640">
        <w:rPr>
          <w:rFonts w:ascii="Times New Roman" w:hAnsi="Times New Roman" w:eastAsia="Times New Roman" w:cs="Times New Roman"/>
          <w:sz w:val="24"/>
          <w:szCs w:val="24"/>
        </w:rPr>
        <w:t xml:space="preserve"> support and aid learning. The process within which these assessments are conducted varies, however from the evidence provided the use of observations through learning stories or standard observations along with other forms of formative assessments does provide practitioners with a more holistic picture of the individual child. Taking the unique child into consideration within a setting and through the observation methods is often limited due to time constraints, lack of staffing and the need to set up for activities drawing attention to the observation itself. With this information it is interesting to question if any forms of assessment </w:t>
      </w:r>
      <w:r w:rsidRPr="31F4EBAF" w:rsidR="30385640">
        <w:rPr>
          <w:rFonts w:ascii="Times New Roman" w:hAnsi="Times New Roman" w:eastAsia="Times New Roman" w:cs="Times New Roman"/>
          <w:sz w:val="24"/>
          <w:szCs w:val="24"/>
        </w:rPr>
        <w:t>are capable of taking</w:t>
      </w:r>
      <w:r w:rsidRPr="31F4EBAF" w:rsidR="30385640">
        <w:rPr>
          <w:rFonts w:ascii="Times New Roman" w:hAnsi="Times New Roman" w:eastAsia="Times New Roman" w:cs="Times New Roman"/>
          <w:sz w:val="24"/>
          <w:szCs w:val="24"/>
        </w:rPr>
        <w:t xml:space="preserve"> the unique child into account fully with the lack of support and resources from government bodies.</w:t>
      </w:r>
    </w:p>
    <w:p w:rsidR="5BAD7E75" w:rsidP="31F4EBAF" w:rsidRDefault="5BAD7E75" w14:paraId="5E9E66E3" w14:textId="38CBD213">
      <w:pPr>
        <w:pStyle w:val="Normal"/>
        <w:spacing w:before="30" w:beforeAutospacing="off" w:after="30" w:afterAutospacing="off" w:line="240" w:lineRule="auto"/>
        <w:rPr>
          <w:rFonts w:ascii="Times New Roman" w:hAnsi="Times New Roman" w:eastAsia="Times New Roman" w:cs="Times New Roman"/>
          <w:sz w:val="24"/>
          <w:szCs w:val="24"/>
        </w:rPr>
      </w:pPr>
    </w:p>
    <w:p w:rsidR="008429AE" w:rsidP="31F4EBAF" w:rsidRDefault="008429AE" w14:paraId="33D81E47" w14:textId="77777777" w14:noSpellErr="1">
      <w:pPr>
        <w:spacing w:before="30" w:beforeAutospacing="off" w:after="30" w:afterAutospacing="off"/>
        <w:rPr>
          <w:i w:val="1"/>
          <w:iCs w:val="1"/>
        </w:rPr>
      </w:pPr>
    </w:p>
    <w:p w:rsidR="008A2E25" w:rsidP="31F4EBAF" w:rsidRDefault="00785B63" w14:paraId="6051D3D9" w14:textId="326EE8CE">
      <w:pPr>
        <w:spacing w:before="30" w:beforeAutospacing="off" w:after="30"/>
        <w:rPr>
          <w:rFonts w:ascii="Times New Roman" w:hAnsi="Times New Roman" w:eastAsia="Times New Roman" w:cs="Times New Roman"/>
          <w:sz w:val="24"/>
          <w:szCs w:val="24"/>
        </w:rPr>
      </w:pPr>
      <w:r w:rsidRPr="31F4EBAF" w:rsidR="00785B63">
        <w:rPr>
          <w:rFonts w:ascii="Times New Roman" w:hAnsi="Times New Roman" w:eastAsia="Times New Roman" w:cs="Times New Roman"/>
          <w:b w:val="1"/>
          <w:bCs w:val="1"/>
          <w:sz w:val="24"/>
          <w:szCs w:val="24"/>
        </w:rPr>
        <w:t xml:space="preserve">Section 3: </w:t>
      </w:r>
      <w:r w:rsidRPr="31F4EBAF" w:rsidR="00785B63">
        <w:rPr>
          <w:rFonts w:ascii="Times New Roman" w:hAnsi="Times New Roman" w:eastAsia="Times New Roman" w:cs="Times New Roman"/>
          <w:sz w:val="24"/>
          <w:szCs w:val="24"/>
        </w:rPr>
        <w:t xml:space="preserve"> </w:t>
      </w:r>
      <w:r>
        <w:br/>
      </w:r>
      <w:r>
        <w:br/>
      </w:r>
      <w:r w:rsidRPr="31F4EBAF" w:rsidR="00785B63">
        <w:rPr>
          <w:rFonts w:ascii="Times New Roman" w:hAnsi="Times New Roman" w:eastAsia="Times New Roman" w:cs="Times New Roman"/>
          <w:b w:val="1"/>
          <w:bCs w:val="1"/>
          <w:sz w:val="24"/>
          <w:szCs w:val="24"/>
        </w:rPr>
        <w:t xml:space="preserve">Are national tests a true reflection of academic ability or do they hinder more than help? </w:t>
      </w:r>
      <w:r>
        <w:br/>
      </w:r>
      <w:r>
        <w:br/>
      </w:r>
      <w:r w:rsidRPr="31F4EBAF" w:rsidR="00785B63">
        <w:rPr>
          <w:rFonts w:ascii="Times New Roman" w:hAnsi="Times New Roman" w:eastAsia="Times New Roman" w:cs="Times New Roman"/>
          <w:sz w:val="24"/>
          <w:szCs w:val="24"/>
        </w:rPr>
        <w:t>National testing in the primary sector has long since been in active debate between parents and academics alike. The need and basis for assessments in many forms within academia has been in question and scrutinised for many years. Do exams truly encapsulate the abilities and capabilities of the child.</w:t>
      </w:r>
      <w:r>
        <w:br/>
      </w:r>
      <w:r w:rsidRPr="31F4EBAF" w:rsidR="00785B63">
        <w:rPr>
          <w:rFonts w:ascii="Times New Roman" w:hAnsi="Times New Roman" w:eastAsia="Times New Roman" w:cs="Times New Roman"/>
          <w:sz w:val="24"/>
          <w:szCs w:val="24"/>
        </w:rPr>
        <w:t>Reading and numeracy national assessments within maintained schools are mandatory from years two to nine and must be completed a</w:t>
      </w:r>
      <w:r w:rsidRPr="31F4EBAF" w:rsidR="05F67CD3">
        <w:rPr>
          <w:rFonts w:ascii="Times New Roman" w:hAnsi="Times New Roman" w:eastAsia="Times New Roman" w:cs="Times New Roman"/>
          <w:sz w:val="24"/>
          <w:szCs w:val="24"/>
        </w:rPr>
        <w:t xml:space="preserve">t </w:t>
      </w:r>
      <w:r w:rsidRPr="31F4EBAF" w:rsidR="00785B63">
        <w:rPr>
          <w:rFonts w:ascii="Times New Roman" w:hAnsi="Times New Roman" w:eastAsia="Times New Roman" w:cs="Times New Roman"/>
          <w:sz w:val="24"/>
          <w:szCs w:val="24"/>
        </w:rPr>
        <w:t>least once a year. Welsh Government (2023). The Welsh Government</w:t>
      </w:r>
      <w:r w:rsidRPr="31F4EBAF" w:rsidR="7EFE44A6">
        <w:rPr>
          <w:rFonts w:ascii="Times New Roman" w:hAnsi="Times New Roman" w:eastAsia="Times New Roman" w:cs="Times New Roman"/>
          <w:sz w:val="24"/>
          <w:szCs w:val="24"/>
        </w:rPr>
        <w:t>s</w:t>
      </w:r>
      <w:r w:rsidRPr="31F4EBAF" w:rsidR="00785B63">
        <w:rPr>
          <w:rFonts w:ascii="Times New Roman" w:hAnsi="Times New Roman" w:eastAsia="Times New Roman" w:cs="Times New Roman"/>
          <w:sz w:val="24"/>
          <w:szCs w:val="24"/>
        </w:rPr>
        <w:t xml:space="preserve"> (2023)</w:t>
      </w:r>
      <w:r w:rsidRPr="31F4EBAF" w:rsidR="3D898EB6">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 xml:space="preserve">National Reading and Numeracy Personalised Assessments: administration handbook 2023 </w:t>
      </w:r>
      <w:r w:rsidRPr="31F4EBAF" w:rsidR="0CFC4104">
        <w:rPr>
          <w:rFonts w:ascii="Times New Roman" w:hAnsi="Times New Roman" w:eastAsia="Times New Roman" w:cs="Times New Roman"/>
          <w:sz w:val="24"/>
          <w:szCs w:val="24"/>
        </w:rPr>
        <w:t>to</w:t>
      </w:r>
      <w:r w:rsidRPr="31F4EBAF" w:rsidR="00785B63">
        <w:rPr>
          <w:rFonts w:ascii="Times New Roman" w:hAnsi="Times New Roman" w:eastAsia="Times New Roman" w:cs="Times New Roman"/>
          <w:sz w:val="24"/>
          <w:szCs w:val="24"/>
        </w:rPr>
        <w:t xml:space="preserve"> 2024 suggests that the assessments are designed to aid practitioners and learners </w:t>
      </w:r>
      <w:r w:rsidRPr="31F4EBAF" w:rsidR="00785B63">
        <w:rPr>
          <w:rFonts w:ascii="Times New Roman" w:hAnsi="Times New Roman" w:eastAsia="Times New Roman" w:cs="Times New Roman"/>
          <w:sz w:val="24"/>
          <w:szCs w:val="24"/>
        </w:rPr>
        <w:t>regarding</w:t>
      </w:r>
      <w:r w:rsidRPr="31F4EBAF" w:rsidR="00785B63">
        <w:rPr>
          <w:rFonts w:ascii="Times New Roman" w:hAnsi="Times New Roman" w:eastAsia="Times New Roman" w:cs="Times New Roman"/>
          <w:sz w:val="24"/>
          <w:szCs w:val="24"/>
        </w:rPr>
        <w:t xml:space="preserve"> how to further </w:t>
      </w:r>
      <w:r w:rsidRPr="31F4EBAF" w:rsidR="00785B63">
        <w:rPr>
          <w:rFonts w:ascii="Times New Roman" w:hAnsi="Times New Roman" w:eastAsia="Times New Roman" w:cs="Times New Roman"/>
          <w:sz w:val="24"/>
          <w:szCs w:val="24"/>
        </w:rPr>
        <w:t>assist</w:t>
      </w:r>
      <w:r w:rsidRPr="31F4EBAF" w:rsidR="00785B63">
        <w:rPr>
          <w:rFonts w:ascii="Times New Roman" w:hAnsi="Times New Roman" w:eastAsia="Times New Roman" w:cs="Times New Roman"/>
          <w:sz w:val="24"/>
          <w:szCs w:val="24"/>
        </w:rPr>
        <w:t xml:space="preserve"> development and next step provisions. It is important to note however that practitioners have the right to utilise their discretion and professional judgement to not use assessment results with learners they feel are not </w:t>
      </w:r>
      <w:r w:rsidRPr="31F4EBAF" w:rsidR="7A75390B">
        <w:rPr>
          <w:rFonts w:ascii="Times New Roman" w:hAnsi="Times New Roman" w:eastAsia="Times New Roman" w:cs="Times New Roman"/>
          <w:sz w:val="24"/>
          <w:szCs w:val="24"/>
        </w:rPr>
        <w:t>equipped</w:t>
      </w:r>
      <w:r w:rsidRPr="31F4EBAF" w:rsidR="00785B63">
        <w:rPr>
          <w:rFonts w:ascii="Times New Roman" w:hAnsi="Times New Roman" w:eastAsia="Times New Roman" w:cs="Times New Roman"/>
          <w:sz w:val="24"/>
          <w:szCs w:val="24"/>
        </w:rPr>
        <w:t xml:space="preserve"> to apply their skills and knowledge to the assessment questions. Welsh Government (2023).</w:t>
      </w:r>
      <w:r w:rsidRPr="31F4EBAF" w:rsidR="0184E2C8">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The general public, as well as scholars and educators, </w:t>
      </w:r>
    </w:p>
    <w:p w:rsidRPr="005046B0" w:rsidR="008429AE" w:rsidP="31F4EBAF" w:rsidRDefault="00785B63" w14:paraId="3DCCA648" w14:textId="4050EE4F">
      <w:pPr>
        <w:spacing w:before="30" w:beforeAutospacing="off" w:after="30"/>
        <w:rPr>
          <w:i w:val="1"/>
          <w:iCs w:val="1"/>
        </w:rPr>
      </w:pPr>
      <w:r w:rsidRPr="31F4EBAF" w:rsidR="00785B63">
        <w:rPr>
          <w:rFonts w:ascii="Times New Roman" w:hAnsi="Times New Roman" w:eastAsia="Times New Roman" w:cs="Times New Roman"/>
          <w:sz w:val="24"/>
          <w:szCs w:val="24"/>
        </w:rPr>
        <w:t>increasingly agree that standardised </w:t>
      </w:r>
      <w:r w:rsidR="008A2E25">
        <w:rPr/>
        <w:t>w</w:t>
      </w:r>
      <w:r w:rsidRPr="31F4EBAF" w:rsidR="00785B63">
        <w:rPr>
          <w:rFonts w:ascii="Times New Roman" w:hAnsi="Times New Roman" w:eastAsia="Times New Roman" w:cs="Times New Roman"/>
          <w:sz w:val="24"/>
          <w:szCs w:val="24"/>
        </w:rPr>
        <w:t>ritten</w:t>
      </w:r>
      <w:r w:rsidRPr="31F4EBAF" w:rsidR="00785B63">
        <w:rPr>
          <w:rFonts w:ascii="Times New Roman" w:hAnsi="Times New Roman" w:eastAsia="Times New Roman" w:cs="Times New Roman"/>
          <w:sz w:val="24"/>
          <w:szCs w:val="24"/>
        </w:rPr>
        <w:t> exams</w:t>
      </w:r>
      <w:r w:rsidRPr="31F4EBAF" w:rsidR="361D9BD1">
        <w:rPr>
          <w:rFonts w:ascii="Times New Roman" w:hAnsi="Times New Roman" w:eastAsia="Times New Roman" w:cs="Times New Roman"/>
          <w:sz w:val="24"/>
          <w:szCs w:val="24"/>
        </w:rPr>
        <w:t xml:space="preserve"> are</w:t>
      </w:r>
      <w:r w:rsidRPr="31F4EBAF" w:rsidR="00785B63">
        <w:rPr>
          <w:rFonts w:ascii="Times New Roman" w:hAnsi="Times New Roman" w:eastAsia="Times New Roman" w:cs="Times New Roman"/>
          <w:sz w:val="24"/>
          <w:szCs w:val="24"/>
        </w:rPr>
        <w:t xml:space="preserve"> in no way a </w:t>
      </w:r>
      <w:r w:rsidRPr="31F4EBAF" w:rsidR="00785B63">
        <w:rPr>
          <w:rFonts w:ascii="Times New Roman" w:hAnsi="Times New Roman" w:eastAsia="Times New Roman" w:cs="Times New Roman"/>
          <w:sz w:val="24"/>
          <w:szCs w:val="24"/>
        </w:rPr>
        <w:t>measure</w:t>
      </w:r>
      <w:r w:rsidRPr="31F4EBAF" w:rsidR="757B87AD">
        <w:rPr>
          <w:rFonts w:ascii="Times New Roman" w:hAnsi="Times New Roman" w:eastAsia="Times New Roman" w:cs="Times New Roman"/>
          <w:sz w:val="24"/>
          <w:szCs w:val="24"/>
        </w:rPr>
        <w:t xml:space="preserve"> o</w:t>
      </w:r>
      <w:r w:rsidRPr="31F4EBAF" w:rsidR="00785B63">
        <w:rPr>
          <w:rFonts w:ascii="Times New Roman" w:hAnsi="Times New Roman" w:eastAsia="Times New Roman" w:cs="Times New Roman"/>
          <w:sz w:val="24"/>
          <w:szCs w:val="24"/>
        </w:rPr>
        <w:t>f an </w:t>
      </w:r>
    </w:p>
    <w:p w:rsidRPr="005046B0" w:rsidR="008429AE" w:rsidP="31F4EBAF" w:rsidRDefault="00785B63" w14:paraId="39293FFC" w14:textId="1219F41B">
      <w:pPr>
        <w:spacing w:before="30" w:beforeAutospacing="off" w:after="30"/>
        <w:rPr>
          <w:rFonts w:ascii="Times New Roman" w:hAnsi="Times New Roman" w:eastAsia="Times New Roman" w:cs="Times New Roman"/>
          <w:sz w:val="24"/>
          <w:szCs w:val="24"/>
        </w:rPr>
      </w:pPr>
      <w:r w:rsidRPr="31F4EBAF" w:rsidR="00785B63">
        <w:rPr>
          <w:rFonts w:ascii="Times New Roman" w:hAnsi="Times New Roman" w:eastAsia="Times New Roman" w:cs="Times New Roman"/>
          <w:sz w:val="24"/>
          <w:szCs w:val="24"/>
        </w:rPr>
        <w:t xml:space="preserve">individual's intelligence especially that of a child. Evans (2016) states that the national Literacy and Numeracy programme alongside the national tests have within a </w:t>
      </w:r>
      <w:r w:rsidRPr="31F4EBAF" w:rsidR="2ADF2506">
        <w:rPr>
          <w:rFonts w:ascii="Times New Roman" w:hAnsi="Times New Roman" w:eastAsia="Times New Roman" w:cs="Times New Roman"/>
          <w:sz w:val="24"/>
          <w:szCs w:val="24"/>
        </w:rPr>
        <w:t>two-year</w:t>
      </w:r>
      <w:r w:rsidRPr="31F4EBAF" w:rsidR="00785B63">
        <w:rPr>
          <w:rFonts w:ascii="Times New Roman" w:hAnsi="Times New Roman" w:eastAsia="Times New Roman" w:cs="Times New Roman"/>
          <w:sz w:val="24"/>
          <w:szCs w:val="24"/>
        </w:rPr>
        <w:t xml:space="preserve"> period of being implemented showed no significant and measurable impact on not only the quality and learning but also </w:t>
      </w:r>
      <w:r w:rsidRPr="31F4EBAF" w:rsidR="1EE754DB">
        <w:rPr>
          <w:rFonts w:ascii="Times New Roman" w:hAnsi="Times New Roman" w:eastAsia="Times New Roman" w:cs="Times New Roman"/>
          <w:sz w:val="24"/>
          <w:szCs w:val="24"/>
        </w:rPr>
        <w:t>pupil's</w:t>
      </w:r>
      <w:r w:rsidRPr="31F4EBAF" w:rsidR="00785B63">
        <w:rPr>
          <w:rFonts w:ascii="Times New Roman" w:hAnsi="Times New Roman" w:eastAsia="Times New Roman" w:cs="Times New Roman"/>
          <w:sz w:val="24"/>
          <w:szCs w:val="24"/>
        </w:rPr>
        <w:t xml:space="preserve"> academic outcomes. It does however confirm that it can take </w:t>
      </w:r>
      <w:r w:rsidRPr="31F4EBAF" w:rsidR="250B1CC1">
        <w:rPr>
          <w:rFonts w:ascii="Times New Roman" w:hAnsi="Times New Roman" w:eastAsia="Times New Roman" w:cs="Times New Roman"/>
          <w:sz w:val="24"/>
          <w:szCs w:val="24"/>
        </w:rPr>
        <w:t>several</w:t>
      </w:r>
      <w:r w:rsidRPr="31F4EBAF" w:rsidR="00785B63">
        <w:rPr>
          <w:rFonts w:ascii="Times New Roman" w:hAnsi="Times New Roman" w:eastAsia="Times New Roman" w:cs="Times New Roman"/>
          <w:sz w:val="24"/>
          <w:szCs w:val="24"/>
        </w:rPr>
        <w:t xml:space="preserve"> years to gage the true impact of the national tests and LNF (Literacy and Numeracy Framework)</w:t>
      </w:r>
      <w:r w:rsidRPr="31F4EBAF" w:rsidR="47A660B4">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Evans (2016).</w:t>
      </w:r>
      <w:r w:rsidRPr="31F4EBAF" w:rsidR="7B1E4C63">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 xml:space="preserve">Upstart Scotland (2017) suggests that assessments can be damaging to children and create a self-fulfilling prophecy. This self-fulfilling prophecy has also </w:t>
      </w:r>
      <w:r w:rsidRPr="31F4EBAF" w:rsidR="631423DE">
        <w:rPr>
          <w:rFonts w:ascii="Times New Roman" w:hAnsi="Times New Roman" w:eastAsia="Times New Roman" w:cs="Times New Roman"/>
          <w:sz w:val="24"/>
          <w:szCs w:val="24"/>
        </w:rPr>
        <w:t>been</w:t>
      </w:r>
      <w:r w:rsidRPr="31F4EBAF" w:rsidR="00785B63">
        <w:rPr>
          <w:rFonts w:ascii="Times New Roman" w:hAnsi="Times New Roman" w:eastAsia="Times New Roman" w:cs="Times New Roman"/>
          <w:sz w:val="24"/>
          <w:szCs w:val="24"/>
        </w:rPr>
        <w:t xml:space="preserve"> discussed within Early Education (No Date). It confirms that assessments pose the risk of practitioners relying on the children's performance in assessments </w:t>
      </w:r>
      <w:r w:rsidRPr="31F4EBAF" w:rsidR="00785B63">
        <w:rPr>
          <w:rFonts w:ascii="Times New Roman" w:hAnsi="Times New Roman" w:eastAsia="Times New Roman" w:cs="Times New Roman"/>
          <w:sz w:val="24"/>
          <w:szCs w:val="24"/>
        </w:rPr>
        <w:t>in order to</w:t>
      </w:r>
      <w:r w:rsidRPr="31F4EBAF" w:rsidR="00785B63">
        <w:rPr>
          <w:rFonts w:ascii="Times New Roman" w:hAnsi="Times New Roman" w:eastAsia="Times New Roman" w:cs="Times New Roman"/>
          <w:sz w:val="24"/>
          <w:szCs w:val="24"/>
        </w:rPr>
        <w:t xml:space="preserve"> label them within early </w:t>
      </w:r>
      <w:r w:rsidRPr="31F4EBAF" w:rsidR="25774D79">
        <w:rPr>
          <w:rFonts w:ascii="Times New Roman" w:hAnsi="Times New Roman" w:eastAsia="Times New Roman" w:cs="Times New Roman"/>
          <w:sz w:val="24"/>
          <w:szCs w:val="24"/>
        </w:rPr>
        <w:t>education. Claxton</w:t>
      </w:r>
      <w:r w:rsidRPr="31F4EBAF" w:rsidR="00785B63">
        <w:rPr>
          <w:rFonts w:ascii="Times New Roman" w:hAnsi="Times New Roman" w:eastAsia="Times New Roman" w:cs="Times New Roman"/>
          <w:sz w:val="24"/>
          <w:szCs w:val="24"/>
        </w:rPr>
        <w:t xml:space="preserve"> (2022) suggests that assessments are often carried out under pressurised components such as time limits and emotional stressors that are different for each child. With </w:t>
      </w:r>
      <w:r w:rsidRPr="31F4EBAF" w:rsidR="3DF1DBC5">
        <w:rPr>
          <w:rFonts w:ascii="Times New Roman" w:hAnsi="Times New Roman" w:eastAsia="Times New Roman" w:cs="Times New Roman"/>
          <w:sz w:val="24"/>
          <w:szCs w:val="24"/>
        </w:rPr>
        <w:t>these stressors</w:t>
      </w:r>
      <w:r w:rsidRPr="31F4EBAF" w:rsidR="00785B63">
        <w:rPr>
          <w:rFonts w:ascii="Times New Roman" w:hAnsi="Times New Roman" w:eastAsia="Times New Roman" w:cs="Times New Roman"/>
          <w:sz w:val="24"/>
          <w:szCs w:val="24"/>
        </w:rPr>
        <w:t xml:space="preserve"> often in place assessments are therefore not </w:t>
      </w:r>
      <w:r w:rsidRPr="31F4EBAF" w:rsidR="00785B63">
        <w:rPr>
          <w:rFonts w:ascii="Times New Roman" w:hAnsi="Times New Roman" w:eastAsia="Times New Roman" w:cs="Times New Roman"/>
          <w:sz w:val="24"/>
          <w:szCs w:val="24"/>
        </w:rPr>
        <w:t>an accurate</w:t>
      </w:r>
      <w:r w:rsidRPr="31F4EBAF" w:rsidR="00785B63">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indication</w:t>
      </w:r>
      <w:r w:rsidRPr="31F4EBAF" w:rsidR="00785B63">
        <w:rPr>
          <w:rFonts w:ascii="Times New Roman" w:hAnsi="Times New Roman" w:eastAsia="Times New Roman" w:cs="Times New Roman"/>
          <w:sz w:val="24"/>
          <w:szCs w:val="24"/>
        </w:rPr>
        <w:t xml:space="preserve"> of how well a child can apply knowledge. Being able to execute positive assessment results relies more on how well the learner copes with pressure</w:t>
      </w:r>
      <w:r w:rsidRPr="31F4EBAF" w:rsidR="4A944221">
        <w:rPr>
          <w:rFonts w:ascii="Times New Roman" w:hAnsi="Times New Roman" w:eastAsia="Times New Roman" w:cs="Times New Roman"/>
          <w:sz w:val="24"/>
          <w:szCs w:val="24"/>
        </w:rPr>
        <w:t>,</w:t>
      </w:r>
      <w:r w:rsidRPr="31F4EBAF" w:rsidR="00785B63">
        <w:rPr>
          <w:rFonts w:ascii="Times New Roman" w:hAnsi="Times New Roman" w:eastAsia="Times New Roman" w:cs="Times New Roman"/>
          <w:sz w:val="24"/>
          <w:szCs w:val="24"/>
        </w:rPr>
        <w:t xml:space="preserve"> distractions, manages time, </w:t>
      </w:r>
      <w:r w:rsidRPr="31F4EBAF" w:rsidR="00785B63">
        <w:rPr>
          <w:rFonts w:ascii="Times New Roman" w:hAnsi="Times New Roman" w:eastAsia="Times New Roman" w:cs="Times New Roman"/>
          <w:sz w:val="24"/>
          <w:szCs w:val="24"/>
        </w:rPr>
        <w:t>stores</w:t>
      </w:r>
      <w:r w:rsidRPr="31F4EBAF" w:rsidR="00785B63">
        <w:rPr>
          <w:rFonts w:ascii="Times New Roman" w:hAnsi="Times New Roman" w:eastAsia="Times New Roman" w:cs="Times New Roman"/>
          <w:sz w:val="24"/>
          <w:szCs w:val="24"/>
        </w:rPr>
        <w:t xml:space="preserve"> and </w:t>
      </w:r>
      <w:r w:rsidRPr="31F4EBAF" w:rsidR="5CAD8D7A">
        <w:rPr>
          <w:rFonts w:ascii="Times New Roman" w:hAnsi="Times New Roman" w:eastAsia="Times New Roman" w:cs="Times New Roman"/>
          <w:sz w:val="24"/>
          <w:szCs w:val="24"/>
        </w:rPr>
        <w:t>retrieves</w:t>
      </w:r>
      <w:r w:rsidRPr="31F4EBAF" w:rsidR="00785B63">
        <w:rPr>
          <w:rFonts w:ascii="Times New Roman" w:hAnsi="Times New Roman" w:eastAsia="Times New Roman" w:cs="Times New Roman"/>
          <w:sz w:val="24"/>
          <w:szCs w:val="24"/>
        </w:rPr>
        <w:t xml:space="preserve"> information quickly, and understands how to obtain the highest marks required. </w:t>
      </w:r>
      <w:r>
        <w:br/>
      </w:r>
      <w:r w:rsidRPr="31F4EBAF" w:rsidR="00785B63">
        <w:rPr>
          <w:rFonts w:ascii="Times New Roman" w:hAnsi="Times New Roman" w:eastAsia="Times New Roman" w:cs="Times New Roman"/>
          <w:sz w:val="24"/>
          <w:szCs w:val="24"/>
        </w:rPr>
        <w:t>Hickton</w:t>
      </w:r>
      <w:r w:rsidRPr="31F4EBAF" w:rsidR="00785B63">
        <w:rPr>
          <w:rFonts w:ascii="Times New Roman" w:hAnsi="Times New Roman" w:eastAsia="Times New Roman" w:cs="Times New Roman"/>
          <w:sz w:val="24"/>
          <w:szCs w:val="24"/>
        </w:rPr>
        <w:t xml:space="preserve"> (2022) also </w:t>
      </w:r>
      <w:r w:rsidRPr="31F4EBAF" w:rsidR="00785B63">
        <w:rPr>
          <w:rFonts w:ascii="Times New Roman" w:hAnsi="Times New Roman" w:eastAsia="Times New Roman" w:cs="Times New Roman"/>
          <w:sz w:val="24"/>
          <w:szCs w:val="24"/>
        </w:rPr>
        <w:t>states</w:t>
      </w:r>
      <w:r w:rsidRPr="31F4EBAF" w:rsidR="00785B63">
        <w:rPr>
          <w:rFonts w:ascii="Times New Roman" w:hAnsi="Times New Roman" w:eastAsia="Times New Roman" w:cs="Times New Roman"/>
          <w:sz w:val="24"/>
          <w:szCs w:val="24"/>
        </w:rPr>
        <w:t xml:space="preserve"> that for an extended</w:t>
      </w:r>
      <w:r w:rsidRPr="31F4EBAF" w:rsidR="4A7FAAB7">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period, external factors</w:t>
      </w:r>
      <w:r w:rsidRPr="31F4EBAF" w:rsidR="005046B0">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persuaded leaders</w:t>
      </w:r>
      <w:r w:rsidRPr="31F4EBAF" w:rsidR="005046B0">
        <w:rPr>
          <w:rFonts w:ascii="Times New Roman" w:hAnsi="Times New Roman" w:eastAsia="Times New Roman" w:cs="Times New Roman"/>
          <w:sz w:val="24"/>
          <w:szCs w:val="24"/>
        </w:rPr>
        <w:t xml:space="preserve"> to accept </w:t>
      </w:r>
      <w:r w:rsidRPr="31F4EBAF" w:rsidR="00785B63">
        <w:rPr>
          <w:rFonts w:ascii="Times New Roman" w:hAnsi="Times New Roman" w:eastAsia="Times New Roman" w:cs="Times New Roman"/>
          <w:sz w:val="24"/>
          <w:szCs w:val="24"/>
        </w:rPr>
        <w:t>the mistaken assumption of the numerical linear </w:t>
      </w:r>
      <w:r w:rsidRPr="31F4EBAF" w:rsidR="00785B63">
        <w:rPr>
          <w:rFonts w:ascii="Times New Roman" w:hAnsi="Times New Roman" w:eastAsia="Times New Roman" w:cs="Times New Roman"/>
          <w:sz w:val="24"/>
          <w:szCs w:val="24"/>
        </w:rPr>
        <w:t>development in maths, reading</w:t>
      </w:r>
      <w:r w:rsidRPr="31F4EBAF" w:rsidR="005046B0">
        <w:rPr>
          <w:rFonts w:ascii="Times New Roman" w:hAnsi="Times New Roman" w:eastAsia="Times New Roman" w:cs="Times New Roman"/>
          <w:sz w:val="24"/>
          <w:szCs w:val="24"/>
        </w:rPr>
        <w:t>,</w:t>
      </w:r>
      <w:r w:rsidRPr="31F4EBAF" w:rsidR="00C52C46">
        <w:rPr>
          <w:rFonts w:ascii="Times New Roman" w:hAnsi="Times New Roman" w:eastAsia="Times New Roman" w:cs="Times New Roman"/>
          <w:sz w:val="24"/>
          <w:szCs w:val="24"/>
        </w:rPr>
        <w:t xml:space="preserve"> and writing a</w:t>
      </w:r>
      <w:r w:rsidRPr="31F4EBAF" w:rsidR="00785B63">
        <w:rPr>
          <w:rFonts w:ascii="Times New Roman" w:hAnsi="Times New Roman" w:eastAsia="Times New Roman" w:cs="Times New Roman"/>
          <w:sz w:val="24"/>
          <w:szCs w:val="24"/>
        </w:rPr>
        <w:t>long with a dash of science.</w:t>
      </w:r>
    </w:p>
    <w:p w:rsidRPr="00FE3BD9" w:rsidR="005C26E2" w:rsidP="31F4EBAF" w:rsidRDefault="12F5FEC9" w14:paraId="294054C5" w14:textId="022A1454">
      <w:pPr>
        <w:spacing w:before="30" w:beforeAutospacing="off" w:after="30"/>
        <w:rPr>
          <w:rFonts w:ascii="Times New Roman" w:hAnsi="Times New Roman" w:eastAsia="Times New Roman" w:cs="Times New Roman"/>
          <w:sz w:val="24"/>
          <w:szCs w:val="24"/>
        </w:rPr>
      </w:pPr>
      <w:r w:rsidRPr="31F4EBAF" w:rsidR="00785B63">
        <w:rPr>
          <w:rFonts w:ascii="Times New Roman" w:hAnsi="Times New Roman" w:eastAsia="Times New Roman" w:cs="Times New Roman"/>
          <w:sz w:val="24"/>
          <w:szCs w:val="24"/>
        </w:rPr>
        <w:t>The path to become an exceptional school or to defend a school with lower assessment scores </w:t>
      </w:r>
      <w:proofErr w:type="spellStart"/>
      <w:proofErr w:type="spellEnd"/>
    </w:p>
    <w:p w:rsidRPr="00FE3BD9" w:rsidR="005C26E2" w:rsidP="31F4EBAF" w:rsidRDefault="12F5FEC9" w14:paraId="163231A6" w14:textId="54660A9A">
      <w:pPr>
        <w:spacing w:before="30" w:beforeAutospacing="off" w:after="30"/>
        <w:rPr>
          <w:rFonts w:ascii="Times New Roman" w:hAnsi="Times New Roman" w:eastAsia="Times New Roman" w:cs="Times New Roman"/>
          <w:sz w:val="24"/>
          <w:szCs w:val="24"/>
        </w:rPr>
      </w:pPr>
      <w:r w:rsidRPr="31F4EBAF" w:rsidR="00785B63">
        <w:rPr>
          <w:rFonts w:ascii="Times New Roman" w:hAnsi="Times New Roman" w:eastAsia="Times New Roman" w:cs="Times New Roman"/>
          <w:sz w:val="24"/>
          <w:szCs w:val="24"/>
        </w:rPr>
        <w:t>in these core </w:t>
      </w:r>
      <w:r w:rsidRPr="31F4EBAF" w:rsidR="12F5FEC9">
        <w:rPr>
          <w:rFonts w:ascii="Times New Roman" w:hAnsi="Times New Roman" w:eastAsia="Times New Roman" w:cs="Times New Roman"/>
          <w:sz w:val="24"/>
          <w:szCs w:val="24"/>
        </w:rPr>
        <w:t>discipline subjects</w:t>
      </w:r>
      <w:r w:rsidRPr="31F4EBAF" w:rsidR="00785B63">
        <w:rPr>
          <w:rFonts w:ascii="Times New Roman" w:hAnsi="Times New Roman" w:eastAsia="Times New Roman" w:cs="Times New Roman"/>
          <w:sz w:val="24"/>
          <w:szCs w:val="24"/>
        </w:rPr>
        <w:t xml:space="preserve"> </w:t>
      </w:r>
      <w:r w:rsidRPr="31F4EBAF" w:rsidR="541976A3">
        <w:rPr>
          <w:rFonts w:ascii="Times New Roman" w:hAnsi="Times New Roman" w:eastAsia="Times New Roman" w:cs="Times New Roman"/>
          <w:sz w:val="24"/>
          <w:szCs w:val="24"/>
        </w:rPr>
        <w:t>were</w:t>
      </w:r>
      <w:r w:rsidRPr="31F4EBAF" w:rsidR="00785B63">
        <w:rPr>
          <w:rFonts w:ascii="Times New Roman" w:hAnsi="Times New Roman" w:eastAsia="Times New Roman" w:cs="Times New Roman"/>
          <w:sz w:val="24"/>
          <w:szCs w:val="24"/>
        </w:rPr>
        <w:t> predictable, fast</w:t>
      </w:r>
      <w:r w:rsidRPr="31F4EBAF" w:rsidR="00FE3BD9">
        <w:rPr>
          <w:rFonts w:ascii="Times New Roman" w:hAnsi="Times New Roman" w:eastAsia="Times New Roman" w:cs="Times New Roman"/>
          <w:sz w:val="24"/>
          <w:szCs w:val="24"/>
        </w:rPr>
        <w:t xml:space="preserve"> and of linear</w:t>
      </w:r>
      <w:r w:rsidRPr="31F4EBAF" w:rsidR="1D1987F2">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ascent. </w:t>
      </w:r>
      <w:r w:rsidRPr="31F4EBAF" w:rsidR="67146CFD">
        <w:rPr>
          <w:rFonts w:ascii="Times New Roman" w:hAnsi="Times New Roman" w:eastAsia="Times New Roman" w:cs="Times New Roman"/>
          <w:sz w:val="24"/>
          <w:szCs w:val="24"/>
        </w:rPr>
        <w:t>Hickton</w:t>
      </w:r>
      <w:r w:rsidRPr="31F4EBAF" w:rsidR="67146CFD">
        <w:rPr>
          <w:rFonts w:ascii="Times New Roman" w:hAnsi="Times New Roman" w:eastAsia="Times New Roman" w:cs="Times New Roman"/>
          <w:sz w:val="24"/>
          <w:szCs w:val="24"/>
        </w:rPr>
        <w:t xml:space="preserve"> (2022).</w:t>
      </w:r>
    </w:p>
    <w:p w:rsidRPr="008B1EC6" w:rsidR="008429AE" w:rsidP="31F4EBAF" w:rsidRDefault="00785B63" w14:paraId="25C42419" w14:textId="1C2AC195">
      <w:pPr>
        <w:spacing w:before="30" w:beforeAutospacing="off" w:after="30"/>
        <w:rPr>
          <w:rFonts w:ascii="Times New Roman" w:hAnsi="Times New Roman" w:eastAsia="Times New Roman" w:cs="Times New Roman"/>
          <w:sz w:val="24"/>
          <w:szCs w:val="24"/>
        </w:rPr>
      </w:pPr>
      <w:r w:rsidRPr="31F4EBAF" w:rsidR="00785B63">
        <w:rPr>
          <w:rFonts w:ascii="Times New Roman" w:hAnsi="Times New Roman" w:eastAsia="Times New Roman" w:cs="Times New Roman"/>
          <w:sz w:val="24"/>
          <w:szCs w:val="24"/>
        </w:rPr>
        <w:t>Jerrim</w:t>
      </w:r>
      <w:r w:rsidRPr="31F4EBAF" w:rsidR="00785B63">
        <w:rPr>
          <w:rFonts w:ascii="Times New Roman" w:hAnsi="Times New Roman" w:eastAsia="Times New Roman" w:cs="Times New Roman"/>
          <w:sz w:val="24"/>
          <w:szCs w:val="24"/>
        </w:rPr>
        <w:t xml:space="preserve"> (2021) also </w:t>
      </w:r>
      <w:r w:rsidRPr="31F4EBAF" w:rsidR="00785B63">
        <w:rPr>
          <w:rFonts w:ascii="Times New Roman" w:hAnsi="Times New Roman" w:eastAsia="Times New Roman" w:cs="Times New Roman"/>
          <w:sz w:val="24"/>
          <w:szCs w:val="24"/>
        </w:rPr>
        <w:t>states</w:t>
      </w:r>
      <w:r w:rsidRPr="31F4EBAF" w:rsidR="00785B63">
        <w:rPr>
          <w:rFonts w:ascii="Times New Roman" w:hAnsi="Times New Roman" w:eastAsia="Times New Roman" w:cs="Times New Roman"/>
          <w:sz w:val="24"/>
          <w:szCs w:val="24"/>
        </w:rPr>
        <w:t xml:space="preserve"> that the strongest critique of assessments is the mental health and well-being of the children sitting such assessments and that these types of </w:t>
      </w:r>
      <w:r w:rsidRPr="31F4EBAF" w:rsidR="6B5DFB2E">
        <w:rPr>
          <w:rFonts w:ascii="Times New Roman" w:hAnsi="Times New Roman" w:eastAsia="Times New Roman" w:cs="Times New Roman"/>
          <w:sz w:val="24"/>
          <w:szCs w:val="24"/>
        </w:rPr>
        <w:t>high-pressured</w:t>
      </w:r>
      <w:r w:rsidRPr="31F4EBAF" w:rsidR="00785B63">
        <w:rPr>
          <w:rFonts w:ascii="Times New Roman" w:hAnsi="Times New Roman" w:eastAsia="Times New Roman" w:cs="Times New Roman"/>
          <w:sz w:val="24"/>
          <w:szCs w:val="24"/>
        </w:rPr>
        <w:t xml:space="preserve"> situations may be to blame in part. NHS Digital (2018) </w:t>
      </w:r>
      <w:r w:rsidRPr="31F4EBAF" w:rsidR="5334D7EC">
        <w:rPr>
          <w:rFonts w:ascii="Times New Roman" w:hAnsi="Times New Roman" w:eastAsia="Times New Roman" w:cs="Times New Roman"/>
          <w:sz w:val="24"/>
          <w:szCs w:val="24"/>
        </w:rPr>
        <w:t>confirms</w:t>
      </w:r>
      <w:r w:rsidRPr="31F4EBAF" w:rsidR="00785B63">
        <w:rPr>
          <w:rFonts w:ascii="Times New Roman" w:hAnsi="Times New Roman" w:eastAsia="Times New Roman" w:cs="Times New Roman"/>
          <w:sz w:val="24"/>
          <w:szCs w:val="24"/>
        </w:rPr>
        <w:t xml:space="preserve"> these criticisms, suggesting that there is growing concern due to statistics showing mental health issues of children are on the incline in England. </w:t>
      </w:r>
      <w:r w:rsidRPr="31F4EBAF" w:rsidR="00785B63">
        <w:rPr>
          <w:rFonts w:ascii="Times New Roman" w:hAnsi="Times New Roman" w:eastAsia="Times New Roman" w:cs="Times New Roman"/>
          <w:sz w:val="24"/>
          <w:szCs w:val="24"/>
        </w:rPr>
        <w:t xml:space="preserve">Rooks (2012) states that within the </w:t>
      </w:r>
      <w:r w:rsidRPr="31F4EBAF" w:rsidR="19ED594D">
        <w:rPr>
          <w:rFonts w:ascii="Times New Roman" w:hAnsi="Times New Roman" w:eastAsia="Times New Roman" w:cs="Times New Roman"/>
          <w:sz w:val="24"/>
          <w:szCs w:val="24"/>
        </w:rPr>
        <w:t>United States</w:t>
      </w:r>
      <w:r w:rsidRPr="31F4EBAF" w:rsidR="00785B63">
        <w:rPr>
          <w:rFonts w:ascii="Times New Roman" w:hAnsi="Times New Roman" w:eastAsia="Times New Roman" w:cs="Times New Roman"/>
          <w:sz w:val="24"/>
          <w:szCs w:val="24"/>
        </w:rPr>
        <w:t xml:space="preserve"> parents, </w:t>
      </w:r>
      <w:r w:rsidRPr="31F4EBAF" w:rsidR="65F889F8">
        <w:rPr>
          <w:rFonts w:ascii="Times New Roman" w:hAnsi="Times New Roman" w:eastAsia="Times New Roman" w:cs="Times New Roman"/>
          <w:sz w:val="24"/>
          <w:szCs w:val="24"/>
        </w:rPr>
        <w:t xml:space="preserve">school </w:t>
      </w:r>
      <w:r w:rsidRPr="31F4EBAF" w:rsidR="00785B63">
        <w:rPr>
          <w:rFonts w:ascii="Times New Roman" w:hAnsi="Times New Roman" w:eastAsia="Times New Roman" w:cs="Times New Roman"/>
          <w:sz w:val="24"/>
          <w:szCs w:val="24"/>
        </w:rPr>
        <w:t xml:space="preserve">boards and organisations question the use of testing </w:t>
      </w:r>
      <w:r w:rsidRPr="31F4EBAF" w:rsidR="51621403">
        <w:rPr>
          <w:rFonts w:ascii="Times New Roman" w:hAnsi="Times New Roman" w:eastAsia="Times New Roman" w:cs="Times New Roman"/>
          <w:sz w:val="24"/>
          <w:szCs w:val="24"/>
        </w:rPr>
        <w:t>regarding</w:t>
      </w:r>
      <w:r w:rsidRPr="31F4EBAF" w:rsidR="00785B63">
        <w:rPr>
          <w:rFonts w:ascii="Times New Roman" w:hAnsi="Times New Roman" w:eastAsia="Times New Roman" w:cs="Times New Roman"/>
          <w:sz w:val="24"/>
          <w:szCs w:val="24"/>
        </w:rPr>
        <w:t xml:space="preserve"> its </w:t>
      </w:r>
      <w:r w:rsidRPr="31F4EBAF" w:rsidR="4D61780C">
        <w:rPr>
          <w:rFonts w:ascii="Times New Roman" w:hAnsi="Times New Roman" w:eastAsia="Times New Roman" w:cs="Times New Roman"/>
          <w:sz w:val="24"/>
          <w:szCs w:val="24"/>
        </w:rPr>
        <w:t>over usage</w:t>
      </w:r>
      <w:r w:rsidRPr="31F4EBAF" w:rsidR="00785B63">
        <w:rPr>
          <w:rFonts w:ascii="Times New Roman" w:hAnsi="Times New Roman" w:eastAsia="Times New Roman" w:cs="Times New Roman"/>
          <w:sz w:val="24"/>
          <w:szCs w:val="24"/>
        </w:rPr>
        <w:t xml:space="preserve"> and lack of fairness. There are however alternatives to assessments</w:t>
      </w:r>
      <w:r w:rsidRPr="31F4EBAF" w:rsidR="31B5C1D0">
        <w:rPr>
          <w:rFonts w:ascii="Times New Roman" w:hAnsi="Times New Roman" w:eastAsia="Times New Roman" w:cs="Times New Roman"/>
          <w:sz w:val="24"/>
          <w:szCs w:val="24"/>
        </w:rPr>
        <w:t>.</w:t>
      </w:r>
      <w:r w:rsidRPr="31F4EBAF" w:rsidR="00785B63">
        <w:rPr>
          <w:rFonts w:ascii="Times New Roman" w:hAnsi="Times New Roman" w:eastAsia="Times New Roman" w:cs="Times New Roman"/>
          <w:sz w:val="24"/>
          <w:szCs w:val="24"/>
        </w:rPr>
        <w:t xml:space="preserve"> </w:t>
      </w:r>
      <w:r w:rsidRPr="31F4EBAF" w:rsidR="6DF80525">
        <w:rPr>
          <w:rFonts w:ascii="Times New Roman" w:hAnsi="Times New Roman" w:eastAsia="Times New Roman" w:cs="Times New Roman"/>
          <w:sz w:val="24"/>
          <w:szCs w:val="24"/>
        </w:rPr>
        <w:t>A</w:t>
      </w:r>
      <w:r w:rsidRPr="31F4EBAF" w:rsidR="00785B63">
        <w:rPr>
          <w:rFonts w:ascii="Times New Roman" w:hAnsi="Times New Roman" w:eastAsia="Times New Roman" w:cs="Times New Roman"/>
          <w:sz w:val="24"/>
          <w:szCs w:val="24"/>
        </w:rPr>
        <w:t xml:space="preserve"> study conducted by Yang, Razo and </w:t>
      </w:r>
      <w:r w:rsidRPr="31F4EBAF" w:rsidR="00785B63">
        <w:rPr>
          <w:rFonts w:ascii="Times New Roman" w:hAnsi="Times New Roman" w:eastAsia="Times New Roman" w:cs="Times New Roman"/>
          <w:sz w:val="24"/>
          <w:szCs w:val="24"/>
        </w:rPr>
        <w:t>Persky</w:t>
      </w:r>
      <w:r w:rsidRPr="31F4EBAF" w:rsidR="00785B63">
        <w:rPr>
          <w:rFonts w:ascii="Times New Roman" w:hAnsi="Times New Roman" w:eastAsia="Times New Roman" w:cs="Times New Roman"/>
          <w:sz w:val="24"/>
          <w:szCs w:val="24"/>
        </w:rPr>
        <w:t xml:space="preserve"> (2019) suggest that </w:t>
      </w:r>
      <w:r w:rsidRPr="31F4EBAF" w:rsidR="00785B63">
        <w:rPr>
          <w:rFonts w:ascii="Times New Roman" w:hAnsi="Times New Roman" w:eastAsia="Times New Roman" w:cs="Times New Roman"/>
          <w:sz w:val="24"/>
          <w:szCs w:val="24"/>
        </w:rPr>
        <w:t>through the use of</w:t>
      </w:r>
      <w:r w:rsidRPr="31F4EBAF" w:rsidR="00785B63">
        <w:rPr>
          <w:rFonts w:ascii="Times New Roman" w:hAnsi="Times New Roman" w:eastAsia="Times New Roman" w:cs="Times New Roman"/>
          <w:sz w:val="24"/>
          <w:szCs w:val="24"/>
        </w:rPr>
        <w:t xml:space="preserve"> cognitive psychology</w:t>
      </w:r>
      <w:r w:rsidRPr="31F4EBAF" w:rsidR="61843CBC">
        <w:rPr>
          <w:rFonts w:ascii="Times New Roman" w:hAnsi="Times New Roman" w:eastAsia="Times New Roman" w:cs="Times New Roman"/>
          <w:sz w:val="24"/>
          <w:szCs w:val="24"/>
        </w:rPr>
        <w:t>,</w:t>
      </w:r>
      <w:r w:rsidRPr="31F4EBAF" w:rsidR="00785B63">
        <w:rPr>
          <w:rFonts w:ascii="Times New Roman" w:hAnsi="Times New Roman" w:eastAsia="Times New Roman" w:cs="Times New Roman"/>
          <w:sz w:val="24"/>
          <w:szCs w:val="24"/>
        </w:rPr>
        <w:t xml:space="preserve"> suggestions can be offered to </w:t>
      </w:r>
      <w:r w:rsidRPr="31F4EBAF" w:rsidR="00785B63">
        <w:rPr>
          <w:rFonts w:ascii="Times New Roman" w:hAnsi="Times New Roman" w:eastAsia="Times New Roman" w:cs="Times New Roman"/>
          <w:sz w:val="24"/>
          <w:szCs w:val="24"/>
        </w:rPr>
        <w:t>provide</w:t>
      </w:r>
      <w:r w:rsidRPr="31F4EBAF" w:rsidR="00785B63">
        <w:rPr>
          <w:rFonts w:ascii="Times New Roman" w:hAnsi="Times New Roman" w:eastAsia="Times New Roman" w:cs="Times New Roman"/>
          <w:sz w:val="24"/>
          <w:szCs w:val="24"/>
        </w:rPr>
        <w:t xml:space="preserve"> strategies for curriculum design and an understanding of the learning and retrieval process of children. It confirms that there is no one size fits all </w:t>
      </w:r>
      <w:bookmarkStart w:name="_Int_LlamQxAL" w:id="1367973717"/>
      <w:r w:rsidRPr="31F4EBAF" w:rsidR="00785B63">
        <w:rPr>
          <w:rFonts w:ascii="Times New Roman" w:hAnsi="Times New Roman" w:eastAsia="Times New Roman" w:cs="Times New Roman"/>
          <w:sz w:val="24"/>
          <w:szCs w:val="24"/>
        </w:rPr>
        <w:t>answer</w:t>
      </w:r>
      <w:bookmarkEnd w:id="1367973717"/>
      <w:r w:rsidRPr="31F4EBAF" w:rsidR="00785B63">
        <w:rPr>
          <w:rFonts w:ascii="Times New Roman" w:hAnsi="Times New Roman" w:eastAsia="Times New Roman" w:cs="Times New Roman"/>
          <w:sz w:val="24"/>
          <w:szCs w:val="24"/>
        </w:rPr>
        <w:t xml:space="preserve"> and that children and classrooms differ. The findings of the study </w:t>
      </w:r>
      <w:r w:rsidRPr="31F4EBAF" w:rsidR="00785B63">
        <w:rPr>
          <w:rFonts w:ascii="Times New Roman" w:hAnsi="Times New Roman" w:eastAsia="Times New Roman" w:cs="Times New Roman"/>
          <w:sz w:val="24"/>
          <w:szCs w:val="24"/>
        </w:rPr>
        <w:t>indicate</w:t>
      </w:r>
      <w:r w:rsidRPr="31F4EBAF" w:rsidR="00785B63">
        <w:rPr>
          <w:rFonts w:ascii="Times New Roman" w:hAnsi="Times New Roman" w:eastAsia="Times New Roman" w:cs="Times New Roman"/>
          <w:sz w:val="24"/>
          <w:szCs w:val="24"/>
        </w:rPr>
        <w:t xml:space="preserve"> that the most productive form of testing is </w:t>
      </w:r>
      <w:r w:rsidRPr="31F4EBAF" w:rsidR="00785B63">
        <w:rPr>
          <w:rFonts w:ascii="Times New Roman" w:hAnsi="Times New Roman" w:eastAsia="Times New Roman" w:cs="Times New Roman"/>
          <w:sz w:val="24"/>
          <w:szCs w:val="24"/>
        </w:rPr>
        <w:t>through the use of</w:t>
      </w:r>
      <w:r w:rsidRPr="31F4EBAF" w:rsidR="00785B63">
        <w:rPr>
          <w:rFonts w:ascii="Times New Roman" w:hAnsi="Times New Roman" w:eastAsia="Times New Roman" w:cs="Times New Roman"/>
          <w:sz w:val="24"/>
          <w:szCs w:val="24"/>
        </w:rPr>
        <w:t xml:space="preserve"> </w:t>
      </w:r>
      <w:r w:rsidRPr="31F4EBAF" w:rsidR="67916EC1">
        <w:rPr>
          <w:rFonts w:ascii="Times New Roman" w:hAnsi="Times New Roman" w:eastAsia="Times New Roman" w:cs="Times New Roman"/>
          <w:sz w:val="24"/>
          <w:szCs w:val="24"/>
        </w:rPr>
        <w:t>multiple-choice</w:t>
      </w:r>
      <w:r w:rsidRPr="31F4EBAF" w:rsidR="00785B63">
        <w:rPr>
          <w:rFonts w:ascii="Times New Roman" w:hAnsi="Times New Roman" w:eastAsia="Times New Roman" w:cs="Times New Roman"/>
          <w:sz w:val="24"/>
          <w:szCs w:val="24"/>
        </w:rPr>
        <w:t xml:space="preserve"> questions and open-ended responses. Multiple choice questions have been found to offer stability of information within memory storage. According to studies, student</w:t>
      </w:r>
      <w:r w:rsidRPr="31F4EBAF" w:rsidR="63E10DFA">
        <w:rPr>
          <w:rFonts w:ascii="Times New Roman" w:hAnsi="Times New Roman" w:eastAsia="Times New Roman" w:cs="Times New Roman"/>
          <w:sz w:val="24"/>
          <w:szCs w:val="24"/>
        </w:rPr>
        <w:t>’s</w:t>
      </w:r>
      <w:r w:rsidRPr="31F4EBAF" w:rsidR="00785B63">
        <w:rPr>
          <w:rFonts w:ascii="Times New Roman" w:hAnsi="Times New Roman" w:eastAsia="Times New Roman" w:cs="Times New Roman"/>
          <w:sz w:val="24"/>
          <w:szCs w:val="24"/>
        </w:rPr>
        <w:t xml:space="preserve"> assessment results</w:t>
      </w:r>
      <w:r w:rsidRPr="31F4EBAF" w:rsidR="1BCBD9CB">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are </w:t>
      </w:r>
      <w:r w:rsidRPr="31F4EBAF" w:rsidR="68B72923">
        <w:rPr>
          <w:rFonts w:ascii="Times New Roman" w:hAnsi="Times New Roman" w:eastAsia="Times New Roman" w:cs="Times New Roman"/>
          <w:sz w:val="24"/>
          <w:szCs w:val="24"/>
        </w:rPr>
        <w:t>influenced</w:t>
      </w:r>
      <w:r w:rsidRPr="31F4EBAF" w:rsidR="07FCC9C0">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by </w:t>
      </w:r>
      <w:bookmarkStart w:name="_Int_eRZ1fega" w:id="1533588463"/>
      <w:r w:rsidRPr="31F4EBAF" w:rsidR="7EF25846">
        <w:rPr>
          <w:rFonts w:ascii="Times New Roman" w:hAnsi="Times New Roman" w:eastAsia="Times New Roman" w:cs="Times New Roman"/>
          <w:sz w:val="24"/>
          <w:szCs w:val="24"/>
        </w:rPr>
        <w:t>t</w:t>
      </w:r>
      <w:r w:rsidRPr="31F4EBAF" w:rsidR="00785B63">
        <w:rPr>
          <w:rFonts w:ascii="Times New Roman" w:hAnsi="Times New Roman" w:eastAsia="Times New Roman" w:cs="Times New Roman"/>
          <w:sz w:val="24"/>
          <w:szCs w:val="24"/>
        </w:rPr>
        <w:t>heir</w:t>
      </w:r>
      <w:bookmarkEnd w:id="1533588463"/>
      <w:proofErr w:type="spellStart"/>
      <w:proofErr w:type="spellEnd"/>
    </w:p>
    <w:p w:rsidRPr="008B1EC6" w:rsidR="008429AE" w:rsidP="31F4EBAF" w:rsidRDefault="00785B63" w14:paraId="578FAB9C" w14:textId="5157BCD3">
      <w:pPr>
        <w:spacing w:before="30" w:beforeAutospacing="off" w:after="30"/>
        <w:rPr>
          <w:rFonts w:ascii="Times New Roman" w:hAnsi="Times New Roman" w:eastAsia="Times New Roman" w:cs="Times New Roman"/>
          <w:sz w:val="24"/>
          <w:szCs w:val="24"/>
        </w:rPr>
      </w:pPr>
      <w:r w:rsidRPr="31F4EBAF" w:rsidR="00785B63">
        <w:rPr>
          <w:rFonts w:ascii="Times New Roman" w:hAnsi="Times New Roman" w:eastAsia="Times New Roman" w:cs="Times New Roman"/>
          <w:sz w:val="24"/>
          <w:szCs w:val="24"/>
        </w:rPr>
        <w:t>perception</w:t>
      </w:r>
      <w:r w:rsidRPr="31F4EBAF" w:rsidR="00785B63">
        <w:rPr>
          <w:rFonts w:ascii="Times New Roman" w:hAnsi="Times New Roman" w:eastAsia="Times New Roman" w:cs="Times New Roman"/>
          <w:sz w:val="24"/>
          <w:szCs w:val="24"/>
        </w:rPr>
        <w:t> of</w:t>
      </w:r>
      <w:r w:rsidRPr="31F4EBAF" w:rsidR="5EE6A500">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whether</w:t>
      </w:r>
      <w:r w:rsidRPr="31F4EBAF" w:rsidR="230A254E">
        <w:rPr>
          <w:rFonts w:ascii="Times New Roman" w:hAnsi="Times New Roman" w:eastAsia="Times New Roman" w:cs="Times New Roman"/>
          <w:sz w:val="24"/>
          <w:szCs w:val="24"/>
        </w:rPr>
        <w:t xml:space="preserve"> </w:t>
      </w:r>
      <w:r w:rsidRPr="31F4EBAF" w:rsidR="0072373E">
        <w:rPr>
          <w:rFonts w:ascii="Times New Roman" w:hAnsi="Times New Roman" w:eastAsia="Times New Roman" w:cs="Times New Roman"/>
          <w:sz w:val="24"/>
          <w:szCs w:val="24"/>
        </w:rPr>
        <w:t>a</w:t>
      </w:r>
      <w:r w:rsidRPr="31F4EBAF" w:rsidR="6FD685A3">
        <w:rPr>
          <w:rFonts w:ascii="Times New Roman" w:hAnsi="Times New Roman" w:eastAsia="Times New Roman" w:cs="Times New Roman"/>
          <w:sz w:val="24"/>
          <w:szCs w:val="24"/>
        </w:rPr>
        <w:t xml:space="preserve"> </w:t>
      </w:r>
      <w:r w:rsidRPr="31F4EBAF" w:rsidR="348B107F">
        <w:rPr>
          <w:rFonts w:ascii="Times New Roman" w:hAnsi="Times New Roman" w:eastAsia="Times New Roman" w:cs="Times New Roman"/>
          <w:sz w:val="24"/>
          <w:szCs w:val="24"/>
        </w:rPr>
        <w:t>certain</w:t>
      </w:r>
      <w:r w:rsidRPr="31F4EBAF" w:rsidR="00785B63">
        <w:rPr>
          <w:rFonts w:ascii="Times New Roman" w:hAnsi="Times New Roman" w:eastAsia="Times New Roman" w:cs="Times New Roman"/>
          <w:sz w:val="24"/>
          <w:szCs w:val="24"/>
        </w:rPr>
        <w:t> </w:t>
      </w:r>
      <w:r w:rsidRPr="31F4EBAF" w:rsidR="08D69483">
        <w:rPr>
          <w:rFonts w:ascii="Times New Roman" w:hAnsi="Times New Roman" w:eastAsia="Times New Roman" w:cs="Times New Roman"/>
          <w:sz w:val="24"/>
          <w:szCs w:val="24"/>
        </w:rPr>
        <w:t>p</w:t>
      </w:r>
      <w:r w:rsidRPr="31F4EBAF" w:rsidR="00785B63">
        <w:rPr>
          <w:rFonts w:ascii="Times New Roman" w:hAnsi="Times New Roman" w:eastAsia="Times New Roman" w:cs="Times New Roman"/>
          <w:sz w:val="24"/>
          <w:szCs w:val="24"/>
        </w:rPr>
        <w:t>iece </w:t>
      </w:r>
      <w:r w:rsidRPr="31F4EBAF" w:rsidR="00E131AE">
        <w:rPr>
          <w:rFonts w:ascii="Times New Roman" w:hAnsi="Times New Roman" w:eastAsia="Times New Roman" w:cs="Times New Roman"/>
          <w:sz w:val="24"/>
          <w:szCs w:val="24"/>
        </w:rPr>
        <w:t>of knowledge</w:t>
      </w:r>
      <w:r w:rsidRPr="31F4EBAF" w:rsidR="00785B63">
        <w:rPr>
          <w:rFonts w:ascii="Times New Roman" w:hAnsi="Times New Roman" w:eastAsia="Times New Roman" w:cs="Times New Roman"/>
          <w:sz w:val="24"/>
          <w:szCs w:val="24"/>
        </w:rPr>
        <w:t> is necessary for solving </w:t>
      </w:r>
      <w:r w:rsidRPr="31F4EBAF" w:rsidR="00785B63">
        <w:rPr>
          <w:rFonts w:ascii="Times New Roman" w:hAnsi="Times New Roman" w:eastAsia="Times New Roman" w:cs="Times New Roman"/>
          <w:sz w:val="24"/>
          <w:szCs w:val="24"/>
        </w:rPr>
        <w:t>problem</w:t>
      </w:r>
      <w:r w:rsidRPr="31F4EBAF" w:rsidR="70AE3AC2">
        <w:rPr>
          <w:rFonts w:ascii="Times New Roman" w:hAnsi="Times New Roman" w:eastAsia="Times New Roman" w:cs="Times New Roman"/>
          <w:sz w:val="24"/>
          <w:szCs w:val="24"/>
        </w:rPr>
        <w:t>s</w:t>
      </w:r>
      <w:r w:rsidRPr="31F4EBAF" w:rsidR="008B1EC6">
        <w:rPr>
          <w:rFonts w:ascii="Times New Roman" w:hAnsi="Times New Roman" w:eastAsia="Times New Roman" w:cs="Times New Roman"/>
          <w:sz w:val="24"/>
          <w:szCs w:val="24"/>
        </w:rPr>
        <w:t xml:space="preserve"> </w:t>
      </w:r>
      <w:r w:rsidRPr="31F4EBAF" w:rsidR="70AE3AC2">
        <w:rPr>
          <w:rFonts w:ascii="Times New Roman" w:hAnsi="Times New Roman" w:eastAsia="Times New Roman" w:cs="Times New Roman"/>
          <w:sz w:val="24"/>
          <w:szCs w:val="24"/>
        </w:rPr>
        <w:t>r</w:t>
      </w:r>
      <w:r w:rsidRPr="31F4EBAF" w:rsidR="00785B63">
        <w:rPr>
          <w:rFonts w:ascii="Times New Roman" w:hAnsi="Times New Roman" w:eastAsia="Times New Roman" w:cs="Times New Roman"/>
          <w:sz w:val="24"/>
          <w:szCs w:val="24"/>
        </w:rPr>
        <w:t>ather than by what they </w:t>
      </w:r>
      <w:r w:rsidRPr="31F4EBAF" w:rsidR="28EC8990">
        <w:rPr>
          <w:rFonts w:ascii="Times New Roman" w:hAnsi="Times New Roman" w:eastAsia="Times New Roman" w:cs="Times New Roman"/>
          <w:sz w:val="24"/>
          <w:szCs w:val="24"/>
        </w:rPr>
        <w:t>know</w:t>
      </w:r>
      <w:r w:rsidRPr="31F4EBAF" w:rsidR="00785B63">
        <w:rPr>
          <w:rFonts w:ascii="Times New Roman" w:hAnsi="Times New Roman" w:eastAsia="Times New Roman" w:cs="Times New Roman"/>
          <w:sz w:val="24"/>
          <w:szCs w:val="24"/>
        </w:rPr>
        <w:t xml:space="preserve"> or are capable. </w:t>
      </w:r>
      <w:r w:rsidRPr="31F4EBAF" w:rsidR="00785B63">
        <w:rPr>
          <w:rFonts w:ascii="Times New Roman" w:hAnsi="Times New Roman" w:eastAsia="Times New Roman" w:cs="Times New Roman"/>
          <w:sz w:val="24"/>
          <w:szCs w:val="24"/>
        </w:rPr>
        <w:t>Learners</w:t>
      </w:r>
      <w:r w:rsidRPr="31F4EBAF" w:rsidR="03887C7E">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frequently</w:t>
      </w:r>
      <w:r w:rsidRPr="31F4EBAF" w:rsidR="00785B63">
        <w:rPr>
          <w:rFonts w:ascii="Times New Roman" w:hAnsi="Times New Roman" w:eastAsia="Times New Roman" w:cs="Times New Roman"/>
          <w:sz w:val="24"/>
          <w:szCs w:val="24"/>
        </w:rPr>
        <w:t> realise it, </w:t>
      </w:r>
      <w:r w:rsidRPr="31F4EBAF" w:rsidR="2B4F3C30">
        <w:rPr>
          <w:rFonts w:ascii="Times New Roman" w:hAnsi="Times New Roman" w:eastAsia="Times New Roman" w:cs="Times New Roman"/>
          <w:sz w:val="24"/>
          <w:szCs w:val="24"/>
        </w:rPr>
        <w:t xml:space="preserve">but </w:t>
      </w:r>
      <w:r w:rsidRPr="31F4EBAF" w:rsidR="00785B63">
        <w:rPr>
          <w:rFonts w:ascii="Times New Roman" w:hAnsi="Times New Roman" w:eastAsia="Times New Roman" w:cs="Times New Roman"/>
          <w:sz w:val="24"/>
          <w:szCs w:val="24"/>
        </w:rPr>
        <w:t>they </w:t>
      </w:r>
      <w:r w:rsidRPr="31F4EBAF" w:rsidR="53E8FFD4">
        <w:rPr>
          <w:rFonts w:ascii="Times New Roman" w:hAnsi="Times New Roman" w:eastAsia="Times New Roman" w:cs="Times New Roman"/>
          <w:sz w:val="24"/>
          <w:szCs w:val="24"/>
        </w:rPr>
        <w:t>do not</w:t>
      </w:r>
      <w:r w:rsidRPr="31F4EBAF" w:rsidR="00785B63">
        <w:rPr>
          <w:rFonts w:ascii="Times New Roman" w:hAnsi="Times New Roman" w:eastAsia="Times New Roman" w:cs="Times New Roman"/>
          <w:sz w:val="24"/>
          <w:szCs w:val="24"/>
        </w:rPr>
        <w:t> think </w:t>
      </w:r>
      <w:r w:rsidRPr="31F4EBAF" w:rsidR="00785B63">
        <w:rPr>
          <w:rFonts w:ascii="Times New Roman" w:hAnsi="Times New Roman" w:eastAsia="Times New Roman" w:cs="Times New Roman"/>
          <w:sz w:val="24"/>
          <w:szCs w:val="24"/>
        </w:rPr>
        <w:t>about </w:t>
      </w:r>
      <w:r w:rsidRPr="31F4EBAF" w:rsidR="00E131AE">
        <w:rPr>
          <w:rFonts w:ascii="Times New Roman" w:hAnsi="Times New Roman" w:eastAsia="Times New Roman" w:cs="Times New Roman"/>
          <w:sz w:val="24"/>
          <w:szCs w:val="24"/>
        </w:rPr>
        <w:t>it when</w:t>
      </w:r>
      <w:r w:rsidRPr="31F4EBAF" w:rsidR="00785B63">
        <w:rPr>
          <w:rFonts w:ascii="Times New Roman" w:hAnsi="Times New Roman" w:eastAsia="Times New Roman" w:cs="Times New Roman"/>
          <w:sz w:val="24"/>
          <w:szCs w:val="24"/>
        </w:rPr>
        <w:t> it</w:t>
      </w:r>
      <w:r w:rsidRPr="31F4EBAF" w:rsidR="1F59C487">
        <w:rPr>
          <w:rFonts w:ascii="Times New Roman" w:hAnsi="Times New Roman" w:eastAsia="Times New Roman" w:cs="Times New Roman"/>
          <w:sz w:val="24"/>
          <w:szCs w:val="24"/>
        </w:rPr>
        <w:t xml:space="preserve"> is</w:t>
      </w:r>
      <w:r w:rsidRPr="31F4EBAF" w:rsidR="00785B63">
        <w:rPr>
          <w:rFonts w:ascii="Times New Roman" w:hAnsi="Times New Roman" w:eastAsia="Times New Roman" w:cs="Times New Roman"/>
          <w:sz w:val="24"/>
          <w:szCs w:val="24"/>
        </w:rPr>
        <w:t xml:space="preserve"> often </w:t>
      </w:r>
      <w:r w:rsidRPr="31F4EBAF" w:rsidR="00785B63">
        <w:rPr>
          <w:rFonts w:ascii="Times New Roman" w:hAnsi="Times New Roman" w:eastAsia="Times New Roman" w:cs="Times New Roman"/>
          <w:sz w:val="24"/>
          <w:szCs w:val="24"/>
        </w:rPr>
        <w:t>require</w:t>
      </w:r>
      <w:r w:rsidRPr="31F4EBAF" w:rsidR="51E1823C">
        <w:rPr>
          <w:rFonts w:ascii="Times New Roman" w:hAnsi="Times New Roman" w:eastAsia="Times New Roman" w:cs="Times New Roman"/>
          <w:sz w:val="24"/>
          <w:szCs w:val="24"/>
        </w:rPr>
        <w:t>d</w:t>
      </w:r>
      <w:r w:rsidRPr="31F4EBAF" w:rsidR="00785B63">
        <w:rPr>
          <w:rFonts w:ascii="Times New Roman" w:hAnsi="Times New Roman" w:eastAsia="Times New Roman" w:cs="Times New Roman"/>
          <w:sz w:val="24"/>
          <w:szCs w:val="24"/>
        </w:rPr>
        <w:t xml:space="preserve"> in assessment situations. Claxton (2022).</w:t>
      </w:r>
      <w:r>
        <w:br/>
      </w:r>
      <w:r w:rsidRPr="31F4EBAF" w:rsidR="00785B63">
        <w:rPr>
          <w:rFonts w:ascii="Times New Roman" w:hAnsi="Times New Roman" w:eastAsia="Times New Roman" w:cs="Times New Roman"/>
          <w:sz w:val="24"/>
          <w:szCs w:val="24"/>
        </w:rPr>
        <w:t>Boards o</w:t>
      </w:r>
      <w:r w:rsidRPr="31F4EBAF" w:rsidR="00A429CA">
        <w:rPr>
          <w:rFonts w:ascii="Times New Roman" w:hAnsi="Times New Roman" w:eastAsia="Times New Roman" w:cs="Times New Roman"/>
          <w:sz w:val="24"/>
          <w:szCs w:val="24"/>
        </w:rPr>
        <w:t xml:space="preserve">f </w:t>
      </w:r>
      <w:r w:rsidRPr="31F4EBAF" w:rsidR="00785B63">
        <w:rPr>
          <w:rFonts w:ascii="Times New Roman" w:hAnsi="Times New Roman" w:eastAsia="Times New Roman" w:cs="Times New Roman"/>
          <w:sz w:val="24"/>
          <w:szCs w:val="24"/>
        </w:rPr>
        <w:t>examiners now offer a variety of techniques </w:t>
      </w:r>
      <w:r w:rsidRPr="31F4EBAF" w:rsidR="00A429CA">
        <w:rPr>
          <w:rFonts w:ascii="Times New Roman" w:hAnsi="Times New Roman" w:eastAsia="Times New Roman" w:cs="Times New Roman"/>
          <w:sz w:val="24"/>
          <w:szCs w:val="24"/>
        </w:rPr>
        <w:t>to</w:t>
      </w:r>
      <w:r w:rsidRPr="31F4EBAF" w:rsidR="5D1341AC">
        <w:rPr>
          <w:rFonts w:ascii="Times New Roman" w:hAnsi="Times New Roman" w:eastAsia="Times New Roman" w:cs="Times New Roman"/>
          <w:sz w:val="24"/>
          <w:szCs w:val="24"/>
        </w:rPr>
        <w:t xml:space="preserve"> </w:t>
      </w:r>
      <w:r w:rsidRPr="31F4EBAF" w:rsidR="00785B63">
        <w:rPr>
          <w:rFonts w:ascii="Times New Roman" w:hAnsi="Times New Roman" w:eastAsia="Times New Roman" w:cs="Times New Roman"/>
          <w:sz w:val="24"/>
          <w:szCs w:val="24"/>
        </w:rPr>
        <w:t xml:space="preserve">assess a student's intelligence. </w:t>
      </w:r>
    </w:p>
    <w:p w:rsidRPr="008B1EC6" w:rsidR="008429AE" w:rsidP="31F4EBAF" w:rsidRDefault="00785B63" w14:paraId="44D4D343" w14:textId="2C6B9EDF">
      <w:pPr>
        <w:spacing w:before="30" w:beforeAutospacing="off" w:after="30"/>
        <w:rPr>
          <w:rFonts w:ascii="Times New Roman" w:hAnsi="Times New Roman" w:eastAsia="Times New Roman" w:cs="Times New Roman"/>
          <w:sz w:val="24"/>
          <w:szCs w:val="24"/>
        </w:rPr>
      </w:pPr>
      <w:r w:rsidRPr="70340DA7" w:rsidR="00785B63">
        <w:rPr>
          <w:rFonts w:ascii="Times New Roman" w:hAnsi="Times New Roman" w:eastAsia="Times New Roman" w:cs="Times New Roman"/>
          <w:sz w:val="24"/>
          <w:szCs w:val="24"/>
        </w:rPr>
        <w:t xml:space="preserve">Some courses within </w:t>
      </w:r>
      <w:r w:rsidRPr="70340DA7" w:rsidR="2C7CDBE2">
        <w:rPr>
          <w:rFonts w:ascii="Times New Roman" w:hAnsi="Times New Roman" w:eastAsia="Times New Roman" w:cs="Times New Roman"/>
          <w:sz w:val="24"/>
          <w:szCs w:val="24"/>
        </w:rPr>
        <w:t>institutes</w:t>
      </w:r>
      <w:r w:rsidRPr="70340DA7" w:rsidR="00785B63">
        <w:rPr>
          <w:rFonts w:ascii="Times New Roman" w:hAnsi="Times New Roman" w:eastAsia="Times New Roman" w:cs="Times New Roman"/>
          <w:sz w:val="24"/>
          <w:szCs w:val="24"/>
        </w:rPr>
        <w:t xml:space="preserve"> have chosen various other means of gaining insight into one's academic ability relating to a specific subject matter. These may be in the form of course work, team activities, presentations,</w:t>
      </w:r>
      <w:r w:rsidRPr="70340DA7" w:rsidR="797F40BC">
        <w:rPr>
          <w:rFonts w:ascii="Times New Roman" w:hAnsi="Times New Roman" w:eastAsia="Times New Roman" w:cs="Times New Roman"/>
          <w:sz w:val="24"/>
          <w:szCs w:val="24"/>
        </w:rPr>
        <w:t xml:space="preserve"> </w:t>
      </w:r>
      <w:r w:rsidRPr="70340DA7" w:rsidR="00785B63">
        <w:rPr>
          <w:rFonts w:ascii="Times New Roman" w:hAnsi="Times New Roman" w:eastAsia="Times New Roman" w:cs="Times New Roman"/>
          <w:sz w:val="24"/>
          <w:szCs w:val="24"/>
        </w:rPr>
        <w:t>written research projects or</w:t>
      </w:r>
      <w:r w:rsidRPr="70340DA7" w:rsidR="2EDD26EC">
        <w:rPr>
          <w:rFonts w:ascii="Times New Roman" w:hAnsi="Times New Roman" w:eastAsia="Times New Roman" w:cs="Times New Roman"/>
          <w:sz w:val="24"/>
          <w:szCs w:val="24"/>
        </w:rPr>
        <w:t xml:space="preserve"> </w:t>
      </w:r>
      <w:r w:rsidRPr="70340DA7" w:rsidR="00785B63">
        <w:rPr>
          <w:rFonts w:ascii="Times New Roman" w:hAnsi="Times New Roman" w:eastAsia="Times New Roman" w:cs="Times New Roman"/>
          <w:sz w:val="24"/>
          <w:szCs w:val="24"/>
        </w:rPr>
        <w:t xml:space="preserve">creative performances. </w:t>
      </w:r>
      <w:r w:rsidRPr="70340DA7" w:rsidR="00785B63">
        <w:rPr>
          <w:rFonts w:ascii="Times New Roman" w:hAnsi="Times New Roman" w:eastAsia="Times New Roman" w:cs="Times New Roman"/>
          <w:sz w:val="24"/>
          <w:szCs w:val="24"/>
        </w:rPr>
        <w:t>Connex</w:t>
      </w:r>
      <w:r w:rsidRPr="70340DA7" w:rsidR="00785B63">
        <w:rPr>
          <w:rFonts w:ascii="Times New Roman" w:hAnsi="Times New Roman" w:eastAsia="Times New Roman" w:cs="Times New Roman"/>
          <w:sz w:val="24"/>
          <w:szCs w:val="24"/>
        </w:rPr>
        <w:t xml:space="preserve"> Education Partnership (No Date).</w:t>
      </w:r>
      <w:r>
        <w:br/>
      </w:r>
      <w:r w:rsidRPr="70340DA7" w:rsidR="00785B63">
        <w:rPr>
          <w:rFonts w:ascii="Times New Roman" w:hAnsi="Times New Roman" w:eastAsia="Times New Roman" w:cs="Times New Roman"/>
          <w:sz w:val="24"/>
          <w:szCs w:val="24"/>
        </w:rPr>
        <w:t>The University of Wales Trinity Saint David states that using varied methods of assessment proves to increase skills welcomed by employers. University of Wales Trinity Saint David (2023).</w:t>
      </w:r>
      <w:r w:rsidRPr="70340DA7" w:rsidR="1DCDB85D">
        <w:rPr>
          <w:rFonts w:ascii="Times New Roman" w:hAnsi="Times New Roman" w:eastAsia="Times New Roman" w:cs="Times New Roman"/>
          <w:sz w:val="24"/>
          <w:szCs w:val="24"/>
        </w:rPr>
        <w:t xml:space="preserve"> </w:t>
      </w:r>
      <w:r w:rsidRPr="70340DA7" w:rsidR="00785B63">
        <w:rPr>
          <w:rFonts w:ascii="Times New Roman" w:hAnsi="Times New Roman" w:eastAsia="Times New Roman" w:cs="Times New Roman"/>
          <w:sz w:val="24"/>
          <w:szCs w:val="24"/>
        </w:rPr>
        <w:t xml:space="preserve">The Welsh Governments new curriculum (2022) has however set out three key reasons to continue to assess. These are, to support ongoing daily learning, </w:t>
      </w:r>
      <w:r w:rsidRPr="70340DA7" w:rsidR="00785B63">
        <w:rPr>
          <w:rFonts w:ascii="Times New Roman" w:hAnsi="Times New Roman" w:eastAsia="Times New Roman" w:cs="Times New Roman"/>
          <w:sz w:val="24"/>
          <w:szCs w:val="24"/>
        </w:rPr>
        <w:t>identify</w:t>
      </w:r>
      <w:r w:rsidRPr="70340DA7" w:rsidR="00785B63">
        <w:rPr>
          <w:rFonts w:ascii="Times New Roman" w:hAnsi="Times New Roman" w:eastAsia="Times New Roman" w:cs="Times New Roman"/>
          <w:sz w:val="24"/>
          <w:szCs w:val="24"/>
        </w:rPr>
        <w:t xml:space="preserve"> the process of learners and reflection of practice to undertake group progression. Many of the Welsh Curriculum 2008 assessments have been removed according to the Welsh Government (2022), providing active reform to ensure assessments support learners progression and skill development. It is interesting to note that the new curriculum assessments will be more integral and embedded into daily learning and teaching, this was not seen in case of the </w:t>
      </w:r>
      <w:r w:rsidRPr="70340DA7" w:rsidR="00785B63">
        <w:rPr>
          <w:rFonts w:ascii="Times New Roman" w:hAnsi="Times New Roman" w:eastAsia="Times New Roman" w:cs="Times New Roman"/>
          <w:sz w:val="24"/>
          <w:szCs w:val="24"/>
        </w:rPr>
        <w:t>previous</w:t>
      </w:r>
      <w:r w:rsidRPr="70340DA7" w:rsidR="00785B63">
        <w:rPr>
          <w:rFonts w:ascii="Times New Roman" w:hAnsi="Times New Roman" w:eastAsia="Times New Roman" w:cs="Times New Roman"/>
          <w:sz w:val="24"/>
          <w:szCs w:val="24"/>
        </w:rPr>
        <w:t xml:space="preserve"> curriculum where judgements </w:t>
      </w:r>
      <w:r w:rsidRPr="70340DA7" w:rsidR="00785B63">
        <w:rPr>
          <w:rFonts w:ascii="Times New Roman" w:hAnsi="Times New Roman" w:eastAsia="Times New Roman" w:cs="Times New Roman"/>
          <w:sz w:val="24"/>
          <w:szCs w:val="24"/>
        </w:rPr>
        <w:t>pertaining to</w:t>
      </w:r>
      <w:r w:rsidRPr="70340DA7" w:rsidR="00785B63">
        <w:rPr>
          <w:rFonts w:ascii="Times New Roman" w:hAnsi="Times New Roman" w:eastAsia="Times New Roman" w:cs="Times New Roman"/>
          <w:sz w:val="24"/>
          <w:szCs w:val="24"/>
        </w:rPr>
        <w:t xml:space="preserve"> each child were made on a </w:t>
      </w:r>
      <w:r w:rsidRPr="70340DA7" w:rsidR="51132C9B">
        <w:rPr>
          <w:rFonts w:ascii="Times New Roman" w:hAnsi="Times New Roman" w:eastAsia="Times New Roman" w:cs="Times New Roman"/>
          <w:sz w:val="24"/>
          <w:szCs w:val="24"/>
        </w:rPr>
        <w:t>one-off</w:t>
      </w:r>
      <w:r w:rsidRPr="70340DA7" w:rsidR="00785B63">
        <w:rPr>
          <w:rFonts w:ascii="Times New Roman" w:hAnsi="Times New Roman" w:eastAsia="Times New Roman" w:cs="Times New Roman"/>
          <w:sz w:val="24"/>
          <w:szCs w:val="24"/>
        </w:rPr>
        <w:t xml:space="preserve"> basis. Welsh Government (2022).</w:t>
      </w:r>
      <w:r>
        <w:br/>
      </w:r>
      <w:r w:rsidRPr="70340DA7" w:rsidR="00785B63">
        <w:rPr>
          <w:rFonts w:ascii="Times New Roman" w:hAnsi="Times New Roman" w:eastAsia="Times New Roman" w:cs="Times New Roman"/>
          <w:sz w:val="24"/>
          <w:szCs w:val="24"/>
        </w:rPr>
        <w:t xml:space="preserve">Assessments for reading and numeracy however are to remain, as it has been determined to provide reflection on </w:t>
      </w:r>
      <w:r w:rsidRPr="70340DA7" w:rsidR="0DAB6763">
        <w:rPr>
          <w:rFonts w:ascii="Times New Roman" w:hAnsi="Times New Roman" w:eastAsia="Times New Roman" w:cs="Times New Roman"/>
          <w:sz w:val="24"/>
          <w:szCs w:val="24"/>
        </w:rPr>
        <w:t>pupil's</w:t>
      </w:r>
      <w:r w:rsidRPr="70340DA7" w:rsidR="00785B63">
        <w:rPr>
          <w:rFonts w:ascii="Times New Roman" w:hAnsi="Times New Roman" w:eastAsia="Times New Roman" w:cs="Times New Roman"/>
          <w:sz w:val="24"/>
          <w:szCs w:val="24"/>
        </w:rPr>
        <w:t xml:space="preserve"> strengths and weaknesses. Having looked at the varying forms of evidence and research it is </w:t>
      </w:r>
      <w:r w:rsidRPr="70340DA7" w:rsidR="00785B63">
        <w:rPr>
          <w:rFonts w:ascii="Times New Roman" w:hAnsi="Times New Roman" w:eastAsia="Times New Roman" w:cs="Times New Roman"/>
          <w:sz w:val="24"/>
          <w:szCs w:val="24"/>
        </w:rPr>
        <w:t>apparent</w:t>
      </w:r>
      <w:r w:rsidRPr="70340DA7" w:rsidR="00785B63">
        <w:rPr>
          <w:rFonts w:ascii="Times New Roman" w:hAnsi="Times New Roman" w:eastAsia="Times New Roman" w:cs="Times New Roman"/>
          <w:sz w:val="24"/>
          <w:szCs w:val="24"/>
        </w:rPr>
        <w:t xml:space="preserve"> that there </w:t>
      </w:r>
      <w:r w:rsidRPr="70340DA7" w:rsidR="6CA0540A">
        <w:rPr>
          <w:rFonts w:ascii="Times New Roman" w:hAnsi="Times New Roman" w:eastAsia="Times New Roman" w:cs="Times New Roman"/>
          <w:sz w:val="24"/>
          <w:szCs w:val="24"/>
        </w:rPr>
        <w:t>is</w:t>
      </w:r>
      <w:r w:rsidRPr="70340DA7" w:rsidR="00785B63">
        <w:rPr>
          <w:rFonts w:ascii="Times New Roman" w:hAnsi="Times New Roman" w:eastAsia="Times New Roman" w:cs="Times New Roman"/>
          <w:sz w:val="24"/>
          <w:szCs w:val="24"/>
        </w:rPr>
        <w:t xml:space="preserve"> legitimat</w:t>
      </w:r>
      <w:r w:rsidRPr="70340DA7" w:rsidR="5FEE770C">
        <w:rPr>
          <w:rFonts w:ascii="Times New Roman" w:hAnsi="Times New Roman" w:eastAsia="Times New Roman" w:cs="Times New Roman"/>
          <w:sz w:val="24"/>
          <w:szCs w:val="24"/>
        </w:rPr>
        <w:t>e</w:t>
      </w:r>
      <w:r w:rsidRPr="70340DA7" w:rsidR="00785B63">
        <w:rPr>
          <w:rFonts w:ascii="Times New Roman" w:hAnsi="Times New Roman" w:eastAsia="Times New Roman" w:cs="Times New Roman"/>
          <w:sz w:val="24"/>
          <w:szCs w:val="24"/>
        </w:rPr>
        <w:t xml:space="preserve"> reasoning for </w:t>
      </w:r>
      <w:r w:rsidRPr="70340DA7" w:rsidR="2E795E3C">
        <w:rPr>
          <w:rFonts w:ascii="Times New Roman" w:hAnsi="Times New Roman" w:eastAsia="Times New Roman" w:cs="Times New Roman"/>
          <w:sz w:val="24"/>
          <w:szCs w:val="24"/>
        </w:rPr>
        <w:t xml:space="preserve">arguments </w:t>
      </w:r>
      <w:r w:rsidRPr="70340DA7" w:rsidR="00785B63">
        <w:rPr>
          <w:rFonts w:ascii="Times New Roman" w:hAnsi="Times New Roman" w:eastAsia="Times New Roman" w:cs="Times New Roman"/>
          <w:sz w:val="24"/>
          <w:szCs w:val="24"/>
        </w:rPr>
        <w:t>both for and against assessments. This undoubtedly will continue to be a debated subject matter for many years within academia</w:t>
      </w:r>
      <w:r w:rsidRPr="70340DA7" w:rsidR="2E58F4CA">
        <w:rPr>
          <w:rFonts w:ascii="Times New Roman" w:hAnsi="Times New Roman" w:eastAsia="Times New Roman" w:cs="Times New Roman"/>
          <w:sz w:val="24"/>
          <w:szCs w:val="24"/>
        </w:rPr>
        <w:t xml:space="preserve"> and the education sector</w:t>
      </w:r>
      <w:r w:rsidRPr="70340DA7" w:rsidR="00785B63">
        <w:rPr>
          <w:rFonts w:ascii="Times New Roman" w:hAnsi="Times New Roman" w:eastAsia="Times New Roman" w:cs="Times New Roman"/>
          <w:sz w:val="24"/>
          <w:szCs w:val="24"/>
        </w:rPr>
        <w:t xml:space="preserve">. With the continuation of sustained research, new </w:t>
      </w:r>
      <w:r w:rsidRPr="70340DA7" w:rsidR="00785B63">
        <w:rPr>
          <w:rFonts w:ascii="Times New Roman" w:hAnsi="Times New Roman" w:eastAsia="Times New Roman" w:cs="Times New Roman"/>
          <w:sz w:val="24"/>
          <w:szCs w:val="24"/>
        </w:rPr>
        <w:t>provisions</w:t>
      </w:r>
      <w:r w:rsidRPr="70340DA7" w:rsidR="00785B63">
        <w:rPr>
          <w:rFonts w:ascii="Times New Roman" w:hAnsi="Times New Roman" w:eastAsia="Times New Roman" w:cs="Times New Roman"/>
          <w:sz w:val="24"/>
          <w:szCs w:val="24"/>
        </w:rPr>
        <w:t xml:space="preserve"> and adaptions to assessments within the curriculum discussions will be formulated, critiqued and the topic of many a conversation. </w:t>
      </w:r>
      <w:r>
        <w:br/>
      </w:r>
      <w:r>
        <w:br/>
      </w:r>
      <w:r>
        <w:br/>
      </w:r>
    </w:p>
    <w:p w:rsidR="70340DA7" w:rsidP="70340DA7" w:rsidRDefault="70340DA7" w14:paraId="0E8AF78A" w14:textId="5B489094">
      <w:pPr>
        <w:pStyle w:val="Normal"/>
        <w:spacing w:before="30" w:beforeAutospacing="off" w:after="30"/>
      </w:pPr>
    </w:p>
    <w:p w:rsidR="70340DA7" w:rsidP="70340DA7" w:rsidRDefault="70340DA7" w14:paraId="70163B76" w14:textId="3151EF86">
      <w:pPr>
        <w:pStyle w:val="Normal"/>
        <w:spacing w:before="30" w:beforeAutospacing="off" w:after="30"/>
      </w:pPr>
    </w:p>
    <w:p w:rsidR="70340DA7" w:rsidP="70340DA7" w:rsidRDefault="70340DA7" w14:paraId="7583BC9B" w14:textId="773E6B3A">
      <w:pPr>
        <w:pStyle w:val="Normal"/>
        <w:spacing w:before="30" w:beforeAutospacing="off" w:after="30"/>
      </w:pPr>
    </w:p>
    <w:p w:rsidR="70340DA7" w:rsidP="70340DA7" w:rsidRDefault="70340DA7" w14:paraId="0E472DF4" w14:textId="1265ADD7">
      <w:pPr>
        <w:pStyle w:val="Normal"/>
        <w:spacing w:before="30" w:beforeAutospacing="off" w:after="30"/>
      </w:pPr>
    </w:p>
    <w:p w:rsidR="70340DA7" w:rsidP="70340DA7" w:rsidRDefault="70340DA7" w14:paraId="235D5C82" w14:textId="0BFC822C">
      <w:pPr>
        <w:pStyle w:val="Normal"/>
        <w:spacing w:before="30" w:beforeAutospacing="off" w:after="30"/>
      </w:pPr>
    </w:p>
    <w:p w:rsidR="70340DA7" w:rsidP="70340DA7" w:rsidRDefault="70340DA7" w14:paraId="69F08C34" w14:textId="084C3DC2">
      <w:pPr>
        <w:pStyle w:val="Normal"/>
        <w:spacing w:before="30" w:beforeAutospacing="off" w:after="30"/>
      </w:pPr>
    </w:p>
    <w:p w:rsidR="70340DA7" w:rsidP="70340DA7" w:rsidRDefault="70340DA7" w14:paraId="3FC7407E" w14:textId="1617E197">
      <w:pPr>
        <w:pStyle w:val="Normal"/>
        <w:spacing w:before="30" w:beforeAutospacing="off" w:after="30"/>
      </w:pPr>
    </w:p>
    <w:p w:rsidR="70340DA7" w:rsidP="70340DA7" w:rsidRDefault="70340DA7" w14:paraId="03351BF4" w14:textId="544FD1D9">
      <w:pPr>
        <w:pStyle w:val="Normal"/>
        <w:spacing w:before="30" w:beforeAutospacing="off" w:after="30"/>
      </w:pPr>
    </w:p>
    <w:p w:rsidR="70340DA7" w:rsidP="70340DA7" w:rsidRDefault="70340DA7" w14:paraId="0D3BD70B" w14:textId="3E323A0E">
      <w:pPr>
        <w:pStyle w:val="Normal"/>
        <w:spacing w:before="30" w:beforeAutospacing="off" w:after="30"/>
      </w:pPr>
    </w:p>
    <w:p w:rsidR="72423598" w:rsidP="70340DA7" w:rsidRDefault="72423598" w14:paraId="6EE6F7B5" w14:textId="60E8430D">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References: </w:t>
      </w:r>
    </w:p>
    <w:p w:rsidR="70340DA7" w:rsidP="70340DA7" w:rsidRDefault="70340DA7" w14:paraId="37342F07" w14:textId="3360B5E1">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544BE04" w14:textId="7A16F5BA">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Bodrova, E. And Leong, D. (2015) ‘Vygotskian and Post- Vygotskian View’s on Children’s Play’, </w:t>
      </w:r>
      <w:r w:rsidRPr="70340DA7" w:rsidR="72423598">
        <w:rPr>
          <w:rFonts w:ascii="Times New Roman" w:hAnsi="Times New Roman" w:eastAsia="Times New Roman" w:cs="Times New Roman"/>
          <w:b w:val="0"/>
          <w:bCs w:val="0"/>
          <w:i w:val="1"/>
          <w:iCs w:val="1"/>
          <w:noProof w:val="0"/>
          <w:sz w:val="24"/>
          <w:szCs w:val="24"/>
          <w:lang w:val="en-GB"/>
        </w:rPr>
        <w:t>American Journal of Play,</w:t>
      </w:r>
      <w:r w:rsidRPr="70340DA7" w:rsidR="72423598">
        <w:rPr>
          <w:rFonts w:ascii="Times New Roman" w:hAnsi="Times New Roman" w:eastAsia="Times New Roman" w:cs="Times New Roman"/>
          <w:b w:val="0"/>
          <w:bCs w:val="0"/>
          <w:i w:val="0"/>
          <w:iCs w:val="0"/>
          <w:noProof w:val="0"/>
          <w:sz w:val="24"/>
          <w:szCs w:val="24"/>
          <w:lang w:val="en-GB"/>
        </w:rPr>
        <w:t xml:space="preserve"> 7(3), pp. 371-388. Available at: </w:t>
      </w:r>
      <w:hyperlink r:id="Rb0eed82ecc1c4b1e">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https://files.eric.ed.gov/fulltext/EJ1070266.pdf</w:t>
        </w:r>
      </w:hyperlink>
      <w:r w:rsidRPr="70340DA7" w:rsidR="72423598">
        <w:rPr>
          <w:rFonts w:ascii="Times New Roman" w:hAnsi="Times New Roman" w:eastAsia="Times New Roman" w:cs="Times New Roman"/>
          <w:b w:val="0"/>
          <w:bCs w:val="0"/>
          <w:i w:val="0"/>
          <w:iCs w:val="0"/>
          <w:noProof w:val="0"/>
          <w:sz w:val="24"/>
          <w:szCs w:val="24"/>
          <w:lang w:val="en-GB"/>
        </w:rPr>
        <w:t>. (Accessed: 14 December 2023).</w:t>
      </w:r>
    </w:p>
    <w:p w:rsidR="70340DA7" w:rsidP="70340DA7" w:rsidRDefault="70340DA7" w14:paraId="1DE252B0" w14:textId="4320A53A">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5156E283" w14:textId="47F45F02">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Claxton, G. (2022) ‘Rethinking Assessment: A Crib Sheet’, </w:t>
      </w:r>
      <w:r w:rsidRPr="70340DA7" w:rsidR="72423598">
        <w:rPr>
          <w:rFonts w:ascii="Times New Roman" w:hAnsi="Times New Roman" w:eastAsia="Times New Roman" w:cs="Times New Roman"/>
          <w:b w:val="0"/>
          <w:bCs w:val="0"/>
          <w:i w:val="1"/>
          <w:iCs w:val="1"/>
          <w:noProof w:val="0"/>
          <w:sz w:val="24"/>
          <w:szCs w:val="24"/>
          <w:lang w:val="en-GB"/>
        </w:rPr>
        <w:t xml:space="preserve">Guy Claxton, </w:t>
      </w:r>
      <w:r w:rsidRPr="70340DA7" w:rsidR="72423598">
        <w:rPr>
          <w:rFonts w:ascii="Times New Roman" w:hAnsi="Times New Roman" w:eastAsia="Times New Roman" w:cs="Times New Roman"/>
          <w:b w:val="0"/>
          <w:bCs w:val="0"/>
          <w:i w:val="0"/>
          <w:iCs w:val="0"/>
          <w:noProof w:val="0"/>
          <w:sz w:val="24"/>
          <w:szCs w:val="24"/>
          <w:lang w:val="en-GB"/>
        </w:rPr>
        <w:t xml:space="preserve">15 August. Available at: </w:t>
      </w:r>
      <w:hyperlink r:id="R4e61fd0bbda246f9">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https://www.guyclaxton.net/post/rethinking-assessment-a-crib-sheet</w:t>
        </w:r>
      </w:hyperlink>
      <w:r w:rsidRPr="70340DA7" w:rsidR="72423598">
        <w:rPr>
          <w:rFonts w:ascii="Times New Roman" w:hAnsi="Times New Roman" w:eastAsia="Times New Roman" w:cs="Times New Roman"/>
          <w:b w:val="0"/>
          <w:bCs w:val="0"/>
          <w:i w:val="0"/>
          <w:iCs w:val="0"/>
          <w:noProof w:val="0"/>
          <w:sz w:val="24"/>
          <w:szCs w:val="24"/>
          <w:lang w:val="en-GB"/>
        </w:rPr>
        <w:t xml:space="preserve">. (Accessed: 21 December 2023). </w:t>
      </w:r>
    </w:p>
    <w:p w:rsidR="70340DA7" w:rsidP="70340DA7" w:rsidRDefault="70340DA7" w14:paraId="13B8FC69" w14:textId="637912CB">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0477A4A" w14:textId="51AA11AC">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Connex Education Partnership (No Date) </w:t>
      </w:r>
      <w:r w:rsidRPr="70340DA7" w:rsidR="72423598">
        <w:rPr>
          <w:rFonts w:ascii="Times New Roman" w:hAnsi="Times New Roman" w:eastAsia="Times New Roman" w:cs="Times New Roman"/>
          <w:b w:val="0"/>
          <w:bCs w:val="0"/>
          <w:i w:val="1"/>
          <w:iCs w:val="1"/>
          <w:noProof w:val="0"/>
          <w:sz w:val="24"/>
          <w:szCs w:val="24"/>
          <w:lang w:val="en-GB"/>
        </w:rPr>
        <w:t>Are Exams a Good Measure of Intelligence</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2635ec63326b4b62">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https://connex-education.com/are-exams-a-good-measure-of-intelligence/</w:t>
        </w:r>
      </w:hyperlink>
      <w:r w:rsidRPr="70340DA7" w:rsidR="72423598">
        <w:rPr>
          <w:rFonts w:ascii="Times New Roman" w:hAnsi="Times New Roman" w:eastAsia="Times New Roman" w:cs="Times New Roman"/>
          <w:b w:val="0"/>
          <w:bCs w:val="0"/>
          <w:i w:val="0"/>
          <w:iCs w:val="0"/>
          <w:noProof w:val="0"/>
          <w:sz w:val="24"/>
          <w:szCs w:val="24"/>
          <w:lang w:val="en-GB"/>
        </w:rPr>
        <w:t>. (Accessed: 20 December 2023).</w:t>
      </w:r>
    </w:p>
    <w:p w:rsidR="70340DA7" w:rsidP="70340DA7" w:rsidRDefault="70340DA7" w14:paraId="56DBAF25" w14:textId="043C79F0">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71DD9F38" w14:textId="3D52D24D">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Early Education (No Date) </w:t>
      </w:r>
      <w:r w:rsidRPr="70340DA7" w:rsidR="72423598">
        <w:rPr>
          <w:rFonts w:ascii="Times New Roman" w:hAnsi="Times New Roman" w:eastAsia="Times New Roman" w:cs="Times New Roman"/>
          <w:b w:val="0"/>
          <w:bCs w:val="0"/>
          <w:i w:val="1"/>
          <w:iCs w:val="1"/>
          <w:noProof w:val="0"/>
          <w:sz w:val="24"/>
          <w:szCs w:val="24"/>
          <w:lang w:val="en-GB"/>
        </w:rPr>
        <w:t xml:space="preserve">Scrap the Reception Baseline Assessment. </w:t>
      </w:r>
      <w:r w:rsidRPr="70340DA7" w:rsidR="72423598">
        <w:rPr>
          <w:rFonts w:ascii="Times New Roman" w:hAnsi="Times New Roman" w:eastAsia="Times New Roman" w:cs="Times New Roman"/>
          <w:b w:val="0"/>
          <w:bCs w:val="0"/>
          <w:i w:val="0"/>
          <w:iCs w:val="0"/>
          <w:noProof w:val="0"/>
          <w:sz w:val="24"/>
          <w:szCs w:val="24"/>
          <w:lang w:val="en-GB"/>
        </w:rPr>
        <w:t xml:space="preserve">Available at: </w:t>
      </w:r>
      <w:hyperlink r:id="R299656f2037046cf">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https://early-education.org.uk/campaigns/no-to-baseline-assessment/</w:t>
        </w:r>
      </w:hyperlink>
      <w:r w:rsidRPr="70340DA7" w:rsidR="72423598">
        <w:rPr>
          <w:rFonts w:ascii="Times New Roman" w:hAnsi="Times New Roman" w:eastAsia="Times New Roman" w:cs="Times New Roman"/>
          <w:b w:val="0"/>
          <w:bCs w:val="0"/>
          <w:i w:val="0"/>
          <w:iCs w:val="0"/>
          <w:noProof w:val="0"/>
          <w:sz w:val="24"/>
          <w:szCs w:val="24"/>
          <w:lang w:val="en-GB"/>
        </w:rPr>
        <w:t>.(Accessed: 21 December 2023).</w:t>
      </w:r>
    </w:p>
    <w:p w:rsidR="70340DA7" w:rsidP="70340DA7" w:rsidRDefault="70340DA7" w14:paraId="7D1C7B93" w14:textId="3FA0F229">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544E542" w14:textId="44087C14">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Early Years Matters (No Date) </w:t>
      </w:r>
      <w:r w:rsidRPr="70340DA7" w:rsidR="72423598">
        <w:rPr>
          <w:rFonts w:ascii="Times New Roman" w:hAnsi="Times New Roman" w:eastAsia="Times New Roman" w:cs="Times New Roman"/>
          <w:b w:val="0"/>
          <w:bCs w:val="0"/>
          <w:i w:val="1"/>
          <w:iCs w:val="1"/>
          <w:noProof w:val="0"/>
          <w:sz w:val="24"/>
          <w:szCs w:val="24"/>
          <w:lang w:val="en-GB"/>
        </w:rPr>
        <w:t>A Unique Child</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edc519184f9f4649">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https://www.earlyyearsmatters.co.uk/eyfs/a-unique-child/</w:t>
        </w:r>
      </w:hyperlink>
      <w:r w:rsidRPr="70340DA7" w:rsidR="72423598">
        <w:rPr>
          <w:rFonts w:ascii="Times New Roman" w:hAnsi="Times New Roman" w:eastAsia="Times New Roman" w:cs="Times New Roman"/>
          <w:b w:val="0"/>
          <w:bCs w:val="0"/>
          <w:i w:val="0"/>
          <w:iCs w:val="0"/>
          <w:noProof w:val="0"/>
          <w:sz w:val="24"/>
          <w:szCs w:val="24"/>
          <w:lang w:val="en-GB"/>
        </w:rPr>
        <w:t>. (Accessed: 14 January 2024).</w:t>
      </w:r>
    </w:p>
    <w:p w:rsidR="70340DA7" w:rsidP="70340DA7" w:rsidRDefault="70340DA7" w14:paraId="048653EB" w14:textId="20E28BBD">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51722821" w14:textId="40CED222">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Evans, G. (2016) ‘Flagship education policy has had no impact on teaching and learning – new report warns’, </w:t>
      </w:r>
      <w:r w:rsidRPr="70340DA7" w:rsidR="72423598">
        <w:rPr>
          <w:rFonts w:ascii="Times New Roman" w:hAnsi="Times New Roman" w:eastAsia="Times New Roman" w:cs="Times New Roman"/>
          <w:b w:val="0"/>
          <w:bCs w:val="0"/>
          <w:i w:val="1"/>
          <w:iCs w:val="1"/>
          <w:noProof w:val="0"/>
          <w:sz w:val="24"/>
          <w:szCs w:val="24"/>
          <w:lang w:val="en-GB"/>
        </w:rPr>
        <w:t xml:space="preserve">Wales Online, </w:t>
      </w:r>
      <w:r w:rsidRPr="70340DA7" w:rsidR="72423598">
        <w:rPr>
          <w:rFonts w:ascii="Times New Roman" w:hAnsi="Times New Roman" w:eastAsia="Times New Roman" w:cs="Times New Roman"/>
          <w:b w:val="0"/>
          <w:bCs w:val="0"/>
          <w:i w:val="0"/>
          <w:iCs w:val="0"/>
          <w:noProof w:val="0"/>
          <w:sz w:val="24"/>
          <w:szCs w:val="24"/>
          <w:lang w:val="en-GB"/>
        </w:rPr>
        <w:t xml:space="preserve">11 Jan. Available at: </w:t>
      </w:r>
      <w:hyperlink r:id="R56ba48cb159f48fc">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https://www.walesonline.co.uk/news/education/flagship-education-policy-no-impact-10712137</w:t>
        </w:r>
      </w:hyperlink>
      <w:r w:rsidRPr="70340DA7" w:rsidR="72423598">
        <w:rPr>
          <w:rFonts w:ascii="Times New Roman" w:hAnsi="Times New Roman" w:eastAsia="Times New Roman" w:cs="Times New Roman"/>
          <w:b w:val="0"/>
          <w:bCs w:val="0"/>
          <w:i w:val="0"/>
          <w:iCs w:val="0"/>
          <w:noProof w:val="0"/>
          <w:sz w:val="24"/>
          <w:szCs w:val="24"/>
          <w:lang w:val="en-GB"/>
        </w:rPr>
        <w:t>. (Accessed: 20 December 2023).</w:t>
      </w:r>
    </w:p>
    <w:p w:rsidR="70340DA7" w:rsidP="70340DA7" w:rsidRDefault="70340DA7" w14:paraId="2157CD3B" w14:textId="0C3C83A8">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4DD6EA4" w14:textId="5C794D1F">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Evans, G. (2013) ‘Foundation Phase: Report deals blow for Wales’ flagship education policy’, </w:t>
      </w:r>
      <w:r w:rsidRPr="70340DA7" w:rsidR="72423598">
        <w:rPr>
          <w:rFonts w:ascii="Times New Roman" w:hAnsi="Times New Roman" w:eastAsia="Times New Roman" w:cs="Times New Roman"/>
          <w:b w:val="0"/>
          <w:bCs w:val="0"/>
          <w:i w:val="1"/>
          <w:iCs w:val="1"/>
          <w:noProof w:val="0"/>
          <w:sz w:val="24"/>
          <w:szCs w:val="24"/>
          <w:lang w:val="en-GB"/>
        </w:rPr>
        <w:t>Wales Online,</w:t>
      </w:r>
      <w:r w:rsidRPr="70340DA7" w:rsidR="72423598">
        <w:rPr>
          <w:rFonts w:ascii="Times New Roman" w:hAnsi="Times New Roman" w:eastAsia="Times New Roman" w:cs="Times New Roman"/>
          <w:b w:val="0"/>
          <w:bCs w:val="0"/>
          <w:i w:val="0"/>
          <w:iCs w:val="0"/>
          <w:noProof w:val="0"/>
          <w:sz w:val="24"/>
          <w:szCs w:val="24"/>
          <w:lang w:val="en-GB"/>
        </w:rPr>
        <w:t xml:space="preserve"> 29 July. Available at: </w:t>
      </w:r>
      <w:hyperlink r:id="R24477d1ebb97401a">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https://www.walesonline.co.uk/news/wales-news/foundation-phase-report-deals-blow-5376601</w:t>
        </w:r>
      </w:hyperlink>
      <w:r w:rsidRPr="70340DA7" w:rsidR="72423598">
        <w:rPr>
          <w:rFonts w:ascii="Times New Roman" w:hAnsi="Times New Roman" w:eastAsia="Times New Roman" w:cs="Times New Roman"/>
          <w:b w:val="0"/>
          <w:bCs w:val="0"/>
          <w:i w:val="0"/>
          <w:iCs w:val="0"/>
          <w:noProof w:val="0"/>
          <w:sz w:val="24"/>
          <w:szCs w:val="24"/>
          <w:lang w:val="en-GB"/>
        </w:rPr>
        <w:t xml:space="preserve">. (Accessed: 19 December 2023). </w:t>
      </w:r>
    </w:p>
    <w:p w:rsidR="70340DA7" w:rsidP="70340DA7" w:rsidRDefault="70340DA7" w14:paraId="2B9BC53B" w14:textId="1F308D77">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11255D91" w14:textId="3942BEA5">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Hickton, S. (2022) ‘The future of assessment in primary school’, </w:t>
      </w:r>
      <w:r w:rsidRPr="70340DA7" w:rsidR="72423598">
        <w:rPr>
          <w:rFonts w:ascii="Times New Roman" w:hAnsi="Times New Roman" w:eastAsia="Times New Roman" w:cs="Times New Roman"/>
          <w:b w:val="0"/>
          <w:bCs w:val="0"/>
          <w:i w:val="1"/>
          <w:iCs w:val="1"/>
          <w:noProof w:val="0"/>
          <w:sz w:val="24"/>
          <w:szCs w:val="24"/>
          <w:lang w:val="en-GB"/>
        </w:rPr>
        <w:t>Cornerstone Education</w:t>
      </w:r>
      <w:r w:rsidRPr="70340DA7" w:rsidR="72423598">
        <w:rPr>
          <w:rFonts w:ascii="Times New Roman" w:hAnsi="Times New Roman" w:eastAsia="Times New Roman" w:cs="Times New Roman"/>
          <w:b w:val="0"/>
          <w:bCs w:val="0"/>
          <w:i w:val="0"/>
          <w:iCs w:val="0"/>
          <w:noProof w:val="0"/>
          <w:sz w:val="24"/>
          <w:szCs w:val="24"/>
          <w:lang w:val="en-GB"/>
        </w:rPr>
        <w:t xml:space="preserve">, 20 March. Available at: </w:t>
      </w:r>
      <w:hyperlink r:id="R7c644bc1cc58486f">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https://cornerstoneseducation.co.uk/news/assessment-in-primary-schools-2021-onwards/</w:t>
        </w:r>
      </w:hyperlink>
      <w:r w:rsidRPr="70340DA7" w:rsidR="72423598">
        <w:rPr>
          <w:rFonts w:ascii="Times New Roman" w:hAnsi="Times New Roman" w:eastAsia="Times New Roman" w:cs="Times New Roman"/>
          <w:b w:val="0"/>
          <w:bCs w:val="0"/>
          <w:i w:val="0"/>
          <w:iCs w:val="0"/>
          <w:noProof w:val="0"/>
          <w:sz w:val="24"/>
          <w:szCs w:val="24"/>
          <w:lang w:val="en-GB"/>
        </w:rPr>
        <w:t>. (Accessed: 21 December 2023).</w:t>
      </w:r>
    </w:p>
    <w:p w:rsidR="70340DA7" w:rsidP="70340DA7" w:rsidRDefault="70340DA7" w14:paraId="0D253196" w14:textId="2C0B5588">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4634ABE6" w14:textId="6DF711A3">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Hodgson, C. (2023) </w:t>
      </w:r>
      <w:r w:rsidRPr="70340DA7" w:rsidR="72423598">
        <w:rPr>
          <w:rFonts w:ascii="Times New Roman" w:hAnsi="Times New Roman" w:eastAsia="Times New Roman" w:cs="Times New Roman"/>
          <w:b w:val="0"/>
          <w:bCs w:val="0"/>
          <w:i w:val="1"/>
          <w:iCs w:val="1"/>
          <w:noProof w:val="0"/>
          <w:sz w:val="24"/>
          <w:szCs w:val="24"/>
          <w:lang w:val="en-GB"/>
        </w:rPr>
        <w:t>The role and value of primary assessment</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f4d29a7cafc24065">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https://www.pearson.com/en-gb/schools/insights-and-events/schools-blog/2023/05/the-role-and-value-of-primary-assessment.html</w:t>
        </w:r>
      </w:hyperlink>
      <w:r w:rsidRPr="70340DA7" w:rsidR="72423598">
        <w:rPr>
          <w:rFonts w:ascii="Times New Roman" w:hAnsi="Times New Roman" w:eastAsia="Times New Roman" w:cs="Times New Roman"/>
          <w:b w:val="0"/>
          <w:bCs w:val="0"/>
          <w:i w:val="0"/>
          <w:iCs w:val="0"/>
          <w:noProof w:val="0"/>
          <w:sz w:val="24"/>
          <w:szCs w:val="24"/>
          <w:lang w:val="en-GB"/>
        </w:rPr>
        <w:t>. (Accessed: 15 January 2024).</w:t>
      </w:r>
    </w:p>
    <w:p w:rsidR="70340DA7" w:rsidP="70340DA7" w:rsidRDefault="70340DA7" w14:paraId="59B3BB37" w14:textId="7B384064">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79011AA2" w14:textId="629561F1">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Hou, Y. And Shiyao, W. (2021) ‘Learning Stories as an Assessment: Case Study Exploring Its Local Application in China’ </w:t>
      </w:r>
      <w:r w:rsidRPr="70340DA7" w:rsidR="72423598">
        <w:rPr>
          <w:rFonts w:ascii="Times New Roman" w:hAnsi="Times New Roman" w:eastAsia="Times New Roman" w:cs="Times New Roman"/>
          <w:b w:val="0"/>
          <w:bCs w:val="0"/>
          <w:i w:val="1"/>
          <w:iCs w:val="1"/>
          <w:noProof w:val="0"/>
          <w:sz w:val="24"/>
          <w:szCs w:val="24"/>
          <w:lang w:val="en-GB"/>
        </w:rPr>
        <w:t xml:space="preserve">Early Childhood Education Journal, </w:t>
      </w:r>
      <w:r w:rsidRPr="70340DA7" w:rsidR="72423598">
        <w:rPr>
          <w:rFonts w:ascii="Times New Roman" w:hAnsi="Times New Roman" w:eastAsia="Times New Roman" w:cs="Times New Roman"/>
          <w:b w:val="0"/>
          <w:bCs w:val="0"/>
          <w:i w:val="0"/>
          <w:iCs w:val="0"/>
          <w:noProof w:val="0"/>
          <w:sz w:val="24"/>
          <w:szCs w:val="24"/>
          <w:lang w:val="en-GB"/>
        </w:rPr>
        <w:t>49(6). Available at:</w:t>
      </w:r>
      <w:hyperlink r:id="R331754b0c7c44630">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https://www.researchgate.net/publication/343784865_Learning_Stories_as_an_Assessment_A_Case_Study_Exploring_Its_Local_Application_in_China</w:t>
        </w:r>
      </w:hyperlink>
      <w:r w:rsidRPr="70340DA7" w:rsidR="72423598">
        <w:rPr>
          <w:rFonts w:ascii="Times New Roman" w:hAnsi="Times New Roman" w:eastAsia="Times New Roman" w:cs="Times New Roman"/>
          <w:b w:val="0"/>
          <w:bCs w:val="0"/>
          <w:i w:val="0"/>
          <w:iCs w:val="0"/>
          <w:noProof w:val="0"/>
          <w:sz w:val="24"/>
          <w:szCs w:val="24"/>
          <w:lang w:val="en-GB"/>
        </w:rPr>
        <w:t>. (Accessed: 18 January 2024).</w:t>
      </w:r>
    </w:p>
    <w:p w:rsidR="70340DA7" w:rsidP="70340DA7" w:rsidRDefault="70340DA7" w14:paraId="13B9E6AF" w14:textId="26BE3C99">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742C34D7" w14:textId="16479467">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Jerrim, J. (2021) ‘National tests and the wellbeing of primary school pupils: new evidence from the UK’, </w:t>
      </w:r>
      <w:r w:rsidRPr="70340DA7" w:rsidR="72423598">
        <w:rPr>
          <w:rFonts w:ascii="Times New Roman" w:hAnsi="Times New Roman" w:eastAsia="Times New Roman" w:cs="Times New Roman"/>
          <w:b w:val="0"/>
          <w:bCs w:val="0"/>
          <w:i w:val="1"/>
          <w:iCs w:val="1"/>
          <w:noProof w:val="0"/>
          <w:sz w:val="24"/>
          <w:szCs w:val="24"/>
          <w:lang w:val="en-GB"/>
        </w:rPr>
        <w:t>Assessment in Education: Principles, Policy and Practice</w:t>
      </w:r>
      <w:r w:rsidRPr="70340DA7" w:rsidR="72423598">
        <w:rPr>
          <w:rFonts w:ascii="Times New Roman" w:hAnsi="Times New Roman" w:eastAsia="Times New Roman" w:cs="Times New Roman"/>
          <w:b w:val="0"/>
          <w:bCs w:val="0"/>
          <w:i w:val="0"/>
          <w:iCs w:val="0"/>
          <w:noProof w:val="0"/>
          <w:sz w:val="24"/>
          <w:szCs w:val="24"/>
          <w:lang w:val="en-GB"/>
        </w:rPr>
        <w:t xml:space="preserve">, 28(5-6) pp. 507-544. Available at: </w:t>
      </w:r>
      <w:hyperlink r:id="R5cbe537acaa64efa">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https://www.tandfonline.com/doi/full/10.1080/0969594X.2021.1929829</w:t>
        </w:r>
      </w:hyperlink>
      <w:r w:rsidRPr="70340DA7" w:rsidR="72423598">
        <w:rPr>
          <w:rFonts w:ascii="Times New Roman" w:hAnsi="Times New Roman" w:eastAsia="Times New Roman" w:cs="Times New Roman"/>
          <w:b w:val="0"/>
          <w:bCs w:val="0"/>
          <w:i w:val="0"/>
          <w:iCs w:val="0"/>
          <w:noProof w:val="0"/>
          <w:sz w:val="24"/>
          <w:szCs w:val="24"/>
          <w:lang w:val="en-GB"/>
        </w:rPr>
        <w:t>. (Accessed: 21 December 2023).</w:t>
      </w:r>
    </w:p>
    <w:p w:rsidR="70340DA7" w:rsidP="70340DA7" w:rsidRDefault="70340DA7" w14:paraId="6CD62018" w14:textId="62A42DA3">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5067D960" w14:textId="6B285D4E">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Kingston, D and Siraj, I. (2017) ‘Supporting the Implementation of the Foundation Phase through Effective Professional Development’, </w:t>
      </w:r>
      <w:r w:rsidRPr="70340DA7" w:rsidR="72423598">
        <w:rPr>
          <w:rFonts w:ascii="Times New Roman" w:hAnsi="Times New Roman" w:eastAsia="Times New Roman" w:cs="Times New Roman"/>
          <w:b w:val="0"/>
          <w:bCs w:val="0"/>
          <w:i w:val="1"/>
          <w:iCs w:val="1"/>
          <w:noProof w:val="0"/>
          <w:sz w:val="24"/>
          <w:szCs w:val="24"/>
          <w:lang w:val="en-GB"/>
        </w:rPr>
        <w:t>Cylchgrawn Addysg Cymru / Wales Journal of Education</w:t>
      </w:r>
      <w:r w:rsidRPr="70340DA7" w:rsidR="72423598">
        <w:rPr>
          <w:rFonts w:ascii="Times New Roman" w:hAnsi="Times New Roman" w:eastAsia="Times New Roman" w:cs="Times New Roman"/>
          <w:b w:val="0"/>
          <w:bCs w:val="0"/>
          <w:i w:val="0"/>
          <w:iCs w:val="0"/>
          <w:noProof w:val="0"/>
          <w:sz w:val="24"/>
          <w:szCs w:val="24"/>
          <w:lang w:val="en-GB"/>
        </w:rPr>
        <w:t xml:space="preserve">,19(1), pp. 39–68. Available at: </w:t>
      </w:r>
      <w:hyperlink r:id="R55116d2fc26c4efb">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https://journal.uwp.co.uk/wje/article/id/361/</w:t>
        </w:r>
      </w:hyperlink>
      <w:r w:rsidRPr="70340DA7" w:rsidR="72423598">
        <w:rPr>
          <w:rFonts w:ascii="Times New Roman" w:hAnsi="Times New Roman" w:eastAsia="Times New Roman" w:cs="Times New Roman"/>
          <w:b w:val="0"/>
          <w:bCs w:val="0"/>
          <w:i w:val="0"/>
          <w:iCs w:val="0"/>
          <w:noProof w:val="0"/>
          <w:sz w:val="24"/>
          <w:szCs w:val="24"/>
          <w:lang w:val="en-GB"/>
        </w:rPr>
        <w:t>. (Accessed: 19 December 2023).</w:t>
      </w:r>
    </w:p>
    <w:p w:rsidR="70340DA7" w:rsidP="70340DA7" w:rsidRDefault="70340DA7" w14:paraId="1A519114" w14:textId="6DE4CFC1">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28523410" w14:textId="71C5E029">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McArdle, J. (2023) </w:t>
      </w:r>
      <w:r w:rsidRPr="70340DA7" w:rsidR="72423598">
        <w:rPr>
          <w:rFonts w:ascii="Times New Roman" w:hAnsi="Times New Roman" w:eastAsia="Times New Roman" w:cs="Times New Roman"/>
          <w:b w:val="0"/>
          <w:bCs w:val="0"/>
          <w:i w:val="1"/>
          <w:iCs w:val="1"/>
          <w:noProof w:val="0"/>
          <w:sz w:val="24"/>
          <w:szCs w:val="24"/>
          <w:lang w:val="en-GB"/>
        </w:rPr>
        <w:t>Understanding Play Theories: A Guide for Play Based Teachers</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cd6ed573a24e4130">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https://www.myteachingcupboard.com/blog/play-theories</w:t>
        </w:r>
      </w:hyperlink>
      <w:r w:rsidRPr="70340DA7" w:rsidR="72423598">
        <w:rPr>
          <w:rFonts w:ascii="Times New Roman" w:hAnsi="Times New Roman" w:eastAsia="Times New Roman" w:cs="Times New Roman"/>
          <w:b w:val="0"/>
          <w:bCs w:val="0"/>
          <w:i w:val="0"/>
          <w:iCs w:val="0"/>
          <w:noProof w:val="0"/>
          <w:sz w:val="24"/>
          <w:szCs w:val="24"/>
          <w:lang w:val="en-GB"/>
        </w:rPr>
        <w:t>. (Accessed: 14 December 2023).</w:t>
      </w:r>
    </w:p>
    <w:p w:rsidR="70340DA7" w:rsidP="70340DA7" w:rsidRDefault="70340DA7" w14:paraId="41A93E34" w14:textId="449B2A28">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1C9DE8D5" w14:textId="56C930D4">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McInnes, G. Howard, J. Miles, G. And Crowley, K. (2011) ‘Differences in practitioners’ understanding of play and how this influences pedagogy and children’s perceptions of play’, </w:t>
      </w:r>
      <w:r w:rsidRPr="70340DA7" w:rsidR="72423598">
        <w:rPr>
          <w:rFonts w:ascii="Times New Roman" w:hAnsi="Times New Roman" w:eastAsia="Times New Roman" w:cs="Times New Roman"/>
          <w:b w:val="0"/>
          <w:bCs w:val="0"/>
          <w:i w:val="1"/>
          <w:iCs w:val="1"/>
          <w:noProof w:val="0"/>
          <w:sz w:val="24"/>
          <w:szCs w:val="24"/>
          <w:lang w:val="en-GB"/>
        </w:rPr>
        <w:t>Early Years</w:t>
      </w:r>
      <w:r w:rsidRPr="70340DA7" w:rsidR="72423598">
        <w:rPr>
          <w:rFonts w:ascii="Times New Roman" w:hAnsi="Times New Roman" w:eastAsia="Times New Roman" w:cs="Times New Roman"/>
          <w:b w:val="0"/>
          <w:bCs w:val="0"/>
          <w:i w:val="0"/>
          <w:iCs w:val="0"/>
          <w:noProof w:val="0"/>
          <w:sz w:val="24"/>
          <w:szCs w:val="24"/>
          <w:lang w:val="en-GB"/>
        </w:rPr>
        <w:t xml:space="preserve">, 31(2), pp.121-133. Available at: </w:t>
      </w:r>
      <w:hyperlink r:id="R3facaff60b264461">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https://doi.org/10.1080/09575146.2011.572870</w:t>
        </w:r>
      </w:hyperlink>
      <w:r w:rsidRPr="70340DA7" w:rsidR="72423598">
        <w:rPr>
          <w:rFonts w:ascii="Times New Roman" w:hAnsi="Times New Roman" w:eastAsia="Times New Roman" w:cs="Times New Roman"/>
          <w:b w:val="0"/>
          <w:bCs w:val="0"/>
          <w:i w:val="0"/>
          <w:iCs w:val="0"/>
          <w:noProof w:val="0"/>
          <w:sz w:val="24"/>
          <w:szCs w:val="24"/>
          <w:lang w:val="en-GB"/>
        </w:rPr>
        <w:t>. (Accessed: 19 December 2023).</w:t>
      </w:r>
    </w:p>
    <w:p w:rsidR="70340DA7" w:rsidP="70340DA7" w:rsidRDefault="70340DA7" w14:paraId="06DAEB3C" w14:textId="51572B82">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1452E46E" w14:textId="730C6B26">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Ministry of Education (2017) </w:t>
      </w:r>
      <w:r w:rsidRPr="70340DA7" w:rsidR="72423598">
        <w:rPr>
          <w:rFonts w:ascii="Times New Roman" w:hAnsi="Times New Roman" w:eastAsia="Times New Roman" w:cs="Times New Roman"/>
          <w:b w:val="0"/>
          <w:bCs w:val="0"/>
          <w:i w:val="1"/>
          <w:iCs w:val="1"/>
          <w:noProof w:val="0"/>
          <w:sz w:val="24"/>
          <w:szCs w:val="24"/>
          <w:lang w:val="en-GB"/>
        </w:rPr>
        <w:t xml:space="preserve">Te Whariki : Early Childhood Curriculum. </w:t>
      </w:r>
      <w:r w:rsidRPr="70340DA7" w:rsidR="72423598">
        <w:rPr>
          <w:rFonts w:ascii="Times New Roman" w:hAnsi="Times New Roman" w:eastAsia="Times New Roman" w:cs="Times New Roman"/>
          <w:b w:val="0"/>
          <w:bCs w:val="0"/>
          <w:i w:val="0"/>
          <w:iCs w:val="0"/>
          <w:noProof w:val="0"/>
          <w:sz w:val="24"/>
          <w:szCs w:val="24"/>
          <w:lang w:val="en-GB"/>
        </w:rPr>
        <w:t xml:space="preserve">Available at: </w:t>
      </w:r>
      <w:hyperlink r:id="R784071e549574137">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https://www.education.govt.nz/assets/Documents/Early-Childhood/ELS-Te-Whariki-Early-Childhood-Curriculum-ENG-Web.pdf</w:t>
        </w:r>
      </w:hyperlink>
      <w:r w:rsidRPr="70340DA7" w:rsidR="72423598">
        <w:rPr>
          <w:rFonts w:ascii="Times New Roman" w:hAnsi="Times New Roman" w:eastAsia="Times New Roman" w:cs="Times New Roman"/>
          <w:b w:val="0"/>
          <w:bCs w:val="0"/>
          <w:i w:val="0"/>
          <w:iCs w:val="0"/>
          <w:noProof w:val="0"/>
          <w:sz w:val="24"/>
          <w:szCs w:val="24"/>
          <w:lang w:val="en-GB"/>
        </w:rPr>
        <w:t xml:space="preserve"> . (Accessed: 14 January 2024).</w:t>
      </w:r>
    </w:p>
    <w:p w:rsidR="70340DA7" w:rsidP="70340DA7" w:rsidRDefault="70340DA7" w14:paraId="58C50C12" w14:textId="4FB82297">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5219D453" w14:textId="0D68B1A4">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Murray, J. (2017) ‘Young children are human beings’, </w:t>
      </w:r>
      <w:r w:rsidRPr="70340DA7" w:rsidR="72423598">
        <w:rPr>
          <w:rFonts w:ascii="Times New Roman" w:hAnsi="Times New Roman" w:eastAsia="Times New Roman" w:cs="Times New Roman"/>
          <w:b w:val="0"/>
          <w:bCs w:val="0"/>
          <w:i w:val="1"/>
          <w:iCs w:val="1"/>
          <w:noProof w:val="0"/>
          <w:sz w:val="24"/>
          <w:szCs w:val="24"/>
          <w:lang w:val="en-GB"/>
        </w:rPr>
        <w:t>International Journal of Early Years Education</w:t>
      </w:r>
      <w:r w:rsidRPr="70340DA7" w:rsidR="72423598">
        <w:rPr>
          <w:rFonts w:ascii="Times New Roman" w:hAnsi="Times New Roman" w:eastAsia="Times New Roman" w:cs="Times New Roman"/>
          <w:b w:val="0"/>
          <w:bCs w:val="0"/>
          <w:i w:val="0"/>
          <w:iCs w:val="0"/>
          <w:noProof w:val="0"/>
          <w:sz w:val="24"/>
          <w:szCs w:val="24"/>
          <w:lang w:val="en-GB"/>
        </w:rPr>
        <w:t xml:space="preserve">, 25(4), pp. 339-342. Available at: </w:t>
      </w:r>
      <w:hyperlink r:id="Rbd07f135fd334bb3">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https://www.tandfonline.com/doi/full/10.1080/09669760.2017.1388554</w:t>
        </w:r>
      </w:hyperlink>
      <w:r w:rsidRPr="70340DA7" w:rsidR="72423598">
        <w:rPr>
          <w:rFonts w:ascii="Times New Roman" w:hAnsi="Times New Roman" w:eastAsia="Times New Roman" w:cs="Times New Roman"/>
          <w:b w:val="0"/>
          <w:bCs w:val="0"/>
          <w:i w:val="0"/>
          <w:iCs w:val="0"/>
          <w:noProof w:val="0"/>
          <w:sz w:val="24"/>
          <w:szCs w:val="24"/>
          <w:lang w:val="en-GB"/>
        </w:rPr>
        <w:t xml:space="preserve">. (Accessed: 14 January 2024). </w:t>
      </w:r>
    </w:p>
    <w:p w:rsidR="70340DA7" w:rsidP="70340DA7" w:rsidRDefault="70340DA7" w14:paraId="447D55F8" w14:textId="6447AC56">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C26C594" w14:textId="67438994">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National Health Service Digital (2018) </w:t>
      </w:r>
      <w:r w:rsidRPr="70340DA7" w:rsidR="72423598">
        <w:rPr>
          <w:rFonts w:ascii="Times New Roman" w:hAnsi="Times New Roman" w:eastAsia="Times New Roman" w:cs="Times New Roman"/>
          <w:b w:val="0"/>
          <w:bCs w:val="0"/>
          <w:i w:val="1"/>
          <w:iCs w:val="1"/>
          <w:noProof w:val="0"/>
          <w:sz w:val="24"/>
          <w:szCs w:val="24"/>
          <w:lang w:val="en-GB"/>
        </w:rPr>
        <w:t>Mental Health of Children and Young People in England 2017</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e6cda3fdbf7648d7">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https://digital.nhs.uk/data-and-information/publications/statistical/mental-health-of-children-and-young-people-in-england/2017/2017</w:t>
        </w:r>
      </w:hyperlink>
      <w:r w:rsidRPr="70340DA7" w:rsidR="72423598">
        <w:rPr>
          <w:rFonts w:ascii="Times New Roman" w:hAnsi="Times New Roman" w:eastAsia="Times New Roman" w:cs="Times New Roman"/>
          <w:b w:val="0"/>
          <w:bCs w:val="0"/>
          <w:i w:val="0"/>
          <w:iCs w:val="0"/>
          <w:noProof w:val="0"/>
          <w:sz w:val="24"/>
          <w:szCs w:val="24"/>
          <w:lang w:val="en-GB"/>
        </w:rPr>
        <w:t>. (Accessed: 21 December 2023).</w:t>
      </w:r>
    </w:p>
    <w:p w:rsidR="70340DA7" w:rsidP="70340DA7" w:rsidRDefault="70340DA7" w14:paraId="4369E547" w14:textId="5CD6F975">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C8C9C85" w14:textId="7801F3C7">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Organisation for Economic Cooperation and Development (No Date) </w:t>
      </w:r>
      <w:r w:rsidRPr="70340DA7" w:rsidR="72423598">
        <w:rPr>
          <w:rFonts w:ascii="Times New Roman" w:hAnsi="Times New Roman" w:eastAsia="Times New Roman" w:cs="Times New Roman"/>
          <w:b w:val="0"/>
          <w:bCs w:val="0"/>
          <w:i w:val="1"/>
          <w:iCs w:val="1"/>
          <w:noProof w:val="0"/>
          <w:sz w:val="24"/>
          <w:szCs w:val="24"/>
          <w:lang w:val="en-GB"/>
        </w:rPr>
        <w:t xml:space="preserve">Assessment for Learning Formative Assessment. </w:t>
      </w:r>
      <w:r w:rsidRPr="70340DA7" w:rsidR="72423598">
        <w:rPr>
          <w:rFonts w:ascii="Times New Roman" w:hAnsi="Times New Roman" w:eastAsia="Times New Roman" w:cs="Times New Roman"/>
          <w:b w:val="0"/>
          <w:bCs w:val="0"/>
          <w:i w:val="0"/>
          <w:iCs w:val="0"/>
          <w:noProof w:val="0"/>
          <w:sz w:val="24"/>
          <w:szCs w:val="24"/>
          <w:lang w:val="en-GB"/>
        </w:rPr>
        <w:t xml:space="preserve">Available at: </w:t>
      </w:r>
      <w:hyperlink r:id="R9cf61716848240c0">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https://www.oecd.org/site/educeri21st/40600533.pdf</w:t>
        </w:r>
      </w:hyperlink>
      <w:r w:rsidRPr="70340DA7" w:rsidR="72423598">
        <w:rPr>
          <w:rFonts w:ascii="Times New Roman" w:hAnsi="Times New Roman" w:eastAsia="Times New Roman" w:cs="Times New Roman"/>
          <w:b w:val="0"/>
          <w:bCs w:val="0"/>
          <w:i w:val="0"/>
          <w:iCs w:val="0"/>
          <w:noProof w:val="0"/>
          <w:sz w:val="24"/>
          <w:szCs w:val="24"/>
          <w:lang w:val="en-GB"/>
        </w:rPr>
        <w:t>. (Accessed: 14 January 2024).</w:t>
      </w:r>
    </w:p>
    <w:p w:rsidR="70340DA7" w:rsidP="70340DA7" w:rsidRDefault="70340DA7" w14:paraId="16346D83" w14:textId="76E13FC9">
      <w:pPr>
        <w:spacing w:after="160" w:line="259" w:lineRule="auto"/>
        <w:rPr>
          <w:rFonts w:ascii="Times New Roman" w:hAnsi="Times New Roman" w:eastAsia="Times New Roman" w:cs="Times New Roman"/>
          <w:b w:val="0"/>
          <w:bCs w:val="0"/>
          <w:i w:val="0"/>
          <w:iCs w:val="0"/>
          <w:noProof w:val="0"/>
          <w:sz w:val="24"/>
          <w:szCs w:val="24"/>
          <w:lang w:val="en-GB"/>
        </w:rPr>
      </w:pPr>
    </w:p>
    <w:p w:rsidR="70340DA7" w:rsidP="70340DA7" w:rsidRDefault="70340DA7" w14:paraId="44AD51AB" w14:textId="65BBDE7A">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4B7A5411" w14:textId="30F20FFC">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Organisation for Economic Cooperation and Development (2020) </w:t>
      </w:r>
      <w:r w:rsidRPr="70340DA7" w:rsidR="72423598">
        <w:rPr>
          <w:rFonts w:ascii="Times New Roman" w:hAnsi="Times New Roman" w:eastAsia="Times New Roman" w:cs="Times New Roman"/>
          <w:b w:val="0"/>
          <w:bCs w:val="0"/>
          <w:i w:val="1"/>
          <w:iCs w:val="1"/>
          <w:noProof w:val="0"/>
          <w:sz w:val="24"/>
          <w:szCs w:val="24"/>
          <w:lang w:val="en-GB"/>
        </w:rPr>
        <w:t>Curriculum Overload: A Way Forward.</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29daed760e0642b2">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https://doi.org/10.1787/3081ceca-en</w:t>
        </w:r>
      </w:hyperlink>
      <w:r w:rsidRPr="70340DA7" w:rsidR="72423598">
        <w:rPr>
          <w:rFonts w:ascii="Times New Roman" w:hAnsi="Times New Roman" w:eastAsia="Times New Roman" w:cs="Times New Roman"/>
          <w:b w:val="0"/>
          <w:bCs w:val="0"/>
          <w:i w:val="0"/>
          <w:iCs w:val="0"/>
          <w:noProof w:val="0"/>
          <w:sz w:val="24"/>
          <w:szCs w:val="24"/>
          <w:lang w:val="en-GB"/>
        </w:rPr>
        <w:t>. (Accessed: 15 December 2023).</w:t>
      </w:r>
    </w:p>
    <w:p w:rsidR="70340DA7" w:rsidP="70340DA7" w:rsidRDefault="70340DA7" w14:paraId="59764B7A" w14:textId="2763C772">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FAE73C4" w14:textId="53C7A601">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Pack, J. (2016) ‘Learning Stories’, </w:t>
      </w:r>
      <w:r w:rsidRPr="70340DA7" w:rsidR="72423598">
        <w:rPr>
          <w:rFonts w:ascii="Times New Roman" w:hAnsi="Times New Roman" w:eastAsia="Times New Roman" w:cs="Times New Roman"/>
          <w:b w:val="0"/>
          <w:bCs w:val="0"/>
          <w:i w:val="1"/>
          <w:iCs w:val="1"/>
          <w:noProof w:val="0"/>
          <w:sz w:val="24"/>
          <w:szCs w:val="24"/>
          <w:lang w:val="en-GB"/>
        </w:rPr>
        <w:t>Nationa</w:t>
      </w:r>
      <w:r w:rsidRPr="70340DA7" w:rsidR="72423598">
        <w:rPr>
          <w:rFonts w:ascii="Times New Roman" w:hAnsi="Times New Roman" w:eastAsia="Times New Roman" w:cs="Times New Roman"/>
          <w:b w:val="0"/>
          <w:bCs w:val="0"/>
          <w:i w:val="0"/>
          <w:iCs w:val="0"/>
          <w:noProof w:val="0"/>
          <w:sz w:val="24"/>
          <w:szCs w:val="24"/>
          <w:lang w:val="en-GB"/>
        </w:rPr>
        <w:t>l</w:t>
      </w:r>
      <w:r w:rsidRPr="70340DA7" w:rsidR="72423598">
        <w:rPr>
          <w:rFonts w:ascii="Times New Roman" w:hAnsi="Times New Roman" w:eastAsia="Times New Roman" w:cs="Times New Roman"/>
          <w:b w:val="0"/>
          <w:bCs w:val="0"/>
          <w:i w:val="1"/>
          <w:iCs w:val="1"/>
          <w:noProof w:val="0"/>
          <w:sz w:val="24"/>
          <w:szCs w:val="24"/>
          <w:lang w:val="en-GB"/>
        </w:rPr>
        <w:t xml:space="preserve"> Association for the Education of Young Children</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d999041cacbc465a">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https://www.naeyc.org/resources/pubs/tyc/dec2015/learning-stories</w:t>
        </w:r>
      </w:hyperlink>
      <w:r w:rsidRPr="70340DA7" w:rsidR="72423598">
        <w:rPr>
          <w:rFonts w:ascii="Times New Roman" w:hAnsi="Times New Roman" w:eastAsia="Times New Roman" w:cs="Times New Roman"/>
          <w:b w:val="0"/>
          <w:bCs w:val="0"/>
          <w:i w:val="0"/>
          <w:iCs w:val="0"/>
          <w:noProof w:val="0"/>
          <w:sz w:val="24"/>
          <w:szCs w:val="24"/>
          <w:lang w:val="en-GB"/>
        </w:rPr>
        <w:t>. (Accessed: 18 January 2024).</w:t>
      </w:r>
    </w:p>
    <w:p w:rsidR="70340DA7" w:rsidP="70340DA7" w:rsidRDefault="70340DA7" w14:paraId="0B08897E" w14:textId="76F4974A">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13CE1D96" w14:textId="23D01E93">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Roehrig, G. And R. Kruse. (2010) ‘The Role of Teachers’ Beliefs and Knowledge in the Adoption of a Reform-Based Curriculum’, </w:t>
      </w:r>
      <w:r w:rsidRPr="70340DA7" w:rsidR="72423598">
        <w:rPr>
          <w:rFonts w:ascii="Times New Roman" w:hAnsi="Times New Roman" w:eastAsia="Times New Roman" w:cs="Times New Roman"/>
          <w:b w:val="0"/>
          <w:bCs w:val="0"/>
          <w:i w:val="1"/>
          <w:iCs w:val="1"/>
          <w:noProof w:val="0"/>
          <w:sz w:val="24"/>
          <w:szCs w:val="24"/>
          <w:lang w:val="en-GB"/>
        </w:rPr>
        <w:t>School Science and Mathematics</w:t>
      </w:r>
      <w:r w:rsidRPr="70340DA7" w:rsidR="72423598">
        <w:rPr>
          <w:rFonts w:ascii="Times New Roman" w:hAnsi="Times New Roman" w:eastAsia="Times New Roman" w:cs="Times New Roman"/>
          <w:b w:val="0"/>
          <w:bCs w:val="0"/>
          <w:i w:val="0"/>
          <w:iCs w:val="0"/>
          <w:noProof w:val="0"/>
          <w:sz w:val="24"/>
          <w:szCs w:val="24"/>
          <w:lang w:val="en-GB"/>
        </w:rPr>
        <w:t xml:space="preserve">, 105(8), pp. 412-422. Available at: </w:t>
      </w:r>
      <w:hyperlink r:id="R80a3efd35f7d40fc">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http://dx.doi.org/10.1111/j.1949-8594.2005.tb18061.x</w:t>
        </w:r>
      </w:hyperlink>
      <w:r w:rsidRPr="70340DA7" w:rsidR="72423598">
        <w:rPr>
          <w:rFonts w:ascii="Times New Roman" w:hAnsi="Times New Roman" w:eastAsia="Times New Roman" w:cs="Times New Roman"/>
          <w:b w:val="0"/>
          <w:bCs w:val="0"/>
          <w:i w:val="0"/>
          <w:iCs w:val="0"/>
          <w:noProof w:val="0"/>
          <w:sz w:val="24"/>
          <w:szCs w:val="24"/>
          <w:lang w:val="en-GB"/>
        </w:rPr>
        <w:t>. (Accessed: 20 December 2023).</w:t>
      </w:r>
    </w:p>
    <w:p w:rsidR="70340DA7" w:rsidP="70340DA7" w:rsidRDefault="70340DA7" w14:paraId="52DEEBD9" w14:textId="20C78278">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43FCA291" w14:textId="1492BB69">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Rooks, N. (2012) ‘Why It’s Time to Get Rid of Standardised Tests’, </w:t>
      </w:r>
      <w:r w:rsidRPr="70340DA7" w:rsidR="72423598">
        <w:rPr>
          <w:rFonts w:ascii="Times New Roman" w:hAnsi="Times New Roman" w:eastAsia="Times New Roman" w:cs="Times New Roman"/>
          <w:b w:val="0"/>
          <w:bCs w:val="0"/>
          <w:i w:val="1"/>
          <w:iCs w:val="1"/>
          <w:noProof w:val="0"/>
          <w:sz w:val="24"/>
          <w:szCs w:val="24"/>
          <w:lang w:val="en-GB"/>
        </w:rPr>
        <w:t>Time USA</w:t>
      </w:r>
      <w:r w:rsidRPr="70340DA7" w:rsidR="72423598">
        <w:rPr>
          <w:rFonts w:ascii="Times New Roman" w:hAnsi="Times New Roman" w:eastAsia="Times New Roman" w:cs="Times New Roman"/>
          <w:b w:val="0"/>
          <w:bCs w:val="0"/>
          <w:i w:val="0"/>
          <w:iCs w:val="0"/>
          <w:noProof w:val="0"/>
          <w:sz w:val="24"/>
          <w:szCs w:val="24"/>
          <w:lang w:val="en-GB"/>
        </w:rPr>
        <w:t xml:space="preserve">, 11 October. Available at: </w:t>
      </w:r>
      <w:hyperlink r:id="Rcd2a11da8cac4c55">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https://ideas.time.com/2012/10/11/why-its-time-to-get-rid-of-standardized-tests/</w:t>
        </w:r>
      </w:hyperlink>
      <w:r w:rsidRPr="70340DA7" w:rsidR="72423598">
        <w:rPr>
          <w:rFonts w:ascii="Times New Roman" w:hAnsi="Times New Roman" w:eastAsia="Times New Roman" w:cs="Times New Roman"/>
          <w:b w:val="0"/>
          <w:bCs w:val="0"/>
          <w:i w:val="0"/>
          <w:iCs w:val="0"/>
          <w:noProof w:val="0"/>
          <w:sz w:val="24"/>
          <w:szCs w:val="24"/>
          <w:lang w:val="en-GB"/>
        </w:rPr>
        <w:t>. (Accessed: 20 December 2023).</w:t>
      </w:r>
    </w:p>
    <w:p w:rsidR="70340DA7" w:rsidP="70340DA7" w:rsidRDefault="70340DA7" w14:paraId="058EF039" w14:textId="2C1F056B">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4F7AD9D4" w14:textId="6D044AAF">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Sands, L. And McChesney, K. (2023) ‘How Learning Stories Influence Children’s Learning Identities’, </w:t>
      </w:r>
      <w:r w:rsidRPr="70340DA7" w:rsidR="72423598">
        <w:rPr>
          <w:rFonts w:ascii="Times New Roman" w:hAnsi="Times New Roman" w:eastAsia="Times New Roman" w:cs="Times New Roman"/>
          <w:b w:val="0"/>
          <w:bCs w:val="0"/>
          <w:i w:val="1"/>
          <w:iCs w:val="1"/>
          <w:noProof w:val="0"/>
          <w:sz w:val="24"/>
          <w:szCs w:val="24"/>
          <w:lang w:val="en-GB"/>
        </w:rPr>
        <w:t>New Zealand Journal of Educational studies</w:t>
      </w:r>
      <w:r w:rsidRPr="70340DA7" w:rsidR="72423598">
        <w:rPr>
          <w:rFonts w:ascii="Times New Roman" w:hAnsi="Times New Roman" w:eastAsia="Times New Roman" w:cs="Times New Roman"/>
          <w:b w:val="0"/>
          <w:bCs w:val="0"/>
          <w:i w:val="0"/>
          <w:iCs w:val="0"/>
          <w:noProof w:val="0"/>
          <w:sz w:val="24"/>
          <w:szCs w:val="24"/>
          <w:lang w:val="en-GB"/>
        </w:rPr>
        <w:t xml:space="preserve">, 58(1), pp.183-199. Available at: </w:t>
      </w:r>
      <w:hyperlink r:id="R968c08d867ab4272">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https://eric.ed.gov/?id=EJ1380014</w:t>
        </w:r>
      </w:hyperlink>
      <w:r w:rsidRPr="70340DA7" w:rsidR="72423598">
        <w:rPr>
          <w:rFonts w:ascii="Times New Roman" w:hAnsi="Times New Roman" w:eastAsia="Times New Roman" w:cs="Times New Roman"/>
          <w:b w:val="0"/>
          <w:bCs w:val="0"/>
          <w:i w:val="0"/>
          <w:iCs w:val="0"/>
          <w:noProof w:val="0"/>
          <w:sz w:val="24"/>
          <w:szCs w:val="24"/>
          <w:lang w:val="en-GB"/>
        </w:rPr>
        <w:t>. (Accessed: 18 January 2024).</w:t>
      </w:r>
    </w:p>
    <w:p w:rsidR="70340DA7" w:rsidP="70340DA7" w:rsidRDefault="70340DA7" w14:paraId="6AC679AF" w14:textId="23DAB7B5">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553FB136" w14:textId="03ED9A87">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Shabani, K. Khatib, M. Ebadi, S. (2010) ‘Vygotsky’s zone of proximal development: Instructional implications and teachers professional development’, </w:t>
      </w:r>
      <w:r w:rsidRPr="70340DA7" w:rsidR="72423598">
        <w:rPr>
          <w:rFonts w:ascii="Times New Roman" w:hAnsi="Times New Roman" w:eastAsia="Times New Roman" w:cs="Times New Roman"/>
          <w:b w:val="0"/>
          <w:bCs w:val="0"/>
          <w:i w:val="1"/>
          <w:iCs w:val="1"/>
          <w:noProof w:val="0"/>
          <w:sz w:val="24"/>
          <w:szCs w:val="24"/>
          <w:lang w:val="en-GB"/>
        </w:rPr>
        <w:t>Canadian Center of Science and Education</w:t>
      </w:r>
      <w:r w:rsidRPr="70340DA7" w:rsidR="72423598">
        <w:rPr>
          <w:rFonts w:ascii="Times New Roman" w:hAnsi="Times New Roman" w:eastAsia="Times New Roman" w:cs="Times New Roman"/>
          <w:b w:val="0"/>
          <w:bCs w:val="0"/>
          <w:i w:val="0"/>
          <w:iCs w:val="0"/>
          <w:noProof w:val="0"/>
          <w:sz w:val="24"/>
          <w:szCs w:val="24"/>
          <w:lang w:val="en-GB"/>
        </w:rPr>
        <w:t xml:space="preserve">, 3(4), pp. 237-248. Available at: </w:t>
      </w:r>
      <w:hyperlink r:id="Rd21e6d0573df43e6">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https://eric.ed.gov/?id=EJ1081990</w:t>
        </w:r>
      </w:hyperlink>
      <w:r w:rsidRPr="70340DA7" w:rsidR="72423598">
        <w:rPr>
          <w:rFonts w:ascii="Times New Roman" w:hAnsi="Times New Roman" w:eastAsia="Times New Roman" w:cs="Times New Roman"/>
          <w:b w:val="0"/>
          <w:bCs w:val="0"/>
          <w:i w:val="0"/>
          <w:iCs w:val="0"/>
          <w:noProof w:val="0"/>
          <w:sz w:val="24"/>
          <w:szCs w:val="24"/>
          <w:lang w:val="en-GB"/>
        </w:rPr>
        <w:t>. (Accessed: 14 December 2023).</w:t>
      </w:r>
    </w:p>
    <w:p w:rsidR="70340DA7" w:rsidP="70340DA7" w:rsidRDefault="70340DA7" w14:paraId="0CA70537" w14:textId="58D8176F">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858FBAB" w14:textId="0F263DD3">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Sidat, L. (2022) ‘The Curriculum for Wales journey continues to move forward in September 2022 – what does this mean for you and your children?’, </w:t>
      </w:r>
      <w:r w:rsidRPr="70340DA7" w:rsidR="72423598">
        <w:rPr>
          <w:rFonts w:ascii="Times New Roman" w:hAnsi="Times New Roman" w:eastAsia="Times New Roman" w:cs="Times New Roman"/>
          <w:b w:val="0"/>
          <w:bCs w:val="0"/>
          <w:i w:val="1"/>
          <w:iCs w:val="1"/>
          <w:noProof w:val="0"/>
          <w:sz w:val="24"/>
          <w:szCs w:val="24"/>
          <w:lang w:val="en-GB"/>
        </w:rPr>
        <w:t xml:space="preserve">Wales Online, </w:t>
      </w:r>
      <w:r w:rsidRPr="70340DA7" w:rsidR="72423598">
        <w:rPr>
          <w:rFonts w:ascii="Times New Roman" w:hAnsi="Times New Roman" w:eastAsia="Times New Roman" w:cs="Times New Roman"/>
          <w:b w:val="0"/>
          <w:bCs w:val="0"/>
          <w:i w:val="0"/>
          <w:iCs w:val="0"/>
          <w:noProof w:val="0"/>
          <w:sz w:val="24"/>
          <w:szCs w:val="24"/>
          <w:lang w:val="en-GB"/>
        </w:rPr>
        <w:t xml:space="preserve">3 October. Available at: </w:t>
      </w:r>
      <w:hyperlink r:id="R1c1c03d11e544516">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https://www.google.com/amp/s/www.walesonline.co.uk/special-features/curriculum-wales-continues-september-children-24853278.amp</w:t>
        </w:r>
      </w:hyperlink>
      <w:r w:rsidRPr="70340DA7" w:rsidR="72423598">
        <w:rPr>
          <w:rFonts w:ascii="Times New Roman" w:hAnsi="Times New Roman" w:eastAsia="Times New Roman" w:cs="Times New Roman"/>
          <w:b w:val="0"/>
          <w:bCs w:val="0"/>
          <w:i w:val="0"/>
          <w:iCs w:val="0"/>
          <w:noProof w:val="0"/>
          <w:sz w:val="24"/>
          <w:szCs w:val="24"/>
          <w:lang w:val="en-GB"/>
        </w:rPr>
        <w:t>. (Accessed: 14 January 2024).</w:t>
      </w:r>
    </w:p>
    <w:p w:rsidR="70340DA7" w:rsidP="70340DA7" w:rsidRDefault="70340DA7" w14:paraId="04667E8C" w14:textId="024A9FA9">
      <w:pPr>
        <w:spacing w:after="160" w:line="259" w:lineRule="auto"/>
        <w:rPr>
          <w:rFonts w:ascii="Times New Roman" w:hAnsi="Times New Roman" w:eastAsia="Times New Roman" w:cs="Times New Roman"/>
          <w:b w:val="0"/>
          <w:bCs w:val="0"/>
          <w:i w:val="0"/>
          <w:iCs w:val="0"/>
          <w:noProof w:val="0"/>
          <w:sz w:val="24"/>
          <w:szCs w:val="24"/>
          <w:lang w:val="en-GB"/>
        </w:rPr>
      </w:pPr>
    </w:p>
    <w:p w:rsidR="70340DA7" w:rsidP="70340DA7" w:rsidRDefault="70340DA7" w14:paraId="53306955" w14:textId="76867494">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1991B00D" w14:textId="48AD509A">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Smagorinsky, P. (2018) ‘Deconflating the ZPD and instructional scaffolding: Retranslating and reconceiving the zone of proximal development as the zone of next development’, </w:t>
      </w:r>
      <w:r w:rsidRPr="70340DA7" w:rsidR="72423598">
        <w:rPr>
          <w:rFonts w:ascii="Times New Roman" w:hAnsi="Times New Roman" w:eastAsia="Times New Roman" w:cs="Times New Roman"/>
          <w:b w:val="0"/>
          <w:bCs w:val="0"/>
          <w:i w:val="1"/>
          <w:iCs w:val="1"/>
          <w:noProof w:val="0"/>
          <w:sz w:val="24"/>
          <w:szCs w:val="24"/>
          <w:lang w:val="en-GB"/>
        </w:rPr>
        <w:t>The University of Georgia</w:t>
      </w:r>
      <w:r w:rsidRPr="70340DA7" w:rsidR="72423598">
        <w:rPr>
          <w:rFonts w:ascii="Times New Roman" w:hAnsi="Times New Roman" w:eastAsia="Times New Roman" w:cs="Times New Roman"/>
          <w:b w:val="0"/>
          <w:bCs w:val="0"/>
          <w:i w:val="0"/>
          <w:iCs w:val="0"/>
          <w:noProof w:val="0"/>
          <w:sz w:val="24"/>
          <w:szCs w:val="24"/>
          <w:lang w:val="en-GB"/>
        </w:rPr>
        <w:t xml:space="preserve">, 16, pp.70-75. Available at: </w:t>
      </w:r>
      <w:hyperlink r:id="Rb969ff8ed6364037">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https://www.sciencedirect.com/science/article/abs/pii/S2210656117301794</w:t>
        </w:r>
      </w:hyperlink>
      <w:r w:rsidRPr="70340DA7" w:rsidR="72423598">
        <w:rPr>
          <w:rFonts w:ascii="Times New Roman" w:hAnsi="Times New Roman" w:eastAsia="Times New Roman" w:cs="Times New Roman"/>
          <w:b w:val="0"/>
          <w:bCs w:val="0"/>
          <w:i w:val="0"/>
          <w:iCs w:val="0"/>
          <w:noProof w:val="0"/>
          <w:sz w:val="24"/>
          <w:szCs w:val="24"/>
          <w:lang w:val="en-GB"/>
        </w:rPr>
        <w:t>. (Accessed:14 December 2023).</w:t>
      </w:r>
    </w:p>
    <w:p w:rsidR="70340DA7" w:rsidP="70340DA7" w:rsidRDefault="70340DA7" w14:paraId="50426D2F" w14:textId="206E735C">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404D1B3" w14:textId="26025910">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UNICEF (2018) </w:t>
      </w:r>
      <w:r w:rsidRPr="70340DA7" w:rsidR="72423598">
        <w:rPr>
          <w:rFonts w:ascii="Times New Roman" w:hAnsi="Times New Roman" w:eastAsia="Times New Roman" w:cs="Times New Roman"/>
          <w:b w:val="0"/>
          <w:bCs w:val="0"/>
          <w:i w:val="1"/>
          <w:iCs w:val="1"/>
          <w:noProof w:val="0"/>
          <w:sz w:val="24"/>
          <w:szCs w:val="24"/>
          <w:lang w:val="en-GB"/>
        </w:rPr>
        <w:t xml:space="preserve">Learning through play. </w:t>
      </w:r>
      <w:r w:rsidRPr="70340DA7" w:rsidR="72423598">
        <w:rPr>
          <w:rFonts w:ascii="Times New Roman" w:hAnsi="Times New Roman" w:eastAsia="Times New Roman" w:cs="Times New Roman"/>
          <w:b w:val="0"/>
          <w:bCs w:val="0"/>
          <w:i w:val="0"/>
          <w:iCs w:val="0"/>
          <w:noProof w:val="0"/>
          <w:sz w:val="24"/>
          <w:szCs w:val="24"/>
          <w:lang w:val="en-GB"/>
        </w:rPr>
        <w:t xml:space="preserve">Available at: </w:t>
      </w:r>
      <w:hyperlink r:id="Ra4d8bd4615f34814">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https://www.unicef.org/sites/default/files/2018-12/UNICEF-Lego-Foundation-Learning-through-Play.pdf</w:t>
        </w:r>
      </w:hyperlink>
      <w:r w:rsidRPr="70340DA7" w:rsidR="72423598">
        <w:rPr>
          <w:rFonts w:ascii="Times New Roman" w:hAnsi="Times New Roman" w:eastAsia="Times New Roman" w:cs="Times New Roman"/>
          <w:b w:val="0"/>
          <w:bCs w:val="0"/>
          <w:i w:val="0"/>
          <w:iCs w:val="0"/>
          <w:noProof w:val="0"/>
          <w:sz w:val="24"/>
          <w:szCs w:val="24"/>
          <w:lang w:val="en-GB"/>
        </w:rPr>
        <w:t>. (Accessed: 7 December 2023).</w:t>
      </w:r>
    </w:p>
    <w:p w:rsidR="70340DA7" w:rsidP="70340DA7" w:rsidRDefault="70340DA7" w14:paraId="1D6EC213" w14:textId="133B0DB1">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8E81F5B" w14:textId="01262FB8">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University of Wales Trinity Saint David (2023).</w:t>
      </w:r>
      <w:r w:rsidRPr="70340DA7" w:rsidR="72423598">
        <w:rPr>
          <w:rFonts w:ascii="Times New Roman" w:hAnsi="Times New Roman" w:eastAsia="Times New Roman" w:cs="Times New Roman"/>
          <w:b w:val="0"/>
          <w:bCs w:val="0"/>
          <w:i w:val="1"/>
          <w:iCs w:val="1"/>
          <w:noProof w:val="0"/>
          <w:sz w:val="24"/>
          <w:szCs w:val="24"/>
          <w:lang w:val="en-GB"/>
        </w:rPr>
        <w:t xml:space="preserve"> Early Years Education and Care (BA).</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b85ddc57abfd4f04">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https://www.uwtsd.ac.uk/ba-early-years-education-and-care/</w:t>
        </w:r>
      </w:hyperlink>
      <w:r w:rsidRPr="70340DA7" w:rsidR="72423598">
        <w:rPr>
          <w:rFonts w:ascii="Times New Roman" w:hAnsi="Times New Roman" w:eastAsia="Times New Roman" w:cs="Times New Roman"/>
          <w:b w:val="0"/>
          <w:bCs w:val="0"/>
          <w:i w:val="0"/>
          <w:iCs w:val="0"/>
          <w:noProof w:val="0"/>
          <w:sz w:val="24"/>
          <w:szCs w:val="24"/>
          <w:lang w:val="en-GB"/>
        </w:rPr>
        <w:t>. (Accessed: 20 December 2023).</w:t>
      </w:r>
    </w:p>
    <w:p w:rsidR="70340DA7" w:rsidP="70340DA7" w:rsidRDefault="70340DA7" w14:paraId="491FA077" w14:textId="75CE89D2">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05D9F640" w14:textId="7EC1AF19">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Upstart Scotland (2017) ‘Ten Reasons Why National Testing At P1 is Wrong’, </w:t>
      </w:r>
      <w:r w:rsidRPr="70340DA7" w:rsidR="72423598">
        <w:rPr>
          <w:rFonts w:ascii="Times New Roman" w:hAnsi="Times New Roman" w:eastAsia="Times New Roman" w:cs="Times New Roman"/>
          <w:b w:val="0"/>
          <w:bCs w:val="0"/>
          <w:i w:val="1"/>
          <w:iCs w:val="1"/>
          <w:noProof w:val="0"/>
          <w:sz w:val="24"/>
          <w:szCs w:val="24"/>
          <w:lang w:val="en-GB"/>
        </w:rPr>
        <w:t>Upstart,</w:t>
      </w:r>
      <w:r w:rsidRPr="70340DA7" w:rsidR="72423598">
        <w:rPr>
          <w:rFonts w:ascii="Times New Roman" w:hAnsi="Times New Roman" w:eastAsia="Times New Roman" w:cs="Times New Roman"/>
          <w:b w:val="0"/>
          <w:bCs w:val="0"/>
          <w:i w:val="0"/>
          <w:iCs w:val="0"/>
          <w:noProof w:val="0"/>
          <w:sz w:val="24"/>
          <w:szCs w:val="24"/>
          <w:lang w:val="en-GB"/>
        </w:rPr>
        <w:t xml:space="preserve"> 4 August. Available at: </w:t>
      </w:r>
      <w:hyperlink r:id="Re0655e772cc846a2">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https://upstart.scot/ten-evidence-based-reasons-why-testing-at-p1-is-wrong/</w:t>
        </w:r>
      </w:hyperlink>
      <w:r w:rsidRPr="70340DA7" w:rsidR="72423598">
        <w:rPr>
          <w:rFonts w:ascii="Times New Roman" w:hAnsi="Times New Roman" w:eastAsia="Times New Roman" w:cs="Times New Roman"/>
          <w:b w:val="0"/>
          <w:bCs w:val="0"/>
          <w:i w:val="0"/>
          <w:iCs w:val="0"/>
          <w:noProof w:val="0"/>
          <w:sz w:val="24"/>
          <w:szCs w:val="24"/>
          <w:lang w:val="en-GB"/>
        </w:rPr>
        <w:t>. (Accessed: 21 December 2023).</w:t>
      </w:r>
    </w:p>
    <w:p w:rsidR="70340DA7" w:rsidP="70340DA7" w:rsidRDefault="70340DA7" w14:paraId="11A8FF4D" w14:textId="445D1800">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02ADD28B" w14:textId="0C8FF903">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(2013-2014) </w:t>
      </w:r>
      <w:r w:rsidRPr="70340DA7" w:rsidR="72423598">
        <w:rPr>
          <w:rFonts w:ascii="Times New Roman" w:hAnsi="Times New Roman" w:eastAsia="Times New Roman" w:cs="Times New Roman"/>
          <w:b w:val="0"/>
          <w:bCs w:val="0"/>
          <w:i w:val="1"/>
          <w:iCs w:val="1"/>
          <w:noProof w:val="0"/>
          <w:sz w:val="24"/>
          <w:szCs w:val="24"/>
          <w:lang w:val="en-GB"/>
        </w:rPr>
        <w:t xml:space="preserve">An independent stocktake of the Foundation Phase in Wales. </w:t>
      </w:r>
      <w:r w:rsidRPr="70340DA7" w:rsidR="72423598">
        <w:rPr>
          <w:rFonts w:ascii="Times New Roman" w:hAnsi="Times New Roman" w:eastAsia="Times New Roman" w:cs="Times New Roman"/>
          <w:b w:val="0"/>
          <w:bCs w:val="0"/>
          <w:i w:val="0"/>
          <w:iCs w:val="0"/>
          <w:noProof w:val="0"/>
          <w:sz w:val="24"/>
          <w:szCs w:val="24"/>
          <w:lang w:val="en-GB"/>
        </w:rPr>
        <w:t>Institute of Education: University of London.</w:t>
      </w:r>
    </w:p>
    <w:p w:rsidR="70340DA7" w:rsidP="70340DA7" w:rsidRDefault="70340DA7" w14:paraId="016BAE6F" w14:textId="3F49DA66">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5604B60" w14:textId="396B9785">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Welsh Government (2022)</w:t>
      </w:r>
      <w:r w:rsidRPr="70340DA7" w:rsidR="72423598">
        <w:rPr>
          <w:rFonts w:ascii="Times New Roman" w:hAnsi="Times New Roman" w:eastAsia="Times New Roman" w:cs="Times New Roman"/>
          <w:b w:val="0"/>
          <w:bCs w:val="0"/>
          <w:i w:val="1"/>
          <w:iCs w:val="1"/>
          <w:noProof w:val="0"/>
          <w:sz w:val="24"/>
          <w:szCs w:val="24"/>
          <w:lang w:val="en-GB"/>
        </w:rPr>
        <w:t xml:space="preserve"> A curriculum for funded non-maintained nursery settings</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a4e53b75e42f4be9">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https://hwb.gov.wales/api/storage/b1801d78-38c3-4320-9818-d9996c21aef8/220914-a-curriculum-for-funded-non-maintained-nursery-settings.pdf</w:t>
        </w:r>
      </w:hyperlink>
      <w:r w:rsidRPr="70340DA7" w:rsidR="72423598">
        <w:rPr>
          <w:rFonts w:ascii="Times New Roman" w:hAnsi="Times New Roman" w:eastAsia="Times New Roman" w:cs="Times New Roman"/>
          <w:b w:val="0"/>
          <w:bCs w:val="0"/>
          <w:i w:val="0"/>
          <w:iCs w:val="0"/>
          <w:noProof w:val="0"/>
          <w:sz w:val="24"/>
          <w:szCs w:val="24"/>
          <w:lang w:val="en-GB"/>
        </w:rPr>
        <w:t>. (Accessed: 14 January 2024).</w:t>
      </w:r>
    </w:p>
    <w:p w:rsidR="70340DA7" w:rsidP="70340DA7" w:rsidRDefault="70340DA7" w14:paraId="77638378" w14:textId="7C14BE48">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A01D94F" w14:textId="7ACD6E00">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(2023a) </w:t>
      </w:r>
      <w:r w:rsidRPr="70340DA7" w:rsidR="72423598">
        <w:rPr>
          <w:rFonts w:ascii="Times New Roman" w:hAnsi="Times New Roman" w:eastAsia="Times New Roman" w:cs="Times New Roman"/>
          <w:b w:val="0"/>
          <w:bCs w:val="0"/>
          <w:i w:val="1"/>
          <w:iCs w:val="1"/>
          <w:noProof w:val="0"/>
          <w:sz w:val="24"/>
          <w:szCs w:val="24"/>
          <w:lang w:val="en-GB"/>
        </w:rPr>
        <w:t>Enabling Learning.</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5666bbb9d06f47c9">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https://hwb.gov.wales/curriculum-for-wales/designing-your-curriculum/enabling-learning</w:t>
        </w:r>
      </w:hyperlink>
      <w:r w:rsidRPr="70340DA7" w:rsidR="72423598">
        <w:rPr>
          <w:rFonts w:ascii="Times New Roman" w:hAnsi="Times New Roman" w:eastAsia="Times New Roman" w:cs="Times New Roman"/>
          <w:b w:val="0"/>
          <w:bCs w:val="0"/>
          <w:i w:val="0"/>
          <w:iCs w:val="0"/>
          <w:noProof w:val="0"/>
          <w:sz w:val="24"/>
          <w:szCs w:val="24"/>
          <w:lang w:val="en-GB"/>
        </w:rPr>
        <w:t>. (Accessed: 14 December 2023).</w:t>
      </w:r>
    </w:p>
    <w:p w:rsidR="70340DA7" w:rsidP="70340DA7" w:rsidRDefault="70340DA7" w14:paraId="575EDDF4" w14:textId="56886413">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1517045C" w14:textId="196BF09C">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(2015b) </w:t>
      </w:r>
      <w:r w:rsidRPr="70340DA7" w:rsidR="72423598">
        <w:rPr>
          <w:rFonts w:ascii="Times New Roman" w:hAnsi="Times New Roman" w:eastAsia="Times New Roman" w:cs="Times New Roman"/>
          <w:b w:val="0"/>
          <w:bCs w:val="0"/>
          <w:i w:val="1"/>
          <w:iCs w:val="1"/>
          <w:noProof w:val="0"/>
          <w:sz w:val="24"/>
          <w:szCs w:val="24"/>
          <w:lang w:val="en-GB"/>
        </w:rPr>
        <w:t>Evaluating the Foundation Phase</w:t>
      </w:r>
      <w:r w:rsidRPr="70340DA7" w:rsidR="72423598">
        <w:rPr>
          <w:rFonts w:ascii="Times New Roman" w:hAnsi="Times New Roman" w:eastAsia="Times New Roman" w:cs="Times New Roman"/>
          <w:b w:val="0"/>
          <w:bCs w:val="0"/>
          <w:i w:val="0"/>
          <w:iCs w:val="0"/>
          <w:noProof w:val="0"/>
          <w:sz w:val="24"/>
          <w:szCs w:val="24"/>
          <w:lang w:val="en-GB"/>
        </w:rPr>
        <w:t xml:space="preserve">: Final Report. Available at: </w:t>
      </w:r>
      <w:hyperlink r:id="Ra6ad16704b034812">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https://www.gov.wales/sites/default/files/statistics-and-research/2019-07/150514-foundation-phase-final-en_0.pdf</w:t>
        </w:r>
      </w:hyperlink>
      <w:r w:rsidRPr="70340DA7" w:rsidR="72423598">
        <w:rPr>
          <w:rFonts w:ascii="Times New Roman" w:hAnsi="Times New Roman" w:eastAsia="Times New Roman" w:cs="Times New Roman"/>
          <w:b w:val="0"/>
          <w:bCs w:val="0"/>
          <w:i w:val="0"/>
          <w:iCs w:val="0"/>
          <w:noProof w:val="0"/>
          <w:sz w:val="24"/>
          <w:szCs w:val="24"/>
          <w:lang w:val="en-GB"/>
        </w:rPr>
        <w:t>. (Accessed: 19 December 2023).</w:t>
      </w:r>
    </w:p>
    <w:p w:rsidR="70340DA7" w:rsidP="70340DA7" w:rsidRDefault="70340DA7" w14:paraId="437B94D2" w14:textId="47856AAF">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25F633A9" w14:textId="64D5C488">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(2015a) </w:t>
      </w:r>
      <w:r w:rsidRPr="70340DA7" w:rsidR="72423598">
        <w:rPr>
          <w:rFonts w:ascii="Times New Roman" w:hAnsi="Times New Roman" w:eastAsia="Times New Roman" w:cs="Times New Roman"/>
          <w:b w:val="0"/>
          <w:bCs w:val="0"/>
          <w:i w:val="1"/>
          <w:iCs w:val="1"/>
          <w:noProof w:val="0"/>
          <w:sz w:val="24"/>
          <w:szCs w:val="24"/>
          <w:lang w:val="en-GB"/>
        </w:rPr>
        <w:t>Foundation Phase Framework</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e994ce7d67084315">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https://hwb.gov.wales/storage/d5d8e39c-b534-40cb-a3f5-7e2e126d8077/foundation-phase-framework.pdf</w:t>
        </w:r>
      </w:hyperlink>
      <w:r w:rsidRPr="70340DA7" w:rsidR="72423598">
        <w:rPr>
          <w:rFonts w:ascii="Times New Roman" w:hAnsi="Times New Roman" w:eastAsia="Times New Roman" w:cs="Times New Roman"/>
          <w:b w:val="0"/>
          <w:bCs w:val="0"/>
          <w:i w:val="0"/>
          <w:iCs w:val="0"/>
          <w:noProof w:val="0"/>
          <w:sz w:val="24"/>
          <w:szCs w:val="24"/>
          <w:lang w:val="en-GB"/>
        </w:rPr>
        <w:t>. (Accessed: 7 December 2023).</w:t>
      </w:r>
    </w:p>
    <w:p w:rsidR="70340DA7" w:rsidP="70340DA7" w:rsidRDefault="70340DA7" w14:paraId="3716864A" w14:textId="493E0BCC">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4578AD88" w14:textId="1AB45B1A">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(2015) </w:t>
      </w:r>
      <w:r w:rsidRPr="70340DA7" w:rsidR="72423598">
        <w:rPr>
          <w:rFonts w:ascii="Times New Roman" w:hAnsi="Times New Roman" w:eastAsia="Times New Roman" w:cs="Times New Roman"/>
          <w:b w:val="0"/>
          <w:bCs w:val="0"/>
          <w:i w:val="1"/>
          <w:iCs w:val="1"/>
          <w:noProof w:val="0"/>
          <w:sz w:val="24"/>
          <w:szCs w:val="24"/>
          <w:lang w:val="en-GB"/>
        </w:rPr>
        <w:t>Foundation Phase Profile</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0d0ea66ee1d14a51">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https://dera.ioe.ac.uk/22105/1/150113-foundation-phase-profile-faq.pdf</w:t>
        </w:r>
      </w:hyperlink>
      <w:r w:rsidRPr="70340DA7" w:rsidR="72423598">
        <w:rPr>
          <w:rFonts w:ascii="Times New Roman" w:hAnsi="Times New Roman" w:eastAsia="Times New Roman" w:cs="Times New Roman"/>
          <w:b w:val="0"/>
          <w:bCs w:val="0"/>
          <w:i w:val="0"/>
          <w:iCs w:val="0"/>
          <w:noProof w:val="0"/>
          <w:sz w:val="24"/>
          <w:szCs w:val="24"/>
          <w:lang w:val="en-GB"/>
        </w:rPr>
        <w:t>. (Accessed: 16 January 2024).</w:t>
      </w:r>
    </w:p>
    <w:p w:rsidR="70340DA7" w:rsidP="70340DA7" w:rsidRDefault="70340DA7" w14:paraId="13770F00" w14:textId="5A8C08F0">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0F5CD60" w14:textId="68B9CFBE">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(2017) </w:t>
      </w:r>
      <w:r w:rsidRPr="70340DA7" w:rsidR="72423598">
        <w:rPr>
          <w:rFonts w:ascii="Times New Roman" w:hAnsi="Times New Roman" w:eastAsia="Times New Roman" w:cs="Times New Roman"/>
          <w:b w:val="0"/>
          <w:bCs w:val="0"/>
          <w:i w:val="1"/>
          <w:iCs w:val="1"/>
          <w:noProof w:val="0"/>
          <w:sz w:val="24"/>
          <w:szCs w:val="24"/>
          <w:lang w:val="en-GB"/>
        </w:rPr>
        <w:t>Foundation Phase Profile Handbook</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395da865e3094bcf">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https://hwb.gov.wales/storage/f9d85dba-85a4-4e87-bb58-a24730ad7e57/foundation-phase-profile-handbook-revised-september-2017.pdf</w:t>
        </w:r>
      </w:hyperlink>
      <w:r w:rsidRPr="70340DA7" w:rsidR="72423598">
        <w:rPr>
          <w:rFonts w:ascii="Times New Roman" w:hAnsi="Times New Roman" w:eastAsia="Times New Roman" w:cs="Times New Roman"/>
          <w:b w:val="0"/>
          <w:bCs w:val="0"/>
          <w:i w:val="0"/>
          <w:iCs w:val="0"/>
          <w:noProof w:val="0"/>
          <w:sz w:val="24"/>
          <w:szCs w:val="24"/>
          <w:lang w:val="en-GB"/>
        </w:rPr>
        <w:t>. (Accessed: 15 January 2024).</w:t>
      </w:r>
    </w:p>
    <w:p w:rsidR="70340DA7" w:rsidP="70340DA7" w:rsidRDefault="70340DA7" w14:paraId="2E299DC1" w14:textId="0F7CDF83">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5CE88B14" w14:textId="5E3C7960">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(2008) </w:t>
      </w:r>
      <w:r w:rsidRPr="70340DA7" w:rsidR="72423598">
        <w:rPr>
          <w:rFonts w:ascii="Times New Roman" w:hAnsi="Times New Roman" w:eastAsia="Times New Roman" w:cs="Times New Roman"/>
          <w:b w:val="0"/>
          <w:bCs w:val="0"/>
          <w:i w:val="1"/>
          <w:iCs w:val="1"/>
          <w:noProof w:val="0"/>
          <w:sz w:val="24"/>
          <w:szCs w:val="24"/>
          <w:lang w:val="en-GB"/>
        </w:rPr>
        <w:t xml:space="preserve">Learning and Teaching Pedagogy. </w:t>
      </w:r>
      <w:r w:rsidRPr="70340DA7" w:rsidR="72423598">
        <w:rPr>
          <w:rFonts w:ascii="Times New Roman" w:hAnsi="Times New Roman" w:eastAsia="Times New Roman" w:cs="Times New Roman"/>
          <w:b w:val="0"/>
          <w:bCs w:val="0"/>
          <w:i w:val="0"/>
          <w:iCs w:val="0"/>
          <w:noProof w:val="0"/>
          <w:sz w:val="24"/>
          <w:szCs w:val="24"/>
          <w:lang w:val="en-GB"/>
        </w:rPr>
        <w:t xml:space="preserve">Available at: </w:t>
      </w:r>
      <w:hyperlink r:id="R13f0074358254d8a">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https://hwb.gov.wales/api/storage/8f0b360f-f1f6-4bec-b11a-df88168007f9/learning-and-teaching-pedagogy.pdf</w:t>
        </w:r>
      </w:hyperlink>
      <w:r w:rsidRPr="70340DA7" w:rsidR="72423598">
        <w:rPr>
          <w:rFonts w:ascii="Times New Roman" w:hAnsi="Times New Roman" w:eastAsia="Times New Roman" w:cs="Times New Roman"/>
          <w:b w:val="0"/>
          <w:bCs w:val="0"/>
          <w:i w:val="0"/>
          <w:iCs w:val="0"/>
          <w:noProof w:val="0"/>
          <w:sz w:val="24"/>
          <w:szCs w:val="24"/>
          <w:lang w:val="en-GB"/>
        </w:rPr>
        <w:t>. Accessed: 15 December 2023).</w:t>
      </w:r>
    </w:p>
    <w:p w:rsidR="70340DA7" w:rsidP="70340DA7" w:rsidRDefault="70340DA7" w14:paraId="7966B2AB" w14:textId="3DD6BD28">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067F91EA" w14:textId="35F49707">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(2023) </w:t>
      </w:r>
      <w:r w:rsidRPr="70340DA7" w:rsidR="72423598">
        <w:rPr>
          <w:rFonts w:ascii="Times New Roman" w:hAnsi="Times New Roman" w:eastAsia="Times New Roman" w:cs="Times New Roman"/>
          <w:b w:val="0"/>
          <w:bCs w:val="0"/>
          <w:i w:val="1"/>
          <w:iCs w:val="1"/>
          <w:noProof w:val="0"/>
          <w:sz w:val="24"/>
          <w:szCs w:val="24"/>
          <w:lang w:val="en-GB"/>
        </w:rPr>
        <w:t>National Reading and Numeracy Personalised Assessments: administration handbook 2023 to 2024.</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a68d6a3258aa4fae">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https://hwb.gov.wales/curriculum-for-wales/reading-and-numeracy-assessments/personalised-assessments/national-reading-and-numeracy-personalised-assessments-administration-handbook-2023-to-2024</w:t>
        </w:r>
      </w:hyperlink>
      <w:r w:rsidRPr="70340DA7" w:rsidR="72423598">
        <w:rPr>
          <w:rFonts w:ascii="Times New Roman" w:hAnsi="Times New Roman" w:eastAsia="Times New Roman" w:cs="Times New Roman"/>
          <w:b w:val="0"/>
          <w:bCs w:val="0"/>
          <w:i w:val="0"/>
          <w:iCs w:val="0"/>
          <w:noProof w:val="0"/>
          <w:sz w:val="24"/>
          <w:szCs w:val="24"/>
          <w:lang w:val="en-GB"/>
        </w:rPr>
        <w:t xml:space="preserve">. (Accessed: 21 December 2023). </w:t>
      </w:r>
    </w:p>
    <w:p w:rsidR="70340DA7" w:rsidP="70340DA7" w:rsidRDefault="70340DA7" w14:paraId="66C06739" w14:textId="5ACA51FB">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6AEB29E" w14:textId="54DEE70D">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(2023b) </w:t>
      </w:r>
      <w:r w:rsidRPr="70340DA7" w:rsidR="72423598">
        <w:rPr>
          <w:rFonts w:ascii="Times New Roman" w:hAnsi="Times New Roman" w:eastAsia="Times New Roman" w:cs="Times New Roman"/>
          <w:b w:val="0"/>
          <w:bCs w:val="0"/>
          <w:i w:val="1"/>
          <w:iCs w:val="1"/>
          <w:noProof w:val="0"/>
          <w:sz w:val="24"/>
          <w:szCs w:val="24"/>
          <w:lang w:val="en-GB"/>
        </w:rPr>
        <w:t>Pedagogy</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5a9fb6c025c9482a">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https://hwb.gov.wales/curriculum-for-wales/designing-your-curriculum/pedagogy</w:t>
        </w:r>
      </w:hyperlink>
      <w:r w:rsidRPr="70340DA7" w:rsidR="72423598">
        <w:rPr>
          <w:rFonts w:ascii="Times New Roman" w:hAnsi="Times New Roman" w:eastAsia="Times New Roman" w:cs="Times New Roman"/>
          <w:b w:val="0"/>
          <w:bCs w:val="0"/>
          <w:i w:val="0"/>
          <w:iCs w:val="0"/>
          <w:noProof w:val="0"/>
          <w:sz w:val="24"/>
          <w:szCs w:val="24"/>
          <w:lang w:val="en-GB"/>
        </w:rPr>
        <w:t xml:space="preserve">. (Accessed: 6 December). </w:t>
      </w:r>
    </w:p>
    <w:p w:rsidR="70340DA7" w:rsidP="70340DA7" w:rsidRDefault="70340DA7" w14:paraId="7DCD13C7" w14:textId="1F13760E">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67B3B5C2" w14:textId="4D075B82">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Welsh Government (2008)</w:t>
      </w:r>
      <w:r w:rsidRPr="70340DA7" w:rsidR="72423598">
        <w:rPr>
          <w:rFonts w:ascii="Times New Roman" w:hAnsi="Times New Roman" w:eastAsia="Times New Roman" w:cs="Times New Roman"/>
          <w:b w:val="0"/>
          <w:bCs w:val="0"/>
          <w:i w:val="1"/>
          <w:iCs w:val="1"/>
          <w:noProof w:val="0"/>
          <w:sz w:val="24"/>
          <w:szCs w:val="24"/>
          <w:lang w:val="en-GB"/>
        </w:rPr>
        <w:t xml:space="preserve"> Play/Active Learning.</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8b7fdb401aa945d7">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https://hwb.gov.wales/storage/52aae98d-65ed-4065-9222-1a7876e150de/play-active-learning-overview-for-3-to-7-year-olds.pdf</w:t>
        </w:r>
      </w:hyperlink>
      <w:r w:rsidRPr="70340DA7" w:rsidR="72423598">
        <w:rPr>
          <w:rFonts w:ascii="Times New Roman" w:hAnsi="Times New Roman" w:eastAsia="Times New Roman" w:cs="Times New Roman"/>
          <w:b w:val="0"/>
          <w:bCs w:val="0"/>
          <w:i w:val="0"/>
          <w:iCs w:val="0"/>
          <w:noProof w:val="0"/>
          <w:sz w:val="24"/>
          <w:szCs w:val="24"/>
          <w:lang w:val="en-GB"/>
        </w:rPr>
        <w:t>. (Accessed: 7 December 2023).</w:t>
      </w:r>
    </w:p>
    <w:p w:rsidR="70340DA7" w:rsidP="70340DA7" w:rsidRDefault="70340DA7" w14:paraId="4BF83C24" w14:textId="1A9A7DF2">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089EDEEC" w14:textId="234573AB">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(2022) </w:t>
      </w:r>
      <w:r w:rsidRPr="70340DA7" w:rsidR="72423598">
        <w:rPr>
          <w:rFonts w:ascii="Times New Roman" w:hAnsi="Times New Roman" w:eastAsia="Times New Roman" w:cs="Times New Roman"/>
          <w:b w:val="0"/>
          <w:bCs w:val="0"/>
          <w:i w:val="1"/>
          <w:iCs w:val="1"/>
          <w:noProof w:val="0"/>
          <w:sz w:val="24"/>
          <w:szCs w:val="24"/>
          <w:lang w:val="en-GB"/>
        </w:rPr>
        <w:t>Research into assessment practices in the foundation phase (Summary)</w:t>
      </w:r>
      <w:r w:rsidRPr="70340DA7" w:rsidR="72423598">
        <w:rPr>
          <w:rFonts w:ascii="Times New Roman" w:hAnsi="Times New Roman" w:eastAsia="Times New Roman" w:cs="Times New Roman"/>
          <w:b w:val="0"/>
          <w:bCs w:val="0"/>
          <w:i w:val="0"/>
          <w:iCs w:val="0"/>
          <w:noProof w:val="0"/>
          <w:sz w:val="24"/>
          <w:szCs w:val="24"/>
          <w:lang w:val="en-GB"/>
        </w:rPr>
        <w:t>. Available at:</w:t>
      </w:r>
      <w:hyperlink r:id="R6e5181575fa14b10">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https://www.gov.wales/research-assessment-practices-foundation-phase-summary-html</w:t>
        </w:r>
      </w:hyperlink>
      <w:r w:rsidRPr="70340DA7" w:rsidR="72423598">
        <w:rPr>
          <w:rFonts w:ascii="Times New Roman" w:hAnsi="Times New Roman" w:eastAsia="Times New Roman" w:cs="Times New Roman"/>
          <w:b w:val="0"/>
          <w:bCs w:val="0"/>
          <w:i w:val="0"/>
          <w:iCs w:val="0"/>
          <w:noProof w:val="0"/>
          <w:sz w:val="24"/>
          <w:szCs w:val="24"/>
          <w:lang w:val="en-GB"/>
        </w:rPr>
        <w:t>. (Accessed: 16 January 2024).</w:t>
      </w:r>
    </w:p>
    <w:p w:rsidR="70340DA7" w:rsidP="70340DA7" w:rsidRDefault="70340DA7" w14:paraId="7C66AB1F" w14:textId="4483225C">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307CDA3" w14:textId="4014185C">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(2022) </w:t>
      </w:r>
      <w:r w:rsidRPr="70340DA7" w:rsidR="72423598">
        <w:rPr>
          <w:rFonts w:ascii="Times New Roman" w:hAnsi="Times New Roman" w:eastAsia="Times New Roman" w:cs="Times New Roman"/>
          <w:b w:val="0"/>
          <w:bCs w:val="0"/>
          <w:i w:val="1"/>
          <w:iCs w:val="1"/>
          <w:noProof w:val="0"/>
          <w:sz w:val="24"/>
          <w:szCs w:val="24"/>
          <w:lang w:val="en-GB"/>
        </w:rPr>
        <w:t>Research into Assessment Practices in the Foundation Phase: Final Report.</w:t>
      </w:r>
      <w:r w:rsidRPr="70340DA7" w:rsidR="72423598">
        <w:rPr>
          <w:rFonts w:ascii="Times New Roman" w:hAnsi="Times New Roman" w:eastAsia="Times New Roman" w:cs="Times New Roman"/>
          <w:b w:val="0"/>
          <w:bCs w:val="0"/>
          <w:i w:val="0"/>
          <w:iCs w:val="0"/>
          <w:noProof w:val="0"/>
          <w:sz w:val="24"/>
          <w:szCs w:val="24"/>
          <w:lang w:val="en-GB"/>
        </w:rPr>
        <w:t xml:space="preserve"> Available at: </w:t>
      </w:r>
      <w:hyperlink r:id="R3ddb08d0da694993">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https://www.gov.wales/sites/default/files/statistics-and-research/2019-07/150514-foundation-phase-final-en_0.pdf</w:t>
        </w:r>
      </w:hyperlink>
      <w:r w:rsidRPr="70340DA7" w:rsidR="72423598">
        <w:rPr>
          <w:rFonts w:ascii="Times New Roman" w:hAnsi="Times New Roman" w:eastAsia="Times New Roman" w:cs="Times New Roman"/>
          <w:b w:val="0"/>
          <w:bCs w:val="0"/>
          <w:i w:val="0"/>
          <w:iCs w:val="0"/>
          <w:noProof w:val="0"/>
          <w:sz w:val="24"/>
          <w:szCs w:val="24"/>
          <w:lang w:val="en-GB"/>
        </w:rPr>
        <w:t>. (Accessed: 17 January 2024).</w:t>
      </w:r>
    </w:p>
    <w:p w:rsidR="70340DA7" w:rsidP="70340DA7" w:rsidRDefault="70340DA7" w14:paraId="0C3051DD" w14:textId="09E5164F">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E148DED" w14:textId="624F325A">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Welsh Government (No Date) </w:t>
      </w:r>
      <w:r w:rsidRPr="70340DA7" w:rsidR="72423598">
        <w:rPr>
          <w:rFonts w:ascii="Times New Roman" w:hAnsi="Times New Roman" w:eastAsia="Times New Roman" w:cs="Times New Roman"/>
          <w:b w:val="0"/>
          <w:bCs w:val="0"/>
          <w:i w:val="1"/>
          <w:iCs w:val="1"/>
          <w:noProof w:val="0"/>
          <w:sz w:val="24"/>
          <w:szCs w:val="24"/>
          <w:lang w:val="en-GB"/>
        </w:rPr>
        <w:t xml:space="preserve">Resources and supporting materials guide. </w:t>
      </w:r>
      <w:r w:rsidRPr="70340DA7" w:rsidR="72423598">
        <w:rPr>
          <w:rFonts w:ascii="Times New Roman" w:hAnsi="Times New Roman" w:eastAsia="Times New Roman" w:cs="Times New Roman"/>
          <w:b w:val="0"/>
          <w:bCs w:val="0"/>
          <w:i w:val="0"/>
          <w:iCs w:val="0"/>
          <w:noProof w:val="0"/>
          <w:sz w:val="24"/>
          <w:szCs w:val="24"/>
          <w:lang w:val="en-GB"/>
        </w:rPr>
        <w:t xml:space="preserve">Available at: </w:t>
      </w:r>
      <w:hyperlink r:id="Rb5b46d75558c42e3">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https://hwb.gov.wales/resources-and-supporting-materials-guide</w:t>
        </w:r>
      </w:hyperlink>
      <w:r w:rsidRPr="70340DA7" w:rsidR="72423598">
        <w:rPr>
          <w:rFonts w:ascii="Times New Roman" w:hAnsi="Times New Roman" w:eastAsia="Times New Roman" w:cs="Times New Roman"/>
          <w:b w:val="0"/>
          <w:bCs w:val="0"/>
          <w:i w:val="0"/>
          <w:iCs w:val="0"/>
          <w:noProof w:val="0"/>
          <w:sz w:val="24"/>
          <w:szCs w:val="24"/>
          <w:lang w:val="en-GB"/>
        </w:rPr>
        <w:t>. (Accessed: 18 December 2023).</w:t>
      </w:r>
    </w:p>
    <w:p w:rsidR="70340DA7" w:rsidP="70340DA7" w:rsidRDefault="70340DA7" w14:paraId="532EE6D8" w14:textId="5137AED1">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2526719D" w14:textId="47C2D573">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Welsh Government (2022)</w:t>
      </w:r>
      <w:r w:rsidRPr="70340DA7" w:rsidR="72423598">
        <w:rPr>
          <w:rFonts w:ascii="Times New Roman" w:hAnsi="Times New Roman" w:eastAsia="Times New Roman" w:cs="Times New Roman"/>
          <w:b w:val="0"/>
          <w:bCs w:val="0"/>
          <w:i w:val="1"/>
          <w:iCs w:val="1"/>
          <w:noProof w:val="0"/>
          <w:sz w:val="24"/>
          <w:szCs w:val="24"/>
          <w:lang w:val="en-GB"/>
        </w:rPr>
        <w:t xml:space="preserve"> What’s changing in assessment? </w:t>
      </w:r>
      <w:r w:rsidRPr="70340DA7" w:rsidR="72423598">
        <w:rPr>
          <w:rFonts w:ascii="Times New Roman" w:hAnsi="Times New Roman" w:eastAsia="Times New Roman" w:cs="Times New Roman"/>
          <w:b w:val="0"/>
          <w:bCs w:val="0"/>
          <w:i w:val="0"/>
          <w:iCs w:val="0"/>
          <w:noProof w:val="0"/>
          <w:sz w:val="24"/>
          <w:szCs w:val="24"/>
          <w:lang w:val="en-GB"/>
        </w:rPr>
        <w:t xml:space="preserve">Available at: </w:t>
      </w:r>
      <w:hyperlink r:id="Rb18aef284e154c39">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https://hwb.gov.wales/curriculum-for-wales/assessment-arrangements/what-s-changing-in-assessment</w:t>
        </w:r>
      </w:hyperlink>
      <w:r w:rsidRPr="70340DA7" w:rsidR="72423598">
        <w:rPr>
          <w:rFonts w:ascii="Times New Roman" w:hAnsi="Times New Roman" w:eastAsia="Times New Roman" w:cs="Times New Roman"/>
          <w:b w:val="0"/>
          <w:bCs w:val="0"/>
          <w:i w:val="0"/>
          <w:iCs w:val="0"/>
          <w:noProof w:val="0"/>
          <w:sz w:val="24"/>
          <w:szCs w:val="24"/>
          <w:lang w:val="en-GB"/>
        </w:rPr>
        <w:t>. (Accessed: 21 December 2023).</w:t>
      </w:r>
    </w:p>
    <w:p w:rsidR="70340DA7" w:rsidP="70340DA7" w:rsidRDefault="70340DA7" w14:paraId="1BF861C7" w14:textId="1B1F2322">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246DB188" w14:textId="75C408DD">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Wiliam, D (2011) </w:t>
      </w:r>
      <w:r w:rsidRPr="70340DA7" w:rsidR="72423598">
        <w:rPr>
          <w:rFonts w:ascii="Times New Roman" w:hAnsi="Times New Roman" w:eastAsia="Times New Roman" w:cs="Times New Roman"/>
          <w:b w:val="0"/>
          <w:bCs w:val="0"/>
          <w:i w:val="1"/>
          <w:iCs w:val="1"/>
          <w:noProof w:val="0"/>
          <w:sz w:val="24"/>
          <w:szCs w:val="24"/>
          <w:lang w:val="en-GB"/>
        </w:rPr>
        <w:t>Embedded Formative Assessment</w:t>
      </w:r>
      <w:r w:rsidRPr="70340DA7" w:rsidR="72423598">
        <w:rPr>
          <w:rFonts w:ascii="Times New Roman" w:hAnsi="Times New Roman" w:eastAsia="Times New Roman" w:cs="Times New Roman"/>
          <w:b w:val="0"/>
          <w:bCs w:val="0"/>
          <w:i w:val="0"/>
          <w:iCs w:val="0"/>
          <w:noProof w:val="0"/>
          <w:sz w:val="24"/>
          <w:szCs w:val="24"/>
          <w:lang w:val="en-GB"/>
        </w:rPr>
        <w:t>. Solution Tree Press.</w:t>
      </w:r>
    </w:p>
    <w:p w:rsidR="70340DA7" w:rsidP="70340DA7" w:rsidRDefault="70340DA7" w14:paraId="02A0F141" w14:textId="510311C8">
      <w:pPr>
        <w:spacing w:after="160" w:line="259" w:lineRule="auto"/>
        <w:rPr>
          <w:rFonts w:ascii="Times New Roman" w:hAnsi="Times New Roman" w:eastAsia="Times New Roman" w:cs="Times New Roman"/>
          <w:b w:val="0"/>
          <w:bCs w:val="0"/>
          <w:i w:val="0"/>
          <w:iCs w:val="0"/>
          <w:noProof w:val="0"/>
          <w:sz w:val="24"/>
          <w:szCs w:val="24"/>
          <w:lang w:val="en-GB"/>
        </w:rPr>
      </w:pPr>
    </w:p>
    <w:p w:rsidR="72423598" w:rsidP="70340DA7" w:rsidRDefault="72423598" w14:paraId="3E94EF13" w14:textId="702B2627">
      <w:pPr>
        <w:spacing w:after="160" w:line="259" w:lineRule="auto"/>
        <w:rPr>
          <w:rFonts w:ascii="Times New Roman" w:hAnsi="Times New Roman" w:eastAsia="Times New Roman" w:cs="Times New Roman"/>
          <w:b w:val="0"/>
          <w:bCs w:val="0"/>
          <w:i w:val="0"/>
          <w:iCs w:val="0"/>
          <w:noProof w:val="0"/>
          <w:sz w:val="24"/>
          <w:szCs w:val="24"/>
          <w:lang w:val="en-GB"/>
        </w:rPr>
      </w:pPr>
      <w:r w:rsidRPr="70340DA7" w:rsidR="72423598">
        <w:rPr>
          <w:rFonts w:ascii="Times New Roman" w:hAnsi="Times New Roman" w:eastAsia="Times New Roman" w:cs="Times New Roman"/>
          <w:b w:val="0"/>
          <w:bCs w:val="0"/>
          <w:i w:val="0"/>
          <w:iCs w:val="0"/>
          <w:noProof w:val="0"/>
          <w:sz w:val="24"/>
          <w:szCs w:val="24"/>
          <w:lang w:val="en-GB"/>
        </w:rPr>
        <w:t xml:space="preserve">Yang, B. Razo, J and Persky, A. (2019) ‘Using Testing as a Learning Tool’, </w:t>
      </w:r>
      <w:r w:rsidRPr="70340DA7" w:rsidR="72423598">
        <w:rPr>
          <w:rFonts w:ascii="Times New Roman" w:hAnsi="Times New Roman" w:eastAsia="Times New Roman" w:cs="Times New Roman"/>
          <w:b w:val="0"/>
          <w:bCs w:val="0"/>
          <w:i w:val="1"/>
          <w:iCs w:val="1"/>
          <w:noProof w:val="0"/>
          <w:sz w:val="24"/>
          <w:szCs w:val="24"/>
          <w:lang w:val="en-GB"/>
        </w:rPr>
        <w:t>American Journal of Pharmaceutical Education,</w:t>
      </w:r>
      <w:r w:rsidRPr="70340DA7" w:rsidR="72423598">
        <w:rPr>
          <w:rFonts w:ascii="Times New Roman" w:hAnsi="Times New Roman" w:eastAsia="Times New Roman" w:cs="Times New Roman"/>
          <w:b w:val="0"/>
          <w:bCs w:val="0"/>
          <w:i w:val="0"/>
          <w:iCs w:val="0"/>
          <w:noProof w:val="0"/>
          <w:sz w:val="24"/>
          <w:szCs w:val="24"/>
          <w:lang w:val="en-GB"/>
        </w:rPr>
        <w:t xml:space="preserve"> 83(9), pp.7324. Available at: </w:t>
      </w:r>
      <w:hyperlink r:id="Rb5c44b6947ca45d5">
        <w:r w:rsidRPr="70340DA7" w:rsidR="72423598">
          <w:rPr>
            <w:rStyle w:val="Hyperlink"/>
            <w:rFonts w:ascii="Times New Roman" w:hAnsi="Times New Roman" w:eastAsia="Times New Roman" w:cs="Times New Roman"/>
            <w:b w:val="0"/>
            <w:bCs w:val="0"/>
            <w:i w:val="0"/>
            <w:iCs w:val="0"/>
            <w:strike w:val="0"/>
            <w:dstrike w:val="0"/>
            <w:noProof w:val="0"/>
            <w:sz w:val="24"/>
            <w:szCs w:val="24"/>
            <w:lang w:val="en-GB"/>
          </w:rPr>
          <w:t>https://www.ncbi.nlm.nih.gov/pmc/articles/PMC6920642/</w:t>
        </w:r>
      </w:hyperlink>
      <w:r w:rsidRPr="70340DA7" w:rsidR="72423598">
        <w:rPr>
          <w:rFonts w:ascii="Times New Roman" w:hAnsi="Times New Roman" w:eastAsia="Times New Roman" w:cs="Times New Roman"/>
          <w:b w:val="0"/>
          <w:bCs w:val="0"/>
          <w:i w:val="0"/>
          <w:iCs w:val="0"/>
          <w:noProof w:val="0"/>
          <w:sz w:val="24"/>
          <w:szCs w:val="24"/>
          <w:lang w:val="en-GB"/>
        </w:rPr>
        <w:t>. (Accessed: 20 December 2023).</w:t>
      </w:r>
    </w:p>
    <w:p w:rsidR="70340DA7" w:rsidP="70340DA7" w:rsidRDefault="70340DA7" w14:paraId="59EF7996" w14:textId="5943A9DA">
      <w:pPr>
        <w:pStyle w:val="Normal"/>
        <w:spacing w:before="30" w:beforeAutospacing="off" w:after="30"/>
      </w:pPr>
    </w:p>
    <w:sectPr w:rsidRPr="008B1EC6" w:rsidR="008429AE">
      <w:headerReference w:type="default" r:id="rId6"/>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3A25" w:rsidRDefault="009C3A25" w14:paraId="1DBC7E8D" w14:textId="77777777">
      <w:pPr>
        <w:spacing w:after="0" w:line="240" w:lineRule="auto"/>
      </w:pPr>
      <w:r>
        <w:separator/>
      </w:r>
    </w:p>
  </w:endnote>
  <w:endnote w:type="continuationSeparator" w:id="0">
    <w:p w:rsidR="009C3A25" w:rsidRDefault="009C3A25" w14:paraId="0294F8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AD7E75" w:rsidTr="5BAD7E75" w14:paraId="6BD360B6" w14:textId="77777777">
      <w:trPr>
        <w:trHeight w:val="300"/>
      </w:trPr>
      <w:tc>
        <w:tcPr>
          <w:tcW w:w="3005" w:type="dxa"/>
        </w:tcPr>
        <w:p w:rsidR="5BAD7E75" w:rsidP="5BAD7E75" w:rsidRDefault="5BAD7E75" w14:paraId="7419FE2E" w14:textId="1755D811">
          <w:pPr>
            <w:pStyle w:val="Header"/>
            <w:ind w:left="-115"/>
          </w:pPr>
        </w:p>
      </w:tc>
      <w:tc>
        <w:tcPr>
          <w:tcW w:w="3005" w:type="dxa"/>
        </w:tcPr>
        <w:p w:rsidR="5BAD7E75" w:rsidP="5BAD7E75" w:rsidRDefault="5BAD7E75" w14:paraId="19D30CA0" w14:textId="1863D854">
          <w:pPr>
            <w:pStyle w:val="Header"/>
            <w:jc w:val="center"/>
          </w:pPr>
        </w:p>
      </w:tc>
      <w:tc>
        <w:tcPr>
          <w:tcW w:w="3005" w:type="dxa"/>
        </w:tcPr>
        <w:p w:rsidR="5BAD7E75" w:rsidP="5BAD7E75" w:rsidRDefault="5BAD7E75" w14:paraId="0C7311B5" w14:textId="6DACE1F8">
          <w:pPr>
            <w:pStyle w:val="Header"/>
            <w:ind w:right="-115"/>
            <w:jc w:val="right"/>
          </w:pPr>
          <w:r>
            <w:fldChar w:fldCharType="begin"/>
          </w:r>
          <w:r>
            <w:instrText>PAGE</w:instrText>
          </w:r>
          <w:r w:rsidR="00C6120C">
            <w:fldChar w:fldCharType="separate"/>
          </w:r>
          <w:r>
            <w:fldChar w:fldCharType="end"/>
          </w:r>
        </w:p>
      </w:tc>
    </w:tr>
  </w:tbl>
  <w:p w:rsidR="5BAD7E75" w:rsidP="5BAD7E75" w:rsidRDefault="5BAD7E75" w14:paraId="34705985" w14:textId="157C3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3A25" w:rsidRDefault="009C3A25" w14:paraId="4FF50BCB" w14:textId="77777777">
      <w:pPr>
        <w:spacing w:after="0" w:line="240" w:lineRule="auto"/>
      </w:pPr>
      <w:r>
        <w:separator/>
      </w:r>
    </w:p>
  </w:footnote>
  <w:footnote w:type="continuationSeparator" w:id="0">
    <w:p w:rsidR="009C3A25" w:rsidRDefault="009C3A25" w14:paraId="4EF0D9E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33" w:type="dxa"/>
      <w:tblLayout w:type="fixed"/>
      <w:tblLook w:val="06A0" w:firstRow="1" w:lastRow="0" w:firstColumn="1" w:lastColumn="0" w:noHBand="1" w:noVBand="1"/>
    </w:tblPr>
    <w:tblGrid>
      <w:gridCol w:w="3005"/>
      <w:gridCol w:w="6128"/>
    </w:tblGrid>
    <w:tr w:rsidR="5BAD7E75" w:rsidTr="31F4EBAF" w14:paraId="6EC08C08" w14:textId="77777777">
      <w:trPr>
        <w:trHeight w:val="300"/>
      </w:trPr>
      <w:tc>
        <w:tcPr>
          <w:tcW w:w="3005" w:type="dxa"/>
          <w:tcMar/>
        </w:tcPr>
        <w:p w:rsidR="5BAD7E75" w:rsidP="5BAD7E75" w:rsidRDefault="5BAD7E75" w14:paraId="73BFA76D" w14:textId="7BAC3849">
          <w:pPr>
            <w:pStyle w:val="Header"/>
            <w:ind w:left="-115"/>
          </w:pPr>
          <w:r>
            <w:t>Module: ECEY6010</w:t>
          </w:r>
        </w:p>
      </w:tc>
      <w:tc>
        <w:tcPr>
          <w:tcW w:w="6128" w:type="dxa"/>
          <w:tcMar/>
        </w:tcPr>
        <w:p w:rsidR="5BAD7E75" w:rsidP="5BAD7E75" w:rsidRDefault="5BAD7E75" w14:paraId="6F9E5C67" w14:textId="6EF81DA2">
          <w:pPr>
            <w:pStyle w:val="Header"/>
            <w:jc w:val="center"/>
          </w:pPr>
          <w:r w:rsidR="31F4EBAF">
            <w:rPr/>
            <w:t>Student Number: 1001407</w:t>
          </w:r>
          <w:r w:rsidR="31F4EBAF">
            <w:rPr/>
            <w:t xml:space="preserve">             Word Count: 4218    </w:t>
          </w:r>
        </w:p>
      </w:tc>
    </w:tr>
  </w:tbl>
  <w:p w:rsidR="5BAD7E75" w:rsidP="5BAD7E75" w:rsidRDefault="5BAD7E75" w14:paraId="1D2FAF26" w14:textId="623F68F5">
    <w:pPr>
      <w:pStyle w:val="Header"/>
    </w:pPr>
  </w:p>
</w:hdr>
</file>

<file path=word/intelligence2.xml><?xml version="1.0" encoding="utf-8"?>
<int2:intelligence xmlns:int2="http://schemas.microsoft.com/office/intelligence/2020/intelligence" xmlns:oel="http://schemas.microsoft.com/office/2019/extlst">
  <int2:observations>
    <int2:textHash int2:hashCode="7y9T5ku3qcSCL1" int2:id="JTWU2nln">
      <int2:state int2:type="AugLoop_Text_Critique" int2:value="Rejected"/>
    </int2:textHash>
    <int2:textHash int2:hashCode="2ejWSGIWo6K2JT" int2:id="GoESfuDC">
      <int2:state int2:type="AugLoop_Text_Critique" int2:value="Rejected"/>
    </int2:textHash>
    <int2:textHash int2:hashCode="uG26IEd+FPxHDy" int2:id="L9CLyULM">
      <int2:state int2:type="AugLoop_Text_Critique" int2:value="Rejected"/>
    </int2:textHash>
    <int2:textHash int2:hashCode="idGAqu5RN/jv7g" int2:id="PjSqIbcq">
      <int2:state int2:type="AugLoop_Text_Critique" int2:value="Rejected"/>
    </int2:textHash>
    <int2:textHash int2:hashCode="nC9U5V856ak+C1" int2:id="H0psQ3I3">
      <int2:state int2:type="AugLoop_Text_Critique" int2:value="Rejected"/>
    </int2:textHash>
    <int2:textHash int2:hashCode="M+lQXRKULoJZo8" int2:id="I0mMdVjd">
      <int2:state int2:type="AugLoop_Text_Critique" int2:value="Rejected"/>
    </int2:textHash>
    <int2:textHash int2:hashCode="0zqz5neOL/ljzB" int2:id="wJBSUyhV">
      <int2:state int2:type="AugLoop_Text_Critique" int2:value="Rejected"/>
    </int2:textHash>
    <int2:bookmark int2:bookmarkName="_Int_eRZ1fega" int2:invalidationBookmarkName="" int2:hashCode="3wVcZpQj/aEI7R" int2:id="heDPIz4Y">
      <int2:state int2:type="AugLoop_Text_Critique" int2:value="Rejected"/>
    </int2:bookmark>
    <int2:bookmark int2:bookmarkName="_Int_LlamQxAL" int2:invalidationBookmarkName="" int2:hashCode="JdwoK1o9y6Yqmn" int2:id="wPNc8x4p">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24"/>
    <w:rsid w:val="00005A47"/>
    <w:rsid w:val="0001257D"/>
    <w:rsid w:val="0002255E"/>
    <w:rsid w:val="00026B1F"/>
    <w:rsid w:val="000354E6"/>
    <w:rsid w:val="00037A8C"/>
    <w:rsid w:val="000464D1"/>
    <w:rsid w:val="00054D95"/>
    <w:rsid w:val="00085786"/>
    <w:rsid w:val="0009754F"/>
    <w:rsid w:val="000A3F8D"/>
    <w:rsid w:val="000A707D"/>
    <w:rsid w:val="000B13B0"/>
    <w:rsid w:val="000C5424"/>
    <w:rsid w:val="000D4810"/>
    <w:rsid w:val="000D72CA"/>
    <w:rsid w:val="000E12A4"/>
    <w:rsid w:val="000F6DAA"/>
    <w:rsid w:val="00103CF7"/>
    <w:rsid w:val="00110F3C"/>
    <w:rsid w:val="001168FB"/>
    <w:rsid w:val="00120DF0"/>
    <w:rsid w:val="0012204E"/>
    <w:rsid w:val="00146BA6"/>
    <w:rsid w:val="00172590"/>
    <w:rsid w:val="001876EE"/>
    <w:rsid w:val="001B3839"/>
    <w:rsid w:val="001B4DF8"/>
    <w:rsid w:val="001C1267"/>
    <w:rsid w:val="001C2F51"/>
    <w:rsid w:val="001D0631"/>
    <w:rsid w:val="001D1B1A"/>
    <w:rsid w:val="001E2F39"/>
    <w:rsid w:val="001E4347"/>
    <w:rsid w:val="00203D00"/>
    <w:rsid w:val="002273AE"/>
    <w:rsid w:val="00235DCA"/>
    <w:rsid w:val="00236B03"/>
    <w:rsid w:val="00257992"/>
    <w:rsid w:val="0026200E"/>
    <w:rsid w:val="00273E1C"/>
    <w:rsid w:val="0028290C"/>
    <w:rsid w:val="002962AB"/>
    <w:rsid w:val="00296666"/>
    <w:rsid w:val="002B31B1"/>
    <w:rsid w:val="002B7D70"/>
    <w:rsid w:val="002C0962"/>
    <w:rsid w:val="002C129B"/>
    <w:rsid w:val="002C3DA3"/>
    <w:rsid w:val="002F47F4"/>
    <w:rsid w:val="002F6DE9"/>
    <w:rsid w:val="002F7F19"/>
    <w:rsid w:val="00301F50"/>
    <w:rsid w:val="003134CC"/>
    <w:rsid w:val="00331C43"/>
    <w:rsid w:val="00342F87"/>
    <w:rsid w:val="003441A3"/>
    <w:rsid w:val="00344B4C"/>
    <w:rsid w:val="003659CF"/>
    <w:rsid w:val="0037160E"/>
    <w:rsid w:val="00374ADD"/>
    <w:rsid w:val="003807D7"/>
    <w:rsid w:val="00393800"/>
    <w:rsid w:val="00397925"/>
    <w:rsid w:val="003A3D77"/>
    <w:rsid w:val="003B0B3F"/>
    <w:rsid w:val="003C1BE7"/>
    <w:rsid w:val="003E3906"/>
    <w:rsid w:val="003E45F7"/>
    <w:rsid w:val="003E6F04"/>
    <w:rsid w:val="003F1914"/>
    <w:rsid w:val="003F1FEA"/>
    <w:rsid w:val="0040132D"/>
    <w:rsid w:val="004049D2"/>
    <w:rsid w:val="00405493"/>
    <w:rsid w:val="004067F4"/>
    <w:rsid w:val="00406C0B"/>
    <w:rsid w:val="00407B49"/>
    <w:rsid w:val="00410BDD"/>
    <w:rsid w:val="00411A5A"/>
    <w:rsid w:val="00424AA3"/>
    <w:rsid w:val="004271D0"/>
    <w:rsid w:val="00435DC8"/>
    <w:rsid w:val="00452328"/>
    <w:rsid w:val="004616A9"/>
    <w:rsid w:val="0048076D"/>
    <w:rsid w:val="00480A45"/>
    <w:rsid w:val="00485CC3"/>
    <w:rsid w:val="00495CEF"/>
    <w:rsid w:val="004B0219"/>
    <w:rsid w:val="004C30FE"/>
    <w:rsid w:val="004C530F"/>
    <w:rsid w:val="004C58DC"/>
    <w:rsid w:val="004D75E7"/>
    <w:rsid w:val="004E149A"/>
    <w:rsid w:val="004E2D1A"/>
    <w:rsid w:val="004F478E"/>
    <w:rsid w:val="005046B0"/>
    <w:rsid w:val="00504736"/>
    <w:rsid w:val="005078AA"/>
    <w:rsid w:val="005130C4"/>
    <w:rsid w:val="00527087"/>
    <w:rsid w:val="005649B6"/>
    <w:rsid w:val="00570F84"/>
    <w:rsid w:val="005737FE"/>
    <w:rsid w:val="00582537"/>
    <w:rsid w:val="00582950"/>
    <w:rsid w:val="00582A84"/>
    <w:rsid w:val="00583D83"/>
    <w:rsid w:val="005A7986"/>
    <w:rsid w:val="005B00C5"/>
    <w:rsid w:val="005C26E2"/>
    <w:rsid w:val="005C7CF3"/>
    <w:rsid w:val="005E4BA6"/>
    <w:rsid w:val="005F0533"/>
    <w:rsid w:val="00625477"/>
    <w:rsid w:val="006428C5"/>
    <w:rsid w:val="00647B1D"/>
    <w:rsid w:val="00660AE1"/>
    <w:rsid w:val="00664AE1"/>
    <w:rsid w:val="00667589"/>
    <w:rsid w:val="006733E1"/>
    <w:rsid w:val="006B7CC3"/>
    <w:rsid w:val="006D6353"/>
    <w:rsid w:val="006E1D47"/>
    <w:rsid w:val="006F38E2"/>
    <w:rsid w:val="006F5042"/>
    <w:rsid w:val="007078F2"/>
    <w:rsid w:val="00713F4D"/>
    <w:rsid w:val="0072373E"/>
    <w:rsid w:val="00724409"/>
    <w:rsid w:val="0073720C"/>
    <w:rsid w:val="0074023A"/>
    <w:rsid w:val="00746828"/>
    <w:rsid w:val="00747C18"/>
    <w:rsid w:val="00755674"/>
    <w:rsid w:val="0075616B"/>
    <w:rsid w:val="00771828"/>
    <w:rsid w:val="00774816"/>
    <w:rsid w:val="00776263"/>
    <w:rsid w:val="00785A61"/>
    <w:rsid w:val="00785B63"/>
    <w:rsid w:val="00787639"/>
    <w:rsid w:val="00794327"/>
    <w:rsid w:val="00796094"/>
    <w:rsid w:val="007A61B3"/>
    <w:rsid w:val="007B1E94"/>
    <w:rsid w:val="007C7F6B"/>
    <w:rsid w:val="007D6EFE"/>
    <w:rsid w:val="007E028C"/>
    <w:rsid w:val="008126C6"/>
    <w:rsid w:val="008429AE"/>
    <w:rsid w:val="00857611"/>
    <w:rsid w:val="008679FB"/>
    <w:rsid w:val="00867C0C"/>
    <w:rsid w:val="00870C04"/>
    <w:rsid w:val="0087406F"/>
    <w:rsid w:val="008A129E"/>
    <w:rsid w:val="008A2975"/>
    <w:rsid w:val="008A2E25"/>
    <w:rsid w:val="008A6D58"/>
    <w:rsid w:val="008B1EC6"/>
    <w:rsid w:val="008B500B"/>
    <w:rsid w:val="008C586C"/>
    <w:rsid w:val="008C6EAE"/>
    <w:rsid w:val="008D4BF5"/>
    <w:rsid w:val="008E5732"/>
    <w:rsid w:val="008E6692"/>
    <w:rsid w:val="008E6F57"/>
    <w:rsid w:val="008F0719"/>
    <w:rsid w:val="008F557F"/>
    <w:rsid w:val="00902032"/>
    <w:rsid w:val="00905160"/>
    <w:rsid w:val="0091628F"/>
    <w:rsid w:val="00924868"/>
    <w:rsid w:val="0093280C"/>
    <w:rsid w:val="00936286"/>
    <w:rsid w:val="00936F0E"/>
    <w:rsid w:val="009453FC"/>
    <w:rsid w:val="00955C97"/>
    <w:rsid w:val="00961B75"/>
    <w:rsid w:val="00964DB6"/>
    <w:rsid w:val="00965796"/>
    <w:rsid w:val="00967D40"/>
    <w:rsid w:val="009768BD"/>
    <w:rsid w:val="00994EAB"/>
    <w:rsid w:val="00997A6D"/>
    <w:rsid w:val="009C3A25"/>
    <w:rsid w:val="009D40D3"/>
    <w:rsid w:val="009D7A7F"/>
    <w:rsid w:val="009E0FE7"/>
    <w:rsid w:val="009F5B27"/>
    <w:rsid w:val="009F7778"/>
    <w:rsid w:val="00A016AA"/>
    <w:rsid w:val="00A267E9"/>
    <w:rsid w:val="00A429CA"/>
    <w:rsid w:val="00A542BA"/>
    <w:rsid w:val="00A65196"/>
    <w:rsid w:val="00A72D5D"/>
    <w:rsid w:val="00A816FE"/>
    <w:rsid w:val="00A86D7F"/>
    <w:rsid w:val="00A922FE"/>
    <w:rsid w:val="00A9455C"/>
    <w:rsid w:val="00AB17E3"/>
    <w:rsid w:val="00AB4FE0"/>
    <w:rsid w:val="00AB7D68"/>
    <w:rsid w:val="00AD1366"/>
    <w:rsid w:val="00AD2E42"/>
    <w:rsid w:val="00AD4C66"/>
    <w:rsid w:val="00AD6D66"/>
    <w:rsid w:val="00AF03AC"/>
    <w:rsid w:val="00AF2F12"/>
    <w:rsid w:val="00B13B7D"/>
    <w:rsid w:val="00B14477"/>
    <w:rsid w:val="00B14A5B"/>
    <w:rsid w:val="00B22A4E"/>
    <w:rsid w:val="00B22B06"/>
    <w:rsid w:val="00B36B7B"/>
    <w:rsid w:val="00B64AC8"/>
    <w:rsid w:val="00B66E05"/>
    <w:rsid w:val="00B735C7"/>
    <w:rsid w:val="00B84B2B"/>
    <w:rsid w:val="00B9633E"/>
    <w:rsid w:val="00BB1FD0"/>
    <w:rsid w:val="00BC3D3D"/>
    <w:rsid w:val="00BC5EC5"/>
    <w:rsid w:val="00BC74E5"/>
    <w:rsid w:val="00BD08FB"/>
    <w:rsid w:val="00BD1E70"/>
    <w:rsid w:val="00BD5692"/>
    <w:rsid w:val="00BD5DCF"/>
    <w:rsid w:val="00BD6B8A"/>
    <w:rsid w:val="00BE2DAE"/>
    <w:rsid w:val="00BE6706"/>
    <w:rsid w:val="00BF2EDA"/>
    <w:rsid w:val="00C059FF"/>
    <w:rsid w:val="00C17C75"/>
    <w:rsid w:val="00C21699"/>
    <w:rsid w:val="00C31467"/>
    <w:rsid w:val="00C34FAC"/>
    <w:rsid w:val="00C356BC"/>
    <w:rsid w:val="00C367D1"/>
    <w:rsid w:val="00C37996"/>
    <w:rsid w:val="00C52C46"/>
    <w:rsid w:val="00C56196"/>
    <w:rsid w:val="00C6120C"/>
    <w:rsid w:val="00C6485D"/>
    <w:rsid w:val="00C77F38"/>
    <w:rsid w:val="00C80CA6"/>
    <w:rsid w:val="00C91D93"/>
    <w:rsid w:val="00CD911C"/>
    <w:rsid w:val="00CE3579"/>
    <w:rsid w:val="00CE5E9F"/>
    <w:rsid w:val="00CF0733"/>
    <w:rsid w:val="00CF5119"/>
    <w:rsid w:val="00D03927"/>
    <w:rsid w:val="00D06FDA"/>
    <w:rsid w:val="00D10C25"/>
    <w:rsid w:val="00D227E3"/>
    <w:rsid w:val="00D22FE3"/>
    <w:rsid w:val="00D23B7D"/>
    <w:rsid w:val="00D24489"/>
    <w:rsid w:val="00D24B90"/>
    <w:rsid w:val="00D31435"/>
    <w:rsid w:val="00D555E5"/>
    <w:rsid w:val="00D75FCF"/>
    <w:rsid w:val="00D81213"/>
    <w:rsid w:val="00D87B8C"/>
    <w:rsid w:val="00D90C22"/>
    <w:rsid w:val="00D91392"/>
    <w:rsid w:val="00D93C50"/>
    <w:rsid w:val="00DA6031"/>
    <w:rsid w:val="00DA6888"/>
    <w:rsid w:val="00DB2CEE"/>
    <w:rsid w:val="00DC0414"/>
    <w:rsid w:val="00DC0CE5"/>
    <w:rsid w:val="00DC2407"/>
    <w:rsid w:val="00DC3BF4"/>
    <w:rsid w:val="00DCF63B"/>
    <w:rsid w:val="00DD2AF0"/>
    <w:rsid w:val="00DD5C77"/>
    <w:rsid w:val="00DE10FA"/>
    <w:rsid w:val="00DE6A9B"/>
    <w:rsid w:val="00DF75B2"/>
    <w:rsid w:val="00E04066"/>
    <w:rsid w:val="00E06F4D"/>
    <w:rsid w:val="00E131AE"/>
    <w:rsid w:val="00E16E13"/>
    <w:rsid w:val="00E26968"/>
    <w:rsid w:val="00E270F3"/>
    <w:rsid w:val="00E37CCC"/>
    <w:rsid w:val="00E4170A"/>
    <w:rsid w:val="00E429FD"/>
    <w:rsid w:val="00E5669F"/>
    <w:rsid w:val="00E60192"/>
    <w:rsid w:val="00E63D02"/>
    <w:rsid w:val="00E66388"/>
    <w:rsid w:val="00E7006F"/>
    <w:rsid w:val="00EA2213"/>
    <w:rsid w:val="00EA249A"/>
    <w:rsid w:val="00EE445A"/>
    <w:rsid w:val="00EF02BE"/>
    <w:rsid w:val="00EF5B39"/>
    <w:rsid w:val="00F011F4"/>
    <w:rsid w:val="00F06F6F"/>
    <w:rsid w:val="00F12C90"/>
    <w:rsid w:val="00F16415"/>
    <w:rsid w:val="00F20A6A"/>
    <w:rsid w:val="00F36EE6"/>
    <w:rsid w:val="00F37C2D"/>
    <w:rsid w:val="00F37D4E"/>
    <w:rsid w:val="00F43EEB"/>
    <w:rsid w:val="00F45740"/>
    <w:rsid w:val="00F64DC6"/>
    <w:rsid w:val="00F66713"/>
    <w:rsid w:val="00F95073"/>
    <w:rsid w:val="00FA4145"/>
    <w:rsid w:val="00FC5B50"/>
    <w:rsid w:val="00FD3D1C"/>
    <w:rsid w:val="00FE03CC"/>
    <w:rsid w:val="00FE3BD9"/>
    <w:rsid w:val="00FE5AFA"/>
    <w:rsid w:val="0105BB40"/>
    <w:rsid w:val="014D97D7"/>
    <w:rsid w:val="0184E2C8"/>
    <w:rsid w:val="019D7600"/>
    <w:rsid w:val="02446419"/>
    <w:rsid w:val="02474126"/>
    <w:rsid w:val="0278C69C"/>
    <w:rsid w:val="02AAEBC8"/>
    <w:rsid w:val="03887C7E"/>
    <w:rsid w:val="041C8483"/>
    <w:rsid w:val="042DC043"/>
    <w:rsid w:val="045FED7F"/>
    <w:rsid w:val="0466FF85"/>
    <w:rsid w:val="0512319D"/>
    <w:rsid w:val="0588EA83"/>
    <w:rsid w:val="05F67CD3"/>
    <w:rsid w:val="0602CFE6"/>
    <w:rsid w:val="066F71D0"/>
    <w:rsid w:val="06776CAA"/>
    <w:rsid w:val="06D103EE"/>
    <w:rsid w:val="06D67222"/>
    <w:rsid w:val="06E3F5E0"/>
    <w:rsid w:val="06E8E317"/>
    <w:rsid w:val="07086FC0"/>
    <w:rsid w:val="074A2608"/>
    <w:rsid w:val="0774FCC4"/>
    <w:rsid w:val="07C4C6E1"/>
    <w:rsid w:val="07EB792C"/>
    <w:rsid w:val="07FCC9C0"/>
    <w:rsid w:val="08D69483"/>
    <w:rsid w:val="09910715"/>
    <w:rsid w:val="0AFC67A3"/>
    <w:rsid w:val="0B1C4489"/>
    <w:rsid w:val="0BB62F99"/>
    <w:rsid w:val="0BC66FF3"/>
    <w:rsid w:val="0C6DA8C4"/>
    <w:rsid w:val="0C91A3BC"/>
    <w:rsid w:val="0C983804"/>
    <w:rsid w:val="0CFC4104"/>
    <w:rsid w:val="0D77B144"/>
    <w:rsid w:val="0DAB6763"/>
    <w:rsid w:val="0DF2B288"/>
    <w:rsid w:val="0E340865"/>
    <w:rsid w:val="0E8B59C2"/>
    <w:rsid w:val="0EF3391F"/>
    <w:rsid w:val="0F1DB57B"/>
    <w:rsid w:val="0FB6B069"/>
    <w:rsid w:val="0FCCC8FB"/>
    <w:rsid w:val="0FD5BF22"/>
    <w:rsid w:val="1108CDD7"/>
    <w:rsid w:val="11592746"/>
    <w:rsid w:val="121BB4D1"/>
    <w:rsid w:val="124B2267"/>
    <w:rsid w:val="1292E6A7"/>
    <w:rsid w:val="12F5FEC9"/>
    <w:rsid w:val="130609D6"/>
    <w:rsid w:val="13E6F2C8"/>
    <w:rsid w:val="1423776A"/>
    <w:rsid w:val="14D2FB9A"/>
    <w:rsid w:val="1582C329"/>
    <w:rsid w:val="15E7B7F5"/>
    <w:rsid w:val="15FC55D1"/>
    <w:rsid w:val="160718D2"/>
    <w:rsid w:val="16120449"/>
    <w:rsid w:val="17033CA7"/>
    <w:rsid w:val="172DCC4E"/>
    <w:rsid w:val="17893137"/>
    <w:rsid w:val="181DCEF4"/>
    <w:rsid w:val="18925304"/>
    <w:rsid w:val="18BA63EB"/>
    <w:rsid w:val="1960C475"/>
    <w:rsid w:val="19ED594D"/>
    <w:rsid w:val="1A36640C"/>
    <w:rsid w:val="1A3F66D4"/>
    <w:rsid w:val="1A56344C"/>
    <w:rsid w:val="1AA1E9D1"/>
    <w:rsid w:val="1B3C2D32"/>
    <w:rsid w:val="1B64AB24"/>
    <w:rsid w:val="1BA11CA4"/>
    <w:rsid w:val="1BAFB2A8"/>
    <w:rsid w:val="1BCBD9CB"/>
    <w:rsid w:val="1BD3FDA6"/>
    <w:rsid w:val="1BF204AD"/>
    <w:rsid w:val="1C986537"/>
    <w:rsid w:val="1CF59C71"/>
    <w:rsid w:val="1D1987F2"/>
    <w:rsid w:val="1D648CBD"/>
    <w:rsid w:val="1D6FCE07"/>
    <w:rsid w:val="1DCDB85D"/>
    <w:rsid w:val="1DD98A93"/>
    <w:rsid w:val="1DEFEF3D"/>
    <w:rsid w:val="1E82F060"/>
    <w:rsid w:val="1E9589AD"/>
    <w:rsid w:val="1EE754DB"/>
    <w:rsid w:val="1F29A56F"/>
    <w:rsid w:val="1F59C487"/>
    <w:rsid w:val="20A624DA"/>
    <w:rsid w:val="20C575D0"/>
    <w:rsid w:val="211C1DE2"/>
    <w:rsid w:val="212CFA9E"/>
    <w:rsid w:val="220C9D6A"/>
    <w:rsid w:val="225C6787"/>
    <w:rsid w:val="22FF643E"/>
    <w:rsid w:val="230A254E"/>
    <w:rsid w:val="2334BD37"/>
    <w:rsid w:val="2358792F"/>
    <w:rsid w:val="235B8A51"/>
    <w:rsid w:val="23D2537F"/>
    <w:rsid w:val="23DA6958"/>
    <w:rsid w:val="246554A2"/>
    <w:rsid w:val="24A3771C"/>
    <w:rsid w:val="24B63C5D"/>
    <w:rsid w:val="24DE0E58"/>
    <w:rsid w:val="250B1CC1"/>
    <w:rsid w:val="251A3FA4"/>
    <w:rsid w:val="25774D79"/>
    <w:rsid w:val="25ACAC90"/>
    <w:rsid w:val="25D361A1"/>
    <w:rsid w:val="2632BC8D"/>
    <w:rsid w:val="27741E42"/>
    <w:rsid w:val="27C6CB40"/>
    <w:rsid w:val="282981F9"/>
    <w:rsid w:val="288BAE71"/>
    <w:rsid w:val="28A58271"/>
    <w:rsid w:val="28CBA90B"/>
    <w:rsid w:val="28EC8990"/>
    <w:rsid w:val="29378E5B"/>
    <w:rsid w:val="29BBFE4C"/>
    <w:rsid w:val="29F6D7D0"/>
    <w:rsid w:val="2A2882B9"/>
    <w:rsid w:val="2A4152D2"/>
    <w:rsid w:val="2AA709C9"/>
    <w:rsid w:val="2ADF2506"/>
    <w:rsid w:val="2B4F3C30"/>
    <w:rsid w:val="2BFADF17"/>
    <w:rsid w:val="2C0349CD"/>
    <w:rsid w:val="2C7CDBE2"/>
    <w:rsid w:val="2C9CEA57"/>
    <w:rsid w:val="2CC1EFDC"/>
    <w:rsid w:val="2CD82802"/>
    <w:rsid w:val="2DB37A8D"/>
    <w:rsid w:val="2DC2D195"/>
    <w:rsid w:val="2E58F4CA"/>
    <w:rsid w:val="2E795E3C"/>
    <w:rsid w:val="2EA03FEF"/>
    <w:rsid w:val="2EDD26EC"/>
    <w:rsid w:val="2F19F29D"/>
    <w:rsid w:val="2F7BB2E0"/>
    <w:rsid w:val="2F8E2405"/>
    <w:rsid w:val="2FD95E57"/>
    <w:rsid w:val="30385640"/>
    <w:rsid w:val="30D6BAF0"/>
    <w:rsid w:val="3156758C"/>
    <w:rsid w:val="318B792C"/>
    <w:rsid w:val="31A316C6"/>
    <w:rsid w:val="31B5C1D0"/>
    <w:rsid w:val="31F4EBAF"/>
    <w:rsid w:val="3201E9B5"/>
    <w:rsid w:val="32728B51"/>
    <w:rsid w:val="32BBE502"/>
    <w:rsid w:val="3310FF19"/>
    <w:rsid w:val="33C83240"/>
    <w:rsid w:val="33F0001C"/>
    <w:rsid w:val="340E5BB2"/>
    <w:rsid w:val="3458F6DD"/>
    <w:rsid w:val="348B107F"/>
    <w:rsid w:val="35398A77"/>
    <w:rsid w:val="35B5FF43"/>
    <w:rsid w:val="35E2896C"/>
    <w:rsid w:val="361D9BD1"/>
    <w:rsid w:val="36469C5A"/>
    <w:rsid w:val="36885FC0"/>
    <w:rsid w:val="36C42001"/>
    <w:rsid w:val="3727C360"/>
    <w:rsid w:val="3752C8A4"/>
    <w:rsid w:val="37B0CA0E"/>
    <w:rsid w:val="37C8F322"/>
    <w:rsid w:val="37F1710E"/>
    <w:rsid w:val="382D633A"/>
    <w:rsid w:val="3836BE9E"/>
    <w:rsid w:val="383FA5C3"/>
    <w:rsid w:val="38ACDF48"/>
    <w:rsid w:val="38C393C1"/>
    <w:rsid w:val="393FE06B"/>
    <w:rsid w:val="39C24DC7"/>
    <w:rsid w:val="3A5F6422"/>
    <w:rsid w:val="3A66FFAB"/>
    <w:rsid w:val="3A830802"/>
    <w:rsid w:val="3BB176EA"/>
    <w:rsid w:val="3C5D400F"/>
    <w:rsid w:val="3D595545"/>
    <w:rsid w:val="3D898EB6"/>
    <w:rsid w:val="3DF1DBC5"/>
    <w:rsid w:val="3E194A82"/>
    <w:rsid w:val="3F1375AC"/>
    <w:rsid w:val="3F2F9CCF"/>
    <w:rsid w:val="40233E39"/>
    <w:rsid w:val="4044E503"/>
    <w:rsid w:val="40C9517E"/>
    <w:rsid w:val="40CEA5A6"/>
    <w:rsid w:val="41BB1D23"/>
    <w:rsid w:val="41BF0E9A"/>
    <w:rsid w:val="41C9AB49"/>
    <w:rsid w:val="41D476FA"/>
    <w:rsid w:val="426A7607"/>
    <w:rsid w:val="42D2A574"/>
    <w:rsid w:val="435ADEFB"/>
    <w:rsid w:val="4408F940"/>
    <w:rsid w:val="4453912A"/>
    <w:rsid w:val="450BE642"/>
    <w:rsid w:val="450D0513"/>
    <w:rsid w:val="456B760C"/>
    <w:rsid w:val="459D8DDA"/>
    <w:rsid w:val="45BEC1F3"/>
    <w:rsid w:val="45D36C56"/>
    <w:rsid w:val="4691A0F8"/>
    <w:rsid w:val="46DA38E9"/>
    <w:rsid w:val="46EC7029"/>
    <w:rsid w:val="470AACD9"/>
    <w:rsid w:val="47395E3B"/>
    <w:rsid w:val="4764D91D"/>
    <w:rsid w:val="47A506CF"/>
    <w:rsid w:val="47A660B4"/>
    <w:rsid w:val="482A5EA7"/>
    <w:rsid w:val="49173BC6"/>
    <w:rsid w:val="494C458A"/>
    <w:rsid w:val="49595319"/>
    <w:rsid w:val="497FDB40"/>
    <w:rsid w:val="4A5B14CA"/>
    <w:rsid w:val="4A7FAAB7"/>
    <w:rsid w:val="4A944221"/>
    <w:rsid w:val="4B726FB1"/>
    <w:rsid w:val="4B8F6D25"/>
    <w:rsid w:val="4BDA0D5F"/>
    <w:rsid w:val="4C155CCF"/>
    <w:rsid w:val="4C884F84"/>
    <w:rsid w:val="4CF8F120"/>
    <w:rsid w:val="4D2B3D86"/>
    <w:rsid w:val="4D61780C"/>
    <w:rsid w:val="4DA89FBF"/>
    <w:rsid w:val="4DC9F14E"/>
    <w:rsid w:val="4E6107F4"/>
    <w:rsid w:val="4EE33DE5"/>
    <w:rsid w:val="4EF089BB"/>
    <w:rsid w:val="4F418B74"/>
    <w:rsid w:val="4F447020"/>
    <w:rsid w:val="4F54879A"/>
    <w:rsid w:val="4F55596E"/>
    <w:rsid w:val="4F867D4A"/>
    <w:rsid w:val="4FF58E0F"/>
    <w:rsid w:val="50F4F973"/>
    <w:rsid w:val="51132C9B"/>
    <w:rsid w:val="515BDCAF"/>
    <w:rsid w:val="51621403"/>
    <w:rsid w:val="517C9826"/>
    <w:rsid w:val="51A09672"/>
    <w:rsid w:val="51E1823C"/>
    <w:rsid w:val="51F7C111"/>
    <w:rsid w:val="520402F3"/>
    <w:rsid w:val="527C10E2"/>
    <w:rsid w:val="532777EF"/>
    <w:rsid w:val="5334D7EC"/>
    <w:rsid w:val="5364D6F7"/>
    <w:rsid w:val="5377E0CB"/>
    <w:rsid w:val="538639AB"/>
    <w:rsid w:val="53B38A4B"/>
    <w:rsid w:val="53CBCA52"/>
    <w:rsid w:val="53E8FFD4"/>
    <w:rsid w:val="54053B0E"/>
    <w:rsid w:val="541976A3"/>
    <w:rsid w:val="54936169"/>
    <w:rsid w:val="54AAEB56"/>
    <w:rsid w:val="55040305"/>
    <w:rsid w:val="55A821D8"/>
    <w:rsid w:val="55D51CAC"/>
    <w:rsid w:val="55F5BECE"/>
    <w:rsid w:val="56500949"/>
    <w:rsid w:val="56A4B210"/>
    <w:rsid w:val="575CC1C8"/>
    <w:rsid w:val="5778B8DE"/>
    <w:rsid w:val="57EBD9AA"/>
    <w:rsid w:val="5876F360"/>
    <w:rsid w:val="589E6714"/>
    <w:rsid w:val="58E1CA2C"/>
    <w:rsid w:val="58E44C05"/>
    <w:rsid w:val="5903D753"/>
    <w:rsid w:val="592D5F90"/>
    <w:rsid w:val="598E4AC6"/>
    <w:rsid w:val="59A8CEB4"/>
    <w:rsid w:val="59ED6DD2"/>
    <w:rsid w:val="5A749B26"/>
    <w:rsid w:val="5AD9B8C6"/>
    <w:rsid w:val="5AF15AC9"/>
    <w:rsid w:val="5B148D12"/>
    <w:rsid w:val="5B20CEF4"/>
    <w:rsid w:val="5BAC1A50"/>
    <w:rsid w:val="5BAD7E75"/>
    <w:rsid w:val="5C12A8B5"/>
    <w:rsid w:val="5CAD8D7A"/>
    <w:rsid w:val="5CB3E8AD"/>
    <w:rsid w:val="5D1341AC"/>
    <w:rsid w:val="5D13F394"/>
    <w:rsid w:val="5D494ED6"/>
    <w:rsid w:val="5DE78C1B"/>
    <w:rsid w:val="5E00D0B3"/>
    <w:rsid w:val="5EAA19A6"/>
    <w:rsid w:val="5EBFA78B"/>
    <w:rsid w:val="5EC1B8BF"/>
    <w:rsid w:val="5EE51F37"/>
    <w:rsid w:val="5EE6A500"/>
    <w:rsid w:val="5FA48E9A"/>
    <w:rsid w:val="5FEE770C"/>
    <w:rsid w:val="60C9FD3E"/>
    <w:rsid w:val="61843CBC"/>
    <w:rsid w:val="61E5B7D3"/>
    <w:rsid w:val="62ED4E0A"/>
    <w:rsid w:val="631423DE"/>
    <w:rsid w:val="63B8905A"/>
    <w:rsid w:val="63E10DFA"/>
    <w:rsid w:val="64A98533"/>
    <w:rsid w:val="651D5895"/>
    <w:rsid w:val="6543EA48"/>
    <w:rsid w:val="65C1E468"/>
    <w:rsid w:val="65F889F8"/>
    <w:rsid w:val="66B4877E"/>
    <w:rsid w:val="66BF6C8B"/>
    <w:rsid w:val="67146CFD"/>
    <w:rsid w:val="6718C19D"/>
    <w:rsid w:val="671FF02A"/>
    <w:rsid w:val="67391D54"/>
    <w:rsid w:val="67916EC1"/>
    <w:rsid w:val="67A1CC9D"/>
    <w:rsid w:val="68B72923"/>
    <w:rsid w:val="68DC980A"/>
    <w:rsid w:val="690963B6"/>
    <w:rsid w:val="693F0AF9"/>
    <w:rsid w:val="69CBEEEC"/>
    <w:rsid w:val="6A47A45E"/>
    <w:rsid w:val="6A5790EC"/>
    <w:rsid w:val="6A8CD603"/>
    <w:rsid w:val="6B5DFB2E"/>
    <w:rsid w:val="6BF3614D"/>
    <w:rsid w:val="6C6402E9"/>
    <w:rsid w:val="6C8311A2"/>
    <w:rsid w:val="6CA0540A"/>
    <w:rsid w:val="6CAA56FE"/>
    <w:rsid w:val="6CF8D1E8"/>
    <w:rsid w:val="6DB0092D"/>
    <w:rsid w:val="6DF80525"/>
    <w:rsid w:val="6E05FD27"/>
    <w:rsid w:val="6EA2D001"/>
    <w:rsid w:val="6F533479"/>
    <w:rsid w:val="6FD685A3"/>
    <w:rsid w:val="70340DA7"/>
    <w:rsid w:val="70AE3AC2"/>
    <w:rsid w:val="712B5BB2"/>
    <w:rsid w:val="7137740C"/>
    <w:rsid w:val="72311D5B"/>
    <w:rsid w:val="72423598"/>
    <w:rsid w:val="7262A2D1"/>
    <w:rsid w:val="72B1905A"/>
    <w:rsid w:val="72C0BD48"/>
    <w:rsid w:val="72E0109D"/>
    <w:rsid w:val="739F9984"/>
    <w:rsid w:val="73CCEDBC"/>
    <w:rsid w:val="73FE7332"/>
    <w:rsid w:val="74256E32"/>
    <w:rsid w:val="74376F48"/>
    <w:rsid w:val="751FC0FE"/>
    <w:rsid w:val="757B87AD"/>
    <w:rsid w:val="759A4393"/>
    <w:rsid w:val="76DBA3CF"/>
    <w:rsid w:val="773613F4"/>
    <w:rsid w:val="77B381C0"/>
    <w:rsid w:val="77B96582"/>
    <w:rsid w:val="77D5F69B"/>
    <w:rsid w:val="785E51B5"/>
    <w:rsid w:val="78D1E455"/>
    <w:rsid w:val="78D9D1DB"/>
    <w:rsid w:val="797F40BC"/>
    <w:rsid w:val="7991D96C"/>
    <w:rsid w:val="7A072292"/>
    <w:rsid w:val="7A6DB4B6"/>
    <w:rsid w:val="7A75390B"/>
    <w:rsid w:val="7A7D9634"/>
    <w:rsid w:val="7B1E4C63"/>
    <w:rsid w:val="7BAAAB69"/>
    <w:rsid w:val="7BCE5C5B"/>
    <w:rsid w:val="7BD7FFA1"/>
    <w:rsid w:val="7C7A26B3"/>
    <w:rsid w:val="7C821439"/>
    <w:rsid w:val="7D3A6533"/>
    <w:rsid w:val="7D467BCA"/>
    <w:rsid w:val="7DB85ADD"/>
    <w:rsid w:val="7E1DE49A"/>
    <w:rsid w:val="7ECD9339"/>
    <w:rsid w:val="7EF25846"/>
    <w:rsid w:val="7EFE44A6"/>
    <w:rsid w:val="7F0FA063"/>
    <w:rsid w:val="7F4125D9"/>
    <w:rsid w:val="7FB9B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D8C12E"/>
  <w15:chartTrackingRefBased/>
  <w15:docId w15:val="{4F1715A7-E9CA-804B-A95F-712A73F4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ss-0" w:customStyle="1">
    <w:name w:val="css-0"/>
    <w:basedOn w:val="DefaultParagraphFont"/>
    <w:rsid w:val="00B14A5B"/>
  </w:style>
  <w:style w:type="character" w:styleId="css-rh820s" w:customStyle="1">
    <w:name w:val="css-rh820s"/>
    <w:basedOn w:val="DefaultParagraphFont"/>
    <w:rsid w:val="00B14A5B"/>
  </w:style>
  <w:style w:type="character" w:styleId="css-x5hiaf" w:customStyle="1">
    <w:name w:val="css-x5hiaf"/>
    <w:basedOn w:val="DefaultParagraphFont"/>
    <w:rsid w:val="00DD5C77"/>
  </w:style>
  <w:style w:type="character" w:styleId="css-15iwe0d" w:customStyle="1">
    <w:name w:val="css-15iwe0d"/>
    <w:basedOn w:val="DefaultParagraphFont"/>
    <w:rsid w:val="00DD5C77"/>
  </w:style>
  <w:style w:type="character" w:styleId="css-2yp7ui" w:customStyle="1">
    <w:name w:val="css-2yp7ui"/>
    <w:basedOn w:val="DefaultParagraphFont"/>
    <w:rsid w:val="00DD5C77"/>
  </w:style>
  <w:style w:type="character" w:styleId="css-1ber87j" w:customStyle="1">
    <w:name w:val="css-1ber87j"/>
    <w:basedOn w:val="DefaultParagraphFont"/>
    <w:rsid w:val="00C356BC"/>
  </w:style>
  <w:style w:type="character" w:styleId="css-1eh0vfs" w:customStyle="1">
    <w:name w:val="css-1eh0vfs"/>
    <w:basedOn w:val="DefaultParagraphFont"/>
    <w:rsid w:val="00C356BC"/>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microsoft.com/office/2020/10/relationships/intelligence" Target="intelligence2.xml" Id="rId10"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hyperlink" Target="https://files.eric.ed.gov/fulltext/EJ1070266.pdf" TargetMode="External" Id="Rb0eed82ecc1c4b1e" /><Relationship Type="http://schemas.openxmlformats.org/officeDocument/2006/relationships/hyperlink" Target="https://www.guyclaxton.net/post/rethinking-assessment-a-crib-sheet" TargetMode="External" Id="R4e61fd0bbda246f9" /><Relationship Type="http://schemas.openxmlformats.org/officeDocument/2006/relationships/hyperlink" Target="https://connex-education.com/are-exams-a-good-measure-of-intelligence/" TargetMode="External" Id="R2635ec63326b4b62" /><Relationship Type="http://schemas.openxmlformats.org/officeDocument/2006/relationships/hyperlink" Target="https://early-education.org.uk/campaigns/no-to-baseline-assessment/" TargetMode="External" Id="R299656f2037046cf" /><Relationship Type="http://schemas.openxmlformats.org/officeDocument/2006/relationships/hyperlink" Target="https://www.earlyyearsmatters.co.uk/eyfs/a-unique-child/" TargetMode="External" Id="Redc519184f9f4649" /><Relationship Type="http://schemas.openxmlformats.org/officeDocument/2006/relationships/hyperlink" Target="https://www.walesonline.co.uk/news/education/flagship-education-policy-no-impact-10712137" TargetMode="External" Id="R56ba48cb159f48fc" /><Relationship Type="http://schemas.openxmlformats.org/officeDocument/2006/relationships/hyperlink" Target="https://www.walesonline.co.uk/news/wales-news/foundation-phase-report-deals-blow-5376601" TargetMode="External" Id="R24477d1ebb97401a" /><Relationship Type="http://schemas.openxmlformats.org/officeDocument/2006/relationships/hyperlink" Target="https://cornerstoneseducation.co.uk/news/assessment-in-primary-schools-2021-onwards/" TargetMode="External" Id="R7c644bc1cc58486f" /><Relationship Type="http://schemas.openxmlformats.org/officeDocument/2006/relationships/hyperlink" Target="https://www.pearson.com/en-gb/schools/insights-and-events/schools-blog/2023/05/the-role-and-value-of-primary-assessment.html" TargetMode="External" Id="Rf4d29a7cafc24065" /><Relationship Type="http://schemas.openxmlformats.org/officeDocument/2006/relationships/hyperlink" Target="https://www.researchgate.net/publication/343784865_Learning_Stories_as_an_Assessment_A_Case_Study_Exploring_Its_Local_Application_in_China" TargetMode="External" Id="R331754b0c7c44630" /><Relationship Type="http://schemas.openxmlformats.org/officeDocument/2006/relationships/hyperlink" Target="https://www.tandfonline.com/doi/full/10.1080/0969594X.2021.1929829" TargetMode="External" Id="R5cbe537acaa64efa" /><Relationship Type="http://schemas.openxmlformats.org/officeDocument/2006/relationships/hyperlink" Target="https://journal.uwp.co.uk/wje/article/id/361/" TargetMode="External" Id="R55116d2fc26c4efb" /><Relationship Type="http://schemas.openxmlformats.org/officeDocument/2006/relationships/hyperlink" Target="https://www.myteachingcupboard.com/blog/play-theories" TargetMode="External" Id="Rcd6ed573a24e4130" /><Relationship Type="http://schemas.openxmlformats.org/officeDocument/2006/relationships/hyperlink" Target="https://doi.org/10.1080/09575146.2011.572870" TargetMode="External" Id="R3facaff60b264461" /><Relationship Type="http://schemas.openxmlformats.org/officeDocument/2006/relationships/hyperlink" Target="https://www.education.govt.nz/assets/Documents/Early-Childhood/ELS-Te-Whariki-Early-Childhood-Curriculum-ENG-Web.pdf" TargetMode="External" Id="R784071e549574137" /><Relationship Type="http://schemas.openxmlformats.org/officeDocument/2006/relationships/hyperlink" Target="https://www.tandfonline.com/doi/full/10.1080/09669760.2017.1388554" TargetMode="External" Id="Rbd07f135fd334bb3" /><Relationship Type="http://schemas.openxmlformats.org/officeDocument/2006/relationships/hyperlink" Target="https://digital.nhs.uk/data-and-information/publications/statistical/mental-health-of-children-and-young-people-in-england/2017/2017" TargetMode="External" Id="Re6cda3fdbf7648d7" /><Relationship Type="http://schemas.openxmlformats.org/officeDocument/2006/relationships/hyperlink" Target="https://www.oecd.org/site/educeri21st/40600533.pdf" TargetMode="External" Id="R9cf61716848240c0" /><Relationship Type="http://schemas.openxmlformats.org/officeDocument/2006/relationships/hyperlink" Target="https://doi.org/10.1787/3081ceca-en" TargetMode="External" Id="R29daed760e0642b2" /><Relationship Type="http://schemas.openxmlformats.org/officeDocument/2006/relationships/hyperlink" Target="https://www.naeyc.org/resources/pubs/tyc/dec2015/learning-stories" TargetMode="External" Id="Rd999041cacbc465a" /><Relationship Type="http://schemas.openxmlformats.org/officeDocument/2006/relationships/hyperlink" Target="http://dx.doi.org/10.1111/j.1949-8594.2005.tb18061.x" TargetMode="External" Id="R80a3efd35f7d40fc" /><Relationship Type="http://schemas.openxmlformats.org/officeDocument/2006/relationships/hyperlink" Target="https://ideas.time.com/2012/10/11/why-its-time-to-get-rid-of-standardized-tests/" TargetMode="External" Id="Rcd2a11da8cac4c55" /><Relationship Type="http://schemas.openxmlformats.org/officeDocument/2006/relationships/hyperlink" Target="https://eric.ed.gov/?id=EJ1380014" TargetMode="External" Id="R968c08d867ab4272" /><Relationship Type="http://schemas.openxmlformats.org/officeDocument/2006/relationships/hyperlink" Target="https://eric.ed.gov/?id=EJ1081990" TargetMode="External" Id="Rd21e6d0573df43e6" /><Relationship Type="http://schemas.openxmlformats.org/officeDocument/2006/relationships/hyperlink" Target="https://www.google.com/amp/s/www.walesonline.co.uk/special-features/curriculum-wales-continues-september-children-24853278.amp" TargetMode="External" Id="R1c1c03d11e544516" /><Relationship Type="http://schemas.openxmlformats.org/officeDocument/2006/relationships/hyperlink" Target="https://www.sciencedirect.com/science/article/abs/pii/S2210656117301794" TargetMode="External" Id="Rb969ff8ed6364037" /><Relationship Type="http://schemas.openxmlformats.org/officeDocument/2006/relationships/hyperlink" Target="https://www.unicef.org/sites/default/files/2018-12/UNICEF-Lego-Foundation-Learning-through-Play.pdf" TargetMode="External" Id="Ra4d8bd4615f34814" /><Relationship Type="http://schemas.openxmlformats.org/officeDocument/2006/relationships/hyperlink" Target="https://www.uwtsd.ac.uk/ba-early-years-education-and-care/" TargetMode="External" Id="Rb85ddc57abfd4f04" /><Relationship Type="http://schemas.openxmlformats.org/officeDocument/2006/relationships/hyperlink" Target="https://upstart.scot/ten-evidence-based-reasons-why-testing-at-p1-is-wrong/" TargetMode="External" Id="Re0655e772cc846a2" /><Relationship Type="http://schemas.openxmlformats.org/officeDocument/2006/relationships/hyperlink" Target="https://hwb.gov.wales/api/storage/b1801d78-38c3-4320-9818-d9996c21aef8/220914-a-curriculum-for-funded-non-maintained-nursery-settings.pdf" TargetMode="External" Id="Ra4e53b75e42f4be9" /><Relationship Type="http://schemas.openxmlformats.org/officeDocument/2006/relationships/hyperlink" Target="https://hwb.gov.wales/curriculum-for-wales/designing-your-curriculum/enabling-learning" TargetMode="External" Id="R5666bbb9d06f47c9" /><Relationship Type="http://schemas.openxmlformats.org/officeDocument/2006/relationships/hyperlink" Target="https://www.gov.wales/sites/default/files/statistics-and-research/2019-07/150514-foundation-phase-final-en_0.pdf" TargetMode="External" Id="Ra6ad16704b034812" /><Relationship Type="http://schemas.openxmlformats.org/officeDocument/2006/relationships/hyperlink" Target="https://hwb.gov.wales/storage/d5d8e39c-b534-40cb-a3f5-7e2e126d8077/foundation-phase-framework.pdf" TargetMode="External" Id="Re994ce7d67084315" /><Relationship Type="http://schemas.openxmlformats.org/officeDocument/2006/relationships/hyperlink" Target="https://dera.ioe.ac.uk/22105/1/150113-foundation-phase-profile-faq.pdf" TargetMode="External" Id="R0d0ea66ee1d14a51" /><Relationship Type="http://schemas.openxmlformats.org/officeDocument/2006/relationships/hyperlink" Target="https://hwb.gov.wales/storage/f9d85dba-85a4-4e87-bb58-a24730ad7e57/foundation-phase-profile-handbook-revised-september-2017.pdf" TargetMode="External" Id="R395da865e3094bcf" /><Relationship Type="http://schemas.openxmlformats.org/officeDocument/2006/relationships/hyperlink" Target="https://hwb.gov.wales/api/storage/8f0b360f-f1f6-4bec-b11a-df88168007f9/learning-and-teaching-pedagogy.pdf" TargetMode="External" Id="R13f0074358254d8a" /><Relationship Type="http://schemas.openxmlformats.org/officeDocument/2006/relationships/hyperlink" Target="https://hwb.gov.wales/curriculum-for-wales/reading-and-numeracy-assessments/personalised-assessments/national-reading-and-numeracy-personalised-assessments-administration-handbook-2023-to-2024" TargetMode="External" Id="Ra68d6a3258aa4fae" /><Relationship Type="http://schemas.openxmlformats.org/officeDocument/2006/relationships/hyperlink" Target="https://hwb.gov.wales/curriculum-for-wales/designing-your-curriculum/pedagogy" TargetMode="External" Id="R5a9fb6c025c9482a" /><Relationship Type="http://schemas.openxmlformats.org/officeDocument/2006/relationships/hyperlink" Target="https://hwb.gov.wales/storage/52aae98d-65ed-4065-9222-1a7876e150de/play-active-learning-overview-for-3-to-7-year-olds.pdf" TargetMode="External" Id="R8b7fdb401aa945d7" /><Relationship Type="http://schemas.openxmlformats.org/officeDocument/2006/relationships/hyperlink" Target="https://www.gov.wales/research-assessment-practices-foundation-phase-summary-html" TargetMode="External" Id="R6e5181575fa14b10" /><Relationship Type="http://schemas.openxmlformats.org/officeDocument/2006/relationships/hyperlink" Target="https://www.gov.wales/sites/default/files/statistics-and-research/2019-07/150514-foundation-phase-final-en_0.pdf" TargetMode="External" Id="R3ddb08d0da694993" /><Relationship Type="http://schemas.openxmlformats.org/officeDocument/2006/relationships/hyperlink" Target="https://hwb.gov.wales/resources-and-supporting-materials-guide" TargetMode="External" Id="Rb5b46d75558c42e3" /><Relationship Type="http://schemas.openxmlformats.org/officeDocument/2006/relationships/hyperlink" Target="https://hwb.gov.wales/curriculum-for-wales/assessment-arrangements/what-s-changing-in-assessment" TargetMode="External" Id="Rb18aef284e154c39" /><Relationship Type="http://schemas.openxmlformats.org/officeDocument/2006/relationships/hyperlink" Target="https://www.ncbi.nlm.nih.gov/pmc/articles/PMC6920642/" TargetMode="External" Id="Rb5c44b6947ca45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Richardson</dc:creator>
  <keywords/>
  <dc:description/>
  <lastModifiedBy>Natalie Richardson (1001407)</lastModifiedBy>
  <revision>307</revision>
  <dcterms:created xsi:type="dcterms:W3CDTF">2024-01-15T17:34:00.0000000Z</dcterms:created>
  <dcterms:modified xsi:type="dcterms:W3CDTF">2024-01-19T19:46:56.5684594Z</dcterms:modified>
</coreProperties>
</file>