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0C5" w:rsidRPr="001410C5" w:rsidRDefault="001410C5" w:rsidP="001410C5">
      <w:pPr>
        <w:jc w:val="center"/>
        <w:rPr>
          <w:rFonts w:ascii="Arial" w:hAnsi="Arial" w:cs="Arial"/>
          <w:sz w:val="32"/>
          <w:szCs w:val="32"/>
        </w:rPr>
      </w:pPr>
      <w:r w:rsidRPr="001410C5">
        <w:rPr>
          <w:rFonts w:ascii="Arial" w:hAnsi="Arial" w:cs="Arial"/>
          <w:sz w:val="32"/>
          <w:szCs w:val="32"/>
        </w:rPr>
        <w:t>Project management presentation</w:t>
      </w:r>
    </w:p>
    <w:p w:rsidR="000E289B" w:rsidRPr="001410C5" w:rsidRDefault="000E289B" w:rsidP="001410C5">
      <w:pPr>
        <w:rPr>
          <w:rFonts w:ascii="Arial" w:hAnsi="Arial" w:cs="Arial"/>
          <w:sz w:val="32"/>
          <w:szCs w:val="32"/>
        </w:rPr>
      </w:pPr>
      <w:r w:rsidRPr="001410C5">
        <w:rPr>
          <w:rFonts w:ascii="Arial" w:hAnsi="Arial" w:cs="Arial"/>
          <w:sz w:val="32"/>
          <w:szCs w:val="32"/>
        </w:rPr>
        <w:t xml:space="preserve">An expanding number of sectors in management development have turned to stakeholder analysis as a tool over the last decade. Among managers, researchers, and policy-makers alike, the importance of stakeholders (individuals, groups, and organisations) has been recognised as a crucial role in influencing an organisation, project, or policy direction's activities and goals. (Mason </w:t>
      </w:r>
      <w:proofErr w:type="spellStart"/>
      <w:r w:rsidRPr="001410C5">
        <w:rPr>
          <w:rFonts w:ascii="Arial" w:hAnsi="Arial" w:cs="Arial"/>
          <w:sz w:val="32"/>
          <w:szCs w:val="32"/>
        </w:rPr>
        <w:t>Mitrof</w:t>
      </w:r>
      <w:proofErr w:type="spellEnd"/>
      <w:r w:rsidRPr="001410C5">
        <w:rPr>
          <w:rFonts w:ascii="Arial" w:hAnsi="Arial" w:cs="Arial"/>
          <w:sz w:val="32"/>
          <w:szCs w:val="32"/>
        </w:rPr>
        <w:t xml:space="preserve"> 1981; Crosby 1992</w:t>
      </w:r>
      <w:proofErr w:type="gramStart"/>
      <w:r w:rsidRPr="001410C5">
        <w:rPr>
          <w:rFonts w:ascii="Arial" w:hAnsi="Arial" w:cs="Arial"/>
          <w:sz w:val="32"/>
          <w:szCs w:val="32"/>
        </w:rPr>
        <w:t>;Walt</w:t>
      </w:r>
      <w:proofErr w:type="gramEnd"/>
      <w:r w:rsidRPr="001410C5">
        <w:rPr>
          <w:rFonts w:ascii="Arial" w:hAnsi="Arial" w:cs="Arial"/>
          <w:sz w:val="32"/>
          <w:szCs w:val="32"/>
        </w:rPr>
        <w:t xml:space="preserve"> 1994)</w:t>
      </w:r>
    </w:p>
    <w:p w:rsidR="000E289B" w:rsidRPr="001410C5" w:rsidRDefault="000E289B" w:rsidP="000E289B">
      <w:pPr>
        <w:jc w:val="both"/>
        <w:rPr>
          <w:rFonts w:ascii="Arial" w:hAnsi="Arial" w:cs="Arial"/>
          <w:sz w:val="32"/>
          <w:szCs w:val="32"/>
        </w:rPr>
      </w:pPr>
      <w:r w:rsidRPr="001410C5">
        <w:rPr>
          <w:rFonts w:ascii="Arial" w:hAnsi="Arial" w:cs="Arial"/>
          <w:sz w:val="32"/>
          <w:szCs w:val="32"/>
        </w:rPr>
        <w:t>Stakeholder data can be used to gain a better understanding of how choices are made in a particular setting and to discover areas where influence can be applied (Clarkson 1995).</w:t>
      </w:r>
    </w:p>
    <w:p w:rsidR="000E289B" w:rsidRPr="001410C5" w:rsidRDefault="000E289B" w:rsidP="000E289B">
      <w:pPr>
        <w:jc w:val="both"/>
        <w:rPr>
          <w:rFonts w:ascii="Arial" w:hAnsi="Arial" w:cs="Arial"/>
          <w:sz w:val="32"/>
          <w:szCs w:val="32"/>
        </w:rPr>
      </w:pPr>
      <w:r w:rsidRPr="001410C5">
        <w:rPr>
          <w:rFonts w:ascii="Arial" w:hAnsi="Arial" w:cs="Arial"/>
          <w:sz w:val="32"/>
          <w:szCs w:val="32"/>
        </w:rPr>
        <w:t>Analyzing stakeholders from the point of view of an organisation or determining their importance to a project or policy is the goal of stakeholder analysis.</w:t>
      </w:r>
    </w:p>
    <w:p w:rsidR="000E289B" w:rsidRPr="001410C5" w:rsidRDefault="000E289B" w:rsidP="000E289B">
      <w:pPr>
        <w:jc w:val="both"/>
        <w:rPr>
          <w:rFonts w:ascii="Arial" w:hAnsi="Arial" w:cs="Arial"/>
          <w:sz w:val="32"/>
          <w:szCs w:val="32"/>
        </w:rPr>
      </w:pPr>
      <w:r w:rsidRPr="001410C5">
        <w:rPr>
          <w:rFonts w:ascii="Arial" w:hAnsi="Arial" w:cs="Arial"/>
          <w:sz w:val="32"/>
          <w:szCs w:val="32"/>
        </w:rPr>
        <w:t>In the process of doing the study, questions are asked regarding the project's status, interest, and influence.</w:t>
      </w:r>
    </w:p>
    <w:p w:rsidR="000E289B" w:rsidRPr="001410C5" w:rsidRDefault="000E289B" w:rsidP="000E289B">
      <w:pPr>
        <w:jc w:val="both"/>
        <w:rPr>
          <w:rFonts w:ascii="Arial" w:hAnsi="Arial" w:cs="Arial"/>
          <w:sz w:val="32"/>
          <w:szCs w:val="32"/>
        </w:rPr>
      </w:pPr>
      <w:r w:rsidRPr="001410C5">
        <w:rPr>
          <w:rFonts w:ascii="Arial" w:hAnsi="Arial" w:cs="Arial"/>
          <w:sz w:val="32"/>
          <w:szCs w:val="32"/>
        </w:rPr>
        <w:t>Stakeholder analysis is useful in order to:</w:t>
      </w:r>
    </w:p>
    <w:p w:rsidR="000E289B" w:rsidRPr="001410C5" w:rsidRDefault="000E289B" w:rsidP="000E289B">
      <w:pPr>
        <w:pStyle w:val="ListParagraph"/>
        <w:numPr>
          <w:ilvl w:val="0"/>
          <w:numId w:val="1"/>
        </w:numPr>
        <w:jc w:val="both"/>
        <w:rPr>
          <w:rFonts w:ascii="Arial" w:hAnsi="Arial" w:cs="Arial"/>
          <w:sz w:val="32"/>
          <w:szCs w:val="32"/>
        </w:rPr>
      </w:pPr>
      <w:r w:rsidRPr="001410C5">
        <w:rPr>
          <w:rFonts w:ascii="Arial" w:hAnsi="Arial" w:cs="Arial"/>
          <w:sz w:val="32"/>
          <w:szCs w:val="32"/>
        </w:rPr>
        <w:t>Identify people and organizations </w:t>
      </w:r>
      <w:proofErr w:type="gramStart"/>
      <w:r w:rsidRPr="001410C5">
        <w:rPr>
          <w:rFonts w:ascii="Arial" w:hAnsi="Arial" w:cs="Arial"/>
          <w:sz w:val="32"/>
          <w:szCs w:val="32"/>
        </w:rPr>
        <w:t>who</w:t>
      </w:r>
      <w:proofErr w:type="gramEnd"/>
      <w:r w:rsidRPr="001410C5">
        <w:rPr>
          <w:rFonts w:ascii="Arial" w:hAnsi="Arial" w:cs="Arial"/>
          <w:sz w:val="32"/>
          <w:szCs w:val="32"/>
        </w:rPr>
        <w:t xml:space="preserve"> may have an impact on or be affected by your project.</w:t>
      </w:r>
    </w:p>
    <w:p w:rsidR="000E289B" w:rsidRPr="001410C5" w:rsidRDefault="000E289B" w:rsidP="000E289B">
      <w:pPr>
        <w:pStyle w:val="ListParagraph"/>
        <w:numPr>
          <w:ilvl w:val="0"/>
          <w:numId w:val="1"/>
        </w:numPr>
        <w:jc w:val="both"/>
        <w:rPr>
          <w:rFonts w:ascii="Arial" w:hAnsi="Arial" w:cs="Arial"/>
          <w:sz w:val="32"/>
          <w:szCs w:val="32"/>
        </w:rPr>
      </w:pPr>
      <w:r w:rsidRPr="001410C5">
        <w:rPr>
          <w:rFonts w:ascii="Arial" w:hAnsi="Arial" w:cs="Arial"/>
          <w:sz w:val="32"/>
          <w:szCs w:val="32"/>
        </w:rPr>
        <w:t>identify and consider all parties involved, better comprehend the people involved, the issues that matter to them, and their expectations or needs</w:t>
      </w:r>
    </w:p>
    <w:p w:rsidR="000E289B" w:rsidRPr="001410C5" w:rsidRDefault="000E289B" w:rsidP="000E289B">
      <w:pPr>
        <w:pStyle w:val="ListParagraph"/>
        <w:numPr>
          <w:ilvl w:val="0"/>
          <w:numId w:val="1"/>
        </w:numPr>
        <w:jc w:val="both"/>
        <w:rPr>
          <w:rFonts w:ascii="Arial" w:hAnsi="Arial" w:cs="Arial"/>
          <w:sz w:val="32"/>
          <w:szCs w:val="32"/>
        </w:rPr>
      </w:pPr>
      <w:r w:rsidRPr="001410C5">
        <w:rPr>
          <w:rFonts w:ascii="Arial" w:hAnsi="Arial" w:cs="Arial"/>
          <w:sz w:val="32"/>
          <w:szCs w:val="32"/>
        </w:rPr>
        <w:t>Organize your contacts into groups according to their level of interest and impact so that your engagements are more focused.</w:t>
      </w:r>
    </w:p>
    <w:p w:rsidR="000E289B" w:rsidRPr="001410C5" w:rsidRDefault="000E289B" w:rsidP="000E289B">
      <w:pPr>
        <w:pStyle w:val="ListParagraph"/>
        <w:numPr>
          <w:ilvl w:val="0"/>
          <w:numId w:val="1"/>
        </w:numPr>
        <w:jc w:val="both"/>
        <w:rPr>
          <w:rFonts w:ascii="Arial" w:hAnsi="Arial" w:cs="Arial"/>
          <w:sz w:val="32"/>
          <w:szCs w:val="32"/>
        </w:rPr>
      </w:pPr>
      <w:r w:rsidRPr="001410C5">
        <w:rPr>
          <w:rFonts w:ascii="Arial" w:hAnsi="Arial" w:cs="Arial"/>
          <w:sz w:val="32"/>
          <w:szCs w:val="32"/>
        </w:rPr>
        <w:t>uncover ways in which different groups connect and how those interactions may benefit or hurt your interests</w:t>
      </w:r>
    </w:p>
    <w:p w:rsidR="000E289B" w:rsidRPr="001410C5" w:rsidRDefault="000E289B" w:rsidP="000E289B">
      <w:pPr>
        <w:pStyle w:val="ListParagraph"/>
        <w:numPr>
          <w:ilvl w:val="0"/>
          <w:numId w:val="1"/>
        </w:numPr>
        <w:jc w:val="both"/>
        <w:rPr>
          <w:rFonts w:ascii="Arial" w:hAnsi="Arial" w:cs="Arial"/>
          <w:sz w:val="32"/>
          <w:szCs w:val="32"/>
        </w:rPr>
      </w:pPr>
      <w:r w:rsidRPr="001410C5">
        <w:rPr>
          <w:rFonts w:ascii="Arial" w:hAnsi="Arial" w:cs="Arial"/>
          <w:sz w:val="32"/>
          <w:szCs w:val="32"/>
        </w:rPr>
        <w:t>recognize your most important customers and partners (those with the most interest and influence in your project),</w:t>
      </w:r>
    </w:p>
    <w:p w:rsidR="000E289B" w:rsidRPr="001410C5" w:rsidRDefault="001410C5" w:rsidP="001410C5">
      <w:pPr>
        <w:pStyle w:val="ListParagraph"/>
        <w:numPr>
          <w:ilvl w:val="0"/>
          <w:numId w:val="1"/>
        </w:numPr>
        <w:jc w:val="both"/>
        <w:rPr>
          <w:rFonts w:ascii="Arial" w:hAnsi="Arial" w:cs="Arial"/>
          <w:sz w:val="32"/>
          <w:szCs w:val="32"/>
        </w:rPr>
      </w:pPr>
      <w:r w:rsidRPr="001410C5">
        <w:rPr>
          <w:rFonts w:ascii="Arial" w:hAnsi="Arial" w:cs="Arial"/>
          <w:sz w:val="32"/>
          <w:szCs w:val="32"/>
        </w:rPr>
        <w:lastRenderedPageBreak/>
        <w:t xml:space="preserve">identify </w:t>
      </w:r>
      <w:r w:rsidR="000E289B" w:rsidRPr="001410C5">
        <w:rPr>
          <w:rFonts w:ascii="Arial" w:hAnsi="Arial" w:cs="Arial"/>
          <w:sz w:val="32"/>
          <w:szCs w:val="32"/>
        </w:rPr>
        <w:t>any potential problems, concerns, or misconceptions that could jeopardize the project, and</w:t>
      </w:r>
      <w:r w:rsidRPr="001410C5">
        <w:rPr>
          <w:rFonts w:ascii="Arial" w:hAnsi="Arial" w:cs="Arial"/>
          <w:sz w:val="32"/>
          <w:szCs w:val="32"/>
        </w:rPr>
        <w:t xml:space="preserve"> </w:t>
      </w:r>
      <w:r w:rsidR="000E289B" w:rsidRPr="001410C5">
        <w:rPr>
          <w:rFonts w:ascii="Arial" w:hAnsi="Arial" w:cs="Arial"/>
          <w:sz w:val="32"/>
          <w:szCs w:val="32"/>
        </w:rPr>
        <w:t xml:space="preserve">ensure societal acceptance and better outcomes by proactively addressing issues.(Patrick </w:t>
      </w:r>
      <w:proofErr w:type="spellStart"/>
      <w:r w:rsidR="000E289B" w:rsidRPr="001410C5">
        <w:rPr>
          <w:rFonts w:ascii="Arial" w:hAnsi="Arial" w:cs="Arial"/>
          <w:sz w:val="32"/>
          <w:szCs w:val="32"/>
        </w:rPr>
        <w:t>Grégoire</w:t>
      </w:r>
      <w:proofErr w:type="spellEnd"/>
      <w:r w:rsidR="000E289B" w:rsidRPr="001410C5">
        <w:rPr>
          <w:rFonts w:ascii="Arial" w:hAnsi="Arial" w:cs="Arial"/>
          <w:sz w:val="32"/>
          <w:szCs w:val="32"/>
        </w:rPr>
        <w:t xml:space="preserve"> Feb 4, 2022</w:t>
      </w:r>
      <w:r w:rsidR="000419A6" w:rsidRPr="001410C5">
        <w:rPr>
          <w:rFonts w:ascii="Arial" w:hAnsi="Arial" w:cs="Arial"/>
          <w:sz w:val="32"/>
          <w:szCs w:val="32"/>
        </w:rPr>
        <w:t>)</w:t>
      </w:r>
    </w:p>
    <w:p w:rsidR="000419A6" w:rsidRPr="001410C5" w:rsidRDefault="000419A6" w:rsidP="000419A6">
      <w:pPr>
        <w:jc w:val="both"/>
        <w:rPr>
          <w:rFonts w:ascii="Arial" w:hAnsi="Arial" w:cs="Arial"/>
          <w:sz w:val="32"/>
          <w:szCs w:val="32"/>
        </w:rPr>
      </w:pPr>
      <w:r w:rsidRPr="001410C5">
        <w:rPr>
          <w:rFonts w:ascii="Arial" w:hAnsi="Arial" w:cs="Arial"/>
          <w:sz w:val="32"/>
          <w:szCs w:val="32"/>
        </w:rPr>
        <w:t>Risk Analysis</w:t>
      </w:r>
    </w:p>
    <w:p w:rsidR="000419A6" w:rsidRPr="001410C5" w:rsidRDefault="000419A6" w:rsidP="000419A6">
      <w:pPr>
        <w:rPr>
          <w:rFonts w:ascii="Arial" w:hAnsi="Arial" w:cs="Arial"/>
          <w:sz w:val="32"/>
          <w:szCs w:val="32"/>
        </w:rPr>
      </w:pPr>
      <w:r w:rsidRPr="001410C5">
        <w:rPr>
          <w:rFonts w:ascii="Arial" w:hAnsi="Arial" w:cs="Arial"/>
          <w:sz w:val="32"/>
          <w:szCs w:val="32"/>
        </w:rPr>
        <w:t>The processes of identifying, evaluating, and making contingency plans for potential business risks are all part of the risk management business process. Businesses have the ability to avoid significant unnecessary costs and meaningfully increase their revenue by utilising the insights provided by risk management. Because of this, risk management is an essential component of an efficient strategy for the development of a business.</w:t>
      </w:r>
    </w:p>
    <w:p w:rsidR="001410C5" w:rsidRPr="001410C5" w:rsidRDefault="001410C5" w:rsidP="001410C5">
      <w:pPr>
        <w:rPr>
          <w:rFonts w:ascii="Arial" w:hAnsi="Arial" w:cs="Arial"/>
          <w:sz w:val="32"/>
          <w:szCs w:val="32"/>
        </w:rPr>
      </w:pPr>
      <w:r w:rsidRPr="001410C5">
        <w:rPr>
          <w:rFonts w:ascii="Arial" w:hAnsi="Arial" w:cs="Arial"/>
          <w:sz w:val="32"/>
          <w:szCs w:val="32"/>
        </w:rPr>
        <w:t>Risk can be avoided if the next steps are followed:</w:t>
      </w:r>
    </w:p>
    <w:p w:rsidR="001410C5" w:rsidRPr="001410C5" w:rsidRDefault="001410C5" w:rsidP="001410C5">
      <w:pPr>
        <w:rPr>
          <w:rFonts w:ascii="Arial" w:hAnsi="Arial" w:cs="Arial"/>
          <w:sz w:val="32"/>
          <w:szCs w:val="32"/>
        </w:rPr>
      </w:pPr>
      <w:proofErr w:type="gramStart"/>
      <w:r w:rsidRPr="001410C5">
        <w:rPr>
          <w:rFonts w:ascii="Arial" w:hAnsi="Arial" w:cs="Arial"/>
          <w:sz w:val="32"/>
          <w:szCs w:val="32"/>
        </w:rPr>
        <w:t>Risk identification.</w:t>
      </w:r>
      <w:proofErr w:type="gramEnd"/>
      <w:r w:rsidRPr="001410C5">
        <w:rPr>
          <w:rFonts w:ascii="Arial" w:hAnsi="Arial" w:cs="Arial"/>
          <w:sz w:val="32"/>
          <w:szCs w:val="32"/>
        </w:rPr>
        <w:t xml:space="preserve"> Keeping control of the various dangers that could arise is one of the most crucial aspects of risk management.</w:t>
      </w:r>
    </w:p>
    <w:p w:rsidR="001410C5" w:rsidRPr="001410C5" w:rsidRDefault="001410C5" w:rsidP="001410C5">
      <w:pPr>
        <w:rPr>
          <w:rFonts w:ascii="Arial" w:hAnsi="Arial" w:cs="Arial"/>
          <w:sz w:val="32"/>
          <w:szCs w:val="32"/>
        </w:rPr>
      </w:pPr>
      <w:proofErr w:type="gramStart"/>
      <w:r w:rsidRPr="001410C5">
        <w:rPr>
          <w:rFonts w:ascii="Arial" w:hAnsi="Arial" w:cs="Arial"/>
          <w:sz w:val="32"/>
          <w:szCs w:val="32"/>
        </w:rPr>
        <w:t>Risk evaluation.</w:t>
      </w:r>
      <w:proofErr w:type="gramEnd"/>
      <w:r w:rsidRPr="001410C5">
        <w:rPr>
          <w:rFonts w:ascii="Arial" w:hAnsi="Arial" w:cs="Arial"/>
          <w:sz w:val="32"/>
          <w:szCs w:val="32"/>
        </w:rPr>
        <w:t xml:space="preserve"> Evaluating any risks that have previously been identified is the second step in risk management, which is also referred to as risk analysis or risk assessment.</w:t>
      </w:r>
    </w:p>
    <w:p w:rsidR="001410C5" w:rsidRPr="001410C5" w:rsidRDefault="001410C5" w:rsidP="001410C5">
      <w:pPr>
        <w:rPr>
          <w:rFonts w:ascii="Arial" w:hAnsi="Arial" w:cs="Arial"/>
          <w:sz w:val="32"/>
          <w:szCs w:val="32"/>
        </w:rPr>
      </w:pPr>
      <w:proofErr w:type="gramStart"/>
      <w:r w:rsidRPr="001410C5">
        <w:rPr>
          <w:rFonts w:ascii="Arial" w:hAnsi="Arial" w:cs="Arial"/>
          <w:sz w:val="32"/>
          <w:szCs w:val="32"/>
        </w:rPr>
        <w:t>Risk mitigation.</w:t>
      </w:r>
      <w:proofErr w:type="gramEnd"/>
      <w:r w:rsidRPr="001410C5">
        <w:rPr>
          <w:rFonts w:ascii="Arial" w:hAnsi="Arial" w:cs="Arial"/>
          <w:sz w:val="32"/>
          <w:szCs w:val="32"/>
        </w:rPr>
        <w:t xml:space="preserve"> In some situations, more specific actions will be required to be taken in order to mitigate the effects of certain dangers. It is essential to engage in this process, which is known as risk mitigation. Although the ability to recognise and assess risks is extremely valuable, the most important aspect of effective risk management for businesses is developing strategies to actively avoid or minimise exposure to risks.</w:t>
      </w:r>
    </w:p>
    <w:p w:rsidR="001410C5" w:rsidRPr="001410C5" w:rsidRDefault="001410C5" w:rsidP="001410C5">
      <w:pPr>
        <w:rPr>
          <w:rFonts w:ascii="Arial" w:hAnsi="Arial" w:cs="Arial"/>
          <w:sz w:val="32"/>
          <w:szCs w:val="32"/>
        </w:rPr>
      </w:pPr>
      <w:proofErr w:type="gramStart"/>
      <w:r w:rsidRPr="001410C5">
        <w:rPr>
          <w:rFonts w:ascii="Arial" w:hAnsi="Arial" w:cs="Arial"/>
          <w:sz w:val="32"/>
          <w:szCs w:val="32"/>
        </w:rPr>
        <w:lastRenderedPageBreak/>
        <w:t>Risk monitoring.</w:t>
      </w:r>
      <w:proofErr w:type="gramEnd"/>
      <w:r w:rsidRPr="001410C5">
        <w:rPr>
          <w:rFonts w:ascii="Arial" w:hAnsi="Arial" w:cs="Arial"/>
          <w:sz w:val="32"/>
          <w:szCs w:val="32"/>
        </w:rPr>
        <w:t xml:space="preserve"> Monitoring is an important part of risk management, but it's one that's often overlooked. Continuous monitoring is required for every risk, irrespective of whether or not it was possible to actively reduce it or whether it was judged to be insignificant.</w:t>
      </w:r>
    </w:p>
    <w:p w:rsidR="001410C5" w:rsidRPr="001410C5" w:rsidRDefault="001410C5" w:rsidP="001410C5">
      <w:pPr>
        <w:rPr>
          <w:rFonts w:ascii="Arial" w:hAnsi="Arial" w:cs="Arial"/>
          <w:sz w:val="32"/>
          <w:szCs w:val="32"/>
        </w:rPr>
      </w:pPr>
      <w:r w:rsidRPr="001410C5">
        <w:rPr>
          <w:rFonts w:ascii="Arial" w:hAnsi="Arial" w:cs="Arial"/>
          <w:sz w:val="32"/>
          <w:szCs w:val="32"/>
        </w:rPr>
        <w:t>There are 3 types of risk:</w:t>
      </w:r>
    </w:p>
    <w:p w:rsidR="001410C5" w:rsidRPr="001410C5" w:rsidRDefault="001410C5" w:rsidP="001410C5">
      <w:pPr>
        <w:rPr>
          <w:rFonts w:ascii="Arial" w:hAnsi="Arial" w:cs="Arial"/>
          <w:sz w:val="32"/>
          <w:szCs w:val="32"/>
        </w:rPr>
      </w:pPr>
      <w:r w:rsidRPr="001410C5">
        <w:rPr>
          <w:rFonts w:ascii="Arial" w:hAnsi="Arial" w:cs="Arial"/>
          <w:sz w:val="32"/>
          <w:szCs w:val="32"/>
        </w:rPr>
        <w:t xml:space="preserve">1. Product risk  </w:t>
      </w:r>
    </w:p>
    <w:p w:rsidR="001410C5" w:rsidRPr="001410C5" w:rsidRDefault="001410C5" w:rsidP="001410C5">
      <w:pPr>
        <w:rPr>
          <w:rFonts w:ascii="Arial" w:hAnsi="Arial" w:cs="Arial"/>
          <w:sz w:val="32"/>
          <w:szCs w:val="32"/>
        </w:rPr>
      </w:pPr>
      <w:r w:rsidRPr="001410C5">
        <w:rPr>
          <w:rFonts w:ascii="Arial" w:hAnsi="Arial" w:cs="Arial"/>
          <w:sz w:val="32"/>
          <w:szCs w:val="32"/>
        </w:rPr>
        <w:t>2. Schedule risk</w:t>
      </w:r>
    </w:p>
    <w:p w:rsidR="001410C5" w:rsidRPr="001410C5" w:rsidRDefault="001410C5" w:rsidP="001410C5">
      <w:pPr>
        <w:rPr>
          <w:rFonts w:ascii="Arial" w:hAnsi="Arial" w:cs="Arial"/>
          <w:sz w:val="32"/>
          <w:szCs w:val="32"/>
        </w:rPr>
      </w:pPr>
      <w:r w:rsidRPr="001410C5">
        <w:rPr>
          <w:rFonts w:ascii="Arial" w:hAnsi="Arial" w:cs="Arial"/>
          <w:sz w:val="32"/>
          <w:szCs w:val="32"/>
        </w:rPr>
        <w:t>3. Resource risk</w:t>
      </w:r>
    </w:p>
    <w:p w:rsidR="001410C5" w:rsidRPr="001410C5" w:rsidRDefault="001410C5" w:rsidP="001410C5">
      <w:pPr>
        <w:rPr>
          <w:rFonts w:ascii="Arial" w:hAnsi="Arial" w:cs="Arial"/>
          <w:sz w:val="32"/>
          <w:szCs w:val="32"/>
        </w:rPr>
      </w:pPr>
      <w:r w:rsidRPr="001410C5">
        <w:rPr>
          <w:rFonts w:ascii="Arial" w:hAnsi="Arial" w:cs="Arial"/>
          <w:sz w:val="32"/>
          <w:szCs w:val="32"/>
        </w:rPr>
        <w:t>Risks can be internal or external. There are also things that can be controlled, things that can be influenced but not controlled and also things which you can neither influence nor control so is important to categorize and then take action.</w:t>
      </w:r>
    </w:p>
    <w:p w:rsidR="001410C5" w:rsidRPr="001410C5" w:rsidRDefault="001410C5" w:rsidP="000419A6">
      <w:pPr>
        <w:rPr>
          <w:rFonts w:ascii="Arial" w:hAnsi="Arial" w:cs="Arial"/>
          <w:sz w:val="32"/>
          <w:szCs w:val="32"/>
        </w:rPr>
      </w:pPr>
      <w:r w:rsidRPr="001410C5">
        <w:rPr>
          <w:rFonts w:ascii="Arial" w:hAnsi="Arial" w:cs="Arial"/>
          <w:sz w:val="32"/>
          <w:szCs w:val="32"/>
        </w:rPr>
        <w:t xml:space="preserve">Monitoring </w:t>
      </w:r>
    </w:p>
    <w:p w:rsidR="001410C5" w:rsidRPr="001410C5" w:rsidRDefault="001410C5" w:rsidP="001410C5">
      <w:pPr>
        <w:rPr>
          <w:rFonts w:ascii="Arial" w:hAnsi="Arial" w:cs="Arial"/>
          <w:bCs/>
          <w:sz w:val="32"/>
          <w:szCs w:val="32"/>
        </w:rPr>
      </w:pPr>
      <w:r w:rsidRPr="001410C5">
        <w:rPr>
          <w:rFonts w:ascii="Arial" w:hAnsi="Arial" w:cs="Arial"/>
          <w:sz w:val="32"/>
          <w:szCs w:val="32"/>
        </w:rPr>
        <w:t>Monitoring is </w:t>
      </w:r>
      <w:r w:rsidRPr="001410C5">
        <w:rPr>
          <w:rFonts w:ascii="Arial" w:hAnsi="Arial" w:cs="Arial"/>
          <w:bCs/>
          <w:sz w:val="32"/>
          <w:szCs w:val="32"/>
        </w:rPr>
        <w:t>the systematic process of collecting, analyzing and using information to track a project's progress toward reaching its objectives and to guide management decisions.</w:t>
      </w:r>
    </w:p>
    <w:p w:rsidR="001410C5" w:rsidRPr="001410C5" w:rsidRDefault="001410C5" w:rsidP="001410C5">
      <w:pPr>
        <w:rPr>
          <w:rFonts w:ascii="Arial" w:hAnsi="Arial" w:cs="Arial"/>
          <w:bCs/>
          <w:sz w:val="32"/>
          <w:szCs w:val="32"/>
        </w:rPr>
      </w:pPr>
      <w:r w:rsidRPr="001410C5">
        <w:rPr>
          <w:rFonts w:ascii="Arial" w:hAnsi="Arial" w:cs="Arial"/>
          <w:bCs/>
          <w:sz w:val="32"/>
          <w:szCs w:val="32"/>
        </w:rPr>
        <w:t>Monitoring is a critical component of both the planning and execution phases of any project.</w:t>
      </w:r>
    </w:p>
    <w:p w:rsidR="001410C5" w:rsidRPr="001410C5" w:rsidRDefault="001410C5" w:rsidP="001410C5">
      <w:pPr>
        <w:rPr>
          <w:rFonts w:ascii="Arial" w:hAnsi="Arial" w:cs="Arial"/>
          <w:bCs/>
          <w:sz w:val="32"/>
          <w:szCs w:val="32"/>
        </w:rPr>
      </w:pPr>
      <w:r w:rsidRPr="001410C5">
        <w:rPr>
          <w:rFonts w:ascii="Arial" w:hAnsi="Arial" w:cs="Arial"/>
          <w:bCs/>
          <w:sz w:val="32"/>
          <w:szCs w:val="32"/>
        </w:rPr>
        <w:t>Using monitoring data, you can:</w:t>
      </w:r>
    </w:p>
    <w:p w:rsidR="00F9638F" w:rsidRPr="001410C5" w:rsidRDefault="001410C5" w:rsidP="001410C5">
      <w:pPr>
        <w:numPr>
          <w:ilvl w:val="0"/>
          <w:numId w:val="2"/>
        </w:numPr>
        <w:rPr>
          <w:rFonts w:ascii="Arial" w:hAnsi="Arial" w:cs="Arial"/>
          <w:bCs/>
          <w:sz w:val="32"/>
          <w:szCs w:val="32"/>
        </w:rPr>
      </w:pPr>
      <w:r w:rsidRPr="001410C5">
        <w:rPr>
          <w:rFonts w:ascii="Arial" w:hAnsi="Arial" w:cs="Arial"/>
          <w:bCs/>
          <w:sz w:val="32"/>
          <w:szCs w:val="32"/>
        </w:rPr>
        <w:t>e</w:t>
      </w:r>
      <w:r w:rsidR="00981FB4" w:rsidRPr="001410C5">
        <w:rPr>
          <w:rFonts w:ascii="Arial" w:hAnsi="Arial" w:cs="Arial"/>
          <w:bCs/>
          <w:sz w:val="32"/>
          <w:szCs w:val="32"/>
        </w:rPr>
        <w:t>xamine the state of the commu</w:t>
      </w:r>
      <w:r w:rsidR="00981FB4" w:rsidRPr="001410C5">
        <w:rPr>
          <w:rFonts w:ascii="Arial" w:hAnsi="Arial" w:cs="Arial"/>
          <w:bCs/>
          <w:sz w:val="32"/>
          <w:szCs w:val="32"/>
        </w:rPr>
        <w:t>nity and the project's progress</w:t>
      </w:r>
    </w:p>
    <w:p w:rsidR="001410C5" w:rsidRPr="001410C5" w:rsidRDefault="001410C5" w:rsidP="001410C5">
      <w:pPr>
        <w:numPr>
          <w:ilvl w:val="0"/>
          <w:numId w:val="2"/>
        </w:numPr>
        <w:rPr>
          <w:rFonts w:ascii="Arial" w:hAnsi="Arial" w:cs="Arial"/>
          <w:bCs/>
          <w:sz w:val="32"/>
          <w:szCs w:val="32"/>
        </w:rPr>
      </w:pPr>
      <w:r w:rsidRPr="001410C5">
        <w:rPr>
          <w:rFonts w:ascii="Arial" w:hAnsi="Arial" w:cs="Arial"/>
          <w:bCs/>
          <w:sz w:val="32"/>
          <w:szCs w:val="32"/>
        </w:rPr>
        <w:t>determining if the project's resources are being properly utilised;</w:t>
      </w:r>
    </w:p>
    <w:p w:rsidR="001410C5" w:rsidRPr="001410C5" w:rsidRDefault="001410C5" w:rsidP="001410C5">
      <w:pPr>
        <w:numPr>
          <w:ilvl w:val="0"/>
          <w:numId w:val="2"/>
        </w:numPr>
        <w:rPr>
          <w:rFonts w:ascii="Arial" w:hAnsi="Arial" w:cs="Arial"/>
          <w:bCs/>
          <w:sz w:val="32"/>
          <w:szCs w:val="32"/>
        </w:rPr>
      </w:pPr>
      <w:r w:rsidRPr="001410C5">
        <w:rPr>
          <w:rFonts w:ascii="Arial" w:hAnsi="Arial" w:cs="Arial"/>
          <w:bCs/>
          <w:sz w:val="32"/>
          <w:szCs w:val="32"/>
        </w:rPr>
        <w:t>identifying and solving difficulties in the community or the project;</w:t>
      </w:r>
    </w:p>
    <w:p w:rsidR="001410C5" w:rsidRPr="001410C5" w:rsidRDefault="001410C5" w:rsidP="001410C5">
      <w:pPr>
        <w:numPr>
          <w:ilvl w:val="0"/>
          <w:numId w:val="2"/>
        </w:numPr>
        <w:rPr>
          <w:rFonts w:ascii="Arial" w:hAnsi="Arial" w:cs="Arial"/>
          <w:bCs/>
          <w:sz w:val="32"/>
          <w:szCs w:val="32"/>
        </w:rPr>
      </w:pPr>
      <w:r w:rsidRPr="001410C5">
        <w:rPr>
          <w:rFonts w:ascii="Arial" w:hAnsi="Arial" w:cs="Arial"/>
          <w:bCs/>
          <w:sz w:val="32"/>
          <w:szCs w:val="32"/>
        </w:rPr>
        <w:lastRenderedPageBreak/>
        <w:t>all actions must be completed on time and correctly by the right persons</w:t>
      </w:r>
    </w:p>
    <w:p w:rsidR="001410C5" w:rsidRPr="001410C5" w:rsidRDefault="001410C5" w:rsidP="001410C5">
      <w:pPr>
        <w:numPr>
          <w:ilvl w:val="0"/>
          <w:numId w:val="2"/>
        </w:numPr>
        <w:rPr>
          <w:rFonts w:ascii="Arial" w:hAnsi="Arial" w:cs="Arial"/>
          <w:bCs/>
          <w:sz w:val="32"/>
          <w:szCs w:val="32"/>
        </w:rPr>
      </w:pPr>
      <w:r w:rsidRPr="001410C5">
        <w:rPr>
          <w:rFonts w:ascii="Arial" w:hAnsi="Arial" w:cs="Arial"/>
          <w:bCs/>
          <w:sz w:val="32"/>
          <w:szCs w:val="32"/>
        </w:rPr>
        <w:t>incorporating what you've learned from one endeavour into another;</w:t>
      </w:r>
    </w:p>
    <w:p w:rsidR="001410C5" w:rsidRDefault="001410C5" w:rsidP="001410C5">
      <w:pPr>
        <w:numPr>
          <w:ilvl w:val="0"/>
          <w:numId w:val="2"/>
        </w:numPr>
        <w:rPr>
          <w:rFonts w:ascii="Arial" w:hAnsi="Arial" w:cs="Arial"/>
          <w:bCs/>
          <w:sz w:val="32"/>
          <w:szCs w:val="32"/>
        </w:rPr>
      </w:pPr>
      <w:proofErr w:type="gramStart"/>
      <w:r>
        <w:rPr>
          <w:rFonts w:ascii="Arial" w:hAnsi="Arial" w:cs="Arial"/>
          <w:bCs/>
          <w:sz w:val="32"/>
          <w:szCs w:val="32"/>
        </w:rPr>
        <w:t>determ</w:t>
      </w:r>
      <w:r w:rsidRPr="001410C5">
        <w:rPr>
          <w:rFonts w:ascii="Arial" w:hAnsi="Arial" w:cs="Arial"/>
          <w:bCs/>
          <w:sz w:val="32"/>
          <w:szCs w:val="32"/>
        </w:rPr>
        <w:t>i</w:t>
      </w:r>
      <w:r>
        <w:rPr>
          <w:rFonts w:ascii="Arial" w:hAnsi="Arial" w:cs="Arial"/>
          <w:bCs/>
          <w:sz w:val="32"/>
          <w:szCs w:val="32"/>
        </w:rPr>
        <w:t>ni</w:t>
      </w:r>
      <w:r w:rsidRPr="001410C5">
        <w:rPr>
          <w:rFonts w:ascii="Arial" w:hAnsi="Arial" w:cs="Arial"/>
          <w:bCs/>
          <w:sz w:val="32"/>
          <w:szCs w:val="32"/>
        </w:rPr>
        <w:t>ng</w:t>
      </w:r>
      <w:proofErr w:type="gramEnd"/>
      <w:r w:rsidRPr="001410C5">
        <w:rPr>
          <w:rFonts w:ascii="Arial" w:hAnsi="Arial" w:cs="Arial"/>
          <w:bCs/>
          <w:sz w:val="32"/>
          <w:szCs w:val="32"/>
        </w:rPr>
        <w:t xml:space="preserve"> if the project's original design is the best solution to the challenge at hand.</w:t>
      </w:r>
    </w:p>
    <w:p w:rsidR="001410C5" w:rsidRDefault="001410C5" w:rsidP="001410C5">
      <w:pPr>
        <w:rPr>
          <w:rFonts w:ascii="Arial" w:hAnsi="Arial" w:cs="Arial"/>
          <w:bCs/>
          <w:sz w:val="32"/>
          <w:szCs w:val="32"/>
        </w:rPr>
      </w:pPr>
    </w:p>
    <w:p w:rsidR="001410C5" w:rsidRDefault="001410C5" w:rsidP="001410C5">
      <w:pPr>
        <w:rPr>
          <w:rFonts w:ascii="Arial" w:hAnsi="Arial" w:cs="Arial"/>
          <w:bCs/>
          <w:sz w:val="32"/>
          <w:szCs w:val="32"/>
        </w:rPr>
      </w:pPr>
      <w:r>
        <w:rPr>
          <w:rFonts w:ascii="Arial" w:hAnsi="Arial" w:cs="Arial"/>
          <w:bCs/>
          <w:sz w:val="32"/>
          <w:szCs w:val="32"/>
        </w:rPr>
        <w:t>References:</w:t>
      </w:r>
    </w:p>
    <w:p w:rsidR="001410C5" w:rsidRPr="001410C5" w:rsidRDefault="001410C5" w:rsidP="001410C5">
      <w:pPr>
        <w:jc w:val="center"/>
        <w:rPr>
          <w:rFonts w:ascii="Arial" w:hAnsi="Arial" w:cs="Arial"/>
          <w:sz w:val="32"/>
          <w:szCs w:val="32"/>
        </w:rPr>
      </w:pPr>
    </w:p>
    <w:p w:rsidR="001410C5" w:rsidRPr="001410C5" w:rsidRDefault="001410C5" w:rsidP="001410C5">
      <w:pPr>
        <w:rPr>
          <w:rFonts w:ascii="Arial" w:hAnsi="Arial" w:cs="Arial"/>
          <w:sz w:val="32"/>
          <w:szCs w:val="32"/>
        </w:rPr>
      </w:pPr>
      <w:r w:rsidRPr="001410C5">
        <w:rPr>
          <w:rFonts w:ascii="Arial" w:hAnsi="Arial" w:cs="Arial"/>
          <w:sz w:val="32"/>
          <w:szCs w:val="32"/>
        </w:rPr>
        <w:t>1. Bush, T. (2019) 3 Tools to Include in Risk Management Framework for Best Results, PESTLE Analysis.</w:t>
      </w:r>
    </w:p>
    <w:p w:rsidR="001410C5" w:rsidRPr="001410C5" w:rsidRDefault="001410C5" w:rsidP="001410C5">
      <w:pPr>
        <w:ind w:left="360"/>
        <w:rPr>
          <w:rFonts w:ascii="Arial" w:hAnsi="Arial" w:cs="Arial"/>
          <w:sz w:val="32"/>
          <w:szCs w:val="32"/>
        </w:rPr>
      </w:pPr>
      <w:r w:rsidRPr="001410C5">
        <w:rPr>
          <w:rFonts w:ascii="Arial" w:hAnsi="Arial" w:cs="Arial"/>
          <w:sz w:val="32"/>
          <w:szCs w:val="32"/>
        </w:rPr>
        <w:t> Available at: </w:t>
      </w:r>
      <w:hyperlink r:id="rId5" w:history="1">
        <w:r w:rsidRPr="001410C5">
          <w:rPr>
            <w:rStyle w:val="Hyperlink"/>
            <w:rFonts w:ascii="Arial" w:hAnsi="Arial" w:cs="Arial"/>
            <w:sz w:val="32"/>
            <w:szCs w:val="32"/>
          </w:rPr>
          <w:t>https://pestleanalysis.com/risk-management</w:t>
        </w:r>
      </w:hyperlink>
    </w:p>
    <w:p w:rsidR="001410C5" w:rsidRPr="001410C5" w:rsidRDefault="001410C5" w:rsidP="001410C5">
      <w:pPr>
        <w:ind w:left="360"/>
        <w:rPr>
          <w:rFonts w:ascii="Arial" w:hAnsi="Arial" w:cs="Arial"/>
          <w:sz w:val="32"/>
          <w:szCs w:val="32"/>
        </w:rPr>
      </w:pPr>
      <w:r w:rsidRPr="001410C5">
        <w:rPr>
          <w:rFonts w:ascii="Arial" w:hAnsi="Arial" w:cs="Arial"/>
          <w:sz w:val="32"/>
          <w:szCs w:val="32"/>
        </w:rPr>
        <w:t> </w:t>
      </w:r>
      <w:proofErr w:type="gramStart"/>
      <w:r w:rsidRPr="001410C5">
        <w:rPr>
          <w:rFonts w:ascii="Arial" w:hAnsi="Arial" w:cs="Arial"/>
          <w:sz w:val="32"/>
          <w:szCs w:val="32"/>
        </w:rPr>
        <w:t>(Accessed: 2 June 2022).</w:t>
      </w:r>
      <w:proofErr w:type="gramEnd"/>
    </w:p>
    <w:p w:rsidR="001410C5" w:rsidRPr="001410C5" w:rsidRDefault="001410C5" w:rsidP="001410C5">
      <w:pPr>
        <w:rPr>
          <w:rFonts w:ascii="Arial" w:hAnsi="Arial" w:cs="Arial"/>
          <w:sz w:val="32"/>
          <w:szCs w:val="32"/>
        </w:rPr>
      </w:pPr>
      <w:r w:rsidRPr="001410C5">
        <w:rPr>
          <w:rFonts w:ascii="Arial" w:hAnsi="Arial" w:cs="Arial"/>
          <w:sz w:val="32"/>
          <w:szCs w:val="32"/>
        </w:rPr>
        <w:t>2. Risk Assessment in Project Management (2021). Available at: </w:t>
      </w:r>
      <w:hyperlink r:id="rId6" w:history="1">
        <w:r w:rsidRPr="001410C5">
          <w:rPr>
            <w:rStyle w:val="Hyperlink"/>
            <w:rFonts w:ascii="Arial" w:hAnsi="Arial" w:cs="Arial"/>
            <w:sz w:val="32"/>
            <w:szCs w:val="32"/>
          </w:rPr>
          <w:t>https://www.simplilearn.com/risk-assessment-project-management-article</w:t>
        </w:r>
      </w:hyperlink>
      <w:r w:rsidRPr="001410C5">
        <w:rPr>
          <w:rFonts w:ascii="Arial" w:hAnsi="Arial" w:cs="Arial"/>
          <w:sz w:val="32"/>
          <w:szCs w:val="32"/>
        </w:rPr>
        <w:t> </w:t>
      </w:r>
    </w:p>
    <w:p w:rsidR="001410C5" w:rsidRPr="001410C5" w:rsidRDefault="001410C5" w:rsidP="001410C5">
      <w:pPr>
        <w:ind w:left="360"/>
        <w:rPr>
          <w:rFonts w:ascii="Arial" w:hAnsi="Arial" w:cs="Arial"/>
          <w:sz w:val="32"/>
          <w:szCs w:val="32"/>
        </w:rPr>
      </w:pPr>
      <w:r w:rsidRPr="001410C5">
        <w:rPr>
          <w:rFonts w:ascii="Arial" w:hAnsi="Arial" w:cs="Arial"/>
          <w:sz w:val="32"/>
          <w:szCs w:val="32"/>
        </w:rPr>
        <w:t>(Accessed: 2 June 2022)</w:t>
      </w:r>
    </w:p>
    <w:p w:rsidR="001410C5" w:rsidRPr="001410C5" w:rsidRDefault="001410C5" w:rsidP="001410C5">
      <w:pPr>
        <w:rPr>
          <w:rFonts w:ascii="Arial" w:hAnsi="Arial" w:cs="Arial"/>
          <w:bCs/>
          <w:sz w:val="32"/>
          <w:szCs w:val="32"/>
        </w:rPr>
      </w:pPr>
      <w:r w:rsidRPr="001410C5">
        <w:rPr>
          <w:rFonts w:ascii="Arial" w:hAnsi="Arial" w:cs="Arial"/>
          <w:bCs/>
          <w:sz w:val="32"/>
          <w:szCs w:val="32"/>
        </w:rPr>
        <w:t xml:space="preserve">3. Phil Bartle (2011) </w:t>
      </w:r>
      <w:proofErr w:type="gramStart"/>
      <w:r w:rsidRPr="001410C5">
        <w:rPr>
          <w:rFonts w:ascii="Arial" w:hAnsi="Arial" w:cs="Arial"/>
          <w:bCs/>
          <w:i/>
          <w:sz w:val="32"/>
          <w:szCs w:val="32"/>
        </w:rPr>
        <w:t>The</w:t>
      </w:r>
      <w:proofErr w:type="gramEnd"/>
      <w:r w:rsidRPr="001410C5">
        <w:rPr>
          <w:rFonts w:ascii="Arial" w:hAnsi="Arial" w:cs="Arial"/>
          <w:bCs/>
          <w:i/>
          <w:sz w:val="32"/>
          <w:szCs w:val="32"/>
        </w:rPr>
        <w:t xml:space="preserve"> nature of monitoring and evaluation</w:t>
      </w:r>
      <w:r w:rsidRPr="001410C5">
        <w:rPr>
          <w:rFonts w:ascii="Arial" w:hAnsi="Arial" w:cs="Arial"/>
          <w:bCs/>
          <w:sz w:val="32"/>
          <w:szCs w:val="32"/>
        </w:rPr>
        <w:t xml:space="preserve">. Available at: </w:t>
      </w:r>
      <w:hyperlink r:id="rId7" w:history="1">
        <w:r w:rsidRPr="001410C5">
          <w:rPr>
            <w:rStyle w:val="Hyperlink"/>
            <w:rFonts w:ascii="Arial" w:hAnsi="Arial" w:cs="Arial"/>
            <w:bCs/>
            <w:sz w:val="32"/>
            <w:szCs w:val="32"/>
          </w:rPr>
          <w:t>http://cec.vcn.bc.ca/cmp/modules/mon-wht.htm</w:t>
        </w:r>
      </w:hyperlink>
      <w:r w:rsidRPr="001410C5">
        <w:rPr>
          <w:rFonts w:ascii="Arial" w:hAnsi="Arial" w:cs="Arial"/>
          <w:bCs/>
          <w:sz w:val="32"/>
          <w:szCs w:val="32"/>
        </w:rPr>
        <w:t xml:space="preserve"> </w:t>
      </w:r>
    </w:p>
    <w:p w:rsidR="001410C5" w:rsidRPr="001410C5" w:rsidRDefault="001410C5" w:rsidP="001410C5">
      <w:pPr>
        <w:rPr>
          <w:rFonts w:ascii="Arial" w:hAnsi="Arial" w:cs="Arial"/>
          <w:bCs/>
          <w:sz w:val="32"/>
          <w:szCs w:val="32"/>
        </w:rPr>
      </w:pPr>
      <w:r w:rsidRPr="001410C5">
        <w:rPr>
          <w:rFonts w:ascii="Arial" w:hAnsi="Arial" w:cs="Arial"/>
          <w:bCs/>
          <w:sz w:val="32"/>
          <w:szCs w:val="32"/>
        </w:rPr>
        <w:t>Accessed: 09.06.2022</w:t>
      </w:r>
    </w:p>
    <w:p w:rsidR="00981FB4" w:rsidRDefault="001410C5" w:rsidP="00981FB4">
      <w:pPr>
        <w:rPr>
          <w:rFonts w:ascii="Arial" w:hAnsi="Arial" w:cs="Arial"/>
          <w:sz w:val="32"/>
          <w:szCs w:val="32"/>
        </w:rPr>
      </w:pPr>
      <w:r>
        <w:rPr>
          <w:rFonts w:ascii="Arial" w:hAnsi="Arial" w:cs="Arial"/>
          <w:bCs/>
          <w:sz w:val="32"/>
          <w:szCs w:val="32"/>
        </w:rPr>
        <w:t xml:space="preserve">4. </w:t>
      </w:r>
      <w:r w:rsidR="00981FB4">
        <w:rPr>
          <w:rFonts w:ascii="Arial" w:hAnsi="Arial" w:cs="Arial"/>
          <w:sz w:val="32"/>
          <w:szCs w:val="32"/>
        </w:rPr>
        <w:t xml:space="preserve">Clarkson MBE. 1995. A stakeholder framework for analyzing and evaluating corporate social performance. </w:t>
      </w:r>
      <w:r w:rsidR="00981FB4">
        <w:rPr>
          <w:rFonts w:ascii="Arial" w:hAnsi="Arial" w:cs="Arial"/>
          <w:i/>
          <w:sz w:val="32"/>
          <w:szCs w:val="32"/>
        </w:rPr>
        <w:t xml:space="preserve">Academy of Management Review: </w:t>
      </w:r>
      <w:r w:rsidR="00981FB4">
        <w:rPr>
          <w:rFonts w:ascii="Arial" w:hAnsi="Arial" w:cs="Arial"/>
          <w:sz w:val="32"/>
          <w:szCs w:val="32"/>
        </w:rPr>
        <w:t>92- 117</w:t>
      </w:r>
    </w:p>
    <w:p w:rsidR="00981FB4" w:rsidRDefault="00981FB4" w:rsidP="00981FB4">
      <w:pPr>
        <w:rPr>
          <w:rFonts w:ascii="Arial" w:hAnsi="Arial" w:cs="Arial"/>
          <w:sz w:val="32"/>
          <w:szCs w:val="32"/>
        </w:rPr>
      </w:pPr>
      <w:r>
        <w:rPr>
          <w:rFonts w:ascii="Arial" w:hAnsi="Arial" w:cs="Arial"/>
          <w:sz w:val="32"/>
          <w:szCs w:val="32"/>
        </w:rPr>
        <w:t xml:space="preserve">5. Mason R. </w:t>
      </w:r>
      <w:proofErr w:type="spellStart"/>
      <w:r>
        <w:rPr>
          <w:rFonts w:ascii="Arial" w:hAnsi="Arial" w:cs="Arial"/>
          <w:sz w:val="32"/>
          <w:szCs w:val="32"/>
        </w:rPr>
        <w:t>Mitroff</w:t>
      </w:r>
      <w:proofErr w:type="spellEnd"/>
      <w:r>
        <w:rPr>
          <w:rFonts w:ascii="Arial" w:hAnsi="Arial" w:cs="Arial"/>
          <w:sz w:val="32"/>
          <w:szCs w:val="32"/>
        </w:rPr>
        <w:t xml:space="preserve"> I. 1981</w:t>
      </w:r>
      <w:r w:rsidRPr="00CF438D">
        <w:rPr>
          <w:rFonts w:ascii="Arial" w:hAnsi="Arial" w:cs="Arial"/>
          <w:i/>
          <w:sz w:val="32"/>
          <w:szCs w:val="32"/>
        </w:rPr>
        <w:t xml:space="preserve">. </w:t>
      </w:r>
      <w:proofErr w:type="gramStart"/>
      <w:r w:rsidRPr="00CF438D">
        <w:rPr>
          <w:rFonts w:ascii="Arial" w:hAnsi="Arial" w:cs="Arial"/>
          <w:i/>
          <w:sz w:val="32"/>
          <w:szCs w:val="32"/>
        </w:rPr>
        <w:t xml:space="preserve">Challenging </w:t>
      </w:r>
      <w:r>
        <w:rPr>
          <w:rFonts w:ascii="Arial" w:hAnsi="Arial" w:cs="Arial"/>
          <w:i/>
          <w:sz w:val="32"/>
          <w:szCs w:val="32"/>
        </w:rPr>
        <w:t>strategic planning assumptions.</w:t>
      </w:r>
      <w:proofErr w:type="gramEnd"/>
      <w:r>
        <w:rPr>
          <w:rFonts w:ascii="Arial" w:hAnsi="Arial" w:cs="Arial"/>
          <w:sz w:val="32"/>
          <w:szCs w:val="32"/>
        </w:rPr>
        <w:t xml:space="preserve"> New York</w:t>
      </w:r>
      <w:proofErr w:type="gramStart"/>
      <w:r>
        <w:rPr>
          <w:rFonts w:ascii="Arial" w:hAnsi="Arial" w:cs="Arial"/>
          <w:sz w:val="32"/>
          <w:szCs w:val="32"/>
        </w:rPr>
        <w:t>, :</w:t>
      </w:r>
      <w:proofErr w:type="gramEnd"/>
      <w:r>
        <w:rPr>
          <w:rFonts w:ascii="Arial" w:hAnsi="Arial" w:cs="Arial"/>
          <w:sz w:val="32"/>
          <w:szCs w:val="32"/>
        </w:rPr>
        <w:t xml:space="preserve"> John Wiley &amp; Sons.</w:t>
      </w:r>
    </w:p>
    <w:p w:rsidR="00981FB4" w:rsidRDefault="00981FB4" w:rsidP="00981FB4">
      <w:pPr>
        <w:rPr>
          <w:rFonts w:ascii="Arial" w:hAnsi="Arial" w:cs="Arial"/>
          <w:bCs/>
          <w:i/>
          <w:sz w:val="32"/>
          <w:szCs w:val="32"/>
        </w:rPr>
      </w:pPr>
      <w:r>
        <w:rPr>
          <w:rFonts w:ascii="Arial" w:hAnsi="Arial" w:cs="Arial"/>
          <w:sz w:val="32"/>
          <w:szCs w:val="32"/>
        </w:rPr>
        <w:lastRenderedPageBreak/>
        <w:t xml:space="preserve">6. </w:t>
      </w:r>
      <w:r w:rsidRPr="006C7131">
        <w:rPr>
          <w:rFonts w:ascii="Arial" w:hAnsi="Arial" w:cs="Arial"/>
          <w:sz w:val="32"/>
          <w:szCs w:val="32"/>
        </w:rPr>
        <w:t xml:space="preserve">Patrick </w:t>
      </w:r>
      <w:proofErr w:type="spellStart"/>
      <w:r>
        <w:rPr>
          <w:rFonts w:ascii="Arial" w:hAnsi="Arial" w:cs="Arial"/>
          <w:sz w:val="32"/>
          <w:szCs w:val="32"/>
        </w:rPr>
        <w:t>Grégoire</w:t>
      </w:r>
      <w:proofErr w:type="spellEnd"/>
      <w:r>
        <w:rPr>
          <w:rFonts w:ascii="Arial" w:hAnsi="Arial" w:cs="Arial"/>
          <w:sz w:val="32"/>
          <w:szCs w:val="32"/>
        </w:rPr>
        <w:t xml:space="preserve"> (</w:t>
      </w:r>
      <w:r w:rsidRPr="006C7131">
        <w:rPr>
          <w:rFonts w:ascii="Arial" w:hAnsi="Arial" w:cs="Arial"/>
          <w:sz w:val="32"/>
          <w:szCs w:val="32"/>
        </w:rPr>
        <w:t>2022</w:t>
      </w:r>
      <w:r>
        <w:rPr>
          <w:rFonts w:ascii="Arial" w:hAnsi="Arial" w:cs="Arial"/>
          <w:sz w:val="32"/>
          <w:szCs w:val="32"/>
        </w:rPr>
        <w:t xml:space="preserve">) </w:t>
      </w:r>
      <w:r w:rsidRPr="00746E6E">
        <w:rPr>
          <w:rFonts w:ascii="Arial" w:hAnsi="Arial" w:cs="Arial"/>
          <w:bCs/>
          <w:i/>
          <w:sz w:val="32"/>
          <w:szCs w:val="32"/>
        </w:rPr>
        <w:t>Stakeholder Analysis: Definitions, Tools and Techniques</w:t>
      </w:r>
      <w:r>
        <w:rPr>
          <w:rFonts w:ascii="Arial" w:hAnsi="Arial" w:cs="Arial"/>
          <w:bCs/>
          <w:i/>
          <w:sz w:val="32"/>
          <w:szCs w:val="32"/>
        </w:rPr>
        <w:t>.</w:t>
      </w:r>
    </w:p>
    <w:p w:rsidR="00981FB4" w:rsidRDefault="00981FB4" w:rsidP="00981FB4">
      <w:pPr>
        <w:rPr>
          <w:rFonts w:ascii="Arial" w:hAnsi="Arial" w:cs="Arial"/>
          <w:sz w:val="32"/>
          <w:szCs w:val="32"/>
        </w:rPr>
      </w:pPr>
      <w:r>
        <w:rPr>
          <w:rFonts w:ascii="Arial" w:hAnsi="Arial" w:cs="Arial"/>
          <w:bCs/>
          <w:sz w:val="32"/>
          <w:szCs w:val="32"/>
        </w:rPr>
        <w:t xml:space="preserve">Available at: </w:t>
      </w:r>
      <w:hyperlink r:id="rId8" w:history="1">
        <w:r w:rsidRPr="00746E6E">
          <w:rPr>
            <w:rStyle w:val="Hyperlink"/>
            <w:rFonts w:ascii="Arial" w:hAnsi="Arial" w:cs="Arial"/>
            <w:sz w:val="32"/>
            <w:szCs w:val="32"/>
          </w:rPr>
          <w:t>Stakeholder Analysis: Definition, Tools &amp; Techniques | Borealis (boreal-is.com)</w:t>
        </w:r>
      </w:hyperlink>
      <w:r>
        <w:rPr>
          <w:rFonts w:ascii="Arial" w:hAnsi="Arial" w:cs="Arial"/>
          <w:sz w:val="32"/>
          <w:szCs w:val="32"/>
        </w:rPr>
        <w:t xml:space="preserve"> </w:t>
      </w:r>
    </w:p>
    <w:p w:rsidR="00981FB4" w:rsidRPr="00975055" w:rsidRDefault="00981FB4" w:rsidP="00981FB4">
      <w:pPr>
        <w:rPr>
          <w:rFonts w:ascii="Arial" w:hAnsi="Arial" w:cs="Arial"/>
          <w:sz w:val="32"/>
          <w:szCs w:val="32"/>
        </w:rPr>
      </w:pPr>
      <w:r>
        <w:rPr>
          <w:rFonts w:ascii="Arial" w:hAnsi="Arial" w:cs="Arial"/>
          <w:sz w:val="32"/>
          <w:szCs w:val="32"/>
        </w:rPr>
        <w:t>(Accessed: 18.05.2022)</w:t>
      </w:r>
    </w:p>
    <w:p w:rsidR="001410C5" w:rsidRPr="001410C5" w:rsidRDefault="001410C5" w:rsidP="001410C5">
      <w:pPr>
        <w:rPr>
          <w:rFonts w:ascii="Arial" w:hAnsi="Arial" w:cs="Arial"/>
          <w:bCs/>
          <w:sz w:val="32"/>
          <w:szCs w:val="32"/>
        </w:rPr>
      </w:pPr>
    </w:p>
    <w:p w:rsidR="001410C5" w:rsidRPr="001410C5" w:rsidRDefault="001410C5" w:rsidP="001410C5">
      <w:pPr>
        <w:rPr>
          <w:rFonts w:ascii="Arial" w:hAnsi="Arial" w:cs="Arial"/>
          <w:bCs/>
          <w:sz w:val="32"/>
          <w:szCs w:val="32"/>
        </w:rPr>
      </w:pPr>
    </w:p>
    <w:p w:rsidR="001410C5" w:rsidRPr="001410C5" w:rsidRDefault="001410C5" w:rsidP="000419A6">
      <w:pPr>
        <w:rPr>
          <w:rFonts w:ascii="Arial" w:hAnsi="Arial" w:cs="Arial"/>
          <w:sz w:val="32"/>
          <w:szCs w:val="32"/>
        </w:rPr>
      </w:pPr>
    </w:p>
    <w:p w:rsidR="000419A6" w:rsidRDefault="000419A6" w:rsidP="000419A6">
      <w:pPr>
        <w:rPr>
          <w:rFonts w:ascii="Arial" w:hAnsi="Arial" w:cs="Arial"/>
          <w:sz w:val="36"/>
          <w:szCs w:val="36"/>
        </w:rPr>
      </w:pPr>
    </w:p>
    <w:p w:rsidR="000419A6" w:rsidRDefault="000419A6"/>
    <w:sectPr w:rsidR="000419A6" w:rsidSect="0051617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4pt;height:11.4pt" o:bullet="t">
        <v:imagedata r:id="rId1" o:title="mso75B3"/>
      </v:shape>
    </w:pict>
  </w:numPicBullet>
  <w:abstractNum w:abstractNumId="0">
    <w:nsid w:val="7C576840"/>
    <w:multiLevelType w:val="multilevel"/>
    <w:tmpl w:val="469E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EAE274C"/>
    <w:multiLevelType w:val="hybridMultilevel"/>
    <w:tmpl w:val="0C0A17D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F3F6B40"/>
    <w:multiLevelType w:val="hybridMultilevel"/>
    <w:tmpl w:val="6422D40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E289B"/>
    <w:rsid w:val="000419A6"/>
    <w:rsid w:val="000E289B"/>
    <w:rsid w:val="001410C5"/>
    <w:rsid w:val="00516170"/>
    <w:rsid w:val="00981FB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89B"/>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89B"/>
    <w:pPr>
      <w:ind w:left="720"/>
      <w:contextualSpacing/>
    </w:pPr>
  </w:style>
  <w:style w:type="character" w:styleId="Hyperlink">
    <w:name w:val="Hyperlink"/>
    <w:basedOn w:val="DefaultParagraphFont"/>
    <w:uiPriority w:val="99"/>
    <w:unhideWhenUsed/>
    <w:rsid w:val="001410C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oreal-is.com/blog/what-is-stakeholder-analysis/" TargetMode="External"/><Relationship Id="rId3" Type="http://schemas.openxmlformats.org/officeDocument/2006/relationships/settings" Target="settings.xml"/><Relationship Id="rId7" Type="http://schemas.openxmlformats.org/officeDocument/2006/relationships/hyperlink" Target="http://cec.vcn.bc.ca/cmp/modules/mon-wht.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ilearn.com/risk-assessment-project-management-article" TargetMode="External"/><Relationship Id="rId5" Type="http://schemas.openxmlformats.org/officeDocument/2006/relationships/hyperlink" Target="https://pestleanalysis.com/risk-managemen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830</Words>
  <Characters>4733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2022-06-12T16:08:00Z</dcterms:created>
  <dcterms:modified xsi:type="dcterms:W3CDTF">2022-06-12T17:50:00Z</dcterms:modified>
</cp:coreProperties>
</file>