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4CB0C4" w14:textId="3403CE81" w:rsidR="00E7559B" w:rsidRPr="00A57935" w:rsidRDefault="00A57935" w:rsidP="00E7559B">
      <w:pPr>
        <w:pStyle w:val="BodyText"/>
        <w:spacing w:before="8"/>
        <w:rPr>
          <w:rFonts w:ascii="Aharoni" w:hAnsi="Aharoni" w:cs="Aharoni"/>
          <w:b/>
          <w:sz w:val="40"/>
          <w:szCs w:val="40"/>
        </w:rPr>
      </w:pPr>
      <w:r w:rsidRPr="00A57935">
        <w:rPr>
          <w:rFonts w:ascii="Aharoni" w:hAnsi="Aharoni" w:cs="Aharoni" w:hint="cs"/>
          <w:b/>
          <w:sz w:val="40"/>
          <w:szCs w:val="40"/>
        </w:rPr>
        <w:t>TEACHER NAME</w:t>
      </w:r>
      <w:r>
        <w:rPr>
          <w:rFonts w:ascii="Aharoni" w:hAnsi="Aharoni" w:cs="Aharoni"/>
          <w:b/>
          <w:sz w:val="40"/>
          <w:szCs w:val="40"/>
        </w:rPr>
        <w:t xml:space="preserve"> </w:t>
      </w:r>
      <w:r w:rsidR="003449EE">
        <w:rPr>
          <w:rFonts w:ascii="Aharoni" w:hAnsi="Aharoni" w:cs="Aharoni"/>
          <w:b/>
          <w:sz w:val="40"/>
          <w:szCs w:val="40"/>
        </w:rPr>
        <w:t>HUSAM HELMI REXON NTING</w:t>
      </w:r>
    </w:p>
    <w:p w14:paraId="3DE29F5B" w14:textId="3D9519DD" w:rsidR="00A57935" w:rsidRPr="00A57935" w:rsidRDefault="00A57935" w:rsidP="00E7559B">
      <w:pPr>
        <w:pStyle w:val="BodyText"/>
        <w:spacing w:before="8"/>
        <w:rPr>
          <w:rFonts w:ascii="Aharoni" w:hAnsi="Aharoni" w:cs="Aharoni"/>
          <w:b/>
          <w:sz w:val="40"/>
          <w:szCs w:val="40"/>
        </w:rPr>
      </w:pPr>
      <w:r w:rsidRPr="00A57935">
        <w:rPr>
          <w:rFonts w:ascii="Aharoni" w:hAnsi="Aharoni" w:cs="Aharoni" w:hint="cs"/>
          <w:b/>
          <w:sz w:val="40"/>
          <w:szCs w:val="40"/>
        </w:rPr>
        <w:t>MODULE</w:t>
      </w:r>
      <w:r w:rsidR="00BC7916">
        <w:rPr>
          <w:rFonts w:ascii="Aharoni" w:hAnsi="Aharoni" w:cs="Aharoni"/>
          <w:b/>
          <w:sz w:val="40"/>
          <w:szCs w:val="40"/>
        </w:rPr>
        <w:t xml:space="preserve"> LCBB6001</w:t>
      </w:r>
    </w:p>
    <w:p w14:paraId="716E1EF3" w14:textId="15BE706C" w:rsidR="00A57935" w:rsidRPr="00A57935" w:rsidRDefault="00A57935" w:rsidP="00E7559B">
      <w:pPr>
        <w:pStyle w:val="BodyText"/>
        <w:spacing w:before="8"/>
        <w:rPr>
          <w:rFonts w:ascii="Aharoni" w:hAnsi="Aharoni" w:cs="Aharoni"/>
          <w:b/>
          <w:sz w:val="40"/>
          <w:szCs w:val="40"/>
        </w:rPr>
      </w:pPr>
      <w:r w:rsidRPr="00A57935">
        <w:rPr>
          <w:rFonts w:ascii="Aharoni" w:hAnsi="Aharoni" w:cs="Aharoni" w:hint="cs"/>
          <w:b/>
          <w:sz w:val="40"/>
          <w:szCs w:val="40"/>
        </w:rPr>
        <w:t xml:space="preserve">MODULE NAME </w:t>
      </w:r>
      <w:r w:rsidR="00BC7916">
        <w:rPr>
          <w:rFonts w:ascii="Aharoni" w:hAnsi="Aharoni" w:cs="Aharoni"/>
          <w:b/>
          <w:sz w:val="40"/>
          <w:szCs w:val="40"/>
        </w:rPr>
        <w:t>INTERNATIONAL BUSINESS COMMUNICATIONS</w:t>
      </w:r>
    </w:p>
    <w:p w14:paraId="31C798D1" w14:textId="5C82EF8B" w:rsidR="00A57935" w:rsidRPr="00A57935" w:rsidRDefault="00A57935" w:rsidP="00E7559B">
      <w:pPr>
        <w:pStyle w:val="BodyText"/>
        <w:spacing w:before="8"/>
        <w:rPr>
          <w:rFonts w:ascii="Aharoni" w:hAnsi="Aharoni" w:cs="Aharoni"/>
          <w:b/>
          <w:sz w:val="40"/>
          <w:szCs w:val="40"/>
        </w:rPr>
      </w:pPr>
      <w:r w:rsidRPr="00A57935">
        <w:rPr>
          <w:rFonts w:ascii="Aharoni" w:hAnsi="Aharoni" w:cs="Aharoni" w:hint="cs"/>
          <w:b/>
          <w:sz w:val="40"/>
          <w:szCs w:val="40"/>
        </w:rPr>
        <w:t xml:space="preserve">STUDENT ID </w:t>
      </w:r>
      <w:r w:rsidR="00BC7916">
        <w:rPr>
          <w:rFonts w:ascii="Aharoni" w:hAnsi="Aharoni" w:cs="Aharoni"/>
          <w:b/>
          <w:sz w:val="40"/>
          <w:szCs w:val="40"/>
        </w:rPr>
        <w:t>1908539</w:t>
      </w:r>
      <w:r w:rsidR="00BC7916">
        <w:rPr>
          <w:rFonts w:ascii="Aharoni" w:hAnsi="Aharoni" w:cs="Aharoni"/>
          <w:b/>
          <w:sz w:val="40"/>
          <w:szCs w:val="40"/>
        </w:rPr>
        <w:tab/>
      </w:r>
    </w:p>
    <w:p w14:paraId="30E2AC55" w14:textId="45EBA6F1" w:rsidR="00A57935" w:rsidRDefault="00A57935" w:rsidP="00E7559B">
      <w:pPr>
        <w:pStyle w:val="BodyText"/>
        <w:spacing w:before="8"/>
        <w:rPr>
          <w:rFonts w:ascii="Aharoni" w:hAnsi="Aharoni" w:cs="Aharoni"/>
          <w:b/>
          <w:sz w:val="40"/>
          <w:szCs w:val="40"/>
        </w:rPr>
      </w:pPr>
      <w:r w:rsidRPr="00A57935">
        <w:rPr>
          <w:rFonts w:ascii="Aharoni" w:hAnsi="Aharoni" w:cs="Aharoni" w:hint="cs"/>
          <w:b/>
          <w:sz w:val="40"/>
          <w:szCs w:val="40"/>
        </w:rPr>
        <w:t>SDTUDENT NAME</w:t>
      </w:r>
      <w:r w:rsidR="00BC7916">
        <w:rPr>
          <w:rFonts w:ascii="Aharoni" w:hAnsi="Aharoni" w:cs="Aharoni"/>
          <w:b/>
          <w:sz w:val="40"/>
          <w:szCs w:val="40"/>
        </w:rPr>
        <w:t xml:space="preserve"> ANA MARIA MOACA</w:t>
      </w:r>
    </w:p>
    <w:p w14:paraId="7C703EDE" w14:textId="7928CA40" w:rsidR="00BC7916" w:rsidRDefault="00BC7916" w:rsidP="00E7559B">
      <w:pPr>
        <w:pStyle w:val="BodyText"/>
        <w:spacing w:before="8"/>
        <w:rPr>
          <w:rFonts w:ascii="Aharoni" w:hAnsi="Aharoni" w:cs="Aharoni"/>
          <w:b/>
          <w:sz w:val="40"/>
          <w:szCs w:val="40"/>
        </w:rPr>
      </w:pPr>
    </w:p>
    <w:p w14:paraId="2CE3DFFA" w14:textId="3D1454DC" w:rsidR="00BC7916" w:rsidRDefault="00BC7916" w:rsidP="00E7559B">
      <w:pPr>
        <w:pStyle w:val="BodyText"/>
        <w:spacing w:before="8"/>
        <w:rPr>
          <w:rFonts w:ascii="Aharoni" w:hAnsi="Aharoni" w:cs="Aharoni"/>
          <w:b/>
          <w:sz w:val="40"/>
          <w:szCs w:val="40"/>
        </w:rPr>
      </w:pPr>
    </w:p>
    <w:p w14:paraId="500849FF" w14:textId="690B9FD0" w:rsidR="00BC7916" w:rsidRDefault="00BC7916" w:rsidP="00E7559B">
      <w:pPr>
        <w:pStyle w:val="BodyText"/>
        <w:spacing w:before="8"/>
        <w:rPr>
          <w:rFonts w:ascii="Aharoni" w:hAnsi="Aharoni" w:cs="Aharoni"/>
          <w:b/>
          <w:sz w:val="40"/>
          <w:szCs w:val="40"/>
        </w:rPr>
      </w:pPr>
    </w:p>
    <w:p w14:paraId="7DFEE924" w14:textId="7660E76D" w:rsidR="00BC7916" w:rsidRPr="00A57935" w:rsidRDefault="00BC7916" w:rsidP="00E7559B">
      <w:pPr>
        <w:pStyle w:val="BodyText"/>
        <w:spacing w:before="8"/>
        <w:rPr>
          <w:rFonts w:ascii="Aharoni" w:hAnsi="Aharoni" w:cs="Aharoni"/>
          <w:b/>
          <w:sz w:val="40"/>
          <w:szCs w:val="40"/>
        </w:rPr>
      </w:pPr>
      <w:r>
        <w:rPr>
          <w:rFonts w:ascii="Aharoni" w:hAnsi="Aharoni" w:cs="Aharoni"/>
          <w:b/>
          <w:sz w:val="40"/>
          <w:szCs w:val="40"/>
        </w:rPr>
        <w:tab/>
      </w:r>
      <w:r>
        <w:rPr>
          <w:rFonts w:ascii="Aharoni" w:hAnsi="Aharoni" w:cs="Aharoni"/>
          <w:b/>
          <w:sz w:val="40"/>
          <w:szCs w:val="40"/>
        </w:rPr>
        <w:tab/>
      </w:r>
      <w:r>
        <w:rPr>
          <w:rFonts w:ascii="Aharoni" w:hAnsi="Aharoni" w:cs="Aharoni"/>
          <w:b/>
          <w:sz w:val="40"/>
          <w:szCs w:val="40"/>
        </w:rPr>
        <w:tab/>
        <w:t>ASSIGNMENT 1</w:t>
      </w:r>
    </w:p>
    <w:p w14:paraId="5D25F9C3" w14:textId="15E0D6BC" w:rsidR="00E7559B" w:rsidRPr="00807E4D" w:rsidRDefault="00E7559B" w:rsidP="00E7559B">
      <w:pPr>
        <w:pStyle w:val="BodyText"/>
        <w:spacing w:before="4"/>
        <w:rPr>
          <w:rFonts w:ascii="Arial"/>
          <w:b/>
          <w:sz w:val="29"/>
        </w:rPr>
      </w:pPr>
    </w:p>
    <w:p w14:paraId="2D08C158" w14:textId="6D9AB8BF" w:rsidR="003A7B8A" w:rsidRPr="00807E4D" w:rsidRDefault="003A7B8A">
      <w:pPr>
        <w:widowControl/>
        <w:autoSpaceDE/>
        <w:autoSpaceDN/>
        <w:spacing w:after="200" w:line="276" w:lineRule="auto"/>
        <w:jc w:val="left"/>
        <w:rPr>
          <w:b/>
        </w:rPr>
      </w:pPr>
      <w:r w:rsidRPr="00807E4D">
        <w:br w:type="page"/>
      </w:r>
      <w:r w:rsidRPr="00807E4D">
        <w:rPr>
          <w:b/>
        </w:rPr>
        <w:lastRenderedPageBreak/>
        <w:t>Executive Summary</w:t>
      </w:r>
    </w:p>
    <w:p w14:paraId="43EE19D8" w14:textId="77777777" w:rsidR="003A7B8A" w:rsidRPr="00807E4D" w:rsidRDefault="003A7B8A" w:rsidP="003A7B8A">
      <w:r w:rsidRPr="00807E4D">
        <w:t xml:space="preserve">The population growth of Brazil is higher which creates a market for the products sold by the commodities. However, the political instability of the country might give rise to several complications during the business expansion. The barriers including language and geographical location affect the business expansion of the organisation. There are differences between the cultures of the countries which require the enterprise to get accustomed </w:t>
      </w:r>
      <w:r w:rsidR="00113768" w:rsidRPr="00807E4D">
        <w:t>to</w:t>
      </w:r>
      <w:r w:rsidRPr="00807E4D">
        <w:t xml:space="preserve"> the Brazilian culture for successful expansion. Communication plays a major role in international business and effective communication also has a deep impact on succeeding new markets. Strategies related to communication affect the business expansion and the company needs to choose wisely the appropriate strategy.  </w:t>
      </w:r>
    </w:p>
    <w:p w14:paraId="20625B3F" w14:textId="77777777" w:rsidR="003A7B8A" w:rsidRPr="00807E4D" w:rsidRDefault="003A7B8A" w:rsidP="003A7B8A">
      <w:r w:rsidRPr="00807E4D">
        <w:br w:type="page"/>
      </w:r>
    </w:p>
    <w:sdt>
      <w:sdtPr>
        <w:rPr>
          <w:rFonts w:ascii="Times New Roman" w:eastAsia="Calibri" w:hAnsi="Times New Roman" w:cs="Calibri"/>
          <w:b w:val="0"/>
          <w:bCs w:val="0"/>
          <w:color w:val="auto"/>
          <w:sz w:val="24"/>
          <w:szCs w:val="22"/>
        </w:rPr>
        <w:id w:val="233273673"/>
        <w:docPartObj>
          <w:docPartGallery w:val="Table of Contents"/>
          <w:docPartUnique/>
        </w:docPartObj>
      </w:sdtPr>
      <w:sdtEndPr/>
      <w:sdtContent>
        <w:p w14:paraId="78534950" w14:textId="77777777" w:rsidR="00E7559B" w:rsidRPr="00807E4D" w:rsidRDefault="00E7559B" w:rsidP="00E7559B">
          <w:pPr>
            <w:pStyle w:val="TOCHeading"/>
            <w:jc w:val="center"/>
          </w:pPr>
          <w:r w:rsidRPr="00807E4D">
            <w:rPr>
              <w:rFonts w:ascii="Times New Roman" w:hAnsi="Times New Roman" w:cs="Times New Roman"/>
              <w:color w:val="auto"/>
              <w:sz w:val="24"/>
              <w:szCs w:val="24"/>
            </w:rPr>
            <w:t>Table of Contents</w:t>
          </w:r>
        </w:p>
        <w:p w14:paraId="2E308291" w14:textId="77777777" w:rsidR="00DA12EA" w:rsidRDefault="00361FD8">
          <w:pPr>
            <w:pStyle w:val="TOC1"/>
            <w:tabs>
              <w:tab w:val="right" w:leader="dot" w:pos="9350"/>
            </w:tabs>
            <w:rPr>
              <w:rFonts w:asciiTheme="minorHAnsi" w:eastAsiaTheme="minorEastAsia" w:hAnsiTheme="minorHAnsi" w:cstheme="minorBidi"/>
              <w:noProof/>
              <w:sz w:val="22"/>
              <w:lang w:val="en-US"/>
            </w:rPr>
          </w:pPr>
          <w:r w:rsidRPr="00807E4D">
            <w:fldChar w:fldCharType="begin"/>
          </w:r>
          <w:r w:rsidR="00E7559B" w:rsidRPr="00807E4D">
            <w:instrText xml:space="preserve"> TOC \o "1-3" \h \z \u </w:instrText>
          </w:r>
          <w:r w:rsidRPr="00807E4D">
            <w:fldChar w:fldCharType="separate"/>
          </w:r>
          <w:hyperlink w:anchor="_Toc101373669" w:history="1">
            <w:r w:rsidR="00DA12EA" w:rsidRPr="00123D98">
              <w:rPr>
                <w:rStyle w:val="Hyperlink"/>
                <w:noProof/>
              </w:rPr>
              <w:t>An inclusive introduction to the context of international business and communications.</w:t>
            </w:r>
            <w:r w:rsidR="00DA12EA">
              <w:rPr>
                <w:noProof/>
                <w:webHidden/>
              </w:rPr>
              <w:tab/>
            </w:r>
            <w:r w:rsidR="00DA12EA">
              <w:rPr>
                <w:noProof/>
                <w:webHidden/>
              </w:rPr>
              <w:fldChar w:fldCharType="begin"/>
            </w:r>
            <w:r w:rsidR="00DA12EA">
              <w:rPr>
                <w:noProof/>
                <w:webHidden/>
              </w:rPr>
              <w:instrText xml:space="preserve"> PAGEREF _Toc101373669 \h </w:instrText>
            </w:r>
            <w:r w:rsidR="00DA12EA">
              <w:rPr>
                <w:noProof/>
                <w:webHidden/>
              </w:rPr>
            </w:r>
            <w:r w:rsidR="00DA12EA">
              <w:rPr>
                <w:noProof/>
                <w:webHidden/>
              </w:rPr>
              <w:fldChar w:fldCharType="separate"/>
            </w:r>
            <w:r w:rsidR="00DA12EA">
              <w:rPr>
                <w:noProof/>
                <w:webHidden/>
              </w:rPr>
              <w:t>4</w:t>
            </w:r>
            <w:r w:rsidR="00DA12EA">
              <w:rPr>
                <w:noProof/>
                <w:webHidden/>
              </w:rPr>
              <w:fldChar w:fldCharType="end"/>
            </w:r>
          </w:hyperlink>
        </w:p>
        <w:p w14:paraId="160DBBEF" w14:textId="77777777" w:rsidR="00DA12EA" w:rsidRDefault="00D739B1">
          <w:pPr>
            <w:pStyle w:val="TOC1"/>
            <w:tabs>
              <w:tab w:val="right" w:leader="dot" w:pos="9350"/>
            </w:tabs>
            <w:rPr>
              <w:rFonts w:asciiTheme="minorHAnsi" w:eastAsiaTheme="minorEastAsia" w:hAnsiTheme="minorHAnsi" w:cstheme="minorBidi"/>
              <w:noProof/>
              <w:sz w:val="22"/>
              <w:lang w:val="en-US"/>
            </w:rPr>
          </w:pPr>
          <w:hyperlink w:anchor="_Toc101373670" w:history="1">
            <w:r w:rsidR="00DA12EA" w:rsidRPr="00123D98">
              <w:rPr>
                <w:rStyle w:val="Hyperlink"/>
                <w:noProof/>
              </w:rPr>
              <w:t>Brief introduction to the selected developing country</w:t>
            </w:r>
            <w:r w:rsidR="00DA12EA">
              <w:rPr>
                <w:noProof/>
                <w:webHidden/>
              </w:rPr>
              <w:tab/>
            </w:r>
            <w:r w:rsidR="00DA12EA">
              <w:rPr>
                <w:noProof/>
                <w:webHidden/>
              </w:rPr>
              <w:fldChar w:fldCharType="begin"/>
            </w:r>
            <w:r w:rsidR="00DA12EA">
              <w:rPr>
                <w:noProof/>
                <w:webHidden/>
              </w:rPr>
              <w:instrText xml:space="preserve"> PAGEREF _Toc101373670 \h </w:instrText>
            </w:r>
            <w:r w:rsidR="00DA12EA">
              <w:rPr>
                <w:noProof/>
                <w:webHidden/>
              </w:rPr>
            </w:r>
            <w:r w:rsidR="00DA12EA">
              <w:rPr>
                <w:noProof/>
                <w:webHidden/>
              </w:rPr>
              <w:fldChar w:fldCharType="separate"/>
            </w:r>
            <w:r w:rsidR="00DA12EA">
              <w:rPr>
                <w:noProof/>
                <w:webHidden/>
              </w:rPr>
              <w:t>5</w:t>
            </w:r>
            <w:r w:rsidR="00DA12EA">
              <w:rPr>
                <w:noProof/>
                <w:webHidden/>
              </w:rPr>
              <w:fldChar w:fldCharType="end"/>
            </w:r>
          </w:hyperlink>
        </w:p>
        <w:p w14:paraId="27EF8FB3" w14:textId="77777777" w:rsidR="00DA12EA" w:rsidRDefault="00D739B1">
          <w:pPr>
            <w:pStyle w:val="TOC1"/>
            <w:tabs>
              <w:tab w:val="right" w:leader="dot" w:pos="9350"/>
            </w:tabs>
            <w:rPr>
              <w:rFonts w:asciiTheme="minorHAnsi" w:eastAsiaTheme="minorEastAsia" w:hAnsiTheme="minorHAnsi" w:cstheme="minorBidi"/>
              <w:noProof/>
              <w:sz w:val="22"/>
              <w:lang w:val="en-US"/>
            </w:rPr>
          </w:pPr>
          <w:hyperlink w:anchor="_Toc101373671" w:history="1">
            <w:r w:rsidR="00DA12EA" w:rsidRPr="00123D98">
              <w:rPr>
                <w:rStyle w:val="Hyperlink"/>
                <w:noProof/>
              </w:rPr>
              <w:t>Application of theories of international and intercultural communication on the selected context/Country (Hofstede, Samovar, Jandt etc)</w:t>
            </w:r>
            <w:r w:rsidR="00DA12EA">
              <w:rPr>
                <w:noProof/>
                <w:webHidden/>
              </w:rPr>
              <w:tab/>
            </w:r>
            <w:r w:rsidR="00DA12EA">
              <w:rPr>
                <w:noProof/>
                <w:webHidden/>
              </w:rPr>
              <w:fldChar w:fldCharType="begin"/>
            </w:r>
            <w:r w:rsidR="00DA12EA">
              <w:rPr>
                <w:noProof/>
                <w:webHidden/>
              </w:rPr>
              <w:instrText xml:space="preserve"> PAGEREF _Toc101373671 \h </w:instrText>
            </w:r>
            <w:r w:rsidR="00DA12EA">
              <w:rPr>
                <w:noProof/>
                <w:webHidden/>
              </w:rPr>
            </w:r>
            <w:r w:rsidR="00DA12EA">
              <w:rPr>
                <w:noProof/>
                <w:webHidden/>
              </w:rPr>
              <w:fldChar w:fldCharType="separate"/>
            </w:r>
            <w:r w:rsidR="00DA12EA">
              <w:rPr>
                <w:noProof/>
                <w:webHidden/>
              </w:rPr>
              <w:t>5</w:t>
            </w:r>
            <w:r w:rsidR="00DA12EA">
              <w:rPr>
                <w:noProof/>
                <w:webHidden/>
              </w:rPr>
              <w:fldChar w:fldCharType="end"/>
            </w:r>
          </w:hyperlink>
        </w:p>
        <w:p w14:paraId="2C6891A2" w14:textId="77777777" w:rsidR="00DA12EA" w:rsidRDefault="00D739B1">
          <w:pPr>
            <w:pStyle w:val="TOC1"/>
            <w:tabs>
              <w:tab w:val="right" w:leader="dot" w:pos="9350"/>
            </w:tabs>
            <w:rPr>
              <w:rFonts w:asciiTheme="minorHAnsi" w:eastAsiaTheme="minorEastAsia" w:hAnsiTheme="minorHAnsi" w:cstheme="minorBidi"/>
              <w:noProof/>
              <w:sz w:val="22"/>
              <w:lang w:val="en-US"/>
            </w:rPr>
          </w:pPr>
          <w:hyperlink w:anchor="_Toc101373672" w:history="1">
            <w:r w:rsidR="00DA12EA" w:rsidRPr="00123D98">
              <w:rPr>
                <w:rStyle w:val="Hyperlink"/>
                <w:noProof/>
              </w:rPr>
              <w:t>Critical evaluation of cultural sensitivity when doing business in the selected country supported by relevant examples</w:t>
            </w:r>
            <w:r w:rsidR="00DA12EA">
              <w:rPr>
                <w:noProof/>
                <w:webHidden/>
              </w:rPr>
              <w:tab/>
            </w:r>
            <w:r w:rsidR="00DA12EA">
              <w:rPr>
                <w:noProof/>
                <w:webHidden/>
              </w:rPr>
              <w:fldChar w:fldCharType="begin"/>
            </w:r>
            <w:r w:rsidR="00DA12EA">
              <w:rPr>
                <w:noProof/>
                <w:webHidden/>
              </w:rPr>
              <w:instrText xml:space="preserve"> PAGEREF _Toc101373672 \h </w:instrText>
            </w:r>
            <w:r w:rsidR="00DA12EA">
              <w:rPr>
                <w:noProof/>
                <w:webHidden/>
              </w:rPr>
            </w:r>
            <w:r w:rsidR="00DA12EA">
              <w:rPr>
                <w:noProof/>
                <w:webHidden/>
              </w:rPr>
              <w:fldChar w:fldCharType="separate"/>
            </w:r>
            <w:r w:rsidR="00DA12EA">
              <w:rPr>
                <w:noProof/>
                <w:webHidden/>
              </w:rPr>
              <w:t>7</w:t>
            </w:r>
            <w:r w:rsidR="00DA12EA">
              <w:rPr>
                <w:noProof/>
                <w:webHidden/>
              </w:rPr>
              <w:fldChar w:fldCharType="end"/>
            </w:r>
          </w:hyperlink>
        </w:p>
        <w:p w14:paraId="42A7B1E4" w14:textId="77777777" w:rsidR="00DA12EA" w:rsidRDefault="00D739B1">
          <w:pPr>
            <w:pStyle w:val="TOC1"/>
            <w:tabs>
              <w:tab w:val="right" w:leader="dot" w:pos="9350"/>
            </w:tabs>
            <w:rPr>
              <w:rFonts w:asciiTheme="minorHAnsi" w:eastAsiaTheme="minorEastAsia" w:hAnsiTheme="minorHAnsi" w:cstheme="minorBidi"/>
              <w:noProof/>
              <w:sz w:val="22"/>
              <w:lang w:val="en-US"/>
            </w:rPr>
          </w:pPr>
          <w:hyperlink w:anchor="_Toc101373673" w:history="1">
            <w:r w:rsidR="00DA12EA" w:rsidRPr="00123D98">
              <w:rPr>
                <w:rStyle w:val="Hyperlink"/>
                <w:noProof/>
              </w:rPr>
              <w:t>Discuss and analyse different communication barriers experienced by foreign businesses in the selected country supported by different examples when relevant</w:t>
            </w:r>
            <w:r w:rsidR="00DA12EA">
              <w:rPr>
                <w:noProof/>
                <w:webHidden/>
              </w:rPr>
              <w:tab/>
            </w:r>
            <w:r w:rsidR="00DA12EA">
              <w:rPr>
                <w:noProof/>
                <w:webHidden/>
              </w:rPr>
              <w:fldChar w:fldCharType="begin"/>
            </w:r>
            <w:r w:rsidR="00DA12EA">
              <w:rPr>
                <w:noProof/>
                <w:webHidden/>
              </w:rPr>
              <w:instrText xml:space="preserve"> PAGEREF _Toc101373673 \h </w:instrText>
            </w:r>
            <w:r w:rsidR="00DA12EA">
              <w:rPr>
                <w:noProof/>
                <w:webHidden/>
              </w:rPr>
            </w:r>
            <w:r w:rsidR="00DA12EA">
              <w:rPr>
                <w:noProof/>
                <w:webHidden/>
              </w:rPr>
              <w:fldChar w:fldCharType="separate"/>
            </w:r>
            <w:r w:rsidR="00DA12EA">
              <w:rPr>
                <w:noProof/>
                <w:webHidden/>
              </w:rPr>
              <w:t>8</w:t>
            </w:r>
            <w:r w:rsidR="00DA12EA">
              <w:rPr>
                <w:noProof/>
                <w:webHidden/>
              </w:rPr>
              <w:fldChar w:fldCharType="end"/>
            </w:r>
          </w:hyperlink>
        </w:p>
        <w:p w14:paraId="366060F4" w14:textId="77777777" w:rsidR="00DA12EA" w:rsidRDefault="00D739B1">
          <w:pPr>
            <w:pStyle w:val="TOC1"/>
            <w:tabs>
              <w:tab w:val="right" w:leader="dot" w:pos="9350"/>
            </w:tabs>
            <w:rPr>
              <w:rFonts w:asciiTheme="minorHAnsi" w:eastAsiaTheme="minorEastAsia" w:hAnsiTheme="minorHAnsi" w:cstheme="minorBidi"/>
              <w:noProof/>
              <w:sz w:val="22"/>
              <w:lang w:val="en-US"/>
            </w:rPr>
          </w:pPr>
          <w:hyperlink w:anchor="_Toc101373674" w:history="1">
            <w:r w:rsidR="00DA12EA" w:rsidRPr="00123D98">
              <w:rPr>
                <w:rStyle w:val="Hyperlink"/>
                <w:noProof/>
              </w:rPr>
              <w:t>Provide appropriate communication strategies and other relevant recommendations to enable the company to succeed in the selected developing country.</w:t>
            </w:r>
            <w:r w:rsidR="00DA12EA">
              <w:rPr>
                <w:noProof/>
                <w:webHidden/>
              </w:rPr>
              <w:tab/>
            </w:r>
            <w:r w:rsidR="00DA12EA">
              <w:rPr>
                <w:noProof/>
                <w:webHidden/>
              </w:rPr>
              <w:fldChar w:fldCharType="begin"/>
            </w:r>
            <w:r w:rsidR="00DA12EA">
              <w:rPr>
                <w:noProof/>
                <w:webHidden/>
              </w:rPr>
              <w:instrText xml:space="preserve"> PAGEREF _Toc101373674 \h </w:instrText>
            </w:r>
            <w:r w:rsidR="00DA12EA">
              <w:rPr>
                <w:noProof/>
                <w:webHidden/>
              </w:rPr>
            </w:r>
            <w:r w:rsidR="00DA12EA">
              <w:rPr>
                <w:noProof/>
                <w:webHidden/>
              </w:rPr>
              <w:fldChar w:fldCharType="separate"/>
            </w:r>
            <w:r w:rsidR="00DA12EA">
              <w:rPr>
                <w:noProof/>
                <w:webHidden/>
              </w:rPr>
              <w:t>9</w:t>
            </w:r>
            <w:r w:rsidR="00DA12EA">
              <w:rPr>
                <w:noProof/>
                <w:webHidden/>
              </w:rPr>
              <w:fldChar w:fldCharType="end"/>
            </w:r>
          </w:hyperlink>
        </w:p>
        <w:p w14:paraId="2A744469" w14:textId="77777777" w:rsidR="00DA12EA" w:rsidRDefault="00D739B1">
          <w:pPr>
            <w:pStyle w:val="TOC1"/>
            <w:tabs>
              <w:tab w:val="right" w:leader="dot" w:pos="9350"/>
            </w:tabs>
            <w:rPr>
              <w:rFonts w:asciiTheme="minorHAnsi" w:eastAsiaTheme="minorEastAsia" w:hAnsiTheme="minorHAnsi" w:cstheme="minorBidi"/>
              <w:noProof/>
              <w:sz w:val="22"/>
              <w:lang w:val="en-US"/>
            </w:rPr>
          </w:pPr>
          <w:hyperlink w:anchor="_Toc101373675" w:history="1">
            <w:r w:rsidR="00DA12EA" w:rsidRPr="00123D98">
              <w:rPr>
                <w:rStyle w:val="Hyperlink"/>
                <w:noProof/>
              </w:rPr>
              <w:t>Conclusion</w:t>
            </w:r>
            <w:r w:rsidR="00DA12EA">
              <w:rPr>
                <w:noProof/>
                <w:webHidden/>
              </w:rPr>
              <w:tab/>
            </w:r>
            <w:r w:rsidR="00DA12EA">
              <w:rPr>
                <w:noProof/>
                <w:webHidden/>
              </w:rPr>
              <w:fldChar w:fldCharType="begin"/>
            </w:r>
            <w:r w:rsidR="00DA12EA">
              <w:rPr>
                <w:noProof/>
                <w:webHidden/>
              </w:rPr>
              <w:instrText xml:space="preserve"> PAGEREF _Toc101373675 \h </w:instrText>
            </w:r>
            <w:r w:rsidR="00DA12EA">
              <w:rPr>
                <w:noProof/>
                <w:webHidden/>
              </w:rPr>
            </w:r>
            <w:r w:rsidR="00DA12EA">
              <w:rPr>
                <w:noProof/>
                <w:webHidden/>
              </w:rPr>
              <w:fldChar w:fldCharType="separate"/>
            </w:r>
            <w:r w:rsidR="00DA12EA">
              <w:rPr>
                <w:noProof/>
                <w:webHidden/>
              </w:rPr>
              <w:t>12</w:t>
            </w:r>
            <w:r w:rsidR="00DA12EA">
              <w:rPr>
                <w:noProof/>
                <w:webHidden/>
              </w:rPr>
              <w:fldChar w:fldCharType="end"/>
            </w:r>
          </w:hyperlink>
        </w:p>
        <w:p w14:paraId="49714CD5" w14:textId="77777777" w:rsidR="00DA12EA" w:rsidRDefault="00D739B1">
          <w:pPr>
            <w:pStyle w:val="TOC1"/>
            <w:tabs>
              <w:tab w:val="right" w:leader="dot" w:pos="9350"/>
            </w:tabs>
            <w:rPr>
              <w:rFonts w:asciiTheme="minorHAnsi" w:eastAsiaTheme="minorEastAsia" w:hAnsiTheme="minorHAnsi" w:cstheme="minorBidi"/>
              <w:noProof/>
              <w:sz w:val="22"/>
              <w:lang w:val="en-US"/>
            </w:rPr>
          </w:pPr>
          <w:hyperlink w:anchor="_Toc101373676" w:history="1">
            <w:r w:rsidR="00DA12EA" w:rsidRPr="00123D98">
              <w:rPr>
                <w:rStyle w:val="Hyperlink"/>
                <w:noProof/>
              </w:rPr>
              <w:t>Reference List</w:t>
            </w:r>
            <w:r w:rsidR="00DA12EA">
              <w:rPr>
                <w:noProof/>
                <w:webHidden/>
              </w:rPr>
              <w:tab/>
            </w:r>
            <w:r w:rsidR="00DA12EA">
              <w:rPr>
                <w:noProof/>
                <w:webHidden/>
              </w:rPr>
              <w:fldChar w:fldCharType="begin"/>
            </w:r>
            <w:r w:rsidR="00DA12EA">
              <w:rPr>
                <w:noProof/>
                <w:webHidden/>
              </w:rPr>
              <w:instrText xml:space="preserve"> PAGEREF _Toc101373676 \h </w:instrText>
            </w:r>
            <w:r w:rsidR="00DA12EA">
              <w:rPr>
                <w:noProof/>
                <w:webHidden/>
              </w:rPr>
            </w:r>
            <w:r w:rsidR="00DA12EA">
              <w:rPr>
                <w:noProof/>
                <w:webHidden/>
              </w:rPr>
              <w:fldChar w:fldCharType="separate"/>
            </w:r>
            <w:r w:rsidR="00DA12EA">
              <w:rPr>
                <w:noProof/>
                <w:webHidden/>
              </w:rPr>
              <w:t>13</w:t>
            </w:r>
            <w:r w:rsidR="00DA12EA">
              <w:rPr>
                <w:noProof/>
                <w:webHidden/>
              </w:rPr>
              <w:fldChar w:fldCharType="end"/>
            </w:r>
          </w:hyperlink>
        </w:p>
        <w:p w14:paraId="1A9D554F" w14:textId="77777777" w:rsidR="00E7559B" w:rsidRPr="00807E4D" w:rsidRDefault="00361FD8">
          <w:r w:rsidRPr="00807E4D">
            <w:fldChar w:fldCharType="end"/>
          </w:r>
        </w:p>
      </w:sdtContent>
    </w:sdt>
    <w:p w14:paraId="20DE6795" w14:textId="77777777" w:rsidR="003A7B8A" w:rsidRPr="00807E4D" w:rsidRDefault="003A7B8A">
      <w:pPr>
        <w:widowControl/>
        <w:autoSpaceDE/>
        <w:autoSpaceDN/>
        <w:spacing w:after="200" w:line="276" w:lineRule="auto"/>
        <w:jc w:val="left"/>
        <w:rPr>
          <w:rFonts w:eastAsiaTheme="majorEastAsia" w:cstheme="majorBidi"/>
          <w:b/>
          <w:bCs/>
          <w:szCs w:val="28"/>
        </w:rPr>
      </w:pPr>
      <w:r w:rsidRPr="00807E4D">
        <w:br w:type="page"/>
      </w:r>
    </w:p>
    <w:p w14:paraId="0F38753B" w14:textId="77777777" w:rsidR="00613164" w:rsidRPr="00807E4D" w:rsidRDefault="00124758" w:rsidP="00124758">
      <w:pPr>
        <w:pStyle w:val="Heading1"/>
      </w:pPr>
      <w:bookmarkStart w:id="0" w:name="_Toc101373669"/>
      <w:r w:rsidRPr="00807E4D">
        <w:lastRenderedPageBreak/>
        <w:t>An inclusive introduction to the context of international business and communications</w:t>
      </w:r>
      <w:bookmarkEnd w:id="0"/>
    </w:p>
    <w:p w14:paraId="03F61175" w14:textId="77777777" w:rsidR="00613164" w:rsidRPr="00807E4D" w:rsidRDefault="00613164" w:rsidP="00613164">
      <w:r w:rsidRPr="00807E4D">
        <w:t xml:space="preserve">International business is referred </w:t>
      </w:r>
      <w:r w:rsidR="003A7B8A" w:rsidRPr="00807E4D">
        <w:t xml:space="preserve">to </w:t>
      </w:r>
      <w:r w:rsidRPr="00807E4D">
        <w:t xml:space="preserve">as the process of trading merchandise, technology, knowledge and services to the rest of the world by crossing their national borders. It enables higher revenue generation for the company and allows them to manage risks efficiently. This helps the company to attain </w:t>
      </w:r>
      <w:r w:rsidR="003A7B8A" w:rsidRPr="00807E4D">
        <w:t xml:space="preserve">a </w:t>
      </w:r>
      <w:r w:rsidRPr="00807E4D">
        <w:t xml:space="preserve">competitive advantage over the production of the goods in the market. In this study, the international communication, cultural sensitivity, barriers and strategies to overcome these in the context of </w:t>
      </w:r>
      <w:r w:rsidR="003A7B8A" w:rsidRPr="00807E4D">
        <w:t xml:space="preserve">the </w:t>
      </w:r>
      <w:r w:rsidRPr="00807E4D">
        <w:t xml:space="preserve">business expansion of Coburg Coffee Company in Brazil will be discussed. The company with </w:t>
      </w:r>
      <w:proofErr w:type="gramStart"/>
      <w:r w:rsidR="003A7B8A" w:rsidRPr="00807E4D">
        <w:t>its</w:t>
      </w:r>
      <w:proofErr w:type="gramEnd"/>
      <w:r w:rsidRPr="00807E4D">
        <w:t xml:space="preserve"> headquarter at Woolwich started their journey </w:t>
      </w:r>
      <w:r w:rsidR="003A7B8A" w:rsidRPr="00807E4D">
        <w:t>in</w:t>
      </w:r>
      <w:r w:rsidRPr="00807E4D">
        <w:t xml:space="preserve"> 1963. It has an employee base of 12 individual</w:t>
      </w:r>
      <w:r w:rsidR="003A7B8A" w:rsidRPr="00807E4D">
        <w:t>s</w:t>
      </w:r>
      <w:r w:rsidRPr="00807E4D">
        <w:t xml:space="preserve"> and generates revenue amounting to 2.61 million dollar</w:t>
      </w:r>
      <w:r w:rsidR="003A7B8A" w:rsidRPr="00807E4D">
        <w:t>s</w:t>
      </w:r>
      <w:r w:rsidRPr="00807E4D">
        <w:t xml:space="preserve"> (Coburg Coffee Company, 2022a and </w:t>
      </w:r>
      <w:proofErr w:type="spellStart"/>
      <w:proofErr w:type="gramStart"/>
      <w:r w:rsidRPr="00807E4D">
        <w:t>dnb</w:t>
      </w:r>
      <w:proofErr w:type="spellEnd"/>
      <w:r w:rsidRPr="00807E4D">
        <w:t xml:space="preserve"> ,</w:t>
      </w:r>
      <w:proofErr w:type="gramEnd"/>
      <w:r w:rsidRPr="00807E4D">
        <w:t xml:space="preserve"> 2022). </w:t>
      </w:r>
    </w:p>
    <w:p w14:paraId="120871C0" w14:textId="77777777" w:rsidR="00613164" w:rsidRPr="00807E4D" w:rsidRDefault="00613164" w:rsidP="00613164">
      <w:pPr>
        <w:rPr>
          <w:rFonts w:eastAsiaTheme="majorEastAsia" w:cstheme="majorBidi"/>
          <w:szCs w:val="28"/>
        </w:rPr>
      </w:pPr>
      <w:r w:rsidRPr="00807E4D">
        <w:br w:type="page"/>
      </w:r>
    </w:p>
    <w:p w14:paraId="690087B9" w14:textId="77777777" w:rsidR="00613164" w:rsidRPr="00807E4D" w:rsidRDefault="00124758" w:rsidP="00124758">
      <w:pPr>
        <w:pStyle w:val="Heading1"/>
      </w:pPr>
      <w:bookmarkStart w:id="1" w:name="_Toc101373670"/>
      <w:r w:rsidRPr="00807E4D">
        <w:lastRenderedPageBreak/>
        <w:t xml:space="preserve">Brief introduction to </w:t>
      </w:r>
      <w:r w:rsidR="00613164" w:rsidRPr="00807E4D">
        <w:t>the selected developing country</w:t>
      </w:r>
      <w:bookmarkEnd w:id="1"/>
    </w:p>
    <w:p w14:paraId="5463AE28" w14:textId="77777777" w:rsidR="00FC3A11" w:rsidRDefault="00613164" w:rsidP="00FC3A11">
      <w:r w:rsidRPr="00807E4D">
        <w:t xml:space="preserve">Brazil is the fifth largest country </w:t>
      </w:r>
      <w:r w:rsidR="003A7B8A" w:rsidRPr="00807E4D">
        <w:t>in</w:t>
      </w:r>
      <w:r w:rsidRPr="00807E4D">
        <w:t xml:space="preserve"> </w:t>
      </w:r>
      <w:r w:rsidR="003A7B8A" w:rsidRPr="00807E4D">
        <w:t xml:space="preserve">the </w:t>
      </w:r>
      <w:r w:rsidRPr="00807E4D">
        <w:t xml:space="preserve">world and the largest </w:t>
      </w:r>
      <w:r w:rsidR="003A7B8A" w:rsidRPr="00807E4D">
        <w:t>in</w:t>
      </w:r>
      <w:r w:rsidRPr="00807E4D">
        <w:t xml:space="preserve"> South America with </w:t>
      </w:r>
      <w:r w:rsidR="003A7B8A" w:rsidRPr="00807E4D">
        <w:t>a</w:t>
      </w:r>
      <w:r w:rsidRPr="00807E4D">
        <w:t xml:space="preserve"> total population </w:t>
      </w:r>
      <w:r w:rsidR="003A7B8A" w:rsidRPr="00807E4D">
        <w:t xml:space="preserve">of </w:t>
      </w:r>
      <w:r w:rsidRPr="00807E4D">
        <w:t xml:space="preserve">21.26 crores (The World Bank, 2022a). This high population would be beneficiary </w:t>
      </w:r>
      <w:r w:rsidR="003A7B8A" w:rsidRPr="00807E4D">
        <w:t xml:space="preserve">to </w:t>
      </w:r>
      <w:r w:rsidRPr="00807E4D">
        <w:t xml:space="preserve">the business expansion. The GDP of the country is 1.44 lakh crores USD, which is quite less compared to other countries (The World Bank, 2022b). This country belongs to the developing third world domain with </w:t>
      </w:r>
      <w:r w:rsidR="003A7B8A" w:rsidRPr="00807E4D">
        <w:t>a</w:t>
      </w:r>
      <w:r w:rsidRPr="00807E4D">
        <w:t xml:space="preserve"> political stability index </w:t>
      </w:r>
      <w:r w:rsidR="003A7B8A" w:rsidRPr="00807E4D">
        <w:t xml:space="preserve">of </w:t>
      </w:r>
      <w:r w:rsidRPr="00807E4D">
        <w:t xml:space="preserve">-0.46, which indicates that the country is politically unstable (The Global Economy, 2022). It is not preferable for business expansion. The Human Development Index (HDI) of the country is 0.765, which implies that the country is still </w:t>
      </w:r>
      <w:r w:rsidR="003A7B8A" w:rsidRPr="00807E4D">
        <w:t>in</w:t>
      </w:r>
      <w:r w:rsidRPr="00807E4D">
        <w:t xml:space="preserve"> the process of achieving development (UNDP, 2022). However, the country has shown growth compared to previous years and the high population growth has made it a lucrative market for business expansion.  </w:t>
      </w:r>
    </w:p>
    <w:p w14:paraId="0F1D083B" w14:textId="77777777" w:rsidR="00613164" w:rsidRPr="00FC3A11" w:rsidRDefault="00124758" w:rsidP="00FC3A11">
      <w:pPr>
        <w:pStyle w:val="Heading1"/>
      </w:pPr>
      <w:bookmarkStart w:id="2" w:name="_Toc101373671"/>
      <w:r w:rsidRPr="00807E4D">
        <w:t>Application of theories of international and intercultural communication on the selected context/Countr</w:t>
      </w:r>
      <w:r w:rsidR="00FC3A11">
        <w:t xml:space="preserve">y (Hofstede, Samovar, </w:t>
      </w:r>
      <w:proofErr w:type="spellStart"/>
      <w:r w:rsidR="00FC3A11">
        <w:t>Jandt</w:t>
      </w:r>
      <w:proofErr w:type="spellEnd"/>
      <w:r w:rsidR="00FC3A11">
        <w:t xml:space="preserve"> etc</w:t>
      </w:r>
      <w:r w:rsidRPr="00807E4D">
        <w:t>)</w:t>
      </w:r>
      <w:bookmarkEnd w:id="2"/>
      <w:r w:rsidR="00C912D8" w:rsidRPr="00807E4D">
        <w:t xml:space="preserve"> </w:t>
      </w:r>
    </w:p>
    <w:p w14:paraId="67D16EC9" w14:textId="77777777" w:rsidR="00C912D8" w:rsidRPr="00807E4D" w:rsidRDefault="00C912D8" w:rsidP="00C912D8">
      <w:r w:rsidRPr="00807E4D">
        <w:t>Hofstede’s cultural dimension theory is a framework used for cross-cultural communication. It highlights the effects of the culture and values of the society. The power distance index refers to the inequality that is prevalent between the people having power and not having power. According to this theory, Brazil has a very high-power distance having a score of 69. Brazil highlights a society that firmly believes the fact that hierarchy needs to be respected and even the inequalities among the people are also acceptable (</w:t>
      </w:r>
      <w:proofErr w:type="spellStart"/>
      <w:r w:rsidRPr="00807E4D">
        <w:t>GoBrazil</w:t>
      </w:r>
      <w:proofErr w:type="spellEnd"/>
      <w:r w:rsidRPr="00807E4D">
        <w:t xml:space="preserve">, 2022). </w:t>
      </w:r>
    </w:p>
    <w:p w14:paraId="68940D6D" w14:textId="77777777" w:rsidR="00C912D8" w:rsidRPr="00807E4D" w:rsidRDefault="00C912D8" w:rsidP="00C912D8">
      <w:r w:rsidRPr="00807E4D">
        <w:t xml:space="preserve">Individualism vs collectivism primarily focuses on the fact whether the people prefer a very close-knit network and prefer to live alone. Brazil scores 38, which implies that Brazilians prefer to live with a strong family bonding. Thus, even in the business, it is beneficial to build trust and long-lasting relationships to create a strong foundation in business. Masculinity implies a society where there is a predominance of heroism and the material rewards for success. Brazil exhibits strong masculine dimensions with a score of 49, emphasizing success, achievements, and so on. Uncertainty avoidance implies whether a member of a particular society is feeling uncomfortable due to the feeling of uncertainty. Brazil scored quite well with 76, Brazilians are demonstrative and passionate people their emotions are visible through their body language (Hofstede Insights, 2022). </w:t>
      </w:r>
    </w:p>
    <w:p w14:paraId="12D40AD5" w14:textId="77777777" w:rsidR="00C912D8" w:rsidRPr="00807E4D" w:rsidRDefault="00C912D8" w:rsidP="00C912D8">
      <w:pPr>
        <w:rPr>
          <w:szCs w:val="24"/>
        </w:rPr>
      </w:pPr>
      <w:r w:rsidRPr="00807E4D">
        <w:rPr>
          <w:szCs w:val="24"/>
        </w:rPr>
        <w:t xml:space="preserve">Fred </w:t>
      </w:r>
      <w:proofErr w:type="spellStart"/>
      <w:proofErr w:type="gramStart"/>
      <w:r w:rsidRPr="00807E4D">
        <w:rPr>
          <w:szCs w:val="24"/>
        </w:rPr>
        <w:t>E.Jandt</w:t>
      </w:r>
      <w:proofErr w:type="spellEnd"/>
      <w:proofErr w:type="gramEnd"/>
      <w:r w:rsidRPr="00807E4D">
        <w:rPr>
          <w:szCs w:val="24"/>
        </w:rPr>
        <w:t xml:space="preserve"> offers unique insights into intercultural communication. Intercultural </w:t>
      </w:r>
      <w:r w:rsidRPr="00807E4D">
        <w:rPr>
          <w:szCs w:val="24"/>
        </w:rPr>
        <w:lastRenderedPageBreak/>
        <w:t xml:space="preserve">communication mainly focuses on the idea of communication in various parts of the world. Intercultural communication enables us to understand the strengths, weaknesses, and preferences of an individual during the time of communication and how it impacts hindrance when the communication is across two different cultures. With a thorough understanding of the theory, people can understand the norms and cultures that are prevalent for the adaption of the new cultures. </w:t>
      </w:r>
      <w:proofErr w:type="spellStart"/>
      <w:r w:rsidRPr="00807E4D">
        <w:rPr>
          <w:szCs w:val="24"/>
        </w:rPr>
        <w:t>Jandt</w:t>
      </w:r>
      <w:proofErr w:type="spellEnd"/>
      <w:r w:rsidRPr="00807E4D">
        <w:rPr>
          <w:szCs w:val="24"/>
        </w:rPr>
        <w:t xml:space="preserve"> has identified several ways of communication. He further stated that the stereotypes can cause to assume a widely accepted belief as true. For example, if a particular group in an organization is being stereotyped as dishonest, </w:t>
      </w:r>
      <w:r w:rsidR="00FC3A11">
        <w:rPr>
          <w:szCs w:val="24"/>
        </w:rPr>
        <w:t>this</w:t>
      </w:r>
      <w:r w:rsidRPr="00807E4D">
        <w:rPr>
          <w:szCs w:val="24"/>
        </w:rPr>
        <w:t xml:space="preserve"> is applied to all individual members of the group irrespective of the individual differences</w:t>
      </w:r>
      <w:r w:rsidR="00807E4D" w:rsidRPr="00807E4D">
        <w:rPr>
          <w:szCs w:val="24"/>
        </w:rPr>
        <w:t xml:space="preserve"> (</w:t>
      </w:r>
      <w:proofErr w:type="spellStart"/>
      <w:r w:rsidR="00807E4D" w:rsidRPr="00807E4D">
        <w:t>Jandt</w:t>
      </w:r>
      <w:proofErr w:type="spellEnd"/>
      <w:r w:rsidR="00807E4D" w:rsidRPr="00807E4D">
        <w:t>, 2004</w:t>
      </w:r>
      <w:r w:rsidR="00807E4D" w:rsidRPr="00807E4D">
        <w:rPr>
          <w:szCs w:val="24"/>
        </w:rPr>
        <w:t>)</w:t>
      </w:r>
      <w:r w:rsidRPr="00807E4D">
        <w:rPr>
          <w:szCs w:val="24"/>
        </w:rPr>
        <w:t xml:space="preserve">. Such typical stereotyping can cause </w:t>
      </w:r>
      <w:r w:rsidR="00807E4D" w:rsidRPr="00807E4D">
        <w:rPr>
          <w:szCs w:val="24"/>
        </w:rPr>
        <w:t>harm to the entire organization</w:t>
      </w:r>
      <w:r w:rsidRPr="00807E4D">
        <w:rPr>
          <w:rFonts w:cs="Times New Roman"/>
          <w:szCs w:val="24"/>
        </w:rPr>
        <w:t xml:space="preserve">. </w:t>
      </w:r>
      <w:r w:rsidRPr="00807E4D">
        <w:rPr>
          <w:szCs w:val="24"/>
        </w:rPr>
        <w:t xml:space="preserve">The culture of Brazil is westernised which is derived from the Portuguese culture. Hence, the people in Brazil show a diverse culture by portraying a cultural and ethnic mix that occurred during the time of the colonial era. Intercultural communication refers to the communication between two people from two different cultures. </w:t>
      </w:r>
    </w:p>
    <w:p w14:paraId="6BB046FF" w14:textId="77777777" w:rsidR="00124758" w:rsidRPr="00807E4D" w:rsidRDefault="00613164" w:rsidP="00613164">
      <w:pPr>
        <w:rPr>
          <w:rFonts w:eastAsiaTheme="majorEastAsia" w:cstheme="majorBidi"/>
          <w:szCs w:val="28"/>
          <w:highlight w:val="yellow"/>
        </w:rPr>
      </w:pPr>
      <w:r w:rsidRPr="00807E4D">
        <w:rPr>
          <w:highlight w:val="yellow"/>
        </w:rPr>
        <w:br w:type="page"/>
      </w:r>
    </w:p>
    <w:p w14:paraId="64A098A0" w14:textId="77777777" w:rsidR="00613164" w:rsidRPr="00807E4D" w:rsidRDefault="00124758" w:rsidP="00124758">
      <w:pPr>
        <w:pStyle w:val="Heading1"/>
      </w:pPr>
      <w:bookmarkStart w:id="3" w:name="_Toc101373672"/>
      <w:r w:rsidRPr="00807E4D">
        <w:lastRenderedPageBreak/>
        <w:t>Critical evaluation of cultural sensitivity when doing business in the selected country supported by relevant examples</w:t>
      </w:r>
      <w:bookmarkEnd w:id="3"/>
    </w:p>
    <w:p w14:paraId="000C12DD" w14:textId="77777777" w:rsidR="009C74C6" w:rsidRPr="00807E4D" w:rsidRDefault="00613164" w:rsidP="00613164">
      <w:r w:rsidRPr="00807E4D">
        <w:t>In the Brazil</w:t>
      </w:r>
      <w:r w:rsidR="003A7B8A" w:rsidRPr="00807E4D">
        <w:t>ian</w:t>
      </w:r>
      <w:r w:rsidRPr="00807E4D">
        <w:t xml:space="preserve"> market, the culture follows sophistication and prefers friendliness and openness while making business dealings. The country has a hierarchical and vertical business structure; the final decisions regarding any dealings are made by the topmost individuals in the hierarchy</w:t>
      </w:r>
      <w:r w:rsidR="00BF102A" w:rsidRPr="00807E4D">
        <w:t xml:space="preserve"> (Santander trade, 2022)</w:t>
      </w:r>
      <w:r w:rsidRPr="00807E4D">
        <w:t xml:space="preserve">. </w:t>
      </w:r>
      <w:r w:rsidR="009C74C6" w:rsidRPr="00807E4D">
        <w:t>It is needed for the entity to maintain this structure at their set</w:t>
      </w:r>
      <w:r w:rsidR="003A7B8A" w:rsidRPr="00807E4D">
        <w:t>-</w:t>
      </w:r>
      <w:r w:rsidR="009C74C6" w:rsidRPr="00807E4D">
        <w:t xml:space="preserve">up in Brazil. </w:t>
      </w:r>
      <w:r w:rsidRPr="00807E4D">
        <w:t xml:space="preserve">However, business and interpersonal relations are amalgamated in this </w:t>
      </w:r>
      <w:proofErr w:type="gramStart"/>
      <w:r w:rsidRPr="00807E4D">
        <w:t>countr</w:t>
      </w:r>
      <w:r w:rsidR="009C74C6" w:rsidRPr="00807E4D">
        <w:t>y</w:t>
      </w:r>
      <w:proofErr w:type="gramEnd"/>
      <w:r w:rsidR="009C74C6" w:rsidRPr="00807E4D">
        <w:t xml:space="preserve"> and it focuses </w:t>
      </w:r>
      <w:r w:rsidRPr="00807E4D">
        <w:t>on the</w:t>
      </w:r>
      <w:r w:rsidR="009C74C6" w:rsidRPr="00807E4D">
        <w:t xml:space="preserve"> individuals compared t</w:t>
      </w:r>
      <w:r w:rsidR="003A7B8A" w:rsidRPr="00807E4D">
        <w:t>han</w:t>
      </w:r>
      <w:r w:rsidR="009C74C6" w:rsidRPr="00807E4D">
        <w:t xml:space="preserve"> the organisations. This emphasises the importance of small talk while making business deals</w:t>
      </w:r>
      <w:r w:rsidR="00BF102A" w:rsidRPr="00807E4D">
        <w:t xml:space="preserve"> (Santander trade, 2022)</w:t>
      </w:r>
      <w:r w:rsidR="009C74C6" w:rsidRPr="00807E4D">
        <w:t>. As per the culture of the Brazil</w:t>
      </w:r>
      <w:r w:rsidR="003A7B8A" w:rsidRPr="00807E4D">
        <w:t>ian</w:t>
      </w:r>
      <w:r w:rsidR="009C74C6" w:rsidRPr="00807E4D">
        <w:t xml:space="preserve"> business market, they prefer to be in touch with their business partners. I</w:t>
      </w:r>
      <w:r w:rsidR="003A7B8A" w:rsidRPr="00807E4D">
        <w:t>n</w:t>
      </w:r>
      <w:r w:rsidR="009C74C6" w:rsidRPr="00807E4D">
        <w:t xml:space="preserve"> order to expand business in the </w:t>
      </w:r>
      <w:r w:rsidR="00FC3A11" w:rsidRPr="00807E4D">
        <w:t>Brazil</w:t>
      </w:r>
      <w:r w:rsidR="009C74C6" w:rsidRPr="00807E4D">
        <w:t xml:space="preserve"> market</w:t>
      </w:r>
      <w:r w:rsidR="003A7B8A" w:rsidRPr="00807E4D">
        <w:t>,</w:t>
      </w:r>
      <w:r w:rsidR="009C74C6" w:rsidRPr="00807E4D">
        <w:t xml:space="preserve"> it is required for Coburg Coffee Company to maintain a continuous relation</w:t>
      </w:r>
      <w:r w:rsidR="003A7B8A" w:rsidRPr="00807E4D">
        <w:t>ship</w:t>
      </w:r>
      <w:r w:rsidR="009C74C6" w:rsidRPr="00807E4D">
        <w:t xml:space="preserve"> with the other partners in that country.</w:t>
      </w:r>
      <w:r w:rsidR="00BF102A" w:rsidRPr="00807E4D">
        <w:t xml:space="preserve"> As Brazilian</w:t>
      </w:r>
      <w:r w:rsidR="003A7B8A" w:rsidRPr="00807E4D">
        <w:t>s</w:t>
      </w:r>
      <w:r w:rsidR="00BF102A" w:rsidRPr="00807E4D">
        <w:t xml:space="preserve"> prefer doing business with individuals over institutions; it is necessary for the entity to maintain a better interpersonal relationship with </w:t>
      </w:r>
      <w:r w:rsidR="003A7B8A" w:rsidRPr="00807E4D">
        <w:t>its</w:t>
      </w:r>
      <w:r w:rsidR="00BF102A" w:rsidRPr="00807E4D">
        <w:t xml:space="preserve"> business partners in that country. </w:t>
      </w:r>
    </w:p>
    <w:p w14:paraId="6A3C4881" w14:textId="77777777" w:rsidR="002375E5" w:rsidRPr="00807E4D" w:rsidRDefault="009C74C6" w:rsidP="00613164">
      <w:r w:rsidRPr="00807E4D">
        <w:t xml:space="preserve">The initial conversation begins with </w:t>
      </w:r>
      <w:r w:rsidR="003A7B8A" w:rsidRPr="00807E4D">
        <w:t xml:space="preserve">an </w:t>
      </w:r>
      <w:r w:rsidRPr="00807E4D">
        <w:t xml:space="preserve">official email and </w:t>
      </w:r>
      <w:r w:rsidR="003A7B8A" w:rsidRPr="00807E4D">
        <w:t xml:space="preserve">a </w:t>
      </w:r>
      <w:r w:rsidRPr="00807E4D">
        <w:t xml:space="preserve">voice call is </w:t>
      </w:r>
      <w:r w:rsidR="003A7B8A" w:rsidRPr="00807E4D">
        <w:t>a</w:t>
      </w:r>
      <w:r w:rsidRPr="00807E4D">
        <w:t xml:space="preserve"> preferred method of connecting with people </w:t>
      </w:r>
      <w:r w:rsidR="003A7B8A" w:rsidRPr="00807E4D">
        <w:t>in</w:t>
      </w:r>
      <w:r w:rsidRPr="00807E4D">
        <w:t xml:space="preserve"> Brazilian business culture. Although they are flexibl</w:t>
      </w:r>
      <w:r w:rsidR="003A7B8A" w:rsidRPr="00807E4D">
        <w:t>y</w:t>
      </w:r>
      <w:r w:rsidRPr="00807E4D">
        <w:t xml:space="preserve"> related </w:t>
      </w:r>
      <w:r w:rsidR="003A7B8A" w:rsidRPr="00807E4D">
        <w:t xml:space="preserve">to </w:t>
      </w:r>
      <w:r w:rsidRPr="00807E4D">
        <w:t>the time, however, mostly the end timings of meetings are not mentioned. The business owners or executives of Brazilian enterprises do not encourage bringing gifts at professional meeting</w:t>
      </w:r>
      <w:r w:rsidR="003A7B8A" w:rsidRPr="00807E4D">
        <w:t>s</w:t>
      </w:r>
      <w:r w:rsidR="00BF102A" w:rsidRPr="00807E4D">
        <w:t xml:space="preserve"> (Santander trade, 2022)</w:t>
      </w:r>
      <w:r w:rsidRPr="00807E4D">
        <w:t xml:space="preserve">. It is required for the business to maintain </w:t>
      </w:r>
      <w:r w:rsidR="003A7B8A" w:rsidRPr="00807E4D">
        <w:t xml:space="preserve">a </w:t>
      </w:r>
      <w:r w:rsidRPr="00807E4D">
        <w:t xml:space="preserve">formal dress code while attending business meetings with their Brazilian partners. The managers of the enterprise require having complete knowledge of </w:t>
      </w:r>
      <w:r w:rsidR="003A7B8A" w:rsidRPr="00807E4D">
        <w:t xml:space="preserve">the </w:t>
      </w:r>
      <w:r w:rsidRPr="00807E4D">
        <w:t>Portuguese language for successful business expansion. It is preferab</w:t>
      </w:r>
      <w:r w:rsidR="002375E5" w:rsidRPr="00807E4D">
        <w:t>le to start with a branch of the enterprise</w:t>
      </w:r>
      <w:r w:rsidRPr="00807E4D">
        <w:t xml:space="preserve"> in that country </w:t>
      </w:r>
      <w:r w:rsidR="002375E5" w:rsidRPr="00807E4D">
        <w:t xml:space="preserve">with local individuals as staff. The managers of Coburg Coffee Company require being of equal mindset with their business partners </w:t>
      </w:r>
      <w:r w:rsidR="003A7B8A" w:rsidRPr="00807E4D">
        <w:t>in</w:t>
      </w:r>
      <w:r w:rsidR="002375E5" w:rsidRPr="00807E4D">
        <w:t xml:space="preserve"> Brazil and not look down upon them. It would be beneficial for the overall expansion of the business if the managers look for a win-win situation. </w:t>
      </w:r>
    </w:p>
    <w:p w14:paraId="25B65AC0" w14:textId="77777777" w:rsidR="00BF102A" w:rsidRPr="00807E4D" w:rsidRDefault="002375E5" w:rsidP="00613164">
      <w:r w:rsidRPr="00807E4D">
        <w:t xml:space="preserve">Due to </w:t>
      </w:r>
      <w:r w:rsidR="003A7B8A" w:rsidRPr="00807E4D">
        <w:t xml:space="preserve">a </w:t>
      </w:r>
      <w:r w:rsidRPr="00807E4D">
        <w:t>lack of political stability in the country</w:t>
      </w:r>
      <w:r w:rsidR="003A7B8A" w:rsidRPr="00807E4D">
        <w:t>,</w:t>
      </w:r>
      <w:r w:rsidRPr="00807E4D">
        <w:t xml:space="preserve"> there is a large existence of bureaucracy in the </w:t>
      </w:r>
      <w:r w:rsidR="00BF102A" w:rsidRPr="00807E4D">
        <w:t xml:space="preserve">business process (Santander trade, 2022). Hence, it is required for the business to remain cautious while making deals with their partners in Brazil. Brazilians prefer patience over hurry in the business process; it is needed for the company to maintain patience while expanding business in this country. Apart from this, Brazil has remained the largest coffee exporter and producer in the world with their exports amounting to 3.81 billion GBP (Statista, 2022). Out of the total </w:t>
      </w:r>
      <w:r w:rsidR="00BF102A" w:rsidRPr="00807E4D">
        <w:lastRenderedPageBreak/>
        <w:t>population</w:t>
      </w:r>
      <w:r w:rsidR="003A7B8A" w:rsidRPr="00807E4D">
        <w:t>,</w:t>
      </w:r>
      <w:r w:rsidR="00BF102A" w:rsidRPr="00807E4D">
        <w:t xml:space="preserve"> 97% of them prefer drinking coffee as a drink after water. As mentioned in World Coffee Portal (2021) it is the most popular drink for Brazilian after water. This would facilitate the business expansion of the enterprise in Brazil as there is a high demand for coffee. The company would be able to capture a large market by expanding </w:t>
      </w:r>
      <w:r w:rsidR="003A7B8A" w:rsidRPr="00807E4D">
        <w:t>its</w:t>
      </w:r>
      <w:r w:rsidR="00BF102A" w:rsidRPr="00807E4D">
        <w:t xml:space="preserve"> business in this country. Coffee contains rich antioxidant</w:t>
      </w:r>
      <w:r w:rsidR="003A7B8A" w:rsidRPr="00807E4D">
        <w:t>s</w:t>
      </w:r>
      <w:r w:rsidR="00BF102A" w:rsidRPr="00807E4D">
        <w:t xml:space="preserve"> and provides certain essential nutrient</w:t>
      </w:r>
      <w:r w:rsidR="003A7B8A" w:rsidRPr="00807E4D">
        <w:t>s</w:t>
      </w:r>
      <w:r w:rsidR="00BF102A" w:rsidRPr="00807E4D">
        <w:t xml:space="preserve"> and health benefits. This has attracted consumers and increased the amount of coffee intake by them. </w:t>
      </w:r>
    </w:p>
    <w:p w14:paraId="5FC44FB7" w14:textId="77777777" w:rsidR="00124758" w:rsidRPr="00807E4D" w:rsidRDefault="00124758" w:rsidP="00FC3A11">
      <w:pPr>
        <w:pStyle w:val="Heading1"/>
      </w:pPr>
      <w:bookmarkStart w:id="4" w:name="_Toc101373673"/>
      <w:r w:rsidRPr="00807E4D">
        <w:t>Discuss and analyse different communication barriers experienced by foreign businesses in the selected country supported by different examples when relevant</w:t>
      </w:r>
      <w:bookmarkEnd w:id="4"/>
    </w:p>
    <w:p w14:paraId="093302C4" w14:textId="77777777" w:rsidR="00C912D8" w:rsidRPr="00807E4D" w:rsidRDefault="00C912D8" w:rsidP="00C912D8">
      <w:r w:rsidRPr="00807E4D">
        <w:t xml:space="preserve">Different communication barriers </w:t>
      </w:r>
      <w:r w:rsidR="00DA12EA">
        <w:t xml:space="preserve">are </w:t>
      </w:r>
      <w:r w:rsidRPr="00807E4D">
        <w:t>experienced by the foreign business for the cross-cultural communications such as Language barriers, Physical barriers, Cultural barriers, and Environmental barriers. Language barriers impose certain significant challenges to foreign business. The language barrier often faced in international business and operations is often difficult to overcome. The companies can lose their opportunity in establishing a proper brand image. Brazilians are the worst in terms of coping with the problem of the language barrier issue. As per the survey, it is observed that 74% of Brazilians suffered from financial loss sue the problem of the language barrier (</w:t>
      </w:r>
      <w:proofErr w:type="spellStart"/>
      <w:r w:rsidRPr="00807E4D">
        <w:t>Tavener.B</w:t>
      </w:r>
      <w:proofErr w:type="spellEnd"/>
      <w:r w:rsidRPr="00807E4D">
        <w:t xml:space="preserve">., 2012). </w:t>
      </w:r>
    </w:p>
    <w:p w14:paraId="04FDC02B" w14:textId="77777777" w:rsidR="00C912D8" w:rsidRPr="00807E4D" w:rsidRDefault="00C912D8" w:rsidP="00C912D8">
      <w:r w:rsidRPr="00807E4D">
        <w:t>Physical barriers include business-like technological problems, poor architecture, and so on. Brazil is among one the countries with a high number of trade-restrictive measures. The country is ranked 124 out of the 190 countries, due to the high challenging market also due to the complex regulatory environment. Cultural differences among the people can eventually lead to a cultural barrier between the team members. Due to cultural diversity, communication among the people also becomes difficult. The Brazilians are infused with the highly diversified ethnic groups for many centuries (TMF Group, 2021). In the day-to-day life of the environment, Brazilians are very much obliging. The cultural characteristics of the Brazilians are much more polychronic than the French. The major environmental barriers in the business include space, clime, time, and noise.</w:t>
      </w:r>
    </w:p>
    <w:p w14:paraId="15C1F67C" w14:textId="77777777" w:rsidR="00DA12EA" w:rsidRDefault="00C912D8" w:rsidP="00DA12EA">
      <w:r w:rsidRPr="00807E4D">
        <w:t xml:space="preserve">The environmental results to the certain factors </w:t>
      </w:r>
      <w:r w:rsidR="00DA12EA" w:rsidRPr="00807E4D">
        <w:t>that is</w:t>
      </w:r>
      <w:r w:rsidRPr="00807E4D">
        <w:t xml:space="preserve"> present outside the thread of communication. The foreign investors and traders also express their concerns over the poor infrastructure, high and rigid labour laws, and the extra amount needed for doing business in Brazil. These are the severe problems and distortions caused within the organisation that leads to </w:t>
      </w:r>
      <w:r w:rsidRPr="00807E4D">
        <w:lastRenderedPageBreak/>
        <w:t>the disturbance and the difficulty in the business communication as Coburg Coffee company in Brazil. These barriers also pertain to certain hierarchical factors like the insufficient information system, and lack of clarity in the roles and responsibilities in the organizational structure. Coburg coffee company has customers in wholesale, vending, and food services. The conviviality and the proximity make the company easy in joining more business networks. In Brazil, all these networks are very much useful for creating solid professional foundations for a long period. the company has the capacity and the vast resources for supplying large tones to the large coffee shop chains. Thus, the proper form of communication is necessary for the company to provide an adequate, smooth delivery to cater to the worldwide customers of the Coburg coffee company. Team building exercises in a proper and controlled environment are a favo</w:t>
      </w:r>
      <w:r w:rsidR="003A7B8A" w:rsidRPr="00807E4D">
        <w:t>u</w:t>
      </w:r>
      <w:r w:rsidRPr="00807E4D">
        <w:t xml:space="preserve">rable way to bridge the barriers of communication within an organisation.  </w:t>
      </w:r>
    </w:p>
    <w:p w14:paraId="4D19A3C0" w14:textId="77777777" w:rsidR="00124758" w:rsidRPr="00DA12EA" w:rsidRDefault="00124758" w:rsidP="00DA12EA">
      <w:pPr>
        <w:pStyle w:val="Heading1"/>
      </w:pPr>
      <w:bookmarkStart w:id="5" w:name="_Toc101373674"/>
      <w:r w:rsidRPr="00807E4D">
        <w:t>Provide appropriate communication strategies and other relevant recommendations to enable the company to succeed in the selected developing country.</w:t>
      </w:r>
      <w:bookmarkEnd w:id="5"/>
      <w:r w:rsidR="00C912D8" w:rsidRPr="00807E4D">
        <w:t xml:space="preserve"> </w:t>
      </w:r>
    </w:p>
    <w:p w14:paraId="6BABD922" w14:textId="77777777" w:rsidR="004F5450" w:rsidRPr="00807E4D" w:rsidRDefault="004F5450" w:rsidP="004F5450">
      <w:r w:rsidRPr="00807E4D">
        <w:t xml:space="preserve">There are certain communication strategies </w:t>
      </w:r>
      <w:r w:rsidR="003A7B8A" w:rsidRPr="00807E4D">
        <w:t>that</w:t>
      </w:r>
      <w:r w:rsidRPr="00807E4D">
        <w:t xml:space="preserve"> would bring about benefits for the business expansion of the company. This facilitates the brand to market </w:t>
      </w:r>
      <w:r w:rsidR="003A7B8A" w:rsidRPr="00807E4D">
        <w:t>its</w:t>
      </w:r>
      <w:r w:rsidRPr="00807E4D">
        <w:t xml:space="preserve"> products in the international market. It is required to have a proper company vision for expanding business in the international market</w:t>
      </w:r>
      <w:r w:rsidR="00C912D8" w:rsidRPr="00807E4D">
        <w:t xml:space="preserve"> (</w:t>
      </w:r>
      <w:r w:rsidR="00C912D8" w:rsidRPr="00807E4D">
        <w:rPr>
          <w:shd w:val="clear" w:color="auto" w:fill="FFFFFF"/>
        </w:rPr>
        <w:t xml:space="preserve">Tien </w:t>
      </w:r>
      <w:r w:rsidR="00C912D8" w:rsidRPr="00807E4D">
        <w:rPr>
          <w:i/>
          <w:shd w:val="clear" w:color="auto" w:fill="FFFFFF"/>
        </w:rPr>
        <w:t>et al.</w:t>
      </w:r>
      <w:r w:rsidR="00C912D8" w:rsidRPr="00807E4D">
        <w:t>, 2019)</w:t>
      </w:r>
      <w:r w:rsidRPr="00807E4D">
        <w:t xml:space="preserve">. The company focuses on supplying delicious and fresh coffee throughout </w:t>
      </w:r>
      <w:r w:rsidR="003A7B8A" w:rsidRPr="00807E4D">
        <w:t xml:space="preserve">the </w:t>
      </w:r>
      <w:r w:rsidRPr="00807E4D">
        <w:t xml:space="preserve">UK with the help of wholesale, retail and food services. There are three communication strategies that can be used by the organisation to facilitate </w:t>
      </w:r>
      <w:r w:rsidR="003A7B8A" w:rsidRPr="00807E4D">
        <w:t>its</w:t>
      </w:r>
      <w:r w:rsidRPr="00807E4D">
        <w:t xml:space="preserve"> expansion in the retail market. They can implement the same strategy for international market penetration as domestic, which is termed a</w:t>
      </w:r>
      <w:r w:rsidR="003A7B8A" w:rsidRPr="00807E4D">
        <w:t>n</w:t>
      </w:r>
      <w:r w:rsidRPr="00807E4D">
        <w:t xml:space="preserve"> extension. The organisation can adopt new strategies especially focused on international expansion. Along with these, the enterprise can create a complete</w:t>
      </w:r>
      <w:r w:rsidR="003A7B8A" w:rsidRPr="00807E4D">
        <w:t>ly</w:t>
      </w:r>
      <w:r w:rsidRPr="00807E4D">
        <w:t xml:space="preserve"> new product design for their international expansion. These basic conceptions of strategies can be stretched to five distinct approaches, which are as follows: </w:t>
      </w:r>
    </w:p>
    <w:p w14:paraId="3AB5EC22" w14:textId="77777777" w:rsidR="00C912D8" w:rsidRPr="00807E4D" w:rsidRDefault="004F5450" w:rsidP="004F5450">
      <w:r w:rsidRPr="00807E4D">
        <w:rPr>
          <w:b/>
        </w:rPr>
        <w:t>Products and communications extension</w:t>
      </w:r>
      <w:r w:rsidRPr="00807E4D">
        <w:t xml:space="preserve"> – In </w:t>
      </w:r>
      <w:r w:rsidR="00C912D8" w:rsidRPr="00807E4D">
        <w:t>this approach</w:t>
      </w:r>
      <w:r w:rsidR="003A7B8A" w:rsidRPr="00807E4D">
        <w:t>,</w:t>
      </w:r>
      <w:r w:rsidR="00C912D8" w:rsidRPr="00807E4D">
        <w:t xml:space="preserve"> the company prefers keeping a standard product and using </w:t>
      </w:r>
      <w:r w:rsidR="003A7B8A" w:rsidRPr="00807E4D">
        <w:t>a</w:t>
      </w:r>
      <w:r w:rsidR="00C912D8" w:rsidRPr="00807E4D">
        <w:t xml:space="preserve"> similar communication strategy to facilitate </w:t>
      </w:r>
      <w:r w:rsidR="003A7B8A" w:rsidRPr="00807E4D">
        <w:t>its</w:t>
      </w:r>
      <w:r w:rsidR="00C912D8" w:rsidRPr="00807E4D">
        <w:t xml:space="preserve"> expansion. This approach is adopted by the new firms entering the international market with a small </w:t>
      </w:r>
      <w:r w:rsidR="003A7B8A" w:rsidRPr="00807E4D">
        <w:t>number</w:t>
      </w:r>
      <w:r w:rsidR="00C912D8" w:rsidRPr="00807E4D">
        <w:t xml:space="preserve"> of resources (</w:t>
      </w:r>
      <w:r w:rsidR="00C912D8" w:rsidRPr="00807E4D">
        <w:rPr>
          <w:shd w:val="clear" w:color="auto" w:fill="FFFFFF"/>
        </w:rPr>
        <w:t xml:space="preserve">Teixeira </w:t>
      </w:r>
      <w:r w:rsidR="00C912D8" w:rsidRPr="00807E4D">
        <w:rPr>
          <w:i/>
          <w:shd w:val="clear" w:color="auto" w:fill="FFFFFF"/>
        </w:rPr>
        <w:t>et al.</w:t>
      </w:r>
      <w:r w:rsidR="00C912D8" w:rsidRPr="00807E4D">
        <w:t xml:space="preserve">, 2021). They are not able to bear the costs of product design or customisation and advertising. This approach provides the opportunity of making large savings for the enterprises because of the economies of scale. For an entity like Coburg Coffee </w:t>
      </w:r>
      <w:r w:rsidR="00C912D8" w:rsidRPr="00807E4D">
        <w:lastRenderedPageBreak/>
        <w:t xml:space="preserve">Company, </w:t>
      </w:r>
      <w:r w:rsidR="003A7B8A" w:rsidRPr="00807E4D">
        <w:t xml:space="preserve">a </w:t>
      </w:r>
      <w:r w:rsidR="00C912D8" w:rsidRPr="00807E4D">
        <w:t>regular communication strategy with standardised product</w:t>
      </w:r>
      <w:r w:rsidR="003A7B8A" w:rsidRPr="00807E4D">
        <w:t>s</w:t>
      </w:r>
      <w:r w:rsidR="00C912D8" w:rsidRPr="00807E4D">
        <w:t xml:space="preserve"> would be beneficial. The company is expanding their business in the international arena for the first time and does not have m</w:t>
      </w:r>
      <w:r w:rsidR="003A7B8A" w:rsidRPr="00807E4D">
        <w:t>any resources</w:t>
      </w:r>
      <w:r w:rsidR="00C912D8" w:rsidRPr="00807E4D">
        <w:t>. Hence, this strategy would be beneficial for them.</w:t>
      </w:r>
    </w:p>
    <w:p w14:paraId="703094B6" w14:textId="77777777" w:rsidR="00C912D8" w:rsidRPr="00807E4D" w:rsidRDefault="00C912D8" w:rsidP="004F5450">
      <w:r w:rsidRPr="00807E4D">
        <w:rPr>
          <w:b/>
        </w:rPr>
        <w:t>Product extension</w:t>
      </w:r>
      <w:r w:rsidRPr="00807E4D">
        <w:t xml:space="preserve"> – Due to the differences in the cultural and competitive environment, most of the time similar products get much positive response from the international market compared to the home market. This enables the organisations to market the same products with different communication and advertising strategies (</w:t>
      </w:r>
      <w:r w:rsidRPr="00807E4D">
        <w:rPr>
          <w:shd w:val="clear" w:color="auto" w:fill="FFFFFF"/>
        </w:rPr>
        <w:t xml:space="preserve">Liu </w:t>
      </w:r>
      <w:r w:rsidRPr="00807E4D">
        <w:rPr>
          <w:i/>
          <w:shd w:val="clear" w:color="auto" w:fill="FFFFFF"/>
        </w:rPr>
        <w:t>et al.</w:t>
      </w:r>
      <w:r w:rsidRPr="00807E4D">
        <w:t xml:space="preserve">, 2018). By </w:t>
      </w:r>
      <w:r w:rsidR="003A7B8A" w:rsidRPr="00807E4D">
        <w:t>u</w:t>
      </w:r>
      <w:r w:rsidRPr="00807E4D">
        <w:t xml:space="preserve">sing this approach, the firms are sacrificing their chances of making </w:t>
      </w:r>
      <w:r w:rsidR="003A7B8A" w:rsidRPr="00807E4D">
        <w:t xml:space="preserve">a </w:t>
      </w:r>
      <w:r w:rsidRPr="00807E4D">
        <w:t xml:space="preserve">higher amount of savings. This approach is mostly used by large companies that possess economies of scale in their production process due to the size of the organisation. These companies focus on advertisement and spend a huge amount for the same purpose.    </w:t>
      </w:r>
    </w:p>
    <w:p w14:paraId="12C60B72" w14:textId="77777777" w:rsidR="00C912D8" w:rsidRPr="00807E4D" w:rsidRDefault="00C912D8" w:rsidP="004F5450">
      <w:r w:rsidRPr="00807E4D">
        <w:rPr>
          <w:b/>
        </w:rPr>
        <w:t xml:space="preserve">Product Adaption – </w:t>
      </w:r>
      <w:r w:rsidRPr="00807E4D">
        <w:t xml:space="preserve">Under this approach, firms keep their communication strategies similar and focus on product differentiation or designing </w:t>
      </w:r>
      <w:r w:rsidR="003A7B8A" w:rsidRPr="00807E4D">
        <w:t xml:space="preserve">a </w:t>
      </w:r>
      <w:r w:rsidRPr="00807E4D">
        <w:t>new product with a different set of specifications. Several companies implement this strategy of product adap</w:t>
      </w:r>
      <w:r w:rsidR="003A7B8A" w:rsidRPr="00807E4D">
        <w:t>ta</w:t>
      </w:r>
      <w:r w:rsidRPr="00807E4D">
        <w:t>tion due to their expansion strategy (</w:t>
      </w:r>
      <w:r w:rsidRPr="00807E4D">
        <w:rPr>
          <w:shd w:val="clear" w:color="auto" w:fill="FFFFFF"/>
        </w:rPr>
        <w:t>Choudhury, 2018)</w:t>
      </w:r>
      <w:r w:rsidRPr="00807E4D">
        <w:t xml:space="preserve">. These organisations acquire local brands and increase their product portfolio to attract customers </w:t>
      </w:r>
      <w:r w:rsidR="003A7B8A" w:rsidRPr="00807E4D">
        <w:t>by</w:t>
      </w:r>
      <w:r w:rsidRPr="00807E4D">
        <w:t xml:space="preserve"> offering lower prices. It requires the enterprises to spend a huge amount on their products and make savings from the communication strategy. They prefer maintaining </w:t>
      </w:r>
      <w:r w:rsidR="003A7B8A" w:rsidRPr="00807E4D">
        <w:t>a</w:t>
      </w:r>
      <w:r w:rsidRPr="00807E4D">
        <w:t xml:space="preserve"> similar advertisement and communication strategy as the domestic brand. This approach is helpful for companies with </w:t>
      </w:r>
      <w:r w:rsidR="003A7B8A" w:rsidRPr="00807E4D">
        <w:t xml:space="preserve">a </w:t>
      </w:r>
      <w:r w:rsidRPr="00807E4D">
        <w:t xml:space="preserve">great brand image and reputation in the international market.  </w:t>
      </w:r>
    </w:p>
    <w:p w14:paraId="52B1DBAC" w14:textId="77777777" w:rsidR="00C912D8" w:rsidRPr="00807E4D" w:rsidRDefault="00C912D8" w:rsidP="004F5450">
      <w:r w:rsidRPr="00807E4D">
        <w:rPr>
          <w:b/>
        </w:rPr>
        <w:t xml:space="preserve">Product and communications adaption </w:t>
      </w:r>
      <w:r w:rsidRPr="00807E4D">
        <w:t>– Due to the different culture</w:t>
      </w:r>
      <w:r w:rsidR="003A7B8A" w:rsidRPr="00807E4D">
        <w:t>s</w:t>
      </w:r>
      <w:r w:rsidRPr="00807E4D">
        <w:t xml:space="preserve"> and environment</w:t>
      </w:r>
      <w:r w:rsidR="003A7B8A" w:rsidRPr="00807E4D">
        <w:t>s</w:t>
      </w:r>
      <w:r w:rsidRPr="00807E4D">
        <w:t xml:space="preserve"> of the international market, some entities prefer to adopt the dual adaption strategy. Under this approach, companies prefer adopting new communication strategies and products as well (</w:t>
      </w:r>
      <w:r w:rsidRPr="00807E4D">
        <w:rPr>
          <w:shd w:val="clear" w:color="auto" w:fill="FFFFFF"/>
        </w:rPr>
        <w:t xml:space="preserve">Teixeira </w:t>
      </w:r>
      <w:r w:rsidRPr="00807E4D">
        <w:rPr>
          <w:i/>
          <w:shd w:val="clear" w:color="auto" w:fill="FFFFFF"/>
        </w:rPr>
        <w:t>et al.</w:t>
      </w:r>
      <w:r w:rsidRPr="00807E4D">
        <w:t xml:space="preserve">, 2021). This would be beneficial for the country as they would be able to expand in the international market. It helps organisations to introduce new products in their portfolio and allows them to implement new advertising and communication strategies, which would be beneficial for them in international expansion. </w:t>
      </w:r>
      <w:r w:rsidR="003A7B8A" w:rsidRPr="00807E4D">
        <w:t>O</w:t>
      </w:r>
      <w:r w:rsidRPr="00807E4D">
        <w:t xml:space="preserve">rganisations with plenty </w:t>
      </w:r>
      <w:proofErr w:type="gramStart"/>
      <w:r w:rsidRPr="00807E4D">
        <w:t>amount</w:t>
      </w:r>
      <w:proofErr w:type="gramEnd"/>
      <w:r w:rsidRPr="00807E4D">
        <w:t xml:space="preserve"> of resources and </w:t>
      </w:r>
      <w:r w:rsidR="003A7B8A" w:rsidRPr="00807E4D">
        <w:t xml:space="preserve">a </w:t>
      </w:r>
      <w:r w:rsidRPr="00807E4D">
        <w:t xml:space="preserve">strong will to expand in the international market would adopt these strategies. </w:t>
      </w:r>
    </w:p>
    <w:p w14:paraId="0C45255D" w14:textId="77777777" w:rsidR="00C912D8" w:rsidRPr="00807E4D" w:rsidRDefault="00C912D8" w:rsidP="004F5450">
      <w:r w:rsidRPr="00807E4D">
        <w:rPr>
          <w:b/>
        </w:rPr>
        <w:t xml:space="preserve">Product invention </w:t>
      </w:r>
      <w:r w:rsidRPr="00807E4D">
        <w:t xml:space="preserve">– This strategy allows </w:t>
      </w:r>
      <w:r w:rsidR="003A7B8A" w:rsidRPr="00807E4D">
        <w:t xml:space="preserve">a </w:t>
      </w:r>
      <w:r w:rsidRPr="00807E4D">
        <w:t xml:space="preserve">firm to conduct research and bring development to their products in order to meet the requirement of the consumers in the global market. It enables firms to improve their product and generate higher revenue from those. The companies with </w:t>
      </w:r>
      <w:r w:rsidR="003A7B8A" w:rsidRPr="00807E4D">
        <w:t xml:space="preserve">a </w:t>
      </w:r>
      <w:r w:rsidRPr="00807E4D">
        <w:t xml:space="preserve">higher budget for research and development prefer this approach in their expansion strategy </w:t>
      </w:r>
      <w:r w:rsidRPr="00807E4D">
        <w:lastRenderedPageBreak/>
        <w:t>(</w:t>
      </w:r>
      <w:r w:rsidRPr="00807E4D">
        <w:rPr>
          <w:shd w:val="clear" w:color="auto" w:fill="FFFFFF"/>
        </w:rPr>
        <w:t>Choudhury, 2018)</w:t>
      </w:r>
      <w:r w:rsidRPr="00807E4D">
        <w:t xml:space="preserve">. It would bring about higher success for the organisation and brings about brand image to them.  </w:t>
      </w:r>
    </w:p>
    <w:p w14:paraId="53B70606" w14:textId="77777777" w:rsidR="00C912D8" w:rsidRPr="00807E4D" w:rsidRDefault="00C912D8">
      <w:pPr>
        <w:widowControl/>
        <w:autoSpaceDE/>
        <w:autoSpaceDN/>
        <w:spacing w:after="200" w:line="276" w:lineRule="auto"/>
        <w:jc w:val="left"/>
      </w:pPr>
      <w:r w:rsidRPr="00807E4D">
        <w:br w:type="page"/>
      </w:r>
    </w:p>
    <w:p w14:paraId="2F6EF896" w14:textId="77777777" w:rsidR="00C912D8" w:rsidRPr="00807E4D" w:rsidRDefault="00C912D8" w:rsidP="00C912D8">
      <w:pPr>
        <w:pStyle w:val="Heading1"/>
      </w:pPr>
      <w:bookmarkStart w:id="6" w:name="_Toc101373675"/>
      <w:r w:rsidRPr="00807E4D">
        <w:lastRenderedPageBreak/>
        <w:t>Conclusion</w:t>
      </w:r>
      <w:bookmarkEnd w:id="6"/>
      <w:r w:rsidRPr="00807E4D">
        <w:t xml:space="preserve"> </w:t>
      </w:r>
    </w:p>
    <w:p w14:paraId="4F435541" w14:textId="77777777" w:rsidR="00C912D8" w:rsidRPr="00807E4D" w:rsidRDefault="00C912D8" w:rsidP="00C912D8">
      <w:r w:rsidRPr="00807E4D">
        <w:t xml:space="preserve">The current GDP and the political stability index of Brazil are comparatively lower than other countries. Although, these are not beneficial for the expansion of the organisation, however, the large growth in the population of Brazil creates the potential market for the company. There exist differences in the culture between the two countries, which creates </w:t>
      </w:r>
      <w:r w:rsidR="003A7B8A" w:rsidRPr="00807E4D">
        <w:t xml:space="preserve">a </w:t>
      </w:r>
      <w:r w:rsidRPr="00807E4D">
        <w:t xml:space="preserve">barrier </w:t>
      </w:r>
      <w:r w:rsidR="003A7B8A" w:rsidRPr="00807E4D">
        <w:t>to</w:t>
      </w:r>
      <w:r w:rsidRPr="00807E4D">
        <w:t xml:space="preserve"> the expansion of the business. The primary barriers include language and geographical locations. </w:t>
      </w:r>
      <w:r w:rsidR="003A7B8A" w:rsidRPr="00807E4D">
        <w:t>The c</w:t>
      </w:r>
      <w:r w:rsidRPr="00807E4D">
        <w:t>ulture of the country prefers to maintain interpersonal relationships with their business partners which require</w:t>
      </w:r>
      <w:r w:rsidR="003A7B8A" w:rsidRPr="00807E4D">
        <w:t>s</w:t>
      </w:r>
      <w:r w:rsidRPr="00807E4D">
        <w:t xml:space="preserve"> maintaining for the successful expansion of business in that country. </w:t>
      </w:r>
    </w:p>
    <w:p w14:paraId="652A7262" w14:textId="77777777" w:rsidR="002375E5" w:rsidRPr="00807E4D" w:rsidRDefault="002375E5" w:rsidP="004F5450">
      <w:pPr>
        <w:rPr>
          <w:rFonts w:eastAsiaTheme="majorEastAsia" w:cstheme="majorBidi"/>
          <w:b/>
          <w:bCs/>
          <w:szCs w:val="28"/>
        </w:rPr>
      </w:pPr>
      <w:r w:rsidRPr="00807E4D">
        <w:br w:type="page"/>
      </w:r>
    </w:p>
    <w:p w14:paraId="2872F64A" w14:textId="77777777" w:rsidR="00C912D8" w:rsidRPr="00807E4D" w:rsidRDefault="00C912D8" w:rsidP="00C912D8">
      <w:pPr>
        <w:pStyle w:val="Heading1"/>
      </w:pPr>
      <w:bookmarkStart w:id="7" w:name="_Toc101373676"/>
      <w:r w:rsidRPr="00807E4D">
        <w:lastRenderedPageBreak/>
        <w:t>Reference List</w:t>
      </w:r>
      <w:bookmarkEnd w:id="7"/>
    </w:p>
    <w:p w14:paraId="5D5F42CF" w14:textId="77777777" w:rsidR="004D11C0" w:rsidRPr="00807E4D" w:rsidRDefault="004D11C0" w:rsidP="002D7C6F">
      <w:pPr>
        <w:spacing w:after="240"/>
        <w:rPr>
          <w:shd w:val="clear" w:color="auto" w:fill="FFFFFF"/>
        </w:rPr>
      </w:pPr>
      <w:r w:rsidRPr="00807E4D">
        <w:rPr>
          <w:shd w:val="clear" w:color="auto" w:fill="FFFFFF"/>
        </w:rPr>
        <w:t xml:space="preserve">Choudhury, B., 2018. Product Adaptation: Popularizing Bell Metal Handicraft Product of </w:t>
      </w:r>
      <w:proofErr w:type="spellStart"/>
      <w:r w:rsidRPr="00807E4D">
        <w:rPr>
          <w:shd w:val="clear" w:color="auto" w:fill="FFFFFF"/>
        </w:rPr>
        <w:t>Sarthebari</w:t>
      </w:r>
      <w:proofErr w:type="spellEnd"/>
      <w:r w:rsidRPr="00807E4D">
        <w:rPr>
          <w:shd w:val="clear" w:color="auto" w:fill="FFFFFF"/>
        </w:rPr>
        <w:t xml:space="preserve"> as a Tourism Souvenir. </w:t>
      </w:r>
      <w:r w:rsidRPr="00807E4D">
        <w:rPr>
          <w:i/>
          <w:iCs/>
          <w:shd w:val="clear" w:color="auto" w:fill="FFFFFF"/>
        </w:rPr>
        <w:t>Pacific Business Review International</w:t>
      </w:r>
      <w:r w:rsidRPr="00807E4D">
        <w:rPr>
          <w:shd w:val="clear" w:color="auto" w:fill="FFFFFF"/>
        </w:rPr>
        <w:t>, </w:t>
      </w:r>
      <w:r w:rsidRPr="00807E4D">
        <w:rPr>
          <w:i/>
          <w:iCs/>
          <w:shd w:val="clear" w:color="auto" w:fill="FFFFFF"/>
        </w:rPr>
        <w:t>10</w:t>
      </w:r>
      <w:r w:rsidRPr="00807E4D">
        <w:rPr>
          <w:shd w:val="clear" w:color="auto" w:fill="FFFFFF"/>
        </w:rPr>
        <w:t>(12), pp.69-75.</w:t>
      </w:r>
    </w:p>
    <w:p w14:paraId="2A92D571" w14:textId="77777777" w:rsidR="004D11C0" w:rsidRPr="00807E4D" w:rsidRDefault="004D11C0" w:rsidP="002D7C6F">
      <w:pPr>
        <w:spacing w:after="240"/>
      </w:pPr>
      <w:r w:rsidRPr="00807E4D">
        <w:t xml:space="preserve">Coburg Coffee Company, 2022. </w:t>
      </w:r>
      <w:r w:rsidRPr="00807E4D">
        <w:rPr>
          <w:i/>
        </w:rPr>
        <w:t>About US</w:t>
      </w:r>
      <w:r w:rsidRPr="00807E4D">
        <w:t xml:space="preserve"> [online] Available at: http://www.coburgcoffeecompany.co.uk/ [Accessed on 19 April 2022] </w:t>
      </w:r>
    </w:p>
    <w:p w14:paraId="5E132C83" w14:textId="77777777" w:rsidR="004D11C0" w:rsidRPr="00807E4D" w:rsidRDefault="004D11C0" w:rsidP="002D7C6F">
      <w:pPr>
        <w:spacing w:after="240"/>
      </w:pPr>
      <w:proofErr w:type="spellStart"/>
      <w:r w:rsidRPr="00807E4D">
        <w:t>Dnb</w:t>
      </w:r>
      <w:proofErr w:type="spellEnd"/>
      <w:r w:rsidRPr="00807E4D">
        <w:t xml:space="preserve">, 2022. </w:t>
      </w:r>
      <w:r w:rsidRPr="00807E4D">
        <w:rPr>
          <w:i/>
        </w:rPr>
        <w:t xml:space="preserve">COBURG COFFEE COMPANY LIMITED </w:t>
      </w:r>
      <w:r w:rsidRPr="00807E4D">
        <w:t>[online] Available at: https://www.dnb.com/business-directory/company-profiles.coburg_coffee_company_limited.5066a30e78238c9e790b55fb204bba7b.html [Accessed on 19 April 2022]</w:t>
      </w:r>
    </w:p>
    <w:p w14:paraId="209F7CFA" w14:textId="77777777" w:rsidR="004D11C0" w:rsidRPr="00807E4D" w:rsidRDefault="004D11C0" w:rsidP="002D7C6F">
      <w:pPr>
        <w:spacing w:after="240"/>
      </w:pPr>
      <w:proofErr w:type="spellStart"/>
      <w:r w:rsidRPr="00807E4D">
        <w:t>GoBrazil</w:t>
      </w:r>
      <w:proofErr w:type="spellEnd"/>
      <w:r w:rsidRPr="00807E4D">
        <w:t xml:space="preserve">, 2022. </w:t>
      </w:r>
      <w:r w:rsidRPr="00807E4D">
        <w:rPr>
          <w:i/>
          <w:iCs/>
        </w:rPr>
        <w:t>Individualism</w:t>
      </w:r>
      <w:r w:rsidRPr="00807E4D">
        <w:t xml:space="preserve"> [Online] Available at: https://www.hofstede-insights.com/country/brazil/ [Accessed 19 April 2022]</w:t>
      </w:r>
    </w:p>
    <w:p w14:paraId="218A3F11" w14:textId="77777777" w:rsidR="004D11C0" w:rsidRPr="00807E4D" w:rsidRDefault="004D11C0" w:rsidP="002D7C6F">
      <w:pPr>
        <w:spacing w:after="240"/>
      </w:pPr>
      <w:proofErr w:type="spellStart"/>
      <w:r w:rsidRPr="00807E4D">
        <w:t>GoBrazil</w:t>
      </w:r>
      <w:proofErr w:type="spellEnd"/>
      <w:r w:rsidRPr="00807E4D">
        <w:t xml:space="preserve">, 2022. </w:t>
      </w:r>
      <w:r w:rsidRPr="00807E4D">
        <w:rPr>
          <w:i/>
          <w:iCs/>
        </w:rPr>
        <w:t>Power Distance</w:t>
      </w:r>
      <w:r w:rsidRPr="00807E4D">
        <w:t xml:space="preserve"> [Online] Available at: https://go-brazil.org/2016/06/16/hofstede-dimensions-what-we-can-learn-about-brazilian-culture-part-2/ [Accessed 19 April 2022]</w:t>
      </w:r>
    </w:p>
    <w:p w14:paraId="4FA22426" w14:textId="77777777" w:rsidR="004D11C0" w:rsidRPr="00807E4D" w:rsidRDefault="004D11C0" w:rsidP="002D7C6F">
      <w:pPr>
        <w:spacing w:after="240"/>
      </w:pPr>
      <w:r w:rsidRPr="00807E4D">
        <w:t>Hofstede Insights, 2022. Long term Orientation [Online] Available at: https://www.hofstede-insights.com/country/brazil/ [Accessed 19 April 2022]</w:t>
      </w:r>
    </w:p>
    <w:p w14:paraId="1A51AFC2" w14:textId="77777777" w:rsidR="004D11C0" w:rsidRPr="00807E4D" w:rsidRDefault="004D11C0" w:rsidP="002D7C6F">
      <w:pPr>
        <w:spacing w:after="240"/>
      </w:pPr>
      <w:r w:rsidRPr="00807E4D">
        <w:t xml:space="preserve">Hofstede Insights, 2022. </w:t>
      </w:r>
      <w:r w:rsidRPr="00807E4D">
        <w:rPr>
          <w:i/>
          <w:iCs/>
        </w:rPr>
        <w:t>Uncertainty avoidance</w:t>
      </w:r>
      <w:r w:rsidRPr="00807E4D">
        <w:t xml:space="preserve"> [Online] Available at: https://www.hofstede-insights.com/country/brazil/ [Accessed 19 April 2022]</w:t>
      </w:r>
    </w:p>
    <w:p w14:paraId="4AD052CF" w14:textId="77777777" w:rsidR="004D11C0" w:rsidRPr="00807E4D" w:rsidRDefault="00807E4D" w:rsidP="002D7C6F">
      <w:pPr>
        <w:spacing w:after="240"/>
      </w:pPr>
      <w:proofErr w:type="spellStart"/>
      <w:r w:rsidRPr="00807E4D">
        <w:t>Jandt</w:t>
      </w:r>
      <w:proofErr w:type="spellEnd"/>
      <w:r w:rsidRPr="00807E4D">
        <w:t>, F.E. ed., 2004. Intercultural communication: A global reader. Sage.</w:t>
      </w:r>
    </w:p>
    <w:p w14:paraId="3505A4EB" w14:textId="77777777" w:rsidR="004D11C0" w:rsidRPr="00807E4D" w:rsidRDefault="004D11C0" w:rsidP="002D7C6F">
      <w:pPr>
        <w:spacing w:after="240"/>
        <w:rPr>
          <w:shd w:val="clear" w:color="auto" w:fill="FFFFFF"/>
        </w:rPr>
      </w:pPr>
      <w:r w:rsidRPr="00807E4D">
        <w:rPr>
          <w:shd w:val="clear" w:color="auto" w:fill="FFFFFF"/>
        </w:rPr>
        <w:t xml:space="preserve">Liu, Y., </w:t>
      </w:r>
      <w:proofErr w:type="spellStart"/>
      <w:r w:rsidRPr="00807E4D">
        <w:rPr>
          <w:shd w:val="clear" w:color="auto" w:fill="FFFFFF"/>
        </w:rPr>
        <w:t>Foscht</w:t>
      </w:r>
      <w:proofErr w:type="spellEnd"/>
      <w:r w:rsidRPr="00807E4D">
        <w:rPr>
          <w:shd w:val="clear" w:color="auto" w:fill="FFFFFF"/>
        </w:rPr>
        <w:t>, T., Eisingerich, A.B. and Tsai, H.T., 2018. Strategic management of product and brand extensions: Extending corporate brands in B2B vs. B2C markets. </w:t>
      </w:r>
      <w:r w:rsidRPr="00807E4D">
        <w:rPr>
          <w:i/>
          <w:iCs/>
          <w:shd w:val="clear" w:color="auto" w:fill="FFFFFF"/>
        </w:rPr>
        <w:t>Industrial Marketing Management</w:t>
      </w:r>
      <w:r w:rsidRPr="00807E4D">
        <w:rPr>
          <w:shd w:val="clear" w:color="auto" w:fill="FFFFFF"/>
        </w:rPr>
        <w:t>, </w:t>
      </w:r>
      <w:r w:rsidRPr="00807E4D">
        <w:rPr>
          <w:i/>
          <w:iCs/>
          <w:shd w:val="clear" w:color="auto" w:fill="FFFFFF"/>
        </w:rPr>
        <w:t>71</w:t>
      </w:r>
      <w:r w:rsidRPr="00807E4D">
        <w:rPr>
          <w:shd w:val="clear" w:color="auto" w:fill="FFFFFF"/>
        </w:rPr>
        <w:t>, pp.147-159.</w:t>
      </w:r>
    </w:p>
    <w:p w14:paraId="34949D6B" w14:textId="77777777" w:rsidR="004D11C0" w:rsidRPr="00807E4D" w:rsidRDefault="004D11C0" w:rsidP="002D7C6F">
      <w:pPr>
        <w:spacing w:after="240"/>
      </w:pPr>
      <w:r w:rsidRPr="00807E4D">
        <w:t xml:space="preserve">Santander trade, 2022. </w:t>
      </w:r>
      <w:r w:rsidRPr="00807E4D">
        <w:rPr>
          <w:bCs/>
          <w:i/>
        </w:rPr>
        <w:t xml:space="preserve">BRAZIL: BUSINESS PRACTICES </w:t>
      </w:r>
      <w:r w:rsidRPr="00807E4D">
        <w:t>[online] Available at: https://santandertrade.com/en/portal/establish-overseas/brazil/business-practices [Accessed on 19 April 2022]</w:t>
      </w:r>
    </w:p>
    <w:p w14:paraId="4467E7BD" w14:textId="77777777" w:rsidR="004D11C0" w:rsidRPr="00807E4D" w:rsidRDefault="004D11C0" w:rsidP="002D7C6F">
      <w:pPr>
        <w:spacing w:after="240"/>
      </w:pPr>
      <w:r w:rsidRPr="00807E4D">
        <w:lastRenderedPageBreak/>
        <w:t>Statista, 2022.</w:t>
      </w:r>
      <w:r w:rsidRPr="00807E4D">
        <w:rPr>
          <w:i/>
        </w:rPr>
        <w:t xml:space="preserve"> Green coffee exports from Brazil from marketing years 2017/18 to 2019/20</w:t>
      </w:r>
      <w:r w:rsidRPr="00807E4D">
        <w:t xml:space="preserve"> [online] Available at: https://www.statista.com/statistics/1018007/green-coffee-exports-value-brazil/#:~:text=Brazil%20is%20the%20largest%20coffee,destination%20for%20Brazilian%20coffee%20exports. [Accessed on 19 April 2022]</w:t>
      </w:r>
    </w:p>
    <w:p w14:paraId="61321DA4" w14:textId="77777777" w:rsidR="004D11C0" w:rsidRPr="00807E4D" w:rsidRDefault="004D11C0" w:rsidP="002D7C6F">
      <w:pPr>
        <w:spacing w:after="240"/>
      </w:pPr>
      <w:proofErr w:type="spellStart"/>
      <w:r w:rsidRPr="00807E4D">
        <w:t>Tavener.B</w:t>
      </w:r>
      <w:proofErr w:type="spellEnd"/>
      <w:r w:rsidRPr="00807E4D">
        <w:t xml:space="preserve">., 2012. </w:t>
      </w:r>
      <w:r w:rsidRPr="00807E4D">
        <w:rPr>
          <w:i/>
          <w:iCs/>
        </w:rPr>
        <w:t>Language Barriers in Brazil Business</w:t>
      </w:r>
      <w:r w:rsidRPr="00807E4D">
        <w:t xml:space="preserve"> [Online] Available at: https://www.riotimesonline.com/brazil-news/rio-business/language-barriers-in-brazil-business/ [Accessed 19 April 2022]</w:t>
      </w:r>
    </w:p>
    <w:p w14:paraId="5AA81091" w14:textId="77777777" w:rsidR="004D11C0" w:rsidRPr="00807E4D" w:rsidRDefault="004D11C0" w:rsidP="002D7C6F">
      <w:pPr>
        <w:spacing w:after="240"/>
        <w:rPr>
          <w:shd w:val="clear" w:color="auto" w:fill="FFFFFF"/>
        </w:rPr>
      </w:pPr>
      <w:r w:rsidRPr="00807E4D">
        <w:rPr>
          <w:shd w:val="clear" w:color="auto" w:fill="FFFFFF"/>
        </w:rPr>
        <w:t xml:space="preserve">Teixeira, S.F., Barbosa, B., Cunha, H. and Oliveira, Z., 2021. Exploring the Antecedents of Organic Food Purchase Intention: An Extension of the Theory of Planned </w:t>
      </w:r>
      <w:proofErr w:type="spellStart"/>
      <w:r w:rsidRPr="00807E4D">
        <w:rPr>
          <w:shd w:val="clear" w:color="auto" w:fill="FFFFFF"/>
        </w:rPr>
        <w:t>Behavior</w:t>
      </w:r>
      <w:proofErr w:type="spellEnd"/>
      <w:r w:rsidRPr="00807E4D">
        <w:rPr>
          <w:shd w:val="clear" w:color="auto" w:fill="FFFFFF"/>
        </w:rPr>
        <w:t>. </w:t>
      </w:r>
      <w:r w:rsidRPr="00807E4D">
        <w:rPr>
          <w:i/>
          <w:iCs/>
          <w:shd w:val="clear" w:color="auto" w:fill="FFFFFF"/>
        </w:rPr>
        <w:t>Sustainability</w:t>
      </w:r>
      <w:r w:rsidRPr="00807E4D">
        <w:rPr>
          <w:shd w:val="clear" w:color="auto" w:fill="FFFFFF"/>
        </w:rPr>
        <w:t>, </w:t>
      </w:r>
      <w:r w:rsidRPr="00807E4D">
        <w:rPr>
          <w:i/>
          <w:iCs/>
          <w:shd w:val="clear" w:color="auto" w:fill="FFFFFF"/>
        </w:rPr>
        <w:t>14</w:t>
      </w:r>
      <w:r w:rsidRPr="00807E4D">
        <w:rPr>
          <w:shd w:val="clear" w:color="auto" w:fill="FFFFFF"/>
        </w:rPr>
        <w:t>(1), p.242.</w:t>
      </w:r>
    </w:p>
    <w:p w14:paraId="7C906B68" w14:textId="77777777" w:rsidR="004D11C0" w:rsidRPr="00807E4D" w:rsidRDefault="004D11C0" w:rsidP="002D7C6F">
      <w:pPr>
        <w:spacing w:after="240"/>
      </w:pPr>
      <w:r w:rsidRPr="00807E4D">
        <w:t xml:space="preserve">The World Bank, 2022a. </w:t>
      </w:r>
      <w:r w:rsidRPr="00807E4D">
        <w:rPr>
          <w:i/>
        </w:rPr>
        <w:t>Population, total – Brazil</w:t>
      </w:r>
      <w:r w:rsidRPr="00807E4D">
        <w:t xml:space="preserve"> [online] Available at: https://data.worldbank.org/indicator/SP.POP.TOTL?locations=BR [Accessed on 19 April 2022]</w:t>
      </w:r>
    </w:p>
    <w:p w14:paraId="4B7561BA" w14:textId="77777777" w:rsidR="004D11C0" w:rsidRPr="00807E4D" w:rsidRDefault="004D11C0" w:rsidP="002D7C6F">
      <w:pPr>
        <w:spacing w:after="240"/>
      </w:pPr>
      <w:r w:rsidRPr="00807E4D">
        <w:t xml:space="preserve">The World Bank, 2022b. </w:t>
      </w:r>
      <w:r w:rsidRPr="00807E4D">
        <w:rPr>
          <w:i/>
        </w:rPr>
        <w:t xml:space="preserve">GDP (current US$) – Brazil </w:t>
      </w:r>
      <w:r w:rsidRPr="00807E4D">
        <w:t>[online] Available at: https://data.worldbank.org/indicator/NY.GDP.MKTP.CD?locations=BR [Accessed on 19 April 2022]</w:t>
      </w:r>
    </w:p>
    <w:p w14:paraId="7132FA9A" w14:textId="77777777" w:rsidR="004D11C0" w:rsidRPr="00807E4D" w:rsidRDefault="004D11C0" w:rsidP="002D7C6F">
      <w:pPr>
        <w:spacing w:after="240"/>
        <w:rPr>
          <w:shd w:val="clear" w:color="auto" w:fill="FFFFFF"/>
        </w:rPr>
      </w:pPr>
      <w:r w:rsidRPr="00807E4D">
        <w:rPr>
          <w:shd w:val="clear" w:color="auto" w:fill="FFFFFF"/>
        </w:rPr>
        <w:t xml:space="preserve">Tien, N.H., </w:t>
      </w:r>
      <w:proofErr w:type="spellStart"/>
      <w:r w:rsidRPr="00807E4D">
        <w:rPr>
          <w:shd w:val="clear" w:color="auto" w:fill="FFFFFF"/>
        </w:rPr>
        <w:t>Phu</w:t>
      </w:r>
      <w:proofErr w:type="spellEnd"/>
      <w:r w:rsidRPr="00807E4D">
        <w:rPr>
          <w:shd w:val="clear" w:color="auto" w:fill="FFFFFF"/>
        </w:rPr>
        <w:t>, P.P. and Chi, D.T.P., 2019. The role of international marketing in international business strategy. </w:t>
      </w:r>
      <w:r w:rsidRPr="00807E4D">
        <w:rPr>
          <w:i/>
          <w:iCs/>
          <w:shd w:val="clear" w:color="auto" w:fill="FFFFFF"/>
        </w:rPr>
        <w:t>International Journal of Research in Marketing Management and Sales</w:t>
      </w:r>
      <w:r w:rsidRPr="00807E4D">
        <w:rPr>
          <w:shd w:val="clear" w:color="auto" w:fill="FFFFFF"/>
        </w:rPr>
        <w:t>, </w:t>
      </w:r>
      <w:r w:rsidRPr="00807E4D">
        <w:rPr>
          <w:i/>
          <w:iCs/>
          <w:shd w:val="clear" w:color="auto" w:fill="FFFFFF"/>
        </w:rPr>
        <w:t>1</w:t>
      </w:r>
      <w:r w:rsidRPr="00807E4D">
        <w:rPr>
          <w:shd w:val="clear" w:color="auto" w:fill="FFFFFF"/>
        </w:rPr>
        <w:t>(2), pp.134-138.</w:t>
      </w:r>
    </w:p>
    <w:p w14:paraId="4BC4E493" w14:textId="77777777" w:rsidR="004D11C0" w:rsidRPr="00807E4D" w:rsidRDefault="004D11C0" w:rsidP="002D7C6F">
      <w:pPr>
        <w:spacing w:after="240"/>
      </w:pPr>
      <w:r w:rsidRPr="00807E4D">
        <w:t xml:space="preserve">TMF Group, 2021. </w:t>
      </w:r>
      <w:r w:rsidRPr="00807E4D">
        <w:rPr>
          <w:i/>
          <w:iCs/>
        </w:rPr>
        <w:t>Cultural considerations when doing business in Brazil</w:t>
      </w:r>
      <w:r w:rsidRPr="00807E4D">
        <w:t xml:space="preserve"> [Online] Available at: https://www.tmf-group.com/en/news-insights/articles/2018/may/cultural-considerations-when-doing-business-in-brazil/ [Accessed 19 April 2022] </w:t>
      </w:r>
    </w:p>
    <w:p w14:paraId="5B81B457" w14:textId="77777777" w:rsidR="004D11C0" w:rsidRPr="00807E4D" w:rsidRDefault="004D11C0" w:rsidP="002D7C6F">
      <w:pPr>
        <w:spacing w:after="240"/>
      </w:pPr>
      <w:r w:rsidRPr="00807E4D">
        <w:t xml:space="preserve">UNDP, 2022. </w:t>
      </w:r>
      <w:r w:rsidRPr="00807E4D">
        <w:rPr>
          <w:i/>
        </w:rPr>
        <w:t>Human Development Indicators</w:t>
      </w:r>
      <w:r w:rsidRPr="00807E4D">
        <w:t xml:space="preserve"> [online] Available at</w:t>
      </w:r>
      <w:r w:rsidRPr="00807E4D">
        <w:rPr>
          <w:b/>
        </w:rPr>
        <w:t xml:space="preserve">: </w:t>
      </w:r>
      <w:r w:rsidRPr="00807E4D">
        <w:t>https://hdr.undp.org/en/countries/profiles/BRA</w:t>
      </w:r>
      <w:r w:rsidRPr="00807E4D">
        <w:rPr>
          <w:b/>
        </w:rPr>
        <w:t xml:space="preserve"> </w:t>
      </w:r>
      <w:r w:rsidRPr="00807E4D">
        <w:t>[Accessed on 19 April 2022]</w:t>
      </w:r>
    </w:p>
    <w:p w14:paraId="19F05EC0" w14:textId="77777777" w:rsidR="004D11C0" w:rsidRPr="00807E4D" w:rsidRDefault="004D11C0" w:rsidP="002D7C6F">
      <w:pPr>
        <w:spacing w:after="240"/>
      </w:pPr>
      <w:r w:rsidRPr="00807E4D">
        <w:t xml:space="preserve">World Coffee Portal, 2021. </w:t>
      </w:r>
      <w:r w:rsidRPr="00807E4D">
        <w:rPr>
          <w:i/>
        </w:rPr>
        <w:t>The changing face of Brazil's domestic coffee market</w:t>
      </w:r>
      <w:r w:rsidRPr="00807E4D">
        <w:t xml:space="preserve"> [online] Available at: https://www.worldcoffeeportal.com/Latest/InsightAnalysis/2021/June/The-changing-face-of-Brazil-s-domestic-coffee-mark</w:t>
      </w:r>
      <w:r w:rsidR="002D7C6F">
        <w:t xml:space="preserve"> [Accessed on 19 April 2022]</w:t>
      </w:r>
    </w:p>
    <w:sectPr w:rsidR="004D11C0" w:rsidRPr="00807E4D" w:rsidSect="0040541E">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7F02C" w14:textId="77777777" w:rsidR="00D739B1" w:rsidRDefault="00D739B1" w:rsidP="00C912D8">
      <w:pPr>
        <w:spacing w:line="240" w:lineRule="auto"/>
      </w:pPr>
      <w:r>
        <w:separator/>
      </w:r>
    </w:p>
  </w:endnote>
  <w:endnote w:type="continuationSeparator" w:id="0">
    <w:p w14:paraId="20C84277" w14:textId="77777777" w:rsidR="00D739B1" w:rsidRDefault="00D739B1" w:rsidP="00C912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haroni">
    <w:altName w:val="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273672"/>
      <w:docPartObj>
        <w:docPartGallery w:val="Page Numbers (Bottom of Page)"/>
        <w:docPartUnique/>
      </w:docPartObj>
    </w:sdtPr>
    <w:sdtEndPr/>
    <w:sdtContent>
      <w:p w14:paraId="6355F727" w14:textId="77777777" w:rsidR="00C912D8" w:rsidRDefault="00B32C62">
        <w:pPr>
          <w:pStyle w:val="Footer"/>
          <w:jc w:val="right"/>
        </w:pPr>
        <w:r>
          <w:fldChar w:fldCharType="begin"/>
        </w:r>
        <w:r>
          <w:instrText xml:space="preserve"> PAGE   \* MERGEFORMAT </w:instrText>
        </w:r>
        <w:r>
          <w:fldChar w:fldCharType="separate"/>
        </w:r>
        <w:r w:rsidR="007A2811">
          <w:rPr>
            <w:noProof/>
          </w:rPr>
          <w:t>12</w:t>
        </w:r>
        <w:r>
          <w:rPr>
            <w:noProof/>
          </w:rPr>
          <w:fldChar w:fldCharType="end"/>
        </w:r>
      </w:p>
    </w:sdtContent>
  </w:sdt>
  <w:p w14:paraId="73F7832F" w14:textId="77777777" w:rsidR="00C912D8" w:rsidRDefault="00C912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A0AA6" w14:textId="77777777" w:rsidR="00D739B1" w:rsidRDefault="00D739B1" w:rsidP="00C912D8">
      <w:pPr>
        <w:spacing w:line="240" w:lineRule="auto"/>
      </w:pPr>
      <w:r>
        <w:separator/>
      </w:r>
    </w:p>
  </w:footnote>
  <w:footnote w:type="continuationSeparator" w:id="0">
    <w:p w14:paraId="158E1ADA" w14:textId="77777777" w:rsidR="00D739B1" w:rsidRDefault="00D739B1" w:rsidP="00C912D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LEwMTQ2MDcxtLA0NjJX0lEKTi0uzszPAykwrAUAr1v6CiwAAAA="/>
  </w:docVars>
  <w:rsids>
    <w:rsidRoot w:val="002A76FB"/>
    <w:rsid w:val="000A1CF7"/>
    <w:rsid w:val="00113768"/>
    <w:rsid w:val="00116F4A"/>
    <w:rsid w:val="00124758"/>
    <w:rsid w:val="00156774"/>
    <w:rsid w:val="001D2CE0"/>
    <w:rsid w:val="002375E5"/>
    <w:rsid w:val="002A76FB"/>
    <w:rsid w:val="002D7C6F"/>
    <w:rsid w:val="00305FC4"/>
    <w:rsid w:val="003449EE"/>
    <w:rsid w:val="00361FD8"/>
    <w:rsid w:val="00397C1D"/>
    <w:rsid w:val="003A7B8A"/>
    <w:rsid w:val="0040541E"/>
    <w:rsid w:val="00446C11"/>
    <w:rsid w:val="00487B5D"/>
    <w:rsid w:val="004D11C0"/>
    <w:rsid w:val="004F5450"/>
    <w:rsid w:val="005135CC"/>
    <w:rsid w:val="005E7B08"/>
    <w:rsid w:val="00613164"/>
    <w:rsid w:val="006A74E8"/>
    <w:rsid w:val="007A2811"/>
    <w:rsid w:val="00807E4D"/>
    <w:rsid w:val="00852CE0"/>
    <w:rsid w:val="008E3085"/>
    <w:rsid w:val="009C74C6"/>
    <w:rsid w:val="00A57935"/>
    <w:rsid w:val="00A608BE"/>
    <w:rsid w:val="00A66928"/>
    <w:rsid w:val="00AC3E4B"/>
    <w:rsid w:val="00B32C62"/>
    <w:rsid w:val="00B42672"/>
    <w:rsid w:val="00B91E57"/>
    <w:rsid w:val="00BC7916"/>
    <w:rsid w:val="00BF102A"/>
    <w:rsid w:val="00C147BB"/>
    <w:rsid w:val="00C608E2"/>
    <w:rsid w:val="00C912D8"/>
    <w:rsid w:val="00D35A9A"/>
    <w:rsid w:val="00D739B1"/>
    <w:rsid w:val="00D80A78"/>
    <w:rsid w:val="00DA12EA"/>
    <w:rsid w:val="00DE450A"/>
    <w:rsid w:val="00DE64EF"/>
    <w:rsid w:val="00E014C2"/>
    <w:rsid w:val="00E7559B"/>
    <w:rsid w:val="00EC2706"/>
    <w:rsid w:val="00F072DF"/>
    <w:rsid w:val="00FC3A11"/>
    <w:rsid w:val="00FF29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5B31"/>
  <w15:docId w15:val="{4CCECAEC-F7E7-4AEF-A73E-4EBF914B3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66928"/>
    <w:pPr>
      <w:widowControl w:val="0"/>
      <w:autoSpaceDE w:val="0"/>
      <w:autoSpaceDN w:val="0"/>
      <w:spacing w:after="0" w:line="360" w:lineRule="auto"/>
      <w:jc w:val="both"/>
    </w:pPr>
    <w:rPr>
      <w:rFonts w:ascii="Times New Roman" w:hAnsi="Times New Roman" w:cs="Calibri"/>
      <w:sz w:val="24"/>
      <w:lang w:val="en-GB"/>
    </w:rPr>
  </w:style>
  <w:style w:type="paragraph" w:styleId="Heading1">
    <w:name w:val="heading 1"/>
    <w:basedOn w:val="Normal"/>
    <w:next w:val="Normal"/>
    <w:link w:val="Heading1Char"/>
    <w:uiPriority w:val="9"/>
    <w:qFormat/>
    <w:rsid w:val="00397C1D"/>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8E3085"/>
    <w:pPr>
      <w:keepNext/>
      <w:keepLines/>
      <w:spacing w:before="20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C1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8E3085"/>
    <w:rPr>
      <w:rFonts w:ascii="Times New Roman" w:eastAsiaTheme="majorEastAsia" w:hAnsi="Times New Roman" w:cstheme="majorBidi"/>
      <w:b/>
      <w:bCs/>
      <w:i/>
      <w:sz w:val="24"/>
      <w:szCs w:val="26"/>
    </w:rPr>
  </w:style>
  <w:style w:type="character" w:styleId="Hyperlink">
    <w:name w:val="Hyperlink"/>
    <w:basedOn w:val="DefaultParagraphFont"/>
    <w:uiPriority w:val="99"/>
    <w:unhideWhenUsed/>
    <w:rsid w:val="00C912D8"/>
    <w:rPr>
      <w:color w:val="0000FF" w:themeColor="hyperlink"/>
      <w:u w:val="single"/>
    </w:rPr>
  </w:style>
  <w:style w:type="paragraph" w:styleId="Header">
    <w:name w:val="header"/>
    <w:basedOn w:val="Normal"/>
    <w:link w:val="HeaderChar"/>
    <w:uiPriority w:val="99"/>
    <w:semiHidden/>
    <w:unhideWhenUsed/>
    <w:rsid w:val="00C912D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912D8"/>
    <w:rPr>
      <w:rFonts w:ascii="Times New Roman" w:hAnsi="Times New Roman" w:cs="Calibri"/>
      <w:sz w:val="24"/>
    </w:rPr>
  </w:style>
  <w:style w:type="paragraph" w:styleId="Footer">
    <w:name w:val="footer"/>
    <w:basedOn w:val="Normal"/>
    <w:link w:val="FooterChar"/>
    <w:uiPriority w:val="99"/>
    <w:unhideWhenUsed/>
    <w:rsid w:val="00C912D8"/>
    <w:pPr>
      <w:tabs>
        <w:tab w:val="center" w:pos="4680"/>
        <w:tab w:val="right" w:pos="9360"/>
      </w:tabs>
      <w:spacing w:line="240" w:lineRule="auto"/>
    </w:pPr>
  </w:style>
  <w:style w:type="character" w:customStyle="1" w:styleId="FooterChar">
    <w:name w:val="Footer Char"/>
    <w:basedOn w:val="DefaultParagraphFont"/>
    <w:link w:val="Footer"/>
    <w:uiPriority w:val="99"/>
    <w:rsid w:val="00C912D8"/>
    <w:rPr>
      <w:rFonts w:ascii="Times New Roman" w:hAnsi="Times New Roman" w:cs="Calibri"/>
      <w:sz w:val="24"/>
    </w:rPr>
  </w:style>
  <w:style w:type="paragraph" w:styleId="TOCHeading">
    <w:name w:val="TOC Heading"/>
    <w:basedOn w:val="Heading1"/>
    <w:next w:val="Normal"/>
    <w:uiPriority w:val="39"/>
    <w:semiHidden/>
    <w:unhideWhenUsed/>
    <w:qFormat/>
    <w:rsid w:val="00E7559B"/>
    <w:pPr>
      <w:widowControl/>
      <w:autoSpaceDE/>
      <w:autoSpaceDN/>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7559B"/>
    <w:pPr>
      <w:spacing w:after="100"/>
    </w:pPr>
  </w:style>
  <w:style w:type="paragraph" w:styleId="BalloonText">
    <w:name w:val="Balloon Text"/>
    <w:basedOn w:val="Normal"/>
    <w:link w:val="BalloonTextChar"/>
    <w:uiPriority w:val="99"/>
    <w:semiHidden/>
    <w:unhideWhenUsed/>
    <w:rsid w:val="00E755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559B"/>
    <w:rPr>
      <w:rFonts w:ascii="Tahoma" w:hAnsi="Tahoma" w:cs="Tahoma"/>
      <w:sz w:val="16"/>
      <w:szCs w:val="16"/>
    </w:rPr>
  </w:style>
  <w:style w:type="paragraph" w:styleId="BodyText">
    <w:name w:val="Body Text"/>
    <w:basedOn w:val="Normal"/>
    <w:link w:val="BodyTextChar"/>
    <w:uiPriority w:val="1"/>
    <w:qFormat/>
    <w:rsid w:val="00E7559B"/>
    <w:pPr>
      <w:spacing w:line="240" w:lineRule="auto"/>
      <w:jc w:val="left"/>
    </w:pPr>
    <w:rPr>
      <w:rFonts w:ascii="Arial MT" w:eastAsia="Arial MT" w:hAnsi="Arial MT" w:cs="Arial MT"/>
      <w:sz w:val="22"/>
    </w:rPr>
  </w:style>
  <w:style w:type="character" w:customStyle="1" w:styleId="BodyTextChar">
    <w:name w:val="Body Text Char"/>
    <w:basedOn w:val="DefaultParagraphFont"/>
    <w:link w:val="BodyText"/>
    <w:uiPriority w:val="1"/>
    <w:rsid w:val="00E7559B"/>
    <w:rPr>
      <w:rFonts w:ascii="Arial MT" w:eastAsia="Arial MT" w:hAnsi="Arial MT" w:cs="Arial MT"/>
    </w:rPr>
  </w:style>
  <w:style w:type="paragraph" w:customStyle="1" w:styleId="TableParagraph">
    <w:name w:val="Table Paragraph"/>
    <w:basedOn w:val="Normal"/>
    <w:uiPriority w:val="1"/>
    <w:qFormat/>
    <w:rsid w:val="00E7559B"/>
    <w:pPr>
      <w:spacing w:line="240" w:lineRule="auto"/>
      <w:jc w:val="left"/>
    </w:pPr>
    <w:rPr>
      <w:rFonts w:ascii="Arial MT" w:eastAsia="Arial MT" w:hAnsi="Arial MT" w:cs="Arial MT"/>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2EF4384-C5EB-4240-BA89-64485D1D9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14</Pages>
  <Words>3316</Words>
  <Characters>18903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Moaca</cp:lastModifiedBy>
  <cp:revision>60</cp:revision>
  <dcterms:created xsi:type="dcterms:W3CDTF">2022-04-19T06:05:00Z</dcterms:created>
  <dcterms:modified xsi:type="dcterms:W3CDTF">2022-04-25T23:09:00Z</dcterms:modified>
</cp:coreProperties>
</file>