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D45C8" w14:textId="77777777" w:rsidR="00920C60" w:rsidRPr="00FB601C" w:rsidRDefault="00920C60" w:rsidP="00521FA6">
      <w:pPr>
        <w:jc w:val="center"/>
        <w:rPr>
          <w:rFonts w:cs="Arial"/>
          <w:b/>
          <w:bCs/>
          <w:sz w:val="44"/>
          <w:szCs w:val="44"/>
        </w:rPr>
      </w:pPr>
    </w:p>
    <w:p w14:paraId="112AEDB0" w14:textId="77777777" w:rsidR="00767255" w:rsidRDefault="00767255" w:rsidP="00521FA6">
      <w:pPr>
        <w:jc w:val="center"/>
        <w:rPr>
          <w:rFonts w:cs="Arial"/>
          <w:b/>
          <w:bCs/>
          <w:sz w:val="44"/>
          <w:szCs w:val="44"/>
        </w:rPr>
      </w:pPr>
    </w:p>
    <w:p w14:paraId="36ED3F4C" w14:textId="77777777" w:rsidR="00767255" w:rsidRDefault="008A57A2" w:rsidP="00521FA6">
      <w:pPr>
        <w:jc w:val="center"/>
        <w:rPr>
          <w:rFonts w:cs="Arial"/>
          <w:b/>
          <w:bCs/>
          <w:sz w:val="44"/>
          <w:szCs w:val="44"/>
        </w:rPr>
      </w:pPr>
      <w:r w:rsidRPr="00FB601C">
        <w:rPr>
          <w:rFonts w:cs="Arial"/>
          <w:noProof/>
          <w14:ligatures w14:val="standardContextual"/>
        </w:rPr>
        <w:drawing>
          <wp:inline distT="0" distB="0" distL="0" distR="0" wp14:anchorId="71801F25" wp14:editId="5B37D4CA">
            <wp:extent cx="2164080" cy="777328"/>
            <wp:effectExtent l="0" t="0" r="7620" b="3810"/>
            <wp:docPr id="208312010" name="Picture 1" descr="A gro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12010" name="Picture 1" descr="A group of black text&#10;&#10;AI-generated content may be incorrect."/>
                    <pic:cNvPicPr/>
                  </pic:nvPicPr>
                  <pic:blipFill>
                    <a:blip r:embed="rId8"/>
                    <a:stretch>
                      <a:fillRect/>
                    </a:stretch>
                  </pic:blipFill>
                  <pic:spPr>
                    <a:xfrm>
                      <a:off x="0" y="0"/>
                      <a:ext cx="2173753" cy="780802"/>
                    </a:xfrm>
                    <a:prstGeom prst="rect">
                      <a:avLst/>
                    </a:prstGeom>
                  </pic:spPr>
                </pic:pic>
              </a:graphicData>
            </a:graphic>
          </wp:inline>
        </w:drawing>
      </w:r>
    </w:p>
    <w:p w14:paraId="46A20F97" w14:textId="77777777" w:rsidR="00767255" w:rsidRDefault="00767255" w:rsidP="00521FA6">
      <w:pPr>
        <w:rPr>
          <w:rFonts w:cs="Arial"/>
          <w:b/>
          <w:bCs/>
          <w:sz w:val="44"/>
          <w:szCs w:val="44"/>
        </w:rPr>
      </w:pPr>
    </w:p>
    <w:p w14:paraId="523CEA8C" w14:textId="77777777" w:rsidR="00920C60" w:rsidRPr="00717006" w:rsidRDefault="008A57A2" w:rsidP="00521FA6">
      <w:pPr>
        <w:jc w:val="center"/>
        <w:rPr>
          <w:rFonts w:cs="Arial"/>
          <w:b/>
          <w:bCs/>
          <w:sz w:val="28"/>
          <w:szCs w:val="28"/>
        </w:rPr>
      </w:pPr>
      <w:r w:rsidRPr="00717006">
        <w:rPr>
          <w:rFonts w:cs="Arial"/>
          <w:b/>
          <w:bCs/>
          <w:sz w:val="28"/>
          <w:szCs w:val="28"/>
        </w:rPr>
        <w:t>BMIH6008 Hotel Placement Research Project</w:t>
      </w:r>
    </w:p>
    <w:p w14:paraId="05FEDCC5" w14:textId="77777777" w:rsidR="00920C60" w:rsidRPr="00717006" w:rsidRDefault="00920C60" w:rsidP="00521FA6">
      <w:pPr>
        <w:jc w:val="center"/>
        <w:rPr>
          <w:rFonts w:cs="Arial"/>
          <w:b/>
          <w:bCs/>
          <w:sz w:val="28"/>
          <w:szCs w:val="28"/>
        </w:rPr>
      </w:pPr>
    </w:p>
    <w:p w14:paraId="1D68383A" w14:textId="77777777" w:rsidR="00920C60" w:rsidRPr="00717006" w:rsidRDefault="008A57A2" w:rsidP="00521FA6">
      <w:pPr>
        <w:jc w:val="center"/>
        <w:rPr>
          <w:rFonts w:cs="Arial"/>
          <w:b/>
          <w:bCs/>
          <w:color w:val="002060"/>
          <w:sz w:val="28"/>
          <w:szCs w:val="28"/>
        </w:rPr>
      </w:pPr>
      <w:r w:rsidRPr="00717006">
        <w:rPr>
          <w:rFonts w:cs="Arial"/>
          <w:b/>
          <w:bCs/>
          <w:color w:val="002060"/>
          <w:sz w:val="28"/>
          <w:szCs w:val="28"/>
        </w:rPr>
        <w:t>Title: An analysis of the impact of front-desk service quality on guest satisfaction: a case study of Ibis Reading Centre</w:t>
      </w:r>
    </w:p>
    <w:p w14:paraId="4241C790" w14:textId="77777777" w:rsidR="00717006" w:rsidRDefault="00717006" w:rsidP="00521FA6">
      <w:pPr>
        <w:jc w:val="center"/>
        <w:rPr>
          <w:rFonts w:cs="Arial"/>
          <w:b/>
          <w:bCs/>
          <w:sz w:val="28"/>
          <w:szCs w:val="28"/>
        </w:rPr>
      </w:pPr>
    </w:p>
    <w:p w14:paraId="28F96C12" w14:textId="77777777" w:rsidR="006B7D22" w:rsidRDefault="006B7D22" w:rsidP="006B7D22"/>
    <w:p w14:paraId="03B3BDE4" w14:textId="77777777" w:rsidR="006B7D22" w:rsidRDefault="006B7D22" w:rsidP="006B7D22">
      <w:pPr>
        <w:rPr>
          <w:rFonts w:cs="Times New Roman"/>
          <w:shd w:val="clear" w:color="auto" w:fill="FFFFFF"/>
        </w:rPr>
      </w:pPr>
      <w:r w:rsidRPr="006B7D22">
        <w:rPr>
          <w:rFonts w:cs="Times New Roman"/>
          <w:b/>
          <w:bCs/>
          <w:sz w:val="28"/>
          <w:szCs w:val="28"/>
          <w:shd w:val="clear" w:color="auto" w:fill="FFFFFF"/>
        </w:rPr>
        <w:t>Name</w:t>
      </w:r>
      <w:r w:rsidRPr="006B7D22">
        <w:rPr>
          <w:rFonts w:cs="Times New Roman"/>
          <w:sz w:val="28"/>
          <w:szCs w:val="28"/>
          <w:shd w:val="clear" w:color="auto" w:fill="FFFFFF"/>
        </w:rPr>
        <w:t>:</w:t>
      </w:r>
      <w:r>
        <w:rPr>
          <w:rFonts w:cs="Times New Roman"/>
          <w:shd w:val="clear" w:color="auto" w:fill="FFFFFF"/>
        </w:rPr>
        <w:t xml:space="preserve"> </w:t>
      </w:r>
      <w:r w:rsidRPr="006B7D22">
        <w:rPr>
          <w:rFonts w:cs="Times New Roman"/>
          <w:sz w:val="24"/>
          <w:shd w:val="clear" w:color="auto" w:fill="FFFFFF"/>
        </w:rPr>
        <w:t>SIMONA MILITARU</w:t>
      </w:r>
    </w:p>
    <w:p w14:paraId="58F95824" w14:textId="5526E8B9" w:rsidR="00717006" w:rsidRPr="006B7D22" w:rsidRDefault="006B7D22" w:rsidP="006B7D22">
      <w:pPr>
        <w:rPr>
          <w:rFonts w:cs="Times New Roman"/>
          <w:shd w:val="clear" w:color="auto" w:fill="FFFFFF"/>
        </w:rPr>
      </w:pPr>
      <w:r w:rsidRPr="006B7D22">
        <w:rPr>
          <w:rFonts w:cs="Times New Roman"/>
          <w:b/>
          <w:bCs/>
          <w:sz w:val="28"/>
          <w:szCs w:val="28"/>
          <w:shd w:val="clear" w:color="auto" w:fill="FFFFFF"/>
        </w:rPr>
        <w:t>Student ID</w:t>
      </w:r>
      <w:r>
        <w:rPr>
          <w:rFonts w:cs="Times New Roman"/>
          <w:shd w:val="clear" w:color="auto" w:fill="FFFFFF"/>
        </w:rPr>
        <w:t xml:space="preserve">: </w:t>
      </w:r>
      <w:r w:rsidRPr="006B7D22">
        <w:rPr>
          <w:rFonts w:cs="Times New Roman"/>
          <w:sz w:val="24"/>
          <w:shd w:val="clear" w:color="auto" w:fill="FFFFFF"/>
        </w:rPr>
        <w:t>2214268</w:t>
      </w:r>
    </w:p>
    <w:p w14:paraId="5DDC2E7F" w14:textId="726BB486" w:rsidR="006B7D22" w:rsidRDefault="008A57A2" w:rsidP="006B7D22">
      <w:pPr>
        <w:rPr>
          <w:rFonts w:cs="Times New Roman"/>
          <w:shd w:val="clear" w:color="auto" w:fill="FFFFFF"/>
        </w:rPr>
      </w:pPr>
      <w:r w:rsidRPr="00717006">
        <w:rPr>
          <w:rFonts w:cs="Arial"/>
          <w:b/>
          <w:bCs/>
          <w:sz w:val="28"/>
          <w:szCs w:val="28"/>
        </w:rPr>
        <w:t>Module Leader:</w:t>
      </w:r>
      <w:r w:rsidR="006B7D22" w:rsidRPr="006B7D22">
        <w:rPr>
          <w:rFonts w:cs="Times New Roman"/>
          <w:shd w:val="clear" w:color="auto" w:fill="FFFFFF"/>
        </w:rPr>
        <w:t xml:space="preserve"> </w:t>
      </w:r>
      <w:r w:rsidR="006B7D22" w:rsidRPr="006B7D22">
        <w:rPr>
          <w:rFonts w:cs="Times New Roman"/>
          <w:sz w:val="24"/>
          <w:shd w:val="clear" w:color="auto" w:fill="FFFFFF"/>
        </w:rPr>
        <w:t xml:space="preserve">Dr. Ernest </w:t>
      </w:r>
      <w:proofErr w:type="spellStart"/>
      <w:r w:rsidR="006B7D22" w:rsidRPr="006B7D22">
        <w:rPr>
          <w:rFonts w:cs="Times New Roman"/>
          <w:sz w:val="24"/>
          <w:shd w:val="clear" w:color="auto" w:fill="FFFFFF"/>
        </w:rPr>
        <w:t>Balutie</w:t>
      </w:r>
      <w:proofErr w:type="spellEnd"/>
      <w:r w:rsidR="006B7D22" w:rsidRPr="006B7D22">
        <w:rPr>
          <w:rFonts w:cs="Times New Roman"/>
          <w:sz w:val="24"/>
          <w:shd w:val="clear" w:color="auto" w:fill="FFFFFF"/>
        </w:rPr>
        <w:t xml:space="preserve"> </w:t>
      </w:r>
      <w:proofErr w:type="spellStart"/>
      <w:r w:rsidR="006B7D22" w:rsidRPr="006B7D22">
        <w:rPr>
          <w:rFonts w:cs="Times New Roman"/>
          <w:sz w:val="24"/>
          <w:shd w:val="clear" w:color="auto" w:fill="FFFFFF"/>
        </w:rPr>
        <w:t>Wavei</w:t>
      </w:r>
      <w:proofErr w:type="spellEnd"/>
    </w:p>
    <w:p w14:paraId="70B73C3C" w14:textId="62F09D98" w:rsidR="00ED40F6" w:rsidRDefault="00ED40F6" w:rsidP="00521FA6">
      <w:pPr>
        <w:jc w:val="center"/>
        <w:rPr>
          <w:rFonts w:cs="Arial"/>
          <w:b/>
          <w:bCs/>
          <w:sz w:val="28"/>
          <w:szCs w:val="28"/>
        </w:rPr>
      </w:pPr>
    </w:p>
    <w:p w14:paraId="408EBDDC" w14:textId="687CE44D" w:rsidR="00ED40F6" w:rsidRDefault="008A57A2" w:rsidP="00521FA6">
      <w:pPr>
        <w:spacing w:after="160"/>
        <w:jc w:val="left"/>
        <w:rPr>
          <w:rFonts w:cs="Arial"/>
          <w:b/>
          <w:bCs/>
          <w:sz w:val="28"/>
          <w:szCs w:val="28"/>
        </w:rPr>
      </w:pPr>
      <w:r>
        <w:rPr>
          <w:rFonts w:cs="Arial"/>
          <w:b/>
          <w:bCs/>
          <w:sz w:val="28"/>
          <w:szCs w:val="28"/>
        </w:rPr>
        <w:br w:type="page"/>
      </w:r>
    </w:p>
    <w:p w14:paraId="54992F29" w14:textId="77777777" w:rsidR="00802A01" w:rsidRPr="00802A01" w:rsidRDefault="00802A01" w:rsidP="00802A01">
      <w:pPr>
        <w:keepNext/>
        <w:keepLines/>
        <w:outlineLvl w:val="0"/>
        <w:rPr>
          <w:rFonts w:eastAsiaTheme="majorEastAsia" w:cstheme="majorBidi"/>
          <w:b/>
          <w:sz w:val="28"/>
          <w:szCs w:val="32"/>
        </w:rPr>
      </w:pPr>
      <w:bookmarkStart w:id="0" w:name="_Toc199846338"/>
      <w:r w:rsidRPr="00802A01">
        <w:rPr>
          <w:rFonts w:eastAsiaTheme="majorEastAsia" w:cstheme="majorBidi"/>
          <w:b/>
          <w:sz w:val="28"/>
          <w:szCs w:val="32"/>
        </w:rPr>
        <w:lastRenderedPageBreak/>
        <w:t>Appendix: AI Declaration:</w:t>
      </w:r>
      <w:bookmarkEnd w:id="0"/>
    </w:p>
    <w:p w14:paraId="13B32358" w14:textId="77777777" w:rsidR="00802A01" w:rsidRPr="00802A01" w:rsidRDefault="00802A01" w:rsidP="00802A01">
      <w:pPr>
        <w:jc w:val="center"/>
        <w:rPr>
          <w:b/>
          <w:bCs/>
          <w:sz w:val="24"/>
          <w:szCs w:val="22"/>
        </w:rPr>
      </w:pPr>
      <w:r w:rsidRPr="00802A01">
        <w:rPr>
          <w:b/>
          <w:bCs/>
          <w:sz w:val="24"/>
          <w:szCs w:val="22"/>
        </w:rPr>
        <w:t>Acknowledgement of Not Using Any AI Tools</w:t>
      </w:r>
    </w:p>
    <w:tbl>
      <w:tblPr>
        <w:tblW w:w="9809" w:type="dxa"/>
        <w:tblCellMar>
          <w:left w:w="0" w:type="dxa"/>
          <w:right w:w="0" w:type="dxa"/>
        </w:tblCellMar>
        <w:tblLook w:val="01E0" w:firstRow="1" w:lastRow="1" w:firstColumn="1" w:lastColumn="1" w:noHBand="0" w:noVBand="0"/>
      </w:tblPr>
      <w:tblGrid>
        <w:gridCol w:w="1900"/>
        <w:gridCol w:w="7131"/>
        <w:gridCol w:w="778"/>
      </w:tblGrid>
      <w:tr w:rsidR="00802A01" w:rsidRPr="00802A01" w14:paraId="1970E7E8" w14:textId="77777777" w:rsidTr="00E00CD2">
        <w:trPr>
          <w:trHeight w:val="684"/>
        </w:trPr>
        <w:tc>
          <w:tcPr>
            <w:tcW w:w="1538"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5A5FAC93"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b/>
                <w:bCs/>
                <w:kern w:val="2"/>
                <w:lang w:val="en-US"/>
                <w14:ligatures w14:val="standardContextual"/>
              </w:rPr>
              <w:t>RESEARCH</w:t>
            </w:r>
          </w:p>
        </w:tc>
        <w:tc>
          <w:tcPr>
            <w:tcW w:w="7491"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36C79CB"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kern w:val="2"/>
                <w:lang w:val="en-US"/>
                <w14:ligatures w14:val="standardContextual"/>
              </w:rPr>
              <w:t xml:space="preserve">For this assessment, you can use Generative AI to support you in research, including searching for bibliography, and using tools to </w:t>
            </w:r>
            <w:proofErr w:type="spellStart"/>
            <w:r w:rsidRPr="00802A01">
              <w:rPr>
                <w:rFonts w:eastAsia="Calibri"/>
                <w:kern w:val="2"/>
                <w:lang w:val="en-US"/>
                <w14:ligatures w14:val="standardContextual"/>
              </w:rPr>
              <w:t>summarise</w:t>
            </w:r>
            <w:proofErr w:type="spellEnd"/>
            <w:r w:rsidRPr="00802A01">
              <w:rPr>
                <w:rFonts w:eastAsia="Calibri"/>
                <w:kern w:val="2"/>
                <w:lang w:val="en-US"/>
                <w14:ligatures w14:val="standardContextual"/>
              </w:rPr>
              <w:t>, compare and</w:t>
            </w:r>
          </w:p>
          <w:p w14:paraId="138913ED"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kern w:val="2"/>
                <w:lang w:val="en-US"/>
                <w14:ligatures w14:val="standardContextual"/>
              </w:rPr>
              <w:t>interrogate materials.</w:t>
            </w:r>
          </w:p>
        </w:tc>
        <w:tc>
          <w:tcPr>
            <w:tcW w:w="780"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CCE20E6"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kern w:val="2"/>
                <w:lang w:val="en-US"/>
                <w14:ligatures w14:val="standardContextual"/>
              </w:rPr>
              <w:t xml:space="preserve">Yes </w:t>
            </w:r>
            <w:r w:rsidRPr="00802A01">
              <w:rPr>
                <w:rFonts w:ascii="Segoe UI Symbol" w:eastAsia="Calibri" w:hAnsi="Segoe UI Symbol" w:cs="Segoe UI Symbol"/>
                <w:kern w:val="2"/>
                <w:lang w:val="en-US"/>
                <w14:ligatures w14:val="standardContextual"/>
              </w:rPr>
              <w:t>☐</w:t>
            </w:r>
          </w:p>
          <w:p w14:paraId="5AD0DB10"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kern w:val="2"/>
                <w:lang w:val="en-US"/>
                <w14:ligatures w14:val="standardContextual"/>
              </w:rPr>
              <w:t xml:space="preserve">No </w:t>
            </w:r>
            <w:r w:rsidRPr="00802A01">
              <w:rPr>
                <w:rFonts w:ascii="Segoe UI Symbol" w:eastAsia="Calibri" w:hAnsi="Segoe UI Symbol" w:cs="Segoe UI Symbol"/>
                <w:kern w:val="2"/>
                <w:lang w:val="en-US"/>
                <w14:ligatures w14:val="standardContextual"/>
              </w:rPr>
              <w:t>☐✔</w:t>
            </w:r>
          </w:p>
        </w:tc>
      </w:tr>
      <w:tr w:rsidR="00802A01" w:rsidRPr="00802A01" w14:paraId="6DADFD14" w14:textId="77777777" w:rsidTr="00E00CD2">
        <w:trPr>
          <w:trHeight w:val="660"/>
        </w:trPr>
        <w:tc>
          <w:tcPr>
            <w:tcW w:w="1538"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B7D62C2"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b/>
                <w:bCs/>
                <w:kern w:val="2"/>
                <w:lang w:val="en-US"/>
                <w14:ligatures w14:val="standardContextual"/>
              </w:rPr>
              <w:t>STRUCTURE</w:t>
            </w:r>
          </w:p>
        </w:tc>
        <w:tc>
          <w:tcPr>
            <w:tcW w:w="7491"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34427E26"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kern w:val="2"/>
                <w:lang w:val="en-US"/>
                <w14:ligatures w14:val="standardContextual"/>
              </w:rPr>
              <w:t>For this assessment, you can use Generative AI to support you in structuring your submission, including creating a draft argument structure, identifying parts and headings, etc.</w:t>
            </w:r>
          </w:p>
        </w:tc>
        <w:tc>
          <w:tcPr>
            <w:tcW w:w="780"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5EE5131"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kern w:val="2"/>
                <w:lang w:val="en-US"/>
                <w14:ligatures w14:val="standardContextual"/>
              </w:rPr>
              <w:t xml:space="preserve">Yes </w:t>
            </w:r>
            <w:r w:rsidRPr="00802A01">
              <w:rPr>
                <w:rFonts w:ascii="Segoe UI Symbol" w:eastAsia="Calibri" w:hAnsi="Segoe UI Symbol" w:cs="Segoe UI Symbol"/>
                <w:kern w:val="2"/>
                <w:lang w:val="en-US"/>
                <w14:ligatures w14:val="standardContextual"/>
              </w:rPr>
              <w:t>☐</w:t>
            </w:r>
          </w:p>
          <w:p w14:paraId="52ADB963"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kern w:val="2"/>
                <w:lang w:val="en-US"/>
                <w14:ligatures w14:val="standardContextual"/>
              </w:rPr>
              <w:t xml:space="preserve">No </w:t>
            </w:r>
            <w:r w:rsidRPr="00802A01">
              <w:rPr>
                <w:rFonts w:ascii="Segoe UI Symbol" w:eastAsia="Calibri" w:hAnsi="Segoe UI Symbol" w:cs="Segoe UI Symbol"/>
                <w:kern w:val="2"/>
                <w:lang w:val="en-US"/>
                <w14:ligatures w14:val="standardContextual"/>
              </w:rPr>
              <w:t>☐✔</w:t>
            </w:r>
          </w:p>
        </w:tc>
      </w:tr>
      <w:tr w:rsidR="00802A01" w:rsidRPr="00802A01" w14:paraId="15695DD0" w14:textId="77777777" w:rsidTr="00E00CD2">
        <w:trPr>
          <w:trHeight w:val="660"/>
        </w:trPr>
        <w:tc>
          <w:tcPr>
            <w:tcW w:w="1538"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46D2DA9B"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b/>
                <w:bCs/>
                <w:kern w:val="2"/>
                <w:lang w:val="en-US"/>
                <w14:ligatures w14:val="standardContextual"/>
              </w:rPr>
              <w:t>PROOFREADING</w:t>
            </w:r>
          </w:p>
        </w:tc>
        <w:tc>
          <w:tcPr>
            <w:tcW w:w="7491"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2194D58"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kern w:val="2"/>
                <w:lang w:val="en-US"/>
                <w14:ligatures w14:val="standardContextual"/>
              </w:rPr>
              <w:t>For this assessment, you can use Generative AI to check your own text/creation for grammatical and syntactical mistakes, including rephrasing of your own work within specific standards.</w:t>
            </w:r>
          </w:p>
        </w:tc>
        <w:tc>
          <w:tcPr>
            <w:tcW w:w="780"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3FB8E510"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kern w:val="2"/>
                <w:lang w:val="en-US"/>
                <w14:ligatures w14:val="standardContextual"/>
              </w:rPr>
              <w:t xml:space="preserve">Yes </w:t>
            </w:r>
            <w:r w:rsidRPr="00802A01">
              <w:rPr>
                <w:rFonts w:ascii="Segoe UI Symbol" w:eastAsia="Calibri" w:hAnsi="Segoe UI Symbol" w:cs="Segoe UI Symbol"/>
                <w:kern w:val="2"/>
                <w:lang w:val="en-US"/>
                <w14:ligatures w14:val="standardContextual"/>
              </w:rPr>
              <w:t>☐</w:t>
            </w:r>
          </w:p>
          <w:p w14:paraId="33386437"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kern w:val="2"/>
                <w:lang w:val="en-US"/>
                <w14:ligatures w14:val="standardContextual"/>
              </w:rPr>
              <w:t xml:space="preserve">No </w:t>
            </w:r>
            <w:r w:rsidRPr="00802A01">
              <w:rPr>
                <w:rFonts w:ascii="Segoe UI Symbol" w:eastAsia="Calibri" w:hAnsi="Segoe UI Symbol" w:cs="Segoe UI Symbol"/>
                <w:kern w:val="2"/>
                <w:lang w:val="en-US"/>
                <w14:ligatures w14:val="standardContextual"/>
              </w:rPr>
              <w:t>☐✔</w:t>
            </w:r>
          </w:p>
        </w:tc>
      </w:tr>
      <w:tr w:rsidR="00802A01" w:rsidRPr="00802A01" w14:paraId="532EFEDC" w14:textId="77777777" w:rsidTr="00E00CD2">
        <w:trPr>
          <w:trHeight w:val="660"/>
        </w:trPr>
        <w:tc>
          <w:tcPr>
            <w:tcW w:w="1538"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640A126"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b/>
                <w:bCs/>
                <w:kern w:val="2"/>
                <w:lang w:val="en-US"/>
                <w14:ligatures w14:val="standardContextual"/>
              </w:rPr>
              <w:t>WRITING</w:t>
            </w:r>
          </w:p>
        </w:tc>
        <w:tc>
          <w:tcPr>
            <w:tcW w:w="7491"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872E533"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kern w:val="2"/>
                <w:lang w:val="en-US"/>
                <w14:ligatures w14:val="standardContextual"/>
              </w:rPr>
              <w:t>For this assessment, you can use Generative AI to create text for submission.</w:t>
            </w:r>
          </w:p>
        </w:tc>
        <w:tc>
          <w:tcPr>
            <w:tcW w:w="780"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6ACFD0C8"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kern w:val="2"/>
                <w:lang w:val="en-US"/>
                <w14:ligatures w14:val="standardContextual"/>
              </w:rPr>
              <w:t xml:space="preserve">Yes </w:t>
            </w:r>
            <w:r w:rsidRPr="00802A01">
              <w:rPr>
                <w:rFonts w:ascii="Segoe UI Symbol" w:eastAsia="Calibri" w:hAnsi="Segoe UI Symbol" w:cs="Segoe UI Symbol"/>
                <w:kern w:val="2"/>
                <w:lang w:val="en-US"/>
                <w14:ligatures w14:val="standardContextual"/>
              </w:rPr>
              <w:t>☐</w:t>
            </w:r>
          </w:p>
          <w:p w14:paraId="41898137"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kern w:val="2"/>
                <w:lang w:val="en-US"/>
                <w14:ligatures w14:val="standardContextual"/>
              </w:rPr>
              <w:t xml:space="preserve">No </w:t>
            </w:r>
            <w:r w:rsidRPr="00802A01">
              <w:rPr>
                <w:rFonts w:ascii="Segoe UI Symbol" w:eastAsia="Calibri" w:hAnsi="Segoe UI Symbol" w:cs="Segoe UI Symbol"/>
                <w:kern w:val="2"/>
                <w:lang w:val="en-US"/>
                <w14:ligatures w14:val="standardContextual"/>
              </w:rPr>
              <w:t>☐✔</w:t>
            </w:r>
          </w:p>
        </w:tc>
      </w:tr>
      <w:tr w:rsidR="00802A01" w:rsidRPr="00802A01" w14:paraId="79E1D8E1" w14:textId="77777777" w:rsidTr="00E00CD2">
        <w:trPr>
          <w:trHeight w:val="660"/>
        </w:trPr>
        <w:tc>
          <w:tcPr>
            <w:tcW w:w="1538"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4CF41CA1"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b/>
                <w:bCs/>
                <w:kern w:val="2"/>
                <w:lang w:val="en-US"/>
                <w14:ligatures w14:val="standardContextual"/>
              </w:rPr>
              <w:t>CREATIVE</w:t>
            </w:r>
          </w:p>
        </w:tc>
        <w:tc>
          <w:tcPr>
            <w:tcW w:w="7491"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4BFB3D1B"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kern w:val="2"/>
                <w:lang w:val="en-US"/>
                <w14:ligatures w14:val="standardContextual"/>
              </w:rPr>
              <w:t>For this assessment, you can use Generative AI to create creative materials, such as images.</w:t>
            </w:r>
          </w:p>
        </w:tc>
        <w:tc>
          <w:tcPr>
            <w:tcW w:w="780"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0640EE0"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kern w:val="2"/>
                <w:lang w:val="en-US"/>
                <w14:ligatures w14:val="standardContextual"/>
              </w:rPr>
              <w:t xml:space="preserve">Yes </w:t>
            </w:r>
            <w:r w:rsidRPr="00802A01">
              <w:rPr>
                <w:rFonts w:ascii="Segoe UI Symbol" w:eastAsia="Calibri" w:hAnsi="Segoe UI Symbol" w:cs="Segoe UI Symbol"/>
                <w:kern w:val="2"/>
                <w:lang w:val="en-US"/>
                <w14:ligatures w14:val="standardContextual"/>
              </w:rPr>
              <w:t>☐</w:t>
            </w:r>
          </w:p>
          <w:p w14:paraId="199B6797"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kern w:val="2"/>
                <w:lang w:val="en-US"/>
                <w14:ligatures w14:val="standardContextual"/>
              </w:rPr>
              <w:t xml:space="preserve">No </w:t>
            </w:r>
            <w:r w:rsidRPr="00802A01">
              <w:rPr>
                <w:rFonts w:ascii="Segoe UI Symbol" w:eastAsia="Calibri" w:hAnsi="Segoe UI Symbol" w:cs="Segoe UI Symbol"/>
                <w:kern w:val="2"/>
                <w:lang w:val="en-US"/>
                <w14:ligatures w14:val="standardContextual"/>
              </w:rPr>
              <w:t>☐✔</w:t>
            </w:r>
          </w:p>
        </w:tc>
      </w:tr>
      <w:tr w:rsidR="00802A01" w:rsidRPr="00802A01" w14:paraId="64A61DD9" w14:textId="77777777" w:rsidTr="00E00CD2">
        <w:trPr>
          <w:trHeight w:val="660"/>
        </w:trPr>
        <w:tc>
          <w:tcPr>
            <w:tcW w:w="1538"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684A33D1"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b/>
                <w:bCs/>
                <w:kern w:val="2"/>
                <w:lang w:val="en-US"/>
                <w14:ligatures w14:val="standardContextual"/>
              </w:rPr>
              <w:t>PROGRAMMEING</w:t>
            </w:r>
          </w:p>
        </w:tc>
        <w:tc>
          <w:tcPr>
            <w:tcW w:w="7491"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1B2C38E"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kern w:val="2"/>
                <w:lang w:val="en-US"/>
                <w14:ligatures w14:val="standardContextual"/>
              </w:rPr>
              <w:t>For this assessment, you can use Generative AI to create and check code.</w:t>
            </w:r>
          </w:p>
        </w:tc>
        <w:tc>
          <w:tcPr>
            <w:tcW w:w="780"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4204BDE8"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kern w:val="2"/>
                <w:lang w:val="en-US"/>
                <w14:ligatures w14:val="standardContextual"/>
              </w:rPr>
              <w:t xml:space="preserve">Yes </w:t>
            </w:r>
            <w:r w:rsidRPr="00802A01">
              <w:rPr>
                <w:rFonts w:ascii="Segoe UI Symbol" w:eastAsia="Calibri" w:hAnsi="Segoe UI Symbol" w:cs="Segoe UI Symbol"/>
                <w:kern w:val="2"/>
                <w:lang w:val="en-US"/>
                <w14:ligatures w14:val="standardContextual"/>
              </w:rPr>
              <w:t>☐</w:t>
            </w:r>
          </w:p>
          <w:p w14:paraId="4AF64446"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kern w:val="2"/>
                <w:lang w:val="en-US"/>
                <w14:ligatures w14:val="standardContextual"/>
              </w:rPr>
              <w:t xml:space="preserve">No </w:t>
            </w:r>
            <w:r w:rsidRPr="00802A01">
              <w:rPr>
                <w:rFonts w:ascii="Segoe UI Symbol" w:eastAsia="Calibri" w:hAnsi="Segoe UI Symbol" w:cs="Segoe UI Symbol"/>
                <w:kern w:val="2"/>
                <w:lang w:val="en-US"/>
                <w14:ligatures w14:val="standardContextual"/>
              </w:rPr>
              <w:t>☐✔</w:t>
            </w:r>
          </w:p>
        </w:tc>
      </w:tr>
      <w:tr w:rsidR="00802A01" w:rsidRPr="00802A01" w14:paraId="4C51E0AE" w14:textId="77777777" w:rsidTr="00E00CD2">
        <w:trPr>
          <w:trHeight w:val="660"/>
        </w:trPr>
        <w:tc>
          <w:tcPr>
            <w:tcW w:w="1538"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53D407AA"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b/>
                <w:bCs/>
                <w:kern w:val="2"/>
                <w:lang w:val="en-US"/>
                <w14:ligatures w14:val="standardContextual"/>
              </w:rPr>
              <w:t>NONE</w:t>
            </w:r>
          </w:p>
        </w:tc>
        <w:tc>
          <w:tcPr>
            <w:tcW w:w="7491"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836EBF0"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kern w:val="2"/>
                <w:lang w:val="en-US"/>
                <w14:ligatures w14:val="standardContextual"/>
              </w:rPr>
              <w:t>For this assessment, you are not allowed to use any type of Generative AI support. This includes research support, structure support, writing/proofreading support and creative support.</w:t>
            </w:r>
          </w:p>
        </w:tc>
        <w:tc>
          <w:tcPr>
            <w:tcW w:w="780"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3E060E3C"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kern w:val="2"/>
                <w:lang w:val="en-US"/>
                <w14:ligatures w14:val="standardContextual"/>
              </w:rPr>
              <w:t>Yes</w:t>
            </w:r>
            <w:r w:rsidRPr="00802A01">
              <w:rPr>
                <w:rFonts w:ascii="Segoe UI Symbol" w:eastAsia="Calibri" w:hAnsi="Segoe UI Symbol" w:cs="Segoe UI Symbol"/>
                <w:kern w:val="2"/>
                <w:lang w:val="en-US"/>
                <w14:ligatures w14:val="standardContextual"/>
              </w:rPr>
              <w:t>☐✔</w:t>
            </w:r>
          </w:p>
          <w:p w14:paraId="095CE88B" w14:textId="77777777" w:rsidR="00802A01" w:rsidRPr="00802A01" w:rsidRDefault="00802A01" w:rsidP="00802A01">
            <w:pPr>
              <w:spacing w:after="160" w:line="276" w:lineRule="auto"/>
              <w:rPr>
                <w:rFonts w:eastAsia="Calibri"/>
                <w:kern w:val="2"/>
                <w:lang w:val="en-US"/>
                <w14:ligatures w14:val="standardContextual"/>
              </w:rPr>
            </w:pPr>
            <w:r w:rsidRPr="00802A01">
              <w:rPr>
                <w:rFonts w:eastAsia="Calibri"/>
                <w:kern w:val="2"/>
                <w:lang w:val="en-US"/>
                <w14:ligatures w14:val="standardContextual"/>
              </w:rPr>
              <w:t xml:space="preserve">No </w:t>
            </w:r>
            <w:r w:rsidRPr="00802A01">
              <w:rPr>
                <w:rFonts w:ascii="Segoe UI Symbol" w:eastAsia="Calibri" w:hAnsi="Segoe UI Symbol" w:cs="Segoe UI Symbol"/>
                <w:kern w:val="2"/>
                <w:lang w:val="en-US"/>
                <w14:ligatures w14:val="standardContextual"/>
              </w:rPr>
              <w:t>☐</w:t>
            </w:r>
          </w:p>
        </w:tc>
      </w:tr>
    </w:tbl>
    <w:p w14:paraId="7C255849" w14:textId="77777777" w:rsidR="00802A01" w:rsidRPr="00802A01" w:rsidRDefault="00802A01" w:rsidP="00802A01">
      <w:pPr>
        <w:rPr>
          <w:rFonts w:eastAsia="Calibri"/>
          <w:szCs w:val="22"/>
        </w:rPr>
      </w:pPr>
      <w:r w:rsidRPr="00802A01">
        <w:rPr>
          <w:rFonts w:eastAsia="Calibri"/>
          <w:szCs w:val="22"/>
        </w:rPr>
        <w:t>I acknowledge the use of Grammarly (https://www.grammarly.com/) on 29</w:t>
      </w:r>
      <w:r w:rsidRPr="00802A01">
        <w:rPr>
          <w:rFonts w:eastAsia="Calibri"/>
          <w:szCs w:val="22"/>
          <w:vertAlign w:val="superscript"/>
        </w:rPr>
        <w:t>th</w:t>
      </w:r>
      <w:r w:rsidRPr="00802A01">
        <w:rPr>
          <w:rFonts w:eastAsia="Calibri"/>
          <w:szCs w:val="22"/>
        </w:rPr>
        <w:t xml:space="preserve"> May 2025 to check my work using the prompt(s): </w:t>
      </w:r>
    </w:p>
    <w:p w14:paraId="3FB8E9FF" w14:textId="77777777" w:rsidR="00802A01" w:rsidRPr="00802A01" w:rsidRDefault="00802A01" w:rsidP="00802A01">
      <w:pPr>
        <w:numPr>
          <w:ilvl w:val="0"/>
          <w:numId w:val="9"/>
        </w:numPr>
        <w:contextualSpacing/>
        <w:rPr>
          <w:rFonts w:eastAsia="Calibri"/>
          <w:szCs w:val="22"/>
        </w:rPr>
      </w:pPr>
      <w:r w:rsidRPr="00802A01">
        <w:rPr>
          <w:rFonts w:eastAsia="Calibri"/>
          <w:szCs w:val="22"/>
        </w:rPr>
        <w:t>U.K English</w:t>
      </w:r>
    </w:p>
    <w:p w14:paraId="33F5B0AE" w14:textId="77777777" w:rsidR="00802A01" w:rsidRPr="00802A01" w:rsidRDefault="00802A01" w:rsidP="00802A01">
      <w:pPr>
        <w:numPr>
          <w:ilvl w:val="0"/>
          <w:numId w:val="9"/>
        </w:numPr>
        <w:contextualSpacing/>
        <w:rPr>
          <w:rFonts w:eastAsia="Calibri"/>
          <w:szCs w:val="22"/>
        </w:rPr>
      </w:pPr>
      <w:r w:rsidRPr="00802A01">
        <w:rPr>
          <w:rFonts w:eastAsia="Calibri"/>
          <w:szCs w:val="22"/>
        </w:rPr>
        <w:t>Report Format</w:t>
      </w:r>
    </w:p>
    <w:p w14:paraId="7387E344" w14:textId="77777777" w:rsidR="00802A01" w:rsidRPr="00802A01" w:rsidRDefault="00802A01" w:rsidP="00802A01">
      <w:pPr>
        <w:rPr>
          <w:rFonts w:eastAsia="Calibri"/>
          <w:szCs w:val="22"/>
        </w:rPr>
      </w:pPr>
      <w:r w:rsidRPr="00802A01">
        <w:rPr>
          <w:rFonts w:eastAsia="Calibri"/>
          <w:szCs w:val="22"/>
        </w:rPr>
        <w:t xml:space="preserve">I confirm that I have not presented any AI generated text as my own work. I confirm I have copies of my drafts, notes, and other resources I used before, and after the use of AI tools which I may be asked to provide in evidence. </w:t>
      </w:r>
    </w:p>
    <w:p w14:paraId="1A4F4E25" w14:textId="0A9A24CF" w:rsidR="00802A01" w:rsidRPr="00802A01" w:rsidRDefault="00802A01" w:rsidP="00802A01">
      <w:r w:rsidRPr="00802A01">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FCF77AD" w14:textId="77777777" w:rsidR="00D00131" w:rsidRPr="00D00131" w:rsidRDefault="008A57A2" w:rsidP="00521FA6">
      <w:pPr>
        <w:pStyle w:val="Heading1"/>
      </w:pPr>
      <w:bookmarkStart w:id="1" w:name="_Toc199846289"/>
      <w:r w:rsidRPr="00D00131">
        <w:lastRenderedPageBreak/>
        <w:t>Abstract</w:t>
      </w:r>
      <w:bookmarkEnd w:id="1"/>
    </w:p>
    <w:p w14:paraId="552F2BDF" w14:textId="77777777" w:rsidR="00B71051" w:rsidRPr="00B71051" w:rsidRDefault="008A57A2" w:rsidP="00521FA6">
      <w:r w:rsidRPr="00B71051">
        <w:t xml:space="preserve">This project examines how front-desk service quality affects guest satisfaction at Ibis Reading Centre. It uses ten genuine guest reviews from TripAdvisor and Booking.com, collected between May 2024 and May 2025. Chapter one sets the background by explaining how front-desk work shapes guest impressions and final reviews. The chapter introduces the research aim, four specific objectives, and two research questions. It shows why front-desk service matters more in budget hotels than luxury ones. Chapter two reviews key theories such as SERVQUAL and the Guest Experience Cycle. These models explain how guests judge service using five service dimensions and key service stages. The review highlights gaps in past research and minimal UK studies on budget hotels like Ibis. Most earlier studies used surveys or focused on luxury hotels. This study fills the gap by using guest reviews from a UK-budget hotel. It also links theory to honest guest feedback and </w:t>
      </w:r>
      <w:r w:rsidR="0048523D" w:rsidRPr="00B71051">
        <w:t>maps</w:t>
      </w:r>
      <w:r w:rsidRPr="00B71051">
        <w:t xml:space="preserve"> themes to service quality dimensions.</w:t>
      </w:r>
    </w:p>
    <w:p w14:paraId="0DB2E5F4" w14:textId="77777777" w:rsidR="00B71051" w:rsidRPr="00B71051" w:rsidRDefault="008A57A2" w:rsidP="00521FA6">
      <w:r w:rsidRPr="00B71051">
        <w:t xml:space="preserve">Chapter three explains the method used to explore guest feedback in a real-world hotel setting. It applies </w:t>
      </w:r>
      <w:r w:rsidR="0048523D" w:rsidRPr="00B71051">
        <w:t>Netnography</w:t>
      </w:r>
      <w:r w:rsidRPr="00B71051">
        <w:t xml:space="preserve">, a method based on analysing online reviews, to find real guest experiences. Ten reviews were selected using key terms like “reception,” “check-in,” and “front desk issue.” These reviews provided a clear view of guest opinions on staff behaviour and service problems. Thematic analysis grouped the reviews into four service themes: communication, wait times, problem-solving, and consistency. Chapter four </w:t>
      </w:r>
      <w:r w:rsidR="0048523D" w:rsidRPr="00B71051">
        <w:t>presents’</w:t>
      </w:r>
      <w:r w:rsidRPr="00B71051">
        <w:t xml:space="preserve"> findings with real guest quotes and tables. Guests praised polite greetings and quick help but disliked long waits and unclear instructions. Many reviews showed that minor issues became big when staff failed to act fast or give updates. Four guests complained about different answers from different staff during morning and evening shifts. This shows a need for shared instructions and stronger handovers. Themes were linked to SERVQUAL dimensions like empathy, reliability, and responsiveness. The Guest Experience Cycle helped map guest reactions across the stay.</w:t>
      </w:r>
    </w:p>
    <w:p w14:paraId="232C7040" w14:textId="77777777" w:rsidR="00920C60" w:rsidRPr="00B71051" w:rsidRDefault="008A57A2" w:rsidP="00521FA6">
      <w:r w:rsidRPr="00B71051">
        <w:t>Chapter five offers clear and valuable strategies for improving front-desk service at Ibis Reading Centre. The chapter recommends more staff during peak check-in hours and regular communication training for all shifts. It suggests clear response scripts to improve staff confidence and issue resolution speed. Guests expected the same level of service every time from every receptionist. Changes such as shift notes, polite updates, and fast responses can improve review scores and guest loyalty. These actions cost little but add significant value for budget hotels. The final chapter shows that front-desk service has the most significant effect on reviews in economy hotels. It shows how poor talk, delay, or staff mismatch reduce trust and return visits. Simple actions like smiling, apologising, or listening make guests feel welcome. The project links online feedback, theory, and real problems into one focused study.</w:t>
      </w:r>
    </w:p>
    <w:sdt>
      <w:sdtPr>
        <w:rPr>
          <w:rFonts w:ascii="Arial" w:eastAsiaTheme="minorHAnsi" w:hAnsi="Arial" w:cs="Arial"/>
          <w:b/>
          <w:bCs/>
          <w:color w:val="000000" w:themeColor="text1"/>
          <w:sz w:val="24"/>
          <w:szCs w:val="24"/>
          <w:lang w:val="en-GB"/>
        </w:rPr>
        <w:id w:val="-1419405531"/>
        <w:docPartObj>
          <w:docPartGallery w:val="Table of Contents"/>
          <w:docPartUnique/>
        </w:docPartObj>
      </w:sdtPr>
      <w:sdtEndPr>
        <w:rPr>
          <w:noProof/>
          <w:color w:val="auto"/>
          <w:sz w:val="22"/>
        </w:rPr>
      </w:sdtEndPr>
      <w:sdtContent>
        <w:p w14:paraId="7ADAF9F9" w14:textId="77777777" w:rsidR="00E32A3A" w:rsidRPr="00FB601C" w:rsidRDefault="008A57A2" w:rsidP="00521FA6">
          <w:pPr>
            <w:pStyle w:val="TOCHeading"/>
            <w:spacing w:line="360" w:lineRule="auto"/>
            <w:rPr>
              <w:rFonts w:ascii="Arial" w:hAnsi="Arial" w:cs="Arial"/>
              <w:b/>
              <w:bCs/>
              <w:color w:val="000000" w:themeColor="text1"/>
            </w:rPr>
          </w:pPr>
          <w:r w:rsidRPr="00FB601C">
            <w:rPr>
              <w:rFonts w:ascii="Arial" w:hAnsi="Arial" w:cs="Arial"/>
              <w:b/>
              <w:bCs/>
              <w:color w:val="000000" w:themeColor="text1"/>
            </w:rPr>
            <w:t>Table of Contents</w:t>
          </w:r>
        </w:p>
        <w:p w14:paraId="76A44C90" w14:textId="70BF73DD" w:rsidR="00EC41A5" w:rsidRDefault="008A57A2" w:rsidP="00EC41A5">
          <w:pPr>
            <w:pStyle w:val="TOC1"/>
            <w:spacing w:after="0" w:line="360" w:lineRule="auto"/>
            <w:rPr>
              <w:rFonts w:asciiTheme="minorHAnsi" w:eastAsiaTheme="minorEastAsia" w:hAnsiTheme="minorHAnsi"/>
              <w:noProof/>
              <w:kern w:val="2"/>
              <w:sz w:val="24"/>
              <w:lang w:eastAsia="en-GB"/>
              <w14:ligatures w14:val="standardContextual"/>
            </w:rPr>
          </w:pPr>
          <w:r w:rsidRPr="00B35624">
            <w:rPr>
              <w:rFonts w:cs="Arial"/>
            </w:rPr>
            <w:fldChar w:fldCharType="begin"/>
          </w:r>
          <w:r w:rsidRPr="00B35624">
            <w:rPr>
              <w:rFonts w:cs="Arial"/>
            </w:rPr>
            <w:instrText xml:space="preserve"> TOC \o "1-3" \h \z \u </w:instrText>
          </w:r>
          <w:r w:rsidRPr="00B35624">
            <w:rPr>
              <w:rFonts w:cs="Arial"/>
            </w:rPr>
            <w:fldChar w:fldCharType="separate"/>
          </w:r>
          <w:hyperlink w:anchor="_Toc199846289" w:history="1">
            <w:r w:rsidR="00EC41A5" w:rsidRPr="0065437E">
              <w:rPr>
                <w:rStyle w:val="Hyperlink"/>
                <w:noProof/>
              </w:rPr>
              <w:t>Abstract</w:t>
            </w:r>
            <w:r w:rsidR="00EC41A5">
              <w:rPr>
                <w:noProof/>
                <w:webHidden/>
              </w:rPr>
              <w:tab/>
            </w:r>
            <w:r w:rsidR="00EC41A5">
              <w:rPr>
                <w:noProof/>
                <w:webHidden/>
              </w:rPr>
              <w:fldChar w:fldCharType="begin"/>
            </w:r>
            <w:r w:rsidR="00EC41A5">
              <w:rPr>
                <w:noProof/>
                <w:webHidden/>
              </w:rPr>
              <w:instrText xml:space="preserve"> PAGEREF _Toc199846289 \h </w:instrText>
            </w:r>
            <w:r w:rsidR="00EC41A5">
              <w:rPr>
                <w:noProof/>
                <w:webHidden/>
              </w:rPr>
            </w:r>
            <w:r w:rsidR="00EC41A5">
              <w:rPr>
                <w:noProof/>
                <w:webHidden/>
              </w:rPr>
              <w:fldChar w:fldCharType="separate"/>
            </w:r>
            <w:r w:rsidR="00802A01">
              <w:rPr>
                <w:noProof/>
                <w:webHidden/>
              </w:rPr>
              <w:t>iii</w:t>
            </w:r>
            <w:r w:rsidR="00EC41A5">
              <w:rPr>
                <w:noProof/>
                <w:webHidden/>
              </w:rPr>
              <w:fldChar w:fldCharType="end"/>
            </w:r>
          </w:hyperlink>
        </w:p>
        <w:p w14:paraId="181A1A0A" w14:textId="7ECBFB4F" w:rsidR="00EC41A5" w:rsidRDefault="00EC41A5" w:rsidP="00EC41A5">
          <w:pPr>
            <w:pStyle w:val="TOC1"/>
            <w:spacing w:after="0" w:line="360" w:lineRule="auto"/>
            <w:rPr>
              <w:rFonts w:asciiTheme="minorHAnsi" w:eastAsiaTheme="minorEastAsia" w:hAnsiTheme="minorHAnsi"/>
              <w:noProof/>
              <w:kern w:val="2"/>
              <w:sz w:val="24"/>
              <w:lang w:eastAsia="en-GB"/>
              <w14:ligatures w14:val="standardContextual"/>
            </w:rPr>
          </w:pPr>
          <w:hyperlink w:anchor="_Toc199846290" w:history="1">
            <w:r w:rsidRPr="0065437E">
              <w:rPr>
                <w:rStyle w:val="Hyperlink"/>
                <w:rFonts w:cs="Arial"/>
                <w:noProof/>
              </w:rPr>
              <w:t>Chapter 1: Introduction</w:t>
            </w:r>
            <w:r>
              <w:rPr>
                <w:noProof/>
                <w:webHidden/>
              </w:rPr>
              <w:tab/>
            </w:r>
            <w:r>
              <w:rPr>
                <w:noProof/>
                <w:webHidden/>
              </w:rPr>
              <w:fldChar w:fldCharType="begin"/>
            </w:r>
            <w:r>
              <w:rPr>
                <w:noProof/>
                <w:webHidden/>
              </w:rPr>
              <w:instrText xml:space="preserve"> PAGEREF _Toc199846290 \h </w:instrText>
            </w:r>
            <w:r>
              <w:rPr>
                <w:noProof/>
                <w:webHidden/>
              </w:rPr>
            </w:r>
            <w:r>
              <w:rPr>
                <w:noProof/>
                <w:webHidden/>
              </w:rPr>
              <w:fldChar w:fldCharType="separate"/>
            </w:r>
            <w:r w:rsidR="00802A01">
              <w:rPr>
                <w:noProof/>
                <w:webHidden/>
              </w:rPr>
              <w:t>1</w:t>
            </w:r>
            <w:r>
              <w:rPr>
                <w:noProof/>
                <w:webHidden/>
              </w:rPr>
              <w:fldChar w:fldCharType="end"/>
            </w:r>
          </w:hyperlink>
        </w:p>
        <w:p w14:paraId="3C65B080" w14:textId="0D568D58"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291" w:history="1">
            <w:r w:rsidRPr="0065437E">
              <w:rPr>
                <w:rStyle w:val="Hyperlink"/>
                <w:rFonts w:cs="Arial"/>
                <w:noProof/>
              </w:rPr>
              <w:t>1.1 Background and Context</w:t>
            </w:r>
            <w:r>
              <w:rPr>
                <w:noProof/>
                <w:webHidden/>
              </w:rPr>
              <w:tab/>
            </w:r>
            <w:r>
              <w:rPr>
                <w:noProof/>
                <w:webHidden/>
              </w:rPr>
              <w:fldChar w:fldCharType="begin"/>
            </w:r>
            <w:r>
              <w:rPr>
                <w:noProof/>
                <w:webHidden/>
              </w:rPr>
              <w:instrText xml:space="preserve"> PAGEREF _Toc199846291 \h </w:instrText>
            </w:r>
            <w:r>
              <w:rPr>
                <w:noProof/>
                <w:webHidden/>
              </w:rPr>
            </w:r>
            <w:r>
              <w:rPr>
                <w:noProof/>
                <w:webHidden/>
              </w:rPr>
              <w:fldChar w:fldCharType="separate"/>
            </w:r>
            <w:r w:rsidR="00802A01">
              <w:rPr>
                <w:noProof/>
                <w:webHidden/>
              </w:rPr>
              <w:t>1</w:t>
            </w:r>
            <w:r>
              <w:rPr>
                <w:noProof/>
                <w:webHidden/>
              </w:rPr>
              <w:fldChar w:fldCharType="end"/>
            </w:r>
          </w:hyperlink>
        </w:p>
        <w:p w14:paraId="2430E130" w14:textId="5B8A6700"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292" w:history="1">
            <w:r w:rsidRPr="0065437E">
              <w:rPr>
                <w:rStyle w:val="Hyperlink"/>
                <w:rFonts w:cs="Arial"/>
                <w:noProof/>
              </w:rPr>
              <w:t>1.2 Case Study Overview</w:t>
            </w:r>
            <w:r>
              <w:rPr>
                <w:noProof/>
                <w:webHidden/>
              </w:rPr>
              <w:tab/>
            </w:r>
            <w:r>
              <w:rPr>
                <w:noProof/>
                <w:webHidden/>
              </w:rPr>
              <w:fldChar w:fldCharType="begin"/>
            </w:r>
            <w:r>
              <w:rPr>
                <w:noProof/>
                <w:webHidden/>
              </w:rPr>
              <w:instrText xml:space="preserve"> PAGEREF _Toc199846292 \h </w:instrText>
            </w:r>
            <w:r>
              <w:rPr>
                <w:noProof/>
                <w:webHidden/>
              </w:rPr>
            </w:r>
            <w:r>
              <w:rPr>
                <w:noProof/>
                <w:webHidden/>
              </w:rPr>
              <w:fldChar w:fldCharType="separate"/>
            </w:r>
            <w:r w:rsidR="00802A01">
              <w:rPr>
                <w:noProof/>
                <w:webHidden/>
              </w:rPr>
              <w:t>1</w:t>
            </w:r>
            <w:r>
              <w:rPr>
                <w:noProof/>
                <w:webHidden/>
              </w:rPr>
              <w:fldChar w:fldCharType="end"/>
            </w:r>
          </w:hyperlink>
        </w:p>
        <w:p w14:paraId="023BBB3E" w14:textId="40D19A9A"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293" w:history="1">
            <w:r w:rsidRPr="0065437E">
              <w:rPr>
                <w:rStyle w:val="Hyperlink"/>
                <w:rFonts w:cs="Arial"/>
                <w:noProof/>
              </w:rPr>
              <w:t>1.3 Research Focus</w:t>
            </w:r>
            <w:r>
              <w:rPr>
                <w:noProof/>
                <w:webHidden/>
              </w:rPr>
              <w:tab/>
            </w:r>
            <w:r>
              <w:rPr>
                <w:noProof/>
                <w:webHidden/>
              </w:rPr>
              <w:fldChar w:fldCharType="begin"/>
            </w:r>
            <w:r>
              <w:rPr>
                <w:noProof/>
                <w:webHidden/>
              </w:rPr>
              <w:instrText xml:space="preserve"> PAGEREF _Toc199846293 \h </w:instrText>
            </w:r>
            <w:r>
              <w:rPr>
                <w:noProof/>
                <w:webHidden/>
              </w:rPr>
            </w:r>
            <w:r>
              <w:rPr>
                <w:noProof/>
                <w:webHidden/>
              </w:rPr>
              <w:fldChar w:fldCharType="separate"/>
            </w:r>
            <w:r w:rsidR="00802A01">
              <w:rPr>
                <w:noProof/>
                <w:webHidden/>
              </w:rPr>
              <w:t>1</w:t>
            </w:r>
            <w:r>
              <w:rPr>
                <w:noProof/>
                <w:webHidden/>
              </w:rPr>
              <w:fldChar w:fldCharType="end"/>
            </w:r>
          </w:hyperlink>
        </w:p>
        <w:p w14:paraId="488AF3F8" w14:textId="5456C2F3"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294" w:history="1">
            <w:r w:rsidRPr="0065437E">
              <w:rPr>
                <w:rStyle w:val="Hyperlink"/>
                <w:rFonts w:cs="Arial"/>
                <w:noProof/>
              </w:rPr>
              <w:t>1.4 Research Aim and Objectives</w:t>
            </w:r>
            <w:r>
              <w:rPr>
                <w:noProof/>
                <w:webHidden/>
              </w:rPr>
              <w:tab/>
            </w:r>
            <w:r>
              <w:rPr>
                <w:noProof/>
                <w:webHidden/>
              </w:rPr>
              <w:fldChar w:fldCharType="begin"/>
            </w:r>
            <w:r>
              <w:rPr>
                <w:noProof/>
                <w:webHidden/>
              </w:rPr>
              <w:instrText xml:space="preserve"> PAGEREF _Toc199846294 \h </w:instrText>
            </w:r>
            <w:r>
              <w:rPr>
                <w:noProof/>
                <w:webHidden/>
              </w:rPr>
            </w:r>
            <w:r>
              <w:rPr>
                <w:noProof/>
                <w:webHidden/>
              </w:rPr>
              <w:fldChar w:fldCharType="separate"/>
            </w:r>
            <w:r w:rsidR="00802A01">
              <w:rPr>
                <w:noProof/>
                <w:webHidden/>
              </w:rPr>
              <w:t>2</w:t>
            </w:r>
            <w:r>
              <w:rPr>
                <w:noProof/>
                <w:webHidden/>
              </w:rPr>
              <w:fldChar w:fldCharType="end"/>
            </w:r>
          </w:hyperlink>
        </w:p>
        <w:p w14:paraId="15BE3EA6" w14:textId="5338AA99" w:rsidR="00EC41A5" w:rsidRDefault="00EC41A5" w:rsidP="00EC41A5">
          <w:pPr>
            <w:pStyle w:val="TOC3"/>
            <w:tabs>
              <w:tab w:val="right" w:leader="dot" w:pos="9350"/>
            </w:tabs>
            <w:spacing w:after="0"/>
            <w:rPr>
              <w:rFonts w:asciiTheme="minorHAnsi" w:eastAsiaTheme="minorEastAsia" w:hAnsiTheme="minorHAnsi"/>
              <w:noProof/>
              <w:kern w:val="2"/>
              <w:sz w:val="24"/>
              <w:lang w:eastAsia="en-GB"/>
              <w14:ligatures w14:val="standardContextual"/>
            </w:rPr>
          </w:pPr>
          <w:hyperlink w:anchor="_Toc199846295" w:history="1">
            <w:r w:rsidRPr="0065437E">
              <w:rPr>
                <w:rStyle w:val="Hyperlink"/>
                <w:noProof/>
              </w:rPr>
              <w:t>Aim:</w:t>
            </w:r>
            <w:r>
              <w:rPr>
                <w:noProof/>
                <w:webHidden/>
              </w:rPr>
              <w:tab/>
            </w:r>
            <w:r>
              <w:rPr>
                <w:noProof/>
                <w:webHidden/>
              </w:rPr>
              <w:fldChar w:fldCharType="begin"/>
            </w:r>
            <w:r>
              <w:rPr>
                <w:noProof/>
                <w:webHidden/>
              </w:rPr>
              <w:instrText xml:space="preserve"> PAGEREF _Toc199846295 \h </w:instrText>
            </w:r>
            <w:r>
              <w:rPr>
                <w:noProof/>
                <w:webHidden/>
              </w:rPr>
            </w:r>
            <w:r>
              <w:rPr>
                <w:noProof/>
                <w:webHidden/>
              </w:rPr>
              <w:fldChar w:fldCharType="separate"/>
            </w:r>
            <w:r w:rsidR="00802A01">
              <w:rPr>
                <w:noProof/>
                <w:webHidden/>
              </w:rPr>
              <w:t>2</w:t>
            </w:r>
            <w:r>
              <w:rPr>
                <w:noProof/>
                <w:webHidden/>
              </w:rPr>
              <w:fldChar w:fldCharType="end"/>
            </w:r>
          </w:hyperlink>
        </w:p>
        <w:p w14:paraId="3E7630B5" w14:textId="4C51E720"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296" w:history="1">
            <w:r w:rsidRPr="0065437E">
              <w:rPr>
                <w:rStyle w:val="Hyperlink"/>
                <w:rFonts w:cs="Arial"/>
                <w:noProof/>
              </w:rPr>
              <w:t>1.5 Research Questions</w:t>
            </w:r>
            <w:r>
              <w:rPr>
                <w:noProof/>
                <w:webHidden/>
              </w:rPr>
              <w:tab/>
            </w:r>
            <w:r>
              <w:rPr>
                <w:noProof/>
                <w:webHidden/>
              </w:rPr>
              <w:fldChar w:fldCharType="begin"/>
            </w:r>
            <w:r>
              <w:rPr>
                <w:noProof/>
                <w:webHidden/>
              </w:rPr>
              <w:instrText xml:space="preserve"> PAGEREF _Toc199846296 \h </w:instrText>
            </w:r>
            <w:r>
              <w:rPr>
                <w:noProof/>
                <w:webHidden/>
              </w:rPr>
            </w:r>
            <w:r>
              <w:rPr>
                <w:noProof/>
                <w:webHidden/>
              </w:rPr>
              <w:fldChar w:fldCharType="separate"/>
            </w:r>
            <w:r w:rsidR="00802A01">
              <w:rPr>
                <w:noProof/>
                <w:webHidden/>
              </w:rPr>
              <w:t>2</w:t>
            </w:r>
            <w:r>
              <w:rPr>
                <w:noProof/>
                <w:webHidden/>
              </w:rPr>
              <w:fldChar w:fldCharType="end"/>
            </w:r>
          </w:hyperlink>
        </w:p>
        <w:p w14:paraId="573777C1" w14:textId="4E4BDAF8"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297" w:history="1">
            <w:r w:rsidRPr="0065437E">
              <w:rPr>
                <w:rStyle w:val="Hyperlink"/>
                <w:rFonts w:cs="Arial"/>
                <w:noProof/>
              </w:rPr>
              <w:t>1.6 Structure of the project</w:t>
            </w:r>
            <w:r>
              <w:rPr>
                <w:noProof/>
                <w:webHidden/>
              </w:rPr>
              <w:tab/>
            </w:r>
            <w:r>
              <w:rPr>
                <w:noProof/>
                <w:webHidden/>
              </w:rPr>
              <w:fldChar w:fldCharType="begin"/>
            </w:r>
            <w:r>
              <w:rPr>
                <w:noProof/>
                <w:webHidden/>
              </w:rPr>
              <w:instrText xml:space="preserve"> PAGEREF _Toc199846297 \h </w:instrText>
            </w:r>
            <w:r>
              <w:rPr>
                <w:noProof/>
                <w:webHidden/>
              </w:rPr>
            </w:r>
            <w:r>
              <w:rPr>
                <w:noProof/>
                <w:webHidden/>
              </w:rPr>
              <w:fldChar w:fldCharType="separate"/>
            </w:r>
            <w:r w:rsidR="00802A01">
              <w:rPr>
                <w:noProof/>
                <w:webHidden/>
              </w:rPr>
              <w:t>2</w:t>
            </w:r>
            <w:r>
              <w:rPr>
                <w:noProof/>
                <w:webHidden/>
              </w:rPr>
              <w:fldChar w:fldCharType="end"/>
            </w:r>
          </w:hyperlink>
        </w:p>
        <w:p w14:paraId="05FA0574" w14:textId="07177178" w:rsidR="00EC41A5" w:rsidRDefault="00EC41A5" w:rsidP="00EC41A5">
          <w:pPr>
            <w:pStyle w:val="TOC1"/>
            <w:spacing w:after="0" w:line="360" w:lineRule="auto"/>
            <w:rPr>
              <w:rFonts w:asciiTheme="minorHAnsi" w:eastAsiaTheme="minorEastAsia" w:hAnsiTheme="minorHAnsi"/>
              <w:noProof/>
              <w:kern w:val="2"/>
              <w:sz w:val="24"/>
              <w:lang w:eastAsia="en-GB"/>
              <w14:ligatures w14:val="standardContextual"/>
            </w:rPr>
          </w:pPr>
          <w:hyperlink w:anchor="_Toc199846298" w:history="1">
            <w:r w:rsidRPr="0065437E">
              <w:rPr>
                <w:rStyle w:val="Hyperlink"/>
                <w:rFonts w:cs="Arial"/>
                <w:noProof/>
              </w:rPr>
              <w:t>Chapter 2: Literature Review</w:t>
            </w:r>
            <w:r>
              <w:rPr>
                <w:noProof/>
                <w:webHidden/>
              </w:rPr>
              <w:tab/>
            </w:r>
            <w:r>
              <w:rPr>
                <w:noProof/>
                <w:webHidden/>
              </w:rPr>
              <w:fldChar w:fldCharType="begin"/>
            </w:r>
            <w:r>
              <w:rPr>
                <w:noProof/>
                <w:webHidden/>
              </w:rPr>
              <w:instrText xml:space="preserve"> PAGEREF _Toc199846298 \h </w:instrText>
            </w:r>
            <w:r>
              <w:rPr>
                <w:noProof/>
                <w:webHidden/>
              </w:rPr>
            </w:r>
            <w:r>
              <w:rPr>
                <w:noProof/>
                <w:webHidden/>
              </w:rPr>
              <w:fldChar w:fldCharType="separate"/>
            </w:r>
            <w:r w:rsidR="00802A01">
              <w:rPr>
                <w:noProof/>
                <w:webHidden/>
              </w:rPr>
              <w:t>3</w:t>
            </w:r>
            <w:r>
              <w:rPr>
                <w:noProof/>
                <w:webHidden/>
              </w:rPr>
              <w:fldChar w:fldCharType="end"/>
            </w:r>
          </w:hyperlink>
        </w:p>
        <w:p w14:paraId="63AFDA8D" w14:textId="2FA82B5F"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299" w:history="1">
            <w:r w:rsidRPr="0065437E">
              <w:rPr>
                <w:rStyle w:val="Hyperlink"/>
                <w:rFonts w:cs="Arial"/>
                <w:noProof/>
              </w:rPr>
              <w:t>2.1 Introduction to Key Concepts</w:t>
            </w:r>
            <w:r>
              <w:rPr>
                <w:noProof/>
                <w:webHidden/>
              </w:rPr>
              <w:tab/>
            </w:r>
            <w:r>
              <w:rPr>
                <w:noProof/>
                <w:webHidden/>
              </w:rPr>
              <w:fldChar w:fldCharType="begin"/>
            </w:r>
            <w:r>
              <w:rPr>
                <w:noProof/>
                <w:webHidden/>
              </w:rPr>
              <w:instrText xml:space="preserve"> PAGEREF _Toc199846299 \h </w:instrText>
            </w:r>
            <w:r>
              <w:rPr>
                <w:noProof/>
                <w:webHidden/>
              </w:rPr>
            </w:r>
            <w:r>
              <w:rPr>
                <w:noProof/>
                <w:webHidden/>
              </w:rPr>
              <w:fldChar w:fldCharType="separate"/>
            </w:r>
            <w:r w:rsidR="00802A01">
              <w:rPr>
                <w:noProof/>
                <w:webHidden/>
              </w:rPr>
              <w:t>3</w:t>
            </w:r>
            <w:r>
              <w:rPr>
                <w:noProof/>
                <w:webHidden/>
              </w:rPr>
              <w:fldChar w:fldCharType="end"/>
            </w:r>
          </w:hyperlink>
        </w:p>
        <w:p w14:paraId="6C6041E4" w14:textId="1E632D60"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00" w:history="1">
            <w:r w:rsidRPr="0065437E">
              <w:rPr>
                <w:rStyle w:val="Hyperlink"/>
                <w:rFonts w:cs="Arial"/>
                <w:noProof/>
              </w:rPr>
              <w:t>2.2 SERVQUAL model</w:t>
            </w:r>
            <w:r>
              <w:rPr>
                <w:noProof/>
                <w:webHidden/>
              </w:rPr>
              <w:tab/>
            </w:r>
            <w:r>
              <w:rPr>
                <w:noProof/>
                <w:webHidden/>
              </w:rPr>
              <w:fldChar w:fldCharType="begin"/>
            </w:r>
            <w:r>
              <w:rPr>
                <w:noProof/>
                <w:webHidden/>
              </w:rPr>
              <w:instrText xml:space="preserve"> PAGEREF _Toc199846300 \h </w:instrText>
            </w:r>
            <w:r>
              <w:rPr>
                <w:noProof/>
                <w:webHidden/>
              </w:rPr>
            </w:r>
            <w:r>
              <w:rPr>
                <w:noProof/>
                <w:webHidden/>
              </w:rPr>
              <w:fldChar w:fldCharType="separate"/>
            </w:r>
            <w:r w:rsidR="00802A01">
              <w:rPr>
                <w:noProof/>
                <w:webHidden/>
              </w:rPr>
              <w:t>3</w:t>
            </w:r>
            <w:r>
              <w:rPr>
                <w:noProof/>
                <w:webHidden/>
              </w:rPr>
              <w:fldChar w:fldCharType="end"/>
            </w:r>
          </w:hyperlink>
        </w:p>
        <w:p w14:paraId="43CCAC88" w14:textId="1FC86752"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01" w:history="1">
            <w:r w:rsidRPr="0065437E">
              <w:rPr>
                <w:rStyle w:val="Hyperlink"/>
                <w:rFonts w:cs="Arial"/>
                <w:noProof/>
              </w:rPr>
              <w:t>2.3 Guest Experience Cycle</w:t>
            </w:r>
            <w:r>
              <w:rPr>
                <w:noProof/>
                <w:webHidden/>
              </w:rPr>
              <w:tab/>
            </w:r>
            <w:r>
              <w:rPr>
                <w:noProof/>
                <w:webHidden/>
              </w:rPr>
              <w:fldChar w:fldCharType="begin"/>
            </w:r>
            <w:r>
              <w:rPr>
                <w:noProof/>
                <w:webHidden/>
              </w:rPr>
              <w:instrText xml:space="preserve"> PAGEREF _Toc199846301 \h </w:instrText>
            </w:r>
            <w:r>
              <w:rPr>
                <w:noProof/>
                <w:webHidden/>
              </w:rPr>
            </w:r>
            <w:r>
              <w:rPr>
                <w:noProof/>
                <w:webHidden/>
              </w:rPr>
              <w:fldChar w:fldCharType="separate"/>
            </w:r>
            <w:r w:rsidR="00802A01">
              <w:rPr>
                <w:noProof/>
                <w:webHidden/>
              </w:rPr>
              <w:t>4</w:t>
            </w:r>
            <w:r>
              <w:rPr>
                <w:noProof/>
                <w:webHidden/>
              </w:rPr>
              <w:fldChar w:fldCharType="end"/>
            </w:r>
          </w:hyperlink>
        </w:p>
        <w:p w14:paraId="1E03BC0B" w14:textId="69B54F07"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02" w:history="1">
            <w:r w:rsidRPr="0065437E">
              <w:rPr>
                <w:rStyle w:val="Hyperlink"/>
                <w:rFonts w:cs="Arial"/>
                <w:noProof/>
              </w:rPr>
              <w:t>2.4 Front-Desk Service in Budget Hotels</w:t>
            </w:r>
            <w:r>
              <w:rPr>
                <w:noProof/>
                <w:webHidden/>
              </w:rPr>
              <w:tab/>
            </w:r>
            <w:r>
              <w:rPr>
                <w:noProof/>
                <w:webHidden/>
              </w:rPr>
              <w:fldChar w:fldCharType="begin"/>
            </w:r>
            <w:r>
              <w:rPr>
                <w:noProof/>
                <w:webHidden/>
              </w:rPr>
              <w:instrText xml:space="preserve"> PAGEREF _Toc199846302 \h </w:instrText>
            </w:r>
            <w:r>
              <w:rPr>
                <w:noProof/>
                <w:webHidden/>
              </w:rPr>
            </w:r>
            <w:r>
              <w:rPr>
                <w:noProof/>
                <w:webHidden/>
              </w:rPr>
              <w:fldChar w:fldCharType="separate"/>
            </w:r>
            <w:r w:rsidR="00802A01">
              <w:rPr>
                <w:noProof/>
                <w:webHidden/>
              </w:rPr>
              <w:t>5</w:t>
            </w:r>
            <w:r>
              <w:rPr>
                <w:noProof/>
                <w:webHidden/>
              </w:rPr>
              <w:fldChar w:fldCharType="end"/>
            </w:r>
          </w:hyperlink>
        </w:p>
        <w:p w14:paraId="1051B549" w14:textId="4FE51DA1"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03" w:history="1">
            <w:r w:rsidRPr="0065437E">
              <w:rPr>
                <w:rStyle w:val="Hyperlink"/>
                <w:rFonts w:cs="Arial"/>
                <w:noProof/>
              </w:rPr>
              <w:t>2.5 Identified Gaps in Literature</w:t>
            </w:r>
            <w:r>
              <w:rPr>
                <w:noProof/>
                <w:webHidden/>
              </w:rPr>
              <w:tab/>
            </w:r>
            <w:r>
              <w:rPr>
                <w:noProof/>
                <w:webHidden/>
              </w:rPr>
              <w:fldChar w:fldCharType="begin"/>
            </w:r>
            <w:r>
              <w:rPr>
                <w:noProof/>
                <w:webHidden/>
              </w:rPr>
              <w:instrText xml:space="preserve"> PAGEREF _Toc199846303 \h </w:instrText>
            </w:r>
            <w:r>
              <w:rPr>
                <w:noProof/>
                <w:webHidden/>
              </w:rPr>
            </w:r>
            <w:r>
              <w:rPr>
                <w:noProof/>
                <w:webHidden/>
              </w:rPr>
              <w:fldChar w:fldCharType="separate"/>
            </w:r>
            <w:r w:rsidR="00802A01">
              <w:rPr>
                <w:noProof/>
                <w:webHidden/>
              </w:rPr>
              <w:t>6</w:t>
            </w:r>
            <w:r>
              <w:rPr>
                <w:noProof/>
                <w:webHidden/>
              </w:rPr>
              <w:fldChar w:fldCharType="end"/>
            </w:r>
          </w:hyperlink>
        </w:p>
        <w:p w14:paraId="29A46958" w14:textId="78950353" w:rsidR="00EC41A5" w:rsidRDefault="00EC41A5" w:rsidP="00EC41A5">
          <w:pPr>
            <w:pStyle w:val="TOC1"/>
            <w:spacing w:after="0" w:line="360" w:lineRule="auto"/>
            <w:rPr>
              <w:rFonts w:asciiTheme="minorHAnsi" w:eastAsiaTheme="minorEastAsia" w:hAnsiTheme="minorHAnsi"/>
              <w:noProof/>
              <w:kern w:val="2"/>
              <w:sz w:val="24"/>
              <w:lang w:eastAsia="en-GB"/>
              <w14:ligatures w14:val="standardContextual"/>
            </w:rPr>
          </w:pPr>
          <w:hyperlink w:anchor="_Toc199846304" w:history="1">
            <w:r w:rsidRPr="0065437E">
              <w:rPr>
                <w:rStyle w:val="Hyperlink"/>
                <w:rFonts w:cs="Arial"/>
                <w:noProof/>
              </w:rPr>
              <w:t>Chapter 3: Methods</w:t>
            </w:r>
            <w:r>
              <w:rPr>
                <w:noProof/>
                <w:webHidden/>
              </w:rPr>
              <w:tab/>
            </w:r>
            <w:r>
              <w:rPr>
                <w:noProof/>
                <w:webHidden/>
              </w:rPr>
              <w:fldChar w:fldCharType="begin"/>
            </w:r>
            <w:r>
              <w:rPr>
                <w:noProof/>
                <w:webHidden/>
              </w:rPr>
              <w:instrText xml:space="preserve"> PAGEREF _Toc199846304 \h </w:instrText>
            </w:r>
            <w:r>
              <w:rPr>
                <w:noProof/>
                <w:webHidden/>
              </w:rPr>
            </w:r>
            <w:r>
              <w:rPr>
                <w:noProof/>
                <w:webHidden/>
              </w:rPr>
              <w:fldChar w:fldCharType="separate"/>
            </w:r>
            <w:r w:rsidR="00802A01">
              <w:rPr>
                <w:noProof/>
                <w:webHidden/>
              </w:rPr>
              <w:t>7</w:t>
            </w:r>
            <w:r>
              <w:rPr>
                <w:noProof/>
                <w:webHidden/>
              </w:rPr>
              <w:fldChar w:fldCharType="end"/>
            </w:r>
          </w:hyperlink>
        </w:p>
        <w:p w14:paraId="236A14CF" w14:textId="23E165D4"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05" w:history="1">
            <w:r w:rsidRPr="0065437E">
              <w:rPr>
                <w:rStyle w:val="Hyperlink"/>
                <w:rFonts w:cs="Arial"/>
                <w:noProof/>
              </w:rPr>
              <w:t>3.1 Research Design</w:t>
            </w:r>
            <w:r>
              <w:rPr>
                <w:noProof/>
                <w:webHidden/>
              </w:rPr>
              <w:tab/>
            </w:r>
            <w:r>
              <w:rPr>
                <w:noProof/>
                <w:webHidden/>
              </w:rPr>
              <w:fldChar w:fldCharType="begin"/>
            </w:r>
            <w:r>
              <w:rPr>
                <w:noProof/>
                <w:webHidden/>
              </w:rPr>
              <w:instrText xml:space="preserve"> PAGEREF _Toc199846305 \h </w:instrText>
            </w:r>
            <w:r>
              <w:rPr>
                <w:noProof/>
                <w:webHidden/>
              </w:rPr>
            </w:r>
            <w:r>
              <w:rPr>
                <w:noProof/>
                <w:webHidden/>
              </w:rPr>
              <w:fldChar w:fldCharType="separate"/>
            </w:r>
            <w:r w:rsidR="00802A01">
              <w:rPr>
                <w:noProof/>
                <w:webHidden/>
              </w:rPr>
              <w:t>7</w:t>
            </w:r>
            <w:r>
              <w:rPr>
                <w:noProof/>
                <w:webHidden/>
              </w:rPr>
              <w:fldChar w:fldCharType="end"/>
            </w:r>
          </w:hyperlink>
        </w:p>
        <w:p w14:paraId="37AD19BF" w14:textId="06F346A9"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06" w:history="1">
            <w:r w:rsidRPr="0065437E">
              <w:rPr>
                <w:rStyle w:val="Hyperlink"/>
                <w:rFonts w:cs="Arial"/>
                <w:noProof/>
              </w:rPr>
              <w:t>3.2 Netnography / Online Guest Review Analysis</w:t>
            </w:r>
            <w:r>
              <w:rPr>
                <w:noProof/>
                <w:webHidden/>
              </w:rPr>
              <w:tab/>
            </w:r>
            <w:r>
              <w:rPr>
                <w:noProof/>
                <w:webHidden/>
              </w:rPr>
              <w:fldChar w:fldCharType="begin"/>
            </w:r>
            <w:r>
              <w:rPr>
                <w:noProof/>
                <w:webHidden/>
              </w:rPr>
              <w:instrText xml:space="preserve"> PAGEREF _Toc199846306 \h </w:instrText>
            </w:r>
            <w:r>
              <w:rPr>
                <w:noProof/>
                <w:webHidden/>
              </w:rPr>
            </w:r>
            <w:r>
              <w:rPr>
                <w:noProof/>
                <w:webHidden/>
              </w:rPr>
              <w:fldChar w:fldCharType="separate"/>
            </w:r>
            <w:r w:rsidR="00802A01">
              <w:rPr>
                <w:noProof/>
                <w:webHidden/>
              </w:rPr>
              <w:t>7</w:t>
            </w:r>
            <w:r>
              <w:rPr>
                <w:noProof/>
                <w:webHidden/>
              </w:rPr>
              <w:fldChar w:fldCharType="end"/>
            </w:r>
          </w:hyperlink>
        </w:p>
        <w:p w14:paraId="06C19858" w14:textId="64731920"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07" w:history="1">
            <w:r w:rsidRPr="0065437E">
              <w:rPr>
                <w:rStyle w:val="Hyperlink"/>
                <w:rFonts w:cs="Arial"/>
                <w:noProof/>
              </w:rPr>
              <w:t>3.3 Data Collection Process</w:t>
            </w:r>
            <w:r>
              <w:rPr>
                <w:noProof/>
                <w:webHidden/>
              </w:rPr>
              <w:tab/>
            </w:r>
            <w:r>
              <w:rPr>
                <w:noProof/>
                <w:webHidden/>
              </w:rPr>
              <w:fldChar w:fldCharType="begin"/>
            </w:r>
            <w:r>
              <w:rPr>
                <w:noProof/>
                <w:webHidden/>
              </w:rPr>
              <w:instrText xml:space="preserve"> PAGEREF _Toc199846307 \h </w:instrText>
            </w:r>
            <w:r>
              <w:rPr>
                <w:noProof/>
                <w:webHidden/>
              </w:rPr>
            </w:r>
            <w:r>
              <w:rPr>
                <w:noProof/>
                <w:webHidden/>
              </w:rPr>
              <w:fldChar w:fldCharType="separate"/>
            </w:r>
            <w:r w:rsidR="00802A01">
              <w:rPr>
                <w:noProof/>
                <w:webHidden/>
              </w:rPr>
              <w:t>7</w:t>
            </w:r>
            <w:r>
              <w:rPr>
                <w:noProof/>
                <w:webHidden/>
              </w:rPr>
              <w:fldChar w:fldCharType="end"/>
            </w:r>
          </w:hyperlink>
        </w:p>
        <w:p w14:paraId="4BFE2748" w14:textId="0F8585A3"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08" w:history="1">
            <w:r w:rsidRPr="0065437E">
              <w:rPr>
                <w:rStyle w:val="Hyperlink"/>
                <w:rFonts w:cs="Arial"/>
                <w:noProof/>
              </w:rPr>
              <w:t>3.4 Thematic Analysis</w:t>
            </w:r>
            <w:r>
              <w:rPr>
                <w:noProof/>
                <w:webHidden/>
              </w:rPr>
              <w:tab/>
            </w:r>
            <w:r>
              <w:rPr>
                <w:noProof/>
                <w:webHidden/>
              </w:rPr>
              <w:fldChar w:fldCharType="begin"/>
            </w:r>
            <w:r>
              <w:rPr>
                <w:noProof/>
                <w:webHidden/>
              </w:rPr>
              <w:instrText xml:space="preserve"> PAGEREF _Toc199846308 \h </w:instrText>
            </w:r>
            <w:r>
              <w:rPr>
                <w:noProof/>
                <w:webHidden/>
              </w:rPr>
            </w:r>
            <w:r>
              <w:rPr>
                <w:noProof/>
                <w:webHidden/>
              </w:rPr>
              <w:fldChar w:fldCharType="separate"/>
            </w:r>
            <w:r w:rsidR="00802A01">
              <w:rPr>
                <w:noProof/>
                <w:webHidden/>
              </w:rPr>
              <w:t>8</w:t>
            </w:r>
            <w:r>
              <w:rPr>
                <w:noProof/>
                <w:webHidden/>
              </w:rPr>
              <w:fldChar w:fldCharType="end"/>
            </w:r>
          </w:hyperlink>
        </w:p>
        <w:p w14:paraId="7035E1A6" w14:textId="78508622"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09" w:history="1">
            <w:r w:rsidRPr="0065437E">
              <w:rPr>
                <w:rStyle w:val="Hyperlink"/>
                <w:rFonts w:cs="Arial"/>
                <w:noProof/>
              </w:rPr>
              <w:t>3.5 Ethical Considerations</w:t>
            </w:r>
            <w:r>
              <w:rPr>
                <w:noProof/>
                <w:webHidden/>
              </w:rPr>
              <w:tab/>
            </w:r>
            <w:r>
              <w:rPr>
                <w:noProof/>
                <w:webHidden/>
              </w:rPr>
              <w:fldChar w:fldCharType="begin"/>
            </w:r>
            <w:r>
              <w:rPr>
                <w:noProof/>
                <w:webHidden/>
              </w:rPr>
              <w:instrText xml:space="preserve"> PAGEREF _Toc199846309 \h </w:instrText>
            </w:r>
            <w:r>
              <w:rPr>
                <w:noProof/>
                <w:webHidden/>
              </w:rPr>
            </w:r>
            <w:r>
              <w:rPr>
                <w:noProof/>
                <w:webHidden/>
              </w:rPr>
              <w:fldChar w:fldCharType="separate"/>
            </w:r>
            <w:r w:rsidR="00802A01">
              <w:rPr>
                <w:noProof/>
                <w:webHidden/>
              </w:rPr>
              <w:t>8</w:t>
            </w:r>
            <w:r>
              <w:rPr>
                <w:noProof/>
                <w:webHidden/>
              </w:rPr>
              <w:fldChar w:fldCharType="end"/>
            </w:r>
          </w:hyperlink>
        </w:p>
        <w:p w14:paraId="5E1E9E1B" w14:textId="0429EA3C" w:rsidR="00EC41A5" w:rsidRDefault="00EC41A5" w:rsidP="00EC41A5">
          <w:pPr>
            <w:pStyle w:val="TOC1"/>
            <w:spacing w:after="0" w:line="360" w:lineRule="auto"/>
            <w:rPr>
              <w:rFonts w:asciiTheme="minorHAnsi" w:eastAsiaTheme="minorEastAsia" w:hAnsiTheme="minorHAnsi"/>
              <w:noProof/>
              <w:kern w:val="2"/>
              <w:sz w:val="24"/>
              <w:lang w:eastAsia="en-GB"/>
              <w14:ligatures w14:val="standardContextual"/>
            </w:rPr>
          </w:pPr>
          <w:hyperlink w:anchor="_Toc199846310" w:history="1">
            <w:r w:rsidRPr="0065437E">
              <w:rPr>
                <w:rStyle w:val="Hyperlink"/>
                <w:rFonts w:cs="Arial"/>
                <w:noProof/>
              </w:rPr>
              <w:t>Chapter 4: Findings and Discussion</w:t>
            </w:r>
            <w:r>
              <w:rPr>
                <w:noProof/>
                <w:webHidden/>
              </w:rPr>
              <w:tab/>
            </w:r>
            <w:r>
              <w:rPr>
                <w:noProof/>
                <w:webHidden/>
              </w:rPr>
              <w:fldChar w:fldCharType="begin"/>
            </w:r>
            <w:r>
              <w:rPr>
                <w:noProof/>
                <w:webHidden/>
              </w:rPr>
              <w:instrText xml:space="preserve"> PAGEREF _Toc199846310 \h </w:instrText>
            </w:r>
            <w:r>
              <w:rPr>
                <w:noProof/>
                <w:webHidden/>
              </w:rPr>
            </w:r>
            <w:r>
              <w:rPr>
                <w:noProof/>
                <w:webHidden/>
              </w:rPr>
              <w:fldChar w:fldCharType="separate"/>
            </w:r>
            <w:r w:rsidR="00802A01">
              <w:rPr>
                <w:noProof/>
                <w:webHidden/>
              </w:rPr>
              <w:t>9</w:t>
            </w:r>
            <w:r>
              <w:rPr>
                <w:noProof/>
                <w:webHidden/>
              </w:rPr>
              <w:fldChar w:fldCharType="end"/>
            </w:r>
          </w:hyperlink>
        </w:p>
        <w:p w14:paraId="57A454F0" w14:textId="798CD7B5"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11" w:history="1">
            <w:r w:rsidRPr="0065437E">
              <w:rPr>
                <w:rStyle w:val="Hyperlink"/>
                <w:rFonts w:cs="Arial"/>
                <w:noProof/>
              </w:rPr>
              <w:t>Chapter 4.1: Findings</w:t>
            </w:r>
            <w:r>
              <w:rPr>
                <w:noProof/>
                <w:webHidden/>
              </w:rPr>
              <w:tab/>
            </w:r>
            <w:r>
              <w:rPr>
                <w:noProof/>
                <w:webHidden/>
              </w:rPr>
              <w:fldChar w:fldCharType="begin"/>
            </w:r>
            <w:r>
              <w:rPr>
                <w:noProof/>
                <w:webHidden/>
              </w:rPr>
              <w:instrText xml:space="preserve"> PAGEREF _Toc199846311 \h </w:instrText>
            </w:r>
            <w:r>
              <w:rPr>
                <w:noProof/>
                <w:webHidden/>
              </w:rPr>
            </w:r>
            <w:r>
              <w:rPr>
                <w:noProof/>
                <w:webHidden/>
              </w:rPr>
              <w:fldChar w:fldCharType="separate"/>
            </w:r>
            <w:r w:rsidR="00802A01">
              <w:rPr>
                <w:noProof/>
                <w:webHidden/>
              </w:rPr>
              <w:t>9</w:t>
            </w:r>
            <w:r>
              <w:rPr>
                <w:noProof/>
                <w:webHidden/>
              </w:rPr>
              <w:fldChar w:fldCharType="end"/>
            </w:r>
          </w:hyperlink>
        </w:p>
        <w:p w14:paraId="565B60F0" w14:textId="3F360B9E"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12" w:history="1">
            <w:r w:rsidRPr="0065437E">
              <w:rPr>
                <w:rStyle w:val="Hyperlink"/>
                <w:rFonts w:cs="Arial"/>
                <w:noProof/>
              </w:rPr>
              <w:t>Theme 1: Staff Friendliness and Communication</w:t>
            </w:r>
            <w:r>
              <w:rPr>
                <w:noProof/>
                <w:webHidden/>
              </w:rPr>
              <w:tab/>
            </w:r>
            <w:r>
              <w:rPr>
                <w:noProof/>
                <w:webHidden/>
              </w:rPr>
              <w:fldChar w:fldCharType="begin"/>
            </w:r>
            <w:r>
              <w:rPr>
                <w:noProof/>
                <w:webHidden/>
              </w:rPr>
              <w:instrText xml:space="preserve"> PAGEREF _Toc199846312 \h </w:instrText>
            </w:r>
            <w:r>
              <w:rPr>
                <w:noProof/>
                <w:webHidden/>
              </w:rPr>
            </w:r>
            <w:r>
              <w:rPr>
                <w:noProof/>
                <w:webHidden/>
              </w:rPr>
              <w:fldChar w:fldCharType="separate"/>
            </w:r>
            <w:r w:rsidR="00802A01">
              <w:rPr>
                <w:noProof/>
                <w:webHidden/>
              </w:rPr>
              <w:t>9</w:t>
            </w:r>
            <w:r>
              <w:rPr>
                <w:noProof/>
                <w:webHidden/>
              </w:rPr>
              <w:fldChar w:fldCharType="end"/>
            </w:r>
          </w:hyperlink>
        </w:p>
        <w:p w14:paraId="0AA2CAA8" w14:textId="204BBFD3"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13" w:history="1">
            <w:r w:rsidRPr="0065437E">
              <w:rPr>
                <w:rStyle w:val="Hyperlink"/>
                <w:rFonts w:cs="Arial"/>
                <w:noProof/>
              </w:rPr>
              <w:t>Theme 2: Check-in Efficiency and Wait Times</w:t>
            </w:r>
            <w:r>
              <w:rPr>
                <w:noProof/>
                <w:webHidden/>
              </w:rPr>
              <w:tab/>
            </w:r>
            <w:r>
              <w:rPr>
                <w:noProof/>
                <w:webHidden/>
              </w:rPr>
              <w:fldChar w:fldCharType="begin"/>
            </w:r>
            <w:r>
              <w:rPr>
                <w:noProof/>
                <w:webHidden/>
              </w:rPr>
              <w:instrText xml:space="preserve"> PAGEREF _Toc199846313 \h </w:instrText>
            </w:r>
            <w:r>
              <w:rPr>
                <w:noProof/>
                <w:webHidden/>
              </w:rPr>
            </w:r>
            <w:r>
              <w:rPr>
                <w:noProof/>
                <w:webHidden/>
              </w:rPr>
              <w:fldChar w:fldCharType="separate"/>
            </w:r>
            <w:r w:rsidR="00802A01">
              <w:rPr>
                <w:noProof/>
                <w:webHidden/>
              </w:rPr>
              <w:t>10</w:t>
            </w:r>
            <w:r>
              <w:rPr>
                <w:noProof/>
                <w:webHidden/>
              </w:rPr>
              <w:fldChar w:fldCharType="end"/>
            </w:r>
          </w:hyperlink>
        </w:p>
        <w:p w14:paraId="22453EFD" w14:textId="5A9C3913"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14" w:history="1">
            <w:r w:rsidRPr="0065437E">
              <w:rPr>
                <w:rStyle w:val="Hyperlink"/>
                <w:rFonts w:cs="Arial"/>
                <w:noProof/>
              </w:rPr>
              <w:t>Theme 3: Issue Resolution and Problem Handling</w:t>
            </w:r>
            <w:r>
              <w:rPr>
                <w:noProof/>
                <w:webHidden/>
              </w:rPr>
              <w:tab/>
            </w:r>
            <w:r>
              <w:rPr>
                <w:noProof/>
                <w:webHidden/>
              </w:rPr>
              <w:fldChar w:fldCharType="begin"/>
            </w:r>
            <w:r>
              <w:rPr>
                <w:noProof/>
                <w:webHidden/>
              </w:rPr>
              <w:instrText xml:space="preserve"> PAGEREF _Toc199846314 \h </w:instrText>
            </w:r>
            <w:r>
              <w:rPr>
                <w:noProof/>
                <w:webHidden/>
              </w:rPr>
            </w:r>
            <w:r>
              <w:rPr>
                <w:noProof/>
                <w:webHidden/>
              </w:rPr>
              <w:fldChar w:fldCharType="separate"/>
            </w:r>
            <w:r w:rsidR="00802A01">
              <w:rPr>
                <w:noProof/>
                <w:webHidden/>
              </w:rPr>
              <w:t>11</w:t>
            </w:r>
            <w:r>
              <w:rPr>
                <w:noProof/>
                <w:webHidden/>
              </w:rPr>
              <w:fldChar w:fldCharType="end"/>
            </w:r>
          </w:hyperlink>
        </w:p>
        <w:p w14:paraId="558E2CFA" w14:textId="4A8D2194"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15" w:history="1">
            <w:r w:rsidRPr="0065437E">
              <w:rPr>
                <w:rStyle w:val="Hyperlink"/>
                <w:rFonts w:cs="Arial"/>
                <w:noProof/>
              </w:rPr>
              <w:t>Theme 4: Inconsistencies in Service Delivery</w:t>
            </w:r>
            <w:r>
              <w:rPr>
                <w:noProof/>
                <w:webHidden/>
              </w:rPr>
              <w:tab/>
            </w:r>
            <w:r>
              <w:rPr>
                <w:noProof/>
                <w:webHidden/>
              </w:rPr>
              <w:fldChar w:fldCharType="begin"/>
            </w:r>
            <w:r>
              <w:rPr>
                <w:noProof/>
                <w:webHidden/>
              </w:rPr>
              <w:instrText xml:space="preserve"> PAGEREF _Toc199846315 \h </w:instrText>
            </w:r>
            <w:r>
              <w:rPr>
                <w:noProof/>
                <w:webHidden/>
              </w:rPr>
            </w:r>
            <w:r>
              <w:rPr>
                <w:noProof/>
                <w:webHidden/>
              </w:rPr>
              <w:fldChar w:fldCharType="separate"/>
            </w:r>
            <w:r w:rsidR="00802A01">
              <w:rPr>
                <w:noProof/>
                <w:webHidden/>
              </w:rPr>
              <w:t>11</w:t>
            </w:r>
            <w:r>
              <w:rPr>
                <w:noProof/>
                <w:webHidden/>
              </w:rPr>
              <w:fldChar w:fldCharType="end"/>
            </w:r>
          </w:hyperlink>
        </w:p>
        <w:p w14:paraId="4A604E15" w14:textId="0155F408"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16" w:history="1">
            <w:r w:rsidRPr="0065437E">
              <w:rPr>
                <w:rStyle w:val="Hyperlink"/>
                <w:noProof/>
              </w:rPr>
              <w:t>4.2: Discussion</w:t>
            </w:r>
            <w:r>
              <w:rPr>
                <w:noProof/>
                <w:webHidden/>
              </w:rPr>
              <w:tab/>
            </w:r>
            <w:r>
              <w:rPr>
                <w:noProof/>
                <w:webHidden/>
              </w:rPr>
              <w:fldChar w:fldCharType="begin"/>
            </w:r>
            <w:r>
              <w:rPr>
                <w:noProof/>
                <w:webHidden/>
              </w:rPr>
              <w:instrText xml:space="preserve"> PAGEREF _Toc199846316 \h </w:instrText>
            </w:r>
            <w:r>
              <w:rPr>
                <w:noProof/>
                <w:webHidden/>
              </w:rPr>
            </w:r>
            <w:r>
              <w:rPr>
                <w:noProof/>
                <w:webHidden/>
              </w:rPr>
              <w:fldChar w:fldCharType="separate"/>
            </w:r>
            <w:r w:rsidR="00802A01">
              <w:rPr>
                <w:noProof/>
                <w:webHidden/>
              </w:rPr>
              <w:t>13</w:t>
            </w:r>
            <w:r>
              <w:rPr>
                <w:noProof/>
                <w:webHidden/>
              </w:rPr>
              <w:fldChar w:fldCharType="end"/>
            </w:r>
          </w:hyperlink>
        </w:p>
        <w:p w14:paraId="6BA05E9B" w14:textId="0AD8DB34"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17" w:history="1">
            <w:r w:rsidRPr="0065437E">
              <w:rPr>
                <w:rStyle w:val="Hyperlink"/>
                <w:noProof/>
              </w:rPr>
              <w:t>Theme Comparison with Literature</w:t>
            </w:r>
            <w:r>
              <w:rPr>
                <w:noProof/>
                <w:webHidden/>
              </w:rPr>
              <w:tab/>
            </w:r>
            <w:r>
              <w:rPr>
                <w:noProof/>
                <w:webHidden/>
              </w:rPr>
              <w:fldChar w:fldCharType="begin"/>
            </w:r>
            <w:r>
              <w:rPr>
                <w:noProof/>
                <w:webHidden/>
              </w:rPr>
              <w:instrText xml:space="preserve"> PAGEREF _Toc199846317 \h </w:instrText>
            </w:r>
            <w:r>
              <w:rPr>
                <w:noProof/>
                <w:webHidden/>
              </w:rPr>
            </w:r>
            <w:r>
              <w:rPr>
                <w:noProof/>
                <w:webHidden/>
              </w:rPr>
              <w:fldChar w:fldCharType="separate"/>
            </w:r>
            <w:r w:rsidR="00802A01">
              <w:rPr>
                <w:noProof/>
                <w:webHidden/>
              </w:rPr>
              <w:t>13</w:t>
            </w:r>
            <w:r>
              <w:rPr>
                <w:noProof/>
                <w:webHidden/>
              </w:rPr>
              <w:fldChar w:fldCharType="end"/>
            </w:r>
          </w:hyperlink>
        </w:p>
        <w:p w14:paraId="025A5E7E" w14:textId="001F5638"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18" w:history="1">
            <w:r w:rsidRPr="0065437E">
              <w:rPr>
                <w:rStyle w:val="Hyperlink"/>
                <w:noProof/>
              </w:rPr>
              <w:t>Staff Friendliness and Communication</w:t>
            </w:r>
            <w:r>
              <w:rPr>
                <w:noProof/>
                <w:webHidden/>
              </w:rPr>
              <w:tab/>
            </w:r>
            <w:r>
              <w:rPr>
                <w:noProof/>
                <w:webHidden/>
              </w:rPr>
              <w:fldChar w:fldCharType="begin"/>
            </w:r>
            <w:r>
              <w:rPr>
                <w:noProof/>
                <w:webHidden/>
              </w:rPr>
              <w:instrText xml:space="preserve"> PAGEREF _Toc199846318 \h </w:instrText>
            </w:r>
            <w:r>
              <w:rPr>
                <w:noProof/>
                <w:webHidden/>
              </w:rPr>
            </w:r>
            <w:r>
              <w:rPr>
                <w:noProof/>
                <w:webHidden/>
              </w:rPr>
              <w:fldChar w:fldCharType="separate"/>
            </w:r>
            <w:r w:rsidR="00802A01">
              <w:rPr>
                <w:noProof/>
                <w:webHidden/>
              </w:rPr>
              <w:t>13</w:t>
            </w:r>
            <w:r>
              <w:rPr>
                <w:noProof/>
                <w:webHidden/>
              </w:rPr>
              <w:fldChar w:fldCharType="end"/>
            </w:r>
          </w:hyperlink>
        </w:p>
        <w:p w14:paraId="5FE7B6C0" w14:textId="79609F10"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19" w:history="1">
            <w:r w:rsidRPr="0065437E">
              <w:rPr>
                <w:rStyle w:val="Hyperlink"/>
                <w:noProof/>
              </w:rPr>
              <w:t>Check-in Efficiency and Wait Times</w:t>
            </w:r>
            <w:r>
              <w:rPr>
                <w:noProof/>
                <w:webHidden/>
              </w:rPr>
              <w:tab/>
            </w:r>
            <w:r>
              <w:rPr>
                <w:noProof/>
                <w:webHidden/>
              </w:rPr>
              <w:fldChar w:fldCharType="begin"/>
            </w:r>
            <w:r>
              <w:rPr>
                <w:noProof/>
                <w:webHidden/>
              </w:rPr>
              <w:instrText xml:space="preserve"> PAGEREF _Toc199846319 \h </w:instrText>
            </w:r>
            <w:r>
              <w:rPr>
                <w:noProof/>
                <w:webHidden/>
              </w:rPr>
            </w:r>
            <w:r>
              <w:rPr>
                <w:noProof/>
                <w:webHidden/>
              </w:rPr>
              <w:fldChar w:fldCharType="separate"/>
            </w:r>
            <w:r w:rsidR="00802A01">
              <w:rPr>
                <w:noProof/>
                <w:webHidden/>
              </w:rPr>
              <w:t>14</w:t>
            </w:r>
            <w:r>
              <w:rPr>
                <w:noProof/>
                <w:webHidden/>
              </w:rPr>
              <w:fldChar w:fldCharType="end"/>
            </w:r>
          </w:hyperlink>
        </w:p>
        <w:p w14:paraId="575ADFAF" w14:textId="790CB299"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20" w:history="1">
            <w:r w:rsidRPr="0065437E">
              <w:rPr>
                <w:rStyle w:val="Hyperlink"/>
                <w:noProof/>
              </w:rPr>
              <w:t>Issue Resolution and Problem Handling</w:t>
            </w:r>
            <w:r>
              <w:rPr>
                <w:noProof/>
                <w:webHidden/>
              </w:rPr>
              <w:tab/>
            </w:r>
            <w:r>
              <w:rPr>
                <w:noProof/>
                <w:webHidden/>
              </w:rPr>
              <w:fldChar w:fldCharType="begin"/>
            </w:r>
            <w:r>
              <w:rPr>
                <w:noProof/>
                <w:webHidden/>
              </w:rPr>
              <w:instrText xml:space="preserve"> PAGEREF _Toc199846320 \h </w:instrText>
            </w:r>
            <w:r>
              <w:rPr>
                <w:noProof/>
                <w:webHidden/>
              </w:rPr>
            </w:r>
            <w:r>
              <w:rPr>
                <w:noProof/>
                <w:webHidden/>
              </w:rPr>
              <w:fldChar w:fldCharType="separate"/>
            </w:r>
            <w:r w:rsidR="00802A01">
              <w:rPr>
                <w:noProof/>
                <w:webHidden/>
              </w:rPr>
              <w:t>14</w:t>
            </w:r>
            <w:r>
              <w:rPr>
                <w:noProof/>
                <w:webHidden/>
              </w:rPr>
              <w:fldChar w:fldCharType="end"/>
            </w:r>
          </w:hyperlink>
        </w:p>
        <w:p w14:paraId="544417B0" w14:textId="034F3CA3"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21" w:history="1">
            <w:r w:rsidRPr="0065437E">
              <w:rPr>
                <w:rStyle w:val="Hyperlink"/>
                <w:noProof/>
              </w:rPr>
              <w:t>Inconsistencies in Service Delivery</w:t>
            </w:r>
            <w:r>
              <w:rPr>
                <w:noProof/>
                <w:webHidden/>
              </w:rPr>
              <w:tab/>
            </w:r>
            <w:r>
              <w:rPr>
                <w:noProof/>
                <w:webHidden/>
              </w:rPr>
              <w:fldChar w:fldCharType="begin"/>
            </w:r>
            <w:r>
              <w:rPr>
                <w:noProof/>
                <w:webHidden/>
              </w:rPr>
              <w:instrText xml:space="preserve"> PAGEREF _Toc199846321 \h </w:instrText>
            </w:r>
            <w:r>
              <w:rPr>
                <w:noProof/>
                <w:webHidden/>
              </w:rPr>
            </w:r>
            <w:r>
              <w:rPr>
                <w:noProof/>
                <w:webHidden/>
              </w:rPr>
              <w:fldChar w:fldCharType="separate"/>
            </w:r>
            <w:r w:rsidR="00802A01">
              <w:rPr>
                <w:noProof/>
                <w:webHidden/>
              </w:rPr>
              <w:t>14</w:t>
            </w:r>
            <w:r>
              <w:rPr>
                <w:noProof/>
                <w:webHidden/>
              </w:rPr>
              <w:fldChar w:fldCharType="end"/>
            </w:r>
          </w:hyperlink>
        </w:p>
        <w:p w14:paraId="534D8FFB" w14:textId="57420FD6"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22" w:history="1">
            <w:r w:rsidRPr="0065437E">
              <w:rPr>
                <w:rStyle w:val="Hyperlink"/>
                <w:noProof/>
              </w:rPr>
              <w:t>Mapping Themes to SERVQUAL Dimensions</w:t>
            </w:r>
            <w:r>
              <w:rPr>
                <w:noProof/>
                <w:webHidden/>
              </w:rPr>
              <w:tab/>
            </w:r>
            <w:r>
              <w:rPr>
                <w:noProof/>
                <w:webHidden/>
              </w:rPr>
              <w:fldChar w:fldCharType="begin"/>
            </w:r>
            <w:r>
              <w:rPr>
                <w:noProof/>
                <w:webHidden/>
              </w:rPr>
              <w:instrText xml:space="preserve"> PAGEREF _Toc199846322 \h </w:instrText>
            </w:r>
            <w:r>
              <w:rPr>
                <w:noProof/>
                <w:webHidden/>
              </w:rPr>
            </w:r>
            <w:r>
              <w:rPr>
                <w:noProof/>
                <w:webHidden/>
              </w:rPr>
              <w:fldChar w:fldCharType="separate"/>
            </w:r>
            <w:r w:rsidR="00802A01">
              <w:rPr>
                <w:noProof/>
                <w:webHidden/>
              </w:rPr>
              <w:t>15</w:t>
            </w:r>
            <w:r>
              <w:rPr>
                <w:noProof/>
                <w:webHidden/>
              </w:rPr>
              <w:fldChar w:fldCharType="end"/>
            </w:r>
          </w:hyperlink>
        </w:p>
        <w:p w14:paraId="6199703D" w14:textId="1F24A1D8"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23" w:history="1">
            <w:r w:rsidRPr="0065437E">
              <w:rPr>
                <w:rStyle w:val="Hyperlink"/>
                <w:noProof/>
              </w:rPr>
              <w:t>Guest Experience Cycle Reflection</w:t>
            </w:r>
            <w:r>
              <w:rPr>
                <w:noProof/>
                <w:webHidden/>
              </w:rPr>
              <w:tab/>
            </w:r>
            <w:r>
              <w:rPr>
                <w:noProof/>
                <w:webHidden/>
              </w:rPr>
              <w:fldChar w:fldCharType="begin"/>
            </w:r>
            <w:r>
              <w:rPr>
                <w:noProof/>
                <w:webHidden/>
              </w:rPr>
              <w:instrText xml:space="preserve"> PAGEREF _Toc199846323 \h </w:instrText>
            </w:r>
            <w:r>
              <w:rPr>
                <w:noProof/>
                <w:webHidden/>
              </w:rPr>
            </w:r>
            <w:r>
              <w:rPr>
                <w:noProof/>
                <w:webHidden/>
              </w:rPr>
              <w:fldChar w:fldCharType="separate"/>
            </w:r>
            <w:r w:rsidR="00802A01">
              <w:rPr>
                <w:noProof/>
                <w:webHidden/>
              </w:rPr>
              <w:t>16</w:t>
            </w:r>
            <w:r>
              <w:rPr>
                <w:noProof/>
                <w:webHidden/>
              </w:rPr>
              <w:fldChar w:fldCharType="end"/>
            </w:r>
          </w:hyperlink>
        </w:p>
        <w:p w14:paraId="5673CF1E" w14:textId="4CD49C1F"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24" w:history="1">
            <w:r w:rsidRPr="0065437E">
              <w:rPr>
                <w:rStyle w:val="Hyperlink"/>
                <w:noProof/>
              </w:rPr>
              <w:t>Implications for Ibis Reading Centre</w:t>
            </w:r>
            <w:r>
              <w:rPr>
                <w:noProof/>
                <w:webHidden/>
              </w:rPr>
              <w:tab/>
            </w:r>
            <w:r>
              <w:rPr>
                <w:noProof/>
                <w:webHidden/>
              </w:rPr>
              <w:fldChar w:fldCharType="begin"/>
            </w:r>
            <w:r>
              <w:rPr>
                <w:noProof/>
                <w:webHidden/>
              </w:rPr>
              <w:instrText xml:space="preserve"> PAGEREF _Toc199846324 \h </w:instrText>
            </w:r>
            <w:r>
              <w:rPr>
                <w:noProof/>
                <w:webHidden/>
              </w:rPr>
            </w:r>
            <w:r>
              <w:rPr>
                <w:noProof/>
                <w:webHidden/>
              </w:rPr>
              <w:fldChar w:fldCharType="separate"/>
            </w:r>
            <w:r w:rsidR="00802A01">
              <w:rPr>
                <w:noProof/>
                <w:webHidden/>
              </w:rPr>
              <w:t>16</w:t>
            </w:r>
            <w:r>
              <w:rPr>
                <w:noProof/>
                <w:webHidden/>
              </w:rPr>
              <w:fldChar w:fldCharType="end"/>
            </w:r>
          </w:hyperlink>
        </w:p>
        <w:p w14:paraId="33DD8E83" w14:textId="3A9F10BE"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25" w:history="1">
            <w:r w:rsidRPr="0065437E">
              <w:rPr>
                <w:rStyle w:val="Hyperlink"/>
                <w:noProof/>
              </w:rPr>
              <w:t>Impact on Reviews, Loyalty, and Bookings</w:t>
            </w:r>
            <w:r>
              <w:rPr>
                <w:noProof/>
                <w:webHidden/>
              </w:rPr>
              <w:tab/>
            </w:r>
            <w:r>
              <w:rPr>
                <w:noProof/>
                <w:webHidden/>
              </w:rPr>
              <w:fldChar w:fldCharType="begin"/>
            </w:r>
            <w:r>
              <w:rPr>
                <w:noProof/>
                <w:webHidden/>
              </w:rPr>
              <w:instrText xml:space="preserve"> PAGEREF _Toc199846325 \h </w:instrText>
            </w:r>
            <w:r>
              <w:rPr>
                <w:noProof/>
                <w:webHidden/>
              </w:rPr>
            </w:r>
            <w:r>
              <w:rPr>
                <w:noProof/>
                <w:webHidden/>
              </w:rPr>
              <w:fldChar w:fldCharType="separate"/>
            </w:r>
            <w:r w:rsidR="00802A01">
              <w:rPr>
                <w:noProof/>
                <w:webHidden/>
              </w:rPr>
              <w:t>17</w:t>
            </w:r>
            <w:r>
              <w:rPr>
                <w:noProof/>
                <w:webHidden/>
              </w:rPr>
              <w:fldChar w:fldCharType="end"/>
            </w:r>
          </w:hyperlink>
        </w:p>
        <w:p w14:paraId="55B0FE8C" w14:textId="00BCEDB6"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26" w:history="1">
            <w:r w:rsidRPr="0065437E">
              <w:rPr>
                <w:rStyle w:val="Hyperlink"/>
                <w:noProof/>
              </w:rPr>
              <w:t>Critical Reflection and Research Limitations</w:t>
            </w:r>
            <w:r>
              <w:rPr>
                <w:noProof/>
                <w:webHidden/>
              </w:rPr>
              <w:tab/>
            </w:r>
            <w:r>
              <w:rPr>
                <w:noProof/>
                <w:webHidden/>
              </w:rPr>
              <w:fldChar w:fldCharType="begin"/>
            </w:r>
            <w:r>
              <w:rPr>
                <w:noProof/>
                <w:webHidden/>
              </w:rPr>
              <w:instrText xml:space="preserve"> PAGEREF _Toc199846326 \h </w:instrText>
            </w:r>
            <w:r>
              <w:rPr>
                <w:noProof/>
                <w:webHidden/>
              </w:rPr>
            </w:r>
            <w:r>
              <w:rPr>
                <w:noProof/>
                <w:webHidden/>
              </w:rPr>
              <w:fldChar w:fldCharType="separate"/>
            </w:r>
            <w:r w:rsidR="00802A01">
              <w:rPr>
                <w:noProof/>
                <w:webHidden/>
              </w:rPr>
              <w:t>17</w:t>
            </w:r>
            <w:r>
              <w:rPr>
                <w:noProof/>
                <w:webHidden/>
              </w:rPr>
              <w:fldChar w:fldCharType="end"/>
            </w:r>
          </w:hyperlink>
        </w:p>
        <w:p w14:paraId="02221B3A" w14:textId="4A869308"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27" w:history="1">
            <w:r w:rsidRPr="0065437E">
              <w:rPr>
                <w:rStyle w:val="Hyperlink"/>
                <w:noProof/>
              </w:rPr>
              <w:t>Contribution to Knowledge and Practice</w:t>
            </w:r>
            <w:r>
              <w:rPr>
                <w:noProof/>
                <w:webHidden/>
              </w:rPr>
              <w:tab/>
            </w:r>
            <w:r>
              <w:rPr>
                <w:noProof/>
                <w:webHidden/>
              </w:rPr>
              <w:fldChar w:fldCharType="begin"/>
            </w:r>
            <w:r>
              <w:rPr>
                <w:noProof/>
                <w:webHidden/>
              </w:rPr>
              <w:instrText xml:space="preserve"> PAGEREF _Toc199846327 \h </w:instrText>
            </w:r>
            <w:r>
              <w:rPr>
                <w:noProof/>
                <w:webHidden/>
              </w:rPr>
            </w:r>
            <w:r>
              <w:rPr>
                <w:noProof/>
                <w:webHidden/>
              </w:rPr>
              <w:fldChar w:fldCharType="separate"/>
            </w:r>
            <w:r w:rsidR="00802A01">
              <w:rPr>
                <w:noProof/>
                <w:webHidden/>
              </w:rPr>
              <w:t>18</w:t>
            </w:r>
            <w:r>
              <w:rPr>
                <w:noProof/>
                <w:webHidden/>
              </w:rPr>
              <w:fldChar w:fldCharType="end"/>
            </w:r>
          </w:hyperlink>
        </w:p>
        <w:p w14:paraId="717B35CB" w14:textId="137812D1" w:rsidR="00EC41A5" w:rsidRDefault="00EC41A5" w:rsidP="00EC41A5">
          <w:pPr>
            <w:pStyle w:val="TOC1"/>
            <w:spacing w:after="0" w:line="360" w:lineRule="auto"/>
            <w:rPr>
              <w:rFonts w:asciiTheme="minorHAnsi" w:eastAsiaTheme="minorEastAsia" w:hAnsiTheme="minorHAnsi"/>
              <w:noProof/>
              <w:kern w:val="2"/>
              <w:sz w:val="24"/>
              <w:lang w:eastAsia="en-GB"/>
              <w14:ligatures w14:val="standardContextual"/>
            </w:rPr>
          </w:pPr>
          <w:hyperlink w:anchor="_Toc199846328" w:history="1">
            <w:r w:rsidRPr="0065437E">
              <w:rPr>
                <w:rStyle w:val="Hyperlink"/>
                <w:noProof/>
              </w:rPr>
              <w:t>5. Conclusion and Recommendations</w:t>
            </w:r>
            <w:r>
              <w:rPr>
                <w:noProof/>
                <w:webHidden/>
              </w:rPr>
              <w:tab/>
            </w:r>
            <w:r>
              <w:rPr>
                <w:noProof/>
                <w:webHidden/>
              </w:rPr>
              <w:fldChar w:fldCharType="begin"/>
            </w:r>
            <w:r>
              <w:rPr>
                <w:noProof/>
                <w:webHidden/>
              </w:rPr>
              <w:instrText xml:space="preserve"> PAGEREF _Toc199846328 \h </w:instrText>
            </w:r>
            <w:r>
              <w:rPr>
                <w:noProof/>
                <w:webHidden/>
              </w:rPr>
            </w:r>
            <w:r>
              <w:rPr>
                <w:noProof/>
                <w:webHidden/>
              </w:rPr>
              <w:fldChar w:fldCharType="separate"/>
            </w:r>
            <w:r w:rsidR="00802A01">
              <w:rPr>
                <w:noProof/>
                <w:webHidden/>
              </w:rPr>
              <w:t>18</w:t>
            </w:r>
            <w:r>
              <w:rPr>
                <w:noProof/>
                <w:webHidden/>
              </w:rPr>
              <w:fldChar w:fldCharType="end"/>
            </w:r>
          </w:hyperlink>
        </w:p>
        <w:p w14:paraId="1ECB8FA8" w14:textId="5FB2F0BA"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29" w:history="1">
            <w:r w:rsidRPr="0065437E">
              <w:rPr>
                <w:rStyle w:val="Hyperlink"/>
                <w:noProof/>
              </w:rPr>
              <w:t>5.1 Conclusion</w:t>
            </w:r>
            <w:r>
              <w:rPr>
                <w:noProof/>
                <w:webHidden/>
              </w:rPr>
              <w:tab/>
            </w:r>
            <w:r>
              <w:rPr>
                <w:noProof/>
                <w:webHidden/>
              </w:rPr>
              <w:fldChar w:fldCharType="begin"/>
            </w:r>
            <w:r>
              <w:rPr>
                <w:noProof/>
                <w:webHidden/>
              </w:rPr>
              <w:instrText xml:space="preserve"> PAGEREF _Toc199846329 \h </w:instrText>
            </w:r>
            <w:r>
              <w:rPr>
                <w:noProof/>
                <w:webHidden/>
              </w:rPr>
            </w:r>
            <w:r>
              <w:rPr>
                <w:noProof/>
                <w:webHidden/>
              </w:rPr>
              <w:fldChar w:fldCharType="separate"/>
            </w:r>
            <w:r w:rsidR="00802A01">
              <w:rPr>
                <w:noProof/>
                <w:webHidden/>
              </w:rPr>
              <w:t>18</w:t>
            </w:r>
            <w:r>
              <w:rPr>
                <w:noProof/>
                <w:webHidden/>
              </w:rPr>
              <w:fldChar w:fldCharType="end"/>
            </w:r>
          </w:hyperlink>
        </w:p>
        <w:p w14:paraId="0252E199" w14:textId="542BB159" w:rsidR="00EC41A5" w:rsidRDefault="00EC41A5" w:rsidP="00EC41A5">
          <w:pPr>
            <w:pStyle w:val="TOC3"/>
            <w:tabs>
              <w:tab w:val="right" w:leader="dot" w:pos="9350"/>
            </w:tabs>
            <w:spacing w:after="0"/>
            <w:rPr>
              <w:rFonts w:asciiTheme="minorHAnsi" w:eastAsiaTheme="minorEastAsia" w:hAnsiTheme="minorHAnsi"/>
              <w:noProof/>
              <w:kern w:val="2"/>
              <w:sz w:val="24"/>
              <w:lang w:eastAsia="en-GB"/>
              <w14:ligatures w14:val="standardContextual"/>
            </w:rPr>
          </w:pPr>
          <w:hyperlink w:anchor="_Toc199846330" w:history="1">
            <w:r w:rsidRPr="0065437E">
              <w:rPr>
                <w:rStyle w:val="Hyperlink"/>
                <w:noProof/>
              </w:rPr>
              <w:t>5.1.1 Restating the Aim and Objectives</w:t>
            </w:r>
            <w:r>
              <w:rPr>
                <w:noProof/>
                <w:webHidden/>
              </w:rPr>
              <w:tab/>
            </w:r>
            <w:r>
              <w:rPr>
                <w:noProof/>
                <w:webHidden/>
              </w:rPr>
              <w:fldChar w:fldCharType="begin"/>
            </w:r>
            <w:r>
              <w:rPr>
                <w:noProof/>
                <w:webHidden/>
              </w:rPr>
              <w:instrText xml:space="preserve"> PAGEREF _Toc199846330 \h </w:instrText>
            </w:r>
            <w:r>
              <w:rPr>
                <w:noProof/>
                <w:webHidden/>
              </w:rPr>
            </w:r>
            <w:r>
              <w:rPr>
                <w:noProof/>
                <w:webHidden/>
              </w:rPr>
              <w:fldChar w:fldCharType="separate"/>
            </w:r>
            <w:r w:rsidR="00802A01">
              <w:rPr>
                <w:noProof/>
                <w:webHidden/>
              </w:rPr>
              <w:t>18</w:t>
            </w:r>
            <w:r>
              <w:rPr>
                <w:noProof/>
                <w:webHidden/>
              </w:rPr>
              <w:fldChar w:fldCharType="end"/>
            </w:r>
          </w:hyperlink>
        </w:p>
        <w:p w14:paraId="40A55B96" w14:textId="3DEB5012" w:rsidR="00EC41A5" w:rsidRDefault="00EC41A5" w:rsidP="00EC41A5">
          <w:pPr>
            <w:pStyle w:val="TOC3"/>
            <w:tabs>
              <w:tab w:val="right" w:leader="dot" w:pos="9350"/>
            </w:tabs>
            <w:spacing w:after="0"/>
            <w:rPr>
              <w:rFonts w:asciiTheme="minorHAnsi" w:eastAsiaTheme="minorEastAsia" w:hAnsiTheme="minorHAnsi"/>
              <w:noProof/>
              <w:kern w:val="2"/>
              <w:sz w:val="24"/>
              <w:lang w:eastAsia="en-GB"/>
              <w14:ligatures w14:val="standardContextual"/>
            </w:rPr>
          </w:pPr>
          <w:hyperlink w:anchor="_Toc199846331" w:history="1">
            <w:r w:rsidRPr="0065437E">
              <w:rPr>
                <w:rStyle w:val="Hyperlink"/>
                <w:noProof/>
              </w:rPr>
              <w:t>5.1.2 Summary of Key Findings</w:t>
            </w:r>
            <w:r>
              <w:rPr>
                <w:noProof/>
                <w:webHidden/>
              </w:rPr>
              <w:tab/>
            </w:r>
            <w:r>
              <w:rPr>
                <w:noProof/>
                <w:webHidden/>
              </w:rPr>
              <w:fldChar w:fldCharType="begin"/>
            </w:r>
            <w:r>
              <w:rPr>
                <w:noProof/>
                <w:webHidden/>
              </w:rPr>
              <w:instrText xml:space="preserve"> PAGEREF _Toc199846331 \h </w:instrText>
            </w:r>
            <w:r>
              <w:rPr>
                <w:noProof/>
                <w:webHidden/>
              </w:rPr>
            </w:r>
            <w:r>
              <w:rPr>
                <w:noProof/>
                <w:webHidden/>
              </w:rPr>
              <w:fldChar w:fldCharType="separate"/>
            </w:r>
            <w:r w:rsidR="00802A01">
              <w:rPr>
                <w:noProof/>
                <w:webHidden/>
              </w:rPr>
              <w:t>18</w:t>
            </w:r>
            <w:r>
              <w:rPr>
                <w:noProof/>
                <w:webHidden/>
              </w:rPr>
              <w:fldChar w:fldCharType="end"/>
            </w:r>
          </w:hyperlink>
        </w:p>
        <w:p w14:paraId="22B75B65" w14:textId="456F5184" w:rsidR="00EC41A5" w:rsidRDefault="00EC41A5" w:rsidP="00EC41A5">
          <w:pPr>
            <w:pStyle w:val="TOC3"/>
            <w:tabs>
              <w:tab w:val="right" w:leader="dot" w:pos="9350"/>
            </w:tabs>
            <w:spacing w:after="0"/>
            <w:rPr>
              <w:rFonts w:asciiTheme="minorHAnsi" w:eastAsiaTheme="minorEastAsia" w:hAnsiTheme="minorHAnsi"/>
              <w:noProof/>
              <w:kern w:val="2"/>
              <w:sz w:val="24"/>
              <w:lang w:eastAsia="en-GB"/>
              <w14:ligatures w14:val="standardContextual"/>
            </w:rPr>
          </w:pPr>
          <w:hyperlink w:anchor="_Toc199846332" w:history="1">
            <w:r w:rsidRPr="0065437E">
              <w:rPr>
                <w:rStyle w:val="Hyperlink"/>
                <w:noProof/>
              </w:rPr>
              <w:t>5.1.3 Contribution to Hospitality Practice</w:t>
            </w:r>
            <w:r>
              <w:rPr>
                <w:noProof/>
                <w:webHidden/>
              </w:rPr>
              <w:tab/>
            </w:r>
            <w:r>
              <w:rPr>
                <w:noProof/>
                <w:webHidden/>
              </w:rPr>
              <w:fldChar w:fldCharType="begin"/>
            </w:r>
            <w:r>
              <w:rPr>
                <w:noProof/>
                <w:webHidden/>
              </w:rPr>
              <w:instrText xml:space="preserve"> PAGEREF _Toc199846332 \h </w:instrText>
            </w:r>
            <w:r>
              <w:rPr>
                <w:noProof/>
                <w:webHidden/>
              </w:rPr>
            </w:r>
            <w:r>
              <w:rPr>
                <w:noProof/>
                <w:webHidden/>
              </w:rPr>
              <w:fldChar w:fldCharType="separate"/>
            </w:r>
            <w:r w:rsidR="00802A01">
              <w:rPr>
                <w:noProof/>
                <w:webHidden/>
              </w:rPr>
              <w:t>19</w:t>
            </w:r>
            <w:r>
              <w:rPr>
                <w:noProof/>
                <w:webHidden/>
              </w:rPr>
              <w:fldChar w:fldCharType="end"/>
            </w:r>
          </w:hyperlink>
        </w:p>
        <w:p w14:paraId="6F39EA42" w14:textId="6EF460DE" w:rsidR="00EC41A5" w:rsidRDefault="00EC41A5" w:rsidP="00EC41A5">
          <w:pPr>
            <w:pStyle w:val="TOC3"/>
            <w:tabs>
              <w:tab w:val="right" w:leader="dot" w:pos="9350"/>
            </w:tabs>
            <w:spacing w:after="0"/>
            <w:rPr>
              <w:rFonts w:asciiTheme="minorHAnsi" w:eastAsiaTheme="minorEastAsia" w:hAnsiTheme="minorHAnsi"/>
              <w:noProof/>
              <w:kern w:val="2"/>
              <w:sz w:val="24"/>
              <w:lang w:eastAsia="en-GB"/>
              <w14:ligatures w14:val="standardContextual"/>
            </w:rPr>
          </w:pPr>
          <w:hyperlink w:anchor="_Toc199846333" w:history="1">
            <w:r w:rsidRPr="0065437E">
              <w:rPr>
                <w:rStyle w:val="Hyperlink"/>
                <w:noProof/>
              </w:rPr>
              <w:t>5.1.4 Value of Placement Experience in Framing Research</w:t>
            </w:r>
            <w:r>
              <w:rPr>
                <w:noProof/>
                <w:webHidden/>
              </w:rPr>
              <w:tab/>
            </w:r>
            <w:r>
              <w:rPr>
                <w:noProof/>
                <w:webHidden/>
              </w:rPr>
              <w:fldChar w:fldCharType="begin"/>
            </w:r>
            <w:r>
              <w:rPr>
                <w:noProof/>
                <w:webHidden/>
              </w:rPr>
              <w:instrText xml:space="preserve"> PAGEREF _Toc199846333 \h </w:instrText>
            </w:r>
            <w:r>
              <w:rPr>
                <w:noProof/>
                <w:webHidden/>
              </w:rPr>
            </w:r>
            <w:r>
              <w:rPr>
                <w:noProof/>
                <w:webHidden/>
              </w:rPr>
              <w:fldChar w:fldCharType="separate"/>
            </w:r>
            <w:r w:rsidR="00802A01">
              <w:rPr>
                <w:noProof/>
                <w:webHidden/>
              </w:rPr>
              <w:t>20</w:t>
            </w:r>
            <w:r>
              <w:rPr>
                <w:noProof/>
                <w:webHidden/>
              </w:rPr>
              <w:fldChar w:fldCharType="end"/>
            </w:r>
          </w:hyperlink>
        </w:p>
        <w:p w14:paraId="1BDCEB80" w14:textId="7CFF888C" w:rsidR="00EC41A5" w:rsidRDefault="00EC41A5" w:rsidP="00EC41A5">
          <w:pPr>
            <w:pStyle w:val="TOC2"/>
            <w:tabs>
              <w:tab w:val="right" w:leader="dot" w:pos="9350"/>
            </w:tabs>
            <w:spacing w:after="0"/>
            <w:rPr>
              <w:rFonts w:asciiTheme="minorHAnsi" w:eastAsiaTheme="minorEastAsia" w:hAnsiTheme="minorHAnsi"/>
              <w:noProof/>
              <w:kern w:val="2"/>
              <w:sz w:val="24"/>
              <w:lang w:eastAsia="en-GB"/>
              <w14:ligatures w14:val="standardContextual"/>
            </w:rPr>
          </w:pPr>
          <w:hyperlink w:anchor="_Toc199846334" w:history="1">
            <w:r w:rsidRPr="0065437E">
              <w:rPr>
                <w:rStyle w:val="Hyperlink"/>
                <w:noProof/>
              </w:rPr>
              <w:t>5.2 Recommendations and Practical Strategies</w:t>
            </w:r>
            <w:r>
              <w:rPr>
                <w:noProof/>
                <w:webHidden/>
              </w:rPr>
              <w:tab/>
            </w:r>
            <w:r>
              <w:rPr>
                <w:noProof/>
                <w:webHidden/>
              </w:rPr>
              <w:fldChar w:fldCharType="begin"/>
            </w:r>
            <w:r>
              <w:rPr>
                <w:noProof/>
                <w:webHidden/>
              </w:rPr>
              <w:instrText xml:space="preserve"> PAGEREF _Toc199846334 \h </w:instrText>
            </w:r>
            <w:r>
              <w:rPr>
                <w:noProof/>
                <w:webHidden/>
              </w:rPr>
            </w:r>
            <w:r>
              <w:rPr>
                <w:noProof/>
                <w:webHidden/>
              </w:rPr>
              <w:fldChar w:fldCharType="separate"/>
            </w:r>
            <w:r w:rsidR="00802A01">
              <w:rPr>
                <w:noProof/>
                <w:webHidden/>
              </w:rPr>
              <w:t>20</w:t>
            </w:r>
            <w:r>
              <w:rPr>
                <w:noProof/>
                <w:webHidden/>
              </w:rPr>
              <w:fldChar w:fldCharType="end"/>
            </w:r>
          </w:hyperlink>
        </w:p>
        <w:p w14:paraId="05435B5B" w14:textId="47C6F68F" w:rsidR="00EC41A5" w:rsidRDefault="00EC41A5" w:rsidP="00EC41A5">
          <w:pPr>
            <w:pStyle w:val="TOC3"/>
            <w:tabs>
              <w:tab w:val="right" w:leader="dot" w:pos="9350"/>
            </w:tabs>
            <w:spacing w:after="0"/>
            <w:rPr>
              <w:rFonts w:asciiTheme="minorHAnsi" w:eastAsiaTheme="minorEastAsia" w:hAnsiTheme="minorHAnsi"/>
              <w:noProof/>
              <w:kern w:val="2"/>
              <w:sz w:val="24"/>
              <w:lang w:eastAsia="en-GB"/>
              <w14:ligatures w14:val="standardContextual"/>
            </w:rPr>
          </w:pPr>
          <w:hyperlink w:anchor="_Toc199846335" w:history="1">
            <w:r w:rsidRPr="0065437E">
              <w:rPr>
                <w:rStyle w:val="Hyperlink"/>
                <w:noProof/>
              </w:rPr>
              <w:t>5.2.1 Operational Suggestions for Ibis Reading Centre</w:t>
            </w:r>
            <w:r>
              <w:rPr>
                <w:noProof/>
                <w:webHidden/>
              </w:rPr>
              <w:tab/>
            </w:r>
            <w:r>
              <w:rPr>
                <w:noProof/>
                <w:webHidden/>
              </w:rPr>
              <w:fldChar w:fldCharType="begin"/>
            </w:r>
            <w:r>
              <w:rPr>
                <w:noProof/>
                <w:webHidden/>
              </w:rPr>
              <w:instrText xml:space="preserve"> PAGEREF _Toc199846335 \h </w:instrText>
            </w:r>
            <w:r>
              <w:rPr>
                <w:noProof/>
                <w:webHidden/>
              </w:rPr>
            </w:r>
            <w:r>
              <w:rPr>
                <w:noProof/>
                <w:webHidden/>
              </w:rPr>
              <w:fldChar w:fldCharType="separate"/>
            </w:r>
            <w:r w:rsidR="00802A01">
              <w:rPr>
                <w:noProof/>
                <w:webHidden/>
              </w:rPr>
              <w:t>20</w:t>
            </w:r>
            <w:r>
              <w:rPr>
                <w:noProof/>
                <w:webHidden/>
              </w:rPr>
              <w:fldChar w:fldCharType="end"/>
            </w:r>
          </w:hyperlink>
        </w:p>
        <w:p w14:paraId="04145AF9" w14:textId="56AA804B" w:rsidR="00EC41A5" w:rsidRDefault="00EC41A5" w:rsidP="00EC41A5">
          <w:pPr>
            <w:pStyle w:val="TOC3"/>
            <w:tabs>
              <w:tab w:val="right" w:leader="dot" w:pos="9350"/>
            </w:tabs>
            <w:spacing w:after="0"/>
            <w:rPr>
              <w:rFonts w:asciiTheme="minorHAnsi" w:eastAsiaTheme="minorEastAsia" w:hAnsiTheme="minorHAnsi"/>
              <w:noProof/>
              <w:kern w:val="2"/>
              <w:sz w:val="24"/>
              <w:lang w:eastAsia="en-GB"/>
              <w14:ligatures w14:val="standardContextual"/>
            </w:rPr>
          </w:pPr>
          <w:hyperlink w:anchor="_Toc199846336" w:history="1">
            <w:r w:rsidRPr="0065437E">
              <w:rPr>
                <w:rStyle w:val="Hyperlink"/>
                <w:noProof/>
              </w:rPr>
              <w:t>5.2.2 Wider Industry Recommendations</w:t>
            </w:r>
            <w:r>
              <w:rPr>
                <w:noProof/>
                <w:webHidden/>
              </w:rPr>
              <w:tab/>
            </w:r>
            <w:r>
              <w:rPr>
                <w:noProof/>
                <w:webHidden/>
              </w:rPr>
              <w:fldChar w:fldCharType="begin"/>
            </w:r>
            <w:r>
              <w:rPr>
                <w:noProof/>
                <w:webHidden/>
              </w:rPr>
              <w:instrText xml:space="preserve"> PAGEREF _Toc199846336 \h </w:instrText>
            </w:r>
            <w:r>
              <w:rPr>
                <w:noProof/>
                <w:webHidden/>
              </w:rPr>
            </w:r>
            <w:r>
              <w:rPr>
                <w:noProof/>
                <w:webHidden/>
              </w:rPr>
              <w:fldChar w:fldCharType="separate"/>
            </w:r>
            <w:r w:rsidR="00802A01">
              <w:rPr>
                <w:noProof/>
                <w:webHidden/>
              </w:rPr>
              <w:t>22</w:t>
            </w:r>
            <w:r>
              <w:rPr>
                <w:noProof/>
                <w:webHidden/>
              </w:rPr>
              <w:fldChar w:fldCharType="end"/>
            </w:r>
          </w:hyperlink>
        </w:p>
        <w:p w14:paraId="1BF2BCAE" w14:textId="75B814B5" w:rsidR="00EC41A5" w:rsidRDefault="00EC41A5" w:rsidP="00EC41A5">
          <w:pPr>
            <w:pStyle w:val="TOC1"/>
            <w:spacing w:after="0" w:line="360" w:lineRule="auto"/>
            <w:rPr>
              <w:rFonts w:asciiTheme="minorHAnsi" w:eastAsiaTheme="minorEastAsia" w:hAnsiTheme="minorHAnsi"/>
              <w:noProof/>
              <w:kern w:val="2"/>
              <w:sz w:val="24"/>
              <w:lang w:eastAsia="en-GB"/>
              <w14:ligatures w14:val="standardContextual"/>
            </w:rPr>
          </w:pPr>
          <w:hyperlink w:anchor="_Toc199846337" w:history="1">
            <w:r w:rsidRPr="0065437E">
              <w:rPr>
                <w:rStyle w:val="Hyperlink"/>
                <w:rFonts w:cs="Arial"/>
                <w:noProof/>
              </w:rPr>
              <w:t>References</w:t>
            </w:r>
            <w:r>
              <w:rPr>
                <w:noProof/>
                <w:webHidden/>
              </w:rPr>
              <w:tab/>
            </w:r>
            <w:r>
              <w:rPr>
                <w:noProof/>
                <w:webHidden/>
              </w:rPr>
              <w:fldChar w:fldCharType="begin"/>
            </w:r>
            <w:r>
              <w:rPr>
                <w:noProof/>
                <w:webHidden/>
              </w:rPr>
              <w:instrText xml:space="preserve"> PAGEREF _Toc199846337 \h </w:instrText>
            </w:r>
            <w:r>
              <w:rPr>
                <w:noProof/>
                <w:webHidden/>
              </w:rPr>
            </w:r>
            <w:r>
              <w:rPr>
                <w:noProof/>
                <w:webHidden/>
              </w:rPr>
              <w:fldChar w:fldCharType="separate"/>
            </w:r>
            <w:r w:rsidR="00802A01">
              <w:rPr>
                <w:noProof/>
                <w:webHidden/>
              </w:rPr>
              <w:t>24</w:t>
            </w:r>
            <w:r>
              <w:rPr>
                <w:noProof/>
                <w:webHidden/>
              </w:rPr>
              <w:fldChar w:fldCharType="end"/>
            </w:r>
          </w:hyperlink>
        </w:p>
        <w:p w14:paraId="4A3D17DB" w14:textId="2E62777A" w:rsidR="00EC41A5" w:rsidRDefault="00EC41A5" w:rsidP="00EC41A5">
          <w:pPr>
            <w:pStyle w:val="TOC1"/>
            <w:spacing w:after="0" w:line="360" w:lineRule="auto"/>
            <w:rPr>
              <w:rFonts w:asciiTheme="minorHAnsi" w:eastAsiaTheme="minorEastAsia" w:hAnsiTheme="minorHAnsi"/>
              <w:noProof/>
              <w:kern w:val="2"/>
              <w:sz w:val="24"/>
              <w:lang w:eastAsia="en-GB"/>
              <w14:ligatures w14:val="standardContextual"/>
            </w:rPr>
          </w:pPr>
          <w:hyperlink w:anchor="_Toc199846338" w:history="1">
            <w:r w:rsidRPr="0065437E">
              <w:rPr>
                <w:rStyle w:val="Hyperlink"/>
                <w:noProof/>
              </w:rPr>
              <w:t>Appendix: AI Declaration:</w:t>
            </w:r>
            <w:r>
              <w:rPr>
                <w:noProof/>
                <w:webHidden/>
              </w:rPr>
              <w:tab/>
            </w:r>
            <w:r>
              <w:rPr>
                <w:noProof/>
                <w:webHidden/>
              </w:rPr>
              <w:fldChar w:fldCharType="begin"/>
            </w:r>
            <w:r>
              <w:rPr>
                <w:noProof/>
                <w:webHidden/>
              </w:rPr>
              <w:instrText xml:space="preserve"> PAGEREF _Toc199846338 \h </w:instrText>
            </w:r>
            <w:r>
              <w:rPr>
                <w:noProof/>
                <w:webHidden/>
              </w:rPr>
            </w:r>
            <w:r>
              <w:rPr>
                <w:noProof/>
                <w:webHidden/>
              </w:rPr>
              <w:fldChar w:fldCharType="separate"/>
            </w:r>
            <w:r w:rsidR="00802A01">
              <w:rPr>
                <w:noProof/>
                <w:webHidden/>
              </w:rPr>
              <w:t>ii</w:t>
            </w:r>
            <w:r>
              <w:rPr>
                <w:noProof/>
                <w:webHidden/>
              </w:rPr>
              <w:fldChar w:fldCharType="end"/>
            </w:r>
          </w:hyperlink>
        </w:p>
        <w:p w14:paraId="58FDB1B8" w14:textId="24C912B0" w:rsidR="00E32A3A" w:rsidRPr="00B35624" w:rsidRDefault="008A57A2" w:rsidP="00B35624">
          <w:pPr>
            <w:rPr>
              <w:rFonts w:cs="Arial"/>
            </w:rPr>
          </w:pPr>
          <w:r w:rsidRPr="00B35624">
            <w:rPr>
              <w:rFonts w:cs="Arial"/>
              <w:b/>
              <w:bCs/>
              <w:noProof/>
            </w:rPr>
            <w:fldChar w:fldCharType="end"/>
          </w:r>
        </w:p>
      </w:sdtContent>
    </w:sdt>
    <w:p w14:paraId="1797C3BA" w14:textId="77777777" w:rsidR="00920C60" w:rsidRPr="00AF2918" w:rsidRDefault="008A57A2" w:rsidP="00521FA6">
      <w:pPr>
        <w:rPr>
          <w:rFonts w:cs="Arial"/>
          <w:b/>
          <w:bCs/>
        </w:rPr>
      </w:pPr>
      <w:r w:rsidRPr="00AF2918">
        <w:rPr>
          <w:rFonts w:cs="Arial"/>
          <w:b/>
          <w:bCs/>
          <w:sz w:val="28"/>
          <w:szCs w:val="32"/>
        </w:rPr>
        <w:t>List of figures:</w:t>
      </w:r>
    </w:p>
    <w:p w14:paraId="04D671AD" w14:textId="42807C8E" w:rsidR="00B35624" w:rsidRDefault="00B35624">
      <w:pPr>
        <w:pStyle w:val="TableofFigures"/>
        <w:tabs>
          <w:tab w:val="right" w:leader="dot" w:pos="9350"/>
        </w:tabs>
        <w:rPr>
          <w:rFonts w:asciiTheme="minorHAnsi" w:eastAsiaTheme="minorEastAsia" w:hAnsiTheme="minorHAnsi"/>
          <w:noProof/>
          <w:kern w:val="2"/>
          <w:sz w:val="24"/>
          <w:lang w:eastAsia="en-GB"/>
          <w14:ligatures w14:val="standardContextual"/>
        </w:rPr>
      </w:pPr>
      <w:r>
        <w:rPr>
          <w:rFonts w:cs="Arial"/>
        </w:rPr>
        <w:fldChar w:fldCharType="begin"/>
      </w:r>
      <w:r>
        <w:rPr>
          <w:rFonts w:cs="Arial"/>
        </w:rPr>
        <w:instrText xml:space="preserve"> TOC \h \z \c "Figure" </w:instrText>
      </w:r>
      <w:r>
        <w:rPr>
          <w:rFonts w:cs="Arial"/>
        </w:rPr>
        <w:fldChar w:fldCharType="separate"/>
      </w:r>
      <w:hyperlink w:anchor="_Toc199632944" w:history="1">
        <w:r w:rsidRPr="00F8205A">
          <w:rPr>
            <w:rStyle w:val="Hyperlink"/>
            <w:rFonts w:cs="Arial"/>
            <w:noProof/>
          </w:rPr>
          <w:t>Figure 1: Guest Experience Cycle</w:t>
        </w:r>
        <w:r>
          <w:rPr>
            <w:noProof/>
            <w:webHidden/>
          </w:rPr>
          <w:tab/>
        </w:r>
        <w:r>
          <w:rPr>
            <w:noProof/>
            <w:webHidden/>
          </w:rPr>
          <w:fldChar w:fldCharType="begin"/>
        </w:r>
        <w:r>
          <w:rPr>
            <w:noProof/>
            <w:webHidden/>
          </w:rPr>
          <w:instrText xml:space="preserve"> PAGEREF _Toc199632944 \h </w:instrText>
        </w:r>
        <w:r>
          <w:rPr>
            <w:noProof/>
            <w:webHidden/>
          </w:rPr>
        </w:r>
        <w:r>
          <w:rPr>
            <w:noProof/>
            <w:webHidden/>
          </w:rPr>
          <w:fldChar w:fldCharType="separate"/>
        </w:r>
        <w:r>
          <w:rPr>
            <w:noProof/>
            <w:webHidden/>
          </w:rPr>
          <w:t>4</w:t>
        </w:r>
        <w:r>
          <w:rPr>
            <w:noProof/>
            <w:webHidden/>
          </w:rPr>
          <w:fldChar w:fldCharType="end"/>
        </w:r>
      </w:hyperlink>
    </w:p>
    <w:p w14:paraId="31D3A5E8" w14:textId="4D6D0A1E" w:rsidR="00B35624" w:rsidRDefault="00B35624">
      <w:pPr>
        <w:pStyle w:val="TableofFigures"/>
        <w:tabs>
          <w:tab w:val="right" w:leader="dot" w:pos="9350"/>
        </w:tabs>
        <w:rPr>
          <w:rFonts w:asciiTheme="minorHAnsi" w:eastAsiaTheme="minorEastAsia" w:hAnsiTheme="minorHAnsi"/>
          <w:noProof/>
          <w:kern w:val="2"/>
          <w:sz w:val="24"/>
          <w:lang w:eastAsia="en-GB"/>
          <w14:ligatures w14:val="standardContextual"/>
        </w:rPr>
      </w:pPr>
      <w:hyperlink w:anchor="_Toc199632945" w:history="1">
        <w:r w:rsidRPr="00F8205A">
          <w:rPr>
            <w:rStyle w:val="Hyperlink"/>
            <w:rFonts w:cs="Arial"/>
            <w:noProof/>
          </w:rPr>
          <w:t>Figure 2Frequency of Themes in Guest Reviews at Ibis Reading Centre</w:t>
        </w:r>
        <w:r>
          <w:rPr>
            <w:noProof/>
            <w:webHidden/>
          </w:rPr>
          <w:tab/>
        </w:r>
        <w:r>
          <w:rPr>
            <w:noProof/>
            <w:webHidden/>
          </w:rPr>
          <w:fldChar w:fldCharType="begin"/>
        </w:r>
        <w:r>
          <w:rPr>
            <w:noProof/>
            <w:webHidden/>
          </w:rPr>
          <w:instrText xml:space="preserve"> PAGEREF _Toc199632945 \h </w:instrText>
        </w:r>
        <w:r>
          <w:rPr>
            <w:noProof/>
            <w:webHidden/>
          </w:rPr>
        </w:r>
        <w:r>
          <w:rPr>
            <w:noProof/>
            <w:webHidden/>
          </w:rPr>
          <w:fldChar w:fldCharType="separate"/>
        </w:r>
        <w:r>
          <w:rPr>
            <w:noProof/>
            <w:webHidden/>
          </w:rPr>
          <w:t>13</w:t>
        </w:r>
        <w:r>
          <w:rPr>
            <w:noProof/>
            <w:webHidden/>
          </w:rPr>
          <w:fldChar w:fldCharType="end"/>
        </w:r>
      </w:hyperlink>
    </w:p>
    <w:p w14:paraId="1F9087A1" w14:textId="33D2EFBC" w:rsidR="00B35624" w:rsidRDefault="00B35624">
      <w:pPr>
        <w:pStyle w:val="TableofFigures"/>
        <w:tabs>
          <w:tab w:val="right" w:leader="dot" w:pos="9350"/>
        </w:tabs>
        <w:rPr>
          <w:rFonts w:asciiTheme="minorHAnsi" w:eastAsiaTheme="minorEastAsia" w:hAnsiTheme="minorHAnsi"/>
          <w:noProof/>
          <w:kern w:val="2"/>
          <w:sz w:val="24"/>
          <w:lang w:eastAsia="en-GB"/>
          <w14:ligatures w14:val="standardContextual"/>
        </w:rPr>
      </w:pPr>
      <w:hyperlink w:anchor="_Toc199632946" w:history="1">
        <w:r w:rsidRPr="00F8205A">
          <w:rPr>
            <w:rStyle w:val="Hyperlink"/>
            <w:noProof/>
          </w:rPr>
          <w:t>Figure 3 Mapping of Themes to SERVQUAL Dimensions</w:t>
        </w:r>
        <w:r>
          <w:rPr>
            <w:noProof/>
            <w:webHidden/>
          </w:rPr>
          <w:tab/>
        </w:r>
        <w:r>
          <w:rPr>
            <w:noProof/>
            <w:webHidden/>
          </w:rPr>
          <w:fldChar w:fldCharType="begin"/>
        </w:r>
        <w:r>
          <w:rPr>
            <w:noProof/>
            <w:webHidden/>
          </w:rPr>
          <w:instrText xml:space="preserve"> PAGEREF _Toc199632946 \h </w:instrText>
        </w:r>
        <w:r>
          <w:rPr>
            <w:noProof/>
            <w:webHidden/>
          </w:rPr>
        </w:r>
        <w:r>
          <w:rPr>
            <w:noProof/>
            <w:webHidden/>
          </w:rPr>
          <w:fldChar w:fldCharType="separate"/>
        </w:r>
        <w:r>
          <w:rPr>
            <w:noProof/>
            <w:webHidden/>
          </w:rPr>
          <w:t>15</w:t>
        </w:r>
        <w:r>
          <w:rPr>
            <w:noProof/>
            <w:webHidden/>
          </w:rPr>
          <w:fldChar w:fldCharType="end"/>
        </w:r>
      </w:hyperlink>
    </w:p>
    <w:p w14:paraId="5C790B03" w14:textId="06AFF6DF" w:rsidR="00AF2918" w:rsidRDefault="00B35624" w:rsidP="00521FA6">
      <w:pPr>
        <w:rPr>
          <w:rFonts w:cs="Arial"/>
          <w:b/>
          <w:bCs/>
          <w:sz w:val="28"/>
          <w:szCs w:val="32"/>
        </w:rPr>
      </w:pPr>
      <w:r>
        <w:rPr>
          <w:rFonts w:cs="Arial"/>
        </w:rPr>
        <w:fldChar w:fldCharType="end"/>
      </w:r>
      <w:r w:rsidRPr="00AF2918">
        <w:rPr>
          <w:rFonts w:cs="Arial"/>
          <w:b/>
          <w:bCs/>
          <w:sz w:val="28"/>
          <w:szCs w:val="32"/>
        </w:rPr>
        <w:t>List of Tables:</w:t>
      </w:r>
    </w:p>
    <w:p w14:paraId="4BCEDE2E" w14:textId="368F504D" w:rsidR="00B35624" w:rsidRDefault="00B35624">
      <w:pPr>
        <w:pStyle w:val="TableofFigures"/>
        <w:tabs>
          <w:tab w:val="right" w:leader="dot" w:pos="9350"/>
        </w:tabs>
        <w:rPr>
          <w:rFonts w:asciiTheme="minorHAnsi" w:eastAsiaTheme="minorEastAsia" w:hAnsiTheme="minorHAnsi"/>
          <w:noProof/>
          <w:kern w:val="2"/>
          <w:sz w:val="24"/>
          <w:lang w:eastAsia="en-GB"/>
          <w14:ligatures w14:val="standardContextual"/>
        </w:rPr>
      </w:pPr>
      <w:r>
        <w:rPr>
          <w:rFonts w:cs="Arial"/>
          <w:b/>
          <w:bCs/>
          <w:sz w:val="28"/>
          <w:szCs w:val="32"/>
        </w:rPr>
        <w:fldChar w:fldCharType="begin"/>
      </w:r>
      <w:r>
        <w:rPr>
          <w:rFonts w:cs="Arial"/>
          <w:b/>
          <w:bCs/>
          <w:sz w:val="28"/>
          <w:szCs w:val="32"/>
        </w:rPr>
        <w:instrText xml:space="preserve"> TOC \h \z \c "Table" </w:instrText>
      </w:r>
      <w:r>
        <w:rPr>
          <w:rFonts w:cs="Arial"/>
          <w:b/>
          <w:bCs/>
          <w:sz w:val="28"/>
          <w:szCs w:val="32"/>
        </w:rPr>
        <w:fldChar w:fldCharType="separate"/>
      </w:r>
      <w:hyperlink w:anchor="_Toc199632947" w:history="1">
        <w:r w:rsidRPr="00443DA2">
          <w:rPr>
            <w:rStyle w:val="Hyperlink"/>
            <w:rFonts w:cs="Arial"/>
            <w:noProof/>
          </w:rPr>
          <w:t>Table 1Different guest experiences and service expectations</w:t>
        </w:r>
        <w:r>
          <w:rPr>
            <w:noProof/>
            <w:webHidden/>
          </w:rPr>
          <w:tab/>
        </w:r>
        <w:r>
          <w:rPr>
            <w:noProof/>
            <w:webHidden/>
          </w:rPr>
          <w:fldChar w:fldCharType="begin"/>
        </w:r>
        <w:r>
          <w:rPr>
            <w:noProof/>
            <w:webHidden/>
          </w:rPr>
          <w:instrText xml:space="preserve"> PAGEREF _Toc199632947 \h </w:instrText>
        </w:r>
        <w:r>
          <w:rPr>
            <w:noProof/>
            <w:webHidden/>
          </w:rPr>
        </w:r>
        <w:r>
          <w:rPr>
            <w:noProof/>
            <w:webHidden/>
          </w:rPr>
          <w:fldChar w:fldCharType="separate"/>
        </w:r>
        <w:r>
          <w:rPr>
            <w:noProof/>
            <w:webHidden/>
          </w:rPr>
          <w:t>8</w:t>
        </w:r>
        <w:r>
          <w:rPr>
            <w:noProof/>
            <w:webHidden/>
          </w:rPr>
          <w:fldChar w:fldCharType="end"/>
        </w:r>
      </w:hyperlink>
    </w:p>
    <w:p w14:paraId="5A2E77E1" w14:textId="4729AF58" w:rsidR="00B35624" w:rsidRDefault="00B35624">
      <w:pPr>
        <w:pStyle w:val="TableofFigures"/>
        <w:tabs>
          <w:tab w:val="right" w:leader="dot" w:pos="9350"/>
        </w:tabs>
        <w:rPr>
          <w:rFonts w:asciiTheme="minorHAnsi" w:eastAsiaTheme="minorEastAsia" w:hAnsiTheme="minorHAnsi"/>
          <w:noProof/>
          <w:kern w:val="2"/>
          <w:sz w:val="24"/>
          <w:lang w:eastAsia="en-GB"/>
          <w14:ligatures w14:val="standardContextual"/>
        </w:rPr>
      </w:pPr>
      <w:hyperlink w:anchor="_Toc199632948" w:history="1">
        <w:r w:rsidRPr="00443DA2">
          <w:rPr>
            <w:rStyle w:val="Hyperlink"/>
            <w:rFonts w:cs="Arial"/>
            <w:noProof/>
          </w:rPr>
          <w:t>Table 2Guest Feedback on Staff Behaviour</w:t>
        </w:r>
        <w:r>
          <w:rPr>
            <w:noProof/>
            <w:webHidden/>
          </w:rPr>
          <w:tab/>
        </w:r>
        <w:r>
          <w:rPr>
            <w:noProof/>
            <w:webHidden/>
          </w:rPr>
          <w:fldChar w:fldCharType="begin"/>
        </w:r>
        <w:r>
          <w:rPr>
            <w:noProof/>
            <w:webHidden/>
          </w:rPr>
          <w:instrText xml:space="preserve"> PAGEREF _Toc199632948 \h </w:instrText>
        </w:r>
        <w:r>
          <w:rPr>
            <w:noProof/>
            <w:webHidden/>
          </w:rPr>
        </w:r>
        <w:r>
          <w:rPr>
            <w:noProof/>
            <w:webHidden/>
          </w:rPr>
          <w:fldChar w:fldCharType="separate"/>
        </w:r>
        <w:r>
          <w:rPr>
            <w:noProof/>
            <w:webHidden/>
          </w:rPr>
          <w:t>9</w:t>
        </w:r>
        <w:r>
          <w:rPr>
            <w:noProof/>
            <w:webHidden/>
          </w:rPr>
          <w:fldChar w:fldCharType="end"/>
        </w:r>
      </w:hyperlink>
    </w:p>
    <w:p w14:paraId="43B9E587" w14:textId="2532B639" w:rsidR="00B35624" w:rsidRDefault="00B35624">
      <w:pPr>
        <w:pStyle w:val="TableofFigures"/>
        <w:tabs>
          <w:tab w:val="right" w:leader="dot" w:pos="9350"/>
        </w:tabs>
        <w:rPr>
          <w:rFonts w:asciiTheme="minorHAnsi" w:eastAsiaTheme="minorEastAsia" w:hAnsiTheme="minorHAnsi"/>
          <w:noProof/>
          <w:kern w:val="2"/>
          <w:sz w:val="24"/>
          <w:lang w:eastAsia="en-GB"/>
          <w14:ligatures w14:val="standardContextual"/>
        </w:rPr>
      </w:pPr>
      <w:hyperlink w:anchor="_Toc199632949" w:history="1">
        <w:r w:rsidRPr="00443DA2">
          <w:rPr>
            <w:rStyle w:val="Hyperlink"/>
            <w:rFonts w:cs="Arial"/>
            <w:noProof/>
          </w:rPr>
          <w:t>Table 3 Guest Feedback on Check-in Speed and Wait Time</w:t>
        </w:r>
        <w:r>
          <w:rPr>
            <w:noProof/>
            <w:webHidden/>
          </w:rPr>
          <w:tab/>
        </w:r>
        <w:r>
          <w:rPr>
            <w:noProof/>
            <w:webHidden/>
          </w:rPr>
          <w:fldChar w:fldCharType="begin"/>
        </w:r>
        <w:r>
          <w:rPr>
            <w:noProof/>
            <w:webHidden/>
          </w:rPr>
          <w:instrText xml:space="preserve"> PAGEREF _Toc199632949 \h </w:instrText>
        </w:r>
        <w:r>
          <w:rPr>
            <w:noProof/>
            <w:webHidden/>
          </w:rPr>
        </w:r>
        <w:r>
          <w:rPr>
            <w:noProof/>
            <w:webHidden/>
          </w:rPr>
          <w:fldChar w:fldCharType="separate"/>
        </w:r>
        <w:r>
          <w:rPr>
            <w:noProof/>
            <w:webHidden/>
          </w:rPr>
          <w:t>10</w:t>
        </w:r>
        <w:r>
          <w:rPr>
            <w:noProof/>
            <w:webHidden/>
          </w:rPr>
          <w:fldChar w:fldCharType="end"/>
        </w:r>
      </w:hyperlink>
    </w:p>
    <w:p w14:paraId="4DA7505F" w14:textId="64BDD2CB" w:rsidR="00B35624" w:rsidRDefault="00B35624">
      <w:pPr>
        <w:pStyle w:val="TableofFigures"/>
        <w:tabs>
          <w:tab w:val="right" w:leader="dot" w:pos="9350"/>
        </w:tabs>
        <w:rPr>
          <w:rFonts w:asciiTheme="minorHAnsi" w:eastAsiaTheme="minorEastAsia" w:hAnsiTheme="minorHAnsi"/>
          <w:noProof/>
          <w:kern w:val="2"/>
          <w:sz w:val="24"/>
          <w:lang w:eastAsia="en-GB"/>
          <w14:ligatures w14:val="standardContextual"/>
        </w:rPr>
      </w:pPr>
      <w:hyperlink w:anchor="_Toc199632950" w:history="1">
        <w:r w:rsidRPr="00443DA2">
          <w:rPr>
            <w:rStyle w:val="Hyperlink"/>
            <w:rFonts w:cs="Arial"/>
            <w:noProof/>
          </w:rPr>
          <w:t>Table 4 Guest Mentions – Reception Issue Handling</w:t>
        </w:r>
        <w:r>
          <w:rPr>
            <w:noProof/>
            <w:webHidden/>
          </w:rPr>
          <w:tab/>
        </w:r>
        <w:r>
          <w:rPr>
            <w:noProof/>
            <w:webHidden/>
          </w:rPr>
          <w:fldChar w:fldCharType="begin"/>
        </w:r>
        <w:r>
          <w:rPr>
            <w:noProof/>
            <w:webHidden/>
          </w:rPr>
          <w:instrText xml:space="preserve"> PAGEREF _Toc199632950 \h </w:instrText>
        </w:r>
        <w:r>
          <w:rPr>
            <w:noProof/>
            <w:webHidden/>
          </w:rPr>
        </w:r>
        <w:r>
          <w:rPr>
            <w:noProof/>
            <w:webHidden/>
          </w:rPr>
          <w:fldChar w:fldCharType="separate"/>
        </w:r>
        <w:r>
          <w:rPr>
            <w:noProof/>
            <w:webHidden/>
          </w:rPr>
          <w:t>11</w:t>
        </w:r>
        <w:r>
          <w:rPr>
            <w:noProof/>
            <w:webHidden/>
          </w:rPr>
          <w:fldChar w:fldCharType="end"/>
        </w:r>
      </w:hyperlink>
    </w:p>
    <w:p w14:paraId="26C32EAB" w14:textId="459FE4B0" w:rsidR="00B35624" w:rsidRDefault="00B35624">
      <w:pPr>
        <w:pStyle w:val="TableofFigures"/>
        <w:tabs>
          <w:tab w:val="right" w:leader="dot" w:pos="9350"/>
        </w:tabs>
        <w:rPr>
          <w:rFonts w:asciiTheme="minorHAnsi" w:eastAsiaTheme="minorEastAsia" w:hAnsiTheme="minorHAnsi"/>
          <w:noProof/>
          <w:kern w:val="2"/>
          <w:sz w:val="24"/>
          <w:lang w:eastAsia="en-GB"/>
          <w14:ligatures w14:val="standardContextual"/>
        </w:rPr>
      </w:pPr>
      <w:hyperlink w:anchor="_Toc199632951" w:history="1">
        <w:r w:rsidRPr="00443DA2">
          <w:rPr>
            <w:rStyle w:val="Hyperlink"/>
            <w:rFonts w:cs="Arial"/>
            <w:noProof/>
          </w:rPr>
          <w:t>Table 5 Guest Mentions – Inconsistencies Across Shifts</w:t>
        </w:r>
        <w:r>
          <w:rPr>
            <w:noProof/>
            <w:webHidden/>
          </w:rPr>
          <w:tab/>
        </w:r>
        <w:r>
          <w:rPr>
            <w:noProof/>
            <w:webHidden/>
          </w:rPr>
          <w:fldChar w:fldCharType="begin"/>
        </w:r>
        <w:r>
          <w:rPr>
            <w:noProof/>
            <w:webHidden/>
          </w:rPr>
          <w:instrText xml:space="preserve"> PAGEREF _Toc199632951 \h </w:instrText>
        </w:r>
        <w:r>
          <w:rPr>
            <w:noProof/>
            <w:webHidden/>
          </w:rPr>
        </w:r>
        <w:r>
          <w:rPr>
            <w:noProof/>
            <w:webHidden/>
          </w:rPr>
          <w:fldChar w:fldCharType="separate"/>
        </w:r>
        <w:r>
          <w:rPr>
            <w:noProof/>
            <w:webHidden/>
          </w:rPr>
          <w:t>12</w:t>
        </w:r>
        <w:r>
          <w:rPr>
            <w:noProof/>
            <w:webHidden/>
          </w:rPr>
          <w:fldChar w:fldCharType="end"/>
        </w:r>
      </w:hyperlink>
    </w:p>
    <w:p w14:paraId="28E22E04" w14:textId="3C85ED3A" w:rsidR="00B35624" w:rsidRDefault="00B35624">
      <w:pPr>
        <w:pStyle w:val="TableofFigures"/>
        <w:tabs>
          <w:tab w:val="right" w:leader="dot" w:pos="9350"/>
        </w:tabs>
        <w:rPr>
          <w:rFonts w:asciiTheme="minorHAnsi" w:eastAsiaTheme="minorEastAsia" w:hAnsiTheme="minorHAnsi"/>
          <w:noProof/>
          <w:kern w:val="2"/>
          <w:sz w:val="24"/>
          <w:lang w:eastAsia="en-GB"/>
          <w14:ligatures w14:val="standardContextual"/>
        </w:rPr>
      </w:pPr>
      <w:hyperlink w:anchor="_Toc199632952" w:history="1">
        <w:r w:rsidRPr="00443DA2">
          <w:rPr>
            <w:rStyle w:val="Hyperlink"/>
            <w:noProof/>
          </w:rPr>
          <w:t>Table 6 Mapping Themes to SERVQUAL Dimensions</w:t>
        </w:r>
        <w:r>
          <w:rPr>
            <w:noProof/>
            <w:webHidden/>
          </w:rPr>
          <w:tab/>
        </w:r>
        <w:r>
          <w:rPr>
            <w:noProof/>
            <w:webHidden/>
          </w:rPr>
          <w:fldChar w:fldCharType="begin"/>
        </w:r>
        <w:r>
          <w:rPr>
            <w:noProof/>
            <w:webHidden/>
          </w:rPr>
          <w:instrText xml:space="preserve"> PAGEREF _Toc199632952 \h </w:instrText>
        </w:r>
        <w:r>
          <w:rPr>
            <w:noProof/>
            <w:webHidden/>
          </w:rPr>
        </w:r>
        <w:r>
          <w:rPr>
            <w:noProof/>
            <w:webHidden/>
          </w:rPr>
          <w:fldChar w:fldCharType="separate"/>
        </w:r>
        <w:r>
          <w:rPr>
            <w:noProof/>
            <w:webHidden/>
          </w:rPr>
          <w:t>15</w:t>
        </w:r>
        <w:r>
          <w:rPr>
            <w:noProof/>
            <w:webHidden/>
          </w:rPr>
          <w:fldChar w:fldCharType="end"/>
        </w:r>
      </w:hyperlink>
    </w:p>
    <w:p w14:paraId="080C0568" w14:textId="49B22374" w:rsidR="00B35624" w:rsidRDefault="00B35624">
      <w:pPr>
        <w:pStyle w:val="TableofFigures"/>
        <w:tabs>
          <w:tab w:val="right" w:leader="dot" w:pos="9350"/>
        </w:tabs>
        <w:rPr>
          <w:rFonts w:asciiTheme="minorHAnsi" w:eastAsiaTheme="minorEastAsia" w:hAnsiTheme="minorHAnsi"/>
          <w:noProof/>
          <w:kern w:val="2"/>
          <w:sz w:val="24"/>
          <w:lang w:eastAsia="en-GB"/>
          <w14:ligatures w14:val="standardContextual"/>
        </w:rPr>
      </w:pPr>
      <w:hyperlink w:anchor="_Toc199632953" w:history="1">
        <w:r w:rsidRPr="00443DA2">
          <w:rPr>
            <w:rStyle w:val="Hyperlink"/>
            <w:noProof/>
          </w:rPr>
          <w:t>Table 7 Key Improvement Areas for Ibis Reading Centre</w:t>
        </w:r>
        <w:r>
          <w:rPr>
            <w:noProof/>
            <w:webHidden/>
          </w:rPr>
          <w:tab/>
        </w:r>
        <w:r>
          <w:rPr>
            <w:noProof/>
            <w:webHidden/>
          </w:rPr>
          <w:fldChar w:fldCharType="begin"/>
        </w:r>
        <w:r>
          <w:rPr>
            <w:noProof/>
            <w:webHidden/>
          </w:rPr>
          <w:instrText xml:space="preserve"> PAGEREF _Toc199632953 \h </w:instrText>
        </w:r>
        <w:r>
          <w:rPr>
            <w:noProof/>
            <w:webHidden/>
          </w:rPr>
        </w:r>
        <w:r>
          <w:rPr>
            <w:noProof/>
            <w:webHidden/>
          </w:rPr>
          <w:fldChar w:fldCharType="separate"/>
        </w:r>
        <w:r>
          <w:rPr>
            <w:noProof/>
            <w:webHidden/>
          </w:rPr>
          <w:t>17</w:t>
        </w:r>
        <w:r>
          <w:rPr>
            <w:noProof/>
            <w:webHidden/>
          </w:rPr>
          <w:fldChar w:fldCharType="end"/>
        </w:r>
      </w:hyperlink>
    </w:p>
    <w:p w14:paraId="503811DD" w14:textId="43E02B10" w:rsidR="00B35624" w:rsidRDefault="00B35624">
      <w:pPr>
        <w:pStyle w:val="TableofFigures"/>
        <w:tabs>
          <w:tab w:val="right" w:leader="dot" w:pos="9350"/>
        </w:tabs>
        <w:rPr>
          <w:rFonts w:asciiTheme="minorHAnsi" w:eastAsiaTheme="minorEastAsia" w:hAnsiTheme="minorHAnsi"/>
          <w:noProof/>
          <w:kern w:val="2"/>
          <w:sz w:val="24"/>
          <w:lang w:eastAsia="en-GB"/>
          <w14:ligatures w14:val="standardContextual"/>
        </w:rPr>
      </w:pPr>
      <w:hyperlink w:anchor="_Toc199632954" w:history="1">
        <w:r w:rsidRPr="00443DA2">
          <w:rPr>
            <w:rStyle w:val="Hyperlink"/>
            <w:noProof/>
          </w:rPr>
          <w:t>Table 8 Practical Recommendations Based on Findings</w:t>
        </w:r>
        <w:r>
          <w:rPr>
            <w:noProof/>
            <w:webHidden/>
          </w:rPr>
          <w:tab/>
        </w:r>
        <w:r>
          <w:rPr>
            <w:noProof/>
            <w:webHidden/>
          </w:rPr>
          <w:fldChar w:fldCharType="begin"/>
        </w:r>
        <w:r>
          <w:rPr>
            <w:noProof/>
            <w:webHidden/>
          </w:rPr>
          <w:instrText xml:space="preserve"> PAGEREF _Toc199632954 \h </w:instrText>
        </w:r>
        <w:r>
          <w:rPr>
            <w:noProof/>
            <w:webHidden/>
          </w:rPr>
        </w:r>
        <w:r>
          <w:rPr>
            <w:noProof/>
            <w:webHidden/>
          </w:rPr>
          <w:fldChar w:fldCharType="separate"/>
        </w:r>
        <w:r>
          <w:rPr>
            <w:noProof/>
            <w:webHidden/>
          </w:rPr>
          <w:t>20</w:t>
        </w:r>
        <w:r>
          <w:rPr>
            <w:noProof/>
            <w:webHidden/>
          </w:rPr>
          <w:fldChar w:fldCharType="end"/>
        </w:r>
      </w:hyperlink>
    </w:p>
    <w:p w14:paraId="12123623" w14:textId="34906C7F" w:rsidR="00B35624" w:rsidRDefault="00B35624">
      <w:pPr>
        <w:pStyle w:val="TableofFigures"/>
        <w:tabs>
          <w:tab w:val="right" w:leader="dot" w:pos="9350"/>
        </w:tabs>
        <w:rPr>
          <w:rFonts w:asciiTheme="minorHAnsi" w:eastAsiaTheme="minorEastAsia" w:hAnsiTheme="minorHAnsi"/>
          <w:noProof/>
          <w:kern w:val="2"/>
          <w:sz w:val="24"/>
          <w:lang w:eastAsia="en-GB"/>
          <w14:ligatures w14:val="standardContextual"/>
        </w:rPr>
      </w:pPr>
      <w:hyperlink w:anchor="_Toc199632955" w:history="1">
        <w:r w:rsidRPr="00443DA2">
          <w:rPr>
            <w:rStyle w:val="Hyperlink"/>
            <w:noProof/>
          </w:rPr>
          <w:t>Table 9 Example Front-Desk KPIs Based on SERVQUAL</w:t>
        </w:r>
        <w:r>
          <w:rPr>
            <w:noProof/>
            <w:webHidden/>
          </w:rPr>
          <w:tab/>
        </w:r>
        <w:r>
          <w:rPr>
            <w:noProof/>
            <w:webHidden/>
          </w:rPr>
          <w:fldChar w:fldCharType="begin"/>
        </w:r>
        <w:r>
          <w:rPr>
            <w:noProof/>
            <w:webHidden/>
          </w:rPr>
          <w:instrText xml:space="preserve"> PAGEREF _Toc199632955 \h </w:instrText>
        </w:r>
        <w:r>
          <w:rPr>
            <w:noProof/>
            <w:webHidden/>
          </w:rPr>
        </w:r>
        <w:r>
          <w:rPr>
            <w:noProof/>
            <w:webHidden/>
          </w:rPr>
          <w:fldChar w:fldCharType="separate"/>
        </w:r>
        <w:r>
          <w:rPr>
            <w:noProof/>
            <w:webHidden/>
          </w:rPr>
          <w:t>22</w:t>
        </w:r>
        <w:r>
          <w:rPr>
            <w:noProof/>
            <w:webHidden/>
          </w:rPr>
          <w:fldChar w:fldCharType="end"/>
        </w:r>
      </w:hyperlink>
    </w:p>
    <w:p w14:paraId="436EE9C8" w14:textId="5FB390F0" w:rsidR="00AF2918" w:rsidRPr="00AF2918" w:rsidRDefault="00B35624" w:rsidP="00521FA6">
      <w:pPr>
        <w:rPr>
          <w:rFonts w:cs="Arial"/>
          <w:b/>
          <w:bCs/>
          <w:sz w:val="28"/>
          <w:szCs w:val="32"/>
        </w:rPr>
        <w:sectPr w:rsidR="00AF2918" w:rsidRPr="00AF2918" w:rsidSect="00AF2918">
          <w:footerReference w:type="default" r:id="rId9"/>
          <w:pgSz w:w="12240" w:h="15840"/>
          <w:pgMar w:top="1440" w:right="1440" w:bottom="1440" w:left="1440" w:header="720" w:footer="720" w:gutter="0"/>
          <w:pgNumType w:fmt="lowerRoman" w:start="1"/>
          <w:cols w:space="720"/>
          <w:docGrid w:linePitch="360"/>
        </w:sectPr>
      </w:pPr>
      <w:r>
        <w:rPr>
          <w:rFonts w:cs="Arial"/>
          <w:b/>
          <w:bCs/>
          <w:sz w:val="28"/>
          <w:szCs w:val="32"/>
        </w:rPr>
        <w:fldChar w:fldCharType="end"/>
      </w:r>
    </w:p>
    <w:p w14:paraId="110B8908" w14:textId="77777777" w:rsidR="00920C60" w:rsidRPr="00FB601C" w:rsidRDefault="008A57A2" w:rsidP="00521FA6">
      <w:pPr>
        <w:pStyle w:val="Heading1"/>
        <w:rPr>
          <w:rFonts w:cs="Arial"/>
        </w:rPr>
      </w:pPr>
      <w:bookmarkStart w:id="2" w:name="_Toc199846290"/>
      <w:r w:rsidRPr="00FB601C">
        <w:rPr>
          <w:rFonts w:cs="Arial"/>
        </w:rPr>
        <w:lastRenderedPageBreak/>
        <w:t>Chapter 1: Introduction</w:t>
      </w:r>
      <w:bookmarkEnd w:id="2"/>
      <w:r w:rsidRPr="00FB601C">
        <w:rPr>
          <w:rFonts w:cs="Arial"/>
        </w:rPr>
        <w:t xml:space="preserve"> </w:t>
      </w:r>
    </w:p>
    <w:p w14:paraId="0294B68D" w14:textId="77777777" w:rsidR="00920C60" w:rsidRPr="00FB601C" w:rsidRDefault="008A57A2" w:rsidP="00521FA6">
      <w:pPr>
        <w:pStyle w:val="Heading2"/>
        <w:rPr>
          <w:rFonts w:cs="Arial"/>
        </w:rPr>
      </w:pPr>
      <w:bookmarkStart w:id="3" w:name="_Toc199846291"/>
      <w:r w:rsidRPr="00FB601C">
        <w:rPr>
          <w:rFonts w:cs="Arial"/>
        </w:rPr>
        <w:t>1.1 Background and Context</w:t>
      </w:r>
      <w:bookmarkEnd w:id="3"/>
    </w:p>
    <w:p w14:paraId="1E2BED02" w14:textId="77777777" w:rsidR="00920C60" w:rsidRPr="00FB601C" w:rsidRDefault="008A57A2" w:rsidP="00521FA6">
      <w:pPr>
        <w:rPr>
          <w:rFonts w:cs="Arial"/>
        </w:rPr>
      </w:pPr>
      <w:r w:rsidRPr="00FB601C">
        <w:rPr>
          <w:rFonts w:cs="Arial"/>
        </w:rPr>
        <w:t>The global hospitality sector is changing due to digital technologies and rising guest expectations. In 2023, 78% of hotel guests rated service quality as their top priority (Statista, 2023). A report by Constantin et al. (2024) found that 65% of travellers return to hotels offering great service experiences. This shift has pushed hotels to focus more on front-desk quality, especially in budget hotels. Budget hotels cannot rely on luxury features. They must compete through efficient service and positive guest interactions. A 2022 study showed that front-desk problems were linked to 40% of negative online hotel reviews (Toker, 2024). In this context, reception staff shape first and last impressions. Digital check-ins and fast issue handling became major drivers of guest satisfaction during and after the pandemic. Despite digital tools, personal contact at the front desk remains vital for many guests.</w:t>
      </w:r>
    </w:p>
    <w:p w14:paraId="16301888" w14:textId="77777777" w:rsidR="00920C60" w:rsidRPr="00FB601C" w:rsidRDefault="008A57A2" w:rsidP="00521FA6">
      <w:pPr>
        <w:pStyle w:val="Heading2"/>
        <w:rPr>
          <w:rFonts w:cs="Arial"/>
        </w:rPr>
      </w:pPr>
      <w:bookmarkStart w:id="4" w:name="_Toc199846292"/>
      <w:r w:rsidRPr="00FB601C">
        <w:rPr>
          <w:rFonts w:cs="Arial"/>
        </w:rPr>
        <w:t>1.2 Case Study Overview</w:t>
      </w:r>
      <w:bookmarkEnd w:id="4"/>
    </w:p>
    <w:p w14:paraId="4E29E9BB" w14:textId="77777777" w:rsidR="00920C60" w:rsidRPr="00FB601C" w:rsidRDefault="008A57A2" w:rsidP="00521FA6">
      <w:pPr>
        <w:rPr>
          <w:rFonts w:cs="Arial"/>
        </w:rPr>
      </w:pPr>
      <w:r w:rsidRPr="00FB601C">
        <w:rPr>
          <w:rFonts w:cs="Arial"/>
        </w:rPr>
        <w:t>This research uses the Ibis Reading Centre as the main case study. Ibis is a global economy hotel brand under the Accor Group. It operates over 1,200 hotels in 65 countries (Accor, 2024). Ibis focuses on affordability and simplicity while delivering consistent guest experiences. The Ibis Reading Centre is near the central train station in Reading, UK (Bhinder, 2025). It attracts both business and leisure travellers. It has 182 rooms and offers basic services like breakfast, free Wi-Fi, and a 24-hour front desk. The reception area is the primary contact point for most guests. This project completed a placement in the Reception Department between February and April 2025. Tasks included check-ins, guest queries, room changes, and daily communication. The placement experience revealed service gaps and inconsistencies, especially during peak hours.</w:t>
      </w:r>
    </w:p>
    <w:p w14:paraId="38F879FC" w14:textId="77777777" w:rsidR="00920C60" w:rsidRPr="00FB601C" w:rsidRDefault="008A57A2" w:rsidP="00521FA6">
      <w:pPr>
        <w:pStyle w:val="Heading2"/>
        <w:rPr>
          <w:rFonts w:cs="Arial"/>
        </w:rPr>
      </w:pPr>
      <w:bookmarkStart w:id="5" w:name="_Toc199846293"/>
      <w:r w:rsidRPr="00FB601C">
        <w:rPr>
          <w:rFonts w:cs="Arial"/>
        </w:rPr>
        <w:t>1.3 Research Focus</w:t>
      </w:r>
      <w:bookmarkEnd w:id="5"/>
    </w:p>
    <w:p w14:paraId="2F6C843A" w14:textId="77777777" w:rsidR="00920C60" w:rsidRPr="00FB601C" w:rsidRDefault="008A57A2" w:rsidP="00521FA6">
      <w:pPr>
        <w:rPr>
          <w:rFonts w:cs="Arial"/>
        </w:rPr>
      </w:pPr>
      <w:r w:rsidRPr="00FB601C">
        <w:rPr>
          <w:rFonts w:cs="Arial"/>
        </w:rPr>
        <w:t xml:space="preserve">The research investigates how front-desk service quality affects guest satisfaction in budget hotels. The focus is on real guest experiences at Ibis Reading Centre (Ali et al., 2021). Several guests complained about long wait times, lack of clarity, and inconsistent communication during the placement. At the same time, others praised individual staff members for </w:t>
      </w:r>
      <w:r w:rsidR="00F50673" w:rsidRPr="00FB601C">
        <w:rPr>
          <w:rFonts w:cs="Arial"/>
        </w:rPr>
        <w:t xml:space="preserve">their </w:t>
      </w:r>
      <w:r w:rsidRPr="00FB601C">
        <w:rPr>
          <w:rFonts w:cs="Arial"/>
        </w:rPr>
        <w:t>helpful support. This contrast raised interest in understanding how front-desk interactions shape satisfaction. Online reviews also confirmed that reception service is often mentioned in positive and negative feedback. Since budget hotels rely heavily on staff performance, this topic was selected as the research focus.</w:t>
      </w:r>
    </w:p>
    <w:p w14:paraId="71196A14" w14:textId="77777777" w:rsidR="00920C60" w:rsidRPr="00FB601C" w:rsidRDefault="008A57A2" w:rsidP="00521FA6">
      <w:pPr>
        <w:pStyle w:val="Heading2"/>
        <w:rPr>
          <w:rFonts w:cs="Arial"/>
        </w:rPr>
      </w:pPr>
      <w:bookmarkStart w:id="6" w:name="_Toc199846294"/>
      <w:r w:rsidRPr="00FB601C">
        <w:rPr>
          <w:rFonts w:cs="Arial"/>
        </w:rPr>
        <w:lastRenderedPageBreak/>
        <w:t>1.4 Research Aim and Objectives</w:t>
      </w:r>
      <w:bookmarkEnd w:id="6"/>
    </w:p>
    <w:p w14:paraId="77076644" w14:textId="77777777" w:rsidR="00920C60" w:rsidRPr="00FB601C" w:rsidRDefault="008A57A2" w:rsidP="00521FA6">
      <w:pPr>
        <w:pStyle w:val="Heading3"/>
      </w:pPr>
      <w:bookmarkStart w:id="7" w:name="_Toc199846295"/>
      <w:r w:rsidRPr="00FB601C">
        <w:t>Aim:</w:t>
      </w:r>
      <w:bookmarkEnd w:id="7"/>
    </w:p>
    <w:p w14:paraId="71EB3935" w14:textId="77777777" w:rsidR="00920C60" w:rsidRPr="00FB601C" w:rsidRDefault="008A57A2" w:rsidP="00521FA6">
      <w:pPr>
        <w:rPr>
          <w:rFonts w:cs="Arial"/>
        </w:rPr>
      </w:pPr>
      <w:r w:rsidRPr="00FB601C">
        <w:rPr>
          <w:rFonts w:cs="Arial"/>
        </w:rPr>
        <w:t>The aim is to analyse the impact of front-desk service quality on guest satisfaction.</w:t>
      </w:r>
    </w:p>
    <w:p w14:paraId="67FEA5DB" w14:textId="77777777" w:rsidR="00920C60" w:rsidRPr="00FB601C" w:rsidRDefault="008A57A2" w:rsidP="00521FA6">
      <w:pPr>
        <w:rPr>
          <w:rFonts w:cs="Arial"/>
        </w:rPr>
      </w:pPr>
      <w:r w:rsidRPr="00FB601C">
        <w:rPr>
          <w:rFonts w:cs="Arial"/>
        </w:rPr>
        <w:t>Research objectives:</w:t>
      </w:r>
    </w:p>
    <w:p w14:paraId="2F2DA949" w14:textId="77777777" w:rsidR="00920C60" w:rsidRPr="00FB601C" w:rsidRDefault="008A57A2" w:rsidP="00521FA6">
      <w:pPr>
        <w:numPr>
          <w:ilvl w:val="0"/>
          <w:numId w:val="1"/>
        </w:numPr>
        <w:tabs>
          <w:tab w:val="clear" w:pos="360"/>
          <w:tab w:val="num" w:pos="720"/>
        </w:tabs>
        <w:rPr>
          <w:rFonts w:cs="Arial"/>
        </w:rPr>
      </w:pPr>
      <w:r w:rsidRPr="00FB601C">
        <w:rPr>
          <w:rFonts w:cs="Arial"/>
        </w:rPr>
        <w:t>To evaluate how front-desk staff interactions influence guest perceptions of service quality.</w:t>
      </w:r>
    </w:p>
    <w:p w14:paraId="05C4307D" w14:textId="77777777" w:rsidR="00920C60" w:rsidRPr="00FB601C" w:rsidRDefault="008A57A2" w:rsidP="00521FA6">
      <w:pPr>
        <w:numPr>
          <w:ilvl w:val="0"/>
          <w:numId w:val="1"/>
        </w:numPr>
        <w:tabs>
          <w:tab w:val="clear" w:pos="360"/>
          <w:tab w:val="num" w:pos="720"/>
        </w:tabs>
        <w:rPr>
          <w:rFonts w:cs="Arial"/>
        </w:rPr>
      </w:pPr>
      <w:r w:rsidRPr="00FB601C">
        <w:rPr>
          <w:rFonts w:cs="Arial"/>
        </w:rPr>
        <w:t>To analyse guest feedback related to front-desk service and identify recurring satisfaction or dissatisfaction patterns.</w:t>
      </w:r>
    </w:p>
    <w:p w14:paraId="5284CC27" w14:textId="77777777" w:rsidR="00920C60" w:rsidRPr="00FB601C" w:rsidRDefault="008A57A2" w:rsidP="00521FA6">
      <w:pPr>
        <w:numPr>
          <w:ilvl w:val="0"/>
          <w:numId w:val="1"/>
        </w:numPr>
        <w:tabs>
          <w:tab w:val="clear" w:pos="360"/>
          <w:tab w:val="num" w:pos="720"/>
        </w:tabs>
        <w:rPr>
          <w:rFonts w:cs="Arial"/>
        </w:rPr>
      </w:pPr>
      <w:r w:rsidRPr="00FB601C">
        <w:rPr>
          <w:rFonts w:cs="Arial"/>
        </w:rPr>
        <w:t>To critically assess the role of reception processes (e.g. check-in/check-out, issue resolution) in shaping overall guest satisfaction.</w:t>
      </w:r>
    </w:p>
    <w:p w14:paraId="4B98DC78" w14:textId="77777777" w:rsidR="00920C60" w:rsidRPr="00FB601C" w:rsidRDefault="008A57A2" w:rsidP="00521FA6">
      <w:pPr>
        <w:numPr>
          <w:ilvl w:val="0"/>
          <w:numId w:val="1"/>
        </w:numPr>
        <w:tabs>
          <w:tab w:val="clear" w:pos="360"/>
          <w:tab w:val="num" w:pos="720"/>
        </w:tabs>
        <w:rPr>
          <w:rFonts w:cs="Arial"/>
        </w:rPr>
      </w:pPr>
      <w:r w:rsidRPr="00FB601C">
        <w:rPr>
          <w:rFonts w:cs="Arial"/>
        </w:rPr>
        <w:t>To compare findings with existing hospitality service quality models (e.g. SERVQUAL, Guest Experience Cycle).</w:t>
      </w:r>
    </w:p>
    <w:p w14:paraId="424EBB70" w14:textId="77777777" w:rsidR="00920C60" w:rsidRPr="00FB601C" w:rsidRDefault="008A57A2" w:rsidP="00521FA6">
      <w:pPr>
        <w:pStyle w:val="Heading2"/>
        <w:rPr>
          <w:rFonts w:cs="Arial"/>
        </w:rPr>
      </w:pPr>
      <w:bookmarkStart w:id="8" w:name="_Toc199846296"/>
      <w:r w:rsidRPr="00FB601C">
        <w:rPr>
          <w:rFonts w:cs="Arial"/>
        </w:rPr>
        <w:t>1.5 Research Questions</w:t>
      </w:r>
      <w:bookmarkEnd w:id="8"/>
    </w:p>
    <w:p w14:paraId="61799B57" w14:textId="77777777" w:rsidR="00920C60" w:rsidRPr="00FB601C" w:rsidRDefault="008A57A2" w:rsidP="00521FA6">
      <w:pPr>
        <w:pStyle w:val="ListParagraph"/>
        <w:numPr>
          <w:ilvl w:val="0"/>
          <w:numId w:val="2"/>
        </w:numPr>
        <w:rPr>
          <w:rFonts w:cs="Arial"/>
        </w:rPr>
      </w:pPr>
      <w:r w:rsidRPr="00FB601C">
        <w:rPr>
          <w:rFonts w:cs="Arial"/>
        </w:rPr>
        <w:t>Q1: How do front-desk service interactions influence guest satisfaction at Ibis Reading Centre?</w:t>
      </w:r>
    </w:p>
    <w:p w14:paraId="114948C7" w14:textId="77777777" w:rsidR="00920C60" w:rsidRPr="00FB601C" w:rsidRDefault="008A57A2" w:rsidP="00521FA6">
      <w:pPr>
        <w:pStyle w:val="ListParagraph"/>
        <w:numPr>
          <w:ilvl w:val="0"/>
          <w:numId w:val="2"/>
        </w:numPr>
        <w:rPr>
          <w:rFonts w:cs="Arial"/>
        </w:rPr>
      </w:pPr>
      <w:r w:rsidRPr="00FB601C">
        <w:rPr>
          <w:rFonts w:cs="Arial"/>
        </w:rPr>
        <w:t>Q2: What guest feedback patterns emerge concerning the quality of front-desk service?</w:t>
      </w:r>
    </w:p>
    <w:p w14:paraId="4379AA8C" w14:textId="77777777" w:rsidR="00920C60" w:rsidRPr="00FB601C" w:rsidRDefault="008A57A2" w:rsidP="00521FA6">
      <w:pPr>
        <w:pStyle w:val="Heading2"/>
        <w:rPr>
          <w:rFonts w:cs="Arial"/>
        </w:rPr>
      </w:pPr>
      <w:bookmarkStart w:id="9" w:name="_Toc199846297"/>
      <w:r w:rsidRPr="00FB601C">
        <w:rPr>
          <w:rFonts w:cs="Arial"/>
        </w:rPr>
        <w:t>1.6 Structure of the project</w:t>
      </w:r>
      <w:bookmarkEnd w:id="9"/>
    </w:p>
    <w:p w14:paraId="2D9095CD" w14:textId="77777777" w:rsidR="00920C60" w:rsidRPr="00FB601C" w:rsidRDefault="008A57A2" w:rsidP="00521FA6">
      <w:pPr>
        <w:rPr>
          <w:rFonts w:cs="Arial"/>
        </w:rPr>
      </w:pPr>
      <w:r w:rsidRPr="00FB601C">
        <w:rPr>
          <w:rFonts w:cs="Arial"/>
        </w:rPr>
        <w:t>Chapter 1 introduces the research background, objectives, and case context. Chapter 2 presents a literature review on front-desk service quality and guest satisfaction theories. Chapter 3 explains the case study approach, thematic analysis, and online review data collection. Chapter 4 includes findings from online reviews and discussion linking them to theory. Chapter 5 concludes the study and offers practical recommendations for the Ibis Reading Centre.</w:t>
      </w:r>
    </w:p>
    <w:p w14:paraId="1ECFA441" w14:textId="77777777" w:rsidR="00920C60" w:rsidRPr="00FB601C" w:rsidRDefault="008A57A2" w:rsidP="00521FA6">
      <w:pPr>
        <w:spacing w:after="160"/>
        <w:jc w:val="left"/>
        <w:rPr>
          <w:rFonts w:cs="Arial"/>
        </w:rPr>
      </w:pPr>
      <w:r w:rsidRPr="00FB601C">
        <w:rPr>
          <w:rFonts w:cs="Arial"/>
        </w:rPr>
        <w:br w:type="page"/>
      </w:r>
    </w:p>
    <w:p w14:paraId="1EDD0FBB" w14:textId="77777777" w:rsidR="00920C60" w:rsidRPr="00FB601C" w:rsidRDefault="008A57A2" w:rsidP="00521FA6">
      <w:pPr>
        <w:pStyle w:val="Heading1"/>
        <w:rPr>
          <w:rFonts w:cs="Arial"/>
        </w:rPr>
      </w:pPr>
      <w:bookmarkStart w:id="10" w:name="_Toc199846298"/>
      <w:r w:rsidRPr="00FB601C">
        <w:rPr>
          <w:rFonts w:cs="Arial"/>
        </w:rPr>
        <w:lastRenderedPageBreak/>
        <w:t>Chapter 2: Literature Review</w:t>
      </w:r>
      <w:bookmarkEnd w:id="10"/>
    </w:p>
    <w:p w14:paraId="21B142AA" w14:textId="77777777" w:rsidR="00920C60" w:rsidRPr="00FB601C" w:rsidRDefault="008A57A2" w:rsidP="00521FA6">
      <w:pPr>
        <w:pStyle w:val="Heading2"/>
        <w:rPr>
          <w:rFonts w:cs="Arial"/>
        </w:rPr>
      </w:pPr>
      <w:bookmarkStart w:id="11" w:name="_Toc199846299"/>
      <w:r w:rsidRPr="00FB601C">
        <w:rPr>
          <w:rFonts w:cs="Arial"/>
        </w:rPr>
        <w:t>2.1 Introduction to Key Concepts</w:t>
      </w:r>
      <w:bookmarkEnd w:id="11"/>
      <w:r w:rsidRPr="00FB601C">
        <w:rPr>
          <w:rFonts w:cs="Arial"/>
        </w:rPr>
        <w:t xml:space="preserve"> </w:t>
      </w:r>
    </w:p>
    <w:p w14:paraId="28574369" w14:textId="77777777" w:rsidR="00920C60" w:rsidRPr="00FB601C" w:rsidRDefault="008A57A2" w:rsidP="00521FA6">
      <w:pPr>
        <w:rPr>
          <w:rFonts w:cs="Arial"/>
        </w:rPr>
      </w:pPr>
      <w:r w:rsidRPr="00FB601C">
        <w:rPr>
          <w:rFonts w:cs="Arial"/>
        </w:rPr>
        <w:t>Service quality is how guests judge hotel services based on their expectations and experience. Guest satisfaction is the emotional reaction to the total service experience, including the front-desk contact. These two factors are closely linked in hotels and affect guest loyalty and ratings. Budget hotels depend more on personal service than luxury features to meet guest needs. A 2023 report showed that 81% of guests in budget hotels rated service above room quality (Statista, 2023). Front-desk staff are the first and last contact points, shaping lasting impressions. Inconsistent service leads to dissatisfaction and negative reviews. Reliable front-desk service improves review scores and boosts return visits in the economy segment.</w:t>
      </w:r>
    </w:p>
    <w:p w14:paraId="36C1C9D8" w14:textId="77777777" w:rsidR="00920C60" w:rsidRPr="00FB601C" w:rsidRDefault="008A57A2" w:rsidP="00521FA6">
      <w:pPr>
        <w:pStyle w:val="Heading2"/>
        <w:rPr>
          <w:rFonts w:cs="Arial"/>
        </w:rPr>
      </w:pPr>
      <w:bookmarkStart w:id="12" w:name="_Toc199846300"/>
      <w:r w:rsidRPr="00FB601C">
        <w:rPr>
          <w:rFonts w:cs="Arial"/>
        </w:rPr>
        <w:t>2.2 SERVQUAL model</w:t>
      </w:r>
      <w:bookmarkEnd w:id="12"/>
    </w:p>
    <w:p w14:paraId="43692DDF" w14:textId="77777777" w:rsidR="00920C60" w:rsidRPr="00FB601C" w:rsidRDefault="008A57A2" w:rsidP="00521FA6">
      <w:pPr>
        <w:rPr>
          <w:rFonts w:cs="Arial"/>
        </w:rPr>
      </w:pPr>
      <w:r w:rsidRPr="00FB601C">
        <w:rPr>
          <w:rFonts w:cs="Arial"/>
        </w:rPr>
        <w:t>According to Chatterjee et al. (2022), the SERVQUAL model measures service quality across five dimensions: tangibles, reliability, responsiveness, assurance, and empathy. It was developed to evaluate customer service performance using guest expectations and perceptions. This model is widely used in the hotel industry to improve service design and delivery.</w:t>
      </w:r>
    </w:p>
    <w:p w14:paraId="3511AC03" w14:textId="77777777" w:rsidR="00920C60" w:rsidRPr="00FB601C" w:rsidRDefault="008A57A2" w:rsidP="00521FA6">
      <w:pPr>
        <w:numPr>
          <w:ilvl w:val="0"/>
          <w:numId w:val="6"/>
        </w:numPr>
        <w:rPr>
          <w:rFonts w:cs="Arial"/>
        </w:rPr>
      </w:pPr>
      <w:r w:rsidRPr="00FB601C">
        <w:rPr>
          <w:rFonts w:cs="Arial"/>
          <w:b/>
          <w:bCs/>
        </w:rPr>
        <w:t>Tangibles</w:t>
      </w:r>
      <w:r w:rsidRPr="00FB601C">
        <w:rPr>
          <w:rFonts w:cs="Arial"/>
        </w:rPr>
        <w:t xml:space="preserve"> refer to physical appearance, including staff uniforms, lobby design, and front-desk layout (Ali, Shahirah Shah Nurin and Zurinawati Mohi, 2023).</w:t>
      </w:r>
    </w:p>
    <w:p w14:paraId="0200CD6E" w14:textId="77777777" w:rsidR="00920C60" w:rsidRPr="00FB601C" w:rsidRDefault="008A57A2" w:rsidP="00521FA6">
      <w:pPr>
        <w:numPr>
          <w:ilvl w:val="0"/>
          <w:numId w:val="6"/>
        </w:numPr>
        <w:rPr>
          <w:rFonts w:cs="Arial"/>
        </w:rPr>
      </w:pPr>
      <w:r w:rsidRPr="00FB601C">
        <w:rPr>
          <w:rFonts w:cs="Arial"/>
          <w:b/>
          <w:bCs/>
        </w:rPr>
        <w:t>Reliability</w:t>
      </w:r>
      <w:r w:rsidRPr="00FB601C">
        <w:rPr>
          <w:rFonts w:cs="Arial"/>
        </w:rPr>
        <w:t xml:space="preserve"> means delivering promised services correctly, such as accurate bookings and timely check-ins.</w:t>
      </w:r>
    </w:p>
    <w:p w14:paraId="73D59C5F" w14:textId="77777777" w:rsidR="00920C60" w:rsidRPr="00FB601C" w:rsidRDefault="008A57A2" w:rsidP="00521FA6">
      <w:pPr>
        <w:numPr>
          <w:ilvl w:val="0"/>
          <w:numId w:val="6"/>
        </w:numPr>
        <w:rPr>
          <w:rFonts w:cs="Arial"/>
        </w:rPr>
      </w:pPr>
      <w:r w:rsidRPr="00FB601C">
        <w:rPr>
          <w:rFonts w:cs="Arial"/>
          <w:b/>
          <w:bCs/>
        </w:rPr>
        <w:t>Responsiveness</w:t>
      </w:r>
      <w:r w:rsidRPr="00FB601C">
        <w:rPr>
          <w:rFonts w:cs="Arial"/>
        </w:rPr>
        <w:t xml:space="preserve"> involves quick and helpful staff reactions to guest requests or problems (Campbell, 2022).</w:t>
      </w:r>
    </w:p>
    <w:p w14:paraId="64DCD72E" w14:textId="77777777" w:rsidR="00920C60" w:rsidRPr="00FB601C" w:rsidRDefault="008A57A2" w:rsidP="00521FA6">
      <w:pPr>
        <w:numPr>
          <w:ilvl w:val="0"/>
          <w:numId w:val="6"/>
        </w:numPr>
        <w:rPr>
          <w:rFonts w:cs="Arial"/>
        </w:rPr>
      </w:pPr>
      <w:r w:rsidRPr="00FB601C">
        <w:rPr>
          <w:rFonts w:cs="Arial"/>
          <w:b/>
          <w:bCs/>
        </w:rPr>
        <w:t>Assurance</w:t>
      </w:r>
      <w:r w:rsidRPr="00FB601C">
        <w:rPr>
          <w:rFonts w:cs="Arial"/>
        </w:rPr>
        <w:t xml:space="preserve"> includes the knowledge and courtesy of staff, creating trust and confidence in the hotel.</w:t>
      </w:r>
    </w:p>
    <w:p w14:paraId="0737FB6C" w14:textId="77777777" w:rsidR="00920C60" w:rsidRPr="00FB601C" w:rsidRDefault="008A57A2" w:rsidP="00521FA6">
      <w:pPr>
        <w:numPr>
          <w:ilvl w:val="0"/>
          <w:numId w:val="6"/>
        </w:numPr>
        <w:rPr>
          <w:rFonts w:cs="Arial"/>
        </w:rPr>
      </w:pPr>
      <w:r w:rsidRPr="00FB601C">
        <w:rPr>
          <w:rFonts w:cs="Arial"/>
          <w:b/>
          <w:bCs/>
        </w:rPr>
        <w:t>Empathy</w:t>
      </w:r>
      <w:r w:rsidRPr="00FB601C">
        <w:rPr>
          <w:rFonts w:cs="Arial"/>
        </w:rPr>
        <w:t xml:space="preserve"> means providing personalised care, including guest preferences and individual attention.</w:t>
      </w:r>
    </w:p>
    <w:p w14:paraId="09B50D71" w14:textId="77777777" w:rsidR="00920C60" w:rsidRPr="00FB601C" w:rsidRDefault="008A57A2" w:rsidP="00521FA6">
      <w:pPr>
        <w:rPr>
          <w:rFonts w:cs="Arial"/>
        </w:rPr>
      </w:pPr>
      <w:r w:rsidRPr="00FB601C">
        <w:rPr>
          <w:rFonts w:cs="Arial"/>
        </w:rPr>
        <w:t>In front-desk settings, SERVQUAL applies directly to daily operations. For example, clean uniforms and a tidy reception area show tangibles. Alpine Building Maintenance (2023) stated that Fast check-in during peak times reflects responsiveness. Bengsch (2016) argued that staff who solve issues without delay demonstrate reliability. A receptionist who reassures guests after a complaint shows assurance. Greeting returning guests by name reflects empathy.</w:t>
      </w:r>
    </w:p>
    <w:p w14:paraId="01D16C2A" w14:textId="77777777" w:rsidR="00920C60" w:rsidRPr="00FB601C" w:rsidRDefault="008A57A2" w:rsidP="00521FA6">
      <w:pPr>
        <w:rPr>
          <w:rFonts w:cs="Arial"/>
        </w:rPr>
      </w:pPr>
      <w:r w:rsidRPr="00FB601C">
        <w:rPr>
          <w:rFonts w:cs="Arial"/>
        </w:rPr>
        <w:t xml:space="preserve">Research shows that SERVQUAL helps hotels target weak areas in service delivery. A study by Dewi et al. (2022) found that responsiveness and empathy are the most critical for guest satisfaction at check-in. Their study analysed feedback from over 150 hotel guests in Bali. Results </w:t>
      </w:r>
      <w:r w:rsidRPr="00FB601C">
        <w:rPr>
          <w:rFonts w:cs="Arial"/>
        </w:rPr>
        <w:lastRenderedPageBreak/>
        <w:t xml:space="preserve">showed that </w:t>
      </w:r>
      <w:r w:rsidR="00F50673" w:rsidRPr="00FB601C">
        <w:rPr>
          <w:rFonts w:cs="Arial"/>
        </w:rPr>
        <w:t>service delays</w:t>
      </w:r>
      <w:r w:rsidRPr="00FB601C">
        <w:rPr>
          <w:rFonts w:cs="Arial"/>
        </w:rPr>
        <w:t xml:space="preserve"> reduced satisfaction by 23%. Another Alobaidi (2020) study found that poor assurance and low staff confidence during complaints led to negative reviews. In the Ibis brand, SERVQUAL can guide consistent front-desk behaviour. Imoh Gordon Jonah et al. (2024) found that standardised training and clear service checklists improve reliability and assurance. Many economy hotels now use guest feedback tools linked to SERVQUAL metrics. These tools help monitor staff actions and improve review scores.</w:t>
      </w:r>
    </w:p>
    <w:p w14:paraId="5A2F3F01" w14:textId="77777777" w:rsidR="00920C60" w:rsidRPr="00FB601C" w:rsidRDefault="008A57A2" w:rsidP="00521FA6">
      <w:pPr>
        <w:pStyle w:val="Heading2"/>
        <w:rPr>
          <w:rFonts w:cs="Arial"/>
        </w:rPr>
      </w:pPr>
      <w:bookmarkStart w:id="13" w:name="_Toc199846301"/>
      <w:r w:rsidRPr="00FB601C">
        <w:rPr>
          <w:rFonts w:cs="Arial"/>
        </w:rPr>
        <w:t>2.3 Guest Experience Cycle</w:t>
      </w:r>
      <w:bookmarkEnd w:id="13"/>
    </w:p>
    <w:p w14:paraId="6190E899" w14:textId="77777777" w:rsidR="00920C60" w:rsidRPr="00FB601C" w:rsidRDefault="008A57A2" w:rsidP="00521FA6">
      <w:pPr>
        <w:keepNext/>
        <w:jc w:val="center"/>
        <w:rPr>
          <w:rFonts w:cs="Arial"/>
        </w:rPr>
      </w:pPr>
      <w:r w:rsidRPr="00FB601C">
        <w:rPr>
          <w:rFonts w:cs="Arial"/>
          <w:noProof/>
        </w:rPr>
        <w:drawing>
          <wp:inline distT="0" distB="0" distL="0" distR="0" wp14:anchorId="07EB2E04" wp14:editId="645100C1">
            <wp:extent cx="3907476" cy="3162300"/>
            <wp:effectExtent l="0" t="0" r="0" b="0"/>
            <wp:docPr id="1889261980" name="Picture 1"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261980" name="Picture 13" descr="Generated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10890" cy="3165063"/>
                    </a:xfrm>
                    <a:prstGeom prst="rect">
                      <a:avLst/>
                    </a:prstGeom>
                    <a:noFill/>
                    <a:ln>
                      <a:noFill/>
                    </a:ln>
                    <a:extLst>
                      <a:ext uri="{53640926-AAD7-44D8-BBD7-CCE9431645EC}">
                        <a14:shadowObscured xmlns:a14="http://schemas.microsoft.com/office/drawing/2010/main"/>
                      </a:ext>
                    </a:extLst>
                  </pic:spPr>
                </pic:pic>
              </a:graphicData>
            </a:graphic>
          </wp:inline>
        </w:drawing>
      </w:r>
    </w:p>
    <w:p w14:paraId="0F382142" w14:textId="77777777" w:rsidR="00920C60" w:rsidRPr="00FB601C" w:rsidRDefault="008A57A2" w:rsidP="00521FA6">
      <w:pPr>
        <w:pStyle w:val="Caption"/>
        <w:spacing w:after="0" w:line="360" w:lineRule="auto"/>
        <w:rPr>
          <w:rFonts w:cs="Arial"/>
          <w:sz w:val="20"/>
          <w:szCs w:val="20"/>
        </w:rPr>
      </w:pPr>
      <w:bookmarkStart w:id="14" w:name="_Toc199632944"/>
      <w:r w:rsidRPr="00FB601C">
        <w:rPr>
          <w:rFonts w:cs="Arial"/>
          <w:sz w:val="20"/>
          <w:szCs w:val="20"/>
        </w:rPr>
        <w:t xml:space="preserve">Figure </w:t>
      </w:r>
      <w:r w:rsidRPr="00FB601C">
        <w:rPr>
          <w:rFonts w:cs="Arial"/>
          <w:sz w:val="20"/>
          <w:szCs w:val="20"/>
        </w:rPr>
        <w:fldChar w:fldCharType="begin"/>
      </w:r>
      <w:r w:rsidRPr="00FB601C">
        <w:rPr>
          <w:rFonts w:cs="Arial"/>
          <w:sz w:val="20"/>
          <w:szCs w:val="20"/>
        </w:rPr>
        <w:instrText xml:space="preserve"> SEQ Figure \* ARABIC </w:instrText>
      </w:r>
      <w:r w:rsidRPr="00FB601C">
        <w:rPr>
          <w:rFonts w:cs="Arial"/>
          <w:sz w:val="20"/>
          <w:szCs w:val="20"/>
        </w:rPr>
        <w:fldChar w:fldCharType="separate"/>
      </w:r>
      <w:r w:rsidR="00BC5D01">
        <w:rPr>
          <w:rFonts w:cs="Arial"/>
          <w:noProof/>
          <w:sz w:val="20"/>
          <w:szCs w:val="20"/>
        </w:rPr>
        <w:t>1</w:t>
      </w:r>
      <w:r w:rsidRPr="00FB601C">
        <w:rPr>
          <w:rFonts w:cs="Arial"/>
          <w:noProof/>
          <w:sz w:val="20"/>
          <w:szCs w:val="20"/>
        </w:rPr>
        <w:fldChar w:fldCharType="end"/>
      </w:r>
      <w:r w:rsidRPr="00FB601C">
        <w:rPr>
          <w:rFonts w:cs="Arial"/>
          <w:sz w:val="20"/>
          <w:szCs w:val="20"/>
        </w:rPr>
        <w:t>: Guest Experience Cycle</w:t>
      </w:r>
      <w:bookmarkEnd w:id="14"/>
    </w:p>
    <w:p w14:paraId="77609520" w14:textId="77777777" w:rsidR="00920C60" w:rsidRPr="00FB601C" w:rsidRDefault="008A57A2" w:rsidP="00521FA6">
      <w:pPr>
        <w:jc w:val="center"/>
        <w:rPr>
          <w:rFonts w:cs="Arial"/>
          <w:b/>
          <w:bCs/>
          <w:sz w:val="20"/>
          <w:szCs w:val="20"/>
        </w:rPr>
      </w:pPr>
      <w:r w:rsidRPr="00FB601C">
        <w:rPr>
          <w:rFonts w:cs="Arial"/>
          <w:b/>
          <w:bCs/>
          <w:sz w:val="20"/>
          <w:szCs w:val="20"/>
        </w:rPr>
        <w:t>Source: (Self-Made)</w:t>
      </w:r>
    </w:p>
    <w:p w14:paraId="4F45D6A6" w14:textId="77777777" w:rsidR="00920C60" w:rsidRPr="00FB601C" w:rsidRDefault="008A57A2" w:rsidP="00521FA6">
      <w:pPr>
        <w:rPr>
          <w:rFonts w:cs="Arial"/>
        </w:rPr>
      </w:pPr>
      <w:r w:rsidRPr="00FB601C">
        <w:rPr>
          <w:rFonts w:cs="Arial"/>
        </w:rPr>
        <w:t xml:space="preserve">The Guest Experience Cycle explains each stage of a guest's interaction with hotel services (Yu et al., 2022). It starts from the booking stage and ends with departure. The front desk plays a significant role in check-in, during stay support, and at check-out. Each of these stages affects how guests judge service quality and satisfaction. Bhinder (2025) found that fast service reduces wait time at check-in and creates a positive start. Guests expect clear communication and quick key handover. A delay at this point can cause frustration and shape their whole stay negatively. Antolín (2024) stated that guests may contact reception to change rooms, request amenities, or report issues during the stay. How staff respond affects their overall impression. Liu, Wu and Li (2022) argued that guests expect transparent billing, quick service, and a friendly farewell at check-out. Any confusion or delay during this step can reduce their satisfaction. Suleri, Meijer and Tarus (2021) studied over 200 online reviews and found that 62% of complaints were linked to check-in and check-out. The study showed that rushed or unclear communication caused service </w:t>
      </w:r>
      <w:r w:rsidRPr="00FB601C">
        <w:rPr>
          <w:rFonts w:cs="Arial"/>
        </w:rPr>
        <w:lastRenderedPageBreak/>
        <w:t>failures. Jeloudarlou et al. (2022) emphasised that the Guest Experience Cycle helps evaluate staff performance in real-time settings. It allows hotels to monitor guest interaction points and focus on improving specific stages like arrival and departure.</w:t>
      </w:r>
    </w:p>
    <w:p w14:paraId="4548790B" w14:textId="77777777" w:rsidR="00920C60" w:rsidRPr="00FB601C" w:rsidRDefault="008A57A2" w:rsidP="00521FA6">
      <w:pPr>
        <w:pStyle w:val="Heading2"/>
        <w:rPr>
          <w:rFonts w:cs="Arial"/>
        </w:rPr>
      </w:pPr>
      <w:bookmarkStart w:id="15" w:name="_Toc199846302"/>
      <w:r w:rsidRPr="00FB601C">
        <w:rPr>
          <w:rFonts w:cs="Arial"/>
        </w:rPr>
        <w:t>2.4 Front-Desk Service in Budget Hotels</w:t>
      </w:r>
      <w:bookmarkEnd w:id="15"/>
      <w:r w:rsidRPr="00FB601C">
        <w:rPr>
          <w:rFonts w:cs="Arial"/>
        </w:rPr>
        <w:t xml:space="preserve"> </w:t>
      </w:r>
    </w:p>
    <w:p w14:paraId="08587391" w14:textId="77777777" w:rsidR="00920C60" w:rsidRPr="00FB601C" w:rsidRDefault="008A57A2" w:rsidP="00521FA6">
      <w:pPr>
        <w:rPr>
          <w:rFonts w:cs="Arial"/>
        </w:rPr>
      </w:pPr>
      <w:r w:rsidRPr="00FB601C">
        <w:rPr>
          <w:rFonts w:cs="Arial"/>
        </w:rPr>
        <w:t xml:space="preserve">Nurrabani (2024) explored </w:t>
      </w:r>
      <w:r w:rsidR="00F50673" w:rsidRPr="00FB601C">
        <w:rPr>
          <w:rFonts w:cs="Arial"/>
        </w:rPr>
        <w:t xml:space="preserve">how </w:t>
      </w:r>
      <w:r w:rsidRPr="00FB601C">
        <w:rPr>
          <w:rFonts w:cs="Arial"/>
        </w:rPr>
        <w:t xml:space="preserve">receptionists in budget hotels play a critical role in shaping guest satisfaction. Unlike luxury hotels, budget hotels do not offer extras like spas or concierge services. Zhang et al. (2024) examined how front-desk staff act as service providers, problem solvers, and local guides. Guest reviews often mention receptionist behaviour, tone of voice, and speed of service. These soft skills directly impact review ratings and loyalty. A report by Booking.com (2022) found that 55% of guests in economy hotels decide to return based on </w:t>
      </w:r>
      <w:r w:rsidR="00F50673" w:rsidRPr="00FB601C">
        <w:rPr>
          <w:rFonts w:cs="Arial"/>
        </w:rPr>
        <w:t xml:space="preserve">the </w:t>
      </w:r>
      <w:r w:rsidRPr="00FB601C">
        <w:rPr>
          <w:rFonts w:cs="Arial"/>
        </w:rPr>
        <w:t>check-in experience. Many budget hotel guests are first-time visitors or business travellers with tight schedules. They expect fast and clear service, especially during check-in and check-out.</w:t>
      </w:r>
    </w:p>
    <w:p w14:paraId="4456299D" w14:textId="77777777" w:rsidR="00920C60" w:rsidRPr="00FB601C" w:rsidRDefault="008A57A2" w:rsidP="00521FA6">
      <w:pPr>
        <w:rPr>
          <w:rFonts w:cs="Arial"/>
        </w:rPr>
      </w:pPr>
      <w:r w:rsidRPr="00FB601C">
        <w:rPr>
          <w:rFonts w:cs="Arial"/>
        </w:rPr>
        <w:t>Miqawati et al. (2024) identified how front-desk staff quality affects satisfaction in budget hotels in Indonesia. They found that empathy and responsiveness were the top factors. In their study, guests rated reception staff higher when they smiled, gave clear directions, and handled complaints carefully. Shbeeb (2022) found that the study noted that small actions like calling a taxi or helping with luggage raised satisfaction by 18%. Bharti and Sharma (2023) discussed issues in front-office operations. He found that inconsistent communication caused 30% of guest complaints. The study covered 300 reviews from budget hotels. It showed that weak staff training led to repeated service failures, especially under pressure. Kukoyi and Iwuagwu (2015) focused on service encounters and guest retention. Their research in Nigeria’s hospitality sector showed that good front-desk service increased return visits by 22%. They also found that guests often leave reviews when their expectations are not met at the reception.</w:t>
      </w:r>
    </w:p>
    <w:p w14:paraId="38873EC2" w14:textId="77777777" w:rsidR="00920C60" w:rsidRPr="00FB601C" w:rsidRDefault="008A57A2" w:rsidP="00521FA6">
      <w:pPr>
        <w:rPr>
          <w:rFonts w:cs="Arial"/>
        </w:rPr>
      </w:pPr>
      <w:r w:rsidRPr="00FB601C">
        <w:rPr>
          <w:rFonts w:cs="Arial"/>
        </w:rPr>
        <w:t xml:space="preserve">Chowdhury and Deshpande (2020) found that in the UK, limited studies focus on front-desk operations in </w:t>
      </w:r>
      <w:r w:rsidR="00D00131">
        <w:rPr>
          <w:rFonts w:cs="Arial"/>
        </w:rPr>
        <w:t>Ibis</w:t>
      </w:r>
      <w:r w:rsidRPr="00FB601C">
        <w:rPr>
          <w:rFonts w:cs="Arial"/>
        </w:rPr>
        <w:t xml:space="preserve"> or similar hotels. However, Bell (2024) stated that a 2023 UK Hospitality report noted that front-office complaints were the second most common issue after cleanliness, </w:t>
      </w:r>
      <w:r w:rsidR="00D00131">
        <w:rPr>
          <w:rFonts w:cs="Arial"/>
        </w:rPr>
        <w:t xml:space="preserve">with </w:t>
      </w:r>
      <w:r w:rsidRPr="00FB601C">
        <w:rPr>
          <w:rFonts w:cs="Arial"/>
        </w:rPr>
        <w:t xml:space="preserve">many complaints related to slow check-ins, unclear billing, and poor staff attitude. </w:t>
      </w:r>
      <w:r w:rsidR="00FB601C" w:rsidRPr="00FB601C">
        <w:rPr>
          <w:rFonts w:cs="Arial"/>
        </w:rPr>
        <w:t>Faster Capital</w:t>
      </w:r>
      <w:r w:rsidRPr="00FB601C">
        <w:rPr>
          <w:rFonts w:cs="Arial"/>
        </w:rPr>
        <w:t xml:space="preserve"> (2024) examined that Front-desk staff must balance multiple tasks such as phone handling, guest queries, and system updates. When hotels are understaffed, service quality drops, especially during peak hours. None. Elisa et al. (2024) argued that technology like mobile check-in can help</w:t>
      </w:r>
      <w:r w:rsidR="00F50673" w:rsidRPr="00FB601C">
        <w:rPr>
          <w:rFonts w:cs="Arial"/>
        </w:rPr>
        <w:t>,</w:t>
      </w:r>
      <w:r w:rsidRPr="00FB601C">
        <w:rPr>
          <w:rFonts w:cs="Arial"/>
        </w:rPr>
        <w:t xml:space="preserve"> but older guests do not always use it. Lacalle (2021) emphasised that training programs based on genuine guest reviews can help improve front-desk performance. Regular role-plays and guest service scenarios help staff manage everyday problems. Some Ibis hotels use internal mystery guests to test staff responses and service consistency. In budget hotels, reception quality is the </w:t>
      </w:r>
      <w:r w:rsidRPr="00FB601C">
        <w:rPr>
          <w:rFonts w:cs="Arial"/>
        </w:rPr>
        <w:lastRenderedPageBreak/>
        <w:t>core of the guest experience. Positive front-desk interactions lead to higher ratings, better reviews, and increased bookings.</w:t>
      </w:r>
    </w:p>
    <w:p w14:paraId="377F6055" w14:textId="77777777" w:rsidR="00920C60" w:rsidRPr="00FB601C" w:rsidRDefault="008A57A2" w:rsidP="00521FA6">
      <w:pPr>
        <w:pStyle w:val="Heading2"/>
        <w:rPr>
          <w:rFonts w:cs="Arial"/>
        </w:rPr>
      </w:pPr>
      <w:bookmarkStart w:id="16" w:name="_Toc199846303"/>
      <w:r w:rsidRPr="00FB601C">
        <w:rPr>
          <w:rFonts w:cs="Arial"/>
        </w:rPr>
        <w:t>2.5 Identified Gaps in Literature</w:t>
      </w:r>
      <w:bookmarkEnd w:id="16"/>
      <w:r w:rsidRPr="00FB601C">
        <w:rPr>
          <w:rFonts w:cs="Arial"/>
        </w:rPr>
        <w:t xml:space="preserve"> </w:t>
      </w:r>
    </w:p>
    <w:p w14:paraId="2C9F7E23" w14:textId="77777777" w:rsidR="00920C60" w:rsidRPr="00FB601C" w:rsidRDefault="008A57A2" w:rsidP="00521FA6">
      <w:pPr>
        <w:rPr>
          <w:rFonts w:cs="Arial"/>
        </w:rPr>
      </w:pPr>
      <w:r w:rsidRPr="00FB601C">
        <w:rPr>
          <w:rFonts w:cs="Arial"/>
        </w:rPr>
        <w:t xml:space="preserve">Existing literature discusses front-desk service quality primarily through surveys or small interviews. Few studies use genuine guest reviews as a primary data source. Online reviews offer unfiltered, timely feedback, which is rarely used in academic research (Lechermeier, Fassnacht and Wagner, 2020). Most past studies focus on luxury or mid-range hotels, focusing less on budget settings. There is also a lack of research on UK-based economy hotels like </w:t>
      </w:r>
      <w:r w:rsidR="00D00131">
        <w:rPr>
          <w:rFonts w:cs="Arial"/>
        </w:rPr>
        <w:t>Ibis</w:t>
      </w:r>
      <w:r w:rsidRPr="00FB601C">
        <w:rPr>
          <w:rFonts w:cs="Arial"/>
        </w:rPr>
        <w:t xml:space="preserve">. Many models are based on data from Asia, Africa, or the US, where guest behaviour may differ. For example, Zakaria and Sadman Ishraq (2023) used data from Simangunsong (2021) and focused on hotels in the Middle East. Current research often ignores how digital platforms shape </w:t>
      </w:r>
      <w:r w:rsidR="00FB601C" w:rsidRPr="00FB601C">
        <w:rPr>
          <w:rFonts w:cs="Arial"/>
        </w:rPr>
        <w:t>guests’</w:t>
      </w:r>
      <w:r w:rsidRPr="00FB601C">
        <w:rPr>
          <w:rFonts w:cs="Arial"/>
        </w:rPr>
        <w:t xml:space="preserve"> expectations of front-desk service. Real-time reviews and mobile check-in apps now influence how guests judge staff performance (Dwivedi et al., 2021). This project fills two key gaps: it uses online guest reviews and focuses on a UK-budget hotel. These gaps highlight the need for new, context-based evidence to improve local service strategies.</w:t>
      </w:r>
    </w:p>
    <w:p w14:paraId="7DB6D5B5" w14:textId="77777777" w:rsidR="00824E4B" w:rsidRDefault="008A57A2" w:rsidP="00521FA6">
      <w:pPr>
        <w:spacing w:after="160"/>
        <w:jc w:val="left"/>
        <w:rPr>
          <w:rFonts w:eastAsiaTheme="majorEastAsia" w:cs="Arial"/>
          <w:b/>
          <w:sz w:val="28"/>
          <w:szCs w:val="32"/>
        </w:rPr>
      </w:pPr>
      <w:r>
        <w:rPr>
          <w:rFonts w:cs="Arial"/>
        </w:rPr>
        <w:br w:type="page"/>
      </w:r>
    </w:p>
    <w:p w14:paraId="6A318E84" w14:textId="77777777" w:rsidR="00920C60" w:rsidRPr="00FB601C" w:rsidRDefault="008A57A2" w:rsidP="00521FA6">
      <w:pPr>
        <w:pStyle w:val="Heading1"/>
        <w:rPr>
          <w:rFonts w:cs="Arial"/>
        </w:rPr>
      </w:pPr>
      <w:bookmarkStart w:id="17" w:name="_Toc199846304"/>
      <w:r w:rsidRPr="00FB601C">
        <w:rPr>
          <w:rFonts w:cs="Arial"/>
        </w:rPr>
        <w:lastRenderedPageBreak/>
        <w:t>Chapter 3: Methods</w:t>
      </w:r>
      <w:bookmarkEnd w:id="17"/>
    </w:p>
    <w:p w14:paraId="0A355145" w14:textId="77777777" w:rsidR="00920C60" w:rsidRPr="00FB601C" w:rsidRDefault="008A57A2" w:rsidP="00521FA6">
      <w:pPr>
        <w:pStyle w:val="Heading2"/>
        <w:rPr>
          <w:rFonts w:cs="Arial"/>
        </w:rPr>
      </w:pPr>
      <w:bookmarkStart w:id="18" w:name="_Toc199846305"/>
      <w:r w:rsidRPr="00FB601C">
        <w:rPr>
          <w:rFonts w:cs="Arial"/>
        </w:rPr>
        <w:t>3.1 Research Design</w:t>
      </w:r>
      <w:bookmarkEnd w:id="18"/>
    </w:p>
    <w:p w14:paraId="3A7B8C73" w14:textId="77777777" w:rsidR="00920C60" w:rsidRPr="00FB601C" w:rsidRDefault="008A57A2" w:rsidP="00521FA6">
      <w:pPr>
        <w:rPr>
          <w:rFonts w:cs="Arial"/>
        </w:rPr>
      </w:pPr>
      <w:r w:rsidRPr="00FB601C">
        <w:rPr>
          <w:rFonts w:cs="Arial"/>
        </w:rPr>
        <w:t xml:space="preserve">This project used a </w:t>
      </w:r>
      <w:r w:rsidRPr="00FB601C">
        <w:rPr>
          <w:rFonts w:cs="Arial"/>
          <w:b/>
          <w:bCs/>
        </w:rPr>
        <w:t>case study</w:t>
      </w:r>
      <w:r w:rsidRPr="00FB601C">
        <w:rPr>
          <w:rFonts w:cs="Arial"/>
        </w:rPr>
        <w:t xml:space="preserve"> approach focused on the Ibis Reading Centre. The case study method allows deep exploration of real service experiences in one hotel (Collis and Hussey, 2014). It links directly to the researcher's placement in the Reception Department from February to April 2025. The researcher observed front-desk operations, service delays, and guest reactions during this time. This method fits the research aim: understanding how front-desk service affects guest satisfaction in a real context. The single-site approach improves focus and supports comparison between guest reviews and observed behaviours. According to Saunders, Lewis and Thornhill (2012), case studies work well when questions ask how and why. This project explores how service quality shapes satisfaction and why specific interactions succeed or fail.</w:t>
      </w:r>
    </w:p>
    <w:p w14:paraId="30C7DD16" w14:textId="77777777" w:rsidR="00920C60" w:rsidRPr="00FB601C" w:rsidRDefault="008A57A2" w:rsidP="00521FA6">
      <w:pPr>
        <w:pStyle w:val="Heading2"/>
        <w:rPr>
          <w:rFonts w:cs="Arial"/>
        </w:rPr>
      </w:pPr>
      <w:bookmarkStart w:id="19" w:name="_Toc199846306"/>
      <w:r w:rsidRPr="00FB601C">
        <w:rPr>
          <w:rFonts w:cs="Arial"/>
        </w:rPr>
        <w:t>3.2 Netnography / Online Guest Review Analysis</w:t>
      </w:r>
      <w:bookmarkEnd w:id="19"/>
    </w:p>
    <w:p w14:paraId="7E796F81" w14:textId="77777777" w:rsidR="00920C60" w:rsidRPr="00FB601C" w:rsidRDefault="008A57A2" w:rsidP="00521FA6">
      <w:pPr>
        <w:rPr>
          <w:rFonts w:cs="Arial"/>
        </w:rPr>
      </w:pPr>
      <w:r w:rsidRPr="00FB601C">
        <w:rPr>
          <w:rFonts w:cs="Arial"/>
        </w:rPr>
        <w:t xml:space="preserve">Netnography uses online guest feedback as naturalistic data for qualitative research. This method fits hospitality research where guests leave detailed reviews online (Veal, 2006). It avoids interviews or surveys, which require ethical approval and are more complicated to manage in placements. Guest reviews are rich in detail and describe real-time reactions to reception service. This makes them ideal for studying emotional responses and service quality themes. Netnography also reduces cost and time compared to fieldwork. However, it has limits (Bryman, 2008). Reviews can be subjective and reflect only extreme experiences. There is no follow-up to clarify </w:t>
      </w:r>
      <w:r w:rsidR="00F50673" w:rsidRPr="00FB601C">
        <w:rPr>
          <w:rFonts w:cs="Arial"/>
        </w:rPr>
        <w:t xml:space="preserve">the </w:t>
      </w:r>
      <w:r w:rsidRPr="00FB601C">
        <w:rPr>
          <w:rFonts w:cs="Arial"/>
        </w:rPr>
        <w:t xml:space="preserve">meaning or verify </w:t>
      </w:r>
      <w:r w:rsidR="00F50673" w:rsidRPr="00FB601C">
        <w:rPr>
          <w:rFonts w:cs="Arial"/>
        </w:rPr>
        <w:t xml:space="preserve">the </w:t>
      </w:r>
      <w:r w:rsidRPr="00FB601C">
        <w:rPr>
          <w:rFonts w:cs="Arial"/>
        </w:rPr>
        <w:t>truth. Despite these limits, ethnography provides honest, spontaneous data from real hotel guests. Cottrell (2015) supports its use in hospitality research, especially for analysing guest narratives.</w:t>
      </w:r>
    </w:p>
    <w:p w14:paraId="13B791E4" w14:textId="77777777" w:rsidR="00920C60" w:rsidRPr="00FB601C" w:rsidRDefault="008A57A2" w:rsidP="00521FA6">
      <w:pPr>
        <w:pStyle w:val="Heading2"/>
        <w:rPr>
          <w:rFonts w:cs="Arial"/>
        </w:rPr>
      </w:pPr>
      <w:bookmarkStart w:id="20" w:name="_Toc199846307"/>
      <w:r w:rsidRPr="00FB601C">
        <w:rPr>
          <w:rFonts w:cs="Arial"/>
        </w:rPr>
        <w:t>3.3 Data Collection Process</w:t>
      </w:r>
      <w:bookmarkEnd w:id="20"/>
    </w:p>
    <w:p w14:paraId="04648C35" w14:textId="77777777" w:rsidR="00920C60" w:rsidRPr="00FB601C" w:rsidRDefault="008A57A2" w:rsidP="00521FA6">
      <w:pPr>
        <w:rPr>
          <w:rFonts w:cs="Arial"/>
        </w:rPr>
      </w:pPr>
      <w:r w:rsidRPr="00FB601C">
        <w:rPr>
          <w:rFonts w:cs="Arial"/>
        </w:rPr>
        <w:t xml:space="preserve">The data came from two public review platforms: </w:t>
      </w:r>
      <w:r w:rsidRPr="00FB601C">
        <w:rPr>
          <w:rFonts w:cs="Arial"/>
          <w:b/>
          <w:bCs/>
        </w:rPr>
        <w:t>TripAdvisor</w:t>
      </w:r>
      <w:r w:rsidRPr="00FB601C">
        <w:rPr>
          <w:rFonts w:cs="Arial"/>
        </w:rPr>
        <w:t xml:space="preserve"> and </w:t>
      </w:r>
      <w:r w:rsidRPr="00FB601C">
        <w:rPr>
          <w:rFonts w:cs="Arial"/>
          <w:b/>
          <w:bCs/>
        </w:rPr>
        <w:t>Booking.com</w:t>
      </w:r>
      <w:r w:rsidRPr="00FB601C">
        <w:rPr>
          <w:rFonts w:cs="Arial"/>
        </w:rPr>
        <w:t xml:space="preserve">. Reviews were collected between </w:t>
      </w:r>
      <w:r w:rsidRPr="00FB601C">
        <w:rPr>
          <w:rFonts w:cs="Arial"/>
          <w:b/>
          <w:bCs/>
        </w:rPr>
        <w:t>May 2024 and May 2025</w:t>
      </w:r>
      <w:r w:rsidRPr="00FB601C">
        <w:rPr>
          <w:rFonts w:cs="Arial"/>
        </w:rPr>
        <w:t xml:space="preserve"> to cover seasonal changes. A total of 10 guest reviews were selected based on detailed service comments (Cottrell, 2014). Reviews were filtered using keywords: "reception," "check-in," "front desk," "staff," "service," and "issue." Reviews with vague or no front-desk mentions were excluded. This helped ensure that the sample focused on the research topic. The data included a mix of positive and negative reviews for balance. Reviews mentioned both routine interactions and unique service problems. Some praised fast check-ins or helpful staff. Others reported delays, poor communication, or billing mistakes (Berg, 2009). This variety helped build themes across different guest experiences and service expectations.</w:t>
      </w:r>
    </w:p>
    <w:p w14:paraId="20637F75" w14:textId="77777777" w:rsidR="00920C60" w:rsidRPr="00824E4B" w:rsidRDefault="008A57A2" w:rsidP="00521FA6">
      <w:pPr>
        <w:pStyle w:val="Caption"/>
        <w:keepNext/>
        <w:spacing w:after="0" w:line="360" w:lineRule="auto"/>
        <w:rPr>
          <w:rFonts w:cs="Arial"/>
          <w:sz w:val="20"/>
          <w:szCs w:val="16"/>
        </w:rPr>
      </w:pPr>
      <w:bookmarkStart w:id="21" w:name="_Toc199632947"/>
      <w:r w:rsidRPr="00824E4B">
        <w:rPr>
          <w:rFonts w:cs="Arial"/>
          <w:sz w:val="20"/>
          <w:szCs w:val="16"/>
        </w:rPr>
        <w:lastRenderedPageBreak/>
        <w:t xml:space="preserve">Table </w:t>
      </w:r>
      <w:r w:rsidRPr="00824E4B">
        <w:rPr>
          <w:rFonts w:cs="Arial"/>
          <w:sz w:val="20"/>
          <w:szCs w:val="16"/>
        </w:rPr>
        <w:fldChar w:fldCharType="begin"/>
      </w:r>
      <w:r w:rsidRPr="00824E4B">
        <w:rPr>
          <w:rFonts w:cs="Arial"/>
          <w:sz w:val="20"/>
          <w:szCs w:val="16"/>
        </w:rPr>
        <w:instrText xml:space="preserve"> SEQ Table \* ARABIC </w:instrText>
      </w:r>
      <w:r w:rsidRPr="00824E4B">
        <w:rPr>
          <w:rFonts w:cs="Arial"/>
          <w:sz w:val="20"/>
          <w:szCs w:val="16"/>
        </w:rPr>
        <w:fldChar w:fldCharType="separate"/>
      </w:r>
      <w:r w:rsidR="00BC5D01">
        <w:rPr>
          <w:rFonts w:cs="Arial"/>
          <w:noProof/>
          <w:sz w:val="20"/>
          <w:szCs w:val="16"/>
        </w:rPr>
        <w:t>1</w:t>
      </w:r>
      <w:r w:rsidRPr="00824E4B">
        <w:rPr>
          <w:rFonts w:cs="Arial"/>
          <w:noProof/>
          <w:sz w:val="20"/>
          <w:szCs w:val="16"/>
        </w:rPr>
        <w:fldChar w:fldCharType="end"/>
      </w:r>
      <w:r w:rsidRPr="00824E4B">
        <w:rPr>
          <w:rFonts w:cs="Arial"/>
          <w:sz w:val="20"/>
          <w:szCs w:val="16"/>
        </w:rPr>
        <w:t>Different guest experiences and service expectations</w:t>
      </w:r>
      <w:bookmarkEnd w:id="21"/>
    </w:p>
    <w:tbl>
      <w:tblPr>
        <w:tblStyle w:val="PlainTable1"/>
        <w:tblW w:w="5000" w:type="pct"/>
        <w:tblLook w:val="04A0" w:firstRow="1" w:lastRow="0" w:firstColumn="1" w:lastColumn="0" w:noHBand="0" w:noVBand="1"/>
      </w:tblPr>
      <w:tblGrid>
        <w:gridCol w:w="1634"/>
        <w:gridCol w:w="1745"/>
        <w:gridCol w:w="2407"/>
        <w:gridCol w:w="3564"/>
      </w:tblGrid>
      <w:tr w:rsidR="006912D3" w14:paraId="175304B8" w14:textId="77777777" w:rsidTr="006912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4" w:type="pct"/>
            <w:hideMark/>
          </w:tcPr>
          <w:p w14:paraId="241D79CE" w14:textId="77777777" w:rsidR="00920C60" w:rsidRPr="00FB601C" w:rsidRDefault="008A57A2" w:rsidP="00521FA6">
            <w:pPr>
              <w:rPr>
                <w:rFonts w:cs="Arial"/>
              </w:rPr>
            </w:pPr>
            <w:r w:rsidRPr="00FB601C">
              <w:rPr>
                <w:rFonts w:cs="Arial"/>
              </w:rPr>
              <w:t>Platform</w:t>
            </w:r>
          </w:p>
        </w:tc>
        <w:tc>
          <w:tcPr>
            <w:tcW w:w="933" w:type="pct"/>
            <w:hideMark/>
          </w:tcPr>
          <w:p w14:paraId="19D6A68F" w14:textId="77777777" w:rsidR="00920C60" w:rsidRPr="00FB601C" w:rsidRDefault="008A57A2" w:rsidP="00521FA6">
            <w:pPr>
              <w:cnfStyle w:val="100000000000" w:firstRow="1" w:lastRow="0" w:firstColumn="0" w:lastColumn="0" w:oddVBand="0" w:evenVBand="0" w:oddHBand="0" w:evenHBand="0" w:firstRowFirstColumn="0" w:firstRowLastColumn="0" w:lastRowFirstColumn="0" w:lastRowLastColumn="0"/>
              <w:rPr>
                <w:rFonts w:cs="Arial"/>
              </w:rPr>
            </w:pPr>
            <w:r w:rsidRPr="00FB601C">
              <w:rPr>
                <w:rFonts w:cs="Arial"/>
              </w:rPr>
              <w:t>Review Count</w:t>
            </w:r>
          </w:p>
        </w:tc>
        <w:tc>
          <w:tcPr>
            <w:tcW w:w="1287" w:type="pct"/>
            <w:hideMark/>
          </w:tcPr>
          <w:p w14:paraId="5AC083CE" w14:textId="77777777" w:rsidR="00920C60" w:rsidRPr="00FB601C" w:rsidRDefault="008A57A2" w:rsidP="00521FA6">
            <w:pPr>
              <w:cnfStyle w:val="100000000000" w:firstRow="1" w:lastRow="0" w:firstColumn="0" w:lastColumn="0" w:oddVBand="0" w:evenVBand="0" w:oddHBand="0" w:evenHBand="0" w:firstRowFirstColumn="0" w:firstRowLastColumn="0" w:lastRowFirstColumn="0" w:lastRowLastColumn="0"/>
              <w:rPr>
                <w:rFonts w:cs="Arial"/>
              </w:rPr>
            </w:pPr>
            <w:r w:rsidRPr="00FB601C">
              <w:rPr>
                <w:rFonts w:cs="Arial"/>
              </w:rPr>
              <w:t>Time Range</w:t>
            </w:r>
          </w:p>
        </w:tc>
        <w:tc>
          <w:tcPr>
            <w:tcW w:w="1906" w:type="pct"/>
            <w:hideMark/>
          </w:tcPr>
          <w:p w14:paraId="268D5718" w14:textId="77777777" w:rsidR="00920C60" w:rsidRPr="00FB601C" w:rsidRDefault="008A57A2" w:rsidP="00521FA6">
            <w:pPr>
              <w:cnfStyle w:val="100000000000" w:firstRow="1" w:lastRow="0" w:firstColumn="0" w:lastColumn="0" w:oddVBand="0" w:evenVBand="0" w:oddHBand="0" w:evenHBand="0" w:firstRowFirstColumn="0" w:firstRowLastColumn="0" w:lastRowFirstColumn="0" w:lastRowLastColumn="0"/>
              <w:rPr>
                <w:rFonts w:cs="Arial"/>
              </w:rPr>
            </w:pPr>
            <w:r w:rsidRPr="00FB601C">
              <w:rPr>
                <w:rFonts w:cs="Arial"/>
              </w:rPr>
              <w:t>Key Terms Used</w:t>
            </w:r>
          </w:p>
        </w:tc>
      </w:tr>
      <w:tr w:rsidR="006912D3" w14:paraId="1A43AF6F" w14:textId="77777777" w:rsidTr="006912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4" w:type="pct"/>
            <w:hideMark/>
          </w:tcPr>
          <w:p w14:paraId="66E8C7E1" w14:textId="77777777" w:rsidR="00920C60" w:rsidRPr="00FB601C" w:rsidRDefault="008A57A2" w:rsidP="00521FA6">
            <w:pPr>
              <w:rPr>
                <w:rFonts w:cs="Arial"/>
              </w:rPr>
            </w:pPr>
            <w:r w:rsidRPr="00FB601C">
              <w:rPr>
                <w:rFonts w:cs="Arial"/>
              </w:rPr>
              <w:t>Tripadvisor</w:t>
            </w:r>
          </w:p>
        </w:tc>
        <w:tc>
          <w:tcPr>
            <w:tcW w:w="933" w:type="pct"/>
            <w:hideMark/>
          </w:tcPr>
          <w:p w14:paraId="0B48F60E" w14:textId="77777777" w:rsidR="00920C60" w:rsidRPr="00FB601C" w:rsidRDefault="008A57A2" w:rsidP="00521FA6">
            <w:pPr>
              <w:jc w:val="center"/>
              <w:cnfStyle w:val="000000100000" w:firstRow="0" w:lastRow="0" w:firstColumn="0" w:lastColumn="0" w:oddVBand="0" w:evenVBand="0" w:oddHBand="1" w:evenHBand="0" w:firstRowFirstColumn="0" w:firstRowLastColumn="0" w:lastRowFirstColumn="0" w:lastRowLastColumn="0"/>
              <w:rPr>
                <w:rFonts w:cs="Arial"/>
              </w:rPr>
            </w:pPr>
            <w:r w:rsidRPr="00FB601C">
              <w:rPr>
                <w:rFonts w:cs="Arial"/>
              </w:rPr>
              <w:t>6</w:t>
            </w:r>
          </w:p>
        </w:tc>
        <w:tc>
          <w:tcPr>
            <w:tcW w:w="1287" w:type="pct"/>
            <w:hideMark/>
          </w:tcPr>
          <w:p w14:paraId="09143F78" w14:textId="77777777" w:rsidR="00920C60" w:rsidRPr="00FB601C" w:rsidRDefault="008A57A2" w:rsidP="00521FA6">
            <w:pPr>
              <w:jc w:val="center"/>
              <w:cnfStyle w:val="000000100000" w:firstRow="0" w:lastRow="0" w:firstColumn="0" w:lastColumn="0" w:oddVBand="0" w:evenVBand="0" w:oddHBand="1" w:evenHBand="0" w:firstRowFirstColumn="0" w:firstRowLastColumn="0" w:lastRowFirstColumn="0" w:lastRowLastColumn="0"/>
              <w:rPr>
                <w:rFonts w:cs="Arial"/>
              </w:rPr>
            </w:pPr>
            <w:r w:rsidRPr="00FB601C">
              <w:rPr>
                <w:rFonts w:cs="Arial"/>
              </w:rPr>
              <w:t>May 2024–May 2025</w:t>
            </w:r>
          </w:p>
        </w:tc>
        <w:tc>
          <w:tcPr>
            <w:tcW w:w="1906" w:type="pct"/>
            <w:hideMark/>
          </w:tcPr>
          <w:p w14:paraId="68D3A3E6" w14:textId="77777777" w:rsidR="00920C60" w:rsidRPr="00FB601C" w:rsidRDefault="008A57A2" w:rsidP="00521FA6">
            <w:pPr>
              <w:jc w:val="center"/>
              <w:cnfStyle w:val="000000100000" w:firstRow="0" w:lastRow="0" w:firstColumn="0" w:lastColumn="0" w:oddVBand="0" w:evenVBand="0" w:oddHBand="1" w:evenHBand="0" w:firstRowFirstColumn="0" w:firstRowLastColumn="0" w:lastRowFirstColumn="0" w:lastRowLastColumn="0"/>
              <w:rPr>
                <w:rFonts w:cs="Arial"/>
              </w:rPr>
            </w:pPr>
            <w:r w:rsidRPr="00FB601C">
              <w:rPr>
                <w:rFonts w:cs="Arial"/>
              </w:rPr>
              <w:t>reception, staff, check-in, service</w:t>
            </w:r>
          </w:p>
        </w:tc>
      </w:tr>
      <w:tr w:rsidR="006912D3" w14:paraId="77D270B5" w14:textId="77777777" w:rsidTr="006912D3">
        <w:tc>
          <w:tcPr>
            <w:cnfStyle w:val="001000000000" w:firstRow="0" w:lastRow="0" w:firstColumn="1" w:lastColumn="0" w:oddVBand="0" w:evenVBand="0" w:oddHBand="0" w:evenHBand="0" w:firstRowFirstColumn="0" w:firstRowLastColumn="0" w:lastRowFirstColumn="0" w:lastRowLastColumn="0"/>
            <w:tcW w:w="874" w:type="pct"/>
            <w:hideMark/>
          </w:tcPr>
          <w:p w14:paraId="31ADF8FC" w14:textId="77777777" w:rsidR="00920C60" w:rsidRPr="00FB601C" w:rsidRDefault="008A57A2" w:rsidP="00521FA6">
            <w:pPr>
              <w:rPr>
                <w:rFonts w:cs="Arial"/>
              </w:rPr>
            </w:pPr>
            <w:r w:rsidRPr="00FB601C">
              <w:rPr>
                <w:rFonts w:cs="Arial"/>
              </w:rPr>
              <w:t>Booking.com</w:t>
            </w:r>
          </w:p>
        </w:tc>
        <w:tc>
          <w:tcPr>
            <w:tcW w:w="933" w:type="pct"/>
            <w:hideMark/>
          </w:tcPr>
          <w:p w14:paraId="7A35B635" w14:textId="77777777" w:rsidR="00920C60" w:rsidRPr="00FB601C" w:rsidRDefault="008A57A2" w:rsidP="00521FA6">
            <w:pPr>
              <w:jc w:val="center"/>
              <w:cnfStyle w:val="000000000000" w:firstRow="0" w:lastRow="0" w:firstColumn="0" w:lastColumn="0" w:oddVBand="0" w:evenVBand="0" w:oddHBand="0" w:evenHBand="0" w:firstRowFirstColumn="0" w:firstRowLastColumn="0" w:lastRowFirstColumn="0" w:lastRowLastColumn="0"/>
              <w:rPr>
                <w:rFonts w:cs="Arial"/>
              </w:rPr>
            </w:pPr>
            <w:r w:rsidRPr="00FB601C">
              <w:rPr>
                <w:rFonts w:cs="Arial"/>
              </w:rPr>
              <w:t>4</w:t>
            </w:r>
          </w:p>
        </w:tc>
        <w:tc>
          <w:tcPr>
            <w:tcW w:w="1287" w:type="pct"/>
            <w:hideMark/>
          </w:tcPr>
          <w:p w14:paraId="799C0736" w14:textId="77777777" w:rsidR="00920C60" w:rsidRPr="00FB601C" w:rsidRDefault="008A57A2" w:rsidP="00521FA6">
            <w:pPr>
              <w:jc w:val="center"/>
              <w:cnfStyle w:val="000000000000" w:firstRow="0" w:lastRow="0" w:firstColumn="0" w:lastColumn="0" w:oddVBand="0" w:evenVBand="0" w:oddHBand="0" w:evenHBand="0" w:firstRowFirstColumn="0" w:firstRowLastColumn="0" w:lastRowFirstColumn="0" w:lastRowLastColumn="0"/>
              <w:rPr>
                <w:rFonts w:cs="Arial"/>
              </w:rPr>
            </w:pPr>
            <w:r w:rsidRPr="00FB601C">
              <w:rPr>
                <w:rFonts w:cs="Arial"/>
              </w:rPr>
              <w:t>May 2024–May 2025</w:t>
            </w:r>
          </w:p>
        </w:tc>
        <w:tc>
          <w:tcPr>
            <w:tcW w:w="1906" w:type="pct"/>
            <w:hideMark/>
          </w:tcPr>
          <w:p w14:paraId="71CD9B79" w14:textId="77777777" w:rsidR="00920C60" w:rsidRPr="00FB601C" w:rsidRDefault="008A57A2" w:rsidP="00521FA6">
            <w:pPr>
              <w:jc w:val="center"/>
              <w:cnfStyle w:val="000000000000" w:firstRow="0" w:lastRow="0" w:firstColumn="0" w:lastColumn="0" w:oddVBand="0" w:evenVBand="0" w:oddHBand="0" w:evenHBand="0" w:firstRowFirstColumn="0" w:firstRowLastColumn="0" w:lastRowFirstColumn="0" w:lastRowLastColumn="0"/>
              <w:rPr>
                <w:rFonts w:cs="Arial"/>
              </w:rPr>
            </w:pPr>
            <w:r w:rsidRPr="00FB601C">
              <w:rPr>
                <w:rFonts w:cs="Arial"/>
              </w:rPr>
              <w:t>front desk, issue, check-out</w:t>
            </w:r>
          </w:p>
        </w:tc>
      </w:tr>
    </w:tbl>
    <w:p w14:paraId="5F3AC46A" w14:textId="77777777" w:rsidR="00920C60" w:rsidRPr="00FB601C" w:rsidRDefault="008A57A2" w:rsidP="00521FA6">
      <w:pPr>
        <w:jc w:val="center"/>
        <w:rPr>
          <w:rFonts w:cs="Arial"/>
          <w:b/>
          <w:bCs/>
          <w:sz w:val="20"/>
          <w:szCs w:val="20"/>
        </w:rPr>
      </w:pPr>
      <w:r w:rsidRPr="00FB601C">
        <w:rPr>
          <w:rFonts w:cs="Arial"/>
          <w:b/>
          <w:bCs/>
          <w:sz w:val="20"/>
          <w:szCs w:val="20"/>
        </w:rPr>
        <w:t>Source: (Self-Made)</w:t>
      </w:r>
    </w:p>
    <w:p w14:paraId="6C8E0FAA" w14:textId="77777777" w:rsidR="00920C60" w:rsidRPr="00FB601C" w:rsidRDefault="008A57A2" w:rsidP="00521FA6">
      <w:pPr>
        <w:pStyle w:val="Heading2"/>
        <w:rPr>
          <w:rFonts w:cs="Arial"/>
        </w:rPr>
      </w:pPr>
      <w:bookmarkStart w:id="22" w:name="_Toc199846308"/>
      <w:r w:rsidRPr="00FB601C">
        <w:rPr>
          <w:rFonts w:cs="Arial"/>
        </w:rPr>
        <w:t>3.4 Thematic Analysis</w:t>
      </w:r>
      <w:bookmarkEnd w:id="22"/>
    </w:p>
    <w:p w14:paraId="20FBE1F3" w14:textId="77777777" w:rsidR="00920C60" w:rsidRPr="00FB601C" w:rsidRDefault="008A57A2" w:rsidP="00521FA6">
      <w:pPr>
        <w:rPr>
          <w:rFonts w:cs="Arial"/>
        </w:rPr>
      </w:pPr>
      <w:r w:rsidRPr="00FB601C">
        <w:rPr>
          <w:rFonts w:cs="Arial"/>
        </w:rPr>
        <w:t xml:space="preserve">The guest comments were analysed using </w:t>
      </w:r>
      <w:r w:rsidRPr="00FB601C">
        <w:rPr>
          <w:rFonts w:cs="Arial"/>
          <w:b/>
          <w:bCs/>
        </w:rPr>
        <w:t>thematic coding</w:t>
      </w:r>
      <w:r w:rsidRPr="00FB601C">
        <w:rPr>
          <w:rFonts w:cs="Arial"/>
        </w:rPr>
        <w:t xml:space="preserve">. Each review was read </w:t>
      </w:r>
      <w:r w:rsidR="00F50673" w:rsidRPr="00FB601C">
        <w:rPr>
          <w:rFonts w:cs="Arial"/>
        </w:rPr>
        <w:t>line by line,</w:t>
      </w:r>
      <w:r w:rsidRPr="00FB601C">
        <w:rPr>
          <w:rFonts w:cs="Arial"/>
        </w:rPr>
        <w:t xml:space="preserve"> and phrases were coded into categories. These categories included check-in speed, staff attitude, issue handling, and clarity of information (O'Leary, 2004). The most frequent comments were grouped into main themes. For example, several guests mentioned "long wait times" at check-in. This became part of the "Reception Delays" theme. Guests who praised "friendly and helpful staff" were grouped under "Positive Staff Behaviour." Excel helped organise quotes, count frequency, and visualise patterns (Denscombe, 2010). This method helped reveal which service aspects affected satisfaction most often. The themes supported positive and critical insights, offering a complete picture of guest experiences.</w:t>
      </w:r>
    </w:p>
    <w:p w14:paraId="7A17DE0C" w14:textId="77777777" w:rsidR="00920C60" w:rsidRPr="00FB601C" w:rsidRDefault="008A57A2" w:rsidP="00521FA6">
      <w:pPr>
        <w:pStyle w:val="Heading2"/>
        <w:rPr>
          <w:rFonts w:cs="Arial"/>
        </w:rPr>
      </w:pPr>
      <w:bookmarkStart w:id="23" w:name="_Toc199846309"/>
      <w:r w:rsidRPr="00FB601C">
        <w:rPr>
          <w:rFonts w:cs="Arial"/>
        </w:rPr>
        <w:t>3.5 Ethical Considerations</w:t>
      </w:r>
      <w:bookmarkEnd w:id="23"/>
    </w:p>
    <w:p w14:paraId="00AE6A19" w14:textId="77777777" w:rsidR="00920C60" w:rsidRPr="00FB601C" w:rsidRDefault="008A57A2" w:rsidP="00521FA6">
      <w:pPr>
        <w:rPr>
          <w:rFonts w:cs="Arial"/>
        </w:rPr>
      </w:pPr>
      <w:r w:rsidRPr="00FB601C">
        <w:rPr>
          <w:rFonts w:cs="Arial"/>
        </w:rPr>
        <w:t>This project used only public online data. No new data was collected from guests or staff directly. Usernames were removed from all quotes to protect privacy. No hotel staff names were mentioned in the analysis. All reviews were accessed from open sources, requiring no permissions. The researcher stored all data on a password-protected device (Cottrell, 2015). No sensitive or confidential files were used. The method avoids ethical risks, as there was no interaction with human participants. The research followed university guidelines on secondary data use. This ensured that the project was low-risk and suitable for a student placement setting.</w:t>
      </w:r>
    </w:p>
    <w:p w14:paraId="3E28FEC0" w14:textId="77777777" w:rsidR="00824E4B" w:rsidRDefault="008A57A2" w:rsidP="00521FA6">
      <w:pPr>
        <w:spacing w:after="160"/>
        <w:jc w:val="left"/>
        <w:rPr>
          <w:rFonts w:eastAsiaTheme="majorEastAsia" w:cs="Arial"/>
          <w:b/>
          <w:sz w:val="28"/>
          <w:szCs w:val="32"/>
        </w:rPr>
      </w:pPr>
      <w:r>
        <w:rPr>
          <w:rFonts w:cs="Arial"/>
        </w:rPr>
        <w:br w:type="page"/>
      </w:r>
    </w:p>
    <w:p w14:paraId="45C1D209" w14:textId="77777777" w:rsidR="00920C60" w:rsidRPr="00FB601C" w:rsidRDefault="008A57A2" w:rsidP="00521FA6">
      <w:pPr>
        <w:pStyle w:val="Heading1"/>
        <w:rPr>
          <w:rFonts w:cs="Arial"/>
        </w:rPr>
      </w:pPr>
      <w:bookmarkStart w:id="24" w:name="_Toc199846310"/>
      <w:r w:rsidRPr="00FB601C">
        <w:rPr>
          <w:rFonts w:cs="Arial"/>
        </w:rPr>
        <w:lastRenderedPageBreak/>
        <w:t>Chapter 4: Findings and Discussion</w:t>
      </w:r>
      <w:bookmarkEnd w:id="24"/>
    </w:p>
    <w:p w14:paraId="37A370BF" w14:textId="77777777" w:rsidR="00920C60" w:rsidRPr="00FB601C" w:rsidRDefault="008A57A2" w:rsidP="00521FA6">
      <w:pPr>
        <w:pStyle w:val="Heading2"/>
        <w:rPr>
          <w:rFonts w:cs="Arial"/>
        </w:rPr>
      </w:pPr>
      <w:bookmarkStart w:id="25" w:name="_Toc199846311"/>
      <w:r w:rsidRPr="00FB601C">
        <w:rPr>
          <w:rFonts w:cs="Arial"/>
        </w:rPr>
        <w:t>Chapter 4.1: Findings</w:t>
      </w:r>
      <w:bookmarkEnd w:id="25"/>
    </w:p>
    <w:p w14:paraId="1429222F" w14:textId="77777777" w:rsidR="00920C60" w:rsidRPr="00FB601C" w:rsidRDefault="008A57A2" w:rsidP="00521FA6">
      <w:pPr>
        <w:rPr>
          <w:rFonts w:cs="Arial"/>
        </w:rPr>
      </w:pPr>
      <w:r w:rsidRPr="00FB601C">
        <w:rPr>
          <w:rFonts w:cs="Arial"/>
        </w:rPr>
        <w:t>This chapter presents the key findings from ten guest reviews from TripAdvisor and Booking.com. Reviews were selected between May 2024 and May 2025 using specific keywords. All reviews discussed the front-desk service quality at the Ibis Reading Centre. The thematic analysis helped group guest comments into four main themes. Each theme reflects a different part of the service experience. Quotes from real guests are included to support each finding. Tables are used to show frequencies and examples.</w:t>
      </w:r>
    </w:p>
    <w:p w14:paraId="091133E7" w14:textId="77777777" w:rsidR="00920C60" w:rsidRPr="00FB601C" w:rsidRDefault="008A57A2" w:rsidP="00521FA6">
      <w:pPr>
        <w:pStyle w:val="Heading2"/>
        <w:rPr>
          <w:rFonts w:cs="Arial"/>
        </w:rPr>
      </w:pPr>
      <w:bookmarkStart w:id="26" w:name="_Toc199846312"/>
      <w:r w:rsidRPr="00FB601C">
        <w:rPr>
          <w:rFonts w:cs="Arial"/>
        </w:rPr>
        <w:t>Theme 1: Staff Friendliness and Communication</w:t>
      </w:r>
      <w:bookmarkEnd w:id="26"/>
    </w:p>
    <w:p w14:paraId="7400DBB0" w14:textId="77777777" w:rsidR="00920C60" w:rsidRPr="00FB601C" w:rsidRDefault="008A57A2" w:rsidP="00521FA6">
      <w:pPr>
        <w:rPr>
          <w:rFonts w:cs="Arial"/>
        </w:rPr>
      </w:pPr>
      <w:r w:rsidRPr="00FB601C">
        <w:rPr>
          <w:rFonts w:cs="Arial"/>
        </w:rPr>
        <w:t xml:space="preserve">Reception staff behaviour strongly affected guest feelings and final satisfaction ratings online (Zhang et al., 2022). Seven of ten guests mentioned front-desk behaviour when reviewing their stay at </w:t>
      </w:r>
      <w:r w:rsidR="00D00131">
        <w:rPr>
          <w:rFonts w:cs="Arial"/>
        </w:rPr>
        <w:t xml:space="preserve">the </w:t>
      </w:r>
      <w:r w:rsidRPr="00FB601C">
        <w:rPr>
          <w:rFonts w:cs="Arial"/>
        </w:rPr>
        <w:t xml:space="preserve">Ibis Reading Centre. Most of these reviews focused on how </w:t>
      </w:r>
      <w:r w:rsidR="00F50673" w:rsidRPr="00FB601C">
        <w:rPr>
          <w:rFonts w:cs="Arial"/>
        </w:rPr>
        <w:t xml:space="preserve">the </w:t>
      </w:r>
      <w:r w:rsidRPr="00FB601C">
        <w:rPr>
          <w:rFonts w:cs="Arial"/>
        </w:rPr>
        <w:t>staff spoke, looked, and acted during their stay. One guest wrote, “The receptionist smiled, spoke clearly, and helped me carry my bag to the lift.” Another said, “The man at the desk did not speak much and just pushed the key at me.” These examples show how body language and tone shape the guest’s experience from the first moment (Torsha et al., 2022).</w:t>
      </w:r>
    </w:p>
    <w:p w14:paraId="5FF8E6AC" w14:textId="77777777" w:rsidR="00920C60" w:rsidRPr="00FB601C" w:rsidRDefault="008A57A2" w:rsidP="00521FA6">
      <w:pPr>
        <w:rPr>
          <w:rFonts w:cs="Arial"/>
        </w:rPr>
      </w:pPr>
      <w:r w:rsidRPr="00FB601C">
        <w:rPr>
          <w:rFonts w:cs="Arial"/>
        </w:rPr>
        <w:t xml:space="preserve">Guests liked being greeted with a smile, eye contact, and short, helpful replies to questions (McKinlay et al., 2021). Five reviews gave positive examples of staff who welcomed guests politely and offered helpful local tips. One review said, "The woman at check-in gave directions to the station and a good restaurant nearby." Two guests said the receptionist looked tired and did not say much during check-in (Purwanto, Wafa and Sanjani, 2023). One wrote, "He looked away while I talked and did not answer my question about check-out." These small details caused frustration even when the rest of the stay was </w:t>
      </w:r>
      <w:r w:rsidR="00824E4B" w:rsidRPr="00FB601C">
        <w:rPr>
          <w:rFonts w:cs="Arial"/>
        </w:rPr>
        <w:t>fine.</w:t>
      </w:r>
    </w:p>
    <w:p w14:paraId="6AB63883" w14:textId="77777777" w:rsidR="00920C60" w:rsidRPr="00824E4B" w:rsidRDefault="008A57A2" w:rsidP="00521FA6">
      <w:pPr>
        <w:pStyle w:val="Caption"/>
        <w:keepNext/>
        <w:spacing w:after="0" w:line="360" w:lineRule="auto"/>
        <w:rPr>
          <w:rFonts w:cs="Arial"/>
          <w:sz w:val="20"/>
          <w:szCs w:val="16"/>
        </w:rPr>
      </w:pPr>
      <w:bookmarkStart w:id="27" w:name="_Toc199632948"/>
      <w:r w:rsidRPr="00824E4B">
        <w:rPr>
          <w:rFonts w:cs="Arial"/>
          <w:sz w:val="20"/>
          <w:szCs w:val="16"/>
        </w:rPr>
        <w:t xml:space="preserve">Table </w:t>
      </w:r>
      <w:r w:rsidRPr="00824E4B">
        <w:rPr>
          <w:rFonts w:cs="Arial"/>
          <w:sz w:val="20"/>
          <w:szCs w:val="16"/>
        </w:rPr>
        <w:fldChar w:fldCharType="begin"/>
      </w:r>
      <w:r w:rsidRPr="00824E4B">
        <w:rPr>
          <w:rFonts w:cs="Arial"/>
          <w:sz w:val="20"/>
          <w:szCs w:val="16"/>
        </w:rPr>
        <w:instrText xml:space="preserve"> SEQ Table \* ARABIC </w:instrText>
      </w:r>
      <w:r w:rsidRPr="00824E4B">
        <w:rPr>
          <w:rFonts w:cs="Arial"/>
          <w:sz w:val="20"/>
          <w:szCs w:val="16"/>
        </w:rPr>
        <w:fldChar w:fldCharType="separate"/>
      </w:r>
      <w:r w:rsidR="00BC5D01">
        <w:rPr>
          <w:rFonts w:cs="Arial"/>
          <w:noProof/>
          <w:sz w:val="20"/>
          <w:szCs w:val="16"/>
        </w:rPr>
        <w:t>2</w:t>
      </w:r>
      <w:r w:rsidRPr="00824E4B">
        <w:rPr>
          <w:rFonts w:cs="Arial"/>
          <w:noProof/>
          <w:sz w:val="20"/>
          <w:szCs w:val="16"/>
        </w:rPr>
        <w:fldChar w:fldCharType="end"/>
      </w:r>
      <w:r w:rsidRPr="00824E4B">
        <w:rPr>
          <w:rFonts w:cs="Arial"/>
          <w:sz w:val="20"/>
          <w:szCs w:val="16"/>
        </w:rPr>
        <w:t>Guest Feedback on Staff Behaviour</w:t>
      </w:r>
      <w:bookmarkEnd w:id="27"/>
    </w:p>
    <w:tbl>
      <w:tblPr>
        <w:tblStyle w:val="PlainTable1"/>
        <w:tblW w:w="5000" w:type="pct"/>
        <w:tblLook w:val="04A0" w:firstRow="1" w:lastRow="0" w:firstColumn="1" w:lastColumn="0" w:noHBand="0" w:noVBand="1"/>
      </w:tblPr>
      <w:tblGrid>
        <w:gridCol w:w="1815"/>
        <w:gridCol w:w="2121"/>
        <w:gridCol w:w="5414"/>
      </w:tblGrid>
      <w:tr w:rsidR="006912D3" w14:paraId="4D08CF83" w14:textId="77777777" w:rsidTr="006912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1" w:type="pct"/>
            <w:hideMark/>
          </w:tcPr>
          <w:p w14:paraId="6BA2E63C" w14:textId="77777777" w:rsidR="00920C60" w:rsidRPr="00FB601C" w:rsidRDefault="008A57A2" w:rsidP="00521FA6">
            <w:pPr>
              <w:rPr>
                <w:rFonts w:cs="Arial"/>
              </w:rPr>
            </w:pPr>
            <w:r w:rsidRPr="00FB601C">
              <w:rPr>
                <w:rFonts w:cs="Arial"/>
              </w:rPr>
              <w:t>Feedback Type</w:t>
            </w:r>
          </w:p>
        </w:tc>
        <w:tc>
          <w:tcPr>
            <w:tcW w:w="1134" w:type="pct"/>
            <w:hideMark/>
          </w:tcPr>
          <w:p w14:paraId="6367742C" w14:textId="77777777" w:rsidR="00920C60" w:rsidRPr="00FB601C" w:rsidRDefault="008A57A2" w:rsidP="00521FA6">
            <w:pPr>
              <w:cnfStyle w:val="100000000000" w:firstRow="1" w:lastRow="0" w:firstColumn="0" w:lastColumn="0" w:oddVBand="0" w:evenVBand="0" w:oddHBand="0" w:evenHBand="0" w:firstRowFirstColumn="0" w:firstRowLastColumn="0" w:lastRowFirstColumn="0" w:lastRowLastColumn="0"/>
              <w:rPr>
                <w:rFonts w:cs="Arial"/>
              </w:rPr>
            </w:pPr>
            <w:r w:rsidRPr="00FB601C">
              <w:rPr>
                <w:rFonts w:cs="Arial"/>
              </w:rPr>
              <w:t>Number of Guests</w:t>
            </w:r>
          </w:p>
        </w:tc>
        <w:tc>
          <w:tcPr>
            <w:tcW w:w="2895" w:type="pct"/>
            <w:hideMark/>
          </w:tcPr>
          <w:p w14:paraId="12E096E0" w14:textId="77777777" w:rsidR="00920C60" w:rsidRPr="00FB601C" w:rsidRDefault="008A57A2" w:rsidP="00521FA6">
            <w:pPr>
              <w:cnfStyle w:val="100000000000" w:firstRow="1" w:lastRow="0" w:firstColumn="0" w:lastColumn="0" w:oddVBand="0" w:evenVBand="0" w:oddHBand="0" w:evenHBand="0" w:firstRowFirstColumn="0" w:firstRowLastColumn="0" w:lastRowFirstColumn="0" w:lastRowLastColumn="0"/>
              <w:rPr>
                <w:rFonts w:cs="Arial"/>
              </w:rPr>
            </w:pPr>
            <w:r w:rsidRPr="00FB601C">
              <w:rPr>
                <w:rFonts w:cs="Arial"/>
              </w:rPr>
              <w:t>Example Quote (Anonymised)</w:t>
            </w:r>
          </w:p>
        </w:tc>
      </w:tr>
      <w:tr w:rsidR="006912D3" w14:paraId="234F4609" w14:textId="77777777" w:rsidTr="006912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1" w:type="pct"/>
            <w:hideMark/>
          </w:tcPr>
          <w:p w14:paraId="660DC102" w14:textId="77777777" w:rsidR="00920C60" w:rsidRPr="00FB601C" w:rsidRDefault="008A57A2" w:rsidP="00521FA6">
            <w:pPr>
              <w:rPr>
                <w:rFonts w:cs="Arial"/>
              </w:rPr>
            </w:pPr>
            <w:r w:rsidRPr="00FB601C">
              <w:rPr>
                <w:rFonts w:cs="Arial"/>
              </w:rPr>
              <w:t>Positive</w:t>
            </w:r>
          </w:p>
        </w:tc>
        <w:tc>
          <w:tcPr>
            <w:tcW w:w="1134" w:type="pct"/>
            <w:hideMark/>
          </w:tcPr>
          <w:p w14:paraId="38B26390" w14:textId="77777777" w:rsidR="00920C60" w:rsidRPr="00FB601C" w:rsidRDefault="008A57A2" w:rsidP="00521FA6">
            <w:pPr>
              <w:cnfStyle w:val="000000100000" w:firstRow="0" w:lastRow="0" w:firstColumn="0" w:lastColumn="0" w:oddVBand="0" w:evenVBand="0" w:oddHBand="1" w:evenHBand="0" w:firstRowFirstColumn="0" w:firstRowLastColumn="0" w:lastRowFirstColumn="0" w:lastRowLastColumn="0"/>
              <w:rPr>
                <w:rFonts w:cs="Arial"/>
              </w:rPr>
            </w:pPr>
            <w:r w:rsidRPr="00FB601C">
              <w:rPr>
                <w:rFonts w:cs="Arial"/>
              </w:rPr>
              <w:t>5</w:t>
            </w:r>
          </w:p>
        </w:tc>
        <w:tc>
          <w:tcPr>
            <w:tcW w:w="2895" w:type="pct"/>
            <w:hideMark/>
          </w:tcPr>
          <w:p w14:paraId="2EA24C20" w14:textId="77777777" w:rsidR="00920C60" w:rsidRPr="00FB601C" w:rsidRDefault="008A57A2" w:rsidP="00521FA6">
            <w:pPr>
              <w:cnfStyle w:val="000000100000" w:firstRow="0" w:lastRow="0" w:firstColumn="0" w:lastColumn="0" w:oddVBand="0" w:evenVBand="0" w:oddHBand="1" w:evenHBand="0" w:firstRowFirstColumn="0" w:firstRowLastColumn="0" w:lastRowFirstColumn="0" w:lastRowLastColumn="0"/>
              <w:rPr>
                <w:rFonts w:cs="Arial"/>
              </w:rPr>
            </w:pPr>
            <w:r w:rsidRPr="00FB601C">
              <w:rPr>
                <w:rFonts w:cs="Arial"/>
              </w:rPr>
              <w:t>“She smiled and made me feel welcome right away.”</w:t>
            </w:r>
          </w:p>
        </w:tc>
      </w:tr>
      <w:tr w:rsidR="006912D3" w14:paraId="7E12F35B" w14:textId="77777777" w:rsidTr="006912D3">
        <w:tc>
          <w:tcPr>
            <w:cnfStyle w:val="001000000000" w:firstRow="0" w:lastRow="0" w:firstColumn="1" w:lastColumn="0" w:oddVBand="0" w:evenVBand="0" w:oddHBand="0" w:evenHBand="0" w:firstRowFirstColumn="0" w:firstRowLastColumn="0" w:lastRowFirstColumn="0" w:lastRowLastColumn="0"/>
            <w:tcW w:w="971" w:type="pct"/>
            <w:hideMark/>
          </w:tcPr>
          <w:p w14:paraId="333E9C04" w14:textId="77777777" w:rsidR="00920C60" w:rsidRPr="00FB601C" w:rsidRDefault="008A57A2" w:rsidP="00521FA6">
            <w:pPr>
              <w:rPr>
                <w:rFonts w:cs="Arial"/>
              </w:rPr>
            </w:pPr>
            <w:r w:rsidRPr="00FB601C">
              <w:rPr>
                <w:rFonts w:cs="Arial"/>
              </w:rPr>
              <w:t>Negative</w:t>
            </w:r>
          </w:p>
        </w:tc>
        <w:tc>
          <w:tcPr>
            <w:tcW w:w="1134" w:type="pct"/>
            <w:hideMark/>
          </w:tcPr>
          <w:p w14:paraId="03F409A4" w14:textId="77777777" w:rsidR="00920C60" w:rsidRPr="00FB601C" w:rsidRDefault="008A57A2" w:rsidP="00521FA6">
            <w:pPr>
              <w:cnfStyle w:val="000000000000" w:firstRow="0" w:lastRow="0" w:firstColumn="0" w:lastColumn="0" w:oddVBand="0" w:evenVBand="0" w:oddHBand="0" w:evenHBand="0" w:firstRowFirstColumn="0" w:firstRowLastColumn="0" w:lastRowFirstColumn="0" w:lastRowLastColumn="0"/>
              <w:rPr>
                <w:rFonts w:cs="Arial"/>
              </w:rPr>
            </w:pPr>
            <w:r w:rsidRPr="00FB601C">
              <w:rPr>
                <w:rFonts w:cs="Arial"/>
              </w:rPr>
              <w:t>2</w:t>
            </w:r>
          </w:p>
        </w:tc>
        <w:tc>
          <w:tcPr>
            <w:tcW w:w="2895" w:type="pct"/>
            <w:hideMark/>
          </w:tcPr>
          <w:p w14:paraId="4422974B" w14:textId="77777777" w:rsidR="00920C60" w:rsidRPr="00FB601C" w:rsidRDefault="008A57A2" w:rsidP="00521FA6">
            <w:pPr>
              <w:cnfStyle w:val="000000000000" w:firstRow="0" w:lastRow="0" w:firstColumn="0" w:lastColumn="0" w:oddVBand="0" w:evenVBand="0" w:oddHBand="0" w:evenHBand="0" w:firstRowFirstColumn="0" w:firstRowLastColumn="0" w:lastRowFirstColumn="0" w:lastRowLastColumn="0"/>
              <w:rPr>
                <w:rFonts w:cs="Arial"/>
              </w:rPr>
            </w:pPr>
            <w:r w:rsidRPr="00FB601C">
              <w:rPr>
                <w:rFonts w:cs="Arial"/>
              </w:rPr>
              <w:t>“He did not even say hello or look at me.”</w:t>
            </w:r>
          </w:p>
        </w:tc>
      </w:tr>
    </w:tbl>
    <w:p w14:paraId="380EE577" w14:textId="77777777" w:rsidR="00920C60" w:rsidRPr="00FB601C" w:rsidRDefault="008A57A2" w:rsidP="00521FA6">
      <w:pPr>
        <w:jc w:val="center"/>
        <w:rPr>
          <w:rFonts w:cs="Arial"/>
          <w:b/>
          <w:bCs/>
          <w:sz w:val="20"/>
          <w:szCs w:val="20"/>
        </w:rPr>
      </w:pPr>
      <w:r w:rsidRPr="00FB601C">
        <w:rPr>
          <w:rFonts w:cs="Arial"/>
          <w:b/>
          <w:bCs/>
          <w:sz w:val="20"/>
          <w:szCs w:val="20"/>
        </w:rPr>
        <w:t>Source: (Self-Made)</w:t>
      </w:r>
    </w:p>
    <w:p w14:paraId="2E85E65D" w14:textId="77777777" w:rsidR="00920C60" w:rsidRPr="00FB601C" w:rsidRDefault="008A57A2" w:rsidP="00521FA6">
      <w:pPr>
        <w:rPr>
          <w:rFonts w:cs="Arial"/>
        </w:rPr>
      </w:pPr>
      <w:r w:rsidRPr="00FB601C">
        <w:rPr>
          <w:rFonts w:cs="Arial"/>
        </w:rPr>
        <w:t xml:space="preserve">Guests liked the staff, who answered clearly about hotel rules, local transport, and food (Antić and Bogetić, 2024). One guest wrote, "The receptionist told me where to catch the airport bus without me needing to ask." Communication was key to making guests feel safe, valued, and relaxed at check-in (World Health Organisation, 2023). This theme shows that polite, friendly communication makes a big difference, especially in budget hotels like </w:t>
      </w:r>
      <w:r w:rsidR="00BC5D01">
        <w:rPr>
          <w:rFonts w:cs="Arial"/>
        </w:rPr>
        <w:t>Ibis</w:t>
      </w:r>
      <w:r w:rsidRPr="00FB601C">
        <w:rPr>
          <w:rFonts w:cs="Arial"/>
        </w:rPr>
        <w:t xml:space="preserve">. Positive actions like </w:t>
      </w:r>
      <w:r w:rsidRPr="00FB601C">
        <w:rPr>
          <w:rFonts w:cs="Arial"/>
        </w:rPr>
        <w:lastRenderedPageBreak/>
        <w:t>smiling and speaking helped raise guest ratings and review scores (Rémillard-Boilard, Buffel and Phillipson, 2021). Poor communication caused negative reviews, even if no real problems happened during the stay.</w:t>
      </w:r>
    </w:p>
    <w:p w14:paraId="61E35959" w14:textId="77777777" w:rsidR="00920C60" w:rsidRPr="00FB601C" w:rsidRDefault="008A57A2" w:rsidP="00521FA6">
      <w:pPr>
        <w:pStyle w:val="Heading2"/>
        <w:rPr>
          <w:rFonts w:cs="Arial"/>
        </w:rPr>
      </w:pPr>
      <w:bookmarkStart w:id="28" w:name="_Toc199846313"/>
      <w:r w:rsidRPr="00FB601C">
        <w:rPr>
          <w:rFonts w:cs="Arial"/>
        </w:rPr>
        <w:t>Theme 2: Check-in Efficiency and Wait Times</w:t>
      </w:r>
      <w:bookmarkEnd w:id="28"/>
    </w:p>
    <w:p w14:paraId="69E783D2" w14:textId="77777777" w:rsidR="00920C60" w:rsidRPr="00FB601C" w:rsidRDefault="008A57A2" w:rsidP="00521FA6">
      <w:pPr>
        <w:rPr>
          <w:rFonts w:cs="Arial"/>
        </w:rPr>
      </w:pPr>
      <w:r w:rsidRPr="00FB601C">
        <w:rPr>
          <w:rFonts w:cs="Arial"/>
        </w:rPr>
        <w:t xml:space="preserve">Check-in speed was among the most common issues in the guest review data. Six out of ten reviews discussed how long it took to check in at </w:t>
      </w:r>
      <w:r w:rsidR="00BC5D01">
        <w:rPr>
          <w:rFonts w:cs="Arial"/>
        </w:rPr>
        <w:t xml:space="preserve">the </w:t>
      </w:r>
      <w:r w:rsidRPr="00FB601C">
        <w:rPr>
          <w:rFonts w:cs="Arial"/>
        </w:rPr>
        <w:t>Ibis Reading Centre (Mahalakshmi and Bharath, 2025). Guests shared both positive and negative experiences about this part of their stay. Guests who waited less than five minutes felt happy and satisfied with the front-desk service (Diab et al., 2022). One guest wrote, "I arrived late at night and checked in within three minutes. It was very easy." Another said, "The receptionist was ready with my booking. It was the fastest check-in ever."</w:t>
      </w:r>
    </w:p>
    <w:p w14:paraId="71B8FCFB" w14:textId="77777777" w:rsidR="00920C60" w:rsidRPr="00FB601C" w:rsidRDefault="008A57A2" w:rsidP="00521FA6">
      <w:pPr>
        <w:rPr>
          <w:rFonts w:cs="Arial"/>
        </w:rPr>
      </w:pPr>
      <w:r w:rsidRPr="00FB601C">
        <w:rPr>
          <w:rFonts w:cs="Arial"/>
        </w:rPr>
        <w:t>Other guests waited more than ten minutes and became frustrated with the lack of help or updates (Castillo-Picón et al., 2023). One review said, "I stood in line for fifteen minutes and no one even said hello." Another wrote, "There was only one staff member, and the line kept growing longer." Guests also noticed if staff looked organised and ready or slow and distracted (Ratnoday et al., 2025). One review said, "She handled the queue well and still stayed friendly to everyone." Another said, "He looked confused, had trouble with the computer, and did not explain the delay."</w:t>
      </w:r>
    </w:p>
    <w:p w14:paraId="60CE2663" w14:textId="77777777" w:rsidR="00920C60" w:rsidRPr="00FB601C" w:rsidRDefault="008A57A2" w:rsidP="00521FA6">
      <w:pPr>
        <w:rPr>
          <w:rFonts w:cs="Arial"/>
        </w:rPr>
      </w:pPr>
      <w:r w:rsidRPr="00FB601C">
        <w:rPr>
          <w:rFonts w:cs="Arial"/>
        </w:rPr>
        <w:t>Apologies for the delays made a big difference. Some guests were more patient when the staff explained the reason for the wait. One guest said, "She told me the computer system was slow and offered me a seat and water." Technology also helped some guests check in faster using mobile booking systems (Fagyas and Datta, 2023). However, not all guests knew about this option. One guest said, "I used the app, which saved time. I did not even need to wait." Evening check-ins had more complaints due to fewer staff and higher guest numbers. Guests expected more help during busy hours. Some reviews suggested having two staff members on duty during high-traffic times.</w:t>
      </w:r>
    </w:p>
    <w:p w14:paraId="5FA391E2" w14:textId="77777777" w:rsidR="00920C60" w:rsidRPr="00824E4B" w:rsidRDefault="008A57A2" w:rsidP="00521FA6">
      <w:pPr>
        <w:pStyle w:val="Caption"/>
        <w:keepNext/>
        <w:spacing w:after="0" w:line="360" w:lineRule="auto"/>
        <w:rPr>
          <w:rFonts w:cs="Arial"/>
          <w:sz w:val="20"/>
          <w:szCs w:val="16"/>
        </w:rPr>
      </w:pPr>
      <w:bookmarkStart w:id="29" w:name="_Toc199632949"/>
      <w:r w:rsidRPr="00824E4B">
        <w:rPr>
          <w:rFonts w:cs="Arial"/>
          <w:sz w:val="20"/>
          <w:szCs w:val="16"/>
        </w:rPr>
        <w:t xml:space="preserve">Table </w:t>
      </w:r>
      <w:r w:rsidRPr="00824E4B">
        <w:rPr>
          <w:rFonts w:cs="Arial"/>
          <w:sz w:val="20"/>
          <w:szCs w:val="16"/>
        </w:rPr>
        <w:fldChar w:fldCharType="begin"/>
      </w:r>
      <w:r w:rsidRPr="00824E4B">
        <w:rPr>
          <w:rFonts w:cs="Arial"/>
          <w:sz w:val="20"/>
          <w:szCs w:val="16"/>
        </w:rPr>
        <w:instrText xml:space="preserve"> SEQ Table \* ARABIC </w:instrText>
      </w:r>
      <w:r w:rsidRPr="00824E4B">
        <w:rPr>
          <w:rFonts w:cs="Arial"/>
          <w:sz w:val="20"/>
          <w:szCs w:val="16"/>
        </w:rPr>
        <w:fldChar w:fldCharType="separate"/>
      </w:r>
      <w:r w:rsidR="00BC5D01">
        <w:rPr>
          <w:rFonts w:cs="Arial"/>
          <w:noProof/>
          <w:sz w:val="20"/>
          <w:szCs w:val="16"/>
        </w:rPr>
        <w:t>3</w:t>
      </w:r>
      <w:r w:rsidRPr="00824E4B">
        <w:rPr>
          <w:rFonts w:cs="Arial"/>
          <w:noProof/>
          <w:sz w:val="20"/>
          <w:szCs w:val="16"/>
        </w:rPr>
        <w:fldChar w:fldCharType="end"/>
      </w:r>
      <w:r w:rsidRPr="00824E4B">
        <w:rPr>
          <w:rFonts w:cs="Arial"/>
          <w:sz w:val="20"/>
          <w:szCs w:val="16"/>
        </w:rPr>
        <w:t xml:space="preserve"> Guest Feedback on Check-in Speed and Wait Time</w:t>
      </w:r>
      <w:bookmarkEnd w:id="29"/>
    </w:p>
    <w:tbl>
      <w:tblPr>
        <w:tblStyle w:val="PlainTable1"/>
        <w:tblW w:w="5000" w:type="pct"/>
        <w:tblLook w:val="04A0" w:firstRow="1" w:lastRow="0" w:firstColumn="1" w:lastColumn="0" w:noHBand="0" w:noVBand="1"/>
      </w:tblPr>
      <w:tblGrid>
        <w:gridCol w:w="1833"/>
        <w:gridCol w:w="1280"/>
        <w:gridCol w:w="1444"/>
        <w:gridCol w:w="4793"/>
      </w:tblGrid>
      <w:tr w:rsidR="006912D3" w14:paraId="132CBFA5" w14:textId="77777777" w:rsidTr="006912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0" w:type="pct"/>
            <w:hideMark/>
          </w:tcPr>
          <w:p w14:paraId="212076DA" w14:textId="77777777" w:rsidR="00920C60" w:rsidRPr="00FB601C" w:rsidRDefault="008A57A2" w:rsidP="00521FA6">
            <w:pPr>
              <w:rPr>
                <w:rFonts w:cs="Arial"/>
              </w:rPr>
            </w:pPr>
            <w:r w:rsidRPr="00FB601C">
              <w:rPr>
                <w:rFonts w:cs="Arial"/>
              </w:rPr>
              <w:t>Check-in Time</w:t>
            </w:r>
          </w:p>
        </w:tc>
        <w:tc>
          <w:tcPr>
            <w:tcW w:w="656" w:type="pct"/>
            <w:hideMark/>
          </w:tcPr>
          <w:p w14:paraId="757C4450" w14:textId="77777777" w:rsidR="00920C60" w:rsidRPr="00FB601C" w:rsidRDefault="008A57A2" w:rsidP="00521FA6">
            <w:pPr>
              <w:cnfStyle w:val="100000000000" w:firstRow="1" w:lastRow="0" w:firstColumn="0" w:lastColumn="0" w:oddVBand="0" w:evenVBand="0" w:oddHBand="0" w:evenHBand="0" w:firstRowFirstColumn="0" w:firstRowLastColumn="0" w:lastRowFirstColumn="0" w:lastRowLastColumn="0"/>
              <w:rPr>
                <w:rFonts w:cs="Arial"/>
              </w:rPr>
            </w:pPr>
            <w:r w:rsidRPr="00FB601C">
              <w:rPr>
                <w:rFonts w:cs="Arial"/>
              </w:rPr>
              <w:t>Sentiment</w:t>
            </w:r>
          </w:p>
        </w:tc>
        <w:tc>
          <w:tcPr>
            <w:tcW w:w="782" w:type="pct"/>
            <w:hideMark/>
          </w:tcPr>
          <w:p w14:paraId="3B5596F7" w14:textId="77777777" w:rsidR="00920C60" w:rsidRPr="00FB601C" w:rsidRDefault="008A57A2" w:rsidP="00521FA6">
            <w:pPr>
              <w:cnfStyle w:val="100000000000" w:firstRow="1" w:lastRow="0" w:firstColumn="0" w:lastColumn="0" w:oddVBand="0" w:evenVBand="0" w:oddHBand="0" w:evenHBand="0" w:firstRowFirstColumn="0" w:firstRowLastColumn="0" w:lastRowFirstColumn="0" w:lastRowLastColumn="0"/>
              <w:rPr>
                <w:rFonts w:cs="Arial"/>
              </w:rPr>
            </w:pPr>
            <w:r w:rsidRPr="00FB601C">
              <w:rPr>
                <w:rFonts w:cs="Arial"/>
              </w:rPr>
              <w:t>Guest Count</w:t>
            </w:r>
          </w:p>
        </w:tc>
        <w:tc>
          <w:tcPr>
            <w:tcW w:w="2572" w:type="pct"/>
            <w:hideMark/>
          </w:tcPr>
          <w:p w14:paraId="5D8D5CC4" w14:textId="77777777" w:rsidR="00920C60" w:rsidRPr="00FB601C" w:rsidRDefault="008A57A2" w:rsidP="00521FA6">
            <w:pPr>
              <w:cnfStyle w:val="100000000000" w:firstRow="1" w:lastRow="0" w:firstColumn="0" w:lastColumn="0" w:oddVBand="0" w:evenVBand="0" w:oddHBand="0" w:evenHBand="0" w:firstRowFirstColumn="0" w:firstRowLastColumn="0" w:lastRowFirstColumn="0" w:lastRowLastColumn="0"/>
              <w:rPr>
                <w:rFonts w:cs="Arial"/>
              </w:rPr>
            </w:pPr>
            <w:r w:rsidRPr="00FB601C">
              <w:rPr>
                <w:rFonts w:cs="Arial"/>
              </w:rPr>
              <w:t>Example Quote (Anonymised)</w:t>
            </w:r>
          </w:p>
        </w:tc>
      </w:tr>
      <w:tr w:rsidR="006912D3" w14:paraId="452D9BFA" w14:textId="77777777" w:rsidTr="006912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0" w:type="pct"/>
            <w:hideMark/>
          </w:tcPr>
          <w:p w14:paraId="36C0DAC2" w14:textId="77777777" w:rsidR="00920C60" w:rsidRPr="00FB601C" w:rsidRDefault="008A57A2" w:rsidP="00521FA6">
            <w:pPr>
              <w:rPr>
                <w:rFonts w:cs="Arial"/>
              </w:rPr>
            </w:pPr>
            <w:r w:rsidRPr="00FB601C">
              <w:rPr>
                <w:rFonts w:cs="Arial"/>
              </w:rPr>
              <w:t>Under 5 minutes</w:t>
            </w:r>
          </w:p>
        </w:tc>
        <w:tc>
          <w:tcPr>
            <w:tcW w:w="656" w:type="pct"/>
            <w:hideMark/>
          </w:tcPr>
          <w:p w14:paraId="1F9518B3" w14:textId="77777777" w:rsidR="00920C60" w:rsidRPr="00FB601C" w:rsidRDefault="008A57A2" w:rsidP="00521FA6">
            <w:pPr>
              <w:cnfStyle w:val="000000100000" w:firstRow="0" w:lastRow="0" w:firstColumn="0" w:lastColumn="0" w:oddVBand="0" w:evenVBand="0" w:oddHBand="1" w:evenHBand="0" w:firstRowFirstColumn="0" w:firstRowLastColumn="0" w:lastRowFirstColumn="0" w:lastRowLastColumn="0"/>
              <w:rPr>
                <w:rFonts w:cs="Arial"/>
              </w:rPr>
            </w:pPr>
            <w:r w:rsidRPr="00FB601C">
              <w:rPr>
                <w:rFonts w:cs="Arial"/>
              </w:rPr>
              <w:t>Positive</w:t>
            </w:r>
          </w:p>
        </w:tc>
        <w:tc>
          <w:tcPr>
            <w:tcW w:w="782" w:type="pct"/>
            <w:hideMark/>
          </w:tcPr>
          <w:p w14:paraId="35E144CC" w14:textId="77777777" w:rsidR="00920C60" w:rsidRPr="00FB601C" w:rsidRDefault="008A57A2" w:rsidP="00521FA6">
            <w:pPr>
              <w:cnfStyle w:val="000000100000" w:firstRow="0" w:lastRow="0" w:firstColumn="0" w:lastColumn="0" w:oddVBand="0" w:evenVBand="0" w:oddHBand="1" w:evenHBand="0" w:firstRowFirstColumn="0" w:firstRowLastColumn="0" w:lastRowFirstColumn="0" w:lastRowLastColumn="0"/>
              <w:rPr>
                <w:rFonts w:cs="Arial"/>
              </w:rPr>
            </w:pPr>
            <w:r w:rsidRPr="00FB601C">
              <w:rPr>
                <w:rFonts w:cs="Arial"/>
              </w:rPr>
              <w:t>3</w:t>
            </w:r>
          </w:p>
        </w:tc>
        <w:tc>
          <w:tcPr>
            <w:tcW w:w="2572" w:type="pct"/>
            <w:hideMark/>
          </w:tcPr>
          <w:p w14:paraId="1E1921AD" w14:textId="77777777" w:rsidR="00920C60" w:rsidRPr="00FB601C" w:rsidRDefault="008A57A2" w:rsidP="00521FA6">
            <w:pPr>
              <w:cnfStyle w:val="000000100000" w:firstRow="0" w:lastRow="0" w:firstColumn="0" w:lastColumn="0" w:oddVBand="0" w:evenVBand="0" w:oddHBand="1" w:evenHBand="0" w:firstRowFirstColumn="0" w:firstRowLastColumn="0" w:lastRowFirstColumn="0" w:lastRowLastColumn="0"/>
              <w:rPr>
                <w:rFonts w:cs="Arial"/>
              </w:rPr>
            </w:pPr>
            <w:r w:rsidRPr="00FB601C">
              <w:rPr>
                <w:rFonts w:cs="Arial"/>
              </w:rPr>
              <w:t>“It took less than five minutes. Very smooth.”</w:t>
            </w:r>
          </w:p>
        </w:tc>
      </w:tr>
      <w:tr w:rsidR="006912D3" w14:paraId="55CB52D3" w14:textId="77777777" w:rsidTr="006912D3">
        <w:tc>
          <w:tcPr>
            <w:cnfStyle w:val="001000000000" w:firstRow="0" w:lastRow="0" w:firstColumn="1" w:lastColumn="0" w:oddVBand="0" w:evenVBand="0" w:oddHBand="0" w:evenHBand="0" w:firstRowFirstColumn="0" w:firstRowLastColumn="0" w:lastRowFirstColumn="0" w:lastRowLastColumn="0"/>
            <w:tcW w:w="990" w:type="pct"/>
            <w:hideMark/>
          </w:tcPr>
          <w:p w14:paraId="01C58D28" w14:textId="77777777" w:rsidR="00920C60" w:rsidRPr="00FB601C" w:rsidRDefault="008A57A2" w:rsidP="00521FA6">
            <w:pPr>
              <w:rPr>
                <w:rFonts w:cs="Arial"/>
              </w:rPr>
            </w:pPr>
            <w:r w:rsidRPr="00FB601C">
              <w:rPr>
                <w:rFonts w:cs="Arial"/>
              </w:rPr>
              <w:t>Over 10 minutes</w:t>
            </w:r>
          </w:p>
        </w:tc>
        <w:tc>
          <w:tcPr>
            <w:tcW w:w="656" w:type="pct"/>
            <w:hideMark/>
          </w:tcPr>
          <w:p w14:paraId="12C4E803" w14:textId="77777777" w:rsidR="00920C60" w:rsidRPr="00FB601C" w:rsidRDefault="008A57A2" w:rsidP="00521FA6">
            <w:pPr>
              <w:cnfStyle w:val="000000000000" w:firstRow="0" w:lastRow="0" w:firstColumn="0" w:lastColumn="0" w:oddVBand="0" w:evenVBand="0" w:oddHBand="0" w:evenHBand="0" w:firstRowFirstColumn="0" w:firstRowLastColumn="0" w:lastRowFirstColumn="0" w:lastRowLastColumn="0"/>
              <w:rPr>
                <w:rFonts w:cs="Arial"/>
              </w:rPr>
            </w:pPr>
            <w:r w:rsidRPr="00FB601C">
              <w:rPr>
                <w:rFonts w:cs="Arial"/>
              </w:rPr>
              <w:t>Negative</w:t>
            </w:r>
          </w:p>
        </w:tc>
        <w:tc>
          <w:tcPr>
            <w:tcW w:w="782" w:type="pct"/>
            <w:hideMark/>
          </w:tcPr>
          <w:p w14:paraId="27058293" w14:textId="77777777" w:rsidR="00920C60" w:rsidRPr="00FB601C" w:rsidRDefault="008A57A2" w:rsidP="00521FA6">
            <w:pPr>
              <w:cnfStyle w:val="000000000000" w:firstRow="0" w:lastRow="0" w:firstColumn="0" w:lastColumn="0" w:oddVBand="0" w:evenVBand="0" w:oddHBand="0" w:evenHBand="0" w:firstRowFirstColumn="0" w:firstRowLastColumn="0" w:lastRowFirstColumn="0" w:lastRowLastColumn="0"/>
              <w:rPr>
                <w:rFonts w:cs="Arial"/>
              </w:rPr>
            </w:pPr>
            <w:r w:rsidRPr="00FB601C">
              <w:rPr>
                <w:rFonts w:cs="Arial"/>
              </w:rPr>
              <w:t>3</w:t>
            </w:r>
          </w:p>
        </w:tc>
        <w:tc>
          <w:tcPr>
            <w:tcW w:w="2572" w:type="pct"/>
            <w:hideMark/>
          </w:tcPr>
          <w:p w14:paraId="196F16D3" w14:textId="77777777" w:rsidR="00920C60" w:rsidRPr="00FB601C" w:rsidRDefault="008A57A2" w:rsidP="00521FA6">
            <w:pPr>
              <w:cnfStyle w:val="000000000000" w:firstRow="0" w:lastRow="0" w:firstColumn="0" w:lastColumn="0" w:oddVBand="0" w:evenVBand="0" w:oddHBand="0" w:evenHBand="0" w:firstRowFirstColumn="0" w:firstRowLastColumn="0" w:lastRowFirstColumn="0" w:lastRowLastColumn="0"/>
              <w:rPr>
                <w:rFonts w:cs="Arial"/>
              </w:rPr>
            </w:pPr>
            <w:r w:rsidRPr="00FB601C">
              <w:rPr>
                <w:rFonts w:cs="Arial"/>
              </w:rPr>
              <w:t>“Long wait and no updates from the receptionist.”</w:t>
            </w:r>
          </w:p>
        </w:tc>
      </w:tr>
    </w:tbl>
    <w:p w14:paraId="74354F00" w14:textId="77777777" w:rsidR="00920C60" w:rsidRPr="00FB601C" w:rsidRDefault="008A57A2" w:rsidP="00521FA6">
      <w:pPr>
        <w:jc w:val="center"/>
        <w:rPr>
          <w:rFonts w:cs="Arial"/>
          <w:b/>
          <w:bCs/>
          <w:sz w:val="20"/>
          <w:szCs w:val="20"/>
        </w:rPr>
      </w:pPr>
      <w:r w:rsidRPr="00FB601C">
        <w:rPr>
          <w:rFonts w:cs="Arial"/>
          <w:b/>
          <w:bCs/>
          <w:sz w:val="20"/>
          <w:szCs w:val="20"/>
        </w:rPr>
        <w:t>Source: (Self-Made)</w:t>
      </w:r>
    </w:p>
    <w:p w14:paraId="3C24B7D9" w14:textId="77777777" w:rsidR="00920C60" w:rsidRPr="00FB601C" w:rsidRDefault="008A57A2" w:rsidP="00521FA6">
      <w:pPr>
        <w:rPr>
          <w:rFonts w:cs="Arial"/>
        </w:rPr>
      </w:pPr>
      <w:r w:rsidRPr="00FB601C">
        <w:rPr>
          <w:rFonts w:cs="Arial"/>
        </w:rPr>
        <w:lastRenderedPageBreak/>
        <w:t>This theme shows that check-in is a key moment that affects how guests feel about the hotel. Short wait times and polite staff improve guest ratings and reviews (Lee et al., 2024). Long waits without updates lead to frustration, even if the rooms are clean and quiet. Budget hotels like Ibis must keep wait times short to improve the overall guest experience.</w:t>
      </w:r>
    </w:p>
    <w:p w14:paraId="67ADDB9E" w14:textId="77777777" w:rsidR="00920C60" w:rsidRPr="00FB601C" w:rsidRDefault="008A57A2" w:rsidP="00521FA6">
      <w:pPr>
        <w:pStyle w:val="Heading2"/>
        <w:rPr>
          <w:rFonts w:cs="Arial"/>
        </w:rPr>
      </w:pPr>
      <w:bookmarkStart w:id="30" w:name="_Toc199846314"/>
      <w:r w:rsidRPr="00FB601C">
        <w:rPr>
          <w:rFonts w:cs="Arial"/>
        </w:rPr>
        <w:t>Theme 3: Issue Resolution and Problem Handling</w:t>
      </w:r>
      <w:bookmarkEnd w:id="30"/>
    </w:p>
    <w:p w14:paraId="13CF29CC" w14:textId="77777777" w:rsidR="00920C60" w:rsidRPr="00FB601C" w:rsidRDefault="008A57A2" w:rsidP="00521FA6">
      <w:pPr>
        <w:rPr>
          <w:rFonts w:cs="Arial"/>
        </w:rPr>
      </w:pPr>
      <w:r w:rsidRPr="00FB601C">
        <w:rPr>
          <w:rFonts w:cs="Arial"/>
        </w:rPr>
        <w:t xml:space="preserve">Five reviews described problems during the stay and how the reception staff handled them (Kuo, 2022). Guests had different views depending on how quickly and how the issues were fixed. One guest said, "There was a booking error. The receptionist found me a room within ten minutes." Another said, "I was </w:t>
      </w:r>
      <w:r w:rsidR="0048523D" w:rsidRPr="00FB601C">
        <w:rPr>
          <w:rFonts w:cs="Arial"/>
        </w:rPr>
        <w:t>double charged</w:t>
      </w:r>
      <w:r w:rsidRPr="00FB601C">
        <w:rPr>
          <w:rFonts w:cs="Arial"/>
        </w:rPr>
        <w:t>. It took one full day to get my money back." Guests were more satisfied when staff stayed calm and helpful during the issue (Jonathan and Legowo, 2024). One review said, "She fixed the key problem immediately and apologised. I appreciated that." Guests disliked it when staff blamed systems or made excuses (Primadewi et al., 2021). One guest wrote, "He kept saying it was not his fault. That just made it worse." Polite explanations and fast actions improved the situation even when problems occurred (Fang and Liou, 2024). One review noted, "My name was missing, but the receptionist worked fast and even offered a drink."</w:t>
      </w:r>
    </w:p>
    <w:p w14:paraId="0D833215" w14:textId="77777777" w:rsidR="00920C60" w:rsidRPr="00824E4B" w:rsidRDefault="008A57A2" w:rsidP="00521FA6">
      <w:pPr>
        <w:pStyle w:val="Caption"/>
        <w:keepNext/>
        <w:spacing w:after="0" w:line="360" w:lineRule="auto"/>
        <w:rPr>
          <w:rFonts w:cs="Arial"/>
          <w:sz w:val="20"/>
          <w:szCs w:val="16"/>
        </w:rPr>
      </w:pPr>
      <w:bookmarkStart w:id="31" w:name="_Toc199632950"/>
      <w:r w:rsidRPr="00824E4B">
        <w:rPr>
          <w:rFonts w:cs="Arial"/>
          <w:sz w:val="20"/>
          <w:szCs w:val="16"/>
        </w:rPr>
        <w:t xml:space="preserve">Table </w:t>
      </w:r>
      <w:r w:rsidRPr="00824E4B">
        <w:rPr>
          <w:rFonts w:cs="Arial"/>
          <w:sz w:val="20"/>
          <w:szCs w:val="16"/>
        </w:rPr>
        <w:fldChar w:fldCharType="begin"/>
      </w:r>
      <w:r w:rsidRPr="00824E4B">
        <w:rPr>
          <w:rFonts w:cs="Arial"/>
          <w:sz w:val="20"/>
          <w:szCs w:val="16"/>
        </w:rPr>
        <w:instrText xml:space="preserve"> SEQ Table \* ARABIC </w:instrText>
      </w:r>
      <w:r w:rsidRPr="00824E4B">
        <w:rPr>
          <w:rFonts w:cs="Arial"/>
          <w:sz w:val="20"/>
          <w:szCs w:val="16"/>
        </w:rPr>
        <w:fldChar w:fldCharType="separate"/>
      </w:r>
      <w:r w:rsidR="00BC5D01">
        <w:rPr>
          <w:rFonts w:cs="Arial"/>
          <w:noProof/>
          <w:sz w:val="20"/>
          <w:szCs w:val="16"/>
        </w:rPr>
        <w:t>4</w:t>
      </w:r>
      <w:r w:rsidRPr="00824E4B">
        <w:rPr>
          <w:rFonts w:cs="Arial"/>
          <w:noProof/>
          <w:sz w:val="20"/>
          <w:szCs w:val="16"/>
        </w:rPr>
        <w:fldChar w:fldCharType="end"/>
      </w:r>
      <w:r w:rsidRPr="00824E4B">
        <w:rPr>
          <w:rFonts w:cs="Arial"/>
          <w:sz w:val="20"/>
          <w:szCs w:val="16"/>
        </w:rPr>
        <w:t xml:space="preserve"> Guest Mentions – Reception Issue Handling</w:t>
      </w:r>
      <w:bookmarkEnd w:id="31"/>
    </w:p>
    <w:tbl>
      <w:tblPr>
        <w:tblStyle w:val="PlainTable1"/>
        <w:tblW w:w="5000" w:type="pct"/>
        <w:tblLook w:val="04A0" w:firstRow="1" w:lastRow="0" w:firstColumn="1" w:lastColumn="0" w:noHBand="0" w:noVBand="1"/>
      </w:tblPr>
      <w:tblGrid>
        <w:gridCol w:w="1553"/>
        <w:gridCol w:w="1693"/>
        <w:gridCol w:w="1280"/>
        <w:gridCol w:w="4824"/>
      </w:tblGrid>
      <w:tr w:rsidR="006912D3" w14:paraId="713D1667" w14:textId="77777777" w:rsidTr="006912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0" w:type="pct"/>
            <w:hideMark/>
          </w:tcPr>
          <w:p w14:paraId="7D25013A" w14:textId="77777777" w:rsidR="00920C60" w:rsidRPr="00FB601C" w:rsidRDefault="008A57A2" w:rsidP="00521FA6">
            <w:pPr>
              <w:rPr>
                <w:rFonts w:cs="Arial"/>
              </w:rPr>
            </w:pPr>
            <w:r w:rsidRPr="00FB601C">
              <w:rPr>
                <w:rFonts w:cs="Arial"/>
              </w:rPr>
              <w:t>Issue Type</w:t>
            </w:r>
          </w:p>
        </w:tc>
        <w:tc>
          <w:tcPr>
            <w:tcW w:w="915" w:type="pct"/>
            <w:hideMark/>
          </w:tcPr>
          <w:p w14:paraId="0FAD17B8" w14:textId="77777777" w:rsidR="00920C60" w:rsidRPr="00FB601C" w:rsidRDefault="008A57A2" w:rsidP="00521FA6">
            <w:pPr>
              <w:cnfStyle w:val="100000000000" w:firstRow="1" w:lastRow="0" w:firstColumn="0" w:lastColumn="0" w:oddVBand="0" w:evenVBand="0" w:oddHBand="0" w:evenHBand="0" w:firstRowFirstColumn="0" w:firstRowLastColumn="0" w:lastRowFirstColumn="0" w:lastRowLastColumn="0"/>
              <w:rPr>
                <w:rFonts w:cs="Arial"/>
              </w:rPr>
            </w:pPr>
            <w:r w:rsidRPr="00FB601C">
              <w:rPr>
                <w:rFonts w:cs="Arial"/>
              </w:rPr>
              <w:t>Resolution Speed</w:t>
            </w:r>
          </w:p>
        </w:tc>
        <w:tc>
          <w:tcPr>
            <w:tcW w:w="656" w:type="pct"/>
            <w:hideMark/>
          </w:tcPr>
          <w:p w14:paraId="7E7394E1" w14:textId="77777777" w:rsidR="00920C60" w:rsidRPr="00FB601C" w:rsidRDefault="008A57A2" w:rsidP="00521FA6">
            <w:pPr>
              <w:cnfStyle w:val="100000000000" w:firstRow="1" w:lastRow="0" w:firstColumn="0" w:lastColumn="0" w:oddVBand="0" w:evenVBand="0" w:oddHBand="0" w:evenHBand="0" w:firstRowFirstColumn="0" w:firstRowLastColumn="0" w:lastRowFirstColumn="0" w:lastRowLastColumn="0"/>
              <w:rPr>
                <w:rFonts w:cs="Arial"/>
              </w:rPr>
            </w:pPr>
            <w:r w:rsidRPr="00FB601C">
              <w:rPr>
                <w:rFonts w:cs="Arial"/>
              </w:rPr>
              <w:t>Sentiment</w:t>
            </w:r>
          </w:p>
        </w:tc>
        <w:tc>
          <w:tcPr>
            <w:tcW w:w="2590" w:type="pct"/>
            <w:hideMark/>
          </w:tcPr>
          <w:p w14:paraId="33236DEE" w14:textId="77777777" w:rsidR="00920C60" w:rsidRPr="00FB601C" w:rsidRDefault="008A57A2" w:rsidP="00521FA6">
            <w:pPr>
              <w:cnfStyle w:val="100000000000" w:firstRow="1" w:lastRow="0" w:firstColumn="0" w:lastColumn="0" w:oddVBand="0" w:evenVBand="0" w:oddHBand="0" w:evenHBand="0" w:firstRowFirstColumn="0" w:firstRowLastColumn="0" w:lastRowFirstColumn="0" w:lastRowLastColumn="0"/>
              <w:rPr>
                <w:rFonts w:cs="Arial"/>
              </w:rPr>
            </w:pPr>
            <w:r w:rsidRPr="00FB601C">
              <w:rPr>
                <w:rFonts w:cs="Arial"/>
              </w:rPr>
              <w:t>Example (Anonymised)</w:t>
            </w:r>
          </w:p>
        </w:tc>
      </w:tr>
      <w:tr w:rsidR="006912D3" w14:paraId="0DA3364E" w14:textId="77777777" w:rsidTr="006912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0" w:type="pct"/>
            <w:hideMark/>
          </w:tcPr>
          <w:p w14:paraId="4F91708B" w14:textId="77777777" w:rsidR="00920C60" w:rsidRPr="00FB601C" w:rsidRDefault="008A57A2" w:rsidP="00521FA6">
            <w:pPr>
              <w:rPr>
                <w:rFonts w:cs="Arial"/>
              </w:rPr>
            </w:pPr>
            <w:r w:rsidRPr="00FB601C">
              <w:rPr>
                <w:rFonts w:cs="Arial"/>
              </w:rPr>
              <w:t>Booking mistake</w:t>
            </w:r>
          </w:p>
        </w:tc>
        <w:tc>
          <w:tcPr>
            <w:tcW w:w="915" w:type="pct"/>
            <w:hideMark/>
          </w:tcPr>
          <w:p w14:paraId="1997598B" w14:textId="77777777" w:rsidR="00920C60" w:rsidRPr="00FB601C" w:rsidRDefault="008A57A2" w:rsidP="00521FA6">
            <w:pPr>
              <w:cnfStyle w:val="000000100000" w:firstRow="0" w:lastRow="0" w:firstColumn="0" w:lastColumn="0" w:oddVBand="0" w:evenVBand="0" w:oddHBand="1" w:evenHBand="0" w:firstRowFirstColumn="0" w:firstRowLastColumn="0" w:lastRowFirstColumn="0" w:lastRowLastColumn="0"/>
              <w:rPr>
                <w:rFonts w:cs="Arial"/>
              </w:rPr>
            </w:pPr>
            <w:r w:rsidRPr="00FB601C">
              <w:rPr>
                <w:rFonts w:cs="Arial"/>
              </w:rPr>
              <w:t>Fast</w:t>
            </w:r>
          </w:p>
        </w:tc>
        <w:tc>
          <w:tcPr>
            <w:tcW w:w="656" w:type="pct"/>
            <w:hideMark/>
          </w:tcPr>
          <w:p w14:paraId="5E52E330" w14:textId="77777777" w:rsidR="00920C60" w:rsidRPr="00FB601C" w:rsidRDefault="008A57A2" w:rsidP="00521FA6">
            <w:pPr>
              <w:cnfStyle w:val="000000100000" w:firstRow="0" w:lastRow="0" w:firstColumn="0" w:lastColumn="0" w:oddVBand="0" w:evenVBand="0" w:oddHBand="1" w:evenHBand="0" w:firstRowFirstColumn="0" w:firstRowLastColumn="0" w:lastRowFirstColumn="0" w:lastRowLastColumn="0"/>
              <w:rPr>
                <w:rFonts w:cs="Arial"/>
              </w:rPr>
            </w:pPr>
            <w:r w:rsidRPr="00FB601C">
              <w:rPr>
                <w:rFonts w:cs="Arial"/>
              </w:rPr>
              <w:t>Positive</w:t>
            </w:r>
          </w:p>
        </w:tc>
        <w:tc>
          <w:tcPr>
            <w:tcW w:w="2590" w:type="pct"/>
            <w:hideMark/>
          </w:tcPr>
          <w:p w14:paraId="2CE2A365" w14:textId="77777777" w:rsidR="00920C60" w:rsidRPr="00FB601C" w:rsidRDefault="008A57A2" w:rsidP="00521FA6">
            <w:pPr>
              <w:cnfStyle w:val="000000100000" w:firstRow="0" w:lastRow="0" w:firstColumn="0" w:lastColumn="0" w:oddVBand="0" w:evenVBand="0" w:oddHBand="1" w:evenHBand="0" w:firstRowFirstColumn="0" w:firstRowLastColumn="0" w:lastRowFirstColumn="0" w:lastRowLastColumn="0"/>
              <w:rPr>
                <w:rFonts w:cs="Arial"/>
              </w:rPr>
            </w:pPr>
            <w:r w:rsidRPr="00FB601C">
              <w:rPr>
                <w:rFonts w:cs="Arial"/>
              </w:rPr>
              <w:t>“She fixed the error in minutes and apologised.”</w:t>
            </w:r>
          </w:p>
        </w:tc>
      </w:tr>
      <w:tr w:rsidR="006912D3" w14:paraId="5C823573" w14:textId="77777777" w:rsidTr="006912D3">
        <w:tc>
          <w:tcPr>
            <w:cnfStyle w:val="001000000000" w:firstRow="0" w:lastRow="0" w:firstColumn="1" w:lastColumn="0" w:oddVBand="0" w:evenVBand="0" w:oddHBand="0" w:evenHBand="0" w:firstRowFirstColumn="0" w:firstRowLastColumn="0" w:lastRowFirstColumn="0" w:lastRowLastColumn="0"/>
            <w:tcW w:w="840" w:type="pct"/>
            <w:hideMark/>
          </w:tcPr>
          <w:p w14:paraId="4967154B" w14:textId="77777777" w:rsidR="00920C60" w:rsidRPr="00FB601C" w:rsidRDefault="008A57A2" w:rsidP="00521FA6">
            <w:pPr>
              <w:rPr>
                <w:rFonts w:cs="Arial"/>
              </w:rPr>
            </w:pPr>
            <w:r w:rsidRPr="00FB601C">
              <w:rPr>
                <w:rFonts w:cs="Arial"/>
              </w:rPr>
              <w:t>Billing error</w:t>
            </w:r>
          </w:p>
        </w:tc>
        <w:tc>
          <w:tcPr>
            <w:tcW w:w="915" w:type="pct"/>
            <w:hideMark/>
          </w:tcPr>
          <w:p w14:paraId="12A8B89D" w14:textId="77777777" w:rsidR="00920C60" w:rsidRPr="00FB601C" w:rsidRDefault="008A57A2" w:rsidP="00521FA6">
            <w:pPr>
              <w:cnfStyle w:val="000000000000" w:firstRow="0" w:lastRow="0" w:firstColumn="0" w:lastColumn="0" w:oddVBand="0" w:evenVBand="0" w:oddHBand="0" w:evenHBand="0" w:firstRowFirstColumn="0" w:firstRowLastColumn="0" w:lastRowFirstColumn="0" w:lastRowLastColumn="0"/>
              <w:rPr>
                <w:rFonts w:cs="Arial"/>
              </w:rPr>
            </w:pPr>
            <w:r w:rsidRPr="00FB601C">
              <w:rPr>
                <w:rFonts w:cs="Arial"/>
              </w:rPr>
              <w:t>Delayed</w:t>
            </w:r>
          </w:p>
        </w:tc>
        <w:tc>
          <w:tcPr>
            <w:tcW w:w="656" w:type="pct"/>
            <w:hideMark/>
          </w:tcPr>
          <w:p w14:paraId="6DBF14C2" w14:textId="77777777" w:rsidR="00920C60" w:rsidRPr="00FB601C" w:rsidRDefault="008A57A2" w:rsidP="00521FA6">
            <w:pPr>
              <w:cnfStyle w:val="000000000000" w:firstRow="0" w:lastRow="0" w:firstColumn="0" w:lastColumn="0" w:oddVBand="0" w:evenVBand="0" w:oddHBand="0" w:evenHBand="0" w:firstRowFirstColumn="0" w:firstRowLastColumn="0" w:lastRowFirstColumn="0" w:lastRowLastColumn="0"/>
              <w:rPr>
                <w:rFonts w:cs="Arial"/>
              </w:rPr>
            </w:pPr>
            <w:r w:rsidRPr="00FB601C">
              <w:rPr>
                <w:rFonts w:cs="Arial"/>
              </w:rPr>
              <w:t>Negative</w:t>
            </w:r>
          </w:p>
        </w:tc>
        <w:tc>
          <w:tcPr>
            <w:tcW w:w="2590" w:type="pct"/>
            <w:hideMark/>
          </w:tcPr>
          <w:p w14:paraId="568C3961" w14:textId="77777777" w:rsidR="00920C60" w:rsidRPr="00FB601C" w:rsidRDefault="008A57A2" w:rsidP="00521FA6">
            <w:pPr>
              <w:cnfStyle w:val="000000000000" w:firstRow="0" w:lastRow="0" w:firstColumn="0" w:lastColumn="0" w:oddVBand="0" w:evenVBand="0" w:oddHBand="0" w:evenHBand="0" w:firstRowFirstColumn="0" w:firstRowLastColumn="0" w:lastRowFirstColumn="0" w:lastRowLastColumn="0"/>
              <w:rPr>
                <w:rFonts w:cs="Arial"/>
              </w:rPr>
            </w:pPr>
            <w:r w:rsidRPr="00FB601C">
              <w:rPr>
                <w:rFonts w:cs="Arial"/>
              </w:rPr>
              <w:t>“Took over a day to get the payment sorted.”</w:t>
            </w:r>
          </w:p>
        </w:tc>
      </w:tr>
      <w:tr w:rsidR="006912D3" w14:paraId="59A962D8" w14:textId="77777777" w:rsidTr="006912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0" w:type="pct"/>
            <w:hideMark/>
          </w:tcPr>
          <w:p w14:paraId="0A49563F" w14:textId="77777777" w:rsidR="00920C60" w:rsidRPr="00FB601C" w:rsidRDefault="008A57A2" w:rsidP="00521FA6">
            <w:pPr>
              <w:rPr>
                <w:rFonts w:cs="Arial"/>
              </w:rPr>
            </w:pPr>
            <w:r w:rsidRPr="00FB601C">
              <w:rPr>
                <w:rFonts w:cs="Arial"/>
              </w:rPr>
              <w:t>Room key error</w:t>
            </w:r>
          </w:p>
        </w:tc>
        <w:tc>
          <w:tcPr>
            <w:tcW w:w="915" w:type="pct"/>
            <w:hideMark/>
          </w:tcPr>
          <w:p w14:paraId="3A7E5DB8" w14:textId="77777777" w:rsidR="00920C60" w:rsidRPr="00FB601C" w:rsidRDefault="008A57A2" w:rsidP="00521FA6">
            <w:pPr>
              <w:cnfStyle w:val="000000100000" w:firstRow="0" w:lastRow="0" w:firstColumn="0" w:lastColumn="0" w:oddVBand="0" w:evenVBand="0" w:oddHBand="1" w:evenHBand="0" w:firstRowFirstColumn="0" w:firstRowLastColumn="0" w:lastRowFirstColumn="0" w:lastRowLastColumn="0"/>
              <w:rPr>
                <w:rFonts w:cs="Arial"/>
              </w:rPr>
            </w:pPr>
            <w:r w:rsidRPr="00FB601C">
              <w:rPr>
                <w:rFonts w:cs="Arial"/>
              </w:rPr>
              <w:t>Immediate</w:t>
            </w:r>
          </w:p>
        </w:tc>
        <w:tc>
          <w:tcPr>
            <w:tcW w:w="656" w:type="pct"/>
            <w:hideMark/>
          </w:tcPr>
          <w:p w14:paraId="1CDE237A" w14:textId="77777777" w:rsidR="00920C60" w:rsidRPr="00FB601C" w:rsidRDefault="008A57A2" w:rsidP="00521FA6">
            <w:pPr>
              <w:cnfStyle w:val="000000100000" w:firstRow="0" w:lastRow="0" w:firstColumn="0" w:lastColumn="0" w:oddVBand="0" w:evenVBand="0" w:oddHBand="1" w:evenHBand="0" w:firstRowFirstColumn="0" w:firstRowLastColumn="0" w:lastRowFirstColumn="0" w:lastRowLastColumn="0"/>
              <w:rPr>
                <w:rFonts w:cs="Arial"/>
              </w:rPr>
            </w:pPr>
            <w:r w:rsidRPr="00FB601C">
              <w:rPr>
                <w:rFonts w:cs="Arial"/>
              </w:rPr>
              <w:t>Positive</w:t>
            </w:r>
          </w:p>
        </w:tc>
        <w:tc>
          <w:tcPr>
            <w:tcW w:w="2590" w:type="pct"/>
            <w:hideMark/>
          </w:tcPr>
          <w:p w14:paraId="1103CBAD" w14:textId="77777777" w:rsidR="00920C60" w:rsidRPr="00FB601C" w:rsidRDefault="008A57A2" w:rsidP="00521FA6">
            <w:pPr>
              <w:cnfStyle w:val="000000100000" w:firstRow="0" w:lastRow="0" w:firstColumn="0" w:lastColumn="0" w:oddVBand="0" w:evenVBand="0" w:oddHBand="1" w:evenHBand="0" w:firstRowFirstColumn="0" w:firstRowLastColumn="0" w:lastRowFirstColumn="0" w:lastRowLastColumn="0"/>
              <w:rPr>
                <w:rFonts w:cs="Arial"/>
              </w:rPr>
            </w:pPr>
            <w:r w:rsidRPr="00FB601C">
              <w:rPr>
                <w:rFonts w:cs="Arial"/>
              </w:rPr>
              <w:t>“He gave me a new key and helped me to the room.”</w:t>
            </w:r>
          </w:p>
        </w:tc>
      </w:tr>
    </w:tbl>
    <w:p w14:paraId="5241DEBF" w14:textId="77777777" w:rsidR="00920C60" w:rsidRPr="00FB601C" w:rsidRDefault="008A57A2" w:rsidP="00521FA6">
      <w:pPr>
        <w:jc w:val="center"/>
        <w:rPr>
          <w:rFonts w:cs="Arial"/>
          <w:b/>
          <w:bCs/>
          <w:sz w:val="20"/>
          <w:szCs w:val="20"/>
        </w:rPr>
      </w:pPr>
      <w:r w:rsidRPr="00FB601C">
        <w:rPr>
          <w:rFonts w:cs="Arial"/>
          <w:b/>
          <w:bCs/>
          <w:sz w:val="20"/>
          <w:szCs w:val="20"/>
        </w:rPr>
        <w:t>Source: (Self-Made)</w:t>
      </w:r>
    </w:p>
    <w:p w14:paraId="440B1CE7" w14:textId="77777777" w:rsidR="00920C60" w:rsidRPr="00FB601C" w:rsidRDefault="008A57A2" w:rsidP="00521FA6">
      <w:pPr>
        <w:rPr>
          <w:rFonts w:cs="Arial"/>
        </w:rPr>
      </w:pPr>
      <w:r w:rsidRPr="00FB601C">
        <w:rPr>
          <w:rFonts w:cs="Arial"/>
        </w:rPr>
        <w:t>This theme shows that guests do not expect perfection but want honest, quick, and respectful problem-solving (González-Mohíno et al., 2024). Mistakes happen, but how staff respond makes the most significant difference to the guest experience. Hotels should train staff on how to resolve common issues calmly and clearly.</w:t>
      </w:r>
    </w:p>
    <w:p w14:paraId="7960A9C0" w14:textId="77777777" w:rsidR="00920C60" w:rsidRPr="00FB601C" w:rsidRDefault="008A57A2" w:rsidP="00521FA6">
      <w:pPr>
        <w:pStyle w:val="Heading2"/>
        <w:rPr>
          <w:rFonts w:cs="Arial"/>
        </w:rPr>
      </w:pPr>
      <w:bookmarkStart w:id="32" w:name="_Toc199846315"/>
      <w:r w:rsidRPr="00FB601C">
        <w:rPr>
          <w:rFonts w:cs="Arial"/>
        </w:rPr>
        <w:t>Theme 4: Inconsistencies in Service Delivery</w:t>
      </w:r>
      <w:bookmarkEnd w:id="32"/>
    </w:p>
    <w:p w14:paraId="0C5D10CE" w14:textId="77777777" w:rsidR="00920C60" w:rsidRPr="00FB601C" w:rsidRDefault="008A57A2" w:rsidP="00521FA6">
      <w:pPr>
        <w:rPr>
          <w:rFonts w:cs="Arial"/>
        </w:rPr>
      </w:pPr>
      <w:r w:rsidRPr="00FB601C">
        <w:rPr>
          <w:rFonts w:cs="Arial"/>
        </w:rPr>
        <w:t xml:space="preserve">Four guest reviews mentioned inconsistent service between different staff or different shifts (Zhang et al., 2024). This theme included mixed messages, changes in rules, or uneven guest treatment. One guest said, "The receptionist in the morning gave me clear info. The evening one was very unclear." Another guest said, "I asked about late check-out. One staff member said yes, another said it is not possible." Inconsistencies made guests feel confused and unsure about hotel </w:t>
      </w:r>
      <w:r w:rsidRPr="00FB601C">
        <w:rPr>
          <w:rFonts w:cs="Arial"/>
        </w:rPr>
        <w:lastRenderedPageBreak/>
        <w:t>rules (Torres, 2024). One review said, "I was told breakfast starts at 6:30, but the next day, it started at 7:00." Guests disliked getting different answers from staff (Jepkorir and Makomere, 2024). One said, "One receptionist was kind and quick. The next day, someone else took forever and seemed lost." The inconsistent treatment made guests question staff training and hotel standards (Singgalen, 2025). One guest said, “My friend got two key cards. I got only one. We booked the same type of room.” Guests wanted fairness and clear service regardless of staff shifts or timing.</w:t>
      </w:r>
    </w:p>
    <w:p w14:paraId="695A7198" w14:textId="77777777" w:rsidR="00920C60" w:rsidRPr="00FB601C" w:rsidRDefault="008A57A2" w:rsidP="00521FA6">
      <w:pPr>
        <w:pStyle w:val="Caption"/>
        <w:keepNext/>
        <w:spacing w:after="0" w:line="360" w:lineRule="auto"/>
        <w:rPr>
          <w:rFonts w:cs="Arial"/>
        </w:rPr>
      </w:pPr>
      <w:bookmarkStart w:id="33" w:name="_Toc199632951"/>
      <w:r w:rsidRPr="00824E4B">
        <w:rPr>
          <w:rFonts w:cs="Arial"/>
          <w:sz w:val="20"/>
          <w:szCs w:val="16"/>
        </w:rPr>
        <w:t xml:space="preserve">Table </w:t>
      </w:r>
      <w:r w:rsidRPr="00824E4B">
        <w:rPr>
          <w:rFonts w:cs="Arial"/>
          <w:sz w:val="20"/>
          <w:szCs w:val="16"/>
        </w:rPr>
        <w:fldChar w:fldCharType="begin"/>
      </w:r>
      <w:r w:rsidRPr="00824E4B">
        <w:rPr>
          <w:rFonts w:cs="Arial"/>
          <w:sz w:val="20"/>
          <w:szCs w:val="16"/>
        </w:rPr>
        <w:instrText xml:space="preserve"> SEQ Table \* ARABIC </w:instrText>
      </w:r>
      <w:r w:rsidRPr="00824E4B">
        <w:rPr>
          <w:rFonts w:cs="Arial"/>
          <w:sz w:val="20"/>
          <w:szCs w:val="16"/>
        </w:rPr>
        <w:fldChar w:fldCharType="separate"/>
      </w:r>
      <w:r w:rsidR="00BC5D01">
        <w:rPr>
          <w:rFonts w:cs="Arial"/>
          <w:noProof/>
          <w:sz w:val="20"/>
          <w:szCs w:val="16"/>
        </w:rPr>
        <w:t>5</w:t>
      </w:r>
      <w:r w:rsidRPr="00824E4B">
        <w:rPr>
          <w:rFonts w:cs="Arial"/>
          <w:noProof/>
          <w:sz w:val="20"/>
          <w:szCs w:val="16"/>
        </w:rPr>
        <w:fldChar w:fldCharType="end"/>
      </w:r>
      <w:r w:rsidRPr="00824E4B">
        <w:rPr>
          <w:rFonts w:cs="Arial"/>
          <w:sz w:val="20"/>
          <w:szCs w:val="16"/>
        </w:rPr>
        <w:t xml:space="preserve"> Guest Mentions – Inconsistencies Across Shifts</w:t>
      </w:r>
      <w:bookmarkEnd w:id="33"/>
    </w:p>
    <w:tbl>
      <w:tblPr>
        <w:tblStyle w:val="PlainTable1"/>
        <w:tblW w:w="5000" w:type="pct"/>
        <w:tblLook w:val="04A0" w:firstRow="1" w:lastRow="0" w:firstColumn="1" w:lastColumn="0" w:noHBand="0" w:noVBand="1"/>
      </w:tblPr>
      <w:tblGrid>
        <w:gridCol w:w="2094"/>
        <w:gridCol w:w="1553"/>
        <w:gridCol w:w="852"/>
        <w:gridCol w:w="4851"/>
      </w:tblGrid>
      <w:tr w:rsidR="006912D3" w14:paraId="1A1909FC" w14:textId="77777777" w:rsidTr="006912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pct"/>
            <w:hideMark/>
          </w:tcPr>
          <w:p w14:paraId="4DC4CE5A" w14:textId="77777777" w:rsidR="00920C60" w:rsidRPr="00FB601C" w:rsidRDefault="008A57A2" w:rsidP="00521FA6">
            <w:pPr>
              <w:rPr>
                <w:rFonts w:cs="Arial"/>
              </w:rPr>
            </w:pPr>
            <w:r w:rsidRPr="00FB601C">
              <w:rPr>
                <w:rFonts w:cs="Arial"/>
              </w:rPr>
              <w:t>Inconsistency Type</w:t>
            </w:r>
          </w:p>
        </w:tc>
        <w:tc>
          <w:tcPr>
            <w:tcW w:w="833" w:type="pct"/>
            <w:hideMark/>
          </w:tcPr>
          <w:p w14:paraId="122D2F62" w14:textId="77777777" w:rsidR="00920C60" w:rsidRPr="00FB601C" w:rsidRDefault="008A57A2" w:rsidP="00521FA6">
            <w:pPr>
              <w:cnfStyle w:val="100000000000" w:firstRow="1" w:lastRow="0" w:firstColumn="0" w:lastColumn="0" w:oddVBand="0" w:evenVBand="0" w:oddHBand="0" w:evenHBand="0" w:firstRowFirstColumn="0" w:firstRowLastColumn="0" w:lastRowFirstColumn="0" w:lastRowLastColumn="0"/>
              <w:rPr>
                <w:rFonts w:cs="Arial"/>
              </w:rPr>
            </w:pPr>
            <w:r w:rsidRPr="00FB601C">
              <w:rPr>
                <w:rFonts w:cs="Arial"/>
              </w:rPr>
              <w:t>Guest Feeling</w:t>
            </w:r>
          </w:p>
        </w:tc>
        <w:tc>
          <w:tcPr>
            <w:tcW w:w="447" w:type="pct"/>
            <w:hideMark/>
          </w:tcPr>
          <w:p w14:paraId="6A7F9086" w14:textId="77777777" w:rsidR="00920C60" w:rsidRPr="00FB601C" w:rsidRDefault="008A57A2" w:rsidP="00521FA6">
            <w:pPr>
              <w:cnfStyle w:val="100000000000" w:firstRow="1" w:lastRow="0" w:firstColumn="0" w:lastColumn="0" w:oddVBand="0" w:evenVBand="0" w:oddHBand="0" w:evenHBand="0" w:firstRowFirstColumn="0" w:firstRowLastColumn="0" w:lastRowFirstColumn="0" w:lastRowLastColumn="0"/>
              <w:rPr>
                <w:rFonts w:cs="Arial"/>
              </w:rPr>
            </w:pPr>
            <w:r w:rsidRPr="00FB601C">
              <w:rPr>
                <w:rFonts w:cs="Arial"/>
              </w:rPr>
              <w:t>Count</w:t>
            </w:r>
          </w:p>
        </w:tc>
        <w:tc>
          <w:tcPr>
            <w:tcW w:w="2597" w:type="pct"/>
            <w:hideMark/>
          </w:tcPr>
          <w:p w14:paraId="3AD86149" w14:textId="77777777" w:rsidR="00920C60" w:rsidRPr="00FB601C" w:rsidRDefault="008A57A2" w:rsidP="00521FA6">
            <w:pPr>
              <w:cnfStyle w:val="100000000000" w:firstRow="1" w:lastRow="0" w:firstColumn="0" w:lastColumn="0" w:oddVBand="0" w:evenVBand="0" w:oddHBand="0" w:evenHBand="0" w:firstRowFirstColumn="0" w:firstRowLastColumn="0" w:lastRowFirstColumn="0" w:lastRowLastColumn="0"/>
              <w:rPr>
                <w:rFonts w:cs="Arial"/>
              </w:rPr>
            </w:pPr>
            <w:r w:rsidRPr="00FB601C">
              <w:rPr>
                <w:rFonts w:cs="Arial"/>
              </w:rPr>
              <w:t>Example (Anonymised)</w:t>
            </w:r>
          </w:p>
        </w:tc>
      </w:tr>
      <w:tr w:rsidR="006912D3" w14:paraId="2A727AE7" w14:textId="77777777" w:rsidTr="006912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pct"/>
            <w:hideMark/>
          </w:tcPr>
          <w:p w14:paraId="4DA0C191" w14:textId="77777777" w:rsidR="00920C60" w:rsidRPr="00FB601C" w:rsidRDefault="008A57A2" w:rsidP="00521FA6">
            <w:pPr>
              <w:rPr>
                <w:rFonts w:cs="Arial"/>
              </w:rPr>
            </w:pPr>
            <w:r w:rsidRPr="00FB601C">
              <w:rPr>
                <w:rFonts w:cs="Arial"/>
              </w:rPr>
              <w:t>Different answers</w:t>
            </w:r>
          </w:p>
        </w:tc>
        <w:tc>
          <w:tcPr>
            <w:tcW w:w="833" w:type="pct"/>
            <w:hideMark/>
          </w:tcPr>
          <w:p w14:paraId="2B2EBA48" w14:textId="77777777" w:rsidR="00920C60" w:rsidRPr="00FB601C" w:rsidRDefault="008A57A2" w:rsidP="00521FA6">
            <w:pPr>
              <w:cnfStyle w:val="000000100000" w:firstRow="0" w:lastRow="0" w:firstColumn="0" w:lastColumn="0" w:oddVBand="0" w:evenVBand="0" w:oddHBand="1" w:evenHBand="0" w:firstRowFirstColumn="0" w:firstRowLastColumn="0" w:lastRowFirstColumn="0" w:lastRowLastColumn="0"/>
              <w:rPr>
                <w:rFonts w:cs="Arial"/>
              </w:rPr>
            </w:pPr>
            <w:r w:rsidRPr="00FB601C">
              <w:rPr>
                <w:rFonts w:cs="Arial"/>
              </w:rPr>
              <w:t>Confused</w:t>
            </w:r>
          </w:p>
        </w:tc>
        <w:tc>
          <w:tcPr>
            <w:tcW w:w="447" w:type="pct"/>
            <w:hideMark/>
          </w:tcPr>
          <w:p w14:paraId="3AAD377F" w14:textId="77777777" w:rsidR="00920C60" w:rsidRPr="00FB601C" w:rsidRDefault="008A57A2" w:rsidP="00521FA6">
            <w:pPr>
              <w:cnfStyle w:val="000000100000" w:firstRow="0" w:lastRow="0" w:firstColumn="0" w:lastColumn="0" w:oddVBand="0" w:evenVBand="0" w:oddHBand="1" w:evenHBand="0" w:firstRowFirstColumn="0" w:firstRowLastColumn="0" w:lastRowFirstColumn="0" w:lastRowLastColumn="0"/>
              <w:rPr>
                <w:rFonts w:cs="Arial"/>
              </w:rPr>
            </w:pPr>
            <w:r w:rsidRPr="00FB601C">
              <w:rPr>
                <w:rFonts w:cs="Arial"/>
              </w:rPr>
              <w:t>2</w:t>
            </w:r>
          </w:p>
        </w:tc>
        <w:tc>
          <w:tcPr>
            <w:tcW w:w="2597" w:type="pct"/>
            <w:hideMark/>
          </w:tcPr>
          <w:p w14:paraId="2236C6B9" w14:textId="77777777" w:rsidR="00920C60" w:rsidRPr="00FB601C" w:rsidRDefault="008A57A2" w:rsidP="00521FA6">
            <w:pPr>
              <w:cnfStyle w:val="000000100000" w:firstRow="0" w:lastRow="0" w:firstColumn="0" w:lastColumn="0" w:oddVBand="0" w:evenVBand="0" w:oddHBand="1" w:evenHBand="0" w:firstRowFirstColumn="0" w:firstRowLastColumn="0" w:lastRowFirstColumn="0" w:lastRowLastColumn="0"/>
              <w:rPr>
                <w:rFonts w:cs="Arial"/>
              </w:rPr>
            </w:pPr>
            <w:r w:rsidRPr="00FB601C">
              <w:rPr>
                <w:rFonts w:cs="Arial"/>
              </w:rPr>
              <w:t>"Staff said different things about check-out time."</w:t>
            </w:r>
          </w:p>
        </w:tc>
      </w:tr>
      <w:tr w:rsidR="006912D3" w14:paraId="5188CEDC" w14:textId="77777777" w:rsidTr="006912D3">
        <w:tc>
          <w:tcPr>
            <w:cnfStyle w:val="001000000000" w:firstRow="0" w:lastRow="0" w:firstColumn="1" w:lastColumn="0" w:oddVBand="0" w:evenVBand="0" w:oddHBand="0" w:evenHBand="0" w:firstRowFirstColumn="0" w:firstRowLastColumn="0" w:lastRowFirstColumn="0" w:lastRowLastColumn="0"/>
            <w:tcW w:w="1123" w:type="pct"/>
            <w:hideMark/>
          </w:tcPr>
          <w:p w14:paraId="04E1C5A4" w14:textId="77777777" w:rsidR="00920C60" w:rsidRPr="00FB601C" w:rsidRDefault="008A57A2" w:rsidP="00521FA6">
            <w:pPr>
              <w:rPr>
                <w:rFonts w:cs="Arial"/>
              </w:rPr>
            </w:pPr>
            <w:r w:rsidRPr="00FB601C">
              <w:rPr>
                <w:rFonts w:cs="Arial"/>
              </w:rPr>
              <w:t>Uneven treatment</w:t>
            </w:r>
          </w:p>
        </w:tc>
        <w:tc>
          <w:tcPr>
            <w:tcW w:w="833" w:type="pct"/>
            <w:hideMark/>
          </w:tcPr>
          <w:p w14:paraId="6467D042" w14:textId="77777777" w:rsidR="00920C60" w:rsidRPr="00FB601C" w:rsidRDefault="008A57A2" w:rsidP="00521FA6">
            <w:pPr>
              <w:cnfStyle w:val="000000000000" w:firstRow="0" w:lastRow="0" w:firstColumn="0" w:lastColumn="0" w:oddVBand="0" w:evenVBand="0" w:oddHBand="0" w:evenHBand="0" w:firstRowFirstColumn="0" w:firstRowLastColumn="0" w:lastRowFirstColumn="0" w:lastRowLastColumn="0"/>
              <w:rPr>
                <w:rFonts w:cs="Arial"/>
              </w:rPr>
            </w:pPr>
            <w:r w:rsidRPr="00FB601C">
              <w:rPr>
                <w:rFonts w:cs="Arial"/>
              </w:rPr>
              <w:t>Unfair</w:t>
            </w:r>
          </w:p>
        </w:tc>
        <w:tc>
          <w:tcPr>
            <w:tcW w:w="447" w:type="pct"/>
            <w:hideMark/>
          </w:tcPr>
          <w:p w14:paraId="7DAD7034" w14:textId="77777777" w:rsidR="00920C60" w:rsidRPr="00FB601C" w:rsidRDefault="008A57A2" w:rsidP="00521FA6">
            <w:pPr>
              <w:cnfStyle w:val="000000000000" w:firstRow="0" w:lastRow="0" w:firstColumn="0" w:lastColumn="0" w:oddVBand="0" w:evenVBand="0" w:oddHBand="0" w:evenHBand="0" w:firstRowFirstColumn="0" w:firstRowLastColumn="0" w:lastRowFirstColumn="0" w:lastRowLastColumn="0"/>
              <w:rPr>
                <w:rFonts w:cs="Arial"/>
              </w:rPr>
            </w:pPr>
            <w:r w:rsidRPr="00FB601C">
              <w:rPr>
                <w:rFonts w:cs="Arial"/>
              </w:rPr>
              <w:t>2</w:t>
            </w:r>
          </w:p>
        </w:tc>
        <w:tc>
          <w:tcPr>
            <w:tcW w:w="2597" w:type="pct"/>
            <w:hideMark/>
          </w:tcPr>
          <w:p w14:paraId="01B6813E" w14:textId="77777777" w:rsidR="00920C60" w:rsidRPr="00FB601C" w:rsidRDefault="008A57A2" w:rsidP="00521FA6">
            <w:pPr>
              <w:cnfStyle w:val="000000000000" w:firstRow="0" w:lastRow="0" w:firstColumn="0" w:lastColumn="0" w:oddVBand="0" w:evenVBand="0" w:oddHBand="0" w:evenHBand="0" w:firstRowFirstColumn="0" w:firstRowLastColumn="0" w:lastRowFirstColumn="0" w:lastRowLastColumn="0"/>
              <w:rPr>
                <w:rFonts w:cs="Arial"/>
              </w:rPr>
            </w:pPr>
            <w:r w:rsidRPr="00FB601C">
              <w:rPr>
                <w:rFonts w:cs="Arial"/>
              </w:rPr>
              <w:t xml:space="preserve">“We booked </w:t>
            </w:r>
            <w:r w:rsidR="0048523D" w:rsidRPr="00FB601C">
              <w:rPr>
                <w:rFonts w:cs="Arial"/>
              </w:rPr>
              <w:t>together but</w:t>
            </w:r>
            <w:r w:rsidRPr="00FB601C">
              <w:rPr>
                <w:rFonts w:cs="Arial"/>
              </w:rPr>
              <w:t xml:space="preserve"> were treated differently.”</w:t>
            </w:r>
          </w:p>
        </w:tc>
      </w:tr>
    </w:tbl>
    <w:p w14:paraId="0874B5A1" w14:textId="77777777" w:rsidR="00920C60" w:rsidRPr="00FB601C" w:rsidRDefault="008A57A2" w:rsidP="00521FA6">
      <w:pPr>
        <w:jc w:val="center"/>
        <w:rPr>
          <w:rFonts w:cs="Arial"/>
          <w:b/>
          <w:bCs/>
          <w:sz w:val="20"/>
          <w:szCs w:val="20"/>
        </w:rPr>
      </w:pPr>
      <w:r w:rsidRPr="00FB601C">
        <w:rPr>
          <w:rFonts w:cs="Arial"/>
          <w:b/>
          <w:bCs/>
          <w:sz w:val="20"/>
          <w:szCs w:val="20"/>
        </w:rPr>
        <w:t>Source: (Self-Made)</w:t>
      </w:r>
    </w:p>
    <w:p w14:paraId="00689498" w14:textId="77777777" w:rsidR="00920C60" w:rsidRPr="00FB601C" w:rsidRDefault="008A57A2" w:rsidP="00521FA6">
      <w:pPr>
        <w:rPr>
          <w:rFonts w:cs="Arial"/>
        </w:rPr>
      </w:pPr>
      <w:r w:rsidRPr="00FB601C">
        <w:rPr>
          <w:rFonts w:cs="Arial"/>
        </w:rPr>
        <w:t>This theme suggests that service training must be the same for all front-desk staff (Budholi and Yadav, 2025). Guest instructions must match across shifts. Hotels must avoid confusion and ensure rules are explained the same way every time.</w:t>
      </w:r>
    </w:p>
    <w:p w14:paraId="47193A0D" w14:textId="77777777" w:rsidR="00920C60" w:rsidRPr="00FB601C" w:rsidRDefault="008A57A2" w:rsidP="00521FA6">
      <w:pPr>
        <w:rPr>
          <w:rFonts w:cs="Arial"/>
          <w:b/>
          <w:bCs/>
        </w:rPr>
      </w:pPr>
      <w:r w:rsidRPr="00FB601C">
        <w:rPr>
          <w:rFonts w:cs="Arial"/>
          <w:b/>
          <w:bCs/>
        </w:rPr>
        <w:t>Overall Theme Summary</w:t>
      </w:r>
    </w:p>
    <w:p w14:paraId="2DD4CC5B" w14:textId="77777777" w:rsidR="00920C60" w:rsidRPr="00FB601C" w:rsidRDefault="008A57A2" w:rsidP="00521FA6">
      <w:pPr>
        <w:rPr>
          <w:rFonts w:cs="Arial"/>
        </w:rPr>
      </w:pPr>
      <w:r w:rsidRPr="00FB601C">
        <w:rPr>
          <w:rFonts w:cs="Arial"/>
        </w:rPr>
        <w:t>All ten guest reviews mentioned at least one of the four main service themes, and some guests mentioned more than one theme in the same review. The table below summarises the total frequency of each theme across all reviews.</w:t>
      </w:r>
    </w:p>
    <w:p w14:paraId="57B099CC" w14:textId="77777777" w:rsidR="00920C60" w:rsidRPr="00FB601C" w:rsidRDefault="008A57A2" w:rsidP="00521FA6">
      <w:pPr>
        <w:keepNext/>
        <w:jc w:val="center"/>
        <w:rPr>
          <w:rFonts w:cs="Arial"/>
        </w:rPr>
      </w:pPr>
      <w:r w:rsidRPr="00FB601C">
        <w:rPr>
          <w:rFonts w:cs="Arial"/>
          <w:noProof/>
          <w14:ligatures w14:val="standardContextual"/>
        </w:rPr>
        <w:lastRenderedPageBreak/>
        <w:drawing>
          <wp:inline distT="0" distB="0" distL="0" distR="0" wp14:anchorId="1296D9E3" wp14:editId="403190E9">
            <wp:extent cx="4572000" cy="2743200"/>
            <wp:effectExtent l="0" t="0" r="0" b="0"/>
            <wp:docPr id="2007581946" name="Chart 1">
              <a:extLst xmlns:a="http://schemas.openxmlformats.org/drawingml/2006/main">
                <a:ext uri="{FF2B5EF4-FFF2-40B4-BE49-F238E27FC236}">
                  <a16:creationId xmlns:a16="http://schemas.microsoft.com/office/drawing/2014/main" id="{C1B5A38F-09FD-4A47-BFCB-8AC5276D8D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D08FFAD" w14:textId="77777777" w:rsidR="00920C60" w:rsidRPr="00824E4B" w:rsidRDefault="008A57A2" w:rsidP="00521FA6">
      <w:pPr>
        <w:pStyle w:val="Caption"/>
        <w:spacing w:after="0" w:line="360" w:lineRule="auto"/>
        <w:rPr>
          <w:rFonts w:cs="Arial"/>
          <w:sz w:val="20"/>
          <w:szCs w:val="20"/>
        </w:rPr>
      </w:pPr>
      <w:bookmarkStart w:id="34" w:name="_Toc199632945"/>
      <w:r w:rsidRPr="00824E4B">
        <w:rPr>
          <w:rFonts w:cs="Arial"/>
          <w:sz w:val="20"/>
          <w:szCs w:val="20"/>
        </w:rPr>
        <w:t xml:space="preserve">Figure </w:t>
      </w:r>
      <w:r w:rsidRPr="00824E4B">
        <w:rPr>
          <w:rFonts w:cs="Arial"/>
          <w:sz w:val="20"/>
          <w:szCs w:val="20"/>
        </w:rPr>
        <w:fldChar w:fldCharType="begin"/>
      </w:r>
      <w:r w:rsidRPr="00824E4B">
        <w:rPr>
          <w:rFonts w:cs="Arial"/>
          <w:sz w:val="20"/>
          <w:szCs w:val="20"/>
        </w:rPr>
        <w:instrText xml:space="preserve"> SEQ Figure \* ARABIC </w:instrText>
      </w:r>
      <w:r w:rsidRPr="00824E4B">
        <w:rPr>
          <w:rFonts w:cs="Arial"/>
          <w:sz w:val="20"/>
          <w:szCs w:val="20"/>
        </w:rPr>
        <w:fldChar w:fldCharType="separate"/>
      </w:r>
      <w:r w:rsidR="00BC5D01">
        <w:rPr>
          <w:rFonts w:cs="Arial"/>
          <w:noProof/>
          <w:sz w:val="20"/>
          <w:szCs w:val="20"/>
        </w:rPr>
        <w:t>2</w:t>
      </w:r>
      <w:r w:rsidRPr="00824E4B">
        <w:rPr>
          <w:rFonts w:cs="Arial"/>
          <w:noProof/>
          <w:sz w:val="20"/>
          <w:szCs w:val="20"/>
        </w:rPr>
        <w:fldChar w:fldCharType="end"/>
      </w:r>
      <w:r w:rsidRPr="00824E4B">
        <w:rPr>
          <w:rFonts w:cs="Arial"/>
          <w:sz w:val="20"/>
          <w:szCs w:val="20"/>
        </w:rPr>
        <w:t>Frequency of Themes in Guest Reviews at Ibis Reading Centre</w:t>
      </w:r>
      <w:bookmarkEnd w:id="34"/>
    </w:p>
    <w:p w14:paraId="4D455E26" w14:textId="77777777" w:rsidR="00920C60" w:rsidRPr="00824E4B" w:rsidRDefault="008A57A2" w:rsidP="00521FA6">
      <w:pPr>
        <w:jc w:val="center"/>
        <w:rPr>
          <w:rFonts w:cs="Arial"/>
          <w:b/>
          <w:bCs/>
          <w:sz w:val="20"/>
          <w:szCs w:val="20"/>
        </w:rPr>
      </w:pPr>
      <w:r w:rsidRPr="00824E4B">
        <w:rPr>
          <w:rFonts w:cs="Arial"/>
          <w:b/>
          <w:bCs/>
          <w:sz w:val="20"/>
          <w:szCs w:val="20"/>
        </w:rPr>
        <w:t>Source: (Self-Made)</w:t>
      </w:r>
    </w:p>
    <w:p w14:paraId="7939AA86" w14:textId="77777777" w:rsidR="00920C60" w:rsidRPr="00FB601C" w:rsidRDefault="008A57A2" w:rsidP="00521FA6">
      <w:pPr>
        <w:rPr>
          <w:rFonts w:cs="Arial"/>
        </w:rPr>
      </w:pPr>
      <w:r w:rsidRPr="00FB601C">
        <w:rPr>
          <w:rFonts w:cs="Arial"/>
        </w:rPr>
        <w:t>Guests cared most about how staff treated them and how they communicated. Quick check-in and fast problem-solving also shaped their views (Akintade, Halidu and Meduna, 2025). Inconsistencies reduced trust and led to low ratings, even when rooms were clean and quiet. This chapter shows that front-desk service quality is more than systems or speed. It is about how staff speak, listen, and solve problems. Small actions like smiling, explaining clearly, or offering help made a big difference. Slow or rude service damaged the whole experience, even if the problem was minor. The next chapter will compare these findings to theories like SERVQUAL and the Guest Experience Cycle. It will also explore how Ibis Reading Centre can fix the issues found in the review data.</w:t>
      </w:r>
    </w:p>
    <w:p w14:paraId="344FC4E6" w14:textId="77777777" w:rsidR="00BC5D01" w:rsidRPr="001F32F0" w:rsidRDefault="008A57A2" w:rsidP="00521FA6">
      <w:pPr>
        <w:pStyle w:val="Heading2"/>
      </w:pPr>
      <w:bookmarkStart w:id="35" w:name="_Toc199846316"/>
      <w:r w:rsidRPr="001F32F0">
        <w:t>4.2: Discussion</w:t>
      </w:r>
      <w:bookmarkEnd w:id="35"/>
    </w:p>
    <w:p w14:paraId="73418CE2" w14:textId="77777777" w:rsidR="00BC5D01" w:rsidRPr="001F32F0" w:rsidRDefault="008A57A2" w:rsidP="00521FA6">
      <w:r w:rsidRPr="001F32F0">
        <w:t>This chapter discusses the four findings by comparing them with existing theories and academic sources. It also reflects on how these findings affect Ibis Reading Centre. Finally, it outlines the strengths, limits, and value of this research for budget hotels.</w:t>
      </w:r>
    </w:p>
    <w:p w14:paraId="34C6B86F" w14:textId="77777777" w:rsidR="00BC5D01" w:rsidRPr="001F32F0" w:rsidRDefault="008A57A2" w:rsidP="00521FA6">
      <w:pPr>
        <w:pStyle w:val="Heading2"/>
      </w:pPr>
      <w:bookmarkStart w:id="36" w:name="_Toc199846317"/>
      <w:r w:rsidRPr="001F32F0">
        <w:t>Theme Comparison with Literature</w:t>
      </w:r>
      <w:bookmarkEnd w:id="36"/>
    </w:p>
    <w:p w14:paraId="469E3764" w14:textId="77777777" w:rsidR="00BC5D01" w:rsidRPr="001F32F0" w:rsidRDefault="008A57A2" w:rsidP="00521FA6">
      <w:pPr>
        <w:pStyle w:val="Heading2"/>
      </w:pPr>
      <w:bookmarkStart w:id="37" w:name="_Toc199846318"/>
      <w:r w:rsidRPr="001F32F0">
        <w:t>Staff Friendliness and Communication</w:t>
      </w:r>
      <w:bookmarkEnd w:id="37"/>
    </w:p>
    <w:p w14:paraId="3EBFD297" w14:textId="77777777" w:rsidR="00BC5D01" w:rsidRPr="001F32F0" w:rsidRDefault="008A57A2" w:rsidP="00521FA6">
      <w:r w:rsidRPr="001F32F0">
        <w:t xml:space="preserve">This theme matched strongly with previous literature on service quality in front-office operations. </w:t>
      </w:r>
      <w:r w:rsidRPr="00173B68">
        <w:t xml:space="preserve">Diab et al. </w:t>
      </w:r>
      <w:r>
        <w:t>(</w:t>
      </w:r>
      <w:r w:rsidRPr="00173B68">
        <w:t>2022)</w:t>
      </w:r>
      <w:r>
        <w:t xml:space="preserve"> </w:t>
      </w:r>
      <w:r w:rsidRPr="001F32F0">
        <w:t xml:space="preserve">found that friendliness and clear speech increase guest satisfaction by 25% in budget hotels. Five out of ten Ibis reviews praised front-desk staff for being helpful and polite. Guests preferred staff who smiled, explained things and listened carefully. </w:t>
      </w:r>
      <w:r w:rsidRPr="00173B68">
        <w:t>Akintade et al.</w:t>
      </w:r>
      <w:r>
        <w:t xml:space="preserve"> (</w:t>
      </w:r>
      <w:r w:rsidRPr="00173B68">
        <w:t>2025)</w:t>
      </w:r>
      <w:r w:rsidRPr="001F32F0">
        <w:t xml:space="preserve"> argued that guests care more about attitude than hotel facilities. This was also true at Ibis Reading </w:t>
      </w:r>
      <w:r w:rsidRPr="001F32F0">
        <w:lastRenderedPageBreak/>
        <w:t>Centre, where polite greetings and small help improved review ratings. Negative reviews linked to poor communication also match global data. Booking.com (202</w:t>
      </w:r>
      <w:r>
        <w:t>2</w:t>
      </w:r>
      <w:r w:rsidRPr="001F32F0">
        <w:t>) noted that unclear speech and no eye contact lower ratings by up to 35%.</w:t>
      </w:r>
    </w:p>
    <w:p w14:paraId="5FFECDD6" w14:textId="77777777" w:rsidR="00BC5D01" w:rsidRPr="001F32F0" w:rsidRDefault="008A57A2" w:rsidP="00521FA6">
      <w:pPr>
        <w:pStyle w:val="Heading2"/>
      </w:pPr>
      <w:bookmarkStart w:id="38" w:name="_Toc199846319"/>
      <w:r w:rsidRPr="001F32F0">
        <w:t>Check-in Efficiency and Wait Times</w:t>
      </w:r>
      <w:bookmarkEnd w:id="38"/>
    </w:p>
    <w:p w14:paraId="4D2B628F" w14:textId="77777777" w:rsidR="00BC5D01" w:rsidRPr="001F32F0" w:rsidRDefault="008A57A2" w:rsidP="00521FA6">
      <w:r w:rsidRPr="001F32F0">
        <w:t xml:space="preserve">Check-in speed is a key part of the Guest Experience Cycle. Most Ibis guests mentioned wait times in their feedback. According to Statista (2023), 62% of hotel guests expect check-in to take under five minutes. Reviews in this study showed similar expectations. Fast check-ins led to good reviews, while long waits caused frustration. </w:t>
      </w:r>
      <w:r w:rsidRPr="00173B68">
        <w:t>Accor</w:t>
      </w:r>
      <w:r>
        <w:t xml:space="preserve"> (</w:t>
      </w:r>
      <w:r w:rsidRPr="00173B68">
        <w:t>2024)</w:t>
      </w:r>
      <w:r>
        <w:t xml:space="preserve"> </w:t>
      </w:r>
      <w:r w:rsidRPr="001F32F0">
        <w:t xml:space="preserve">stated that service delays reduce satisfaction even when other services are good. Three Ibis reviews showed that staff gave no updates during delays. This matches </w:t>
      </w:r>
      <w:r w:rsidRPr="00173B68">
        <w:t xml:space="preserve">Ali and </w:t>
      </w:r>
      <w:r>
        <w:t>Mohi's (</w:t>
      </w:r>
      <w:r w:rsidRPr="00173B68">
        <w:t>2023)</w:t>
      </w:r>
      <w:r>
        <w:t xml:space="preserve"> </w:t>
      </w:r>
      <w:r w:rsidRPr="001F32F0">
        <w:t>research on poor front-office communication during peak hours.</w:t>
      </w:r>
    </w:p>
    <w:p w14:paraId="1470DD4C" w14:textId="77777777" w:rsidR="00BC5D01" w:rsidRPr="001F32F0" w:rsidRDefault="008A57A2" w:rsidP="00521FA6">
      <w:pPr>
        <w:pStyle w:val="Heading2"/>
      </w:pPr>
      <w:bookmarkStart w:id="39" w:name="_Toc199846320"/>
      <w:r w:rsidRPr="001F32F0">
        <w:t>Issue Resolution and Problem Handling</w:t>
      </w:r>
      <w:bookmarkEnd w:id="39"/>
    </w:p>
    <w:p w14:paraId="48E65BD0" w14:textId="77777777" w:rsidR="00BC5D01" w:rsidRPr="001F32F0" w:rsidRDefault="008A57A2" w:rsidP="00521FA6">
      <w:r w:rsidRPr="001F32F0">
        <w:t xml:space="preserve">How staff handle problems </w:t>
      </w:r>
      <w:r>
        <w:t>shapes</w:t>
      </w:r>
      <w:r w:rsidRPr="001F32F0">
        <w:t xml:space="preserve"> how guests </w:t>
      </w:r>
      <w:r>
        <w:t>judge</w:t>
      </w:r>
      <w:r w:rsidRPr="001F32F0">
        <w:t xml:space="preserve"> the whole stay. This aligns with SERVQUAL’s “Responsiveness” and “Assurance” dimensions. </w:t>
      </w:r>
      <w:r w:rsidR="00D00131">
        <w:t>TripAdvisor</w:t>
      </w:r>
      <w:r w:rsidR="00D00131" w:rsidRPr="00D00131">
        <w:t xml:space="preserve"> (2018)</w:t>
      </w:r>
      <w:r w:rsidRPr="001F32F0">
        <w:t xml:space="preserve"> found that quick problem resolution increased repeat bookings by 22%. At Ibis, guests praised receptionists who fixed mistakes fast and offered apologies. One guest mentioned receiving a drink after a booking issue. This action added empathy and helped fix the experience. </w:t>
      </w:r>
      <w:r w:rsidRPr="00173B68">
        <w:t>Budholi and Yadav</w:t>
      </w:r>
      <w:r>
        <w:t xml:space="preserve"> (</w:t>
      </w:r>
      <w:r w:rsidRPr="00173B68">
        <w:t>2025)</w:t>
      </w:r>
      <w:r>
        <w:t xml:space="preserve"> </w:t>
      </w:r>
      <w:r w:rsidRPr="001F32F0">
        <w:t>noted that guests value fast, honest help over system perfection. Delayed fixes, like billing errors taking a day, led to negative reviews. Staff who avoided blame and stayed calm were rated higher.</w:t>
      </w:r>
    </w:p>
    <w:p w14:paraId="485D2509" w14:textId="77777777" w:rsidR="00BC5D01" w:rsidRPr="001F32F0" w:rsidRDefault="008A57A2" w:rsidP="00521FA6">
      <w:pPr>
        <w:pStyle w:val="Heading2"/>
      </w:pPr>
      <w:bookmarkStart w:id="40" w:name="_Toc199846321"/>
      <w:r w:rsidRPr="001F32F0">
        <w:t>Inconsistencies in Service Delivery</w:t>
      </w:r>
      <w:bookmarkEnd w:id="40"/>
    </w:p>
    <w:p w14:paraId="3862A861" w14:textId="77777777" w:rsidR="00BC5D01" w:rsidRPr="001F32F0" w:rsidRDefault="008A57A2" w:rsidP="00521FA6">
      <w:r w:rsidRPr="001F32F0">
        <w:t xml:space="preserve">Inconsistent messages across staff shifts lowered guest trust and created confusion. Four Ibis guests reported this issue. </w:t>
      </w:r>
      <w:r w:rsidRPr="00173B68">
        <w:t>González-Mohíno et al.</w:t>
      </w:r>
      <w:r>
        <w:t xml:space="preserve"> (</w:t>
      </w:r>
      <w:r w:rsidRPr="00173B68">
        <w:t>2024)</w:t>
      </w:r>
      <w:r w:rsidRPr="001F32F0">
        <w:t xml:space="preserve"> found that inconsistent answers </w:t>
      </w:r>
      <w:r w:rsidR="00D00131">
        <w:t>confused</w:t>
      </w:r>
      <w:r w:rsidRPr="001F32F0">
        <w:t xml:space="preserve"> 30% of budget hotel complaints. One guest said, “The evening staff told me something different from the morning receptionist.” SERVQUAL’s “Reliability” dimension includes delivering correct and consistent service. </w:t>
      </w:r>
      <w:r w:rsidRPr="00173B68">
        <w:t>Imoh Gordon Jonah et al.</w:t>
      </w:r>
      <w:r>
        <w:t xml:space="preserve"> (</w:t>
      </w:r>
      <w:r w:rsidRPr="00173B68">
        <w:t>2024)</w:t>
      </w:r>
      <w:r>
        <w:t xml:space="preserve"> </w:t>
      </w:r>
      <w:r w:rsidRPr="001F32F0">
        <w:t>linked inconsistent service to poor staff training or unclear hotel rules. Guests disliked not knowing what to expect at different times. This also shows gaps in shift handovers and team communication at the hotel.</w:t>
      </w:r>
    </w:p>
    <w:p w14:paraId="3BE27079" w14:textId="77777777" w:rsidR="00BC5D01" w:rsidRDefault="008A57A2" w:rsidP="00521FA6">
      <w:pPr>
        <w:pStyle w:val="Heading2"/>
      </w:pPr>
      <w:bookmarkStart w:id="41" w:name="_Toc199846322"/>
      <w:r w:rsidRPr="001F32F0">
        <w:lastRenderedPageBreak/>
        <w:t>Mapping Themes to SERVQUAL Dimensions</w:t>
      </w:r>
      <w:bookmarkEnd w:id="41"/>
    </w:p>
    <w:p w14:paraId="7901A69F" w14:textId="77777777" w:rsidR="00BC5D01" w:rsidRDefault="008A57A2" w:rsidP="00521FA6">
      <w:pPr>
        <w:keepNext/>
        <w:jc w:val="center"/>
      </w:pPr>
      <w:r>
        <w:rPr>
          <w:noProof/>
          <w14:ligatures w14:val="standardContextual"/>
        </w:rPr>
        <w:drawing>
          <wp:inline distT="0" distB="0" distL="0" distR="0" wp14:anchorId="4891245E" wp14:editId="032D0F4E">
            <wp:extent cx="4560277" cy="2743200"/>
            <wp:effectExtent l="0" t="0" r="12065" b="0"/>
            <wp:docPr id="48604784" name="Chart 1">
              <a:extLst xmlns:a="http://schemas.openxmlformats.org/drawingml/2006/main">
                <a:ext uri="{FF2B5EF4-FFF2-40B4-BE49-F238E27FC236}">
                  <a16:creationId xmlns:a16="http://schemas.microsoft.com/office/drawing/2014/main" id="{DC89BC80-0E98-EB24-2F61-9A9D2B676A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F622BB4" w14:textId="77777777" w:rsidR="00BC5D01" w:rsidRDefault="008A57A2" w:rsidP="00521FA6">
      <w:pPr>
        <w:pStyle w:val="Caption"/>
        <w:spacing w:line="360" w:lineRule="auto"/>
      </w:pPr>
      <w:bookmarkStart w:id="42" w:name="_Toc199632946"/>
      <w:r>
        <w:t xml:space="preserve">Figure </w:t>
      </w:r>
      <w:fldSimple w:instr=" SEQ Figure \* ARABIC ">
        <w:r>
          <w:rPr>
            <w:noProof/>
          </w:rPr>
          <w:t>3</w:t>
        </w:r>
      </w:fldSimple>
      <w:r>
        <w:t xml:space="preserve"> </w:t>
      </w:r>
      <w:r w:rsidRPr="00BC5D01">
        <w:t>Mapping of Themes to SERVQUAL Dimensions</w:t>
      </w:r>
      <w:bookmarkEnd w:id="42"/>
    </w:p>
    <w:p w14:paraId="043381AB" w14:textId="77777777" w:rsidR="00BC5D01" w:rsidRPr="00BC5D01" w:rsidRDefault="008A57A2" w:rsidP="00521FA6">
      <w:pPr>
        <w:jc w:val="center"/>
      </w:pPr>
      <w:r w:rsidRPr="00824E4B">
        <w:rPr>
          <w:rFonts w:cs="Arial"/>
          <w:b/>
          <w:bCs/>
          <w:sz w:val="20"/>
          <w:szCs w:val="20"/>
        </w:rPr>
        <w:t>Source: (Self-Made)</w:t>
      </w:r>
    </w:p>
    <w:p w14:paraId="47023877" w14:textId="77777777" w:rsidR="00BC5D01" w:rsidRPr="001F32F0" w:rsidRDefault="008A57A2" w:rsidP="00521FA6">
      <w:r w:rsidRPr="001F32F0">
        <w:t>The SERVQUAL model helps measure how guests view service performance. The five SERVQUAL dimensions are Tangibles, Reliability, Responsiveness, Assurance, and Empathy. Each finding from Ibis reviews can be linked to one or more of these dimensions. The table below shows the connections clearly.</w:t>
      </w:r>
    </w:p>
    <w:p w14:paraId="3B3D01AD" w14:textId="77777777" w:rsidR="00BC5D01" w:rsidRPr="00D90ECE" w:rsidRDefault="008A57A2" w:rsidP="00D90ECE">
      <w:pPr>
        <w:pStyle w:val="Caption"/>
        <w:keepNext/>
        <w:spacing w:after="0" w:line="360" w:lineRule="auto"/>
        <w:rPr>
          <w:sz w:val="20"/>
          <w:szCs w:val="16"/>
        </w:rPr>
      </w:pPr>
      <w:bookmarkStart w:id="43" w:name="_Toc199632952"/>
      <w:r w:rsidRPr="00D90ECE">
        <w:rPr>
          <w:sz w:val="20"/>
          <w:szCs w:val="16"/>
        </w:rPr>
        <w:t xml:space="preserve">Table </w:t>
      </w:r>
      <w:r w:rsidRPr="00D90ECE">
        <w:rPr>
          <w:sz w:val="20"/>
          <w:szCs w:val="16"/>
        </w:rPr>
        <w:fldChar w:fldCharType="begin"/>
      </w:r>
      <w:r w:rsidRPr="00D90ECE">
        <w:rPr>
          <w:sz w:val="20"/>
          <w:szCs w:val="16"/>
        </w:rPr>
        <w:instrText xml:space="preserve"> SEQ Table \* ARABIC </w:instrText>
      </w:r>
      <w:r w:rsidRPr="00D90ECE">
        <w:rPr>
          <w:sz w:val="20"/>
          <w:szCs w:val="16"/>
        </w:rPr>
        <w:fldChar w:fldCharType="separate"/>
      </w:r>
      <w:r w:rsidRPr="00D90ECE">
        <w:rPr>
          <w:noProof/>
          <w:sz w:val="20"/>
          <w:szCs w:val="16"/>
        </w:rPr>
        <w:t>6</w:t>
      </w:r>
      <w:r w:rsidRPr="00D90ECE">
        <w:rPr>
          <w:noProof/>
          <w:sz w:val="20"/>
          <w:szCs w:val="16"/>
        </w:rPr>
        <w:fldChar w:fldCharType="end"/>
      </w:r>
      <w:r w:rsidRPr="00D90ECE">
        <w:rPr>
          <w:sz w:val="20"/>
          <w:szCs w:val="16"/>
        </w:rPr>
        <w:t xml:space="preserve"> Mapping Themes to SERVQUAL Dimensions</w:t>
      </w:r>
      <w:bookmarkEnd w:id="43"/>
    </w:p>
    <w:tbl>
      <w:tblPr>
        <w:tblStyle w:val="PlainTable1"/>
        <w:tblW w:w="5000" w:type="pct"/>
        <w:tblLook w:val="04A0" w:firstRow="1" w:lastRow="0" w:firstColumn="1" w:lastColumn="0" w:noHBand="0" w:noVBand="1"/>
      </w:tblPr>
      <w:tblGrid>
        <w:gridCol w:w="4894"/>
        <w:gridCol w:w="4456"/>
      </w:tblGrid>
      <w:tr w:rsidR="006912D3" w14:paraId="6A43E05A" w14:textId="77777777" w:rsidTr="006912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7" w:type="pct"/>
            <w:hideMark/>
          </w:tcPr>
          <w:p w14:paraId="2E761886" w14:textId="77777777" w:rsidR="00BC5D01" w:rsidRPr="001F32F0" w:rsidRDefault="008A57A2" w:rsidP="00521FA6">
            <w:r w:rsidRPr="001F32F0">
              <w:t>Theme</w:t>
            </w:r>
          </w:p>
        </w:tc>
        <w:tc>
          <w:tcPr>
            <w:tcW w:w="2383" w:type="pct"/>
            <w:hideMark/>
          </w:tcPr>
          <w:p w14:paraId="03979BE2" w14:textId="77777777" w:rsidR="00BC5D01" w:rsidRPr="001F32F0" w:rsidRDefault="008A57A2" w:rsidP="00521FA6">
            <w:pPr>
              <w:cnfStyle w:val="100000000000" w:firstRow="1" w:lastRow="0" w:firstColumn="0" w:lastColumn="0" w:oddVBand="0" w:evenVBand="0" w:oddHBand="0" w:evenHBand="0" w:firstRowFirstColumn="0" w:firstRowLastColumn="0" w:lastRowFirstColumn="0" w:lastRowLastColumn="0"/>
            </w:pPr>
            <w:r w:rsidRPr="001F32F0">
              <w:t>SERVQUAL Dimensions</w:t>
            </w:r>
          </w:p>
        </w:tc>
      </w:tr>
      <w:tr w:rsidR="006912D3" w14:paraId="710B4DE1" w14:textId="77777777" w:rsidTr="006912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7" w:type="pct"/>
            <w:hideMark/>
          </w:tcPr>
          <w:p w14:paraId="4902BFD3" w14:textId="77777777" w:rsidR="00BC5D01" w:rsidRPr="001F32F0" w:rsidRDefault="008A57A2" w:rsidP="00521FA6">
            <w:r w:rsidRPr="001F32F0">
              <w:t>Staff Friendliness and Communication</w:t>
            </w:r>
          </w:p>
        </w:tc>
        <w:tc>
          <w:tcPr>
            <w:tcW w:w="2383" w:type="pct"/>
            <w:hideMark/>
          </w:tcPr>
          <w:p w14:paraId="0985E769" w14:textId="77777777" w:rsidR="00BC5D01" w:rsidRPr="001F32F0" w:rsidRDefault="008A57A2" w:rsidP="00521FA6">
            <w:pPr>
              <w:cnfStyle w:val="000000100000" w:firstRow="0" w:lastRow="0" w:firstColumn="0" w:lastColumn="0" w:oddVBand="0" w:evenVBand="0" w:oddHBand="1" w:evenHBand="0" w:firstRowFirstColumn="0" w:firstRowLastColumn="0" w:lastRowFirstColumn="0" w:lastRowLastColumn="0"/>
            </w:pPr>
            <w:r w:rsidRPr="001F32F0">
              <w:t>Assurance, Empathy</w:t>
            </w:r>
          </w:p>
        </w:tc>
      </w:tr>
      <w:tr w:rsidR="006912D3" w14:paraId="5E91F63C" w14:textId="77777777" w:rsidTr="006912D3">
        <w:tc>
          <w:tcPr>
            <w:cnfStyle w:val="001000000000" w:firstRow="0" w:lastRow="0" w:firstColumn="1" w:lastColumn="0" w:oddVBand="0" w:evenVBand="0" w:oddHBand="0" w:evenHBand="0" w:firstRowFirstColumn="0" w:firstRowLastColumn="0" w:lastRowFirstColumn="0" w:lastRowLastColumn="0"/>
            <w:tcW w:w="2617" w:type="pct"/>
            <w:hideMark/>
          </w:tcPr>
          <w:p w14:paraId="59B7AD6B" w14:textId="77777777" w:rsidR="00BC5D01" w:rsidRPr="001F32F0" w:rsidRDefault="008A57A2" w:rsidP="00521FA6">
            <w:r w:rsidRPr="001F32F0">
              <w:t>Check-in Efficiency and Wait Times</w:t>
            </w:r>
          </w:p>
        </w:tc>
        <w:tc>
          <w:tcPr>
            <w:tcW w:w="2383" w:type="pct"/>
            <w:hideMark/>
          </w:tcPr>
          <w:p w14:paraId="7684C54C" w14:textId="77777777" w:rsidR="00BC5D01" w:rsidRPr="001F32F0" w:rsidRDefault="008A57A2" w:rsidP="00521FA6">
            <w:pPr>
              <w:cnfStyle w:val="000000000000" w:firstRow="0" w:lastRow="0" w:firstColumn="0" w:lastColumn="0" w:oddVBand="0" w:evenVBand="0" w:oddHBand="0" w:evenHBand="0" w:firstRowFirstColumn="0" w:firstRowLastColumn="0" w:lastRowFirstColumn="0" w:lastRowLastColumn="0"/>
            </w:pPr>
            <w:r w:rsidRPr="001F32F0">
              <w:t>Responsiveness, Reliability</w:t>
            </w:r>
          </w:p>
        </w:tc>
      </w:tr>
      <w:tr w:rsidR="006912D3" w14:paraId="58F04B4C" w14:textId="77777777" w:rsidTr="006912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7" w:type="pct"/>
            <w:hideMark/>
          </w:tcPr>
          <w:p w14:paraId="20A03EEE" w14:textId="77777777" w:rsidR="00BC5D01" w:rsidRPr="001F32F0" w:rsidRDefault="008A57A2" w:rsidP="00521FA6">
            <w:r w:rsidRPr="001F32F0">
              <w:t>Issue Resolution and Problem Handling</w:t>
            </w:r>
          </w:p>
        </w:tc>
        <w:tc>
          <w:tcPr>
            <w:tcW w:w="2383" w:type="pct"/>
            <w:hideMark/>
          </w:tcPr>
          <w:p w14:paraId="3E9AEFDA" w14:textId="77777777" w:rsidR="00BC5D01" w:rsidRPr="001F32F0" w:rsidRDefault="008A57A2" w:rsidP="00521FA6">
            <w:pPr>
              <w:cnfStyle w:val="000000100000" w:firstRow="0" w:lastRow="0" w:firstColumn="0" w:lastColumn="0" w:oddVBand="0" w:evenVBand="0" w:oddHBand="1" w:evenHBand="0" w:firstRowFirstColumn="0" w:firstRowLastColumn="0" w:lastRowFirstColumn="0" w:lastRowLastColumn="0"/>
            </w:pPr>
            <w:r w:rsidRPr="001F32F0">
              <w:t>Responsiveness, Assurance, Empathy</w:t>
            </w:r>
          </w:p>
        </w:tc>
      </w:tr>
      <w:tr w:rsidR="006912D3" w14:paraId="2263B94F" w14:textId="77777777" w:rsidTr="006912D3">
        <w:tc>
          <w:tcPr>
            <w:cnfStyle w:val="001000000000" w:firstRow="0" w:lastRow="0" w:firstColumn="1" w:lastColumn="0" w:oddVBand="0" w:evenVBand="0" w:oddHBand="0" w:evenHBand="0" w:firstRowFirstColumn="0" w:firstRowLastColumn="0" w:lastRowFirstColumn="0" w:lastRowLastColumn="0"/>
            <w:tcW w:w="2617" w:type="pct"/>
            <w:hideMark/>
          </w:tcPr>
          <w:p w14:paraId="158578EE" w14:textId="77777777" w:rsidR="00BC5D01" w:rsidRPr="001F32F0" w:rsidRDefault="008A57A2" w:rsidP="00521FA6">
            <w:r w:rsidRPr="001F32F0">
              <w:t>Inconsistencies in Service Delivery</w:t>
            </w:r>
          </w:p>
        </w:tc>
        <w:tc>
          <w:tcPr>
            <w:tcW w:w="2383" w:type="pct"/>
            <w:hideMark/>
          </w:tcPr>
          <w:p w14:paraId="3C7CFF87" w14:textId="77777777" w:rsidR="00BC5D01" w:rsidRPr="001F32F0" w:rsidRDefault="008A57A2" w:rsidP="00521FA6">
            <w:pPr>
              <w:cnfStyle w:val="000000000000" w:firstRow="0" w:lastRow="0" w:firstColumn="0" w:lastColumn="0" w:oddVBand="0" w:evenVBand="0" w:oddHBand="0" w:evenHBand="0" w:firstRowFirstColumn="0" w:firstRowLastColumn="0" w:lastRowFirstColumn="0" w:lastRowLastColumn="0"/>
            </w:pPr>
            <w:r w:rsidRPr="001F32F0">
              <w:t>Reliability, Assurance</w:t>
            </w:r>
          </w:p>
        </w:tc>
      </w:tr>
    </w:tbl>
    <w:p w14:paraId="66C8C850" w14:textId="77777777" w:rsidR="00BC5D01" w:rsidRPr="00BC5D01" w:rsidRDefault="008A57A2" w:rsidP="00521FA6">
      <w:pPr>
        <w:jc w:val="center"/>
        <w:rPr>
          <w:b/>
          <w:bCs/>
          <w:sz w:val="20"/>
          <w:szCs w:val="22"/>
        </w:rPr>
      </w:pPr>
      <w:r w:rsidRPr="00BC5D01">
        <w:rPr>
          <w:b/>
          <w:bCs/>
          <w:sz w:val="20"/>
          <w:szCs w:val="22"/>
        </w:rPr>
        <w:t>Source: (Self-Made)</w:t>
      </w:r>
    </w:p>
    <w:p w14:paraId="3FB9A33E" w14:textId="77777777" w:rsidR="00BC5D01" w:rsidRPr="001F32F0" w:rsidRDefault="008A57A2" w:rsidP="00521FA6">
      <w:r w:rsidRPr="001F32F0">
        <w:t xml:space="preserve">This mapping shows that “Responsiveness” and “Assurance” were the most important for guests at </w:t>
      </w:r>
      <w:r>
        <w:t xml:space="preserve">the </w:t>
      </w:r>
      <w:r w:rsidRPr="001F32F0">
        <w:t>Ibis Reading Centre</w:t>
      </w:r>
      <w:r>
        <w:t xml:space="preserve"> </w:t>
      </w:r>
      <w:r w:rsidRPr="00173B68">
        <w:t>(Jepkorir and Makomere, 2024)</w:t>
      </w:r>
      <w:r w:rsidRPr="001F32F0">
        <w:t>. Guests cared about staff being quick and confident while handling tasks and problems. "Empathy" also matters during stressful moments, mainly when errors occur. "Tangibles" like lobby design were not mentioned in the reviews. Guests focused more on behaviour than the environment.</w:t>
      </w:r>
    </w:p>
    <w:p w14:paraId="4FB856DE" w14:textId="77777777" w:rsidR="00BC5D01" w:rsidRPr="001F32F0" w:rsidRDefault="008A57A2" w:rsidP="00521FA6">
      <w:pPr>
        <w:pStyle w:val="Heading2"/>
      </w:pPr>
      <w:bookmarkStart w:id="44" w:name="_Toc199846323"/>
      <w:r w:rsidRPr="001F32F0">
        <w:lastRenderedPageBreak/>
        <w:t>Guest Experience Cycle Reflection</w:t>
      </w:r>
      <w:bookmarkEnd w:id="44"/>
    </w:p>
    <w:p w14:paraId="6DE95837" w14:textId="77777777" w:rsidR="00BC5D01" w:rsidRPr="001F32F0" w:rsidRDefault="008A57A2" w:rsidP="00521FA6">
      <w:r w:rsidRPr="001F32F0">
        <w:t>The Guest Experience Cycle includes check-in, stay, and check-out stages. Most reviews focused on the first and last stages. Seven guests mentioned reception behaviour during check-in. Check-in was often the first impression and shaped the mood for the entire stay. Delays and poor service here led to negative experiences</w:t>
      </w:r>
      <w:r>
        <w:t xml:space="preserve"> </w:t>
      </w:r>
      <w:r w:rsidRPr="00173B68">
        <w:t>(Jonathan and Legowo, 2024)</w:t>
      </w:r>
      <w:r w:rsidRPr="001F32F0">
        <w:t>. Staff who explained things helped reduce confusion and improve guest comfort. Three guests reported helpful instructions about breakfast times or Wi-Fi passwords.</w:t>
      </w:r>
      <w:r>
        <w:t xml:space="preserve"> </w:t>
      </w:r>
      <w:r w:rsidRPr="001F32F0">
        <w:t xml:space="preserve">Only a few reviews mentioned </w:t>
      </w:r>
      <w:r>
        <w:t>in-stay</w:t>
      </w:r>
      <w:r w:rsidRPr="001F32F0">
        <w:t xml:space="preserve"> support, such as fixing room keys or helping with requests. However, those moments also shaped satisfaction. Guests felt more comfortable when staff responded quickly to requests. At check-out, some guests faced confusion due to rule changes or different instructions</w:t>
      </w:r>
      <w:r>
        <w:t xml:space="preserve"> </w:t>
      </w:r>
      <w:r w:rsidRPr="00173B68">
        <w:t>(Mahalakshmi and Bharath, 2025)</w:t>
      </w:r>
      <w:r w:rsidRPr="001F32F0">
        <w:t>. This shows the need for clear, consistent service throughout the guest journey.</w:t>
      </w:r>
    </w:p>
    <w:p w14:paraId="2BEA2075" w14:textId="77777777" w:rsidR="00BC5D01" w:rsidRPr="001F32F0" w:rsidRDefault="008A57A2" w:rsidP="00521FA6">
      <w:r w:rsidRPr="001F32F0">
        <w:t>The Guest Experience Cycle helps hotels focus on critical touchpoints. For Ibis, improving the check-in and check-out processes could raise satisfaction scores. Clear, standardised scripts and shift handovers could reduce confusion between staff teams.</w:t>
      </w:r>
    </w:p>
    <w:p w14:paraId="4FEBE053" w14:textId="77777777" w:rsidR="00BC5D01" w:rsidRPr="00A00E4C" w:rsidRDefault="008A57A2" w:rsidP="00521FA6">
      <w:pPr>
        <w:pStyle w:val="Heading2"/>
      </w:pPr>
      <w:bookmarkStart w:id="45" w:name="_Toc199846324"/>
      <w:r w:rsidRPr="00A00E4C">
        <w:t>Implications for Ibis Reading Centre</w:t>
      </w:r>
      <w:bookmarkEnd w:id="45"/>
    </w:p>
    <w:p w14:paraId="2709B65B" w14:textId="77777777" w:rsidR="00BC5D01" w:rsidRPr="00A00E4C" w:rsidRDefault="008A57A2" w:rsidP="00521FA6">
      <w:r w:rsidRPr="00A00E4C">
        <w:t>The findings show clear actions Ibis Reading Centre can take to improve guest experience and reviews. First, check-in speed must improve during peak times. Three reviews reported waiting over ten minutes with no staff update. According to Statista (2023), 62% of guests expect check-in in under five minutes.</w:t>
      </w:r>
    </w:p>
    <w:p w14:paraId="3AA5919B" w14:textId="77777777" w:rsidR="00BC5D01" w:rsidRPr="00A00E4C" w:rsidRDefault="008A57A2" w:rsidP="00521FA6">
      <w:r w:rsidRPr="00A00E4C">
        <w:t xml:space="preserve">Adding a second staff member during evening hours could reduce delays and improve guest mood. Guests also want clear updates when delays happen. One Ibis guest said, “No one told us what was going on for ten minutes.” Staff should always explain </w:t>
      </w:r>
      <w:r>
        <w:t xml:space="preserve">the </w:t>
      </w:r>
      <w:r w:rsidRPr="00A00E4C">
        <w:t>reasons for delays to reduce frustration</w:t>
      </w:r>
      <w:r>
        <w:t xml:space="preserve"> </w:t>
      </w:r>
      <w:r w:rsidRPr="00173B68">
        <w:t>(Miqawati et al., 2024)</w:t>
      </w:r>
      <w:r w:rsidRPr="00A00E4C">
        <w:t>.</w:t>
      </w:r>
    </w:p>
    <w:p w14:paraId="7CCFCB42" w14:textId="77777777" w:rsidR="00BC5D01" w:rsidRPr="00A00E4C" w:rsidRDefault="008A57A2" w:rsidP="00521FA6">
      <w:r w:rsidRPr="00A00E4C">
        <w:t xml:space="preserve">Second, staff communication must be friendly and clear. Guests liked </w:t>
      </w:r>
      <w:r>
        <w:t xml:space="preserve">it </w:t>
      </w:r>
      <w:r w:rsidRPr="00A00E4C">
        <w:t xml:space="preserve">when </w:t>
      </w:r>
      <w:r>
        <w:t xml:space="preserve">the </w:t>
      </w:r>
      <w:r w:rsidRPr="00A00E4C">
        <w:t>receptionists smiled and gave directions. Five reviews praised small actions like eye contact and simple instructions. Training in tone and body language can improve guest comfort and satisfaction.</w:t>
      </w:r>
    </w:p>
    <w:p w14:paraId="4AB5AF04" w14:textId="77777777" w:rsidR="00BC5D01" w:rsidRPr="00A00E4C" w:rsidRDefault="008A57A2" w:rsidP="00521FA6">
      <w:r w:rsidRPr="00A00E4C">
        <w:t>Third, issue resolution must be faster and more helpful. One Ibis guest waited 24 hours to fix a billing error. Another guest received help in ten minutes and left a five-star review. Staff must act fast, give updates, and say sorry when problems happen</w:t>
      </w:r>
      <w:r>
        <w:t xml:space="preserve"> </w:t>
      </w:r>
      <w:r w:rsidR="00D00131" w:rsidRPr="00D00131">
        <w:t>(Tripadvisor, 2018)</w:t>
      </w:r>
      <w:r w:rsidRPr="00A00E4C">
        <w:t>.</w:t>
      </w:r>
    </w:p>
    <w:p w14:paraId="37081906" w14:textId="77777777" w:rsidR="00BC5D01" w:rsidRPr="00A00E4C" w:rsidRDefault="008A57A2" w:rsidP="00521FA6">
      <w:r w:rsidRPr="00A00E4C">
        <w:t>Fourth, service must be consistent between morning and evening shifts. Four reviews showed that guests got different answers from different staff</w:t>
      </w:r>
      <w:r>
        <w:t xml:space="preserve"> members</w:t>
      </w:r>
      <w:r w:rsidRPr="00A00E4C">
        <w:t>. Shift handovers should include guest updates, service notes, and transparent information sharing.</w:t>
      </w:r>
    </w:p>
    <w:p w14:paraId="4CB4DC96" w14:textId="77777777" w:rsidR="00BC5D01" w:rsidRDefault="008A57A2" w:rsidP="00D90ECE">
      <w:pPr>
        <w:pStyle w:val="Caption"/>
        <w:keepNext/>
        <w:spacing w:after="0" w:line="360" w:lineRule="auto"/>
      </w:pPr>
      <w:bookmarkStart w:id="46" w:name="_Toc199632953"/>
      <w:r>
        <w:lastRenderedPageBreak/>
        <w:t xml:space="preserve">Table </w:t>
      </w:r>
      <w:fldSimple w:instr=" SEQ Table \* ARABIC ">
        <w:r>
          <w:rPr>
            <w:noProof/>
          </w:rPr>
          <w:t>7</w:t>
        </w:r>
      </w:fldSimple>
      <w:r>
        <w:t xml:space="preserve"> </w:t>
      </w:r>
      <w:r w:rsidRPr="00B74B54">
        <w:t>Key Improvement Areas for Ibis Reading Centre</w:t>
      </w:r>
      <w:bookmarkEnd w:id="46"/>
    </w:p>
    <w:tbl>
      <w:tblPr>
        <w:tblStyle w:val="PlainTable1"/>
        <w:tblW w:w="5000" w:type="pct"/>
        <w:tblLook w:val="04A0" w:firstRow="1" w:lastRow="0" w:firstColumn="1" w:lastColumn="0" w:noHBand="0" w:noVBand="1"/>
      </w:tblPr>
      <w:tblGrid>
        <w:gridCol w:w="3557"/>
        <w:gridCol w:w="5793"/>
      </w:tblGrid>
      <w:tr w:rsidR="006912D3" w14:paraId="385BF12E" w14:textId="77777777" w:rsidTr="006912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2" w:type="pct"/>
            <w:hideMark/>
          </w:tcPr>
          <w:p w14:paraId="517F456D" w14:textId="77777777" w:rsidR="00BC5D01" w:rsidRPr="00A00E4C" w:rsidRDefault="008A57A2" w:rsidP="00521FA6">
            <w:r w:rsidRPr="00A00E4C">
              <w:t>Area</w:t>
            </w:r>
          </w:p>
        </w:tc>
        <w:tc>
          <w:tcPr>
            <w:tcW w:w="3098" w:type="pct"/>
            <w:hideMark/>
          </w:tcPr>
          <w:p w14:paraId="1A9745C2" w14:textId="77777777" w:rsidR="00BC5D01" w:rsidRPr="00A00E4C" w:rsidRDefault="008A57A2" w:rsidP="00521FA6">
            <w:pPr>
              <w:cnfStyle w:val="100000000000" w:firstRow="1" w:lastRow="0" w:firstColumn="0" w:lastColumn="0" w:oddVBand="0" w:evenVBand="0" w:oddHBand="0" w:evenHBand="0" w:firstRowFirstColumn="0" w:firstRowLastColumn="0" w:lastRowFirstColumn="0" w:lastRowLastColumn="0"/>
            </w:pPr>
            <w:r w:rsidRPr="00A00E4C">
              <w:t>Action Needed</w:t>
            </w:r>
          </w:p>
        </w:tc>
      </w:tr>
      <w:tr w:rsidR="006912D3" w14:paraId="4D58B555" w14:textId="77777777" w:rsidTr="006912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2" w:type="pct"/>
            <w:hideMark/>
          </w:tcPr>
          <w:p w14:paraId="3A40330D" w14:textId="77777777" w:rsidR="00BC5D01" w:rsidRPr="00A00E4C" w:rsidRDefault="008A57A2" w:rsidP="00521FA6">
            <w:r w:rsidRPr="00A00E4C">
              <w:t>Check-in Speed</w:t>
            </w:r>
          </w:p>
        </w:tc>
        <w:tc>
          <w:tcPr>
            <w:tcW w:w="3098" w:type="pct"/>
            <w:hideMark/>
          </w:tcPr>
          <w:p w14:paraId="4BF33C2F" w14:textId="77777777" w:rsidR="00BC5D01" w:rsidRPr="00A00E4C" w:rsidRDefault="008A57A2" w:rsidP="00521FA6">
            <w:pPr>
              <w:cnfStyle w:val="000000100000" w:firstRow="0" w:lastRow="0" w:firstColumn="0" w:lastColumn="0" w:oddVBand="0" w:evenVBand="0" w:oddHBand="1" w:evenHBand="0" w:firstRowFirstColumn="0" w:firstRowLastColumn="0" w:lastRowFirstColumn="0" w:lastRowLastColumn="0"/>
            </w:pPr>
            <w:r w:rsidRPr="00A00E4C">
              <w:t>Add extra staff during peak hours</w:t>
            </w:r>
            <w:r>
              <w:t>.</w:t>
            </w:r>
          </w:p>
        </w:tc>
      </w:tr>
      <w:tr w:rsidR="006912D3" w14:paraId="2E93FC23" w14:textId="77777777" w:rsidTr="006912D3">
        <w:tc>
          <w:tcPr>
            <w:cnfStyle w:val="001000000000" w:firstRow="0" w:lastRow="0" w:firstColumn="1" w:lastColumn="0" w:oddVBand="0" w:evenVBand="0" w:oddHBand="0" w:evenHBand="0" w:firstRowFirstColumn="0" w:firstRowLastColumn="0" w:lastRowFirstColumn="0" w:lastRowLastColumn="0"/>
            <w:tcW w:w="1902" w:type="pct"/>
            <w:hideMark/>
          </w:tcPr>
          <w:p w14:paraId="5F316B0C" w14:textId="77777777" w:rsidR="00BC5D01" w:rsidRPr="00A00E4C" w:rsidRDefault="008A57A2" w:rsidP="00521FA6">
            <w:r w:rsidRPr="00A00E4C">
              <w:t>Staff Behaviour</w:t>
            </w:r>
          </w:p>
        </w:tc>
        <w:tc>
          <w:tcPr>
            <w:tcW w:w="3098" w:type="pct"/>
            <w:hideMark/>
          </w:tcPr>
          <w:p w14:paraId="05E49E27" w14:textId="77777777" w:rsidR="00BC5D01" w:rsidRPr="00A00E4C" w:rsidRDefault="008A57A2" w:rsidP="00521FA6">
            <w:pPr>
              <w:cnfStyle w:val="000000000000" w:firstRow="0" w:lastRow="0" w:firstColumn="0" w:lastColumn="0" w:oddVBand="0" w:evenVBand="0" w:oddHBand="0" w:evenHBand="0" w:firstRowFirstColumn="0" w:firstRowLastColumn="0" w:lastRowFirstColumn="0" w:lastRowLastColumn="0"/>
            </w:pPr>
            <w:r w:rsidRPr="00A00E4C">
              <w:t>Train for polite communication</w:t>
            </w:r>
            <w:r>
              <w:t>.</w:t>
            </w:r>
          </w:p>
        </w:tc>
      </w:tr>
      <w:tr w:rsidR="006912D3" w14:paraId="0894B84A" w14:textId="77777777" w:rsidTr="006912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2" w:type="pct"/>
            <w:hideMark/>
          </w:tcPr>
          <w:p w14:paraId="7E3C8681" w14:textId="77777777" w:rsidR="00BC5D01" w:rsidRPr="00A00E4C" w:rsidRDefault="008A57A2" w:rsidP="00521FA6">
            <w:r w:rsidRPr="00A00E4C">
              <w:t>Problem Handling</w:t>
            </w:r>
          </w:p>
        </w:tc>
        <w:tc>
          <w:tcPr>
            <w:tcW w:w="3098" w:type="pct"/>
            <w:hideMark/>
          </w:tcPr>
          <w:p w14:paraId="7301011D" w14:textId="77777777" w:rsidR="00BC5D01" w:rsidRPr="00A00E4C" w:rsidRDefault="008A57A2" w:rsidP="00521FA6">
            <w:pPr>
              <w:cnfStyle w:val="000000100000" w:firstRow="0" w:lastRow="0" w:firstColumn="0" w:lastColumn="0" w:oddVBand="0" w:evenVBand="0" w:oddHBand="1" w:evenHBand="0" w:firstRowFirstColumn="0" w:firstRowLastColumn="0" w:lastRowFirstColumn="0" w:lastRowLastColumn="0"/>
            </w:pPr>
            <w:r w:rsidRPr="00A00E4C">
              <w:t>Give fast and precise solutions</w:t>
            </w:r>
            <w:r>
              <w:t>.</w:t>
            </w:r>
          </w:p>
        </w:tc>
      </w:tr>
      <w:tr w:rsidR="006912D3" w14:paraId="34408114" w14:textId="77777777" w:rsidTr="006912D3">
        <w:tc>
          <w:tcPr>
            <w:cnfStyle w:val="001000000000" w:firstRow="0" w:lastRow="0" w:firstColumn="1" w:lastColumn="0" w:oddVBand="0" w:evenVBand="0" w:oddHBand="0" w:evenHBand="0" w:firstRowFirstColumn="0" w:firstRowLastColumn="0" w:lastRowFirstColumn="0" w:lastRowLastColumn="0"/>
            <w:tcW w:w="1902" w:type="pct"/>
            <w:hideMark/>
          </w:tcPr>
          <w:p w14:paraId="4C6EA102" w14:textId="77777777" w:rsidR="00BC5D01" w:rsidRPr="00A00E4C" w:rsidRDefault="008A57A2" w:rsidP="00521FA6">
            <w:r w:rsidRPr="00A00E4C">
              <w:t>Shift Consistency</w:t>
            </w:r>
          </w:p>
        </w:tc>
        <w:tc>
          <w:tcPr>
            <w:tcW w:w="3098" w:type="pct"/>
            <w:hideMark/>
          </w:tcPr>
          <w:p w14:paraId="4B23B76C" w14:textId="77777777" w:rsidR="00BC5D01" w:rsidRPr="00A00E4C" w:rsidRDefault="008A57A2" w:rsidP="00521FA6">
            <w:pPr>
              <w:cnfStyle w:val="000000000000" w:firstRow="0" w:lastRow="0" w:firstColumn="0" w:lastColumn="0" w:oddVBand="0" w:evenVBand="0" w:oddHBand="0" w:evenHBand="0" w:firstRowFirstColumn="0" w:firstRowLastColumn="0" w:lastRowFirstColumn="0" w:lastRowLastColumn="0"/>
            </w:pPr>
            <w:r w:rsidRPr="00A00E4C">
              <w:t xml:space="preserve">Improve </w:t>
            </w:r>
            <w:r>
              <w:t xml:space="preserve">the </w:t>
            </w:r>
            <w:r w:rsidRPr="00A00E4C">
              <w:t>shift handover process</w:t>
            </w:r>
            <w:r>
              <w:t>.</w:t>
            </w:r>
          </w:p>
        </w:tc>
      </w:tr>
    </w:tbl>
    <w:p w14:paraId="29A4A3C0" w14:textId="77777777" w:rsidR="00BC5D01" w:rsidRDefault="008A57A2" w:rsidP="00521FA6">
      <w:pPr>
        <w:jc w:val="center"/>
      </w:pPr>
      <w:r w:rsidRPr="00824E4B">
        <w:rPr>
          <w:rFonts w:cs="Arial"/>
          <w:b/>
          <w:bCs/>
          <w:sz w:val="20"/>
          <w:szCs w:val="20"/>
        </w:rPr>
        <w:t>Source: (Self-Made)</w:t>
      </w:r>
    </w:p>
    <w:p w14:paraId="2C2ABB2B" w14:textId="77777777" w:rsidR="00BC5D01" w:rsidRPr="001F32F0" w:rsidRDefault="008A57A2" w:rsidP="00521FA6">
      <w:r w:rsidRPr="00A00E4C">
        <w:t>These changes will help Ibis Reading Centre improve guest trust, review scores, and long-term guest loyalty.</w:t>
      </w:r>
    </w:p>
    <w:p w14:paraId="7E5B1FDB" w14:textId="77777777" w:rsidR="00BC5D01" w:rsidRPr="00A00E4C" w:rsidRDefault="008A57A2" w:rsidP="00521FA6">
      <w:pPr>
        <w:pStyle w:val="Heading2"/>
      </w:pPr>
      <w:bookmarkStart w:id="47" w:name="_Toc199846325"/>
      <w:r w:rsidRPr="00A00E4C">
        <w:t>Impact on Reviews, Loyalty, and Bookings</w:t>
      </w:r>
      <w:bookmarkEnd w:id="47"/>
    </w:p>
    <w:p w14:paraId="08E22074" w14:textId="77777777" w:rsidR="00BC5D01" w:rsidRPr="00A00E4C" w:rsidRDefault="008A57A2" w:rsidP="00521FA6">
      <w:r w:rsidRPr="00A00E4C">
        <w:t>Guest reviews directly shape how future guests view the Ibis Reading Centre online. Poor front-desk service reduces satisfaction even if other hotel services are acceptable. In this study, 7 out of 10 reviews discussed how staff behaviour changed the guest experience.</w:t>
      </w:r>
    </w:p>
    <w:p w14:paraId="6603BA69" w14:textId="77777777" w:rsidR="00BC5D01" w:rsidRPr="00A00E4C" w:rsidRDefault="008A57A2" w:rsidP="00521FA6">
      <w:r w:rsidRPr="00173B68">
        <w:t>Zhang et al.</w:t>
      </w:r>
      <w:r>
        <w:t xml:space="preserve"> (</w:t>
      </w:r>
      <w:r w:rsidRPr="00173B68">
        <w:t>2024)</w:t>
      </w:r>
      <w:r>
        <w:t xml:space="preserve"> </w:t>
      </w:r>
      <w:r w:rsidRPr="00A00E4C">
        <w:t>reported that hotels with strong front-desk reviews received 40% more monthly bookings. At Ibis, one guest praised a receptionist who gave directions and smiled. Another wrote that poor service at check-in ruined their entire stay. This shows that front-desk behaviour plays a key role in guest decision-making.</w:t>
      </w:r>
    </w:p>
    <w:p w14:paraId="381337CB" w14:textId="77777777" w:rsidR="00BC5D01" w:rsidRPr="00A00E4C" w:rsidRDefault="008A57A2" w:rsidP="00521FA6">
      <w:r w:rsidRPr="00A00E4C">
        <w:t>Fast check-in also influenced guest booking decisions. Statista (2023) stated that 62% of guests expect check-in within five minutes. At Ibis, guests who waited more than ten minutes gave low scores, regardless of room quality. Booking.com (2022) said that 68% of travellers read at least five reviews before booking a hotel.</w:t>
      </w:r>
    </w:p>
    <w:p w14:paraId="545044EE" w14:textId="77777777" w:rsidR="00BC5D01" w:rsidRPr="001F32F0" w:rsidRDefault="008A57A2" w:rsidP="00521FA6">
      <w:r w:rsidRPr="00A00E4C">
        <w:t xml:space="preserve">Guests are more loyal when service is friendly, fast, and consistent across shifts. </w:t>
      </w:r>
      <w:r w:rsidR="00D00131" w:rsidRPr="00D00131">
        <w:t>(Tripadvisor, 2018</w:t>
      </w:r>
      <w:r w:rsidRPr="00173B68">
        <w:t>)</w:t>
      </w:r>
      <w:r>
        <w:t xml:space="preserve"> </w:t>
      </w:r>
      <w:r w:rsidRPr="00A00E4C">
        <w:t>found that fast issue resolution increased return rates by 22% in budget hotels. At Ibis, guests who received quick help said they would return.</w:t>
      </w:r>
      <w:r>
        <w:t xml:space="preserve"> </w:t>
      </w:r>
      <w:r w:rsidRPr="00A00E4C">
        <w:t>Improving front-desk service can help Ibis raise review scores, attract more bookings, and build customer loyalty.</w:t>
      </w:r>
    </w:p>
    <w:p w14:paraId="267144AA" w14:textId="77777777" w:rsidR="00BC5D01" w:rsidRPr="001F32F0" w:rsidRDefault="008A57A2" w:rsidP="00521FA6">
      <w:pPr>
        <w:pStyle w:val="Heading2"/>
      </w:pPr>
      <w:bookmarkStart w:id="48" w:name="_Toc199846326"/>
      <w:r w:rsidRPr="001F32F0">
        <w:t>Critical Reflection and Research Limitations</w:t>
      </w:r>
      <w:bookmarkEnd w:id="48"/>
    </w:p>
    <w:p w14:paraId="6263FE4E" w14:textId="77777777" w:rsidR="00BC5D01" w:rsidRPr="001F32F0" w:rsidRDefault="008A57A2" w:rsidP="00521FA6">
      <w:r w:rsidRPr="001F32F0">
        <w:t xml:space="preserve">This research used only secondary data from public review sites. No guests or staff were contacted directly. This method had both strengths and </w:t>
      </w:r>
      <w:r>
        <w:t xml:space="preserve">limitations </w:t>
      </w:r>
      <w:r w:rsidRPr="00173B68">
        <w:t>(Parkash and Shukla, 2023)</w:t>
      </w:r>
      <w:r w:rsidRPr="001F32F0">
        <w:t>. It saved time, avoided ethical risks, and gave access to honest guest opinions. Reviews were not influenced by researcher presence or interview bias.</w:t>
      </w:r>
    </w:p>
    <w:p w14:paraId="311FDA4B" w14:textId="77777777" w:rsidR="00BC5D01" w:rsidRPr="001F32F0" w:rsidRDefault="008A57A2" w:rsidP="00521FA6">
      <w:r w:rsidRPr="001F32F0">
        <w:t>However, secondary data has limits. First, the guest comments may reflect extreme cases, either very good or very bad. Second, there was no way to ask follow-up questions to understand the reasons behind comments</w:t>
      </w:r>
      <w:r>
        <w:t xml:space="preserve"> </w:t>
      </w:r>
      <w:r w:rsidRPr="00173B68">
        <w:t>(Pujiati, Nainggolan and Sarwoko, 2025)</w:t>
      </w:r>
      <w:r w:rsidRPr="001F32F0">
        <w:t>. Third, online reviews may leave out important background details, such as room type, staff workload, or guest behaviour.</w:t>
      </w:r>
    </w:p>
    <w:p w14:paraId="2E062E90" w14:textId="77777777" w:rsidR="00BC5D01" w:rsidRPr="001F32F0" w:rsidRDefault="008A57A2" w:rsidP="00521FA6">
      <w:r w:rsidRPr="001F32F0">
        <w:lastRenderedPageBreak/>
        <w:t>This study also focused on one hotel. The findings may not apply to all Ibis locations or other budget hotels. Guest expectations and staff behaviour may differ in larger cities or other countries. While the case study offered deep insights, its general use is limited. Still, the clear patterns seen in the reviews provide valuable lessons for similar hotels.</w:t>
      </w:r>
    </w:p>
    <w:p w14:paraId="3E351072" w14:textId="77777777" w:rsidR="00BC5D01" w:rsidRPr="001F32F0" w:rsidRDefault="008A57A2" w:rsidP="00521FA6">
      <w:pPr>
        <w:pStyle w:val="Heading2"/>
      </w:pPr>
      <w:bookmarkStart w:id="49" w:name="_Toc199846327"/>
      <w:r w:rsidRPr="001F32F0">
        <w:t>Contribution to Knowledge and Practice</w:t>
      </w:r>
      <w:bookmarkEnd w:id="49"/>
    </w:p>
    <w:p w14:paraId="14C4BFDB" w14:textId="77777777" w:rsidR="00BC5D01" w:rsidRDefault="008A57A2" w:rsidP="00521FA6">
      <w:r w:rsidRPr="001F32F0">
        <w:t>This research adds to the current knowledge in two main ways. First, it shows how secondary online data can reveal real guest experiences in budget hotels. Many past studies used surveys or staff interviews</w:t>
      </w:r>
      <w:r>
        <w:t xml:space="preserve"> </w:t>
      </w:r>
      <w:r w:rsidRPr="00173B68">
        <w:t>(Purwanto, Wafa and Sanjani, 2023)</w:t>
      </w:r>
      <w:r w:rsidRPr="001F32F0">
        <w:t>. This project used genuine guest reviews to show the impact of front-desk service quality.</w:t>
      </w:r>
      <w:r>
        <w:t xml:space="preserve"> </w:t>
      </w:r>
      <w:r w:rsidRPr="001F32F0">
        <w:t xml:space="preserve">Second, the research fills a gap in UK-based Ibis hotel studies. </w:t>
      </w:r>
      <w:r w:rsidR="00D00131" w:rsidRPr="001F32F0">
        <w:t>Earlier</w:t>
      </w:r>
      <w:r w:rsidRPr="001F32F0">
        <w:t xml:space="preserve"> research was done in Asia or Africa. This study looked at a specific UK hotel using up-to-date online data from real guests. It also showed how guest comments match key models like SERVQUAL and the Guest Experience Cycle.</w:t>
      </w:r>
      <w:r>
        <w:t xml:space="preserve"> </w:t>
      </w:r>
      <w:r w:rsidRPr="001F32F0">
        <w:t>For practice, the findings offer direct actions. Staff need more training in communication, problem-solving, and shift consistency</w:t>
      </w:r>
      <w:r>
        <w:t xml:space="preserve"> </w:t>
      </w:r>
      <w:r w:rsidRPr="00173B68">
        <w:t>(Rémillard-Boilard, Buffel and Phillipson, 2021)</w:t>
      </w:r>
      <w:r w:rsidRPr="001F32F0">
        <w:t>. Managers can track guest feedback more closely and create monthly review-based targets. These steps can help improve ratings, loyalty, and guest happiness</w:t>
      </w:r>
      <w:r>
        <w:t>.</w:t>
      </w:r>
    </w:p>
    <w:p w14:paraId="5B00F140" w14:textId="77777777" w:rsidR="00BC5D01" w:rsidRPr="001F32F0" w:rsidRDefault="008A57A2" w:rsidP="00521FA6">
      <w:pPr>
        <w:pStyle w:val="Heading1"/>
      </w:pPr>
      <w:bookmarkStart w:id="50" w:name="_Toc199846328"/>
      <w:r>
        <w:t>5. Conclusion and Recommendations</w:t>
      </w:r>
      <w:bookmarkEnd w:id="50"/>
    </w:p>
    <w:p w14:paraId="4E340309" w14:textId="77777777" w:rsidR="00BC5D01" w:rsidRPr="00A00E4C" w:rsidRDefault="008A57A2" w:rsidP="00521FA6">
      <w:pPr>
        <w:pStyle w:val="Heading2"/>
      </w:pPr>
      <w:bookmarkStart w:id="51" w:name="_Toc199846329"/>
      <w:r w:rsidRPr="00A00E4C">
        <w:t>5.1 Conclusion</w:t>
      </w:r>
      <w:bookmarkEnd w:id="51"/>
    </w:p>
    <w:p w14:paraId="3C65417E" w14:textId="77777777" w:rsidR="00BC5D01" w:rsidRPr="00A00E4C" w:rsidRDefault="008A57A2" w:rsidP="00521FA6">
      <w:pPr>
        <w:pStyle w:val="Heading3"/>
      </w:pPr>
      <w:bookmarkStart w:id="52" w:name="_Toc199846330"/>
      <w:r>
        <w:t xml:space="preserve">5.1.1 </w:t>
      </w:r>
      <w:r w:rsidRPr="00A00E4C">
        <w:t>Restating the Aim and Objectives</w:t>
      </w:r>
      <w:bookmarkEnd w:id="52"/>
    </w:p>
    <w:p w14:paraId="138E54B8" w14:textId="77777777" w:rsidR="00BC5D01" w:rsidRPr="00A00E4C" w:rsidRDefault="008A57A2" w:rsidP="00521FA6">
      <w:r w:rsidRPr="00A00E4C">
        <w:t>The main aim of this research was to explore how front-desk service affects guest satisfaction. The research focused on the Ibis Reading Centre, using guest reviews and placement observations. The project used four objectives to achieve this aim clearly and systematically.</w:t>
      </w:r>
      <w:r>
        <w:t xml:space="preserve"> </w:t>
      </w:r>
      <w:r w:rsidRPr="00A00E4C">
        <w:t>The first objective was to assess how front-desk staff interactions influence guest service quality perceptions. The second objective was to analyse guest reviews for satisfaction or dissatisfaction patterns. The third objective was to evaluate how reception processes like check-in and issue handling shape satisfaction. The final objective was to compare guest experiences with models like SERVQUAL and the Guest Experience Cycle.</w:t>
      </w:r>
      <w:r>
        <w:t xml:space="preserve"> </w:t>
      </w:r>
      <w:r w:rsidRPr="00A00E4C">
        <w:t>All four objectives were met using qualitative secondary data from ten guest reviews and practical placement insights. The research showed how key themes like staff behaviour and wait times affect guest opinions.</w:t>
      </w:r>
    </w:p>
    <w:p w14:paraId="5654D76E" w14:textId="77777777" w:rsidR="00BC5D01" w:rsidRPr="00A00E4C" w:rsidRDefault="008A57A2" w:rsidP="00521FA6">
      <w:pPr>
        <w:pStyle w:val="Heading3"/>
      </w:pPr>
      <w:bookmarkStart w:id="53" w:name="_Toc199846331"/>
      <w:r>
        <w:t xml:space="preserve">5.1.2 </w:t>
      </w:r>
      <w:r w:rsidRPr="00A00E4C">
        <w:t>Summary of Key Findings</w:t>
      </w:r>
      <w:bookmarkEnd w:id="53"/>
    </w:p>
    <w:p w14:paraId="0FD986D5" w14:textId="77777777" w:rsidR="00BC5D01" w:rsidRPr="00A00E4C" w:rsidRDefault="008A57A2" w:rsidP="00521FA6">
      <w:r w:rsidRPr="00A00E4C">
        <w:t>The findings section grouped guest reviews into four strong and clear themes. Each theme revealed unique patterns related to guest satisfaction and service quality.</w:t>
      </w:r>
      <w:r>
        <w:t xml:space="preserve"> </w:t>
      </w:r>
      <w:r w:rsidRPr="00A00E4C">
        <w:t xml:space="preserve">The first theme was staff friendliness and communication. Seven reviews mentioned that staff behaviour shaped guest </w:t>
      </w:r>
      <w:r w:rsidRPr="00A00E4C">
        <w:lastRenderedPageBreak/>
        <w:t>trust and hotel ratings. Guests gave higher scores when staff smiled, made eye contact, and offered help</w:t>
      </w:r>
      <w:r>
        <w:t xml:space="preserve"> </w:t>
      </w:r>
      <w:r w:rsidRPr="00173B68">
        <w:t>(Singgalen, 2025)</w:t>
      </w:r>
      <w:r w:rsidRPr="00A00E4C">
        <w:t>.</w:t>
      </w:r>
    </w:p>
    <w:p w14:paraId="27165420" w14:textId="77777777" w:rsidR="00BC5D01" w:rsidRPr="00A00E4C" w:rsidRDefault="008A57A2" w:rsidP="00521FA6">
      <w:r w:rsidRPr="00A00E4C">
        <w:t>In contrast, poor tone, no eye contact, or lack of answers caused negative reviews.</w:t>
      </w:r>
      <w:r>
        <w:t xml:space="preserve"> </w:t>
      </w:r>
      <w:r w:rsidRPr="00A00E4C">
        <w:t>The second theme was check-in efficiency and wait times: Six reviews discussed wait times and their impact on the guest experience. Three guests praised fast check-ins under five minutes. Three others complained about waiting more than ten minutes without updates. Check-in speed affected guest mood and final ratings.</w:t>
      </w:r>
    </w:p>
    <w:p w14:paraId="1EA612B0" w14:textId="77777777" w:rsidR="00BC5D01" w:rsidRPr="00A00E4C" w:rsidRDefault="008A57A2" w:rsidP="00521FA6">
      <w:r w:rsidRPr="00A00E4C">
        <w:t>The third theme was issue resolution and problem handling. Five reviews described problems like room key errors or double charges. Guests praised staff who acted fast and explained things clearly</w:t>
      </w:r>
      <w:r>
        <w:t xml:space="preserve"> </w:t>
      </w:r>
      <w:r w:rsidRPr="00173B68">
        <w:t>(Suleri, Meijer and Tarus, 2021)</w:t>
      </w:r>
      <w:r w:rsidRPr="00A00E4C">
        <w:t>. One guest got a billing error fixed within ten minutes and left a five-star review. Another guest waited over 24 hours for a solution and gave a low score.</w:t>
      </w:r>
      <w:r>
        <w:t xml:space="preserve"> </w:t>
      </w:r>
      <w:r w:rsidRPr="00A00E4C">
        <w:t xml:space="preserve">The fourth theme was inconsistencies in service delivery. Four guests received different answers from </w:t>
      </w:r>
      <w:r>
        <w:t xml:space="preserve">the </w:t>
      </w:r>
      <w:r w:rsidRPr="00A00E4C">
        <w:t>morning and evening staff. This inconsistency created confusion, especially about check-out times and service rules. Guests want transparent and fair service regardless of who is working.</w:t>
      </w:r>
      <w:r>
        <w:t xml:space="preserve"> </w:t>
      </w:r>
      <w:r w:rsidRPr="00A00E4C">
        <w:t>The findings also showed that all themes connect to SERVQUAL dimensions like responsiveness, reliability, and empathy. Each theme also reflects stages from the Guest Experience Cycle. Guest satisfaction was shaped during check-in, stay, and check-out based on staff performance.</w:t>
      </w:r>
    </w:p>
    <w:p w14:paraId="6427B337" w14:textId="77777777" w:rsidR="00BC5D01" w:rsidRPr="00A00E4C" w:rsidRDefault="008A57A2" w:rsidP="00521FA6">
      <w:pPr>
        <w:pStyle w:val="Heading3"/>
      </w:pPr>
      <w:bookmarkStart w:id="54" w:name="_Toc199846332"/>
      <w:r>
        <w:t xml:space="preserve">5.1.3 </w:t>
      </w:r>
      <w:r w:rsidRPr="00A00E4C">
        <w:t>Contribution to Hospitality Practice</w:t>
      </w:r>
      <w:bookmarkEnd w:id="54"/>
    </w:p>
    <w:p w14:paraId="6213378B" w14:textId="77777777" w:rsidR="00BC5D01" w:rsidRPr="00A00E4C" w:rsidRDefault="008A57A2" w:rsidP="00521FA6">
      <w:r w:rsidRPr="00A00E4C">
        <w:t>The research makes several valuable contributions to hospitality management practice, especially for economy hotels like Ibis. It provides real-life examples of how front-desk service affects guest ratings and future bookings. These examples were not based on theory alone but came directly from guest feedback and practical placement observation.</w:t>
      </w:r>
      <w:r>
        <w:t xml:space="preserve"> </w:t>
      </w:r>
      <w:r w:rsidRPr="00A00E4C">
        <w:t>First, the findings show that fast, friendly, and consistent front-desk service improves guest experience and ratings. Managers should train staff to use eye contact, speak clearly, and smile. Small actions like giving directions or saying sorry make a big difference.</w:t>
      </w:r>
      <w:r>
        <w:t xml:space="preserve"> </w:t>
      </w:r>
      <w:r w:rsidRPr="00A00E4C">
        <w:t>Second, the findings suggest that wait times during check-in affect guest loyalty. Staff should constantly update guests when delays happen</w:t>
      </w:r>
      <w:r>
        <w:t xml:space="preserve"> </w:t>
      </w:r>
      <w:r w:rsidRPr="00173B68">
        <w:t>(Torres, 2024)</w:t>
      </w:r>
      <w:r w:rsidRPr="00A00E4C">
        <w:t>. Adding a second receptionist during busy periods can reduce waiting and improve guest mood.</w:t>
      </w:r>
      <w:r>
        <w:t xml:space="preserve"> </w:t>
      </w:r>
      <w:r w:rsidRPr="00A00E4C">
        <w:t>Third, the research highlights the need for quick and polite issue resolution. Staff must be trained to stay calm, act fast, and never blame systems. A clear script for common problems can help staff handle guest issues quickly and professionally.</w:t>
      </w:r>
      <w:r>
        <w:t xml:space="preserve"> </w:t>
      </w:r>
      <w:r w:rsidRPr="00A00E4C">
        <w:t>Fourth, the project found that inconsistent service across shifts leads to poor ratings. Staff handovers must include daily updates, guest details, and service notes. Managers should create a simple checklist for staff to follow at the end of each shift.</w:t>
      </w:r>
    </w:p>
    <w:p w14:paraId="1646C549" w14:textId="77777777" w:rsidR="00BC5D01" w:rsidRPr="00A00E4C" w:rsidRDefault="008A57A2" w:rsidP="00521FA6">
      <w:r w:rsidRPr="00A00E4C">
        <w:t>The table below lists key service problems and related solutions based on the research findings.</w:t>
      </w:r>
    </w:p>
    <w:p w14:paraId="340B49AD" w14:textId="77777777" w:rsidR="00BC5D01" w:rsidRDefault="008A57A2" w:rsidP="00D90ECE">
      <w:pPr>
        <w:pStyle w:val="Caption"/>
        <w:keepNext/>
        <w:spacing w:after="0" w:line="360" w:lineRule="auto"/>
      </w:pPr>
      <w:bookmarkStart w:id="55" w:name="_Toc199632954"/>
      <w:r>
        <w:lastRenderedPageBreak/>
        <w:t xml:space="preserve">Table </w:t>
      </w:r>
      <w:fldSimple w:instr=" SEQ Table \* ARABIC ">
        <w:r>
          <w:rPr>
            <w:noProof/>
          </w:rPr>
          <w:t>8</w:t>
        </w:r>
      </w:fldSimple>
      <w:r>
        <w:t xml:space="preserve"> </w:t>
      </w:r>
      <w:r w:rsidRPr="008342D0">
        <w:t>Practical Recommendations Based on Findings</w:t>
      </w:r>
      <w:bookmarkEnd w:id="55"/>
    </w:p>
    <w:tbl>
      <w:tblPr>
        <w:tblStyle w:val="PlainTable1"/>
        <w:tblW w:w="0" w:type="auto"/>
        <w:tblLook w:val="04A0" w:firstRow="1" w:lastRow="0" w:firstColumn="1" w:lastColumn="0" w:noHBand="0" w:noVBand="1"/>
      </w:tblPr>
      <w:tblGrid>
        <w:gridCol w:w="2930"/>
        <w:gridCol w:w="6013"/>
      </w:tblGrid>
      <w:tr w:rsidR="006912D3" w14:paraId="4C3FF48B" w14:textId="77777777" w:rsidTr="006912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16489E" w14:textId="77777777" w:rsidR="00BC5D01" w:rsidRPr="00A00E4C" w:rsidRDefault="008A57A2" w:rsidP="00521FA6">
            <w:r w:rsidRPr="00A00E4C">
              <w:t>Service Issue</w:t>
            </w:r>
          </w:p>
        </w:tc>
        <w:tc>
          <w:tcPr>
            <w:tcW w:w="0" w:type="auto"/>
            <w:hideMark/>
          </w:tcPr>
          <w:p w14:paraId="61EC95E9" w14:textId="77777777" w:rsidR="00BC5D01" w:rsidRPr="00A00E4C" w:rsidRDefault="008A57A2" w:rsidP="00521FA6">
            <w:pPr>
              <w:cnfStyle w:val="100000000000" w:firstRow="1" w:lastRow="0" w:firstColumn="0" w:lastColumn="0" w:oddVBand="0" w:evenVBand="0" w:oddHBand="0" w:evenHBand="0" w:firstRowFirstColumn="0" w:firstRowLastColumn="0" w:lastRowFirstColumn="0" w:lastRowLastColumn="0"/>
            </w:pPr>
            <w:r w:rsidRPr="00A00E4C">
              <w:t>Suggested Practice Improvement</w:t>
            </w:r>
          </w:p>
        </w:tc>
      </w:tr>
      <w:tr w:rsidR="006912D3" w14:paraId="4AD48FC7" w14:textId="77777777" w:rsidTr="006912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955DB9" w14:textId="77777777" w:rsidR="00BC5D01" w:rsidRPr="00A00E4C" w:rsidRDefault="008A57A2" w:rsidP="00521FA6">
            <w:r w:rsidRPr="00A00E4C">
              <w:t>Long check-in waits</w:t>
            </w:r>
          </w:p>
        </w:tc>
        <w:tc>
          <w:tcPr>
            <w:tcW w:w="0" w:type="auto"/>
            <w:hideMark/>
          </w:tcPr>
          <w:p w14:paraId="19396B42" w14:textId="77777777" w:rsidR="00BC5D01" w:rsidRPr="00A00E4C" w:rsidRDefault="008A57A2" w:rsidP="00521FA6">
            <w:pPr>
              <w:cnfStyle w:val="000000100000" w:firstRow="0" w:lastRow="0" w:firstColumn="0" w:lastColumn="0" w:oddVBand="0" w:evenVBand="0" w:oddHBand="1" w:evenHBand="0" w:firstRowFirstColumn="0" w:firstRowLastColumn="0" w:lastRowFirstColumn="0" w:lastRowLastColumn="0"/>
            </w:pPr>
            <w:r w:rsidRPr="00A00E4C">
              <w:t>Add staff during peak hours; give real-time updates</w:t>
            </w:r>
            <w:r>
              <w:t>.</w:t>
            </w:r>
          </w:p>
        </w:tc>
      </w:tr>
      <w:tr w:rsidR="006912D3" w14:paraId="353C1067" w14:textId="77777777" w:rsidTr="006912D3">
        <w:tc>
          <w:tcPr>
            <w:cnfStyle w:val="001000000000" w:firstRow="0" w:lastRow="0" w:firstColumn="1" w:lastColumn="0" w:oddVBand="0" w:evenVBand="0" w:oddHBand="0" w:evenHBand="0" w:firstRowFirstColumn="0" w:firstRowLastColumn="0" w:lastRowFirstColumn="0" w:lastRowLastColumn="0"/>
            <w:tcW w:w="0" w:type="auto"/>
            <w:hideMark/>
          </w:tcPr>
          <w:p w14:paraId="579CA619" w14:textId="77777777" w:rsidR="00BC5D01" w:rsidRPr="00A00E4C" w:rsidRDefault="008A57A2" w:rsidP="00521FA6">
            <w:r w:rsidRPr="00A00E4C">
              <w:t>Poor staff communication</w:t>
            </w:r>
          </w:p>
        </w:tc>
        <w:tc>
          <w:tcPr>
            <w:tcW w:w="0" w:type="auto"/>
            <w:hideMark/>
          </w:tcPr>
          <w:p w14:paraId="2F9D00FF" w14:textId="77777777" w:rsidR="00BC5D01" w:rsidRPr="00A00E4C" w:rsidRDefault="008A57A2" w:rsidP="00521FA6">
            <w:pPr>
              <w:cnfStyle w:val="000000000000" w:firstRow="0" w:lastRow="0" w:firstColumn="0" w:lastColumn="0" w:oddVBand="0" w:evenVBand="0" w:oddHBand="0" w:evenHBand="0" w:firstRowFirstColumn="0" w:firstRowLastColumn="0" w:lastRowFirstColumn="0" w:lastRowLastColumn="0"/>
            </w:pPr>
            <w:r w:rsidRPr="00A00E4C">
              <w:t>Provide training on tone, speech, and guest handling</w:t>
            </w:r>
            <w:r>
              <w:t>.</w:t>
            </w:r>
          </w:p>
        </w:tc>
      </w:tr>
      <w:tr w:rsidR="006912D3" w14:paraId="167A8DC8" w14:textId="77777777" w:rsidTr="006912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4E0A1F" w14:textId="77777777" w:rsidR="00BC5D01" w:rsidRPr="00A00E4C" w:rsidRDefault="008A57A2" w:rsidP="00521FA6">
            <w:r w:rsidRPr="00A00E4C">
              <w:t>Delayed problem-solving</w:t>
            </w:r>
          </w:p>
        </w:tc>
        <w:tc>
          <w:tcPr>
            <w:tcW w:w="0" w:type="auto"/>
            <w:hideMark/>
          </w:tcPr>
          <w:p w14:paraId="38E724C6" w14:textId="77777777" w:rsidR="00BC5D01" w:rsidRPr="00A00E4C" w:rsidRDefault="008A57A2" w:rsidP="00521FA6">
            <w:pPr>
              <w:cnfStyle w:val="000000100000" w:firstRow="0" w:lastRow="0" w:firstColumn="0" w:lastColumn="0" w:oddVBand="0" w:evenVBand="0" w:oddHBand="1" w:evenHBand="0" w:firstRowFirstColumn="0" w:firstRowLastColumn="0" w:lastRowFirstColumn="0" w:lastRowLastColumn="0"/>
            </w:pPr>
            <w:r w:rsidRPr="00A00E4C">
              <w:t>Use scripts and role-plays for faster resolution</w:t>
            </w:r>
            <w:r>
              <w:t>.</w:t>
            </w:r>
          </w:p>
        </w:tc>
      </w:tr>
      <w:tr w:rsidR="006912D3" w14:paraId="78610414" w14:textId="77777777" w:rsidTr="006912D3">
        <w:tc>
          <w:tcPr>
            <w:cnfStyle w:val="001000000000" w:firstRow="0" w:lastRow="0" w:firstColumn="1" w:lastColumn="0" w:oddVBand="0" w:evenVBand="0" w:oddHBand="0" w:evenHBand="0" w:firstRowFirstColumn="0" w:firstRowLastColumn="0" w:lastRowFirstColumn="0" w:lastRowLastColumn="0"/>
            <w:tcW w:w="0" w:type="auto"/>
            <w:hideMark/>
          </w:tcPr>
          <w:p w14:paraId="769E00ED" w14:textId="77777777" w:rsidR="00BC5D01" w:rsidRPr="00A00E4C" w:rsidRDefault="008A57A2" w:rsidP="00521FA6">
            <w:r w:rsidRPr="00A00E4C">
              <w:t>Inconsistent information</w:t>
            </w:r>
          </w:p>
        </w:tc>
        <w:tc>
          <w:tcPr>
            <w:tcW w:w="0" w:type="auto"/>
            <w:hideMark/>
          </w:tcPr>
          <w:p w14:paraId="26968B0C" w14:textId="77777777" w:rsidR="00BC5D01" w:rsidRPr="00A00E4C" w:rsidRDefault="008A57A2" w:rsidP="00521FA6">
            <w:pPr>
              <w:cnfStyle w:val="000000000000" w:firstRow="0" w:lastRow="0" w:firstColumn="0" w:lastColumn="0" w:oddVBand="0" w:evenVBand="0" w:oddHBand="0" w:evenHBand="0" w:firstRowFirstColumn="0" w:firstRowLastColumn="0" w:lastRowFirstColumn="0" w:lastRowLastColumn="0"/>
            </w:pPr>
            <w:r w:rsidRPr="00A00E4C">
              <w:t xml:space="preserve">Improve </w:t>
            </w:r>
            <w:r>
              <w:t xml:space="preserve">the </w:t>
            </w:r>
            <w:r w:rsidRPr="00A00E4C">
              <w:t>shift handover process and shared documents</w:t>
            </w:r>
            <w:r>
              <w:t>.</w:t>
            </w:r>
          </w:p>
        </w:tc>
      </w:tr>
    </w:tbl>
    <w:p w14:paraId="3CE6605D" w14:textId="77777777" w:rsidR="00BC5D01" w:rsidRDefault="008A57A2" w:rsidP="00521FA6">
      <w:pPr>
        <w:jc w:val="center"/>
      </w:pPr>
      <w:r w:rsidRPr="00824E4B">
        <w:rPr>
          <w:rFonts w:cs="Arial"/>
          <w:b/>
          <w:bCs/>
          <w:sz w:val="20"/>
          <w:szCs w:val="20"/>
        </w:rPr>
        <w:t>Source: (Self-Made)</w:t>
      </w:r>
    </w:p>
    <w:p w14:paraId="6D0B953E" w14:textId="77777777" w:rsidR="00BC5D01" w:rsidRPr="00A00E4C" w:rsidRDefault="008A57A2" w:rsidP="00521FA6">
      <w:r w:rsidRPr="00A00E4C">
        <w:t>By following these straightforward steps, Ibis Reading Centre can improve its review scores, booking numbers, and guest loyalty.</w:t>
      </w:r>
    </w:p>
    <w:p w14:paraId="706953F9" w14:textId="77777777" w:rsidR="00BC5D01" w:rsidRPr="00A00E4C" w:rsidRDefault="008A57A2" w:rsidP="00521FA6">
      <w:pPr>
        <w:pStyle w:val="Heading3"/>
      </w:pPr>
      <w:bookmarkStart w:id="56" w:name="_Toc199846333"/>
      <w:r>
        <w:t xml:space="preserve">5.1.4 </w:t>
      </w:r>
      <w:r w:rsidRPr="00A00E4C">
        <w:t>Value of Placement Experience in Framing Research</w:t>
      </w:r>
      <w:bookmarkEnd w:id="56"/>
    </w:p>
    <w:p w14:paraId="13C75964" w14:textId="77777777" w:rsidR="00BC5D01" w:rsidRPr="00A00E4C" w:rsidRDefault="008A57A2" w:rsidP="00521FA6">
      <w:r w:rsidRPr="00A00E4C">
        <w:t>The placement experience at Ibis Reading Centre added substantial value to the research process. The researcher worked in the Reception Department between February and April 2025. This real-life exposure helped identify patterns, behaviours, and challenges that shaped the research questions.</w:t>
      </w:r>
      <w:r>
        <w:t xml:space="preserve"> </w:t>
      </w:r>
      <w:r w:rsidRPr="00A00E4C">
        <w:t>For example, the researcher noticed long wait times at the front desk during busy hours</w:t>
      </w:r>
      <w:r>
        <w:t xml:space="preserve"> </w:t>
      </w:r>
      <w:r w:rsidRPr="00173B68">
        <w:t>(Torsha et al., 2022)</w:t>
      </w:r>
      <w:r w:rsidRPr="00A00E4C">
        <w:t>. Staff often did not give updates to waiting guests. This observation led to the second theme on check-in speed and guest frustration.</w:t>
      </w:r>
      <w:r>
        <w:t xml:space="preserve"> </w:t>
      </w:r>
      <w:r w:rsidRPr="00A00E4C">
        <w:t>Th</w:t>
      </w:r>
      <w:r>
        <w:t xml:space="preserve">is project </w:t>
      </w:r>
      <w:r w:rsidRPr="00A00E4C">
        <w:t>also saw how different receptionists handled guest problems. Some used calm, clear words and helped guests feel heard. Others avoided eye contact, gave short replies, or blamed the system. These patterns matched what real guests shared in online reviews.</w:t>
      </w:r>
      <w:r>
        <w:t xml:space="preserve"> </w:t>
      </w:r>
      <w:r w:rsidRPr="00A00E4C">
        <w:t xml:space="preserve">The placement also showed gaps in team communication. One receptionist gave check-out at 11:00 am, but another said </w:t>
      </w:r>
      <w:r>
        <w:t>noon</w:t>
      </w:r>
      <w:r w:rsidRPr="00A00E4C">
        <w:t>. This inconsistency was also reported by online guests, confirming the fourth theme.</w:t>
      </w:r>
      <w:r>
        <w:t xml:space="preserve"> </w:t>
      </w:r>
      <w:r w:rsidRPr="00A00E4C">
        <w:t xml:space="preserve">The placement made it easier to choose the right data sources, review platforms, and keywords. It also helped the researcher code reviews with </w:t>
      </w:r>
      <w:r>
        <w:t xml:space="preserve">a </w:t>
      </w:r>
      <w:r w:rsidRPr="00A00E4C">
        <w:t>deeper understanding of daily hotel operations. This hands-on insight supported strong theme development during the data analysis stage.</w:t>
      </w:r>
      <w:r>
        <w:t xml:space="preserve"> </w:t>
      </w:r>
      <w:r w:rsidRPr="00A00E4C">
        <w:t>Finally, the placement showed how small staff actions affect significant business outcomes. A short smile or apology changed how guests felt about the hotel. Seeing this impact helped the researcher reflect on the real meaning of front-desk service quality.</w:t>
      </w:r>
    </w:p>
    <w:p w14:paraId="61BD1463" w14:textId="77777777" w:rsidR="00BC5D01" w:rsidRPr="00A00E4C" w:rsidRDefault="008A57A2" w:rsidP="00521FA6">
      <w:pPr>
        <w:pStyle w:val="Heading2"/>
      </w:pPr>
      <w:bookmarkStart w:id="57" w:name="_Toc199846334"/>
      <w:r w:rsidRPr="00A00E4C">
        <w:t>5.2 Recommendations and Practical Strategies</w:t>
      </w:r>
      <w:bookmarkEnd w:id="57"/>
    </w:p>
    <w:p w14:paraId="2DC4099C" w14:textId="77777777" w:rsidR="00BC5D01" w:rsidRPr="00A00E4C" w:rsidRDefault="008A57A2" w:rsidP="00521FA6">
      <w:r w:rsidRPr="00A00E4C">
        <w:t>This section provides specific, research-based suggestions for Ibis Reading Centre and the wider hospitality industry. All recommendations are drawn directly from the findings and linked to the SERVQUAL model and guest feedback.</w:t>
      </w:r>
    </w:p>
    <w:p w14:paraId="54B171DF" w14:textId="77777777" w:rsidR="00BC5D01" w:rsidRPr="00A00E4C" w:rsidRDefault="008A57A2" w:rsidP="00521FA6">
      <w:pPr>
        <w:pStyle w:val="Heading3"/>
      </w:pPr>
      <w:bookmarkStart w:id="58" w:name="_Toc199846335"/>
      <w:r>
        <w:t xml:space="preserve">5.2.1 </w:t>
      </w:r>
      <w:r w:rsidRPr="00A00E4C">
        <w:t>Operational Suggestions for Ibis Reading Centre</w:t>
      </w:r>
      <w:bookmarkEnd w:id="58"/>
    </w:p>
    <w:p w14:paraId="366A6DCD" w14:textId="77777777" w:rsidR="00BC5D01" w:rsidRPr="00A00E4C" w:rsidRDefault="008A57A2" w:rsidP="00521FA6">
      <w:pPr>
        <w:rPr>
          <w:b/>
          <w:bCs/>
        </w:rPr>
      </w:pPr>
      <w:r w:rsidRPr="00A00E4C">
        <w:rPr>
          <w:b/>
          <w:bCs/>
        </w:rPr>
        <w:t>1. Introduce Express Check-In Options</w:t>
      </w:r>
    </w:p>
    <w:p w14:paraId="2C0319A1" w14:textId="77777777" w:rsidR="00BC5D01" w:rsidRPr="00A00E4C" w:rsidRDefault="008A57A2" w:rsidP="00521FA6">
      <w:r w:rsidRPr="00A00E4C">
        <w:lastRenderedPageBreak/>
        <w:t>Long wait times reduced guest satisfaction in 3 out of 10 reviews analysed for this study. Statista (2023) found that 62% of guests expect check-in to take under five minutes. Ibis should introduce express check-in options to reduce queue pressure during peak hours.</w:t>
      </w:r>
      <w:r>
        <w:t xml:space="preserve"> </w:t>
      </w:r>
      <w:r w:rsidRPr="00A00E4C">
        <w:t>Express check-in kiosks and mobile apps can cut face-to-face check-in time by over 40% (Booking.com, 202</w:t>
      </w:r>
      <w:r>
        <w:t>2</w:t>
      </w:r>
      <w:r w:rsidRPr="00A00E4C">
        <w:t xml:space="preserve">). One guest at </w:t>
      </w:r>
      <w:r>
        <w:t xml:space="preserve">the </w:t>
      </w:r>
      <w:r w:rsidRPr="00A00E4C">
        <w:t>Ibis said, “I waited fifteen minutes, and no one spoke to me the entire time.” Adding express options would solve this issue and improve review ratings.</w:t>
      </w:r>
    </w:p>
    <w:p w14:paraId="0DFB0C42" w14:textId="77777777" w:rsidR="00BC5D01" w:rsidRPr="00A00E4C" w:rsidRDefault="008A57A2" w:rsidP="00521FA6">
      <w:pPr>
        <w:rPr>
          <w:b/>
          <w:bCs/>
        </w:rPr>
      </w:pPr>
      <w:r w:rsidRPr="00A00E4C">
        <w:rPr>
          <w:b/>
          <w:bCs/>
        </w:rPr>
        <w:t>2. Add a Second Receptionist During Busy Periods</w:t>
      </w:r>
    </w:p>
    <w:p w14:paraId="7312007D" w14:textId="77777777" w:rsidR="00BC5D01" w:rsidRPr="00A00E4C" w:rsidRDefault="008A57A2" w:rsidP="00521FA6">
      <w:r w:rsidRPr="00A00E4C">
        <w:t>Evening shift complaints showed that only one receptionist was often not enough during busy check-in hours. Adding a second staff member from 5:00 pm to 8:00 pm could reduce delays and frustration.</w:t>
      </w:r>
      <w:r>
        <w:t xml:space="preserve"> </w:t>
      </w:r>
      <w:r w:rsidRPr="00A00E4C">
        <w:t>This change would reduce the average wait time and improve service coverage. One guest said, “There were four guests in line, and only one person working.” Staffing must match demand to maintain good service.</w:t>
      </w:r>
    </w:p>
    <w:p w14:paraId="14A9A450" w14:textId="77777777" w:rsidR="00BC5D01" w:rsidRPr="00A00E4C" w:rsidRDefault="008A57A2" w:rsidP="00521FA6">
      <w:pPr>
        <w:rPr>
          <w:b/>
          <w:bCs/>
        </w:rPr>
      </w:pPr>
      <w:r w:rsidRPr="00A00E4C">
        <w:rPr>
          <w:b/>
          <w:bCs/>
        </w:rPr>
        <w:t>3. Standardise the Problem-Solving Process</w:t>
      </w:r>
    </w:p>
    <w:p w14:paraId="4B114FED" w14:textId="77777777" w:rsidR="00BC5D01" w:rsidRPr="00A00E4C" w:rsidRDefault="008A57A2" w:rsidP="00521FA6">
      <w:r w:rsidRPr="00A00E4C">
        <w:t>Five reviews showed that slow or unclear responses to problems lowered guest trust. The hotel should create a simple step-by-step guide for solving common front-desk problems.</w:t>
      </w:r>
      <w:r>
        <w:t xml:space="preserve"> </w:t>
      </w:r>
      <w:r w:rsidRPr="00A00E4C">
        <w:t xml:space="preserve">Each guide should include polite phrases, clear instructions, and </w:t>
      </w:r>
      <w:r>
        <w:t xml:space="preserve">the </w:t>
      </w:r>
      <w:r w:rsidRPr="00A00E4C">
        <w:t>expected time to fix the issue. For example, a room key failure should be fixed in five minutes with a full apology. A delayed refund should be explained with a receipt and follow-up contact details.</w:t>
      </w:r>
      <w:r>
        <w:t xml:space="preserve"> </w:t>
      </w:r>
      <w:r w:rsidRPr="00A00E4C">
        <w:t>This guide should be printed at the front desk and used during new staff training.</w:t>
      </w:r>
    </w:p>
    <w:p w14:paraId="72342025" w14:textId="77777777" w:rsidR="00BC5D01" w:rsidRPr="00A00E4C" w:rsidRDefault="008A57A2" w:rsidP="00521FA6">
      <w:pPr>
        <w:rPr>
          <w:b/>
          <w:bCs/>
        </w:rPr>
      </w:pPr>
      <w:r w:rsidRPr="00A00E4C">
        <w:rPr>
          <w:b/>
          <w:bCs/>
        </w:rPr>
        <w:t>4. Train All Staff in Guest Communication</w:t>
      </w:r>
    </w:p>
    <w:p w14:paraId="54C21E9B" w14:textId="77777777" w:rsidR="00BC5D01" w:rsidRPr="00A00E4C" w:rsidRDefault="008A57A2" w:rsidP="00521FA6">
      <w:r w:rsidRPr="00A00E4C">
        <w:t>Seven reviews mentioned that staff tone, speech, and body language shaped guest mood and trust. Staff should be trained in short, polite speech and helpful listening.</w:t>
      </w:r>
      <w:r>
        <w:t xml:space="preserve"> </w:t>
      </w:r>
      <w:r w:rsidRPr="00A00E4C">
        <w:t>Training should use short scripts with common phrases like “I understand,” “I’m sorry for the delay,” or “Let me help you.” Role-plays and feedback should be used weekly to build confidence and consistency.</w:t>
      </w:r>
      <w:r>
        <w:t xml:space="preserve"> </w:t>
      </w:r>
      <w:r w:rsidRPr="00A00E4C">
        <w:t>Polite communication improved guest reviews even when problems occurred. One guest said, “She stayed calm, explained clearly, and fixed everything in ten minutes.”</w:t>
      </w:r>
    </w:p>
    <w:p w14:paraId="361D0131" w14:textId="77777777" w:rsidR="00BC5D01" w:rsidRPr="00A00E4C" w:rsidRDefault="008A57A2" w:rsidP="00521FA6">
      <w:pPr>
        <w:rPr>
          <w:b/>
          <w:bCs/>
        </w:rPr>
      </w:pPr>
      <w:r w:rsidRPr="00A00E4C">
        <w:rPr>
          <w:b/>
          <w:bCs/>
        </w:rPr>
        <w:t>5. Improve Shift Handovers and Internal Communication</w:t>
      </w:r>
    </w:p>
    <w:p w14:paraId="11C38953" w14:textId="77777777" w:rsidR="00BC5D01" w:rsidRPr="00A00E4C" w:rsidRDefault="008A57A2" w:rsidP="00521FA6">
      <w:r w:rsidRPr="00A00E4C">
        <w:t>Four reviews showed that inconsistent information across shifts created confusion and disappointment. Staff should write daily handover notes at the end of each shift.</w:t>
      </w:r>
      <w:r>
        <w:t xml:space="preserve"> </w:t>
      </w:r>
      <w:r w:rsidRPr="00A00E4C">
        <w:t>These notes should include any guest complaints, delays, late check-outs, or special requests. The next shift must read and sign this handover to confirm understanding.</w:t>
      </w:r>
      <w:r>
        <w:t xml:space="preserve"> </w:t>
      </w:r>
      <w:r w:rsidRPr="00A00E4C">
        <w:t>A whiteboard or digital logbook could be used to track these handovers and avoid service gaps.</w:t>
      </w:r>
    </w:p>
    <w:p w14:paraId="1577E46F" w14:textId="77777777" w:rsidR="00BC5D01" w:rsidRPr="00A00E4C" w:rsidRDefault="008A57A2" w:rsidP="00521FA6">
      <w:pPr>
        <w:pStyle w:val="Heading3"/>
      </w:pPr>
      <w:bookmarkStart w:id="59" w:name="_Toc199846336"/>
      <w:r>
        <w:lastRenderedPageBreak/>
        <w:t xml:space="preserve">5.2.2 </w:t>
      </w:r>
      <w:r w:rsidRPr="00A00E4C">
        <w:t>Wider Industry Recommendations</w:t>
      </w:r>
      <w:bookmarkEnd w:id="59"/>
    </w:p>
    <w:p w14:paraId="33834167" w14:textId="77777777" w:rsidR="00BC5D01" w:rsidRPr="00A00E4C" w:rsidRDefault="008A57A2" w:rsidP="00521FA6">
      <w:r w:rsidRPr="00A00E4C">
        <w:t>The Ibis case study offers several lessons for wider hospitality practice, especially for budget and mid-range hotels.</w:t>
      </w:r>
    </w:p>
    <w:p w14:paraId="4D70E668" w14:textId="77777777" w:rsidR="00BC5D01" w:rsidRPr="00A00E4C" w:rsidRDefault="008A57A2" w:rsidP="00521FA6">
      <w:pPr>
        <w:rPr>
          <w:b/>
          <w:bCs/>
        </w:rPr>
      </w:pPr>
      <w:r w:rsidRPr="00A00E4C">
        <w:rPr>
          <w:b/>
          <w:bCs/>
        </w:rPr>
        <w:t>1. Monitor Guest Reviews to Improve Service Quality</w:t>
      </w:r>
    </w:p>
    <w:p w14:paraId="7F440363" w14:textId="77777777" w:rsidR="00BC5D01" w:rsidRPr="00A00E4C" w:rsidRDefault="008A57A2" w:rsidP="00521FA6">
      <w:r w:rsidRPr="00A00E4C">
        <w:t>Hotels should analyse online reviews weekly to identify service gaps and highlight the best-performing staff. Tools like ReviewPro or TrustYou can collect and sort feedback by department and issue type.</w:t>
      </w:r>
      <w:r>
        <w:t xml:space="preserve"> </w:t>
      </w:r>
      <w:r w:rsidRPr="00A00E4C">
        <w:t>Managers should create a monthly report that shows trends in guest satisfaction scores using SERVQUAL dimensions. These reports help target weak areas and reduce repeated service failures.</w:t>
      </w:r>
      <w:r>
        <w:t xml:space="preserve"> </w:t>
      </w:r>
      <w:r w:rsidRPr="00A00E4C">
        <w:t>One study showed that hotels with active review monitoring improved satisfaction scores by 17% in six months</w:t>
      </w:r>
      <w:r>
        <w:t xml:space="preserve"> </w:t>
      </w:r>
      <w:r w:rsidRPr="00627BB8">
        <w:t>(Shbeeb, 2022)</w:t>
      </w:r>
      <w:r w:rsidRPr="00A00E4C">
        <w:t>.</w:t>
      </w:r>
    </w:p>
    <w:p w14:paraId="6F42E479" w14:textId="77777777" w:rsidR="00BC5D01" w:rsidRPr="00A00E4C" w:rsidRDefault="008A57A2" w:rsidP="00521FA6">
      <w:pPr>
        <w:rPr>
          <w:b/>
          <w:bCs/>
        </w:rPr>
      </w:pPr>
      <w:r w:rsidRPr="00A00E4C">
        <w:rPr>
          <w:b/>
          <w:bCs/>
        </w:rPr>
        <w:t>2. Align Front-Desk KPIs with SERVQUAL Dimensions</w:t>
      </w:r>
    </w:p>
    <w:p w14:paraId="7443EB5E" w14:textId="77777777" w:rsidR="00BC5D01" w:rsidRPr="00A00E4C" w:rsidRDefault="008A57A2" w:rsidP="00521FA6">
      <w:r w:rsidRPr="00A00E4C">
        <w:t>Key performance indicators (KPIs) should match the five SERVQUAL dimensions: Tangibles, Reliability, Responsiveness, Assurance, and Empathy. For example, “Responsiveness” can be measured using average check-in time and issue resolution speed.</w:t>
      </w:r>
      <w:r>
        <w:t xml:space="preserve"> </w:t>
      </w:r>
      <w:r w:rsidRPr="00A00E4C">
        <w:t>“Empathy” can be tracked using guest quotes that mention kindness, helpfulness, or polite language. Staff can be rewarded based on these KPIs every month.</w:t>
      </w:r>
    </w:p>
    <w:p w14:paraId="6CA96743" w14:textId="77777777" w:rsidR="00BC5D01" w:rsidRDefault="008A57A2" w:rsidP="00D90ECE">
      <w:pPr>
        <w:pStyle w:val="Caption"/>
        <w:keepNext/>
        <w:spacing w:after="0" w:line="360" w:lineRule="auto"/>
      </w:pPr>
      <w:bookmarkStart w:id="60" w:name="_Toc199632955"/>
      <w:r>
        <w:t xml:space="preserve">Table </w:t>
      </w:r>
      <w:fldSimple w:instr=" SEQ Table \* ARABIC ">
        <w:r>
          <w:rPr>
            <w:noProof/>
          </w:rPr>
          <w:t>9</w:t>
        </w:r>
      </w:fldSimple>
      <w:r>
        <w:t xml:space="preserve"> </w:t>
      </w:r>
      <w:r w:rsidRPr="00534F01">
        <w:t>Example Front-Desk KPIs Based on SERVQUAL</w:t>
      </w:r>
      <w:bookmarkEnd w:id="60"/>
    </w:p>
    <w:tbl>
      <w:tblPr>
        <w:tblStyle w:val="PlainTable1"/>
        <w:tblW w:w="5000" w:type="pct"/>
        <w:tblLook w:val="04A0" w:firstRow="1" w:lastRow="0" w:firstColumn="1" w:lastColumn="0" w:noHBand="0" w:noVBand="1"/>
      </w:tblPr>
      <w:tblGrid>
        <w:gridCol w:w="2934"/>
        <w:gridCol w:w="3577"/>
        <w:gridCol w:w="2839"/>
      </w:tblGrid>
      <w:tr w:rsidR="006912D3" w14:paraId="6098E3E5" w14:textId="77777777" w:rsidTr="006912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9" w:type="pct"/>
            <w:hideMark/>
          </w:tcPr>
          <w:p w14:paraId="39EB67C2" w14:textId="77777777" w:rsidR="00BC5D01" w:rsidRPr="00A00E4C" w:rsidRDefault="008A57A2" w:rsidP="00521FA6">
            <w:r w:rsidRPr="00A00E4C">
              <w:t>SERVQUAL Dimension</w:t>
            </w:r>
          </w:p>
        </w:tc>
        <w:tc>
          <w:tcPr>
            <w:tcW w:w="1913" w:type="pct"/>
            <w:hideMark/>
          </w:tcPr>
          <w:p w14:paraId="16F83F0B" w14:textId="77777777" w:rsidR="00BC5D01" w:rsidRPr="00A00E4C" w:rsidRDefault="008A57A2" w:rsidP="00521FA6">
            <w:pPr>
              <w:cnfStyle w:val="100000000000" w:firstRow="1" w:lastRow="0" w:firstColumn="0" w:lastColumn="0" w:oddVBand="0" w:evenVBand="0" w:oddHBand="0" w:evenHBand="0" w:firstRowFirstColumn="0" w:firstRowLastColumn="0" w:lastRowFirstColumn="0" w:lastRowLastColumn="0"/>
            </w:pPr>
            <w:r w:rsidRPr="00A00E4C">
              <w:t>KPI Example</w:t>
            </w:r>
          </w:p>
        </w:tc>
        <w:tc>
          <w:tcPr>
            <w:tcW w:w="1518" w:type="pct"/>
            <w:hideMark/>
          </w:tcPr>
          <w:p w14:paraId="4C973A00" w14:textId="77777777" w:rsidR="00BC5D01" w:rsidRPr="00A00E4C" w:rsidRDefault="008A57A2" w:rsidP="00521FA6">
            <w:pPr>
              <w:cnfStyle w:val="100000000000" w:firstRow="1" w:lastRow="0" w:firstColumn="0" w:lastColumn="0" w:oddVBand="0" w:evenVBand="0" w:oddHBand="0" w:evenHBand="0" w:firstRowFirstColumn="0" w:firstRowLastColumn="0" w:lastRowFirstColumn="0" w:lastRowLastColumn="0"/>
            </w:pPr>
            <w:r w:rsidRPr="00A00E4C">
              <w:t>Measurement Tool</w:t>
            </w:r>
          </w:p>
        </w:tc>
      </w:tr>
      <w:tr w:rsidR="006912D3" w14:paraId="53D72D1C" w14:textId="77777777" w:rsidTr="006912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9" w:type="pct"/>
            <w:hideMark/>
          </w:tcPr>
          <w:p w14:paraId="646BB67C" w14:textId="77777777" w:rsidR="00BC5D01" w:rsidRPr="00A00E4C" w:rsidRDefault="008A57A2" w:rsidP="00521FA6">
            <w:r w:rsidRPr="00A00E4C">
              <w:t>Responsiveness</w:t>
            </w:r>
          </w:p>
        </w:tc>
        <w:tc>
          <w:tcPr>
            <w:tcW w:w="1913" w:type="pct"/>
            <w:hideMark/>
          </w:tcPr>
          <w:p w14:paraId="13449B46" w14:textId="77777777" w:rsidR="00BC5D01" w:rsidRPr="00A00E4C" w:rsidRDefault="008A57A2" w:rsidP="00521FA6">
            <w:pPr>
              <w:cnfStyle w:val="000000100000" w:firstRow="0" w:lastRow="0" w:firstColumn="0" w:lastColumn="0" w:oddVBand="0" w:evenVBand="0" w:oddHBand="1" w:evenHBand="0" w:firstRowFirstColumn="0" w:firstRowLastColumn="0" w:lastRowFirstColumn="0" w:lastRowLastColumn="0"/>
            </w:pPr>
            <w:r w:rsidRPr="00A00E4C">
              <w:t>Average check-in time</w:t>
            </w:r>
          </w:p>
        </w:tc>
        <w:tc>
          <w:tcPr>
            <w:tcW w:w="1518" w:type="pct"/>
            <w:hideMark/>
          </w:tcPr>
          <w:p w14:paraId="4A05994E" w14:textId="77777777" w:rsidR="00BC5D01" w:rsidRPr="00A00E4C" w:rsidRDefault="008A57A2" w:rsidP="00521FA6">
            <w:pPr>
              <w:cnfStyle w:val="000000100000" w:firstRow="0" w:lastRow="0" w:firstColumn="0" w:lastColumn="0" w:oddVBand="0" w:evenVBand="0" w:oddHBand="1" w:evenHBand="0" w:firstRowFirstColumn="0" w:firstRowLastColumn="0" w:lastRowFirstColumn="0" w:lastRowLastColumn="0"/>
            </w:pPr>
            <w:r w:rsidRPr="00A00E4C">
              <w:t>Daily check-in log</w:t>
            </w:r>
          </w:p>
        </w:tc>
      </w:tr>
      <w:tr w:rsidR="006912D3" w14:paraId="257C6389" w14:textId="77777777" w:rsidTr="006912D3">
        <w:tc>
          <w:tcPr>
            <w:cnfStyle w:val="001000000000" w:firstRow="0" w:lastRow="0" w:firstColumn="1" w:lastColumn="0" w:oddVBand="0" w:evenVBand="0" w:oddHBand="0" w:evenHBand="0" w:firstRowFirstColumn="0" w:firstRowLastColumn="0" w:lastRowFirstColumn="0" w:lastRowLastColumn="0"/>
            <w:tcW w:w="1569" w:type="pct"/>
            <w:hideMark/>
          </w:tcPr>
          <w:p w14:paraId="00EA7AF8" w14:textId="77777777" w:rsidR="00BC5D01" w:rsidRPr="00A00E4C" w:rsidRDefault="008A57A2" w:rsidP="00521FA6">
            <w:r w:rsidRPr="00A00E4C">
              <w:t>Assurance</w:t>
            </w:r>
          </w:p>
        </w:tc>
        <w:tc>
          <w:tcPr>
            <w:tcW w:w="1913" w:type="pct"/>
            <w:hideMark/>
          </w:tcPr>
          <w:p w14:paraId="3E7C2FDF" w14:textId="77777777" w:rsidR="00BC5D01" w:rsidRPr="00A00E4C" w:rsidRDefault="008A57A2" w:rsidP="00521FA6">
            <w:pPr>
              <w:cnfStyle w:val="000000000000" w:firstRow="0" w:lastRow="0" w:firstColumn="0" w:lastColumn="0" w:oddVBand="0" w:evenVBand="0" w:oddHBand="0" w:evenHBand="0" w:firstRowFirstColumn="0" w:firstRowLastColumn="0" w:lastRowFirstColumn="0" w:lastRowLastColumn="0"/>
            </w:pPr>
            <w:r w:rsidRPr="00A00E4C">
              <w:t>Booking accuracy</w:t>
            </w:r>
          </w:p>
        </w:tc>
        <w:tc>
          <w:tcPr>
            <w:tcW w:w="1518" w:type="pct"/>
            <w:hideMark/>
          </w:tcPr>
          <w:p w14:paraId="3D454532" w14:textId="77777777" w:rsidR="00BC5D01" w:rsidRPr="00A00E4C" w:rsidRDefault="008A57A2" w:rsidP="00521FA6">
            <w:pPr>
              <w:cnfStyle w:val="000000000000" w:firstRow="0" w:lastRow="0" w:firstColumn="0" w:lastColumn="0" w:oddVBand="0" w:evenVBand="0" w:oddHBand="0" w:evenHBand="0" w:firstRowFirstColumn="0" w:firstRowLastColumn="0" w:lastRowFirstColumn="0" w:lastRowLastColumn="0"/>
            </w:pPr>
            <w:r w:rsidRPr="00A00E4C">
              <w:t>Guest complaint report</w:t>
            </w:r>
          </w:p>
        </w:tc>
      </w:tr>
      <w:tr w:rsidR="006912D3" w14:paraId="1DE80594" w14:textId="77777777" w:rsidTr="006912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9" w:type="pct"/>
            <w:hideMark/>
          </w:tcPr>
          <w:p w14:paraId="3003467A" w14:textId="77777777" w:rsidR="00BC5D01" w:rsidRPr="00A00E4C" w:rsidRDefault="008A57A2" w:rsidP="00521FA6">
            <w:r w:rsidRPr="00A00E4C">
              <w:t>Empathy</w:t>
            </w:r>
          </w:p>
        </w:tc>
        <w:tc>
          <w:tcPr>
            <w:tcW w:w="1913" w:type="pct"/>
            <w:hideMark/>
          </w:tcPr>
          <w:p w14:paraId="08B389A5" w14:textId="77777777" w:rsidR="00BC5D01" w:rsidRPr="00A00E4C" w:rsidRDefault="008A57A2" w:rsidP="00521FA6">
            <w:pPr>
              <w:cnfStyle w:val="000000100000" w:firstRow="0" w:lastRow="0" w:firstColumn="0" w:lastColumn="0" w:oddVBand="0" w:evenVBand="0" w:oddHBand="1" w:evenHBand="0" w:firstRowFirstColumn="0" w:firstRowLastColumn="0" w:lastRowFirstColumn="0" w:lastRowLastColumn="0"/>
            </w:pPr>
            <w:r w:rsidRPr="00A00E4C">
              <w:t>Number of guest compliments</w:t>
            </w:r>
          </w:p>
        </w:tc>
        <w:tc>
          <w:tcPr>
            <w:tcW w:w="1518" w:type="pct"/>
            <w:hideMark/>
          </w:tcPr>
          <w:p w14:paraId="6AB431D1" w14:textId="77777777" w:rsidR="00BC5D01" w:rsidRPr="00A00E4C" w:rsidRDefault="008A57A2" w:rsidP="00521FA6">
            <w:pPr>
              <w:cnfStyle w:val="000000100000" w:firstRow="0" w:lastRow="0" w:firstColumn="0" w:lastColumn="0" w:oddVBand="0" w:evenVBand="0" w:oddHBand="1" w:evenHBand="0" w:firstRowFirstColumn="0" w:firstRowLastColumn="0" w:lastRowFirstColumn="0" w:lastRowLastColumn="0"/>
            </w:pPr>
            <w:r w:rsidRPr="00A00E4C">
              <w:t>Online reviews, surveys</w:t>
            </w:r>
          </w:p>
        </w:tc>
      </w:tr>
      <w:tr w:rsidR="006912D3" w14:paraId="27BD1ED0" w14:textId="77777777" w:rsidTr="006912D3">
        <w:tc>
          <w:tcPr>
            <w:cnfStyle w:val="001000000000" w:firstRow="0" w:lastRow="0" w:firstColumn="1" w:lastColumn="0" w:oddVBand="0" w:evenVBand="0" w:oddHBand="0" w:evenHBand="0" w:firstRowFirstColumn="0" w:firstRowLastColumn="0" w:lastRowFirstColumn="0" w:lastRowLastColumn="0"/>
            <w:tcW w:w="1569" w:type="pct"/>
            <w:hideMark/>
          </w:tcPr>
          <w:p w14:paraId="692AD2C2" w14:textId="77777777" w:rsidR="00BC5D01" w:rsidRPr="00A00E4C" w:rsidRDefault="008A57A2" w:rsidP="00521FA6">
            <w:r w:rsidRPr="00A00E4C">
              <w:t>Reliability</w:t>
            </w:r>
          </w:p>
        </w:tc>
        <w:tc>
          <w:tcPr>
            <w:tcW w:w="1913" w:type="pct"/>
            <w:hideMark/>
          </w:tcPr>
          <w:p w14:paraId="2AE44E12" w14:textId="77777777" w:rsidR="00BC5D01" w:rsidRPr="00A00E4C" w:rsidRDefault="008A57A2" w:rsidP="00521FA6">
            <w:pPr>
              <w:cnfStyle w:val="000000000000" w:firstRow="0" w:lastRow="0" w:firstColumn="0" w:lastColumn="0" w:oddVBand="0" w:evenVBand="0" w:oddHBand="0" w:evenHBand="0" w:firstRowFirstColumn="0" w:firstRowLastColumn="0" w:lastRowFirstColumn="0" w:lastRowLastColumn="0"/>
            </w:pPr>
            <w:r w:rsidRPr="00A00E4C">
              <w:t>Consistency in shift handovers</w:t>
            </w:r>
          </w:p>
        </w:tc>
        <w:tc>
          <w:tcPr>
            <w:tcW w:w="1518" w:type="pct"/>
            <w:hideMark/>
          </w:tcPr>
          <w:p w14:paraId="1393CA1B" w14:textId="77777777" w:rsidR="00BC5D01" w:rsidRPr="00A00E4C" w:rsidRDefault="008A57A2" w:rsidP="00521FA6">
            <w:pPr>
              <w:cnfStyle w:val="000000000000" w:firstRow="0" w:lastRow="0" w:firstColumn="0" w:lastColumn="0" w:oddVBand="0" w:evenVBand="0" w:oddHBand="0" w:evenHBand="0" w:firstRowFirstColumn="0" w:firstRowLastColumn="0" w:lastRowFirstColumn="0" w:lastRowLastColumn="0"/>
            </w:pPr>
            <w:r w:rsidRPr="00A00E4C">
              <w:t>Internal staff checklist</w:t>
            </w:r>
          </w:p>
        </w:tc>
      </w:tr>
    </w:tbl>
    <w:p w14:paraId="1D53E376" w14:textId="77777777" w:rsidR="00BC5D01" w:rsidRDefault="008A57A2" w:rsidP="00521FA6">
      <w:pPr>
        <w:jc w:val="center"/>
      </w:pPr>
      <w:r w:rsidRPr="00824E4B">
        <w:rPr>
          <w:rFonts w:cs="Arial"/>
          <w:b/>
          <w:bCs/>
          <w:sz w:val="20"/>
          <w:szCs w:val="20"/>
        </w:rPr>
        <w:t>Source: (Self-Made)</w:t>
      </w:r>
    </w:p>
    <w:p w14:paraId="3649EDCD" w14:textId="77777777" w:rsidR="00BC5D01" w:rsidRPr="00A00E4C" w:rsidRDefault="008A57A2" w:rsidP="00521FA6">
      <w:r w:rsidRPr="00A00E4C">
        <w:t>This table helps hotels create fair and measurable ways to evaluate front-desk performance using real guest data.</w:t>
      </w:r>
    </w:p>
    <w:p w14:paraId="4D349356" w14:textId="77777777" w:rsidR="00BC5D01" w:rsidRPr="00A00E4C" w:rsidRDefault="008A57A2" w:rsidP="00521FA6">
      <w:pPr>
        <w:rPr>
          <w:b/>
          <w:bCs/>
        </w:rPr>
      </w:pPr>
      <w:r w:rsidRPr="00A00E4C">
        <w:rPr>
          <w:b/>
          <w:bCs/>
        </w:rPr>
        <w:t>3. Build Service Recovery Plans for Common Failures</w:t>
      </w:r>
    </w:p>
    <w:p w14:paraId="7505171E" w14:textId="77777777" w:rsidR="00BC5D01" w:rsidRPr="00A00E4C" w:rsidRDefault="008A57A2" w:rsidP="00521FA6">
      <w:r w:rsidRPr="00A00E4C">
        <w:t>Hotels should create recovery plans for the most common guest complaints, such as late check-in, billing errors, or noise issues. These plans should include who will respond, what will be offered (e.g. a discount or apology), and how fast it should be solved.</w:t>
      </w:r>
      <w:r>
        <w:t xml:space="preserve"> </w:t>
      </w:r>
      <w:r w:rsidRPr="00A00E4C">
        <w:t>Service recovery is often more important than service perfection. One review noted, “The receptionist said sorry and offered a free drink. That saved the whole stay.”</w:t>
      </w:r>
    </w:p>
    <w:p w14:paraId="5F54C1AC" w14:textId="77777777" w:rsidR="00BC5D01" w:rsidRPr="00A00E4C" w:rsidRDefault="008A57A2" w:rsidP="00521FA6">
      <w:r w:rsidRPr="00A00E4C">
        <w:t>Hotels that solve problems fast keep more loyal guests and improve booking numbers.</w:t>
      </w:r>
    </w:p>
    <w:p w14:paraId="5196D35A" w14:textId="77777777" w:rsidR="00BC5D01" w:rsidRPr="00A00E4C" w:rsidRDefault="008A57A2" w:rsidP="00521FA6">
      <w:pPr>
        <w:rPr>
          <w:b/>
          <w:bCs/>
        </w:rPr>
      </w:pPr>
      <w:r w:rsidRPr="00A00E4C">
        <w:rPr>
          <w:b/>
          <w:bCs/>
        </w:rPr>
        <w:t>4. Share Guest Feedback Across Teams</w:t>
      </w:r>
    </w:p>
    <w:p w14:paraId="223704CE" w14:textId="77777777" w:rsidR="00BC5D01" w:rsidRPr="00A00E4C" w:rsidRDefault="008A57A2" w:rsidP="00521FA6">
      <w:r w:rsidRPr="00A00E4C">
        <w:lastRenderedPageBreak/>
        <w:t>Reviews often mention staff names or specific times. Feedback should be shared in team meetings to highlight good service or fix weak areas.</w:t>
      </w:r>
      <w:r>
        <w:t xml:space="preserve"> </w:t>
      </w:r>
      <w:r w:rsidRPr="00A00E4C">
        <w:t>Sharing real guest words helps staff understand the emotional side of hospitality. One review said, “He smiled and gave directions. That made me feel at home in five seconds.”</w:t>
      </w:r>
      <w:r>
        <w:t xml:space="preserve"> </w:t>
      </w:r>
      <w:r w:rsidRPr="00A00E4C">
        <w:t>Each department can learn from guest feedback and work together to improve the guest experience.</w:t>
      </w:r>
    </w:p>
    <w:p w14:paraId="33C015E6" w14:textId="77777777" w:rsidR="00BC5D01" w:rsidRPr="00A00E4C" w:rsidRDefault="008A57A2" w:rsidP="00521FA6">
      <w:r w:rsidRPr="00A00E4C">
        <w:t>The recommendations in this section are based on honest feedback, academic theory, and industry best practice. They focus on areas that matter most to budget hotel guests: speed, politeness, honesty, and consistency.</w:t>
      </w:r>
      <w:r>
        <w:t xml:space="preserve"> Ibis Reading Centre can raise guest trust and scores by improving check-in speed, communication, problem-solving, and shift handovers</w:t>
      </w:r>
      <w:r w:rsidRPr="00A00E4C">
        <w:t>. Industry-wide, hotels can gain more bookings and loyalty by aligning daily operations with guest feedback and SERVQUAL dimensions. These actions require low cost but bring high returns through repeat guests and better online visibility.</w:t>
      </w:r>
    </w:p>
    <w:p w14:paraId="6B14E1D5" w14:textId="77777777" w:rsidR="00920C60" w:rsidRPr="00FB601C" w:rsidRDefault="008A57A2" w:rsidP="00521FA6">
      <w:pPr>
        <w:spacing w:after="160"/>
        <w:jc w:val="left"/>
        <w:rPr>
          <w:rFonts w:cs="Arial"/>
        </w:rPr>
      </w:pPr>
      <w:r w:rsidRPr="00FB601C">
        <w:rPr>
          <w:rFonts w:cs="Arial"/>
        </w:rPr>
        <w:br w:type="page"/>
      </w:r>
    </w:p>
    <w:p w14:paraId="1B289AF2" w14:textId="77777777" w:rsidR="001847A3" w:rsidRPr="00FB601C" w:rsidRDefault="008A57A2" w:rsidP="00521FA6">
      <w:pPr>
        <w:pStyle w:val="Heading1"/>
        <w:rPr>
          <w:rFonts w:cs="Arial"/>
        </w:rPr>
      </w:pPr>
      <w:bookmarkStart w:id="61" w:name="_Toc199846337"/>
      <w:r w:rsidRPr="00FB601C">
        <w:rPr>
          <w:rFonts w:cs="Arial"/>
        </w:rPr>
        <w:lastRenderedPageBreak/>
        <w:t>References</w:t>
      </w:r>
      <w:bookmarkEnd w:id="61"/>
    </w:p>
    <w:p w14:paraId="7FCD0569" w14:textId="77777777" w:rsidR="00D00131" w:rsidRPr="00FB601C" w:rsidRDefault="008A57A2" w:rsidP="00521FA6">
      <w:r w:rsidRPr="00FB601C">
        <w:t xml:space="preserve">Accor (2024). </w:t>
      </w:r>
      <w:r w:rsidRPr="00FB601C">
        <w:rPr>
          <w:i/>
          <w:iCs/>
        </w:rPr>
        <w:t>Accor - Discover ibis</w:t>
      </w:r>
      <w:r w:rsidRPr="00FB601C">
        <w:t xml:space="preserve">. [online] group.accor.com. Available at: </w:t>
      </w:r>
      <w:hyperlink r:id="rId13" w:history="1">
        <w:r w:rsidR="00D00131" w:rsidRPr="00FB601C">
          <w:rPr>
            <w:rStyle w:val="Hyperlink"/>
            <w:rFonts w:cs="Arial"/>
          </w:rPr>
          <w:t>https://group.accor.com/en/brands/economy/ibis</w:t>
        </w:r>
      </w:hyperlink>
      <w:r w:rsidRPr="00FB601C">
        <w:t xml:space="preserve">. </w:t>
      </w:r>
    </w:p>
    <w:p w14:paraId="775582A1" w14:textId="77777777" w:rsidR="00D00131" w:rsidRPr="00FB601C" w:rsidRDefault="008A57A2" w:rsidP="00521FA6">
      <w:r w:rsidRPr="00FB601C">
        <w:t xml:space="preserve">Akintade, E., Halidu, S. and Meduna, P. (2025). </w:t>
      </w:r>
      <w:r w:rsidRPr="00FB601C">
        <w:rPr>
          <w:i/>
          <w:iCs/>
        </w:rPr>
        <w:t>Leveraging machine learning for enhanced hospitality services in selected Ondo State, Nigeria</w:t>
      </w:r>
      <w:r w:rsidRPr="00FB601C">
        <w:t xml:space="preserve"> hotels. In: </w:t>
      </w:r>
      <w:r w:rsidRPr="00FB601C">
        <w:rPr>
          <w:i/>
          <w:iCs/>
        </w:rPr>
        <w:t>8th URSI-NG Annual Conference (URSI-NG 2024)</w:t>
      </w:r>
      <w:r w:rsidRPr="00FB601C">
        <w:t>. Atlantis Press, pp.13–26.</w:t>
      </w:r>
    </w:p>
    <w:p w14:paraId="26815380" w14:textId="77777777" w:rsidR="00D00131" w:rsidRPr="00FB601C" w:rsidRDefault="008A57A2" w:rsidP="00521FA6">
      <w:r w:rsidRPr="00FB601C">
        <w:t xml:space="preserve">Ali, B., Gardi, B., Othman, B.J. and Ahmed, S.A. (2021). </w:t>
      </w:r>
      <w:r w:rsidRPr="00FB601C">
        <w:rPr>
          <w:i/>
          <w:iCs/>
        </w:rPr>
        <w:t>Hotel service quality: The impact of service quality on customer satisfaction in hospitality</w:t>
      </w:r>
      <w:r w:rsidRPr="00FB601C">
        <w:t xml:space="preserve">. [online] ResearchGate. Available at: </w:t>
      </w:r>
      <w:hyperlink r:id="rId14" w:history="1">
        <w:r w:rsidR="00D00131" w:rsidRPr="00FB601C">
          <w:rPr>
            <w:rStyle w:val="Hyperlink"/>
            <w:rFonts w:cs="Arial"/>
          </w:rPr>
          <w:t>https://www.researchgate.net/publication/351780048_Hotel_Service_Quality_The_Impact_of_Service_Quality_on_Customer_Satisfaction_in_Hospitality</w:t>
        </w:r>
      </w:hyperlink>
      <w:r w:rsidRPr="00FB601C">
        <w:t xml:space="preserve">. </w:t>
      </w:r>
    </w:p>
    <w:p w14:paraId="4A6D1676" w14:textId="77777777" w:rsidR="00D00131" w:rsidRPr="00FB601C" w:rsidRDefault="008A57A2" w:rsidP="00521FA6">
      <w:r w:rsidRPr="00FB601C">
        <w:t xml:space="preserve">Ali, Shahirah Shah Nurin and Zurinawati Mohi (2023). Guest satisfaction towards the physical environment of the theme hotel. </w:t>
      </w:r>
      <w:r w:rsidRPr="00FB601C">
        <w:rPr>
          <w:i/>
          <w:iCs/>
        </w:rPr>
        <w:t>JOURNAL OF TOURISM CULINARY AND ENTREPRENEURSHIP (JTCE)</w:t>
      </w:r>
      <w:r w:rsidRPr="00FB601C">
        <w:t xml:space="preserve">, [online] 3(2), pp.213–240. Available at: </w:t>
      </w:r>
      <w:hyperlink r:id="rId15" w:history="1">
        <w:r w:rsidR="00D00131" w:rsidRPr="00FB601C">
          <w:rPr>
            <w:rStyle w:val="Hyperlink"/>
            <w:rFonts w:cs="Arial"/>
          </w:rPr>
          <w:t>https://www.researchgate.net/publication/375073121_Room_guest_satisfaction_towards_guestroom_physical_environment_quality_in_the_theme_hotel</w:t>
        </w:r>
      </w:hyperlink>
      <w:r w:rsidRPr="00FB601C">
        <w:t xml:space="preserve">. </w:t>
      </w:r>
    </w:p>
    <w:p w14:paraId="56039936" w14:textId="77777777" w:rsidR="00D00131" w:rsidRPr="00FB601C" w:rsidRDefault="008A57A2" w:rsidP="00521FA6">
      <w:r w:rsidRPr="00FB601C">
        <w:t xml:space="preserve">Alpine Building Maintenance (2023). </w:t>
      </w:r>
      <w:r w:rsidRPr="00FB601C">
        <w:rPr>
          <w:i/>
          <w:iCs/>
        </w:rPr>
        <w:t>Maintaining a Clean and Professional Reception Area</w:t>
      </w:r>
      <w:r w:rsidRPr="00FB601C">
        <w:t xml:space="preserve">. [online] Alpine Building Maintenance &amp; Supply. Available at: </w:t>
      </w:r>
      <w:hyperlink r:id="rId16" w:history="1">
        <w:r w:rsidR="00D00131" w:rsidRPr="00FB601C">
          <w:rPr>
            <w:rStyle w:val="Hyperlink"/>
            <w:rFonts w:cs="Arial"/>
          </w:rPr>
          <w:t>https://alpinemaintenance.com/commercial-cleaning-blog/maintaining-a-clean-and-professional-reception-area/</w:t>
        </w:r>
      </w:hyperlink>
      <w:r w:rsidRPr="00FB601C">
        <w:t xml:space="preserve">. </w:t>
      </w:r>
    </w:p>
    <w:p w14:paraId="63199F7B" w14:textId="77777777" w:rsidR="00D00131" w:rsidRPr="00FB601C" w:rsidRDefault="008A57A2" w:rsidP="00521FA6">
      <w:r w:rsidRPr="00FB601C">
        <w:t xml:space="preserve">Antić, Z. and Bogetić, S. (2024). </w:t>
      </w:r>
      <w:r w:rsidRPr="00FB601C">
        <w:rPr>
          <w:i/>
          <w:iCs/>
        </w:rPr>
        <w:t>The importance of problem-solving competencies in achieving customer satisfaction</w:t>
      </w:r>
      <w:r w:rsidRPr="00FB601C">
        <w:t>. Journal of Engineering Management and Competitiveness, 14(1), pp.21–32.</w:t>
      </w:r>
    </w:p>
    <w:p w14:paraId="69081CFB" w14:textId="77777777" w:rsidR="00D00131" w:rsidRPr="00FB601C" w:rsidRDefault="008A57A2" w:rsidP="00521FA6">
      <w:r w:rsidRPr="00FB601C">
        <w:t xml:space="preserve">Antolín, G.S. (2024). </w:t>
      </w:r>
      <w:r w:rsidRPr="00FB601C">
        <w:rPr>
          <w:i/>
          <w:iCs/>
        </w:rPr>
        <w:t>Interactions and touchpoints along the hotel guest journey: An approach to experience management</w:t>
      </w:r>
      <w:r w:rsidRPr="00FB601C">
        <w:t>. Ara: Revista de Investigación en Turismo, 14(1), pp.38–59.</w:t>
      </w:r>
    </w:p>
    <w:p w14:paraId="774CA737" w14:textId="77777777" w:rsidR="00D00131" w:rsidRPr="00FB601C" w:rsidRDefault="008A57A2" w:rsidP="00521FA6">
      <w:r w:rsidRPr="00FB601C">
        <w:t xml:space="preserve">Anwar, F.A., Deliana, D. and Suyamto, S. (2024). Digital Transformation in the Hospitality Industry: Improving Efficiency and Guest Experience. </w:t>
      </w:r>
      <w:r w:rsidRPr="00FB601C">
        <w:rPr>
          <w:i/>
          <w:iCs/>
        </w:rPr>
        <w:t>International Journal of Management Science and Information Technology</w:t>
      </w:r>
      <w:r w:rsidRPr="00FB601C">
        <w:t xml:space="preserve">, [online] 4(2), pp.428–437. doi: </w:t>
      </w:r>
      <w:hyperlink r:id="rId17" w:history="1">
        <w:r w:rsidR="00D00131" w:rsidRPr="00FB601C">
          <w:rPr>
            <w:rStyle w:val="Hyperlink"/>
            <w:rFonts w:cs="Arial"/>
          </w:rPr>
          <w:t>https://doi.org/10.35870/ijmsit.v4i2.3201</w:t>
        </w:r>
      </w:hyperlink>
      <w:r w:rsidRPr="00FB601C">
        <w:t xml:space="preserve">. </w:t>
      </w:r>
    </w:p>
    <w:p w14:paraId="52B7E79C" w14:textId="77777777" w:rsidR="00D00131" w:rsidRPr="00FB601C" w:rsidRDefault="008A57A2" w:rsidP="00521FA6">
      <w:r w:rsidRPr="00FB601C">
        <w:t xml:space="preserve">Bell, L. (2024). </w:t>
      </w:r>
      <w:r w:rsidRPr="00FB601C">
        <w:rPr>
          <w:i/>
          <w:iCs/>
        </w:rPr>
        <w:t>UK hotel chains with the most complaints revealed - Which? News</w:t>
      </w:r>
      <w:r w:rsidRPr="00FB601C">
        <w:t xml:space="preserve">. [online] Which? Available at: </w:t>
      </w:r>
      <w:hyperlink r:id="rId18" w:history="1">
        <w:r w:rsidR="00D00131" w:rsidRPr="00FB601C">
          <w:rPr>
            <w:rStyle w:val="Hyperlink"/>
            <w:rFonts w:cs="Arial"/>
          </w:rPr>
          <w:t>https://www.which.co.uk/news/article/uk-hotel-chains-with-most-complaints-aWKxr2z0nYc9</w:t>
        </w:r>
      </w:hyperlink>
      <w:r w:rsidRPr="00FB601C">
        <w:t xml:space="preserve">. </w:t>
      </w:r>
    </w:p>
    <w:p w14:paraId="743D249C" w14:textId="77777777" w:rsidR="00D00131" w:rsidRPr="00FB601C" w:rsidRDefault="008A57A2" w:rsidP="00521FA6">
      <w:r w:rsidRPr="00FB601C">
        <w:t xml:space="preserve">Bengsch, G. (2016). </w:t>
      </w:r>
      <w:r w:rsidRPr="00FB601C">
        <w:rPr>
          <w:i/>
          <w:iCs/>
        </w:rPr>
        <w:t>Interactional structures and engagement in service encounters: An investigation into communication at the hotel front desk</w:t>
      </w:r>
      <w:r w:rsidRPr="00FB601C">
        <w:t xml:space="preserve">. [online] Available at: </w:t>
      </w:r>
      <w:hyperlink r:id="rId19" w:history="1">
        <w:r w:rsidR="00D00131" w:rsidRPr="00FB601C">
          <w:rPr>
            <w:rStyle w:val="Hyperlink"/>
            <w:rFonts w:cs="Arial"/>
          </w:rPr>
          <w:t>https://etheses.whiterose.ac.uk/id/eprint/18655/1/thesis%20final%20for%20review.pdf</w:t>
        </w:r>
      </w:hyperlink>
      <w:r w:rsidRPr="00FB601C">
        <w:t xml:space="preserve">. </w:t>
      </w:r>
    </w:p>
    <w:p w14:paraId="68B265D0" w14:textId="77777777" w:rsidR="00D00131" w:rsidRPr="00FB601C" w:rsidRDefault="008A57A2" w:rsidP="00521FA6">
      <w:r w:rsidRPr="00FB601C">
        <w:lastRenderedPageBreak/>
        <w:t xml:space="preserve">Berg, B.L. (2009). </w:t>
      </w:r>
      <w:r w:rsidRPr="00FB601C">
        <w:rPr>
          <w:i/>
          <w:iCs/>
        </w:rPr>
        <w:t>Qualitative Research Methods for the Social Sciences</w:t>
      </w:r>
      <w:r w:rsidRPr="00FB601C">
        <w:t>. 7th ed. Boston: Pearson.</w:t>
      </w:r>
    </w:p>
    <w:p w14:paraId="1EF8C132" w14:textId="77777777" w:rsidR="00D00131" w:rsidRPr="00FB601C" w:rsidRDefault="008A57A2" w:rsidP="00521FA6">
      <w:r w:rsidRPr="00FB601C">
        <w:t xml:space="preserve">Bharti, R. and Sharma, S. (2023). </w:t>
      </w:r>
      <w:r w:rsidRPr="00FB601C">
        <w:rPr>
          <w:i/>
          <w:iCs/>
        </w:rPr>
        <w:t>Guest preferences and future challenges in the post-COVID-19 scenario – An exploratory study of the hotel front office department</w:t>
      </w:r>
      <w:r w:rsidRPr="00FB601C">
        <w:t>. PUSA Journal of Hospitality and Applied Sciences, 9(1), pp.47–57.</w:t>
      </w:r>
    </w:p>
    <w:p w14:paraId="48184C77" w14:textId="77777777" w:rsidR="00D00131" w:rsidRPr="00FB601C" w:rsidRDefault="008A57A2" w:rsidP="00521FA6">
      <w:r w:rsidRPr="00FB601C">
        <w:t xml:space="preserve">Bhinder, H.S. (2025). </w:t>
      </w:r>
      <w:r w:rsidRPr="00FB601C">
        <w:rPr>
          <w:i/>
          <w:iCs/>
        </w:rPr>
        <w:t>Emerging technology trends are adopted in the hotel guest cycle to enhance guest stay experiences</w:t>
      </w:r>
      <w:r w:rsidRPr="00FB601C">
        <w:t>—recent Trends in Tourism and Hospitality, 18.</w:t>
      </w:r>
    </w:p>
    <w:p w14:paraId="673A5F00" w14:textId="77777777" w:rsidR="00D00131" w:rsidRPr="00FB601C" w:rsidRDefault="008A57A2" w:rsidP="00521FA6">
      <w:r w:rsidRPr="00FB601C">
        <w:t xml:space="preserve">Booking.com (2022). </w:t>
      </w:r>
      <w:r w:rsidRPr="00FB601C">
        <w:rPr>
          <w:i/>
          <w:iCs/>
        </w:rPr>
        <w:t>Key takeaways from Booking.com’s 2023 Travel Predictions | Click. Magazine</w:t>
      </w:r>
      <w:r w:rsidRPr="00FB601C">
        <w:t xml:space="preserve">. [online] Booking.com for Partners. Available at: </w:t>
      </w:r>
      <w:hyperlink r:id="rId20" w:history="1">
        <w:r w:rsidR="00D00131" w:rsidRPr="00FB601C">
          <w:rPr>
            <w:rStyle w:val="Hyperlink"/>
            <w:rFonts w:cs="Arial"/>
          </w:rPr>
          <w:t>https://partner.booking.com/en-us/click-magazine/trends-insights/key-takeaways-bookingcom%E2%80%99s-2023-travel-predictions</w:t>
        </w:r>
      </w:hyperlink>
      <w:r w:rsidRPr="00FB601C">
        <w:t xml:space="preserve">. </w:t>
      </w:r>
    </w:p>
    <w:p w14:paraId="455B60CF" w14:textId="77777777" w:rsidR="00D00131" w:rsidRPr="00FB601C" w:rsidRDefault="008A57A2" w:rsidP="00521FA6">
      <w:r w:rsidRPr="00FB601C">
        <w:t xml:space="preserve">Bryman, A. (2008). </w:t>
      </w:r>
      <w:r w:rsidRPr="00FB601C">
        <w:rPr>
          <w:i/>
          <w:iCs/>
        </w:rPr>
        <w:t>Social Research Methods</w:t>
      </w:r>
      <w:r w:rsidRPr="00FB601C">
        <w:t>. 2nd ed. Oxford: Oxford University Press.</w:t>
      </w:r>
    </w:p>
    <w:p w14:paraId="5D9DCEEC" w14:textId="77777777" w:rsidR="00D00131" w:rsidRPr="00FB601C" w:rsidRDefault="008A57A2" w:rsidP="00521FA6">
      <w:r w:rsidRPr="00FB601C">
        <w:t xml:space="preserve">Budholi, B. and Yadav, S.K. (2025). </w:t>
      </w:r>
      <w:r w:rsidRPr="00FB601C">
        <w:rPr>
          <w:i/>
          <w:iCs/>
        </w:rPr>
        <w:t>A study on heritage hotels' performance towards customer services in Madhya Pradesh</w:t>
      </w:r>
      <w:r w:rsidRPr="00FB601C">
        <w:t>. International Journal of Innovations in Science, Engineering and Management, pp.317–323.</w:t>
      </w:r>
    </w:p>
    <w:p w14:paraId="0A1818E4" w14:textId="77777777" w:rsidR="00D00131" w:rsidRPr="00FB601C" w:rsidRDefault="008A57A2" w:rsidP="00521FA6">
      <w:r w:rsidRPr="00FB601C">
        <w:t xml:space="preserve">Campbell, K. (2022). </w:t>
      </w:r>
      <w:r w:rsidRPr="00FB601C">
        <w:rPr>
          <w:i/>
          <w:iCs/>
        </w:rPr>
        <w:t>Handling Guest Complaints: The Complete Guide for Hotels | Cvent Blog</w:t>
      </w:r>
      <w:r w:rsidRPr="00FB601C">
        <w:t xml:space="preserve">. [online] www.cvent.com. Available at: </w:t>
      </w:r>
      <w:hyperlink r:id="rId21" w:history="1">
        <w:r w:rsidR="00D00131" w:rsidRPr="00FB601C">
          <w:rPr>
            <w:rStyle w:val="Hyperlink"/>
            <w:rFonts w:cs="Arial"/>
          </w:rPr>
          <w:t>https://www.cvent.com/en/blog/hospitality/handling-guest-complaints</w:t>
        </w:r>
      </w:hyperlink>
      <w:r w:rsidRPr="00FB601C">
        <w:t xml:space="preserve">. </w:t>
      </w:r>
    </w:p>
    <w:p w14:paraId="597F9E8B" w14:textId="77777777" w:rsidR="00D00131" w:rsidRPr="00FB601C" w:rsidRDefault="008A57A2" w:rsidP="00521FA6">
      <w:r w:rsidRPr="00FB601C">
        <w:t xml:space="preserve">Castillo-Picón, J., Nagadeepa, C., Rani, I., Angulo-Cabanillas, L., Vílchez-Vásquez, R., Manrique-Cáceres, J. and Allauca-Castillo, W.J. (2023). </w:t>
      </w:r>
      <w:r w:rsidRPr="00FB601C">
        <w:rPr>
          <w:i/>
          <w:iCs/>
        </w:rPr>
        <w:t>Guest perception of technology vs. human interaction in hotel check-in process: Implications for service quality</w:t>
      </w:r>
      <w:r w:rsidRPr="00FB601C">
        <w:t xml:space="preserve">. In: </w:t>
      </w:r>
      <w:r w:rsidRPr="00FB601C">
        <w:rPr>
          <w:i/>
          <w:iCs/>
        </w:rPr>
        <w:t>International Conference on Business and Technology</w:t>
      </w:r>
      <w:r w:rsidRPr="00FB601C">
        <w:t>. Cham: Springer Nature Switzerland, pp.81–95.</w:t>
      </w:r>
    </w:p>
    <w:p w14:paraId="0FF231C9" w14:textId="77777777" w:rsidR="00D00131" w:rsidRPr="00FB601C" w:rsidRDefault="008A57A2" w:rsidP="00521FA6">
      <w:r w:rsidRPr="00FB601C">
        <w:t xml:space="preserve">Chatterjee, S., Ghatak, A., Nikte, R., Gupta, S. and Kumar, A. (2022). Measuring SERVQUAL dimensions and their importance for customer satisfaction using online reviews: a text mining approach. </w:t>
      </w:r>
      <w:r w:rsidRPr="00FB601C">
        <w:rPr>
          <w:i/>
          <w:iCs/>
        </w:rPr>
        <w:t>Journal of Enterprise Information Management</w:t>
      </w:r>
      <w:r w:rsidRPr="00FB601C">
        <w:t>, 36(1). doi: https://doi.org/10.1108/jeim-06-2021-0252.</w:t>
      </w:r>
    </w:p>
    <w:p w14:paraId="596CA616" w14:textId="77777777" w:rsidR="00D00131" w:rsidRPr="00FB601C" w:rsidRDefault="008A57A2" w:rsidP="00521FA6">
      <w:r w:rsidRPr="00FB601C">
        <w:t xml:space="preserve">Chowdhury, R.R. and Deshpande, A. (2020). An Analysis of the Impact of Reviews on the Hotel Industry. </w:t>
      </w:r>
      <w:r w:rsidRPr="00FB601C">
        <w:rPr>
          <w:i/>
          <w:iCs/>
        </w:rPr>
        <w:t>Annals of Tropical Medicine and Public Health</w:t>
      </w:r>
      <w:r w:rsidRPr="00FB601C">
        <w:t xml:space="preserve">, 23(17). doi: </w:t>
      </w:r>
      <w:hyperlink r:id="rId22" w:history="1">
        <w:r w:rsidR="00D00131" w:rsidRPr="00FB601C">
          <w:rPr>
            <w:rStyle w:val="Hyperlink"/>
            <w:rFonts w:cs="Arial"/>
          </w:rPr>
          <w:t>https://doi.org/10.36295/asro.2020.231742</w:t>
        </w:r>
      </w:hyperlink>
      <w:r w:rsidRPr="00FB601C">
        <w:t xml:space="preserve">. </w:t>
      </w:r>
    </w:p>
    <w:p w14:paraId="382C916E" w14:textId="77777777" w:rsidR="00D00131" w:rsidRPr="00FB601C" w:rsidRDefault="008A57A2" w:rsidP="00521FA6">
      <w:r w:rsidRPr="00FB601C">
        <w:t xml:space="preserve">Collis, J. and Hussey, R. (2014). </w:t>
      </w:r>
      <w:r w:rsidRPr="00FB601C">
        <w:rPr>
          <w:i/>
          <w:iCs/>
        </w:rPr>
        <w:t>Business Research: A Practical Guide for Undergraduate and Postgraduate Students</w:t>
      </w:r>
      <w:r w:rsidRPr="00FB601C">
        <w:t>. Palgrave Macmillan, London.</w:t>
      </w:r>
    </w:p>
    <w:p w14:paraId="20D3F0F8" w14:textId="77777777" w:rsidR="00D00131" w:rsidRPr="00FB601C" w:rsidRDefault="008A57A2" w:rsidP="00521FA6">
      <w:r w:rsidRPr="00FB601C">
        <w:t xml:space="preserve">Constantin, M., Pacca, M., Tufft, C. and Mann, R. (2024). </w:t>
      </w:r>
      <w:r w:rsidRPr="00FB601C">
        <w:rPr>
          <w:i/>
          <w:iCs/>
        </w:rPr>
        <w:t>Updating perceptions about today’s luxury traveller</w:t>
      </w:r>
      <w:r w:rsidRPr="00FB601C">
        <w:t xml:space="preserve">. [online] McKinsey &amp; Company. Available at: </w:t>
      </w:r>
      <w:hyperlink r:id="rId23" w:history="1">
        <w:r w:rsidR="00D00131" w:rsidRPr="00FB601C">
          <w:rPr>
            <w:rStyle w:val="Hyperlink"/>
            <w:rFonts w:cs="Arial"/>
          </w:rPr>
          <w:t>https://www.mckinsey.com/industries/travel/our-insights/updating-perceptions-about-todays-luxury-traveler</w:t>
        </w:r>
      </w:hyperlink>
      <w:r w:rsidRPr="00FB601C">
        <w:t xml:space="preserve">. </w:t>
      </w:r>
    </w:p>
    <w:p w14:paraId="7DD022EC" w14:textId="77777777" w:rsidR="00D00131" w:rsidRPr="00FB601C" w:rsidRDefault="008A57A2" w:rsidP="00521FA6">
      <w:r w:rsidRPr="00FB601C">
        <w:t xml:space="preserve">Cottrell, S. (2014). </w:t>
      </w:r>
      <w:r w:rsidRPr="00FB601C">
        <w:rPr>
          <w:i/>
          <w:iCs/>
        </w:rPr>
        <w:t>Dissertation and Project Reports: A Step-by-Step Guide</w:t>
      </w:r>
      <w:r w:rsidRPr="00FB601C">
        <w:t>. Palgrave Macmillan, Basingstoke.</w:t>
      </w:r>
    </w:p>
    <w:p w14:paraId="34D8A6DB" w14:textId="77777777" w:rsidR="00D00131" w:rsidRPr="00FB601C" w:rsidRDefault="008A57A2" w:rsidP="00521FA6">
      <w:r w:rsidRPr="00FB601C">
        <w:t xml:space="preserve">Cottrell, S. (2015). </w:t>
      </w:r>
      <w:r w:rsidRPr="00FB601C">
        <w:rPr>
          <w:i/>
          <w:iCs/>
        </w:rPr>
        <w:t>Critical Thinking Skills: Developing Effective Analysis and Argument</w:t>
      </w:r>
      <w:r w:rsidRPr="00FB601C">
        <w:t>. 2nd ed. Palgrave Macmillan, Basingstoke.</w:t>
      </w:r>
    </w:p>
    <w:p w14:paraId="7685E16B" w14:textId="77777777" w:rsidR="00D00131" w:rsidRPr="00FB601C" w:rsidRDefault="008A57A2" w:rsidP="00521FA6">
      <w:r w:rsidRPr="00FB601C">
        <w:t xml:space="preserve">Denscombe, M. (2010). </w:t>
      </w:r>
      <w:r w:rsidRPr="00FB601C">
        <w:rPr>
          <w:i/>
          <w:iCs/>
        </w:rPr>
        <w:t>Ground Rules for Social Research: Guidelines for Good Practice</w:t>
      </w:r>
      <w:r w:rsidRPr="00FB601C">
        <w:t>. 2nd ed. Maidenhead: Open University Press.</w:t>
      </w:r>
    </w:p>
    <w:p w14:paraId="0925B91D" w14:textId="77777777" w:rsidR="00D00131" w:rsidRPr="00FB601C" w:rsidRDefault="008A57A2" w:rsidP="00521FA6">
      <w:r w:rsidRPr="00FB601C">
        <w:t xml:space="preserve">Diab, A.L., Pabbajah, M., Nurina Widyanti, R., Muthalib, L.M. and Fajar Widyatmoko, W. (2022). </w:t>
      </w:r>
      <w:r w:rsidRPr="00FB601C">
        <w:rPr>
          <w:i/>
          <w:iCs/>
        </w:rPr>
        <w:t>Accommodation of local wisdom in the conflict resolution of Indonesia's urban society</w:t>
      </w:r>
      <w:r w:rsidRPr="00FB601C">
        <w:t>. Cogent Social Sciences, 8(1), p.2153413.</w:t>
      </w:r>
    </w:p>
    <w:p w14:paraId="073B4F1A" w14:textId="77777777" w:rsidR="00D00131" w:rsidRPr="00FB601C" w:rsidRDefault="008A57A2" w:rsidP="00521FA6">
      <w:r w:rsidRPr="00FB601C">
        <w:t xml:space="preserve">Dwivedi, Y.K., Ismagilova, E., Hughes, D.L. and Carlson, J. (2021). Setting the future of digital and social media marketing research: Perspectives and research propositions. </w:t>
      </w:r>
      <w:r w:rsidRPr="00FB601C">
        <w:rPr>
          <w:i/>
          <w:iCs/>
        </w:rPr>
        <w:t>International Journal of Information Management</w:t>
      </w:r>
      <w:r w:rsidRPr="00FB601C">
        <w:t xml:space="preserve">, [online] 59(1), pp.1–37. doi: </w:t>
      </w:r>
      <w:hyperlink r:id="rId24" w:history="1">
        <w:r w:rsidR="00D00131" w:rsidRPr="00FB601C">
          <w:rPr>
            <w:rStyle w:val="Hyperlink"/>
            <w:rFonts w:cs="Arial"/>
          </w:rPr>
          <w:t>https://doi.org/10.1016/j.ijinfomgt.2020.102168</w:t>
        </w:r>
      </w:hyperlink>
      <w:r w:rsidRPr="00FB601C">
        <w:t xml:space="preserve">. </w:t>
      </w:r>
    </w:p>
    <w:p w14:paraId="09564974" w14:textId="77777777" w:rsidR="00D00131" w:rsidRPr="00FB601C" w:rsidRDefault="008A57A2" w:rsidP="00521FA6">
      <w:r w:rsidRPr="00FB601C">
        <w:t xml:space="preserve">Fagyas, C. and Datta, P. (2023). </w:t>
      </w:r>
      <w:r w:rsidRPr="00FB601C">
        <w:rPr>
          <w:i/>
          <w:iCs/>
        </w:rPr>
        <w:t>An investigation of the factors associated with consumer behaviour at arrival, check-in and the check-out process: A case study Marriott International Inc. in the UK</w:t>
      </w:r>
      <w:r w:rsidRPr="00FB601C">
        <w:t>. Journal of Business and Retail Management Research, 17(2).</w:t>
      </w:r>
    </w:p>
    <w:p w14:paraId="4E4C92AC" w14:textId="77777777" w:rsidR="00D00131" w:rsidRPr="00FB601C" w:rsidRDefault="008A57A2" w:rsidP="00521FA6">
      <w:r w:rsidRPr="00FB601C">
        <w:t xml:space="preserve">Fang, C.C. and Liou, J. (2024). </w:t>
      </w:r>
      <w:r w:rsidRPr="00FB601C">
        <w:rPr>
          <w:i/>
          <w:iCs/>
        </w:rPr>
        <w:t>Developing a smartized upscale hotel workforce employability assessment framework from the practitioners' perspective</w:t>
      </w:r>
      <w:r w:rsidRPr="00FB601C">
        <w:t>. Journal of Hospitality and Tourism Insights, 7(3), pp.1636–1659.</w:t>
      </w:r>
    </w:p>
    <w:p w14:paraId="6AA3BEC7" w14:textId="77777777" w:rsidR="00D00131" w:rsidRPr="00FB601C" w:rsidRDefault="008A57A2" w:rsidP="00521FA6">
      <w:r w:rsidRPr="00FB601C">
        <w:t xml:space="preserve">FasterCapital. (2024). </w:t>
      </w:r>
      <w:r w:rsidRPr="00FB601C">
        <w:rPr>
          <w:i/>
          <w:iCs/>
        </w:rPr>
        <w:t>The Role Of Front Office Management In Hospitality</w:t>
      </w:r>
      <w:r w:rsidRPr="00FB601C">
        <w:t xml:space="preserve">. [online] Available at: </w:t>
      </w:r>
      <w:hyperlink r:id="rId25" w:history="1">
        <w:r w:rsidR="00D00131" w:rsidRPr="00FB601C">
          <w:rPr>
            <w:rStyle w:val="Hyperlink"/>
            <w:rFonts w:cs="Arial"/>
          </w:rPr>
          <w:t>https://fastercapital.com/topics/the-role-of-front-office-management-in-hospitality.html</w:t>
        </w:r>
      </w:hyperlink>
      <w:r w:rsidRPr="00FB601C">
        <w:t xml:space="preserve">. </w:t>
      </w:r>
    </w:p>
    <w:p w14:paraId="26DAC085" w14:textId="77777777" w:rsidR="00D00131" w:rsidRPr="00FB601C" w:rsidRDefault="008A57A2" w:rsidP="00521FA6">
      <w:r w:rsidRPr="00FB601C">
        <w:t xml:space="preserve">González-Mohíno, M., Donate, M.J., Guadamillas, F. and Cabeza-Ramírez, L.J. (2024). </w:t>
      </w:r>
      <w:r w:rsidRPr="00FB601C">
        <w:rPr>
          <w:i/>
          <w:iCs/>
        </w:rPr>
        <w:t>Knowledge-oriented leadership for improved coordination as a solution to relationship conflict: Effects on innovation capabilities</w:t>
      </w:r>
      <w:r w:rsidRPr="00FB601C">
        <w:t>. Knowledge Management Research &amp; Practice, 22(4), pp.388–403.</w:t>
      </w:r>
    </w:p>
    <w:p w14:paraId="31187B32" w14:textId="77777777" w:rsidR="00D00131" w:rsidRPr="00FB601C" w:rsidRDefault="008A57A2" w:rsidP="00521FA6">
      <w:r w:rsidRPr="00FB601C">
        <w:t xml:space="preserve">Imoh Gordon Jonah, Nsobiari Awara, Edim Eka James and Owonte Lucy Horace (2024). </w:t>
      </w:r>
      <w:r w:rsidRPr="00FB601C">
        <w:rPr>
          <w:i/>
          <w:iCs/>
        </w:rPr>
        <w:t>Enhancing service quality in the event planning sector</w:t>
      </w:r>
      <w:r w:rsidRPr="00FB601C">
        <w:t xml:space="preserve">. [online] ResearchGate. Available at: </w:t>
      </w:r>
      <w:hyperlink r:id="rId26" w:history="1">
        <w:r w:rsidR="00D00131" w:rsidRPr="00FB601C">
          <w:rPr>
            <w:rStyle w:val="Hyperlink"/>
            <w:rFonts w:cs="Arial"/>
          </w:rPr>
          <w:t>https://www.researchgate.net/publication/378178051_Enhancing_service_quality_in_the_event_planning_sector</w:t>
        </w:r>
      </w:hyperlink>
      <w:r w:rsidRPr="00FB601C">
        <w:t xml:space="preserve">. </w:t>
      </w:r>
    </w:p>
    <w:p w14:paraId="133AEE94" w14:textId="77777777" w:rsidR="00D00131" w:rsidRPr="00FB601C" w:rsidRDefault="008A57A2" w:rsidP="00521FA6">
      <w:r w:rsidRPr="00FB601C">
        <w:t xml:space="preserve">Jeloudarlou, S.N.A., Aali, S., Faryabi, M. and Zendeh, A.B. (2022). </w:t>
      </w:r>
      <w:r w:rsidRPr="00FB601C">
        <w:rPr>
          <w:i/>
          <w:iCs/>
        </w:rPr>
        <w:t>Developing a dynamic model for the impact of servicescape on customer experience in the hotel industry</w:t>
      </w:r>
      <w:r w:rsidRPr="00FB601C">
        <w:t>. Journal of System Management (JSM), 8(1), pp.1–18.</w:t>
      </w:r>
    </w:p>
    <w:p w14:paraId="56DF6D32" w14:textId="77777777" w:rsidR="00D00131" w:rsidRPr="00FB601C" w:rsidRDefault="008A57A2" w:rsidP="00521FA6">
      <w:r w:rsidRPr="00FB601C">
        <w:lastRenderedPageBreak/>
        <w:t xml:space="preserve">Jepkorir, K.M. and Makomere, J. (2024). </w:t>
      </w:r>
      <w:r w:rsidRPr="00FB601C">
        <w:rPr>
          <w:i/>
          <w:iCs/>
        </w:rPr>
        <w:t>Effect of personalised guest experience on service delivery in star-rated hotels in Uasin Gishu County, Kenya</w:t>
      </w:r>
      <w:r w:rsidRPr="00FB601C">
        <w:t>. International Journal of Academic Research in Business &amp; Social Sciences, 14(10), pp.2841–2850.</w:t>
      </w:r>
    </w:p>
    <w:p w14:paraId="546CF14D" w14:textId="77777777" w:rsidR="00D00131" w:rsidRPr="00FB601C" w:rsidRDefault="008A57A2" w:rsidP="00521FA6">
      <w:r w:rsidRPr="00FB601C">
        <w:t xml:space="preserve">Jonathan, D. and Legowo, N. (2024). </w:t>
      </w:r>
      <w:r w:rsidRPr="00FB601C">
        <w:rPr>
          <w:i/>
          <w:iCs/>
        </w:rPr>
        <w:t>Evaluating hotel technology service management via ITIL practice for incident response enhancements</w:t>
      </w:r>
      <w:r w:rsidRPr="00FB601C">
        <w:t>. Journal of System and Management Sciences, 14(7), pp.523–534.</w:t>
      </w:r>
    </w:p>
    <w:p w14:paraId="72720484" w14:textId="77777777" w:rsidR="00D00131" w:rsidRPr="00FB601C" w:rsidRDefault="008A57A2" w:rsidP="00521FA6">
      <w:r w:rsidRPr="00FB601C">
        <w:t xml:space="preserve">Kukoyi, I.A. and Iwuagwu, C. (2015). Service delivery and customer satisfaction in the hospitality industry: A study of the Divine Fountain Hotels Limited, Lagos, Nigeria. </w:t>
      </w:r>
      <w:r w:rsidRPr="00FB601C">
        <w:rPr>
          <w:i/>
          <w:iCs/>
        </w:rPr>
        <w:t>Journal of Hospitality Management and Tourism</w:t>
      </w:r>
      <w:r w:rsidRPr="00FB601C">
        <w:t xml:space="preserve">, 6(1), pp.1–7. doi: </w:t>
      </w:r>
      <w:hyperlink r:id="rId27" w:history="1">
        <w:r w:rsidR="00D00131" w:rsidRPr="00FB601C">
          <w:rPr>
            <w:rStyle w:val="Hyperlink"/>
            <w:rFonts w:cs="Arial"/>
          </w:rPr>
          <w:t>https://doi.org/10.5897/jhmt2015.0139</w:t>
        </w:r>
      </w:hyperlink>
      <w:r w:rsidRPr="00FB601C">
        <w:t xml:space="preserve">. </w:t>
      </w:r>
    </w:p>
    <w:p w14:paraId="1B242B39" w14:textId="77777777" w:rsidR="00D00131" w:rsidRPr="00FB601C" w:rsidRDefault="008A57A2" w:rsidP="00521FA6">
      <w:r w:rsidRPr="00FB601C">
        <w:t xml:space="preserve">Kuo, C.M. (2022). </w:t>
      </w:r>
      <w:r w:rsidRPr="00FB601C">
        <w:rPr>
          <w:i/>
          <w:iCs/>
        </w:rPr>
        <w:t>Integrating problem-based learning into a hotel management course</w:t>
      </w:r>
      <w:r w:rsidRPr="00FB601C">
        <w:t>. Instruction Design in Hospitality: Teachers and Practitioners, p.100.</w:t>
      </w:r>
    </w:p>
    <w:p w14:paraId="559AF981" w14:textId="77777777" w:rsidR="00D00131" w:rsidRPr="00FB601C" w:rsidRDefault="008A57A2" w:rsidP="00521FA6">
      <w:r w:rsidRPr="00FB601C">
        <w:t xml:space="preserve">Lacalle, E. (2021). </w:t>
      </w:r>
      <w:r w:rsidRPr="00FB601C">
        <w:rPr>
          <w:i/>
          <w:iCs/>
        </w:rPr>
        <w:t>How to improve front desk operations in the hotel industry</w:t>
      </w:r>
      <w:r w:rsidRPr="00FB601C">
        <w:t>. [online] www.mews.com. Available at: https://www.mews.com/en/blog/front-desk-operations.</w:t>
      </w:r>
    </w:p>
    <w:p w14:paraId="3562B4DD" w14:textId="77777777" w:rsidR="00D00131" w:rsidRPr="00FB601C" w:rsidRDefault="008A57A2" w:rsidP="00521FA6">
      <w:r w:rsidRPr="00FB601C">
        <w:t xml:space="preserve">Lechermeier, J., Fassnacht, M. and Wagner, T. (2020). Testing the influence of real-time performance feedback on employees in digital services. </w:t>
      </w:r>
      <w:r w:rsidRPr="00FB601C">
        <w:rPr>
          <w:i/>
          <w:iCs/>
        </w:rPr>
        <w:t>Journal of Service Management</w:t>
      </w:r>
      <w:r w:rsidRPr="00FB601C">
        <w:t xml:space="preserve">, 31(3), pp.345–371. doi: </w:t>
      </w:r>
      <w:hyperlink r:id="rId28" w:history="1">
        <w:r w:rsidR="00D00131" w:rsidRPr="00FB601C">
          <w:rPr>
            <w:rStyle w:val="Hyperlink"/>
            <w:rFonts w:cs="Arial"/>
          </w:rPr>
          <w:t>https://doi.org/10.1108/josm-10-2018-0341</w:t>
        </w:r>
      </w:hyperlink>
      <w:r w:rsidRPr="00FB601C">
        <w:t xml:space="preserve">. </w:t>
      </w:r>
    </w:p>
    <w:p w14:paraId="26C14473" w14:textId="77777777" w:rsidR="00D00131" w:rsidRPr="00FB601C" w:rsidRDefault="008A57A2" w:rsidP="00521FA6">
      <w:r w:rsidRPr="00FB601C">
        <w:t xml:space="preserve">Lee, S., Shulga, L.V., Busser, J.A. and Hwang, J. (2024). </w:t>
      </w:r>
      <w:r w:rsidRPr="00FB601C">
        <w:rPr>
          <w:i/>
          <w:iCs/>
        </w:rPr>
        <w:t>Self-service hotel check-in: Is there still a role for the in-person experience?</w:t>
      </w:r>
      <w:r w:rsidRPr="00FB601C">
        <w:t xml:space="preserve"> International Journal of Hospitality &amp; Tourism Administration, pp.1–28.</w:t>
      </w:r>
    </w:p>
    <w:p w14:paraId="5F6BB22A" w14:textId="77777777" w:rsidR="00D00131" w:rsidRPr="00FB601C" w:rsidRDefault="008A57A2" w:rsidP="00521FA6">
      <w:r w:rsidRPr="00FB601C">
        <w:t xml:space="preserve">Liu, P., Wu, L. and Li, X.R. (2022). </w:t>
      </w:r>
      <w:r w:rsidRPr="00FB601C">
        <w:rPr>
          <w:i/>
          <w:iCs/>
        </w:rPr>
        <w:t>What can hotels learn from the last recovery? Examining hotel occupancy rate and the guest experience</w:t>
      </w:r>
      <w:r w:rsidRPr="00FB601C">
        <w:t>. International Journal of Hospitality Management, 103, p.103200.</w:t>
      </w:r>
    </w:p>
    <w:p w14:paraId="419ECC8D" w14:textId="77777777" w:rsidR="00D00131" w:rsidRPr="00FB601C" w:rsidRDefault="008A57A2" w:rsidP="00521FA6">
      <w:r w:rsidRPr="00FB601C">
        <w:t xml:space="preserve">Mahalakshmi, S. and Bharath, H. (2025). </w:t>
      </w:r>
      <w:r w:rsidRPr="00FB601C">
        <w:rPr>
          <w:i/>
          <w:iCs/>
        </w:rPr>
        <w:t>From check-in to check-out: AI innovations in the hospitality sector</w:t>
      </w:r>
      <w:r w:rsidRPr="00FB601C">
        <w:t xml:space="preserve">. In: </w:t>
      </w:r>
      <w:r w:rsidRPr="00FB601C">
        <w:rPr>
          <w:i/>
          <w:iCs/>
        </w:rPr>
        <w:t>Digital Disruption in Hospitality, AI, and Emerging Technologies</w:t>
      </w:r>
      <w:r w:rsidRPr="00FB601C">
        <w:t>. Emerald Publishing Limited, pp.79–99.</w:t>
      </w:r>
    </w:p>
    <w:p w14:paraId="041A0828" w14:textId="77777777" w:rsidR="00D00131" w:rsidRPr="00FB601C" w:rsidRDefault="008A57A2" w:rsidP="00521FA6">
      <w:r w:rsidRPr="00FB601C">
        <w:t xml:space="preserve">McKinlay, E., Morgan, S., Garrett, S., Dunlop, A. and Pullon, S. (2021). </w:t>
      </w:r>
      <w:r w:rsidRPr="00FB601C">
        <w:rPr>
          <w:i/>
          <w:iCs/>
        </w:rPr>
        <w:t>Young people's perspectives about care in a youth-friendly general practice</w:t>
      </w:r>
      <w:r w:rsidRPr="00FB601C">
        <w:t>. Journal of Primary Health Care, 13(2), pp.157–164.</w:t>
      </w:r>
    </w:p>
    <w:p w14:paraId="75B78C38" w14:textId="77777777" w:rsidR="00D00131" w:rsidRPr="00FB601C" w:rsidRDefault="008A57A2" w:rsidP="00521FA6">
      <w:r w:rsidRPr="00FB601C">
        <w:t xml:space="preserve">Miqawati, A.H., Wijayanti, F., Al Mujib, I.H., Kadhafi, A. and Devy, I. (2024). </w:t>
      </w:r>
      <w:r w:rsidRPr="00FB601C">
        <w:rPr>
          <w:i/>
          <w:iCs/>
        </w:rPr>
        <w:t>Identifying English communication competence for the front office of the hotel industr</w:t>
      </w:r>
      <w:r w:rsidRPr="00FB601C">
        <w:t xml:space="preserve">y. In: </w:t>
      </w:r>
      <w:r w:rsidRPr="00FB601C">
        <w:rPr>
          <w:i/>
          <w:iCs/>
        </w:rPr>
        <w:t>ICoSHIP 2023: Proceedings of the 4th International Conference on Social Science, Humanity and Public Health, ICoSHIP 2023, 18–19 November 2023, Surabaya, East Java, Indonesia</w:t>
      </w:r>
      <w:r w:rsidRPr="00FB601C">
        <w:t>. European Alliance for Innovation, p.208.</w:t>
      </w:r>
    </w:p>
    <w:p w14:paraId="1D8B2832" w14:textId="77777777" w:rsidR="00D00131" w:rsidRPr="00FB601C" w:rsidRDefault="008A57A2" w:rsidP="00521FA6">
      <w:r w:rsidRPr="00FB601C">
        <w:lastRenderedPageBreak/>
        <w:t xml:space="preserve">Miqawati, A.H., Wijayanti, F., Al Mujib, I.H., Kadhafi, A. and Devy, I. (2024). </w:t>
      </w:r>
      <w:r w:rsidRPr="00FB601C">
        <w:rPr>
          <w:i/>
          <w:iCs/>
        </w:rPr>
        <w:t>Identifying English communication competence for the front office of the hotel industr</w:t>
      </w:r>
      <w:r w:rsidRPr="00FB601C">
        <w:t xml:space="preserve">y. In: </w:t>
      </w:r>
      <w:r w:rsidRPr="00FB601C">
        <w:rPr>
          <w:i/>
          <w:iCs/>
        </w:rPr>
        <w:t>ICoSHIP 2023: Proceedings of the 4th International Conference on Social Science, Humanity and Public Health</w:t>
      </w:r>
      <w:r w:rsidRPr="00FB601C">
        <w:t>. European Alliance for Innovation, p.208.</w:t>
      </w:r>
    </w:p>
    <w:p w14:paraId="7E91D6B5" w14:textId="77777777" w:rsidR="00D00131" w:rsidRPr="00FB601C" w:rsidRDefault="008A57A2" w:rsidP="00521FA6">
      <w:r w:rsidRPr="00FB601C">
        <w:t xml:space="preserve">None Elisa, Michelle, V., Dianka Wahyuningtias and Rosman, D. (2024). The Influence of Mobile Check-In Service on Guest Satisfaction and Revisit Intention in 5-Star Luxury Hotel. </w:t>
      </w:r>
      <w:r w:rsidRPr="00FB601C">
        <w:rPr>
          <w:i/>
          <w:iCs/>
        </w:rPr>
        <w:t>Studies in systems, decision and control</w:t>
      </w:r>
      <w:r w:rsidRPr="00FB601C">
        <w:t xml:space="preserve">, pp.507–516. doi: </w:t>
      </w:r>
      <w:hyperlink r:id="rId29" w:history="1">
        <w:r w:rsidR="00D00131" w:rsidRPr="00FB601C">
          <w:rPr>
            <w:rStyle w:val="Hyperlink"/>
            <w:rFonts w:cs="Arial"/>
          </w:rPr>
          <w:t>https://doi.org/10.1007/978-3-031-65203-5_45</w:t>
        </w:r>
      </w:hyperlink>
      <w:r w:rsidRPr="00FB601C">
        <w:t xml:space="preserve">. </w:t>
      </w:r>
    </w:p>
    <w:p w14:paraId="3BE6E812" w14:textId="77777777" w:rsidR="00D00131" w:rsidRPr="00FB601C" w:rsidRDefault="008A57A2" w:rsidP="00521FA6">
      <w:r w:rsidRPr="00FB601C">
        <w:t xml:space="preserve">Nurrabani, N. (2024). </w:t>
      </w:r>
      <w:r w:rsidRPr="00FB601C">
        <w:rPr>
          <w:i/>
          <w:iCs/>
        </w:rPr>
        <w:t>The front desk agent's responsibility at Grande Valore Hotel</w:t>
      </w:r>
      <w:r w:rsidRPr="00FB601C">
        <w:t>. Doctoral dissertation, Sekolah Tinggi Bahasa Asing JIA.</w:t>
      </w:r>
    </w:p>
    <w:p w14:paraId="2461E05E" w14:textId="77777777" w:rsidR="00D00131" w:rsidRPr="00FB601C" w:rsidRDefault="008A57A2" w:rsidP="00521FA6">
      <w:r w:rsidRPr="00FB601C">
        <w:t xml:space="preserve">O’Leary, Z. (2004). </w:t>
      </w:r>
      <w:r w:rsidRPr="00FB601C">
        <w:rPr>
          <w:i/>
          <w:iCs/>
        </w:rPr>
        <w:t>The Essential Guide to Doing Research</w:t>
      </w:r>
      <w:r w:rsidRPr="00FB601C">
        <w:t>. London: SAGE Publications.</w:t>
      </w:r>
    </w:p>
    <w:p w14:paraId="59E94A37" w14:textId="77777777" w:rsidR="00D00131" w:rsidRPr="00FB601C" w:rsidRDefault="008A57A2" w:rsidP="00521FA6">
      <w:r w:rsidRPr="00FB601C">
        <w:t xml:space="preserve">Parkash, R. and Shukla, P. (2023). </w:t>
      </w:r>
      <w:r w:rsidRPr="00FB601C">
        <w:rPr>
          <w:i/>
          <w:iCs/>
        </w:rPr>
        <w:t>Analysing the attitude of front office employees towards hotel front office systems in hotels of Himachal Pradesh, India</w:t>
      </w:r>
      <w:r w:rsidRPr="00FB601C">
        <w:t>. Journal of Xidian University, 17(11), pp.1159–1169.</w:t>
      </w:r>
    </w:p>
    <w:p w14:paraId="65D1188A" w14:textId="77777777" w:rsidR="00D00131" w:rsidRPr="00FB601C" w:rsidRDefault="008A57A2" w:rsidP="00521FA6">
      <w:r w:rsidRPr="00FB601C">
        <w:t xml:space="preserve">Primadewi, S.P.N., Sueca, N.P., Dwijendra, N.K.A. and Siwalatri, N.K.A. (2021). </w:t>
      </w:r>
      <w:r w:rsidRPr="00FB601C">
        <w:rPr>
          <w:i/>
          <w:iCs/>
        </w:rPr>
        <w:t>Emerging architect's design method in tourist accommodation: Case study – tourist accommodation in Ubud, Bali</w:t>
      </w:r>
      <w:r w:rsidRPr="00FB601C">
        <w:t>. Civil Engineering and Architecture, 9(2), pp.271–280.</w:t>
      </w:r>
    </w:p>
    <w:p w14:paraId="21A749F1" w14:textId="77777777" w:rsidR="00D00131" w:rsidRPr="00FB601C" w:rsidRDefault="008A57A2" w:rsidP="00521FA6">
      <w:r w:rsidRPr="00FB601C">
        <w:t xml:space="preserve">Pujiati, R., Nainggolan, R. and Sarwoko, E. (2025). </w:t>
      </w:r>
      <w:r w:rsidRPr="00FB601C">
        <w:rPr>
          <w:i/>
          <w:iCs/>
        </w:rPr>
        <w:t>The influence of employee productivity and service quality of the front office department on job satisfaction, mediated by work motivation in the hospitality sector</w:t>
      </w:r>
      <w:r w:rsidRPr="00FB601C">
        <w:t>. Journal of Tourism, Culinary, and Entrepreneurship (JTCE), 5(1), pp.36–50.</w:t>
      </w:r>
    </w:p>
    <w:p w14:paraId="29CC53EE" w14:textId="77777777" w:rsidR="00D00131" w:rsidRPr="00FB601C" w:rsidRDefault="008A57A2" w:rsidP="00521FA6">
      <w:r w:rsidRPr="00FB601C">
        <w:t xml:space="preserve">Purwanto, A., Wafa, A. and Sanjani, M.A.F. (2023). </w:t>
      </w:r>
      <w:r w:rsidRPr="00FB601C">
        <w:rPr>
          <w:i/>
          <w:iCs/>
        </w:rPr>
        <w:t>Interpersonal communication strategies in building an image of a contingency perspective of accommodation</w:t>
      </w:r>
      <w:r w:rsidRPr="00FB601C">
        <w:t>. Manager: Indonesian Journal of Educational Management, 5(3), pp.267–279.</w:t>
      </w:r>
    </w:p>
    <w:p w14:paraId="1EBC9FD7" w14:textId="77777777" w:rsidR="00D00131" w:rsidRPr="00FB601C" w:rsidRDefault="008A57A2" w:rsidP="00521FA6">
      <w:r w:rsidRPr="00FB601C">
        <w:t xml:space="preserve">Ratnoday, N., Ratnoday, N.R., Sharma, C., Saxena, M., Kumar, D. and Banerjee, A. (2025). </w:t>
      </w:r>
      <w:r w:rsidRPr="00FB601C">
        <w:rPr>
          <w:i/>
          <w:iCs/>
        </w:rPr>
        <w:t>Facial recognition technology for seamless check-in and personalised guest service</w:t>
      </w:r>
      <w:r w:rsidRPr="00FB601C">
        <w:t>. Cuestiones de Fisioterapia, 54(2), pp.542–551.</w:t>
      </w:r>
    </w:p>
    <w:p w14:paraId="454CAE6E" w14:textId="77777777" w:rsidR="00D00131" w:rsidRPr="00FB601C" w:rsidRDefault="008A57A2" w:rsidP="00521FA6">
      <w:r w:rsidRPr="00FB601C">
        <w:t xml:space="preserve">Rémillard-Boilard, S., Buffel, T. and Phillipson, C. (2021). </w:t>
      </w:r>
      <w:r w:rsidRPr="00FB601C">
        <w:rPr>
          <w:i/>
          <w:iCs/>
        </w:rPr>
        <w:t>Developing age-friendly cities and communities: Eleven case studies from around the world</w:t>
      </w:r>
      <w:r w:rsidRPr="00FB601C">
        <w:t>. International Journal of Environmental Research and Public Health, 18(1), p.133.</w:t>
      </w:r>
    </w:p>
    <w:p w14:paraId="29CC9C10" w14:textId="77777777" w:rsidR="00D00131" w:rsidRPr="00FB601C" w:rsidRDefault="008A57A2" w:rsidP="00521FA6">
      <w:r w:rsidRPr="00FB601C">
        <w:t xml:space="preserve">Saunders, M., Lewis, P. and Thornhill, A. (2012). </w:t>
      </w:r>
      <w:r w:rsidRPr="00FB601C">
        <w:rPr>
          <w:i/>
          <w:iCs/>
        </w:rPr>
        <w:t>Research Methods for Business Students</w:t>
      </w:r>
      <w:r w:rsidRPr="00FB601C">
        <w:t>. 6th ed. Harlow: FT/Prentice Hall.</w:t>
      </w:r>
    </w:p>
    <w:p w14:paraId="298BCD15" w14:textId="77777777" w:rsidR="00D00131" w:rsidRPr="00FB601C" w:rsidRDefault="008A57A2" w:rsidP="00521FA6">
      <w:r w:rsidRPr="00FB601C">
        <w:t xml:space="preserve">Shbeeb, L. (2022). The relation between transit service availability and productivity with customer satisfaction. </w:t>
      </w:r>
      <w:r w:rsidRPr="00FB601C">
        <w:rPr>
          <w:i/>
          <w:iCs/>
        </w:rPr>
        <w:t>Transportation Research Interdisciplinary Perspectives</w:t>
      </w:r>
      <w:r w:rsidRPr="00FB601C">
        <w:t xml:space="preserve">, 16, p.100716. doi: </w:t>
      </w:r>
      <w:hyperlink r:id="rId30" w:history="1">
        <w:r w:rsidR="00D00131" w:rsidRPr="00FB601C">
          <w:rPr>
            <w:rStyle w:val="Hyperlink"/>
            <w:rFonts w:cs="Arial"/>
          </w:rPr>
          <w:t>https://doi.org/10.1016/j.trip.2022.100716</w:t>
        </w:r>
      </w:hyperlink>
      <w:r w:rsidRPr="00FB601C">
        <w:t xml:space="preserve">. </w:t>
      </w:r>
    </w:p>
    <w:p w14:paraId="73476C1A" w14:textId="77777777" w:rsidR="00D00131" w:rsidRPr="00FB601C" w:rsidRDefault="008A57A2" w:rsidP="00521FA6">
      <w:pPr>
        <w:rPr>
          <w:lang w:val="fi-FI"/>
        </w:rPr>
      </w:pPr>
      <w:r w:rsidRPr="00FB601C">
        <w:lastRenderedPageBreak/>
        <w:t xml:space="preserve">Simangunsong, E. (2021). The factor analysis of budget hotels' demographics, purchasing behaviour, and customer satisfaction. </w:t>
      </w:r>
      <w:r w:rsidRPr="00FB601C">
        <w:rPr>
          <w:i/>
          <w:iCs/>
          <w:lang w:val="fi-FI"/>
        </w:rPr>
        <w:t>BISMA (Bisnis dan Manajemen)</w:t>
      </w:r>
      <w:r w:rsidRPr="00FB601C">
        <w:rPr>
          <w:lang w:val="fi-FI"/>
        </w:rPr>
        <w:t xml:space="preserve">, 13(2), p.121. Doi: </w:t>
      </w:r>
      <w:hyperlink r:id="rId31" w:history="1">
        <w:r w:rsidR="00D00131" w:rsidRPr="00FB601C">
          <w:rPr>
            <w:rStyle w:val="Hyperlink"/>
            <w:rFonts w:cs="Arial"/>
            <w:lang w:val="fi-FI"/>
          </w:rPr>
          <w:t>https://doi.org/10.26740/bisma.v13n2.p121-134</w:t>
        </w:r>
      </w:hyperlink>
      <w:r w:rsidRPr="00FB601C">
        <w:rPr>
          <w:lang w:val="fi-FI"/>
        </w:rPr>
        <w:t xml:space="preserve">. </w:t>
      </w:r>
    </w:p>
    <w:p w14:paraId="160B1A9B" w14:textId="77777777" w:rsidR="00D00131" w:rsidRPr="00FB601C" w:rsidRDefault="008A57A2" w:rsidP="00521FA6">
      <w:r w:rsidRPr="00FB601C">
        <w:t xml:space="preserve">Singgalen, Y.A. (2025). </w:t>
      </w:r>
      <w:r w:rsidRPr="00FB601C">
        <w:rPr>
          <w:i/>
          <w:iCs/>
        </w:rPr>
        <w:t>Uncovering service gaps in hospitality: A thematic analysis of guest reviews for service quality improvement</w:t>
      </w:r>
      <w:r w:rsidRPr="00FB601C">
        <w:t>. Journal of Business and Economics Research (JBE), 6(1), pp.105–117.</w:t>
      </w:r>
    </w:p>
    <w:p w14:paraId="43087B35" w14:textId="77777777" w:rsidR="00D00131" w:rsidRPr="00FB601C" w:rsidRDefault="008A57A2" w:rsidP="00521FA6">
      <w:r w:rsidRPr="00FB601C">
        <w:t xml:space="preserve">Statista (2023). </w:t>
      </w:r>
      <w:r w:rsidRPr="00FB601C">
        <w:rPr>
          <w:i/>
          <w:iCs/>
        </w:rPr>
        <w:t>Hotel and Resort Industry Market Size Worldwide 2020</w:t>
      </w:r>
      <w:r w:rsidRPr="00FB601C">
        <w:t xml:space="preserve">. [online] Statista. Available at: </w:t>
      </w:r>
      <w:hyperlink r:id="rId32" w:history="1">
        <w:r w:rsidR="00D00131" w:rsidRPr="00FB601C">
          <w:rPr>
            <w:rStyle w:val="Hyperlink"/>
            <w:rFonts w:cs="Arial"/>
          </w:rPr>
          <w:t>https://www.statista.com/statistics/1186201/hotel-and-resort-industry-market-size-global/</w:t>
        </w:r>
      </w:hyperlink>
      <w:r w:rsidRPr="00FB601C">
        <w:t xml:space="preserve">. </w:t>
      </w:r>
    </w:p>
    <w:p w14:paraId="376B845C" w14:textId="77777777" w:rsidR="00D00131" w:rsidRPr="00FB601C" w:rsidRDefault="008A57A2" w:rsidP="00521FA6">
      <w:r w:rsidRPr="00FB601C">
        <w:t xml:space="preserve">Statista (2024). </w:t>
      </w:r>
      <w:r w:rsidRPr="00FB601C">
        <w:rPr>
          <w:i/>
          <w:iCs/>
        </w:rPr>
        <w:t>Topic: Hotel industry</w:t>
      </w:r>
      <w:r w:rsidRPr="00FB601C">
        <w:t xml:space="preserve">. [online] www.statista.com. Available at: </w:t>
      </w:r>
      <w:hyperlink r:id="rId33" w:history="1">
        <w:r w:rsidR="00D00131" w:rsidRPr="00FB601C">
          <w:rPr>
            <w:rStyle w:val="Hyperlink"/>
            <w:rFonts w:cs="Arial"/>
          </w:rPr>
          <w:t>https://www.statista.com/topics/1102/hotels/</w:t>
        </w:r>
      </w:hyperlink>
      <w:r w:rsidRPr="00FB601C">
        <w:t xml:space="preserve">. </w:t>
      </w:r>
    </w:p>
    <w:p w14:paraId="32C18AAD" w14:textId="77777777" w:rsidR="00D00131" w:rsidRPr="00FB601C" w:rsidRDefault="008A57A2" w:rsidP="00521FA6">
      <w:r w:rsidRPr="00FB601C">
        <w:t xml:space="preserve">Suleri, J., Meijer, R. and Tarus, E. (2021). </w:t>
      </w:r>
      <w:r w:rsidRPr="00FB601C">
        <w:rPr>
          <w:i/>
          <w:iCs/>
        </w:rPr>
        <w:t>Exploring hotel identity by focusing on customer experience analysis</w:t>
      </w:r>
      <w:r w:rsidRPr="00FB601C">
        <w:t>. Research in Hospitality Management, 11(2), pp.113–120.</w:t>
      </w:r>
    </w:p>
    <w:p w14:paraId="45F1CCBD" w14:textId="77777777" w:rsidR="00D00131" w:rsidRPr="00FB601C" w:rsidRDefault="008A57A2" w:rsidP="00521FA6">
      <w:r w:rsidRPr="00FB601C">
        <w:t xml:space="preserve">Toker, T. (2024). Analysing TripAdvisor Reviews: Investigating Customer Feedback to Enhance Guest Retention Strategies in Leading Ankara Hotels. </w:t>
      </w:r>
      <w:r w:rsidRPr="00FB601C">
        <w:rPr>
          <w:i/>
          <w:iCs/>
        </w:rPr>
        <w:t>Seyahat ve Otel İşletmeciliği Dergisi</w:t>
      </w:r>
      <w:r w:rsidRPr="00FB601C">
        <w:t xml:space="preserve">, 21(3), pp.589–614. Doi: </w:t>
      </w:r>
      <w:hyperlink r:id="rId34" w:history="1">
        <w:r w:rsidR="00D00131" w:rsidRPr="00FB601C">
          <w:rPr>
            <w:rStyle w:val="Hyperlink"/>
            <w:rFonts w:cs="Arial"/>
          </w:rPr>
          <w:t>https://doi.org/10.24010/soid.1432200</w:t>
        </w:r>
      </w:hyperlink>
      <w:r w:rsidRPr="00FB601C">
        <w:t xml:space="preserve">. </w:t>
      </w:r>
    </w:p>
    <w:p w14:paraId="684849D9" w14:textId="77777777" w:rsidR="00D00131" w:rsidRPr="00FB601C" w:rsidRDefault="008A57A2" w:rsidP="00521FA6">
      <w:r w:rsidRPr="00FB601C">
        <w:t xml:space="preserve">Torres, E.N. (2024). </w:t>
      </w:r>
      <w:r w:rsidRPr="00FB601C">
        <w:rPr>
          <w:i/>
          <w:iCs/>
        </w:rPr>
        <w:t>Why excellent service is challenging to achieve: Insights from theory and practice</w:t>
      </w:r>
      <w:r w:rsidRPr="00FB601C">
        <w:t>. International Journal of Contemporary Hospitality Management, 36(1), pp.41–70.</w:t>
      </w:r>
    </w:p>
    <w:p w14:paraId="3845E5D8" w14:textId="77777777" w:rsidR="00D00131" w:rsidRPr="00FB601C" w:rsidRDefault="008A57A2" w:rsidP="00521FA6">
      <w:r w:rsidRPr="00FB601C">
        <w:t xml:space="preserve">Torsha, N., Rahman, F.N., Hossain, M.S., Chowdhury, H.A., Kim, M., Rahman, S.M., Rahman, A.F. and Rahman, A. (2022). </w:t>
      </w:r>
      <w:r w:rsidRPr="00FB601C">
        <w:rPr>
          <w:i/>
          <w:iCs/>
        </w:rPr>
        <w:t>Disability-friendly healthcare at public health facilities in Bangladesh: A mixed-method study to explore the existing situation</w:t>
      </w:r>
      <w:r w:rsidRPr="00FB601C">
        <w:t>. BMC Health Services Research, 22(1), p.1178.</w:t>
      </w:r>
    </w:p>
    <w:p w14:paraId="6C8F6B67" w14:textId="77777777" w:rsidR="00D00131" w:rsidRPr="00D00131" w:rsidRDefault="008A57A2" w:rsidP="00521FA6">
      <w:pPr>
        <w:rPr>
          <w:lang w:eastAsia="en-GB"/>
        </w:rPr>
      </w:pPr>
      <w:r w:rsidRPr="00D00131">
        <w:rPr>
          <w:lang w:eastAsia="en-GB"/>
        </w:rPr>
        <w:t xml:space="preserve">Tripadvisor (2018). </w:t>
      </w:r>
      <w:r w:rsidRPr="00D00131">
        <w:rPr>
          <w:i/>
          <w:iCs/>
          <w:lang w:eastAsia="en-GB"/>
        </w:rPr>
        <w:t>Key Research | TripAdvisor Insights</w:t>
      </w:r>
      <w:r w:rsidRPr="00D00131">
        <w:rPr>
          <w:lang w:eastAsia="en-GB"/>
        </w:rPr>
        <w:t>. [online] TripAdvisor Insights. Available at: https://www.tripadvisor.com/TripAdvisorInsights/key-research.</w:t>
      </w:r>
    </w:p>
    <w:p w14:paraId="551849C0" w14:textId="77777777" w:rsidR="00D00131" w:rsidRPr="00FB601C" w:rsidRDefault="008A57A2" w:rsidP="00521FA6">
      <w:r w:rsidRPr="00FB601C">
        <w:t xml:space="preserve">Veal, A.J. (2006). </w:t>
      </w:r>
      <w:r w:rsidRPr="00FB601C">
        <w:rPr>
          <w:i/>
          <w:iCs/>
        </w:rPr>
        <w:t>Research Methods for Leisure and Tourism</w:t>
      </w:r>
      <w:r w:rsidRPr="00FB601C">
        <w:t>. 3rd ed. Harlow: Financial Times/Prentice Hall.</w:t>
      </w:r>
    </w:p>
    <w:p w14:paraId="1FD223FE" w14:textId="77777777" w:rsidR="00D00131" w:rsidRPr="00FB601C" w:rsidRDefault="008A57A2" w:rsidP="00521FA6">
      <w:r w:rsidRPr="00FB601C">
        <w:t xml:space="preserve">World Health Organisation. (2023). </w:t>
      </w:r>
      <w:r w:rsidRPr="00FB601C">
        <w:rPr>
          <w:i/>
          <w:iCs/>
        </w:rPr>
        <w:t>National programmes for age-friendly cities and communities: A guide</w:t>
      </w:r>
      <w:r w:rsidRPr="00FB601C">
        <w:t>. Geneva: World Health Organisation.</w:t>
      </w:r>
    </w:p>
    <w:p w14:paraId="5BBB8790" w14:textId="77777777" w:rsidR="00D00131" w:rsidRPr="00FB601C" w:rsidRDefault="008A57A2" w:rsidP="00521FA6">
      <w:r w:rsidRPr="00FB601C">
        <w:t xml:space="preserve">Yu, M., Cheng, M., Yang, L. and Yu, Z. (2022). Hotel guest satisfaction during COVID-19 outbreak: The moderating role of crisis response strategy. </w:t>
      </w:r>
      <w:r w:rsidRPr="00FB601C">
        <w:rPr>
          <w:i/>
          <w:iCs/>
        </w:rPr>
        <w:t>Tourism Management</w:t>
      </w:r>
      <w:r w:rsidRPr="00FB601C">
        <w:t xml:space="preserve">, 93, p.104618. Doi: </w:t>
      </w:r>
      <w:hyperlink r:id="rId35" w:history="1">
        <w:r w:rsidR="00D00131" w:rsidRPr="00FB601C">
          <w:rPr>
            <w:rStyle w:val="Hyperlink"/>
            <w:rFonts w:cs="Arial"/>
          </w:rPr>
          <w:t>https://doi.org/10.1016/j.tourman.2022.104618</w:t>
        </w:r>
      </w:hyperlink>
      <w:r w:rsidRPr="00FB601C">
        <w:t xml:space="preserve">. </w:t>
      </w:r>
    </w:p>
    <w:p w14:paraId="444C734F" w14:textId="77777777" w:rsidR="00D00131" w:rsidRPr="00FB601C" w:rsidRDefault="008A57A2" w:rsidP="00521FA6">
      <w:r w:rsidRPr="00FB601C">
        <w:t xml:space="preserve">Zakaria, A.K.M. and Sadman Ishraq (2023). </w:t>
      </w:r>
      <w:r w:rsidRPr="00FB601C">
        <w:rPr>
          <w:i/>
          <w:iCs/>
        </w:rPr>
        <w:t>IBIS Hotel’s Cultural Pragmatics, Marketing Strategies and Critical Discourse Analysis</w:t>
      </w:r>
      <w:r w:rsidRPr="00FB601C">
        <w:t xml:space="preserve">. [online] ResearchGate. Available at: </w:t>
      </w:r>
      <w:hyperlink r:id="rId36" w:history="1">
        <w:r w:rsidR="00D00131" w:rsidRPr="00FB601C">
          <w:rPr>
            <w:rStyle w:val="Hyperlink"/>
            <w:rFonts w:cs="Arial"/>
          </w:rPr>
          <w:t>https://www.researchgate.net/publication/375889217_IBIS_Hotel</w:t>
        </w:r>
      </w:hyperlink>
      <w:r w:rsidRPr="00FB601C">
        <w:t xml:space="preserve"> </w:t>
      </w:r>
    </w:p>
    <w:p w14:paraId="43F068ED" w14:textId="77777777" w:rsidR="00D00131" w:rsidRPr="00FB601C" w:rsidRDefault="008A57A2" w:rsidP="00521FA6">
      <w:r w:rsidRPr="00FB601C">
        <w:lastRenderedPageBreak/>
        <w:t xml:space="preserve">Zhang, S., Hu, Z., Li, X. and Ren, A. (2022). </w:t>
      </w:r>
      <w:r w:rsidRPr="00FB601C">
        <w:rPr>
          <w:i/>
          <w:iCs/>
        </w:rPr>
        <w:t>The impact of service principal (service robot vs. human staff) on service quality: The mediating role of service principal attribute</w:t>
      </w:r>
      <w:r w:rsidRPr="00FB601C">
        <w:t>. Journal of Hospitality and Tourism Management, 52, pp.170–183.</w:t>
      </w:r>
    </w:p>
    <w:p w14:paraId="78F63405" w14:textId="77777777" w:rsidR="00D00131" w:rsidRPr="00FB601C" w:rsidRDefault="008A57A2" w:rsidP="00521FA6">
      <w:r w:rsidRPr="00FB601C">
        <w:t xml:space="preserve">Zhang, S., Liu, W., Zhang, T., Han, W. and Zhu, Y. (2024). </w:t>
      </w:r>
      <w:r w:rsidRPr="00FB601C">
        <w:rPr>
          <w:i/>
          <w:iCs/>
        </w:rPr>
        <w:t>Harms of inconsistency: The impact of user-generated and marketing-generated photos on hotel booking intentions</w:t>
      </w:r>
      <w:r w:rsidRPr="00FB601C">
        <w:t>. Tourism Management Perspectives, 51, p.101249.</w:t>
      </w:r>
    </w:p>
    <w:p w14:paraId="1836A18D" w14:textId="77777777" w:rsidR="00D00131" w:rsidRPr="00FB601C" w:rsidRDefault="008A57A2" w:rsidP="00521FA6">
      <w:r w:rsidRPr="00FB601C">
        <w:t xml:space="preserve">Zhang, Y., Zhang, Y., Li, X.Y. and Zhao, C.Y. (2024). </w:t>
      </w:r>
      <w:r w:rsidRPr="00FB601C">
        <w:rPr>
          <w:i/>
          <w:iCs/>
        </w:rPr>
        <w:t>Hospitality service aesthetic of a luxury hotel front desk and its effect on consumers' willingness to pay a price premium</w:t>
      </w:r>
      <w:r w:rsidRPr="00FB601C">
        <w:t>. Current Psychology, 43(28), pp.23635–23655.</w:t>
      </w:r>
    </w:p>
    <w:p w14:paraId="18E79979" w14:textId="30A5ECDF" w:rsidR="00806BBC" w:rsidRPr="00FB601C" w:rsidRDefault="00806BBC" w:rsidP="00802A01">
      <w:pPr>
        <w:spacing w:after="160" w:line="259" w:lineRule="auto"/>
        <w:jc w:val="left"/>
        <w:rPr>
          <w:rFonts w:cs="Arial"/>
        </w:rPr>
      </w:pPr>
    </w:p>
    <w:sectPr w:rsidR="00806BBC" w:rsidRPr="00FB601C" w:rsidSect="00AF291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D4ABF" w14:textId="77777777" w:rsidR="00E32384" w:rsidRDefault="00E32384">
      <w:pPr>
        <w:spacing w:line="240" w:lineRule="auto"/>
      </w:pPr>
      <w:r>
        <w:separator/>
      </w:r>
    </w:p>
  </w:endnote>
  <w:endnote w:type="continuationSeparator" w:id="0">
    <w:p w14:paraId="6D2F6226" w14:textId="77777777" w:rsidR="00E32384" w:rsidRDefault="00E323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6719518"/>
      <w:docPartObj>
        <w:docPartGallery w:val="Page Numbers (Bottom of Page)"/>
        <w:docPartUnique/>
      </w:docPartObj>
    </w:sdtPr>
    <w:sdtEndPr>
      <w:rPr>
        <w:noProof/>
      </w:rPr>
    </w:sdtEndPr>
    <w:sdtContent>
      <w:p w14:paraId="12E17839" w14:textId="77777777" w:rsidR="00AF2918" w:rsidRDefault="008A57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CDD176" w14:textId="77777777" w:rsidR="00E32A3A" w:rsidRDefault="00E32A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917F5" w14:textId="77777777" w:rsidR="00E32384" w:rsidRDefault="00E32384">
      <w:pPr>
        <w:spacing w:line="240" w:lineRule="auto"/>
      </w:pPr>
      <w:r>
        <w:separator/>
      </w:r>
    </w:p>
  </w:footnote>
  <w:footnote w:type="continuationSeparator" w:id="0">
    <w:p w14:paraId="4AC352F4" w14:textId="77777777" w:rsidR="00E32384" w:rsidRDefault="00E3238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84FD5"/>
    <w:multiLevelType w:val="multilevel"/>
    <w:tmpl w:val="ED5EF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E64C0A"/>
    <w:multiLevelType w:val="multilevel"/>
    <w:tmpl w:val="C3C87B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785127"/>
    <w:multiLevelType w:val="hybridMultilevel"/>
    <w:tmpl w:val="F768FD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B258D7"/>
    <w:multiLevelType w:val="hybridMultilevel"/>
    <w:tmpl w:val="08B669B0"/>
    <w:lvl w:ilvl="0" w:tplc="20B64B0A">
      <w:start w:val="1"/>
      <w:numFmt w:val="decimal"/>
      <w:lvlText w:val="%1."/>
      <w:lvlJc w:val="left"/>
      <w:pPr>
        <w:ind w:left="720" w:hanging="360"/>
      </w:pPr>
    </w:lvl>
    <w:lvl w:ilvl="1" w:tplc="30582CE8" w:tentative="1">
      <w:start w:val="1"/>
      <w:numFmt w:val="lowerLetter"/>
      <w:lvlText w:val="%2."/>
      <w:lvlJc w:val="left"/>
      <w:pPr>
        <w:ind w:left="1440" w:hanging="360"/>
      </w:pPr>
    </w:lvl>
    <w:lvl w:ilvl="2" w:tplc="2B5490BC" w:tentative="1">
      <w:start w:val="1"/>
      <w:numFmt w:val="lowerRoman"/>
      <w:lvlText w:val="%3."/>
      <w:lvlJc w:val="right"/>
      <w:pPr>
        <w:ind w:left="2160" w:hanging="180"/>
      </w:pPr>
    </w:lvl>
    <w:lvl w:ilvl="3" w:tplc="F244AE92" w:tentative="1">
      <w:start w:val="1"/>
      <w:numFmt w:val="decimal"/>
      <w:lvlText w:val="%4."/>
      <w:lvlJc w:val="left"/>
      <w:pPr>
        <w:ind w:left="2880" w:hanging="360"/>
      </w:pPr>
    </w:lvl>
    <w:lvl w:ilvl="4" w:tplc="B5FE493E" w:tentative="1">
      <w:start w:val="1"/>
      <w:numFmt w:val="lowerLetter"/>
      <w:lvlText w:val="%5."/>
      <w:lvlJc w:val="left"/>
      <w:pPr>
        <w:ind w:left="3600" w:hanging="360"/>
      </w:pPr>
    </w:lvl>
    <w:lvl w:ilvl="5" w:tplc="56045F18" w:tentative="1">
      <w:start w:val="1"/>
      <w:numFmt w:val="lowerRoman"/>
      <w:lvlText w:val="%6."/>
      <w:lvlJc w:val="right"/>
      <w:pPr>
        <w:ind w:left="4320" w:hanging="180"/>
      </w:pPr>
    </w:lvl>
    <w:lvl w:ilvl="6" w:tplc="7AFEFFD2" w:tentative="1">
      <w:start w:val="1"/>
      <w:numFmt w:val="decimal"/>
      <w:lvlText w:val="%7."/>
      <w:lvlJc w:val="left"/>
      <w:pPr>
        <w:ind w:left="5040" w:hanging="360"/>
      </w:pPr>
    </w:lvl>
    <w:lvl w:ilvl="7" w:tplc="B4629E9E" w:tentative="1">
      <w:start w:val="1"/>
      <w:numFmt w:val="lowerLetter"/>
      <w:lvlText w:val="%8."/>
      <w:lvlJc w:val="left"/>
      <w:pPr>
        <w:ind w:left="5760" w:hanging="360"/>
      </w:pPr>
    </w:lvl>
    <w:lvl w:ilvl="8" w:tplc="B24E0FF2" w:tentative="1">
      <w:start w:val="1"/>
      <w:numFmt w:val="lowerRoman"/>
      <w:lvlText w:val="%9."/>
      <w:lvlJc w:val="right"/>
      <w:pPr>
        <w:ind w:left="6480" w:hanging="180"/>
      </w:pPr>
    </w:lvl>
  </w:abstractNum>
  <w:abstractNum w:abstractNumId="4" w15:restartNumberingAfterBreak="0">
    <w:nsid w:val="3FA02CF3"/>
    <w:multiLevelType w:val="multilevel"/>
    <w:tmpl w:val="6A04A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E50AB4"/>
    <w:multiLevelType w:val="hybridMultilevel"/>
    <w:tmpl w:val="76749ADE"/>
    <w:lvl w:ilvl="0" w:tplc="4DC4BB94">
      <w:start w:val="1"/>
      <w:numFmt w:val="decimal"/>
      <w:lvlText w:val="%1."/>
      <w:lvlJc w:val="left"/>
      <w:pPr>
        <w:ind w:left="720" w:hanging="360"/>
      </w:pPr>
    </w:lvl>
    <w:lvl w:ilvl="1" w:tplc="D14856D4" w:tentative="1">
      <w:start w:val="1"/>
      <w:numFmt w:val="lowerLetter"/>
      <w:lvlText w:val="%2."/>
      <w:lvlJc w:val="left"/>
      <w:pPr>
        <w:ind w:left="1440" w:hanging="360"/>
      </w:pPr>
    </w:lvl>
    <w:lvl w:ilvl="2" w:tplc="9B84C202" w:tentative="1">
      <w:start w:val="1"/>
      <w:numFmt w:val="lowerRoman"/>
      <w:lvlText w:val="%3."/>
      <w:lvlJc w:val="right"/>
      <w:pPr>
        <w:ind w:left="2160" w:hanging="180"/>
      </w:pPr>
    </w:lvl>
    <w:lvl w:ilvl="3" w:tplc="589240F0" w:tentative="1">
      <w:start w:val="1"/>
      <w:numFmt w:val="decimal"/>
      <w:lvlText w:val="%4."/>
      <w:lvlJc w:val="left"/>
      <w:pPr>
        <w:ind w:left="2880" w:hanging="360"/>
      </w:pPr>
    </w:lvl>
    <w:lvl w:ilvl="4" w:tplc="BA5AAF0C" w:tentative="1">
      <w:start w:val="1"/>
      <w:numFmt w:val="lowerLetter"/>
      <w:lvlText w:val="%5."/>
      <w:lvlJc w:val="left"/>
      <w:pPr>
        <w:ind w:left="3600" w:hanging="360"/>
      </w:pPr>
    </w:lvl>
    <w:lvl w:ilvl="5" w:tplc="127EEFA6" w:tentative="1">
      <w:start w:val="1"/>
      <w:numFmt w:val="lowerRoman"/>
      <w:lvlText w:val="%6."/>
      <w:lvlJc w:val="right"/>
      <w:pPr>
        <w:ind w:left="4320" w:hanging="180"/>
      </w:pPr>
    </w:lvl>
    <w:lvl w:ilvl="6" w:tplc="5584FD8A" w:tentative="1">
      <w:start w:val="1"/>
      <w:numFmt w:val="decimal"/>
      <w:lvlText w:val="%7."/>
      <w:lvlJc w:val="left"/>
      <w:pPr>
        <w:ind w:left="5040" w:hanging="360"/>
      </w:pPr>
    </w:lvl>
    <w:lvl w:ilvl="7" w:tplc="51E8A456" w:tentative="1">
      <w:start w:val="1"/>
      <w:numFmt w:val="lowerLetter"/>
      <w:lvlText w:val="%8."/>
      <w:lvlJc w:val="left"/>
      <w:pPr>
        <w:ind w:left="5760" w:hanging="360"/>
      </w:pPr>
    </w:lvl>
    <w:lvl w:ilvl="8" w:tplc="FB30EE78" w:tentative="1">
      <w:start w:val="1"/>
      <w:numFmt w:val="lowerRoman"/>
      <w:lvlText w:val="%9."/>
      <w:lvlJc w:val="right"/>
      <w:pPr>
        <w:ind w:left="6480" w:hanging="180"/>
      </w:pPr>
    </w:lvl>
  </w:abstractNum>
  <w:abstractNum w:abstractNumId="6" w15:restartNumberingAfterBreak="0">
    <w:nsid w:val="60EA4555"/>
    <w:multiLevelType w:val="multilevel"/>
    <w:tmpl w:val="5A0CEB5A"/>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FF5D5A"/>
    <w:multiLevelType w:val="multilevel"/>
    <w:tmpl w:val="12D27D8A"/>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72057916"/>
    <w:multiLevelType w:val="hybridMultilevel"/>
    <w:tmpl w:val="22882A28"/>
    <w:lvl w:ilvl="0" w:tplc="B696296C">
      <w:start w:val="1"/>
      <w:numFmt w:val="bullet"/>
      <w:lvlText w:val=""/>
      <w:lvlJc w:val="left"/>
      <w:pPr>
        <w:ind w:left="360" w:hanging="360"/>
      </w:pPr>
      <w:rPr>
        <w:rFonts w:ascii="Wingdings" w:hAnsi="Wingdings" w:hint="default"/>
      </w:rPr>
    </w:lvl>
    <w:lvl w:ilvl="1" w:tplc="72025078" w:tentative="1">
      <w:start w:val="1"/>
      <w:numFmt w:val="bullet"/>
      <w:lvlText w:val="o"/>
      <w:lvlJc w:val="left"/>
      <w:pPr>
        <w:ind w:left="1080" w:hanging="360"/>
      </w:pPr>
      <w:rPr>
        <w:rFonts w:ascii="Courier New" w:hAnsi="Courier New" w:cs="Courier New" w:hint="default"/>
      </w:rPr>
    </w:lvl>
    <w:lvl w:ilvl="2" w:tplc="5FC6CBF8" w:tentative="1">
      <w:start w:val="1"/>
      <w:numFmt w:val="bullet"/>
      <w:lvlText w:val=""/>
      <w:lvlJc w:val="left"/>
      <w:pPr>
        <w:ind w:left="1800" w:hanging="360"/>
      </w:pPr>
      <w:rPr>
        <w:rFonts w:ascii="Wingdings" w:hAnsi="Wingdings" w:hint="default"/>
      </w:rPr>
    </w:lvl>
    <w:lvl w:ilvl="3" w:tplc="99302EBC" w:tentative="1">
      <w:start w:val="1"/>
      <w:numFmt w:val="bullet"/>
      <w:lvlText w:val=""/>
      <w:lvlJc w:val="left"/>
      <w:pPr>
        <w:ind w:left="2520" w:hanging="360"/>
      </w:pPr>
      <w:rPr>
        <w:rFonts w:ascii="Symbol" w:hAnsi="Symbol" w:hint="default"/>
      </w:rPr>
    </w:lvl>
    <w:lvl w:ilvl="4" w:tplc="271CE0E6" w:tentative="1">
      <w:start w:val="1"/>
      <w:numFmt w:val="bullet"/>
      <w:lvlText w:val="o"/>
      <w:lvlJc w:val="left"/>
      <w:pPr>
        <w:ind w:left="3240" w:hanging="360"/>
      </w:pPr>
      <w:rPr>
        <w:rFonts w:ascii="Courier New" w:hAnsi="Courier New" w:cs="Courier New" w:hint="default"/>
      </w:rPr>
    </w:lvl>
    <w:lvl w:ilvl="5" w:tplc="8F7C1A6C" w:tentative="1">
      <w:start w:val="1"/>
      <w:numFmt w:val="bullet"/>
      <w:lvlText w:val=""/>
      <w:lvlJc w:val="left"/>
      <w:pPr>
        <w:ind w:left="3960" w:hanging="360"/>
      </w:pPr>
      <w:rPr>
        <w:rFonts w:ascii="Wingdings" w:hAnsi="Wingdings" w:hint="default"/>
      </w:rPr>
    </w:lvl>
    <w:lvl w:ilvl="6" w:tplc="03424F50" w:tentative="1">
      <w:start w:val="1"/>
      <w:numFmt w:val="bullet"/>
      <w:lvlText w:val=""/>
      <w:lvlJc w:val="left"/>
      <w:pPr>
        <w:ind w:left="4680" w:hanging="360"/>
      </w:pPr>
      <w:rPr>
        <w:rFonts w:ascii="Symbol" w:hAnsi="Symbol" w:hint="default"/>
      </w:rPr>
    </w:lvl>
    <w:lvl w:ilvl="7" w:tplc="0D722176" w:tentative="1">
      <w:start w:val="1"/>
      <w:numFmt w:val="bullet"/>
      <w:lvlText w:val="o"/>
      <w:lvlJc w:val="left"/>
      <w:pPr>
        <w:ind w:left="5400" w:hanging="360"/>
      </w:pPr>
      <w:rPr>
        <w:rFonts w:ascii="Courier New" w:hAnsi="Courier New" w:cs="Courier New" w:hint="default"/>
      </w:rPr>
    </w:lvl>
    <w:lvl w:ilvl="8" w:tplc="0E40EC4A" w:tentative="1">
      <w:start w:val="1"/>
      <w:numFmt w:val="bullet"/>
      <w:lvlText w:val=""/>
      <w:lvlJc w:val="left"/>
      <w:pPr>
        <w:ind w:left="6120" w:hanging="360"/>
      </w:pPr>
      <w:rPr>
        <w:rFonts w:ascii="Wingdings" w:hAnsi="Wingdings" w:hint="default"/>
      </w:rPr>
    </w:lvl>
  </w:abstractNum>
  <w:num w:numId="1" w16cid:durableId="719479395">
    <w:abstractNumId w:val="7"/>
  </w:num>
  <w:num w:numId="2" w16cid:durableId="1001855072">
    <w:abstractNumId w:val="8"/>
  </w:num>
  <w:num w:numId="3" w16cid:durableId="12002691">
    <w:abstractNumId w:val="1"/>
  </w:num>
  <w:num w:numId="4" w16cid:durableId="1337490300">
    <w:abstractNumId w:val="5"/>
  </w:num>
  <w:num w:numId="5" w16cid:durableId="1792505464">
    <w:abstractNumId w:val="3"/>
  </w:num>
  <w:num w:numId="6" w16cid:durableId="704981820">
    <w:abstractNumId w:val="6"/>
  </w:num>
  <w:num w:numId="7" w16cid:durableId="1751583034">
    <w:abstractNumId w:val="0"/>
  </w:num>
  <w:num w:numId="8" w16cid:durableId="1953589715">
    <w:abstractNumId w:val="4"/>
  </w:num>
  <w:num w:numId="9" w16cid:durableId="18048891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C60"/>
    <w:rsid w:val="000673A5"/>
    <w:rsid w:val="000B6602"/>
    <w:rsid w:val="000C23F1"/>
    <w:rsid w:val="000E0241"/>
    <w:rsid w:val="001009A0"/>
    <w:rsid w:val="0011334F"/>
    <w:rsid w:val="00137737"/>
    <w:rsid w:val="00173B68"/>
    <w:rsid w:val="001821DE"/>
    <w:rsid w:val="001847A3"/>
    <w:rsid w:val="00192AA1"/>
    <w:rsid w:val="001F32F0"/>
    <w:rsid w:val="00207D6F"/>
    <w:rsid w:val="00247B3E"/>
    <w:rsid w:val="0025505A"/>
    <w:rsid w:val="00264483"/>
    <w:rsid w:val="0027098B"/>
    <w:rsid w:val="002B75EE"/>
    <w:rsid w:val="002C1441"/>
    <w:rsid w:val="002C4FCE"/>
    <w:rsid w:val="002F2DF1"/>
    <w:rsid w:val="00340CE6"/>
    <w:rsid w:val="0037403A"/>
    <w:rsid w:val="003C061D"/>
    <w:rsid w:val="003C3182"/>
    <w:rsid w:val="003D5F0C"/>
    <w:rsid w:val="003E36D2"/>
    <w:rsid w:val="0048523D"/>
    <w:rsid w:val="00490249"/>
    <w:rsid w:val="00521FA6"/>
    <w:rsid w:val="00523336"/>
    <w:rsid w:val="00534F01"/>
    <w:rsid w:val="00571F6D"/>
    <w:rsid w:val="005855B4"/>
    <w:rsid w:val="005B4B5A"/>
    <w:rsid w:val="00607C13"/>
    <w:rsid w:val="00627BB8"/>
    <w:rsid w:val="0063438F"/>
    <w:rsid w:val="00647BDB"/>
    <w:rsid w:val="00675E11"/>
    <w:rsid w:val="006912D3"/>
    <w:rsid w:val="006B7D22"/>
    <w:rsid w:val="006E5073"/>
    <w:rsid w:val="00717006"/>
    <w:rsid w:val="007603D6"/>
    <w:rsid w:val="00767255"/>
    <w:rsid w:val="007F02CB"/>
    <w:rsid w:val="00802A01"/>
    <w:rsid w:val="00806BBC"/>
    <w:rsid w:val="008232BB"/>
    <w:rsid w:val="00824E4B"/>
    <w:rsid w:val="008342D0"/>
    <w:rsid w:val="00884997"/>
    <w:rsid w:val="0089713B"/>
    <w:rsid w:val="008A57A2"/>
    <w:rsid w:val="008C33EB"/>
    <w:rsid w:val="008D19DA"/>
    <w:rsid w:val="008F5256"/>
    <w:rsid w:val="00920C60"/>
    <w:rsid w:val="00937E44"/>
    <w:rsid w:val="009705CB"/>
    <w:rsid w:val="009A4AE0"/>
    <w:rsid w:val="009D0385"/>
    <w:rsid w:val="009F05BA"/>
    <w:rsid w:val="00A00E4C"/>
    <w:rsid w:val="00A138F2"/>
    <w:rsid w:val="00A41B9A"/>
    <w:rsid w:val="00A523D0"/>
    <w:rsid w:val="00A76591"/>
    <w:rsid w:val="00A77CB9"/>
    <w:rsid w:val="00AD105F"/>
    <w:rsid w:val="00AF2918"/>
    <w:rsid w:val="00AF7826"/>
    <w:rsid w:val="00B35624"/>
    <w:rsid w:val="00B71051"/>
    <w:rsid w:val="00B74B54"/>
    <w:rsid w:val="00B76775"/>
    <w:rsid w:val="00B85244"/>
    <w:rsid w:val="00BC5D01"/>
    <w:rsid w:val="00C21755"/>
    <w:rsid w:val="00C738F5"/>
    <w:rsid w:val="00CA119C"/>
    <w:rsid w:val="00CC1139"/>
    <w:rsid w:val="00CC389F"/>
    <w:rsid w:val="00D00131"/>
    <w:rsid w:val="00D05348"/>
    <w:rsid w:val="00D24204"/>
    <w:rsid w:val="00D42AB2"/>
    <w:rsid w:val="00D86404"/>
    <w:rsid w:val="00D90ECE"/>
    <w:rsid w:val="00D93B77"/>
    <w:rsid w:val="00D95AED"/>
    <w:rsid w:val="00DA6510"/>
    <w:rsid w:val="00DD06AE"/>
    <w:rsid w:val="00DF3796"/>
    <w:rsid w:val="00DF7C00"/>
    <w:rsid w:val="00E316D5"/>
    <w:rsid w:val="00E32384"/>
    <w:rsid w:val="00E32A3A"/>
    <w:rsid w:val="00E71AF4"/>
    <w:rsid w:val="00E83C66"/>
    <w:rsid w:val="00EA5B56"/>
    <w:rsid w:val="00EC41A5"/>
    <w:rsid w:val="00ED40F6"/>
    <w:rsid w:val="00F50673"/>
    <w:rsid w:val="00F70821"/>
    <w:rsid w:val="00F862F2"/>
    <w:rsid w:val="00FB601C"/>
    <w:rsid w:val="00FD0F17"/>
    <w:rsid w:val="00FD57A5"/>
    <w:rsid w:val="00FD5F9B"/>
    <w:rsid w:val="00FE2E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00BF8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01C"/>
    <w:pPr>
      <w:spacing w:after="0" w:line="360" w:lineRule="auto"/>
      <w:jc w:val="both"/>
    </w:pPr>
    <w:rPr>
      <w:rFonts w:ascii="Arial" w:hAnsi="Arial"/>
      <w:szCs w:val="24"/>
      <w14:ligatures w14:val="none"/>
    </w:rPr>
  </w:style>
  <w:style w:type="paragraph" w:styleId="Heading1">
    <w:name w:val="heading 1"/>
    <w:basedOn w:val="Normal"/>
    <w:next w:val="Normal"/>
    <w:link w:val="Heading1Char"/>
    <w:autoRedefine/>
    <w:uiPriority w:val="9"/>
    <w:qFormat/>
    <w:rsid w:val="00FB601C"/>
    <w:pPr>
      <w:keepNext/>
      <w:keepLines/>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FB601C"/>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FB601C"/>
    <w:pPr>
      <w:keepNext/>
      <w:keepLines/>
      <w:outlineLvl w:val="2"/>
    </w:pPr>
    <w:rPr>
      <w:rFonts w:eastAsiaTheme="majorEastAsia" w:cstheme="majorBidi"/>
      <w:b/>
      <w:sz w:val="24"/>
      <w:szCs w:val="28"/>
    </w:rPr>
  </w:style>
  <w:style w:type="paragraph" w:styleId="Heading4">
    <w:name w:val="heading 4"/>
    <w:basedOn w:val="Normal"/>
    <w:next w:val="Normal"/>
    <w:link w:val="Heading4Char"/>
    <w:uiPriority w:val="9"/>
    <w:semiHidden/>
    <w:unhideWhenUsed/>
    <w:qFormat/>
    <w:rsid w:val="00920C60"/>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920C60"/>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920C6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20C6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20C6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20C6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601C"/>
    <w:rPr>
      <w:rFonts w:ascii="Times New Roman" w:eastAsiaTheme="majorEastAsia" w:hAnsi="Times New Roman" w:cstheme="majorBidi"/>
      <w:b/>
      <w:sz w:val="28"/>
      <w:szCs w:val="32"/>
      <w14:ligatures w14:val="none"/>
    </w:rPr>
  </w:style>
  <w:style w:type="character" w:customStyle="1" w:styleId="Heading2Char">
    <w:name w:val="Heading 2 Char"/>
    <w:basedOn w:val="DefaultParagraphFont"/>
    <w:link w:val="Heading2"/>
    <w:uiPriority w:val="9"/>
    <w:rsid w:val="00FB601C"/>
    <w:rPr>
      <w:rFonts w:ascii="Arial" w:eastAsiaTheme="majorEastAsia" w:hAnsi="Arial" w:cstheme="majorBidi"/>
      <w:b/>
      <w:sz w:val="26"/>
      <w:szCs w:val="26"/>
      <w14:ligatures w14:val="none"/>
    </w:rPr>
  </w:style>
  <w:style w:type="paragraph" w:styleId="Title">
    <w:name w:val="Title"/>
    <w:basedOn w:val="Normal"/>
    <w:next w:val="Normal"/>
    <w:link w:val="TitleChar"/>
    <w:uiPriority w:val="10"/>
    <w:qFormat/>
    <w:rsid w:val="00A76591"/>
    <w:pPr>
      <w:contextualSpacing/>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A76591"/>
    <w:rPr>
      <w:rFonts w:ascii="Times New Roman" w:eastAsiaTheme="majorEastAsia" w:hAnsi="Times New Roman" w:cstheme="majorBidi"/>
      <w:b/>
      <w:color w:val="000000" w:themeColor="text1"/>
      <w:spacing w:val="-10"/>
      <w:kern w:val="28"/>
      <w:sz w:val="52"/>
      <w:szCs w:val="56"/>
    </w:rPr>
  </w:style>
  <w:style w:type="paragraph" w:styleId="Caption">
    <w:name w:val="caption"/>
    <w:basedOn w:val="Normal"/>
    <w:next w:val="Normal"/>
    <w:uiPriority w:val="35"/>
    <w:unhideWhenUsed/>
    <w:qFormat/>
    <w:rsid w:val="00920C60"/>
    <w:pPr>
      <w:spacing w:after="200" w:line="240" w:lineRule="auto"/>
      <w:jc w:val="center"/>
    </w:pPr>
    <w:rPr>
      <w:b/>
      <w:iCs/>
      <w:color w:val="000000" w:themeColor="text1"/>
      <w:szCs w:val="18"/>
    </w:rPr>
  </w:style>
  <w:style w:type="character" w:customStyle="1" w:styleId="Heading3Char">
    <w:name w:val="Heading 3 Char"/>
    <w:basedOn w:val="DefaultParagraphFont"/>
    <w:link w:val="Heading3"/>
    <w:uiPriority w:val="9"/>
    <w:rsid w:val="00FB601C"/>
    <w:rPr>
      <w:rFonts w:ascii="Arial" w:eastAsiaTheme="majorEastAsia" w:hAnsi="Arial" w:cstheme="majorBidi"/>
      <w:b/>
      <w:sz w:val="24"/>
      <w:szCs w:val="28"/>
      <w14:ligatures w14:val="none"/>
    </w:rPr>
  </w:style>
  <w:style w:type="character" w:customStyle="1" w:styleId="Heading4Char">
    <w:name w:val="Heading 4 Char"/>
    <w:basedOn w:val="DefaultParagraphFont"/>
    <w:link w:val="Heading4"/>
    <w:uiPriority w:val="9"/>
    <w:semiHidden/>
    <w:rsid w:val="00920C60"/>
    <w:rPr>
      <w:rFonts w:eastAsiaTheme="majorEastAsia" w:cstheme="majorBidi"/>
      <w:i/>
      <w:iCs/>
      <w:color w:val="365F91" w:themeColor="accent1" w:themeShade="BF"/>
      <w:sz w:val="24"/>
      <w:szCs w:val="24"/>
      <w14:ligatures w14:val="none"/>
    </w:rPr>
  </w:style>
  <w:style w:type="character" w:customStyle="1" w:styleId="Heading5Char">
    <w:name w:val="Heading 5 Char"/>
    <w:basedOn w:val="DefaultParagraphFont"/>
    <w:link w:val="Heading5"/>
    <w:uiPriority w:val="9"/>
    <w:semiHidden/>
    <w:rsid w:val="00920C60"/>
    <w:rPr>
      <w:rFonts w:eastAsiaTheme="majorEastAsia" w:cstheme="majorBidi"/>
      <w:color w:val="365F91" w:themeColor="accent1" w:themeShade="BF"/>
      <w:sz w:val="24"/>
      <w:szCs w:val="24"/>
      <w14:ligatures w14:val="none"/>
    </w:rPr>
  </w:style>
  <w:style w:type="character" w:customStyle="1" w:styleId="Heading6Char">
    <w:name w:val="Heading 6 Char"/>
    <w:basedOn w:val="DefaultParagraphFont"/>
    <w:link w:val="Heading6"/>
    <w:uiPriority w:val="9"/>
    <w:semiHidden/>
    <w:rsid w:val="00920C60"/>
    <w:rPr>
      <w:rFonts w:eastAsiaTheme="majorEastAsia" w:cstheme="majorBidi"/>
      <w:i/>
      <w:iCs/>
      <w:color w:val="595959" w:themeColor="text1" w:themeTint="A6"/>
      <w:sz w:val="24"/>
      <w:szCs w:val="24"/>
      <w14:ligatures w14:val="none"/>
    </w:rPr>
  </w:style>
  <w:style w:type="character" w:customStyle="1" w:styleId="Heading7Char">
    <w:name w:val="Heading 7 Char"/>
    <w:basedOn w:val="DefaultParagraphFont"/>
    <w:link w:val="Heading7"/>
    <w:uiPriority w:val="9"/>
    <w:semiHidden/>
    <w:rsid w:val="00920C60"/>
    <w:rPr>
      <w:rFonts w:eastAsiaTheme="majorEastAsia" w:cstheme="majorBidi"/>
      <w:color w:val="595959" w:themeColor="text1" w:themeTint="A6"/>
      <w:sz w:val="24"/>
      <w:szCs w:val="24"/>
      <w14:ligatures w14:val="none"/>
    </w:rPr>
  </w:style>
  <w:style w:type="character" w:customStyle="1" w:styleId="Heading8Char">
    <w:name w:val="Heading 8 Char"/>
    <w:basedOn w:val="DefaultParagraphFont"/>
    <w:link w:val="Heading8"/>
    <w:uiPriority w:val="9"/>
    <w:semiHidden/>
    <w:rsid w:val="00920C60"/>
    <w:rPr>
      <w:rFonts w:eastAsiaTheme="majorEastAsia" w:cstheme="majorBidi"/>
      <w:i/>
      <w:iCs/>
      <w:color w:val="272727" w:themeColor="text1" w:themeTint="D8"/>
      <w:sz w:val="24"/>
      <w:szCs w:val="24"/>
      <w14:ligatures w14:val="none"/>
    </w:rPr>
  </w:style>
  <w:style w:type="character" w:customStyle="1" w:styleId="Heading9Char">
    <w:name w:val="Heading 9 Char"/>
    <w:basedOn w:val="DefaultParagraphFont"/>
    <w:link w:val="Heading9"/>
    <w:uiPriority w:val="9"/>
    <w:semiHidden/>
    <w:rsid w:val="00920C60"/>
    <w:rPr>
      <w:rFonts w:eastAsiaTheme="majorEastAsia" w:cstheme="majorBidi"/>
      <w:color w:val="272727" w:themeColor="text1" w:themeTint="D8"/>
      <w:sz w:val="24"/>
      <w:szCs w:val="24"/>
      <w14:ligatures w14:val="none"/>
    </w:rPr>
  </w:style>
  <w:style w:type="paragraph" w:styleId="Subtitle">
    <w:name w:val="Subtitle"/>
    <w:basedOn w:val="Normal"/>
    <w:next w:val="Normal"/>
    <w:link w:val="SubtitleChar"/>
    <w:uiPriority w:val="11"/>
    <w:qFormat/>
    <w:rsid w:val="00920C6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0C60"/>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920C6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20C60"/>
    <w:rPr>
      <w:rFonts w:ascii="Times New Roman" w:hAnsi="Times New Roman"/>
      <w:i/>
      <w:iCs/>
      <w:color w:val="404040" w:themeColor="text1" w:themeTint="BF"/>
      <w:sz w:val="24"/>
      <w:szCs w:val="24"/>
      <w14:ligatures w14:val="none"/>
    </w:rPr>
  </w:style>
  <w:style w:type="paragraph" w:styleId="ListParagraph">
    <w:name w:val="List Paragraph"/>
    <w:basedOn w:val="Normal"/>
    <w:uiPriority w:val="34"/>
    <w:qFormat/>
    <w:rsid w:val="00920C60"/>
    <w:pPr>
      <w:ind w:left="720"/>
      <w:contextualSpacing/>
    </w:pPr>
  </w:style>
  <w:style w:type="character" w:styleId="IntenseEmphasis">
    <w:name w:val="Intense Emphasis"/>
    <w:basedOn w:val="DefaultParagraphFont"/>
    <w:uiPriority w:val="21"/>
    <w:qFormat/>
    <w:rsid w:val="00920C60"/>
    <w:rPr>
      <w:i/>
      <w:iCs/>
      <w:color w:val="365F91" w:themeColor="accent1" w:themeShade="BF"/>
    </w:rPr>
  </w:style>
  <w:style w:type="paragraph" w:styleId="IntenseQuote">
    <w:name w:val="Intense Quote"/>
    <w:basedOn w:val="Normal"/>
    <w:next w:val="Normal"/>
    <w:link w:val="IntenseQuoteChar"/>
    <w:uiPriority w:val="30"/>
    <w:qFormat/>
    <w:rsid w:val="00920C6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20C60"/>
    <w:rPr>
      <w:rFonts w:ascii="Times New Roman" w:hAnsi="Times New Roman"/>
      <w:i/>
      <w:iCs/>
      <w:color w:val="365F91" w:themeColor="accent1" w:themeShade="BF"/>
      <w:sz w:val="24"/>
      <w:szCs w:val="24"/>
      <w14:ligatures w14:val="none"/>
    </w:rPr>
  </w:style>
  <w:style w:type="character" w:styleId="IntenseReference">
    <w:name w:val="Intense Reference"/>
    <w:basedOn w:val="DefaultParagraphFont"/>
    <w:uiPriority w:val="32"/>
    <w:qFormat/>
    <w:rsid w:val="00920C60"/>
    <w:rPr>
      <w:b/>
      <w:bCs/>
      <w:smallCaps/>
      <w:color w:val="365F91" w:themeColor="accent1" w:themeShade="BF"/>
      <w:spacing w:val="5"/>
    </w:rPr>
  </w:style>
  <w:style w:type="table" w:styleId="PlainTable1">
    <w:name w:val="Plain Table 1"/>
    <w:basedOn w:val="TableNormal"/>
    <w:uiPriority w:val="41"/>
    <w:rsid w:val="00920C6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920C60"/>
    <w:pPr>
      <w:spacing w:before="100" w:beforeAutospacing="1" w:after="100" w:afterAutospacing="1" w:line="240" w:lineRule="auto"/>
      <w:jc w:val="left"/>
    </w:pPr>
    <w:rPr>
      <w:rFonts w:eastAsia="Times New Roman" w:cs="Times New Roman"/>
      <w:lang w:eastAsia="en-GB"/>
    </w:rPr>
  </w:style>
  <w:style w:type="character" w:styleId="Hyperlink">
    <w:name w:val="Hyperlink"/>
    <w:basedOn w:val="DefaultParagraphFont"/>
    <w:uiPriority w:val="99"/>
    <w:unhideWhenUsed/>
    <w:rsid w:val="00920C60"/>
    <w:rPr>
      <w:color w:val="0000FF" w:themeColor="hyperlink"/>
      <w:u w:val="single"/>
    </w:rPr>
  </w:style>
  <w:style w:type="character" w:styleId="UnresolvedMention">
    <w:name w:val="Unresolved Mention"/>
    <w:basedOn w:val="DefaultParagraphFont"/>
    <w:uiPriority w:val="99"/>
    <w:semiHidden/>
    <w:unhideWhenUsed/>
    <w:rsid w:val="00920C60"/>
    <w:rPr>
      <w:color w:val="605E5C"/>
      <w:shd w:val="clear" w:color="auto" w:fill="E1DFDD"/>
    </w:rPr>
  </w:style>
  <w:style w:type="paragraph" w:styleId="TOCHeading">
    <w:name w:val="TOC Heading"/>
    <w:basedOn w:val="Heading1"/>
    <w:next w:val="Normal"/>
    <w:uiPriority w:val="39"/>
    <w:unhideWhenUsed/>
    <w:qFormat/>
    <w:rsid w:val="00E32A3A"/>
    <w:pPr>
      <w:spacing w:before="240" w:line="259" w:lineRule="auto"/>
      <w:jc w:val="left"/>
      <w:outlineLvl w:val="9"/>
    </w:pPr>
    <w:rPr>
      <w:rFonts w:asciiTheme="majorHAnsi" w:hAnsiTheme="majorHAnsi"/>
      <w:b w:val="0"/>
      <w:color w:val="365F91" w:themeColor="accent1" w:themeShade="BF"/>
      <w:lang w:val="en-US"/>
    </w:rPr>
  </w:style>
  <w:style w:type="paragraph" w:styleId="TOC1">
    <w:name w:val="toc 1"/>
    <w:basedOn w:val="Normal"/>
    <w:next w:val="Normal"/>
    <w:autoRedefine/>
    <w:uiPriority w:val="39"/>
    <w:unhideWhenUsed/>
    <w:rsid w:val="00571F6D"/>
    <w:pPr>
      <w:tabs>
        <w:tab w:val="right" w:leader="dot" w:pos="9350"/>
      </w:tabs>
      <w:spacing w:after="100" w:line="240" w:lineRule="auto"/>
    </w:pPr>
  </w:style>
  <w:style w:type="paragraph" w:styleId="TOC2">
    <w:name w:val="toc 2"/>
    <w:basedOn w:val="Normal"/>
    <w:next w:val="Normal"/>
    <w:autoRedefine/>
    <w:uiPriority w:val="39"/>
    <w:unhideWhenUsed/>
    <w:rsid w:val="00E32A3A"/>
    <w:pPr>
      <w:spacing w:after="100"/>
      <w:ind w:left="240"/>
    </w:pPr>
  </w:style>
  <w:style w:type="paragraph" w:styleId="Header">
    <w:name w:val="header"/>
    <w:basedOn w:val="Normal"/>
    <w:link w:val="HeaderChar"/>
    <w:uiPriority w:val="99"/>
    <w:unhideWhenUsed/>
    <w:rsid w:val="00E32A3A"/>
    <w:pPr>
      <w:tabs>
        <w:tab w:val="center" w:pos="4513"/>
        <w:tab w:val="right" w:pos="9026"/>
      </w:tabs>
      <w:spacing w:line="240" w:lineRule="auto"/>
    </w:pPr>
  </w:style>
  <w:style w:type="character" w:customStyle="1" w:styleId="HeaderChar">
    <w:name w:val="Header Char"/>
    <w:basedOn w:val="DefaultParagraphFont"/>
    <w:link w:val="Header"/>
    <w:uiPriority w:val="99"/>
    <w:rsid w:val="00E32A3A"/>
    <w:rPr>
      <w:rFonts w:ascii="Times New Roman" w:hAnsi="Times New Roman"/>
      <w:sz w:val="24"/>
      <w:szCs w:val="24"/>
      <w14:ligatures w14:val="none"/>
    </w:rPr>
  </w:style>
  <w:style w:type="paragraph" w:styleId="Footer">
    <w:name w:val="footer"/>
    <w:basedOn w:val="Normal"/>
    <w:link w:val="FooterChar"/>
    <w:uiPriority w:val="99"/>
    <w:unhideWhenUsed/>
    <w:rsid w:val="00E32A3A"/>
    <w:pPr>
      <w:tabs>
        <w:tab w:val="center" w:pos="4513"/>
        <w:tab w:val="right" w:pos="9026"/>
      </w:tabs>
      <w:spacing w:line="240" w:lineRule="auto"/>
    </w:pPr>
  </w:style>
  <w:style w:type="character" w:customStyle="1" w:styleId="FooterChar">
    <w:name w:val="Footer Char"/>
    <w:basedOn w:val="DefaultParagraphFont"/>
    <w:link w:val="Footer"/>
    <w:uiPriority w:val="99"/>
    <w:rsid w:val="00E32A3A"/>
    <w:rPr>
      <w:rFonts w:ascii="Times New Roman" w:hAnsi="Times New Roman"/>
      <w:sz w:val="24"/>
      <w:szCs w:val="24"/>
      <w14:ligatures w14:val="none"/>
    </w:rPr>
  </w:style>
  <w:style w:type="paragraph" w:styleId="TOC3">
    <w:name w:val="toc 3"/>
    <w:basedOn w:val="Normal"/>
    <w:next w:val="Normal"/>
    <w:autoRedefine/>
    <w:uiPriority w:val="39"/>
    <w:unhideWhenUsed/>
    <w:rsid w:val="00AF2918"/>
    <w:pPr>
      <w:spacing w:after="100"/>
      <w:ind w:left="440"/>
    </w:pPr>
  </w:style>
  <w:style w:type="paragraph" w:styleId="TableofFigures">
    <w:name w:val="table of figures"/>
    <w:basedOn w:val="Normal"/>
    <w:next w:val="Normal"/>
    <w:uiPriority w:val="99"/>
    <w:unhideWhenUsed/>
    <w:rsid w:val="00AF2918"/>
  </w:style>
  <w:style w:type="character" w:styleId="CommentReference">
    <w:name w:val="annotation reference"/>
    <w:basedOn w:val="DefaultParagraphFont"/>
    <w:uiPriority w:val="99"/>
    <w:semiHidden/>
    <w:unhideWhenUsed/>
    <w:rsid w:val="00F862F2"/>
    <w:rPr>
      <w:sz w:val="16"/>
      <w:szCs w:val="16"/>
    </w:rPr>
  </w:style>
  <w:style w:type="paragraph" w:styleId="CommentText">
    <w:name w:val="annotation text"/>
    <w:basedOn w:val="Normal"/>
    <w:link w:val="CommentTextChar"/>
    <w:uiPriority w:val="99"/>
    <w:unhideWhenUsed/>
    <w:rsid w:val="00F862F2"/>
    <w:pPr>
      <w:spacing w:line="240" w:lineRule="auto"/>
    </w:pPr>
    <w:rPr>
      <w:sz w:val="20"/>
      <w:szCs w:val="20"/>
    </w:rPr>
  </w:style>
  <w:style w:type="character" w:customStyle="1" w:styleId="CommentTextChar">
    <w:name w:val="Comment Text Char"/>
    <w:basedOn w:val="DefaultParagraphFont"/>
    <w:link w:val="CommentText"/>
    <w:uiPriority w:val="99"/>
    <w:rsid w:val="00F862F2"/>
    <w:rPr>
      <w:rFonts w:ascii="Arial" w:hAnsi="Arial"/>
      <w:sz w:val="20"/>
      <w:szCs w:val="20"/>
      <w14:ligatures w14:val="none"/>
    </w:rPr>
  </w:style>
  <w:style w:type="paragraph" w:styleId="CommentSubject">
    <w:name w:val="annotation subject"/>
    <w:basedOn w:val="CommentText"/>
    <w:next w:val="CommentText"/>
    <w:link w:val="CommentSubjectChar"/>
    <w:uiPriority w:val="99"/>
    <w:semiHidden/>
    <w:unhideWhenUsed/>
    <w:rsid w:val="00F862F2"/>
    <w:rPr>
      <w:b/>
      <w:bCs/>
    </w:rPr>
  </w:style>
  <w:style w:type="character" w:customStyle="1" w:styleId="CommentSubjectChar">
    <w:name w:val="Comment Subject Char"/>
    <w:basedOn w:val="CommentTextChar"/>
    <w:link w:val="CommentSubject"/>
    <w:uiPriority w:val="99"/>
    <w:semiHidden/>
    <w:rsid w:val="00F862F2"/>
    <w:rPr>
      <w:rFonts w:ascii="Arial" w:hAnsi="Arial"/>
      <w:b/>
      <w:bCs/>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roup.accor.com/en/brands/economy/ibis" TargetMode="External"/><Relationship Id="rId18" Type="http://schemas.openxmlformats.org/officeDocument/2006/relationships/hyperlink" Target="https://www.which.co.uk/news/article/uk-hotel-chains-with-most-complaints-aWKxr2z0nYc9" TargetMode="External"/><Relationship Id="rId26" Type="http://schemas.openxmlformats.org/officeDocument/2006/relationships/hyperlink" Target="https://www.researchgate.net/publication/378178051_Enhancing_service_quality_in_the_event_planning_sector" TargetMode="External"/><Relationship Id="rId21" Type="http://schemas.openxmlformats.org/officeDocument/2006/relationships/hyperlink" Target="https://www.cvent.com/en/blog/hospitality/handling-guest-complaints" TargetMode="External"/><Relationship Id="rId34" Type="http://schemas.openxmlformats.org/officeDocument/2006/relationships/hyperlink" Target="https://doi.org/10.24010/soid.1432200" TargetMode="Externa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yperlink" Target="https://doi.org/10.35870/ijmsit.v4i2.3201" TargetMode="External"/><Relationship Id="rId25" Type="http://schemas.openxmlformats.org/officeDocument/2006/relationships/hyperlink" Target="https://fastercapital.com/topics/the-role-of-front-office-management-in-hospitality.html" TargetMode="External"/><Relationship Id="rId33" Type="http://schemas.openxmlformats.org/officeDocument/2006/relationships/hyperlink" Target="https://www.statista.com/topics/1102/hotel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lpinemaintenance.com/commercial-cleaning-blog/maintaining-a-clean-and-professional-reception-area/" TargetMode="External"/><Relationship Id="rId20" Type="http://schemas.openxmlformats.org/officeDocument/2006/relationships/hyperlink" Target="https://partner.booking.com/en-us/click-magazine/trends-insights/key-takeaways-bookingcom%E2%80%99s-2023-travel-predictions" TargetMode="External"/><Relationship Id="rId29" Type="http://schemas.openxmlformats.org/officeDocument/2006/relationships/hyperlink" Target="https://doi.org/10.1007/978-3-031-65203-5_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hyperlink" Target="https://doi.org/10.1016/j.ijinfomgt.2020.102168" TargetMode="External"/><Relationship Id="rId32" Type="http://schemas.openxmlformats.org/officeDocument/2006/relationships/hyperlink" Target="https://www.statista.com/statistics/1186201/hotel-and-resort-industry-market-size-global/"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researchgate.net/publication/375073121_Room_guest_satisfaction_towards_guestroom_physical_environment_quality_in_the_theme_hotel" TargetMode="External"/><Relationship Id="rId23" Type="http://schemas.openxmlformats.org/officeDocument/2006/relationships/hyperlink" Target="https://www.mckinsey.com/industries/travel/our-insights/updating-perceptions-about-todays-luxury-traveler" TargetMode="External"/><Relationship Id="rId28" Type="http://schemas.openxmlformats.org/officeDocument/2006/relationships/hyperlink" Target="https://doi.org/10.1108/josm-10-2018-0341" TargetMode="External"/><Relationship Id="rId36" Type="http://schemas.openxmlformats.org/officeDocument/2006/relationships/hyperlink" Target="https://www.researchgate.net/publication/375889217_IBIS_Hotel" TargetMode="External"/><Relationship Id="rId10" Type="http://schemas.openxmlformats.org/officeDocument/2006/relationships/image" Target="media/image2.png"/><Relationship Id="rId19" Type="http://schemas.openxmlformats.org/officeDocument/2006/relationships/hyperlink" Target="https://etheses.whiterose.ac.uk/id/eprint/18655/1/thesis%20final%20for%20review.pdf" TargetMode="External"/><Relationship Id="rId31" Type="http://schemas.openxmlformats.org/officeDocument/2006/relationships/hyperlink" Target="https://doi.org/10.26740/bisma.v13n2.p121-13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researchgate.net/publication/351780048_Hotel_Service_Quality_The_Impact_of_Service_Quality_on_Customer_Satisfaction_in_Hospitality" TargetMode="External"/><Relationship Id="rId22" Type="http://schemas.openxmlformats.org/officeDocument/2006/relationships/hyperlink" Target="https://doi.org/10.36295/asro.2020.231742" TargetMode="External"/><Relationship Id="rId27" Type="http://schemas.openxmlformats.org/officeDocument/2006/relationships/hyperlink" Target="https://doi.org/10.5897/jhmt2015.0139" TargetMode="External"/><Relationship Id="rId30" Type="http://schemas.openxmlformats.org/officeDocument/2006/relationships/hyperlink" Target="https://doi.org/10.1016/j.trip.2022.100716" TargetMode="External"/><Relationship Id="rId35" Type="http://schemas.openxmlformats.org/officeDocument/2006/relationships/hyperlink" Target="https://doi.org/10.1016/j.tourman.2022.104618" TargetMode="Externa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Frequency of Themes in Guest Reviews at Ibis Reading Centre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c:f>
              <c:strCache>
                <c:ptCount val="1"/>
                <c:pt idx="0">
                  <c:v>Staff Friendliness and Communication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Sheet1!$B$1</c:f>
              <c:strCache>
                <c:ptCount val="1"/>
                <c:pt idx="0">
                  <c:v>Number of Mentions (out of 10 reviews)</c:v>
                </c:pt>
              </c:strCache>
            </c:strRef>
          </c:cat>
          <c:val>
            <c:numRef>
              <c:f>Sheet1!$B$2</c:f>
              <c:numCache>
                <c:formatCode>General</c:formatCode>
                <c:ptCount val="1"/>
                <c:pt idx="0">
                  <c:v>7</c:v>
                </c:pt>
              </c:numCache>
            </c:numRef>
          </c:val>
          <c:extLst>
            <c:ext xmlns:c16="http://schemas.microsoft.com/office/drawing/2014/chart" uri="{C3380CC4-5D6E-409C-BE32-E72D297353CC}">
              <c16:uniqueId val="{00000000-17BF-4C34-8B99-B7B278D1E8CB}"/>
            </c:ext>
          </c:extLst>
        </c:ser>
        <c:ser>
          <c:idx val="1"/>
          <c:order val="1"/>
          <c:tx>
            <c:strRef>
              <c:f>Sheet1!$A$3</c:f>
              <c:strCache>
                <c:ptCount val="1"/>
                <c:pt idx="0">
                  <c:v>Check-in Efficiency and Wait Times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Sheet1!$B$1</c:f>
              <c:strCache>
                <c:ptCount val="1"/>
                <c:pt idx="0">
                  <c:v>Number of Mentions (out of 10 reviews)</c:v>
                </c:pt>
              </c:strCache>
            </c:strRef>
          </c:cat>
          <c:val>
            <c:numRef>
              <c:f>Sheet1!$B$3</c:f>
              <c:numCache>
                <c:formatCode>General</c:formatCode>
                <c:ptCount val="1"/>
                <c:pt idx="0">
                  <c:v>6</c:v>
                </c:pt>
              </c:numCache>
            </c:numRef>
          </c:val>
          <c:extLst>
            <c:ext xmlns:c16="http://schemas.microsoft.com/office/drawing/2014/chart" uri="{C3380CC4-5D6E-409C-BE32-E72D297353CC}">
              <c16:uniqueId val="{00000001-17BF-4C34-8B99-B7B278D1E8CB}"/>
            </c:ext>
          </c:extLst>
        </c:ser>
        <c:ser>
          <c:idx val="2"/>
          <c:order val="2"/>
          <c:tx>
            <c:strRef>
              <c:f>Sheet1!$A$4</c:f>
              <c:strCache>
                <c:ptCount val="1"/>
                <c:pt idx="0">
                  <c:v>Issue Resolution and Problem Handling</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Sheet1!$B$1</c:f>
              <c:strCache>
                <c:ptCount val="1"/>
                <c:pt idx="0">
                  <c:v>Number of Mentions (out of 10 reviews)</c:v>
                </c:pt>
              </c:strCache>
            </c:strRef>
          </c:cat>
          <c:val>
            <c:numRef>
              <c:f>Sheet1!$B$4</c:f>
              <c:numCache>
                <c:formatCode>General</c:formatCode>
                <c:ptCount val="1"/>
                <c:pt idx="0">
                  <c:v>5</c:v>
                </c:pt>
              </c:numCache>
            </c:numRef>
          </c:val>
          <c:extLst>
            <c:ext xmlns:c16="http://schemas.microsoft.com/office/drawing/2014/chart" uri="{C3380CC4-5D6E-409C-BE32-E72D297353CC}">
              <c16:uniqueId val="{00000002-17BF-4C34-8B99-B7B278D1E8CB}"/>
            </c:ext>
          </c:extLst>
        </c:ser>
        <c:ser>
          <c:idx val="3"/>
          <c:order val="3"/>
          <c:tx>
            <c:strRef>
              <c:f>Sheet1!$A$5</c:f>
              <c:strCache>
                <c:ptCount val="1"/>
                <c:pt idx="0">
                  <c:v>Inconsistencies in Service Delivery</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Sheet1!$B$1</c:f>
              <c:strCache>
                <c:ptCount val="1"/>
                <c:pt idx="0">
                  <c:v>Number of Mentions (out of 10 reviews)</c:v>
                </c:pt>
              </c:strCache>
            </c:strRef>
          </c:cat>
          <c:val>
            <c:numRef>
              <c:f>Sheet1!$B$5</c:f>
              <c:numCache>
                <c:formatCode>General</c:formatCode>
                <c:ptCount val="1"/>
                <c:pt idx="0">
                  <c:v>4</c:v>
                </c:pt>
              </c:numCache>
            </c:numRef>
          </c:val>
          <c:extLst>
            <c:ext xmlns:c16="http://schemas.microsoft.com/office/drawing/2014/chart" uri="{C3380CC4-5D6E-409C-BE32-E72D297353CC}">
              <c16:uniqueId val="{00000003-17BF-4C34-8B99-B7B278D1E8CB}"/>
            </c:ext>
          </c:extLst>
        </c:ser>
        <c:dLbls>
          <c:showLegendKey val="0"/>
          <c:showVal val="0"/>
          <c:showCatName val="0"/>
          <c:showSerName val="0"/>
          <c:showPercent val="0"/>
          <c:showBubbleSize val="0"/>
        </c:dLbls>
        <c:gapWidth val="219"/>
        <c:overlap val="-27"/>
        <c:axId val="870068511"/>
        <c:axId val="870086751"/>
      </c:barChart>
      <c:catAx>
        <c:axId val="870068511"/>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0086751"/>
        <c:crosses val="autoZero"/>
        <c:auto val="1"/>
        <c:lblAlgn val="ctr"/>
        <c:lblOffset val="100"/>
        <c:noMultiLvlLbl val="0"/>
      </c:catAx>
      <c:valAx>
        <c:axId val="870086751"/>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00685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Mapping of Themes to SERVQUAL Dimensions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c:f>
              <c:strCache>
                <c:ptCount val="1"/>
                <c:pt idx="0">
                  <c:v>Staff Friendliness and Communication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Sheet1!$B$1:$F$1</c:f>
              <c:strCache>
                <c:ptCount val="5"/>
                <c:pt idx="0">
                  <c:v>Responsiveness</c:v>
                </c:pt>
                <c:pt idx="1">
                  <c:v>Reliability</c:v>
                </c:pt>
                <c:pt idx="2">
                  <c:v>Empathy</c:v>
                </c:pt>
                <c:pt idx="3">
                  <c:v>Assurance</c:v>
                </c:pt>
                <c:pt idx="4">
                  <c:v>Tangibles</c:v>
                </c:pt>
              </c:strCache>
            </c:strRef>
          </c:cat>
          <c:val>
            <c:numRef>
              <c:f>Sheet1!$B$2:$F$2</c:f>
              <c:numCache>
                <c:formatCode>General</c:formatCode>
                <c:ptCount val="5"/>
                <c:pt idx="0">
                  <c:v>0</c:v>
                </c:pt>
                <c:pt idx="1">
                  <c:v>0</c:v>
                </c:pt>
                <c:pt idx="2">
                  <c:v>1</c:v>
                </c:pt>
                <c:pt idx="3">
                  <c:v>1</c:v>
                </c:pt>
                <c:pt idx="4">
                  <c:v>0</c:v>
                </c:pt>
              </c:numCache>
            </c:numRef>
          </c:val>
          <c:extLst>
            <c:ext xmlns:c16="http://schemas.microsoft.com/office/drawing/2014/chart" uri="{C3380CC4-5D6E-409C-BE32-E72D297353CC}">
              <c16:uniqueId val="{00000000-8AB6-447D-B4C2-9CFC4721AB72}"/>
            </c:ext>
          </c:extLst>
        </c:ser>
        <c:ser>
          <c:idx val="1"/>
          <c:order val="1"/>
          <c:tx>
            <c:strRef>
              <c:f>Sheet1!$A$3</c:f>
              <c:strCache>
                <c:ptCount val="1"/>
                <c:pt idx="0">
                  <c:v>Check-in Efficiency and Wait Times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Sheet1!$B$1:$F$1</c:f>
              <c:strCache>
                <c:ptCount val="5"/>
                <c:pt idx="0">
                  <c:v>Responsiveness</c:v>
                </c:pt>
                <c:pt idx="1">
                  <c:v>Reliability</c:v>
                </c:pt>
                <c:pt idx="2">
                  <c:v>Empathy</c:v>
                </c:pt>
                <c:pt idx="3">
                  <c:v>Assurance</c:v>
                </c:pt>
                <c:pt idx="4">
                  <c:v>Tangibles</c:v>
                </c:pt>
              </c:strCache>
            </c:strRef>
          </c:cat>
          <c:val>
            <c:numRef>
              <c:f>Sheet1!$B$3:$F$3</c:f>
              <c:numCache>
                <c:formatCode>General</c:formatCode>
                <c:ptCount val="5"/>
                <c:pt idx="0">
                  <c:v>1</c:v>
                </c:pt>
                <c:pt idx="1">
                  <c:v>1</c:v>
                </c:pt>
                <c:pt idx="2">
                  <c:v>0</c:v>
                </c:pt>
                <c:pt idx="3">
                  <c:v>0</c:v>
                </c:pt>
                <c:pt idx="4">
                  <c:v>0</c:v>
                </c:pt>
              </c:numCache>
            </c:numRef>
          </c:val>
          <c:extLst>
            <c:ext xmlns:c16="http://schemas.microsoft.com/office/drawing/2014/chart" uri="{C3380CC4-5D6E-409C-BE32-E72D297353CC}">
              <c16:uniqueId val="{00000001-8AB6-447D-B4C2-9CFC4721AB72}"/>
            </c:ext>
          </c:extLst>
        </c:ser>
        <c:ser>
          <c:idx val="2"/>
          <c:order val="2"/>
          <c:tx>
            <c:strRef>
              <c:f>Sheet1!$A$4</c:f>
              <c:strCache>
                <c:ptCount val="1"/>
                <c:pt idx="0">
                  <c:v>Issue Resolution and Problem Handling</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Sheet1!$B$1:$F$1</c:f>
              <c:strCache>
                <c:ptCount val="5"/>
                <c:pt idx="0">
                  <c:v>Responsiveness</c:v>
                </c:pt>
                <c:pt idx="1">
                  <c:v>Reliability</c:v>
                </c:pt>
                <c:pt idx="2">
                  <c:v>Empathy</c:v>
                </c:pt>
                <c:pt idx="3">
                  <c:v>Assurance</c:v>
                </c:pt>
                <c:pt idx="4">
                  <c:v>Tangibles</c:v>
                </c:pt>
              </c:strCache>
            </c:strRef>
          </c:cat>
          <c:val>
            <c:numRef>
              <c:f>Sheet1!$B$4:$F$4</c:f>
              <c:numCache>
                <c:formatCode>General</c:formatCode>
                <c:ptCount val="5"/>
                <c:pt idx="0">
                  <c:v>1</c:v>
                </c:pt>
                <c:pt idx="1">
                  <c:v>0</c:v>
                </c:pt>
                <c:pt idx="2">
                  <c:v>1</c:v>
                </c:pt>
                <c:pt idx="3">
                  <c:v>1</c:v>
                </c:pt>
                <c:pt idx="4">
                  <c:v>0</c:v>
                </c:pt>
              </c:numCache>
            </c:numRef>
          </c:val>
          <c:extLst>
            <c:ext xmlns:c16="http://schemas.microsoft.com/office/drawing/2014/chart" uri="{C3380CC4-5D6E-409C-BE32-E72D297353CC}">
              <c16:uniqueId val="{00000002-8AB6-447D-B4C2-9CFC4721AB72}"/>
            </c:ext>
          </c:extLst>
        </c:ser>
        <c:ser>
          <c:idx val="3"/>
          <c:order val="3"/>
          <c:tx>
            <c:strRef>
              <c:f>Sheet1!$A$5</c:f>
              <c:strCache>
                <c:ptCount val="1"/>
                <c:pt idx="0">
                  <c:v>Inconsistencies in Service Delivery</c:v>
                </c:pt>
              </c:strCache>
            </c:strRef>
          </c:tx>
          <c:spPr>
            <a:solidFill>
              <a:schemeClr val="accent4"/>
            </a:solidFill>
            <a:ln>
              <a:noFill/>
            </a:ln>
            <a:effectLst/>
          </c:spPr>
          <c:invertIfNegative val="0"/>
          <c:cat>
            <c:strRef>
              <c:f>Sheet1!$B$1:$F$1</c:f>
              <c:strCache>
                <c:ptCount val="5"/>
                <c:pt idx="0">
                  <c:v>Responsiveness</c:v>
                </c:pt>
                <c:pt idx="1">
                  <c:v>Reliability</c:v>
                </c:pt>
                <c:pt idx="2">
                  <c:v>Empathy</c:v>
                </c:pt>
                <c:pt idx="3">
                  <c:v>Assurance</c:v>
                </c:pt>
                <c:pt idx="4">
                  <c:v>Tangibles</c:v>
                </c:pt>
              </c:strCache>
            </c:strRef>
          </c:cat>
          <c:val>
            <c:numRef>
              <c:f>Sheet1!$B$5:$F$5</c:f>
              <c:numCache>
                <c:formatCode>General</c:formatCode>
                <c:ptCount val="5"/>
                <c:pt idx="0">
                  <c:v>0</c:v>
                </c:pt>
                <c:pt idx="1">
                  <c:v>1</c:v>
                </c:pt>
                <c:pt idx="2">
                  <c:v>0</c:v>
                </c:pt>
                <c:pt idx="3">
                  <c:v>1</c:v>
                </c:pt>
                <c:pt idx="4">
                  <c:v>0</c:v>
                </c:pt>
              </c:numCache>
            </c:numRef>
          </c:val>
          <c:extLst>
            <c:ext xmlns:c16="http://schemas.microsoft.com/office/drawing/2014/chart" uri="{C3380CC4-5D6E-409C-BE32-E72D297353CC}">
              <c16:uniqueId val="{00000003-8AB6-447D-B4C2-9CFC4721AB72}"/>
            </c:ext>
          </c:extLst>
        </c:ser>
        <c:dLbls>
          <c:showLegendKey val="0"/>
          <c:showVal val="0"/>
          <c:showCatName val="0"/>
          <c:showSerName val="0"/>
          <c:showPercent val="0"/>
          <c:showBubbleSize val="0"/>
        </c:dLbls>
        <c:gapWidth val="219"/>
        <c:overlap val="-27"/>
        <c:axId val="926751440"/>
        <c:axId val="926760080"/>
      </c:barChart>
      <c:catAx>
        <c:axId val="92675144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6760080"/>
        <c:crosses val="autoZero"/>
        <c:auto val="1"/>
        <c:lblAlgn val="ctr"/>
        <c:lblOffset val="100"/>
        <c:noMultiLvlLbl val="0"/>
      </c:catAx>
      <c:valAx>
        <c:axId val="926760080"/>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Alignment (1= Yes, 0= No)</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6751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54789-09F3-4D2B-A4FF-62B8659DD627}">
  <ds:schemaRefs>
    <ds:schemaRef ds:uri="http://schemas.openxmlformats.org/officeDocument/2006/bibliography"/>
  </ds:schemaRefs>
</ds:datastoreItem>
</file>

<file path=docMetadata/LabelInfo.xml><?xml version="1.0" encoding="utf-8"?>
<clbl:labelList xmlns:clbl="http://schemas.microsoft.com/office/2020/mipLabelMetadata">
  <clbl:label id="{3741da7a-79c1-417c-b408-16c0bfe99fca}" enabled="1" method="Standard" siteId="{1e355c04-e0a4-42ed-8e2d-7351591f0ef1}"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35</Pages>
  <Words>11905</Words>
  <Characters>67861</Characters>
  <Application>Microsoft Office Word</Application>
  <DocSecurity>0</DocSecurity>
  <Lines>565</Lines>
  <Paragraphs>159</Paragraphs>
  <ScaleCrop>false</ScaleCrop>
  <Company/>
  <LinksUpToDate>false</LinksUpToDate>
  <CharactersWithSpaces>79607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2025-06-08T10:34:00Z</dcterms:created>
  <dcterms:modified xsi:type="dcterms:W3CDTF">2025-06-08T10:34:00Z</dcterms:modified>
</cp:coreProperties>
</file>