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E44461" w:rsidRDefault="00E62475" w:rsidP="00CA12DC">
      <w:pPr>
        <w:jc w:val="center"/>
        <w:rPr>
          <w:rFonts w:cs="Arial"/>
          <w:bCs/>
          <w:sz w:val="32"/>
          <w:szCs w:val="32"/>
        </w:rPr>
      </w:pPr>
      <w:r w:rsidRPr="00E44461">
        <w:rPr>
          <w:rFonts w:cs="Arial"/>
          <w:bCs/>
          <w:sz w:val="32"/>
          <w:szCs w:val="32"/>
        </w:rPr>
        <w:t>UNIVERSITY OF WALES TRINITY SAINT DAVID</w:t>
      </w:r>
    </w:p>
    <w:p w14:paraId="671BEFD3" w14:textId="77777777"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14:paraId="671BEFD6" w14:textId="77777777" w:rsidR="00CA12DC" w:rsidRPr="00FE7642" w:rsidRDefault="00CA12DC" w:rsidP="00CA12DC">
      <w:pPr>
        <w:jc w:val="center"/>
        <w:rPr>
          <w:rFonts w:cs="Arial"/>
          <w:b/>
          <w:sz w:val="32"/>
          <w:szCs w:val="32"/>
        </w:rPr>
      </w:pPr>
    </w:p>
    <w:p w14:paraId="671BEFD7" w14:textId="77777777" w:rsidR="00FE7642" w:rsidRPr="00FE7642" w:rsidRDefault="00CA12DC" w:rsidP="117F33A7">
      <w:pPr>
        <w:jc w:val="center"/>
        <w:rPr>
          <w:rFonts w:cs="Arial"/>
          <w:b/>
          <w:bCs/>
          <w:sz w:val="32"/>
          <w:szCs w:val="32"/>
        </w:rPr>
      </w:pPr>
      <w:r w:rsidRPr="117F33A7">
        <w:rPr>
          <w:rFonts w:cs="Arial"/>
          <w:b/>
          <w:bCs/>
          <w:sz w:val="32"/>
          <w:szCs w:val="32"/>
        </w:rPr>
        <w:t xml:space="preserve">APPLICATION </w:t>
      </w:r>
      <w:r w:rsidR="00FE7642" w:rsidRPr="117F33A7">
        <w:rPr>
          <w:rFonts w:cs="Arial"/>
          <w:b/>
          <w:bCs/>
          <w:sz w:val="32"/>
          <w:szCs w:val="32"/>
        </w:rPr>
        <w:t>FOR FELLOW</w:t>
      </w:r>
    </w:p>
    <w:p w14:paraId="671BEFD9" w14:textId="77777777" w:rsidR="00CA12DC" w:rsidRPr="00FE7642" w:rsidRDefault="00CA12DC" w:rsidP="00CA12DC">
      <w:pPr>
        <w:rPr>
          <w:rFonts w:cs="Arial"/>
          <w:sz w:val="24"/>
          <w:szCs w:val="24"/>
        </w:rPr>
      </w:pPr>
    </w:p>
    <w:p w14:paraId="671BEFDA" w14:textId="77777777" w:rsidR="00CA12DC" w:rsidRPr="00FE7642" w:rsidRDefault="00CA12DC" w:rsidP="00CA12DC">
      <w:pPr>
        <w:rPr>
          <w:rFonts w:cs="Arial"/>
          <w:b/>
          <w:sz w:val="32"/>
          <w:szCs w:val="32"/>
          <w:u w:val="single"/>
        </w:rPr>
      </w:pPr>
      <w:r w:rsidRPr="00FE7642">
        <w:rPr>
          <w:rFonts w:cs="Arial"/>
          <w:b/>
          <w:sz w:val="32"/>
          <w:szCs w:val="32"/>
          <w:u w:val="single"/>
        </w:rPr>
        <w:t>SECTION ONE:</w:t>
      </w:r>
    </w:p>
    <w:p w14:paraId="671BEFDB" w14:textId="77777777"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14:paraId="671BEFDF" w14:textId="77777777" w:rsidTr="70A6C109">
        <w:tc>
          <w:tcPr>
            <w:tcW w:w="5353" w:type="dxa"/>
          </w:tcPr>
          <w:p w14:paraId="671BEFDC" w14:textId="77777777" w:rsidR="00CA12DC" w:rsidRPr="00FE7642" w:rsidRDefault="00CA12DC" w:rsidP="007E4DA3">
            <w:pPr>
              <w:rPr>
                <w:rFonts w:cs="Arial"/>
                <w:b/>
                <w:sz w:val="24"/>
                <w:szCs w:val="24"/>
              </w:rPr>
            </w:pPr>
            <w:r w:rsidRPr="00FE7642">
              <w:rPr>
                <w:rFonts w:cs="Arial"/>
                <w:b/>
                <w:sz w:val="24"/>
                <w:szCs w:val="24"/>
              </w:rPr>
              <w:t>NAME</w:t>
            </w:r>
          </w:p>
        </w:tc>
        <w:tc>
          <w:tcPr>
            <w:tcW w:w="5387" w:type="dxa"/>
          </w:tcPr>
          <w:p w14:paraId="671BEFDD" w14:textId="4677B418" w:rsidR="00CA12DC" w:rsidRPr="00FE7642" w:rsidRDefault="0089532F" w:rsidP="007E4DA3">
            <w:pPr>
              <w:rPr>
                <w:rFonts w:cs="Arial"/>
                <w:sz w:val="24"/>
                <w:szCs w:val="24"/>
              </w:rPr>
            </w:pPr>
            <w:r>
              <w:rPr>
                <w:rFonts w:cs="Arial"/>
                <w:sz w:val="24"/>
                <w:szCs w:val="24"/>
              </w:rPr>
              <w:t>Khaza Tofayel Ahmed</w:t>
            </w:r>
          </w:p>
          <w:p w14:paraId="671BEFDE" w14:textId="77777777" w:rsidR="00CA12DC" w:rsidRPr="00FE7642" w:rsidRDefault="00CA12DC" w:rsidP="007E4DA3">
            <w:pPr>
              <w:rPr>
                <w:rFonts w:cs="Arial"/>
                <w:sz w:val="24"/>
                <w:szCs w:val="24"/>
              </w:rPr>
            </w:pPr>
          </w:p>
        </w:tc>
      </w:tr>
      <w:tr w:rsidR="00CA12DC" w:rsidRPr="00FE7642" w14:paraId="671BEFE4" w14:textId="77777777" w:rsidTr="70A6C109">
        <w:tc>
          <w:tcPr>
            <w:tcW w:w="5353" w:type="dxa"/>
          </w:tcPr>
          <w:p w14:paraId="671BEFE0" w14:textId="2FE4C7FE" w:rsidR="006C4989" w:rsidRPr="00FE7642" w:rsidRDefault="007E4DA3" w:rsidP="006C4989">
            <w:pPr>
              <w:rPr>
                <w:rFonts w:cs="Arial"/>
                <w:b/>
                <w:sz w:val="24"/>
                <w:szCs w:val="24"/>
              </w:rPr>
            </w:pPr>
            <w:r>
              <w:rPr>
                <w:rFonts w:cs="Arial"/>
                <w:b/>
                <w:sz w:val="24"/>
                <w:szCs w:val="24"/>
              </w:rPr>
              <w:t>INSTITUTE</w:t>
            </w:r>
            <w:r w:rsidR="00CA12DC" w:rsidRPr="00FE7642">
              <w:rPr>
                <w:rFonts w:cs="Arial"/>
                <w:b/>
                <w:sz w:val="24"/>
                <w:szCs w:val="24"/>
              </w:rPr>
              <w:t>/CENTRE</w:t>
            </w:r>
            <w:r w:rsidR="00740EE5">
              <w:rPr>
                <w:rFonts w:cs="Arial"/>
                <w:b/>
                <w:sz w:val="24"/>
                <w:szCs w:val="24"/>
              </w:rPr>
              <w:t>/UNIT</w:t>
            </w:r>
          </w:p>
          <w:p w14:paraId="671BEFE1" w14:textId="1B6EF2BD" w:rsidR="00CA12DC" w:rsidRPr="00FE7642" w:rsidRDefault="00CA12DC" w:rsidP="007E4DA3">
            <w:pPr>
              <w:rPr>
                <w:rFonts w:cs="Arial"/>
                <w:b/>
                <w:sz w:val="24"/>
                <w:szCs w:val="24"/>
              </w:rPr>
            </w:pPr>
          </w:p>
        </w:tc>
        <w:tc>
          <w:tcPr>
            <w:tcW w:w="5387" w:type="dxa"/>
          </w:tcPr>
          <w:p w14:paraId="671BEFE2" w14:textId="3157048C" w:rsidR="00CA12DC" w:rsidRPr="00FE7642" w:rsidRDefault="003C09F6" w:rsidP="007E4DA3">
            <w:pPr>
              <w:rPr>
                <w:rFonts w:cs="Arial"/>
                <w:sz w:val="24"/>
                <w:szCs w:val="24"/>
              </w:rPr>
            </w:pPr>
            <w:r>
              <w:rPr>
                <w:rFonts w:cs="Arial"/>
                <w:sz w:val="24"/>
                <w:szCs w:val="24"/>
              </w:rPr>
              <w:t>University of Wales Trinity Saint David</w:t>
            </w:r>
          </w:p>
          <w:p w14:paraId="671BEFE3" w14:textId="77777777" w:rsidR="00CA12DC" w:rsidRPr="00FE7642" w:rsidRDefault="00CA12DC" w:rsidP="007E4DA3">
            <w:pPr>
              <w:rPr>
                <w:rFonts w:cs="Arial"/>
                <w:sz w:val="24"/>
                <w:szCs w:val="24"/>
              </w:rPr>
            </w:pPr>
          </w:p>
        </w:tc>
      </w:tr>
      <w:tr w:rsidR="00CA12DC" w:rsidRPr="00FE7642" w14:paraId="671BEFE9" w14:textId="77777777" w:rsidTr="70A6C109">
        <w:tc>
          <w:tcPr>
            <w:tcW w:w="5353" w:type="dxa"/>
          </w:tcPr>
          <w:p w14:paraId="671BEFE5" w14:textId="7B4856E5" w:rsidR="00CA12DC" w:rsidRPr="00FE7642" w:rsidRDefault="00CA12DC" w:rsidP="007E4DA3">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w:t>
            </w:r>
            <w:r w:rsidR="00041DC2">
              <w:rPr>
                <w:rFonts w:cs="Arial"/>
                <w:sz w:val="24"/>
                <w:szCs w:val="24"/>
              </w:rPr>
              <w:t>Director of Discipline</w:t>
            </w:r>
            <w:r w:rsidRPr="00FE7642">
              <w:rPr>
                <w:rFonts w:cs="Arial"/>
                <w:sz w:val="24"/>
                <w:szCs w:val="24"/>
              </w:rPr>
              <w:t>/Other</w:t>
            </w:r>
            <w:r w:rsidR="000E3A5B" w:rsidRPr="00FE7642">
              <w:rPr>
                <w:rFonts w:cs="Arial"/>
                <w:sz w:val="24"/>
                <w:szCs w:val="24"/>
              </w:rPr>
              <w:t xml:space="preserve"> </w:t>
            </w:r>
            <w:r w:rsidR="000E3A5B" w:rsidRPr="00FE7642">
              <w:rPr>
                <w:rFonts w:cs="Arial"/>
                <w:sz w:val="20"/>
                <w:szCs w:val="20"/>
              </w:rPr>
              <w:t>(please specify)</w:t>
            </w:r>
          </w:p>
          <w:p w14:paraId="671BEFE6" w14:textId="77777777" w:rsidR="00CA12DC" w:rsidRPr="00FE7642" w:rsidRDefault="00CA12DC" w:rsidP="007E4DA3">
            <w:pPr>
              <w:rPr>
                <w:rFonts w:cs="Arial"/>
                <w:b/>
                <w:sz w:val="24"/>
                <w:szCs w:val="24"/>
              </w:rPr>
            </w:pPr>
          </w:p>
        </w:tc>
        <w:tc>
          <w:tcPr>
            <w:tcW w:w="5387" w:type="dxa"/>
          </w:tcPr>
          <w:p w14:paraId="671BEFE8" w14:textId="778D5CD8" w:rsidR="00CA12DC" w:rsidRPr="00FE7642" w:rsidRDefault="00196307" w:rsidP="007E4DA3">
            <w:pPr>
              <w:rPr>
                <w:rFonts w:cs="Arial"/>
                <w:sz w:val="24"/>
                <w:szCs w:val="24"/>
              </w:rPr>
            </w:pPr>
            <w:r>
              <w:rPr>
                <w:rFonts w:cs="Arial"/>
                <w:sz w:val="24"/>
                <w:szCs w:val="24"/>
              </w:rPr>
              <w:t>L</w:t>
            </w:r>
            <w:r w:rsidR="003C09F6" w:rsidRPr="003C09F6">
              <w:rPr>
                <w:rFonts w:cs="Arial"/>
                <w:sz w:val="24"/>
                <w:szCs w:val="24"/>
              </w:rPr>
              <w:t xml:space="preserve">ecturer in Accounting and Finance </w:t>
            </w:r>
          </w:p>
        </w:tc>
      </w:tr>
      <w:tr w:rsidR="00CA12DC" w:rsidRPr="00FE7642" w14:paraId="671BEFEE" w14:textId="77777777" w:rsidTr="70A6C109">
        <w:tc>
          <w:tcPr>
            <w:tcW w:w="5353" w:type="dxa"/>
          </w:tcPr>
          <w:p w14:paraId="671BEFEA" w14:textId="77777777" w:rsidR="00CA12DC" w:rsidRPr="00FE7642" w:rsidRDefault="00CA12DC" w:rsidP="007E4DA3">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14:paraId="671BEFEB" w14:textId="77777777" w:rsidR="00CA12DC" w:rsidRPr="00FE7642" w:rsidRDefault="00CA12DC" w:rsidP="007E4DA3">
            <w:pPr>
              <w:rPr>
                <w:rFonts w:cs="Arial"/>
                <w:b/>
                <w:sz w:val="24"/>
                <w:szCs w:val="24"/>
              </w:rPr>
            </w:pPr>
          </w:p>
        </w:tc>
        <w:tc>
          <w:tcPr>
            <w:tcW w:w="5387" w:type="dxa"/>
          </w:tcPr>
          <w:p w14:paraId="671BEFEC" w14:textId="77777777" w:rsidR="00CA12DC" w:rsidRPr="00FE7642" w:rsidRDefault="00CA12DC" w:rsidP="007E4DA3">
            <w:pPr>
              <w:rPr>
                <w:rFonts w:cs="Arial"/>
                <w:sz w:val="24"/>
                <w:szCs w:val="24"/>
              </w:rPr>
            </w:pPr>
          </w:p>
          <w:p w14:paraId="671BEFED" w14:textId="4CD94220" w:rsidR="00CA12DC" w:rsidRPr="00FE7642" w:rsidRDefault="00776295" w:rsidP="007E4DA3">
            <w:pPr>
              <w:rPr>
                <w:rFonts w:cs="Arial"/>
                <w:sz w:val="24"/>
                <w:szCs w:val="24"/>
              </w:rPr>
            </w:pPr>
            <w:r w:rsidRPr="003C09F6">
              <w:rPr>
                <w:rFonts w:cs="Arial"/>
                <w:sz w:val="24"/>
                <w:szCs w:val="24"/>
              </w:rPr>
              <w:t>BA Business Management</w:t>
            </w:r>
            <w:r>
              <w:rPr>
                <w:rFonts w:cs="Arial"/>
                <w:sz w:val="24"/>
                <w:szCs w:val="24"/>
              </w:rPr>
              <w:t xml:space="preserve"> </w:t>
            </w:r>
            <w:r w:rsidRPr="003C09F6">
              <w:rPr>
                <w:rFonts w:cs="Arial"/>
                <w:sz w:val="24"/>
                <w:szCs w:val="24"/>
              </w:rPr>
              <w:t>Programme Manager</w:t>
            </w:r>
          </w:p>
        </w:tc>
      </w:tr>
      <w:tr w:rsidR="007E4DA3" w:rsidRPr="00FE7642" w14:paraId="20985166" w14:textId="77777777" w:rsidTr="70A6C109">
        <w:tc>
          <w:tcPr>
            <w:tcW w:w="5353" w:type="dxa"/>
          </w:tcPr>
          <w:p w14:paraId="6477497A" w14:textId="753025A3" w:rsidR="007E4DA3" w:rsidRDefault="007E4DA3" w:rsidP="007E4DA3">
            <w:pPr>
              <w:rPr>
                <w:rFonts w:cs="Arial"/>
                <w:b/>
                <w:sz w:val="24"/>
                <w:szCs w:val="24"/>
              </w:rPr>
            </w:pPr>
            <w:r>
              <w:rPr>
                <w:rFonts w:cs="Arial"/>
                <w:b/>
                <w:sz w:val="24"/>
                <w:szCs w:val="24"/>
              </w:rPr>
              <w:t>Referees</w:t>
            </w:r>
          </w:p>
          <w:p w14:paraId="49928147" w14:textId="77777777" w:rsidR="002B7BF9" w:rsidRDefault="002B7BF9" w:rsidP="002B7BF9">
            <w:pPr>
              <w:rPr>
                <w:rFonts w:cs="Arial"/>
                <w:sz w:val="24"/>
                <w:szCs w:val="24"/>
              </w:rPr>
            </w:pPr>
            <w:r w:rsidRPr="00611557">
              <w:rPr>
                <w:rFonts w:cs="Arial"/>
                <w:sz w:val="24"/>
                <w:szCs w:val="24"/>
              </w:rPr>
              <w:t xml:space="preserve">Please could you tick the box if you have sent in your referee’s statement?  (Please be aware if we do not receive your referee’s statement at the time of the submission or </w:t>
            </w:r>
            <w:r>
              <w:rPr>
                <w:rFonts w:cs="Arial"/>
                <w:sz w:val="24"/>
                <w:szCs w:val="24"/>
              </w:rPr>
              <w:t>a</w:t>
            </w:r>
            <w:r w:rsidRPr="00611557">
              <w:rPr>
                <w:rFonts w:cs="Arial"/>
                <w:sz w:val="24"/>
                <w:szCs w:val="24"/>
              </w:rPr>
              <w:t xml:space="preserve"> maximum of 2 days after </w:t>
            </w:r>
            <w:r>
              <w:rPr>
                <w:rFonts w:cs="Arial"/>
                <w:sz w:val="24"/>
                <w:szCs w:val="24"/>
              </w:rPr>
              <w:t>the panel submission date</w:t>
            </w:r>
            <w:r w:rsidRPr="00611557">
              <w:rPr>
                <w:rFonts w:cs="Arial"/>
                <w:sz w:val="24"/>
                <w:szCs w:val="24"/>
              </w:rPr>
              <w:t xml:space="preserve"> then your application will be passed to the next Panel meeting).</w:t>
            </w:r>
          </w:p>
          <w:p w14:paraId="5C4FAFC4" w14:textId="14765A2F" w:rsidR="007E4DA3" w:rsidRDefault="002B7BF9" w:rsidP="002B7BF9">
            <w:pPr>
              <w:rPr>
                <w:rFonts w:cs="Arial"/>
                <w:b/>
                <w:bCs/>
                <w:sz w:val="24"/>
                <w:szCs w:val="24"/>
              </w:rPr>
            </w:pPr>
            <w:r>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Default="007E4DA3" w:rsidP="007E4DA3">
            <w:pPr>
              <w:rPr>
                <w:rFonts w:cs="Arial"/>
                <w:b/>
                <w:sz w:val="24"/>
                <w:szCs w:val="24"/>
              </w:rPr>
            </w:pPr>
          </w:p>
          <w:p w14:paraId="6BDE2394" w14:textId="77777777" w:rsidR="007E4DA3" w:rsidRDefault="007E4DA3" w:rsidP="007E4DA3">
            <w:pPr>
              <w:rPr>
                <w:rFonts w:cs="Arial"/>
                <w:b/>
                <w:sz w:val="24"/>
                <w:szCs w:val="24"/>
              </w:rPr>
            </w:pPr>
          </w:p>
          <w:p w14:paraId="7816DFE5" w14:textId="63CAC643" w:rsidR="007E4DA3" w:rsidRPr="00FE7642" w:rsidRDefault="007E4DA3" w:rsidP="007E4DA3">
            <w:pPr>
              <w:rPr>
                <w:rFonts w:cs="Arial"/>
                <w:b/>
                <w:sz w:val="24"/>
                <w:szCs w:val="24"/>
              </w:rPr>
            </w:pPr>
            <w:r>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EndPr/>
              <w:sdtContent>
                <w:r w:rsidR="006B09F6">
                  <w:rPr>
                    <w:rFonts w:ascii="Times New Roman" w:hAnsi="Times New Roman"/>
                    <w:b/>
                    <w:sz w:val="24"/>
                    <w:szCs w:val="24"/>
                  </w:rPr>
                  <w:t>√</w:t>
                </w:r>
              </w:sdtContent>
            </w:sdt>
            <w:r>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EndPr/>
              <w:sdtContent>
                <w:r>
                  <w:rPr>
                    <w:rFonts w:ascii="MS Gothic" w:eastAsia="MS Gothic" w:hAnsi="MS Gothic" w:cs="Arial" w:hint="eastAsia"/>
                    <w:b/>
                    <w:sz w:val="24"/>
                    <w:szCs w:val="24"/>
                  </w:rPr>
                  <w:t>☐</w:t>
                </w:r>
              </w:sdtContent>
            </w:sdt>
          </w:p>
        </w:tc>
      </w:tr>
      <w:tr w:rsidR="00161D34" w:rsidRPr="00FE7642" w14:paraId="25FBE656" w14:textId="77777777" w:rsidTr="70A6C109">
        <w:tc>
          <w:tcPr>
            <w:tcW w:w="5353" w:type="dxa"/>
          </w:tcPr>
          <w:p w14:paraId="249BF481" w14:textId="3F27483B" w:rsidR="00161D34" w:rsidRDefault="00AF0355" w:rsidP="007E4DA3">
            <w:pPr>
              <w:rPr>
                <w:rFonts w:cs="Arial"/>
                <w:b/>
                <w:sz w:val="24"/>
                <w:szCs w:val="24"/>
              </w:rPr>
            </w:pPr>
            <w:r>
              <w:rPr>
                <w:rFonts w:cs="Arial"/>
                <w:b/>
                <w:sz w:val="24"/>
                <w:szCs w:val="24"/>
              </w:rPr>
              <w:t>Date of Training</w:t>
            </w:r>
          </w:p>
        </w:tc>
        <w:tc>
          <w:tcPr>
            <w:tcW w:w="5387" w:type="dxa"/>
          </w:tcPr>
          <w:p w14:paraId="0DFFB628" w14:textId="06A22FA1" w:rsidR="00161D34" w:rsidRDefault="006B09F6" w:rsidP="007E4DA3">
            <w:pPr>
              <w:rPr>
                <w:rFonts w:cs="Arial"/>
                <w:b/>
                <w:sz w:val="24"/>
                <w:szCs w:val="24"/>
              </w:rPr>
            </w:pPr>
            <w:r>
              <w:rPr>
                <w:rFonts w:cs="Arial"/>
                <w:b/>
                <w:sz w:val="24"/>
                <w:szCs w:val="24"/>
              </w:rPr>
              <w:t>10/05/2023</w:t>
            </w:r>
          </w:p>
        </w:tc>
      </w:tr>
      <w:tr w:rsidR="00B5152A" w:rsidRPr="00FE7642" w14:paraId="4BBE062F" w14:textId="77777777" w:rsidTr="70A6C109">
        <w:tc>
          <w:tcPr>
            <w:tcW w:w="5353" w:type="dxa"/>
          </w:tcPr>
          <w:p w14:paraId="7FB4C937" w14:textId="23E71B89" w:rsidR="00B5152A" w:rsidRDefault="00DC64F2" w:rsidP="007E4DA3">
            <w:pPr>
              <w:rPr>
                <w:rFonts w:cs="Arial"/>
                <w:b/>
                <w:sz w:val="24"/>
                <w:szCs w:val="24"/>
              </w:rPr>
            </w:pPr>
            <w:r>
              <w:rPr>
                <w:rFonts w:cs="Arial"/>
                <w:b/>
                <w:sz w:val="24"/>
                <w:szCs w:val="24"/>
              </w:rPr>
              <w:t>Mentor</w:t>
            </w:r>
          </w:p>
        </w:tc>
        <w:tc>
          <w:tcPr>
            <w:tcW w:w="5387" w:type="dxa"/>
          </w:tcPr>
          <w:p w14:paraId="5598388B" w14:textId="53C2A0CC" w:rsidR="00B5152A" w:rsidRDefault="006B09F6" w:rsidP="007E4DA3">
            <w:pPr>
              <w:rPr>
                <w:rFonts w:cs="Arial"/>
                <w:b/>
                <w:sz w:val="24"/>
                <w:szCs w:val="24"/>
              </w:rPr>
            </w:pPr>
            <w:r>
              <w:rPr>
                <w:rFonts w:cs="Arial"/>
                <w:b/>
                <w:sz w:val="24"/>
                <w:szCs w:val="24"/>
              </w:rPr>
              <w:t>John Deane</w:t>
            </w:r>
          </w:p>
        </w:tc>
      </w:tr>
    </w:tbl>
    <w:p w14:paraId="671BEFF5" w14:textId="77777777"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EFFE" w14:textId="77777777" w:rsidTr="001C6B3E">
        <w:tc>
          <w:tcPr>
            <w:tcW w:w="10740" w:type="dxa"/>
          </w:tcPr>
          <w:p w14:paraId="671BEFF6" w14:textId="77777777" w:rsidR="000E3A5B" w:rsidRPr="00FE7642" w:rsidRDefault="000E3A5B" w:rsidP="0056012A">
            <w:pPr>
              <w:rPr>
                <w:rFonts w:cs="Arial"/>
                <w:b/>
                <w:sz w:val="24"/>
                <w:szCs w:val="24"/>
              </w:rPr>
            </w:pPr>
          </w:p>
          <w:p w14:paraId="671BEFF7" w14:textId="77777777"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14:paraId="671BEFF8" w14:textId="77777777" w:rsidR="00A87D25" w:rsidRPr="00FE7642" w:rsidRDefault="00A87D25" w:rsidP="000E3A5B">
            <w:pPr>
              <w:jc w:val="center"/>
              <w:rPr>
                <w:rFonts w:cs="Arial"/>
                <w:b/>
                <w:sz w:val="24"/>
                <w:szCs w:val="24"/>
                <w:u w:val="single"/>
              </w:rPr>
            </w:pPr>
          </w:p>
          <w:p w14:paraId="671BEFF9" w14:textId="77777777"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14:paraId="671BEFFA" w14:textId="77777777" w:rsidR="00A87D25" w:rsidRPr="00FE7642" w:rsidRDefault="00A87D25" w:rsidP="00A87D25">
            <w:pPr>
              <w:rPr>
                <w:rFonts w:cs="Arial"/>
                <w:sz w:val="24"/>
                <w:szCs w:val="24"/>
              </w:rPr>
            </w:pPr>
          </w:p>
          <w:p w14:paraId="671BEFFD" w14:textId="09BAFDA9" w:rsidR="000E3A5B" w:rsidRPr="00DF36A9" w:rsidRDefault="00A87D25" w:rsidP="00DF36A9">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tc>
      </w:tr>
    </w:tbl>
    <w:p w14:paraId="671BEFFF" w14:textId="77777777" w:rsidR="001C6B3E" w:rsidRPr="00FE7642" w:rsidRDefault="001C6B3E">
      <w:pPr>
        <w:rPr>
          <w:rFonts w:cs="Arial"/>
        </w:rPr>
      </w:pPr>
    </w:p>
    <w:p w14:paraId="671BF004" w14:textId="77777777"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14:paraId="671BF015" w14:textId="77777777" w:rsidTr="001C6B3E">
        <w:tc>
          <w:tcPr>
            <w:tcW w:w="10740" w:type="dxa"/>
          </w:tcPr>
          <w:p w14:paraId="671BF005" w14:textId="77777777" w:rsidR="000E3A5B" w:rsidRPr="00FE7642" w:rsidRDefault="000E3A5B" w:rsidP="00407E26">
            <w:pPr>
              <w:jc w:val="both"/>
              <w:rPr>
                <w:rFonts w:cs="Arial"/>
                <w:b/>
                <w:sz w:val="24"/>
                <w:szCs w:val="24"/>
              </w:rPr>
            </w:pPr>
          </w:p>
          <w:p w14:paraId="671BF006" w14:textId="77777777"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14:paraId="671BF007" w14:textId="77777777" w:rsidR="000E3A5B" w:rsidRPr="00FE7642" w:rsidRDefault="000E3A5B" w:rsidP="00407E26">
            <w:pPr>
              <w:jc w:val="both"/>
              <w:rPr>
                <w:rFonts w:cs="Arial"/>
                <w:sz w:val="24"/>
                <w:szCs w:val="24"/>
              </w:rPr>
            </w:pPr>
          </w:p>
          <w:p w14:paraId="671BF008" w14:textId="77777777"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14:paraId="671BF009" w14:textId="77777777" w:rsidR="00C86610" w:rsidRPr="00FE7642" w:rsidRDefault="00C86610" w:rsidP="00407E26">
            <w:pPr>
              <w:pStyle w:val="ListParagraph"/>
              <w:spacing w:after="0" w:line="240" w:lineRule="auto"/>
              <w:jc w:val="both"/>
              <w:rPr>
                <w:rFonts w:ascii="Arial" w:hAnsi="Arial" w:cs="Arial"/>
                <w:b/>
                <w:sz w:val="24"/>
                <w:szCs w:val="24"/>
              </w:rPr>
            </w:pPr>
          </w:p>
          <w:p w14:paraId="671BF00A" w14:textId="2C9FBF31"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xml:space="preserve"> and demonstrate that you reflect on your teaching practice and the students’ learning experience.</w:t>
            </w:r>
          </w:p>
          <w:p w14:paraId="671BF00B" w14:textId="77777777" w:rsidR="001C6B3E" w:rsidRPr="00FE7642" w:rsidRDefault="001C6B3E" w:rsidP="00407E26">
            <w:pPr>
              <w:pStyle w:val="ListParagraph"/>
              <w:spacing w:line="240" w:lineRule="auto"/>
              <w:jc w:val="both"/>
              <w:rPr>
                <w:rFonts w:ascii="Arial" w:hAnsi="Arial" w:cs="Arial"/>
                <w:sz w:val="24"/>
                <w:szCs w:val="24"/>
              </w:rPr>
            </w:pPr>
          </w:p>
          <w:p w14:paraId="671BF00C" w14:textId="77777777"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14:paraId="671BF00D" w14:textId="77777777" w:rsidR="00407E26" w:rsidRPr="00407E26" w:rsidRDefault="00407E26" w:rsidP="00407E26">
            <w:pPr>
              <w:pStyle w:val="ListParagraph"/>
              <w:rPr>
                <w:rFonts w:ascii="Arial" w:hAnsi="Arial" w:cs="Arial"/>
                <w:sz w:val="24"/>
                <w:szCs w:val="24"/>
              </w:rPr>
            </w:pPr>
          </w:p>
          <w:p w14:paraId="671BF00E"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14:paraId="671BF00F" w14:textId="77777777" w:rsidR="001C6B3E" w:rsidRPr="00FE7642" w:rsidRDefault="001C6B3E" w:rsidP="00407E26">
            <w:pPr>
              <w:pStyle w:val="ListParagraph"/>
              <w:spacing w:line="240" w:lineRule="auto"/>
              <w:jc w:val="both"/>
              <w:rPr>
                <w:rFonts w:ascii="Arial" w:hAnsi="Arial" w:cs="Arial"/>
                <w:sz w:val="24"/>
                <w:szCs w:val="24"/>
              </w:rPr>
            </w:pPr>
          </w:p>
          <w:p w14:paraId="671BF010" w14:textId="77777777"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14:paraId="671BF011" w14:textId="77777777" w:rsidR="00CB2CBF" w:rsidRPr="00FE7642" w:rsidRDefault="00CB2CBF" w:rsidP="00407E26">
            <w:pPr>
              <w:pStyle w:val="ListParagraph"/>
              <w:jc w:val="both"/>
              <w:rPr>
                <w:rFonts w:ascii="Arial" w:hAnsi="Arial" w:cs="Arial"/>
                <w:b/>
                <w:sz w:val="24"/>
                <w:szCs w:val="24"/>
              </w:rPr>
            </w:pPr>
          </w:p>
          <w:p w14:paraId="671BF012" w14:textId="77777777"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14:paraId="671BF013" w14:textId="77777777"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14:paraId="671BF016" w14:textId="563AFDF4" w:rsidR="00CA12DC" w:rsidRDefault="00CA12DC" w:rsidP="00CA12DC">
      <w:pPr>
        <w:rPr>
          <w:rFonts w:cs="Arial"/>
          <w:sz w:val="24"/>
          <w:szCs w:val="24"/>
        </w:rPr>
      </w:pPr>
    </w:p>
    <w:p w14:paraId="301F970C" w14:textId="77777777" w:rsidR="00413122" w:rsidRDefault="00413122" w:rsidP="00CA12DC">
      <w:pPr>
        <w:rPr>
          <w:rFonts w:cs="Arial"/>
          <w:b/>
          <w:sz w:val="32"/>
          <w:szCs w:val="32"/>
        </w:rPr>
        <w:sectPr w:rsidR="00413122" w:rsidSect="00C86610">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2C03DD" w:rsidRDefault="00D8778C" w:rsidP="00CA12DC">
      <w:pPr>
        <w:rPr>
          <w:rFonts w:cs="Arial"/>
          <w:b/>
          <w:sz w:val="32"/>
          <w:szCs w:val="32"/>
        </w:rPr>
      </w:pPr>
      <w:r w:rsidRPr="002C03DD">
        <w:rPr>
          <w:rFonts w:cs="Arial"/>
          <w:b/>
          <w:sz w:val="32"/>
          <w:szCs w:val="32"/>
        </w:rPr>
        <w:lastRenderedPageBreak/>
        <w:t xml:space="preserve">SECTION TWO:                 CONTEXT STATEMENT </w:t>
      </w:r>
    </w:p>
    <w:p w14:paraId="68F29415" w14:textId="0E2DE753" w:rsidR="00D8778C" w:rsidRDefault="00D8778C" w:rsidP="00CA12DC">
      <w:pPr>
        <w:rPr>
          <w:rFonts w:cs="Arial"/>
          <w:sz w:val="24"/>
          <w:szCs w:val="24"/>
        </w:rPr>
      </w:pPr>
    </w:p>
    <w:p w14:paraId="1210166C" w14:textId="1CF0EA54" w:rsidR="00D8778C" w:rsidRDefault="00D8778C" w:rsidP="00CA12DC">
      <w:pPr>
        <w:rPr>
          <w:rFonts w:cs="Arial"/>
          <w:sz w:val="24"/>
          <w:szCs w:val="24"/>
        </w:rPr>
      </w:pPr>
    </w:p>
    <w:tbl>
      <w:tblPr>
        <w:tblStyle w:val="TableGrid"/>
        <w:tblW w:w="0" w:type="auto"/>
        <w:tblLook w:val="04A0" w:firstRow="1" w:lastRow="0" w:firstColumn="1" w:lastColumn="0" w:noHBand="0" w:noVBand="1"/>
      </w:tblPr>
      <w:tblGrid>
        <w:gridCol w:w="10456"/>
      </w:tblGrid>
      <w:tr w:rsidR="00D8778C" w:rsidRPr="00D77198" w14:paraId="0228D1C6" w14:textId="77777777" w:rsidTr="00EA7467">
        <w:tc>
          <w:tcPr>
            <w:tcW w:w="10456" w:type="dxa"/>
          </w:tcPr>
          <w:p w14:paraId="269074F0" w14:textId="77777777" w:rsidR="00D8778C" w:rsidRDefault="00D8778C" w:rsidP="00EA7467">
            <w:pPr>
              <w:jc w:val="both"/>
              <w:rPr>
                <w:rFonts w:cs="Arial"/>
                <w:b/>
                <w:sz w:val="28"/>
                <w:szCs w:val="28"/>
              </w:rPr>
            </w:pPr>
            <w:r>
              <w:rPr>
                <w:rFonts w:cs="Arial"/>
                <w:b/>
                <w:sz w:val="28"/>
                <w:szCs w:val="28"/>
              </w:rPr>
              <w:t xml:space="preserve">Context Statement </w:t>
            </w:r>
          </w:p>
          <w:p w14:paraId="0EE2EB10" w14:textId="77777777" w:rsidR="00D8778C" w:rsidRDefault="00D8778C" w:rsidP="00EA7467">
            <w:pPr>
              <w:jc w:val="both"/>
              <w:rPr>
                <w:rFonts w:cs="Arial"/>
                <w:b/>
                <w:sz w:val="28"/>
                <w:szCs w:val="28"/>
              </w:rPr>
            </w:pPr>
          </w:p>
          <w:p w14:paraId="3260906B" w14:textId="3B820EE3" w:rsidR="00D8778C" w:rsidRPr="00EA7467" w:rsidRDefault="00D8778C" w:rsidP="00EA7467">
            <w:pPr>
              <w:jc w:val="both"/>
              <w:rPr>
                <w:rFonts w:cs="Arial"/>
                <w:b/>
                <w:sz w:val="24"/>
                <w:szCs w:val="24"/>
              </w:rPr>
            </w:pPr>
            <w:r>
              <w:rPr>
                <w:sz w:val="24"/>
                <w:szCs w:val="24"/>
              </w:rPr>
              <w:t>B</w:t>
            </w:r>
            <w:r w:rsidRPr="00EA7467">
              <w:rPr>
                <w:sz w:val="24"/>
                <w:szCs w:val="24"/>
              </w:rPr>
              <w:t>riefly introduce yourself and outline your role(s) and responsibilities in teaching and/or supporting learning in higher education</w:t>
            </w:r>
            <w:r>
              <w:rPr>
                <w:sz w:val="24"/>
                <w:szCs w:val="24"/>
              </w:rPr>
              <w:t xml:space="preserve"> (</w:t>
            </w:r>
            <w:r w:rsidRPr="00C510FC">
              <w:rPr>
                <w:b/>
                <w:bCs/>
                <w:sz w:val="24"/>
                <w:szCs w:val="24"/>
              </w:rPr>
              <w:t>300 Words</w:t>
            </w:r>
            <w:r>
              <w:rPr>
                <w:sz w:val="24"/>
                <w:szCs w:val="24"/>
              </w:rPr>
              <w:t xml:space="preserve">) </w:t>
            </w:r>
          </w:p>
          <w:p w14:paraId="3D9116EA" w14:textId="77777777" w:rsidR="00D8778C" w:rsidRPr="00D77198" w:rsidRDefault="00D8778C" w:rsidP="00EA7467">
            <w:pPr>
              <w:jc w:val="both"/>
              <w:rPr>
                <w:rFonts w:cs="Arial"/>
                <w:sz w:val="24"/>
                <w:szCs w:val="24"/>
              </w:rPr>
            </w:pPr>
          </w:p>
        </w:tc>
      </w:tr>
      <w:tr w:rsidR="00D8778C" w:rsidRPr="00D77198" w14:paraId="19FF4464" w14:textId="77777777" w:rsidTr="00EA7467">
        <w:tc>
          <w:tcPr>
            <w:tcW w:w="10456" w:type="dxa"/>
          </w:tcPr>
          <w:p w14:paraId="73044655" w14:textId="77777777" w:rsidR="00D8778C" w:rsidRPr="00D77198" w:rsidRDefault="00D8778C" w:rsidP="00EA7467">
            <w:pPr>
              <w:jc w:val="both"/>
              <w:rPr>
                <w:rFonts w:cs="Arial"/>
                <w:b/>
                <w:sz w:val="24"/>
                <w:szCs w:val="24"/>
                <w:u w:val="single"/>
              </w:rPr>
            </w:pPr>
            <w:r w:rsidRPr="00D77198">
              <w:rPr>
                <w:rFonts w:cs="Arial"/>
                <w:b/>
                <w:sz w:val="24"/>
                <w:szCs w:val="24"/>
                <w:u w:val="single"/>
              </w:rPr>
              <w:t>Write your evidence here</w:t>
            </w:r>
          </w:p>
          <w:p w14:paraId="060B2DEF" w14:textId="77777777" w:rsidR="00D8778C" w:rsidRDefault="00D8778C" w:rsidP="00EA7467">
            <w:pPr>
              <w:jc w:val="both"/>
              <w:rPr>
                <w:rFonts w:cs="Arial"/>
                <w:sz w:val="24"/>
                <w:szCs w:val="24"/>
              </w:rPr>
            </w:pPr>
          </w:p>
          <w:p w14:paraId="133AF2BB" w14:textId="77777777" w:rsidR="00554F6D" w:rsidRDefault="00554F6D" w:rsidP="00EA7467">
            <w:pPr>
              <w:jc w:val="both"/>
              <w:rPr>
                <w:rFonts w:cs="Arial"/>
                <w:sz w:val="24"/>
                <w:szCs w:val="24"/>
              </w:rPr>
            </w:pPr>
          </w:p>
          <w:p w14:paraId="5355D718" w14:textId="5B302EF7" w:rsidR="00554F6D" w:rsidRDefault="00554F6D" w:rsidP="00554F6D">
            <w:pPr>
              <w:spacing w:line="360" w:lineRule="auto"/>
              <w:jc w:val="both"/>
              <w:rPr>
                <w:sz w:val="24"/>
                <w:szCs w:val="24"/>
              </w:rPr>
            </w:pPr>
            <w:r w:rsidRPr="009077E7">
              <w:rPr>
                <w:sz w:val="24"/>
                <w:szCs w:val="24"/>
              </w:rPr>
              <w:t>I</w:t>
            </w:r>
            <w:r>
              <w:rPr>
                <w:sz w:val="24"/>
                <w:szCs w:val="24"/>
              </w:rPr>
              <w:t xml:space="preserve"> am </w:t>
            </w:r>
            <w:r w:rsidRPr="009077E7">
              <w:rPr>
                <w:sz w:val="24"/>
                <w:szCs w:val="24"/>
              </w:rPr>
              <w:t xml:space="preserve">an experienced </w:t>
            </w:r>
            <w:r>
              <w:rPr>
                <w:sz w:val="24"/>
                <w:szCs w:val="24"/>
              </w:rPr>
              <w:t>lecturer</w:t>
            </w:r>
            <w:r w:rsidRPr="009077E7">
              <w:rPr>
                <w:sz w:val="24"/>
                <w:szCs w:val="24"/>
              </w:rPr>
              <w:t xml:space="preserve"> in Accounting and </w:t>
            </w:r>
            <w:r w:rsidR="003C4C77" w:rsidRPr="009077E7">
              <w:rPr>
                <w:sz w:val="24"/>
                <w:szCs w:val="24"/>
              </w:rPr>
              <w:t>Finance,</w:t>
            </w:r>
            <w:r>
              <w:rPr>
                <w:sz w:val="24"/>
                <w:szCs w:val="24"/>
              </w:rPr>
              <w:t xml:space="preserve"> and </w:t>
            </w:r>
            <w:r w:rsidRPr="009077E7">
              <w:rPr>
                <w:sz w:val="24"/>
                <w:szCs w:val="24"/>
              </w:rPr>
              <w:t xml:space="preserve">I have over six years of diverse experience in public services, academic research, and teaching. I have programme management experience and teach various </w:t>
            </w:r>
            <w:r>
              <w:rPr>
                <w:sz w:val="24"/>
                <w:szCs w:val="24"/>
              </w:rPr>
              <w:t xml:space="preserve">business management modules </w:t>
            </w:r>
            <w:r w:rsidRPr="009077E7">
              <w:rPr>
                <w:sz w:val="24"/>
                <w:szCs w:val="24"/>
              </w:rPr>
              <w:t xml:space="preserve">at highly respected UK universities (University of St Andrews and University of Wales Trinity </w:t>
            </w:r>
            <w:r>
              <w:rPr>
                <w:sz w:val="24"/>
                <w:szCs w:val="24"/>
              </w:rPr>
              <w:t>Saint David</w:t>
            </w:r>
            <w:r w:rsidRPr="009077E7">
              <w:rPr>
                <w:sz w:val="24"/>
                <w:szCs w:val="24"/>
              </w:rPr>
              <w:t>) across different levels</w:t>
            </w:r>
            <w:r>
              <w:rPr>
                <w:sz w:val="24"/>
                <w:szCs w:val="24"/>
              </w:rPr>
              <w:t xml:space="preserve">, </w:t>
            </w:r>
            <w:r w:rsidRPr="009077E7">
              <w:rPr>
                <w:sz w:val="24"/>
                <w:szCs w:val="24"/>
              </w:rPr>
              <w:t xml:space="preserve">from level 4 to </w:t>
            </w:r>
            <w:r>
              <w:rPr>
                <w:sz w:val="24"/>
                <w:szCs w:val="24"/>
              </w:rPr>
              <w:t xml:space="preserve">level </w:t>
            </w:r>
            <w:r w:rsidRPr="009077E7">
              <w:rPr>
                <w:sz w:val="24"/>
                <w:szCs w:val="24"/>
              </w:rPr>
              <w:t xml:space="preserve">7. </w:t>
            </w:r>
          </w:p>
          <w:p w14:paraId="1F29841E" w14:textId="77777777" w:rsidR="00554F6D" w:rsidRDefault="00554F6D" w:rsidP="00554F6D">
            <w:pPr>
              <w:spacing w:line="360" w:lineRule="auto"/>
              <w:jc w:val="both"/>
              <w:rPr>
                <w:sz w:val="24"/>
                <w:szCs w:val="24"/>
              </w:rPr>
            </w:pPr>
          </w:p>
          <w:p w14:paraId="16BE48EB" w14:textId="4F9A5156" w:rsidR="00554F6D" w:rsidRDefault="00554F6D" w:rsidP="00554F6D">
            <w:pPr>
              <w:spacing w:line="360" w:lineRule="auto"/>
              <w:jc w:val="both"/>
              <w:rPr>
                <w:sz w:val="24"/>
                <w:szCs w:val="24"/>
              </w:rPr>
            </w:pPr>
            <w:r w:rsidRPr="009077E7">
              <w:rPr>
                <w:sz w:val="24"/>
                <w:szCs w:val="24"/>
              </w:rPr>
              <w:t xml:space="preserve">I have </w:t>
            </w:r>
            <w:r>
              <w:rPr>
                <w:sz w:val="24"/>
                <w:szCs w:val="24"/>
              </w:rPr>
              <w:t xml:space="preserve">completed </w:t>
            </w:r>
            <w:r w:rsidRPr="009077E7">
              <w:rPr>
                <w:sz w:val="24"/>
                <w:szCs w:val="24"/>
              </w:rPr>
              <w:t xml:space="preserve">MSc degree (with Distinction) in Accounting and Finance from the University of Dundee, completed a BA in Business with Finance from the Abertay University Dundee and presently I am pursuing PhD (awaiting examination) from the University of Dundee and researching on corporate governance and stakeholder salience in emerging economies. </w:t>
            </w:r>
          </w:p>
          <w:p w14:paraId="1D0026EE" w14:textId="77777777" w:rsidR="00554F6D" w:rsidRPr="009077E7" w:rsidRDefault="00554F6D" w:rsidP="00554F6D">
            <w:pPr>
              <w:spacing w:line="360" w:lineRule="auto"/>
              <w:jc w:val="both"/>
              <w:rPr>
                <w:sz w:val="24"/>
                <w:szCs w:val="24"/>
              </w:rPr>
            </w:pPr>
          </w:p>
          <w:p w14:paraId="29E23DD9" w14:textId="77777777" w:rsidR="00554F6D" w:rsidRPr="009077E7" w:rsidRDefault="00554F6D" w:rsidP="00554F6D">
            <w:pPr>
              <w:spacing w:line="360" w:lineRule="auto"/>
              <w:jc w:val="both"/>
              <w:rPr>
                <w:sz w:val="24"/>
                <w:szCs w:val="24"/>
              </w:rPr>
            </w:pPr>
            <w:r>
              <w:rPr>
                <w:sz w:val="24"/>
                <w:szCs w:val="24"/>
              </w:rPr>
              <w:t>I am c</w:t>
            </w:r>
            <w:r w:rsidRPr="009077E7">
              <w:rPr>
                <w:sz w:val="24"/>
                <w:szCs w:val="24"/>
              </w:rPr>
              <w:t xml:space="preserve">urrently working at the University of Wales Trinity Saint David as a </w:t>
            </w:r>
            <w:r>
              <w:rPr>
                <w:sz w:val="24"/>
                <w:szCs w:val="24"/>
              </w:rPr>
              <w:t>lecturer</w:t>
            </w:r>
            <w:r w:rsidRPr="009077E7">
              <w:rPr>
                <w:sz w:val="24"/>
                <w:szCs w:val="24"/>
              </w:rPr>
              <w:t xml:space="preserve"> in Accounting and Finance</w:t>
            </w:r>
            <w:r>
              <w:rPr>
                <w:sz w:val="24"/>
                <w:szCs w:val="24"/>
              </w:rPr>
              <w:t xml:space="preserve"> and </w:t>
            </w:r>
            <w:r w:rsidRPr="009077E7">
              <w:rPr>
                <w:sz w:val="24"/>
                <w:szCs w:val="24"/>
              </w:rPr>
              <w:t>Programme Manager for the BA Business Management programme. My role is multifaceted, involving the design and implementation of study materials, assignments, and the conduction of seminars and workshops, all aimed at enhancing student understanding and success. I collaborate closely with course coordinators and other faculty members, ensuring the delivery of a comprehensive and enriching academic experience, which is complemented by external activities like study tours and company visits.</w:t>
            </w:r>
          </w:p>
          <w:p w14:paraId="676B68F3" w14:textId="77777777" w:rsidR="00554F6D" w:rsidRPr="009077E7" w:rsidRDefault="00554F6D" w:rsidP="00554F6D">
            <w:pPr>
              <w:spacing w:line="360" w:lineRule="auto"/>
              <w:jc w:val="both"/>
              <w:rPr>
                <w:sz w:val="24"/>
                <w:szCs w:val="24"/>
              </w:rPr>
            </w:pPr>
          </w:p>
          <w:p w14:paraId="5F1A9627" w14:textId="3FE911A2" w:rsidR="00D8778C" w:rsidRPr="00D77198" w:rsidRDefault="00554F6D" w:rsidP="003269EF">
            <w:pPr>
              <w:spacing w:line="360" w:lineRule="auto"/>
              <w:jc w:val="both"/>
              <w:rPr>
                <w:rFonts w:cs="Arial"/>
                <w:sz w:val="24"/>
                <w:szCs w:val="24"/>
              </w:rPr>
            </w:pPr>
            <w:r w:rsidRPr="009077E7">
              <w:rPr>
                <w:sz w:val="24"/>
                <w:szCs w:val="24"/>
              </w:rPr>
              <w:t xml:space="preserve">My approach to teaching is </w:t>
            </w:r>
            <w:r>
              <w:rPr>
                <w:sz w:val="24"/>
                <w:szCs w:val="24"/>
              </w:rPr>
              <w:t>characterised</w:t>
            </w:r>
            <w:r w:rsidRPr="009077E7">
              <w:rPr>
                <w:sz w:val="24"/>
                <w:szCs w:val="24"/>
              </w:rPr>
              <w:t xml:space="preserve"> by flexibility and adaptability, essential due to the diverse student body, and is deeply rooted in creating an inclusive learning environment. I employ a blend of traditional and innovative teaching strategies, </w:t>
            </w:r>
            <w:r>
              <w:rPr>
                <w:sz w:val="24"/>
                <w:szCs w:val="24"/>
              </w:rPr>
              <w:t>utilising</w:t>
            </w:r>
            <w:r w:rsidRPr="009077E7">
              <w:rPr>
                <w:sz w:val="24"/>
                <w:szCs w:val="24"/>
              </w:rPr>
              <w:t xml:space="preserve"> various teaching resources </w:t>
            </w:r>
            <w:r>
              <w:rPr>
                <w:sz w:val="24"/>
                <w:szCs w:val="24"/>
              </w:rPr>
              <w:t>such as VLEs like</w:t>
            </w:r>
            <w:r w:rsidRPr="009077E7">
              <w:rPr>
                <w:sz w:val="24"/>
                <w:szCs w:val="24"/>
              </w:rPr>
              <w:t xml:space="preserve"> Moodle and MS Teams, to facilitate interactive and engaging learning experiences.</w:t>
            </w:r>
            <w:r w:rsidR="00CD1A66">
              <w:rPr>
                <w:sz w:val="24"/>
                <w:szCs w:val="24"/>
              </w:rPr>
              <w:t xml:space="preserve"> I also u</w:t>
            </w:r>
            <w:r w:rsidR="00CD1A66" w:rsidRPr="00CD1A66">
              <w:rPr>
                <w:sz w:val="24"/>
                <w:szCs w:val="24"/>
              </w:rPr>
              <w:t xml:space="preserve">ndertake academic duties </w:t>
            </w:r>
            <w:r w:rsidR="003079B4">
              <w:rPr>
                <w:sz w:val="24"/>
                <w:szCs w:val="24"/>
              </w:rPr>
              <w:t>such as</w:t>
            </w:r>
            <w:r w:rsidR="00CD1A66" w:rsidRPr="00CD1A66">
              <w:rPr>
                <w:sz w:val="24"/>
                <w:szCs w:val="24"/>
              </w:rPr>
              <w:t xml:space="preserve"> delivery and management of lectures, seminars, and discussion forums</w:t>
            </w:r>
            <w:r w:rsidR="003079B4">
              <w:rPr>
                <w:sz w:val="24"/>
                <w:szCs w:val="24"/>
              </w:rPr>
              <w:t>,</w:t>
            </w:r>
            <w:r w:rsidR="00CD1A66" w:rsidRPr="00CD1A66">
              <w:rPr>
                <w:sz w:val="24"/>
                <w:szCs w:val="24"/>
              </w:rPr>
              <w:t xml:space="preserve"> providing feedback to students on assessed work</w:t>
            </w:r>
            <w:r w:rsidR="003079B4">
              <w:rPr>
                <w:sz w:val="24"/>
                <w:szCs w:val="24"/>
              </w:rPr>
              <w:t>,</w:t>
            </w:r>
            <w:r w:rsidR="00CD1A66" w:rsidRPr="00CD1A66">
              <w:rPr>
                <w:sz w:val="24"/>
                <w:szCs w:val="24"/>
              </w:rPr>
              <w:t xml:space="preserve"> providing pastoral support to students</w:t>
            </w:r>
            <w:r w:rsidR="003079B4">
              <w:rPr>
                <w:sz w:val="24"/>
                <w:szCs w:val="24"/>
              </w:rPr>
              <w:t xml:space="preserve"> which are </w:t>
            </w:r>
            <w:r w:rsidR="00CD1A66" w:rsidRPr="00CD1A66">
              <w:rPr>
                <w:sz w:val="24"/>
                <w:szCs w:val="24"/>
              </w:rPr>
              <w:t>required to sustain the delivery of high-quality teaching, both campus based and distance learning.</w:t>
            </w:r>
            <w:r w:rsidR="00CD1A66">
              <w:rPr>
                <w:sz w:val="24"/>
                <w:szCs w:val="24"/>
              </w:rPr>
              <w:t xml:space="preserve"> I also s</w:t>
            </w:r>
            <w:r w:rsidR="00CD1A66" w:rsidRPr="00CD1A66">
              <w:rPr>
                <w:sz w:val="24"/>
                <w:szCs w:val="24"/>
              </w:rPr>
              <w:t>upervis</w:t>
            </w:r>
            <w:r w:rsidR="00CD1A66">
              <w:rPr>
                <w:sz w:val="24"/>
                <w:szCs w:val="24"/>
              </w:rPr>
              <w:t>e</w:t>
            </w:r>
            <w:r w:rsidR="00CD1A66" w:rsidRPr="00CD1A66">
              <w:rPr>
                <w:sz w:val="24"/>
                <w:szCs w:val="24"/>
              </w:rPr>
              <w:t xml:space="preserve"> undergraduate and postgraduate students on their dissertations.</w:t>
            </w:r>
            <w:r w:rsidR="00CD1A66">
              <w:rPr>
                <w:sz w:val="24"/>
                <w:szCs w:val="24"/>
              </w:rPr>
              <w:t xml:space="preserve"> </w:t>
            </w:r>
          </w:p>
        </w:tc>
      </w:tr>
    </w:tbl>
    <w:p w14:paraId="2C507DE5" w14:textId="221B6BF0" w:rsidR="00D8778C" w:rsidRDefault="00D8778C" w:rsidP="00CA12DC">
      <w:pPr>
        <w:rPr>
          <w:rFonts w:cs="Arial"/>
          <w:sz w:val="24"/>
          <w:szCs w:val="24"/>
        </w:rPr>
      </w:pPr>
    </w:p>
    <w:p w14:paraId="11089608" w14:textId="77777777" w:rsidR="00D8778C" w:rsidRDefault="00D8778C" w:rsidP="00CA12DC">
      <w:pPr>
        <w:rPr>
          <w:rFonts w:cs="Arial"/>
          <w:sz w:val="24"/>
          <w:szCs w:val="24"/>
        </w:rPr>
      </w:pPr>
    </w:p>
    <w:p w14:paraId="43154512" w14:textId="77777777" w:rsidR="00D8778C" w:rsidRPr="00FE7642" w:rsidRDefault="00D8778C" w:rsidP="00CA12DC">
      <w:pPr>
        <w:rPr>
          <w:rFonts w:cs="Arial"/>
          <w:sz w:val="24"/>
          <w:szCs w:val="24"/>
        </w:rPr>
      </w:pPr>
    </w:p>
    <w:p w14:paraId="48846309" w14:textId="77777777" w:rsidR="00411FBC" w:rsidRDefault="00411FBC" w:rsidP="002C03DD">
      <w:pPr>
        <w:tabs>
          <w:tab w:val="left" w:pos="1276"/>
        </w:tabs>
        <w:ind w:left="2880" w:hanging="2880"/>
        <w:jc w:val="both"/>
        <w:rPr>
          <w:rFonts w:cs="Arial"/>
          <w:b/>
          <w:sz w:val="32"/>
          <w:szCs w:val="32"/>
        </w:rPr>
        <w:sectPr w:rsidR="00411FBC" w:rsidSect="00C86610">
          <w:pgSz w:w="11906" w:h="16838"/>
          <w:pgMar w:top="720" w:right="720" w:bottom="720" w:left="720" w:header="708" w:footer="708" w:gutter="0"/>
          <w:cols w:space="708"/>
          <w:docGrid w:linePitch="360"/>
        </w:sectPr>
      </w:pPr>
    </w:p>
    <w:p w14:paraId="671BF017" w14:textId="077743F1" w:rsidR="00CA12DC" w:rsidRPr="00FE7642" w:rsidRDefault="00D8778C" w:rsidP="002C03DD">
      <w:pPr>
        <w:tabs>
          <w:tab w:val="left" w:pos="1276"/>
        </w:tabs>
        <w:ind w:left="2880" w:hanging="2880"/>
        <w:jc w:val="both"/>
        <w:rPr>
          <w:rFonts w:cs="Arial"/>
          <w:b/>
          <w:sz w:val="32"/>
          <w:szCs w:val="32"/>
        </w:rPr>
      </w:pPr>
      <w:r>
        <w:rPr>
          <w:rFonts w:cs="Arial"/>
          <w:b/>
          <w:sz w:val="32"/>
          <w:szCs w:val="32"/>
        </w:rPr>
        <w:lastRenderedPageBreak/>
        <w:t>SECTION THREE</w:t>
      </w:r>
      <w:r w:rsidR="00CA12DC" w:rsidRPr="00FE7642">
        <w:rPr>
          <w:rFonts w:cs="Arial"/>
          <w:b/>
          <w:sz w:val="32"/>
          <w:szCs w:val="32"/>
        </w:rPr>
        <w:t>:</w:t>
      </w:r>
      <w:r w:rsidR="00CA12DC" w:rsidRPr="00FE7642">
        <w:rPr>
          <w:rFonts w:cs="Arial"/>
          <w:b/>
          <w:sz w:val="32"/>
          <w:szCs w:val="32"/>
        </w:rPr>
        <w:tab/>
        <w:t>Your reflective account of your Continuing Professional Development</w:t>
      </w:r>
    </w:p>
    <w:p w14:paraId="671BF018" w14:textId="77777777" w:rsidR="00CA12DC" w:rsidRPr="00FE7642" w:rsidRDefault="00CA12DC" w:rsidP="00CA12DC">
      <w:pPr>
        <w:jc w:val="both"/>
        <w:rPr>
          <w:rFonts w:cs="Arial"/>
          <w:sz w:val="24"/>
          <w:szCs w:val="24"/>
        </w:rPr>
      </w:pPr>
    </w:p>
    <w:p w14:paraId="671BF019" w14:textId="77777777"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14:paraId="671BF01A" w14:textId="77777777" w:rsidR="00CA12DC" w:rsidRPr="00FE7642" w:rsidRDefault="00CA12DC" w:rsidP="00CA12DC">
      <w:pPr>
        <w:jc w:val="both"/>
        <w:rPr>
          <w:rFonts w:cs="Arial"/>
          <w:sz w:val="24"/>
          <w:szCs w:val="24"/>
        </w:rPr>
      </w:pPr>
    </w:p>
    <w:p w14:paraId="671BF01B" w14:textId="77777777"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14:paraId="671BF01C" w14:textId="77777777" w:rsidR="004F687F" w:rsidRPr="00FE7642" w:rsidRDefault="004F687F" w:rsidP="00CA12DC">
      <w:pPr>
        <w:jc w:val="both"/>
        <w:rPr>
          <w:rFonts w:cs="Arial"/>
          <w:sz w:val="24"/>
          <w:szCs w:val="24"/>
        </w:rPr>
      </w:pPr>
    </w:p>
    <w:p w14:paraId="671BF01D" w14:textId="77777777" w:rsidR="00CA12DC" w:rsidRPr="00FE7642" w:rsidRDefault="00CA12DC" w:rsidP="00CA12DC">
      <w:pPr>
        <w:jc w:val="both"/>
        <w:rPr>
          <w:rFonts w:cs="Arial"/>
          <w:sz w:val="24"/>
          <w:szCs w:val="24"/>
        </w:rPr>
      </w:pPr>
      <w:r w:rsidRPr="327778CB">
        <w:rPr>
          <w:rFonts w:cs="Arial"/>
          <w:sz w:val="24"/>
          <w:szCs w:val="24"/>
        </w:rPr>
        <w:t xml:space="preserve">Your application should show successful </w:t>
      </w:r>
      <w:r w:rsidR="00534CB0" w:rsidRPr="327778CB">
        <w:rPr>
          <w:rFonts w:cs="Arial"/>
          <w:sz w:val="24"/>
          <w:szCs w:val="24"/>
        </w:rPr>
        <w:t xml:space="preserve">engagement in appropriate teaching practices related to the Areas of Activity, successful </w:t>
      </w:r>
      <w:r w:rsidRPr="327778CB">
        <w:rPr>
          <w:rFonts w:cs="Arial"/>
          <w:sz w:val="24"/>
          <w:szCs w:val="24"/>
        </w:rPr>
        <w:t>incorporation of subject and pedagogic research as part of an integrated approach to academic practice</w:t>
      </w:r>
      <w:r w:rsidR="00534CB0" w:rsidRPr="327778CB">
        <w:rPr>
          <w:rFonts w:cs="Arial"/>
          <w:sz w:val="24"/>
          <w:szCs w:val="24"/>
        </w:rPr>
        <w:t>, and</w:t>
      </w:r>
      <w:r w:rsidRPr="327778CB">
        <w:rPr>
          <w:rFonts w:cs="Arial"/>
          <w:sz w:val="24"/>
          <w:szCs w:val="24"/>
        </w:rPr>
        <w:t xml:space="preserve"> successful engagement in </w:t>
      </w:r>
      <w:r w:rsidR="00534CB0" w:rsidRPr="327778CB">
        <w:rPr>
          <w:rFonts w:cs="Arial"/>
          <w:sz w:val="24"/>
          <w:szCs w:val="24"/>
        </w:rPr>
        <w:t xml:space="preserve">professional development in </w:t>
      </w:r>
      <w:r w:rsidRPr="327778CB">
        <w:rPr>
          <w:rFonts w:cs="Arial"/>
          <w:sz w:val="24"/>
          <w:szCs w:val="24"/>
        </w:rPr>
        <w:t>relation to tea</w:t>
      </w:r>
      <w:r w:rsidR="004F687F" w:rsidRPr="327778CB">
        <w:rPr>
          <w:rFonts w:cs="Arial"/>
          <w:sz w:val="24"/>
          <w:szCs w:val="24"/>
        </w:rPr>
        <w:t xml:space="preserve">ching, learning, </w:t>
      </w:r>
      <w:r w:rsidRPr="327778CB">
        <w:rPr>
          <w:rFonts w:cs="Arial"/>
          <w:sz w:val="24"/>
          <w:szCs w:val="24"/>
        </w:rPr>
        <w:t>assessment</w:t>
      </w:r>
      <w:r w:rsidR="004F687F" w:rsidRPr="327778CB">
        <w:rPr>
          <w:rFonts w:cs="Arial"/>
          <w:sz w:val="24"/>
          <w:szCs w:val="24"/>
        </w:rPr>
        <w:t>, scholarship</w:t>
      </w:r>
      <w:r w:rsidRPr="327778CB">
        <w:rPr>
          <w:rFonts w:cs="Arial"/>
          <w:sz w:val="24"/>
          <w:szCs w:val="24"/>
        </w:rPr>
        <w:t xml:space="preserve"> and</w:t>
      </w:r>
      <w:r w:rsidR="004F687F" w:rsidRPr="327778CB">
        <w:rPr>
          <w:rFonts w:cs="Arial"/>
          <w:sz w:val="24"/>
          <w:szCs w:val="24"/>
        </w:rPr>
        <w:t>, as</w:t>
      </w:r>
      <w:r w:rsidRPr="327778CB">
        <w:rPr>
          <w:rFonts w:cs="Arial"/>
          <w:sz w:val="24"/>
          <w:szCs w:val="24"/>
        </w:rPr>
        <w:t xml:space="preserve"> appropriate</w:t>
      </w:r>
      <w:r w:rsidR="004F687F" w:rsidRPr="327778CB">
        <w:rPr>
          <w:rFonts w:cs="Arial"/>
          <w:sz w:val="24"/>
          <w:szCs w:val="24"/>
        </w:rPr>
        <w:t>,</w:t>
      </w:r>
      <w:r w:rsidRPr="327778CB">
        <w:rPr>
          <w:rFonts w:cs="Arial"/>
          <w:sz w:val="24"/>
          <w:szCs w:val="24"/>
        </w:rPr>
        <w:t xml:space="preserve"> related</w:t>
      </w:r>
      <w:r w:rsidR="004F687F" w:rsidRPr="327778CB">
        <w:rPr>
          <w:rFonts w:cs="Arial"/>
          <w:sz w:val="24"/>
          <w:szCs w:val="24"/>
        </w:rPr>
        <w:t xml:space="preserve"> academic or</w:t>
      </w:r>
      <w:r w:rsidRPr="327778CB">
        <w:rPr>
          <w:rFonts w:cs="Arial"/>
          <w:sz w:val="24"/>
          <w:szCs w:val="24"/>
        </w:rPr>
        <w:t xml:space="preserve"> professional practices.</w:t>
      </w:r>
      <w:r w:rsidR="00407E26" w:rsidRPr="327778CB">
        <w:rPr>
          <w:rFonts w:cs="Arial"/>
          <w:sz w:val="24"/>
          <w:szCs w:val="24"/>
        </w:rPr>
        <w:t xml:space="preserve"> </w:t>
      </w:r>
      <w:r w:rsidR="00407E26" w:rsidRPr="327778CB">
        <w:rPr>
          <w:rFonts w:cs="Arial"/>
          <w:b/>
          <w:bCs/>
          <w:sz w:val="24"/>
          <w:szCs w:val="24"/>
        </w:rPr>
        <w:t>The form will expand as you enter your information.</w:t>
      </w:r>
    </w:p>
    <w:p w14:paraId="2427E738" w14:textId="77777777" w:rsidR="00411FBC" w:rsidRDefault="00411FBC" w:rsidP="00EC50FF">
      <w:pPr>
        <w:jc w:val="both"/>
        <w:rPr>
          <w:rFonts w:eastAsia="Arial" w:cs="Arial"/>
          <w:sz w:val="24"/>
          <w:szCs w:val="24"/>
          <w:u w:val="single"/>
        </w:rPr>
      </w:pPr>
    </w:p>
    <w:p w14:paraId="456120FD" w14:textId="0108BFE0" w:rsidR="00411FBC" w:rsidRPr="00411FBC" w:rsidRDefault="00411FBC" w:rsidP="00EC50FF">
      <w:pPr>
        <w:jc w:val="both"/>
        <w:rPr>
          <w:b/>
          <w:bCs/>
          <w:color w:val="000000"/>
          <w:sz w:val="27"/>
          <w:szCs w:val="27"/>
        </w:rPr>
      </w:pPr>
      <w:r w:rsidRPr="00411FBC">
        <w:rPr>
          <w:b/>
          <w:bCs/>
          <w:color w:val="000000"/>
          <w:sz w:val="27"/>
          <w:szCs w:val="27"/>
        </w:rPr>
        <w:t xml:space="preserve">Your application for Fellowship consists of a </w:t>
      </w:r>
      <w:r w:rsidRPr="00C04210">
        <w:rPr>
          <w:b/>
          <w:bCs/>
          <w:color w:val="000000"/>
          <w:sz w:val="27"/>
          <w:szCs w:val="27"/>
          <w:u w:val="single"/>
        </w:rPr>
        <w:t>3,</w:t>
      </w:r>
      <w:r w:rsidR="00C510FC">
        <w:rPr>
          <w:b/>
          <w:bCs/>
          <w:color w:val="000000"/>
          <w:sz w:val="27"/>
          <w:szCs w:val="27"/>
          <w:u w:val="single"/>
        </w:rPr>
        <w:t>0</w:t>
      </w:r>
      <w:r w:rsidRPr="00C04210">
        <w:rPr>
          <w:b/>
          <w:bCs/>
          <w:color w:val="000000"/>
          <w:sz w:val="27"/>
          <w:szCs w:val="27"/>
          <w:u w:val="single"/>
        </w:rPr>
        <w:t>00 word reflective account</w:t>
      </w:r>
      <w:r w:rsidRPr="00411FBC">
        <w:rPr>
          <w:b/>
          <w:bCs/>
          <w:color w:val="000000"/>
          <w:sz w:val="27"/>
          <w:szCs w:val="27"/>
        </w:rPr>
        <w:t xml:space="preserve"> shared across all five Areas of Activity plus citations (overall maximum of </w:t>
      </w:r>
      <w:r w:rsidR="00C510FC">
        <w:rPr>
          <w:b/>
          <w:bCs/>
          <w:color w:val="000000"/>
          <w:sz w:val="27"/>
          <w:szCs w:val="27"/>
        </w:rPr>
        <w:t>3</w:t>
      </w:r>
      <w:r w:rsidRPr="00411FBC">
        <w:rPr>
          <w:b/>
          <w:bCs/>
          <w:color w:val="000000"/>
          <w:sz w:val="27"/>
          <w:szCs w:val="27"/>
        </w:rPr>
        <w:t>,</w:t>
      </w:r>
      <w:r w:rsidR="00C510FC">
        <w:rPr>
          <w:b/>
          <w:bCs/>
          <w:color w:val="000000"/>
          <w:sz w:val="27"/>
          <w:szCs w:val="27"/>
        </w:rPr>
        <w:t>5</w:t>
      </w:r>
      <w:r w:rsidRPr="00411FBC">
        <w:rPr>
          <w:b/>
          <w:bCs/>
          <w:color w:val="000000"/>
          <w:sz w:val="27"/>
          <w:szCs w:val="27"/>
        </w:rPr>
        <w:t>00 word)</w:t>
      </w:r>
    </w:p>
    <w:p w14:paraId="50D68F04" w14:textId="77777777" w:rsidR="00411FBC" w:rsidRDefault="00411FBC" w:rsidP="00EC50FF">
      <w:pPr>
        <w:jc w:val="both"/>
        <w:rPr>
          <w:rFonts w:eastAsia="Arial" w:cs="Arial"/>
          <w:sz w:val="24"/>
          <w:szCs w:val="24"/>
          <w:u w:val="single"/>
        </w:rPr>
      </w:pPr>
    </w:p>
    <w:p w14:paraId="0D58CA41" w14:textId="0CB92724" w:rsidR="00CA12DC" w:rsidRPr="00244CC6" w:rsidRDefault="0076012B" w:rsidP="00EC50FF">
      <w:pPr>
        <w:jc w:val="both"/>
        <w:rPr>
          <w:rFonts w:eastAsia="Arial" w:cs="Arial"/>
          <w:sz w:val="24"/>
          <w:szCs w:val="24"/>
        </w:rPr>
      </w:pPr>
      <w:r>
        <w:rPr>
          <w:rFonts w:eastAsia="Arial" w:cs="Arial"/>
          <w:sz w:val="24"/>
          <w:szCs w:val="24"/>
          <w:u w:val="single"/>
        </w:rPr>
        <w:t>Citations</w:t>
      </w:r>
      <w:r w:rsidR="1D136A1A" w:rsidRPr="00244CC6">
        <w:rPr>
          <w:rFonts w:eastAsia="Arial" w:cs="Arial"/>
          <w:sz w:val="24"/>
          <w:szCs w:val="24"/>
          <w:u w:val="single"/>
        </w:rPr>
        <w:t xml:space="preserve"> should be included in an overall list at the end of secti</w:t>
      </w:r>
      <w:r w:rsidR="00D8778C" w:rsidRPr="00244CC6">
        <w:rPr>
          <w:rFonts w:eastAsia="Arial" w:cs="Arial"/>
          <w:sz w:val="24"/>
          <w:szCs w:val="24"/>
          <w:u w:val="single"/>
        </w:rPr>
        <w:t>on 3</w:t>
      </w:r>
      <w:r w:rsidR="1D136A1A" w:rsidRPr="00244CC6">
        <w:rPr>
          <w:rFonts w:eastAsia="Arial" w:cs="Arial"/>
          <w:sz w:val="24"/>
          <w:szCs w:val="24"/>
          <w:u w:val="single"/>
        </w:rPr>
        <w:t xml:space="preserve"> of the document.</w:t>
      </w:r>
    </w:p>
    <w:p w14:paraId="671BF01E" w14:textId="62E4527B" w:rsidR="00CA12DC" w:rsidRPr="00FE7642" w:rsidRDefault="00CA12DC" w:rsidP="327778CB">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14:paraId="671BF021" w14:textId="77777777" w:rsidTr="00AC5818">
        <w:tc>
          <w:tcPr>
            <w:tcW w:w="10598" w:type="dxa"/>
            <w:gridSpan w:val="2"/>
          </w:tcPr>
          <w:p w14:paraId="671BF01F" w14:textId="2E5733CD" w:rsidR="00CA12DC" w:rsidRPr="00FE7642" w:rsidRDefault="00CA12DC" w:rsidP="007E4DA3">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 xml:space="preserve">es and/or programmes of study </w:t>
            </w:r>
          </w:p>
          <w:p w14:paraId="3C58AB55" w14:textId="577B97F9" w:rsidR="003D0E94" w:rsidRDefault="003D0E94" w:rsidP="007E4DA3">
            <w:pPr>
              <w:jc w:val="both"/>
              <w:rPr>
                <w:rFonts w:cs="Arial"/>
                <w:sz w:val="24"/>
                <w:szCs w:val="24"/>
              </w:rPr>
            </w:pPr>
            <w:r w:rsidRPr="00FE7642">
              <w:rPr>
                <w:rFonts w:cs="Arial"/>
                <w:b/>
                <w:sz w:val="28"/>
                <w:szCs w:val="28"/>
              </w:rPr>
              <w:t>(</w:t>
            </w:r>
            <w:r w:rsidR="00C510FC">
              <w:rPr>
                <w:rFonts w:cs="Arial"/>
                <w:b/>
                <w:sz w:val="28"/>
                <w:szCs w:val="28"/>
              </w:rPr>
              <w:t>6</w:t>
            </w:r>
            <w:r w:rsidRPr="00FE7642">
              <w:rPr>
                <w:rFonts w:cs="Arial"/>
                <w:b/>
                <w:sz w:val="28"/>
                <w:szCs w:val="28"/>
              </w:rPr>
              <w:t>00 words)</w:t>
            </w:r>
          </w:p>
          <w:p w14:paraId="4EC89F3B" w14:textId="48889F6B" w:rsidR="00CA12DC" w:rsidRDefault="00CA12DC" w:rsidP="007E4DA3">
            <w:pPr>
              <w:jc w:val="both"/>
              <w:rPr>
                <w:rFonts w:cs="Arial"/>
                <w:sz w:val="24"/>
                <w:szCs w:val="24"/>
              </w:rPr>
            </w:pPr>
            <w:r w:rsidRPr="00FE7642">
              <w:rPr>
                <w:rFonts w:cs="Arial"/>
                <w:sz w:val="24"/>
                <w:szCs w:val="24"/>
              </w:rPr>
              <w:t>Identify how you contribute to the design and planning of effective, valuable learning experiences</w:t>
            </w:r>
          </w:p>
          <w:p w14:paraId="671BF020" w14:textId="2DC3E22D" w:rsidR="003D0E94" w:rsidRPr="00FE7642" w:rsidRDefault="003D0E94" w:rsidP="007E4DA3">
            <w:pPr>
              <w:jc w:val="both"/>
              <w:rPr>
                <w:rFonts w:cs="Arial"/>
                <w:sz w:val="24"/>
                <w:szCs w:val="24"/>
              </w:rPr>
            </w:pPr>
          </w:p>
        </w:tc>
      </w:tr>
      <w:tr w:rsidR="00CA12DC" w:rsidRPr="00FE7642" w14:paraId="671BF02F" w14:textId="77777777" w:rsidTr="00E0025F">
        <w:tc>
          <w:tcPr>
            <w:tcW w:w="5070" w:type="dxa"/>
          </w:tcPr>
          <w:p w14:paraId="671BF022" w14:textId="77777777" w:rsidR="00CA12DC" w:rsidRPr="00FE7642" w:rsidRDefault="00CA12DC" w:rsidP="007E4DA3">
            <w:pPr>
              <w:rPr>
                <w:rFonts w:cs="Arial"/>
                <w:sz w:val="20"/>
                <w:szCs w:val="20"/>
                <w:u w:val="single"/>
              </w:rPr>
            </w:pPr>
            <w:r w:rsidRPr="00FE7642">
              <w:rPr>
                <w:rFonts w:cs="Arial"/>
                <w:sz w:val="20"/>
                <w:szCs w:val="20"/>
                <w:u w:val="single"/>
              </w:rPr>
              <w:t>Engagement in a variety of learning activities, at a variety of levels e.g.</w:t>
            </w:r>
          </w:p>
          <w:p w14:paraId="671BF023"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14:paraId="671BF024" w14:textId="77777777"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14:paraId="671BF025"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14:paraId="671BF026" w14:textId="77777777" w:rsidR="00CA12DC" w:rsidRPr="00FE7642" w:rsidRDefault="00CA12DC" w:rsidP="007E4DA3">
            <w:pPr>
              <w:rPr>
                <w:rFonts w:cs="Arial"/>
                <w:sz w:val="20"/>
                <w:szCs w:val="20"/>
              </w:rPr>
            </w:pPr>
          </w:p>
        </w:tc>
        <w:tc>
          <w:tcPr>
            <w:tcW w:w="5528" w:type="dxa"/>
          </w:tcPr>
          <w:p w14:paraId="671BF027"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28" w14:textId="77777777"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14:paraId="671BF029" w14:textId="77777777"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14:paraId="671BF02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14:paraId="671BF02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14:paraId="671BF02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14:paraId="671BF02D" w14:textId="77777777"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14:paraId="671BF02E" w14:textId="77777777" w:rsidR="00CA12DC" w:rsidRPr="00FE7642" w:rsidRDefault="00CA12DC" w:rsidP="007E4DA3">
            <w:pPr>
              <w:rPr>
                <w:rFonts w:cs="Arial"/>
                <w:sz w:val="20"/>
                <w:szCs w:val="20"/>
              </w:rPr>
            </w:pPr>
          </w:p>
        </w:tc>
      </w:tr>
      <w:tr w:rsidR="00AC5818" w:rsidRPr="00FE7642" w14:paraId="671BF03A" w14:textId="77777777" w:rsidTr="00AC5818">
        <w:tc>
          <w:tcPr>
            <w:tcW w:w="10598" w:type="dxa"/>
            <w:gridSpan w:val="2"/>
          </w:tcPr>
          <w:p w14:paraId="671BF030" w14:textId="77777777" w:rsidR="00AC5818" w:rsidRDefault="005F1278" w:rsidP="003B0788">
            <w:pPr>
              <w:spacing w:line="360" w:lineRule="auto"/>
              <w:jc w:val="both"/>
              <w:rPr>
                <w:rFonts w:cs="Arial"/>
                <w:b/>
                <w:sz w:val="24"/>
                <w:szCs w:val="24"/>
                <w:u w:val="single"/>
              </w:rPr>
            </w:pPr>
            <w:r w:rsidRPr="00FE7642">
              <w:rPr>
                <w:rFonts w:cs="Arial"/>
                <w:b/>
                <w:sz w:val="24"/>
                <w:szCs w:val="24"/>
                <w:u w:val="single"/>
              </w:rPr>
              <w:t>Write your evidence here</w:t>
            </w:r>
          </w:p>
          <w:p w14:paraId="2A604AAD" w14:textId="77777777" w:rsidR="009D11E5" w:rsidRPr="00FE7642" w:rsidRDefault="009D11E5" w:rsidP="003B0788">
            <w:pPr>
              <w:spacing w:line="360" w:lineRule="auto"/>
              <w:jc w:val="both"/>
              <w:rPr>
                <w:rFonts w:cs="Arial"/>
                <w:b/>
                <w:sz w:val="24"/>
                <w:szCs w:val="24"/>
                <w:u w:val="single"/>
              </w:rPr>
            </w:pPr>
          </w:p>
          <w:p w14:paraId="7CA61DE6" w14:textId="77777777" w:rsidR="009D11E5" w:rsidRPr="009D11E5" w:rsidRDefault="009D11E5" w:rsidP="009D11E5">
            <w:pPr>
              <w:spacing w:line="360" w:lineRule="auto"/>
              <w:jc w:val="both"/>
              <w:rPr>
                <w:rFonts w:cs="Arial"/>
                <w:sz w:val="24"/>
                <w:szCs w:val="24"/>
              </w:rPr>
            </w:pPr>
            <w:r w:rsidRPr="009D11E5">
              <w:rPr>
                <w:rFonts w:cs="Arial"/>
                <w:sz w:val="24"/>
                <w:szCs w:val="24"/>
              </w:rPr>
              <w:t xml:space="preserve">I was employed at the University of St. Andrews from September 2019 to December 2021, where I delivered lectures and co-led the Financial Accounting module to undergraduate students (level 4). This role demanded active collaboration with the course coordinator, and I contributed to the design of study materials, assignments, and in-class activities. Transitioning to the University of Wales Trinity Saint David in 2022, my responsibilities broadened as the Accounting and Finance lecturer and Programme Manager for the BA Business Management Programme. I manage a dynamic team of hourly paid lecturers and coordinate academic activities for undergraduate students, aiming to provide a comprehensive academic experience for students. </w:t>
            </w:r>
          </w:p>
          <w:p w14:paraId="0BD60C00" w14:textId="77777777" w:rsidR="009D11E5" w:rsidRPr="009D11E5" w:rsidRDefault="009D11E5" w:rsidP="009D11E5">
            <w:pPr>
              <w:spacing w:line="360" w:lineRule="auto"/>
              <w:jc w:val="both"/>
              <w:rPr>
                <w:rFonts w:cs="Arial"/>
                <w:sz w:val="24"/>
                <w:szCs w:val="24"/>
              </w:rPr>
            </w:pPr>
          </w:p>
          <w:p w14:paraId="3A8874BD" w14:textId="04816342" w:rsidR="00D244AA" w:rsidRDefault="009D11E5" w:rsidP="009D11E5">
            <w:pPr>
              <w:spacing w:line="360" w:lineRule="auto"/>
              <w:jc w:val="both"/>
              <w:rPr>
                <w:rFonts w:cs="Arial"/>
                <w:sz w:val="24"/>
                <w:szCs w:val="24"/>
              </w:rPr>
            </w:pPr>
            <w:r w:rsidRPr="009D11E5">
              <w:rPr>
                <w:rFonts w:cs="Arial"/>
                <w:sz w:val="24"/>
                <w:szCs w:val="24"/>
              </w:rPr>
              <w:t xml:space="preserve">I am teaching a diverse student group aged between 19 to 50, which requires adaptable teaching methods. </w:t>
            </w:r>
            <w:r w:rsidR="00311901" w:rsidRPr="00311901">
              <w:rPr>
                <w:rFonts w:cs="Arial"/>
                <w:sz w:val="24"/>
                <w:szCs w:val="24"/>
              </w:rPr>
              <w:t>These students come with varied expectations, and</w:t>
            </w:r>
            <w:r w:rsidR="00311901">
              <w:rPr>
                <w:rFonts w:cs="Arial"/>
                <w:sz w:val="24"/>
                <w:szCs w:val="24"/>
              </w:rPr>
              <w:t xml:space="preserve"> one of</w:t>
            </w:r>
            <w:r w:rsidR="00311901" w:rsidRPr="00311901">
              <w:rPr>
                <w:rFonts w:cs="Arial"/>
                <w:sz w:val="24"/>
                <w:szCs w:val="24"/>
              </w:rPr>
              <w:t xml:space="preserve"> the </w:t>
            </w:r>
            <w:r w:rsidR="00311901">
              <w:rPr>
                <w:rFonts w:cs="Arial"/>
                <w:sz w:val="24"/>
                <w:szCs w:val="24"/>
              </w:rPr>
              <w:t xml:space="preserve">main </w:t>
            </w:r>
            <w:r w:rsidR="00322FB5" w:rsidRPr="00311901">
              <w:rPr>
                <w:rFonts w:cs="Arial"/>
                <w:sz w:val="24"/>
                <w:szCs w:val="24"/>
              </w:rPr>
              <w:t>challenges</w:t>
            </w:r>
            <w:r w:rsidR="00311901" w:rsidRPr="00311901">
              <w:rPr>
                <w:rFonts w:cs="Arial"/>
                <w:sz w:val="24"/>
                <w:szCs w:val="24"/>
              </w:rPr>
              <w:t xml:space="preserve"> </w:t>
            </w:r>
            <w:r w:rsidR="00A77A4C">
              <w:rPr>
                <w:rFonts w:cs="Arial"/>
                <w:sz w:val="24"/>
                <w:szCs w:val="24"/>
              </w:rPr>
              <w:t>is</w:t>
            </w:r>
            <w:r w:rsidR="00311901">
              <w:rPr>
                <w:rFonts w:cs="Arial"/>
                <w:sz w:val="24"/>
                <w:szCs w:val="24"/>
              </w:rPr>
              <w:t xml:space="preserve"> </w:t>
            </w:r>
            <w:r w:rsidR="00311901" w:rsidRPr="00311901">
              <w:rPr>
                <w:rFonts w:cs="Arial"/>
                <w:sz w:val="24"/>
                <w:szCs w:val="24"/>
              </w:rPr>
              <w:t>to ensure they all find value in their learning journeys. (V1, K1, A1)</w:t>
            </w:r>
          </w:p>
          <w:p w14:paraId="53449D1B" w14:textId="77777777" w:rsidR="00D244AA" w:rsidRDefault="00D244AA" w:rsidP="009D11E5">
            <w:pPr>
              <w:spacing w:line="360" w:lineRule="auto"/>
              <w:jc w:val="both"/>
              <w:rPr>
                <w:rFonts w:cs="Arial"/>
                <w:sz w:val="24"/>
                <w:szCs w:val="24"/>
              </w:rPr>
            </w:pPr>
          </w:p>
          <w:p w14:paraId="2D9710D3" w14:textId="19F29B81" w:rsidR="009D11E5" w:rsidRPr="009D11E5" w:rsidRDefault="00311901" w:rsidP="009D11E5">
            <w:pPr>
              <w:spacing w:line="360" w:lineRule="auto"/>
              <w:jc w:val="both"/>
              <w:rPr>
                <w:rFonts w:cs="Arial"/>
                <w:sz w:val="24"/>
                <w:szCs w:val="24"/>
              </w:rPr>
            </w:pPr>
            <w:r>
              <w:rPr>
                <w:rFonts w:cs="Arial"/>
                <w:sz w:val="24"/>
                <w:szCs w:val="24"/>
              </w:rPr>
              <w:t xml:space="preserve">To address this, </w:t>
            </w:r>
            <w:r w:rsidR="009D11E5" w:rsidRPr="009D11E5">
              <w:rPr>
                <w:rFonts w:cs="Arial"/>
                <w:sz w:val="24"/>
                <w:szCs w:val="24"/>
              </w:rPr>
              <w:t xml:space="preserve">I have designed my teaching around a flexible Teaching &amp; Learning (T&amp;L) framework, emphasising inclusivity and adaptability to support undergraduate and post-graduate students. I conduct small tutorial groups to large lectures, workshops and seminars in both face-to-face and online settings. My lessons are centred around a clear SMART objective, followed by a blend of teaching methods tailored to diverse learner needs. I always aim to develop a positive interest through my lecture, create a supportive and interactive learning environment, facilitating classroom discussions, and giving constructive feedback on students’ coursework and nurturing student growth and understanding. Additionally, to ensure active participation, I employ techniques like cold-calling, Q&amp;A session, and interactive platforms/VLEs like Moodle, MS Teams and Padlet. I also supervise undergraduate and postgraduate students on their dissertations. This allows me to provide one-on-one guidance, further supporting students in their academic journeys and helping them develop essential research skills. </w:t>
            </w:r>
            <w:r w:rsidR="00D17CCF">
              <w:rPr>
                <w:rFonts w:cs="Arial"/>
                <w:sz w:val="24"/>
                <w:szCs w:val="24"/>
              </w:rPr>
              <w:t>(</w:t>
            </w:r>
            <w:r w:rsidR="005E1D50">
              <w:rPr>
                <w:rFonts w:cs="Arial"/>
                <w:sz w:val="24"/>
                <w:szCs w:val="24"/>
              </w:rPr>
              <w:t>V1,</w:t>
            </w:r>
            <w:r w:rsidR="00563DF9">
              <w:rPr>
                <w:rFonts w:cs="Arial"/>
                <w:sz w:val="24"/>
                <w:szCs w:val="24"/>
              </w:rPr>
              <w:t>V4,</w:t>
            </w:r>
            <w:r w:rsidR="00CF1713">
              <w:rPr>
                <w:rFonts w:cs="Arial"/>
                <w:sz w:val="24"/>
                <w:szCs w:val="24"/>
              </w:rPr>
              <w:t>K2,</w:t>
            </w:r>
            <w:r w:rsidR="003D0EF3">
              <w:rPr>
                <w:rFonts w:cs="Arial"/>
                <w:sz w:val="24"/>
                <w:szCs w:val="24"/>
              </w:rPr>
              <w:t>K4,K6</w:t>
            </w:r>
            <w:r w:rsidR="009440FA">
              <w:rPr>
                <w:rFonts w:cs="Arial"/>
                <w:sz w:val="24"/>
                <w:szCs w:val="24"/>
              </w:rPr>
              <w:t>,A1,A2)</w:t>
            </w:r>
          </w:p>
          <w:p w14:paraId="176D4AAB" w14:textId="77777777" w:rsidR="009D11E5" w:rsidRPr="009D11E5" w:rsidRDefault="009D11E5" w:rsidP="009D11E5">
            <w:pPr>
              <w:spacing w:line="360" w:lineRule="auto"/>
              <w:jc w:val="both"/>
              <w:rPr>
                <w:rFonts w:cs="Arial"/>
                <w:sz w:val="24"/>
                <w:szCs w:val="24"/>
              </w:rPr>
            </w:pPr>
          </w:p>
          <w:p w14:paraId="73237CA1" w14:textId="77777777" w:rsidR="009D11E5" w:rsidRPr="009D11E5" w:rsidRDefault="009D11E5" w:rsidP="009D11E5">
            <w:pPr>
              <w:spacing w:line="360" w:lineRule="auto"/>
              <w:jc w:val="both"/>
              <w:rPr>
                <w:rFonts w:cs="Arial"/>
                <w:sz w:val="24"/>
                <w:szCs w:val="24"/>
              </w:rPr>
            </w:pPr>
          </w:p>
          <w:p w14:paraId="46010DCF" w14:textId="1076A8B5" w:rsidR="009D11E5" w:rsidRDefault="00311901" w:rsidP="00C77849">
            <w:pPr>
              <w:spacing w:line="360" w:lineRule="auto"/>
              <w:jc w:val="both"/>
              <w:rPr>
                <w:rFonts w:cs="Arial"/>
                <w:sz w:val="24"/>
                <w:szCs w:val="24"/>
              </w:rPr>
            </w:pPr>
            <w:r>
              <w:rPr>
                <w:rFonts w:cs="Arial"/>
                <w:sz w:val="24"/>
                <w:szCs w:val="24"/>
              </w:rPr>
              <w:t>While</w:t>
            </w:r>
            <w:r w:rsidR="009D11E5" w:rsidRPr="009D11E5">
              <w:rPr>
                <w:rFonts w:cs="Arial"/>
                <w:sz w:val="24"/>
                <w:szCs w:val="24"/>
              </w:rPr>
              <w:t xml:space="preserve"> leading modules like Accounting Fundamentals, International Financial Management, and Research Methods. I am involved in designing teaching materials, prepare exam papers, summative/formative assignments and case study briefs/tasks, written and reflective assessments, assessing student work, and providing valuable feedback that aligns with the quality assurance processes in higher education in the UK. I provide appropriate academic and pastoral support. This involves advising students on various academic issues (academic misconduct, collusion), providing guidance on their career opportunities and signposting students to appropriate support services within the university, for example Disability team, Student Services, Student Union etc. I coordinate </w:t>
            </w:r>
            <w:r w:rsidR="00A77A4C">
              <w:rPr>
                <w:rFonts w:cs="Arial"/>
                <w:sz w:val="24"/>
                <w:szCs w:val="24"/>
              </w:rPr>
              <w:t>‘</w:t>
            </w:r>
            <w:r w:rsidR="009D11E5" w:rsidRPr="009D11E5">
              <w:rPr>
                <w:rFonts w:cs="Arial"/>
                <w:sz w:val="24"/>
                <w:szCs w:val="24"/>
              </w:rPr>
              <w:t>Masterclass series</w:t>
            </w:r>
            <w:r w:rsidR="00A77A4C">
              <w:rPr>
                <w:rFonts w:cs="Arial"/>
                <w:sz w:val="24"/>
                <w:szCs w:val="24"/>
              </w:rPr>
              <w:t>’</w:t>
            </w:r>
            <w:r w:rsidR="009D11E5" w:rsidRPr="009D11E5">
              <w:rPr>
                <w:rFonts w:cs="Arial"/>
                <w:sz w:val="24"/>
                <w:szCs w:val="24"/>
              </w:rPr>
              <w:t xml:space="preserve">, inviting experts to discuss specialised skills and current industry trends, enriching students’ academic knowledge. These workshops </w:t>
            </w:r>
            <w:r w:rsidR="009F62A5">
              <w:rPr>
                <w:rFonts w:cs="Arial"/>
                <w:sz w:val="24"/>
                <w:szCs w:val="24"/>
              </w:rPr>
              <w:t xml:space="preserve">also </w:t>
            </w:r>
            <w:r w:rsidR="009D11E5" w:rsidRPr="009D11E5">
              <w:rPr>
                <w:rFonts w:cs="Arial"/>
                <w:sz w:val="24"/>
                <w:szCs w:val="24"/>
              </w:rPr>
              <w:t>covering areas such as statistical and data analysis tools like SPSS and NVivo, as well as dissertation writing.</w:t>
            </w:r>
            <w:r w:rsidR="00C77849">
              <w:rPr>
                <w:rFonts w:cs="Arial"/>
                <w:sz w:val="24"/>
                <w:szCs w:val="24"/>
              </w:rPr>
              <w:t>(V4, K1,K2,K3,K6,A1,A3,</w:t>
            </w:r>
            <w:r w:rsidR="00FF5D70">
              <w:rPr>
                <w:rFonts w:cs="Arial"/>
                <w:sz w:val="24"/>
                <w:szCs w:val="24"/>
              </w:rPr>
              <w:t>A4,</w:t>
            </w:r>
            <w:r w:rsidR="00C77849">
              <w:rPr>
                <w:rFonts w:cs="Arial"/>
                <w:sz w:val="24"/>
                <w:szCs w:val="24"/>
              </w:rPr>
              <w:t>A5)</w:t>
            </w:r>
          </w:p>
          <w:p w14:paraId="49C75550" w14:textId="77777777" w:rsidR="00B66FF6" w:rsidRDefault="00B66FF6" w:rsidP="00C77849">
            <w:pPr>
              <w:spacing w:line="360" w:lineRule="auto"/>
              <w:jc w:val="both"/>
              <w:rPr>
                <w:rFonts w:cs="Arial"/>
                <w:sz w:val="24"/>
                <w:szCs w:val="24"/>
              </w:rPr>
            </w:pPr>
          </w:p>
          <w:p w14:paraId="25A65CCF" w14:textId="43A09A9F" w:rsidR="00B66FF6" w:rsidRDefault="00B66FF6" w:rsidP="00C77849">
            <w:pPr>
              <w:spacing w:line="360" w:lineRule="auto"/>
              <w:jc w:val="both"/>
              <w:rPr>
                <w:rFonts w:cs="Arial"/>
                <w:sz w:val="24"/>
                <w:szCs w:val="24"/>
              </w:rPr>
            </w:pPr>
            <w:r w:rsidRPr="00B66FF6">
              <w:rPr>
                <w:rFonts w:cs="Arial"/>
                <w:sz w:val="24"/>
                <w:szCs w:val="24"/>
              </w:rPr>
              <w:t xml:space="preserve">The positive impact of these </w:t>
            </w:r>
            <w:r>
              <w:rPr>
                <w:rFonts w:cs="Arial"/>
                <w:sz w:val="24"/>
                <w:szCs w:val="24"/>
              </w:rPr>
              <w:t xml:space="preserve">activities and </w:t>
            </w:r>
            <w:r w:rsidRPr="00B66FF6">
              <w:rPr>
                <w:rFonts w:cs="Arial"/>
                <w:sz w:val="24"/>
                <w:szCs w:val="24"/>
              </w:rPr>
              <w:t xml:space="preserve">changes was reflected in the recent NSS survey results for the BABM programme. A participation rate of 93% </w:t>
            </w:r>
            <w:r>
              <w:rPr>
                <w:rFonts w:cs="Arial"/>
                <w:sz w:val="24"/>
                <w:szCs w:val="24"/>
              </w:rPr>
              <w:t>(previous year it was 80%) resulted</w:t>
            </w:r>
            <w:r w:rsidRPr="00B66FF6">
              <w:rPr>
                <w:rFonts w:cs="Arial"/>
                <w:sz w:val="24"/>
                <w:szCs w:val="24"/>
              </w:rPr>
              <w:t xml:space="preserve"> students</w:t>
            </w:r>
            <w:r w:rsidR="00A77A4C">
              <w:rPr>
                <w:rFonts w:cs="Arial"/>
                <w:sz w:val="24"/>
                <w:szCs w:val="24"/>
              </w:rPr>
              <w:t>’</w:t>
            </w:r>
            <w:r w:rsidRPr="00B66FF6">
              <w:rPr>
                <w:rFonts w:cs="Arial"/>
                <w:sz w:val="24"/>
                <w:szCs w:val="24"/>
              </w:rPr>
              <w:t xml:space="preserve"> engagement, and their feedback highlighted satisfaction with teaching quality, learning </w:t>
            </w:r>
            <w:r w:rsidRPr="00B66FF6">
              <w:rPr>
                <w:rFonts w:cs="Arial"/>
                <w:sz w:val="24"/>
                <w:szCs w:val="24"/>
              </w:rPr>
              <w:lastRenderedPageBreak/>
              <w:t xml:space="preserve">opportunities, and assessment clarity. Comments from students included appreciations such as </w:t>
            </w:r>
            <w:r w:rsidR="00E6361E" w:rsidRPr="00E6361E">
              <w:rPr>
                <w:rFonts w:cs="Arial"/>
                <w:i/>
                <w:iCs/>
                <w:sz w:val="24"/>
                <w:szCs w:val="24"/>
              </w:rPr>
              <w:t>“The modules information are brought in the professional and easy manner for anyone to understand…thank you for all the possibilities that comes from you regarding to improving the engagement between students and industry</w:t>
            </w:r>
            <w:r w:rsidR="00322FB5">
              <w:rPr>
                <w:rFonts w:cs="Arial"/>
                <w:i/>
                <w:iCs/>
                <w:sz w:val="24"/>
                <w:szCs w:val="24"/>
              </w:rPr>
              <w:t xml:space="preserve"> experts</w:t>
            </w:r>
            <w:r w:rsidR="00E6361E" w:rsidRPr="00E6361E">
              <w:rPr>
                <w:rFonts w:cs="Arial"/>
                <w:i/>
                <w:iCs/>
                <w:sz w:val="24"/>
                <w:szCs w:val="24"/>
              </w:rPr>
              <w:t>”</w:t>
            </w:r>
            <w:r w:rsidRPr="00B66FF6">
              <w:rPr>
                <w:rFonts w:cs="Arial"/>
                <w:sz w:val="24"/>
                <w:szCs w:val="24"/>
              </w:rPr>
              <w:t>. These results and feedback validate the efficacy of the changes implemented. (V4, K5, A1, A3)</w:t>
            </w:r>
          </w:p>
          <w:p w14:paraId="01609ECB" w14:textId="77777777" w:rsidR="00B66FF6" w:rsidRDefault="00B66FF6" w:rsidP="00C77849">
            <w:pPr>
              <w:spacing w:line="360" w:lineRule="auto"/>
              <w:jc w:val="both"/>
              <w:rPr>
                <w:rFonts w:cs="Arial"/>
                <w:sz w:val="24"/>
                <w:szCs w:val="24"/>
              </w:rPr>
            </w:pPr>
          </w:p>
          <w:p w14:paraId="2BFE2BD4" w14:textId="77777777" w:rsidR="00B66FF6" w:rsidRDefault="00B66FF6" w:rsidP="00C77849">
            <w:pPr>
              <w:spacing w:line="360" w:lineRule="auto"/>
              <w:jc w:val="both"/>
              <w:rPr>
                <w:rFonts w:cs="Arial"/>
                <w:sz w:val="24"/>
                <w:szCs w:val="24"/>
              </w:rPr>
            </w:pPr>
          </w:p>
          <w:p w14:paraId="7058E8B6" w14:textId="0A89EE78" w:rsidR="009D11E5" w:rsidRPr="009D11E5" w:rsidRDefault="009D11E5" w:rsidP="009D11E5">
            <w:pPr>
              <w:spacing w:line="360" w:lineRule="auto"/>
              <w:jc w:val="both"/>
              <w:rPr>
                <w:rFonts w:cs="Arial"/>
                <w:sz w:val="24"/>
                <w:szCs w:val="24"/>
              </w:rPr>
            </w:pPr>
            <w:r w:rsidRPr="009D11E5">
              <w:rPr>
                <w:rFonts w:cs="Arial"/>
                <w:sz w:val="24"/>
                <w:szCs w:val="24"/>
              </w:rPr>
              <w:t>I have developed BA Business Management courses and went through a detailed validation-revalidation process guided by respected panels. I ensured the curriculum was well-designed, both in content and delivery, to give students the skills they needed for employment and academic success</w:t>
            </w:r>
            <w:r w:rsidR="00E6361E">
              <w:rPr>
                <w:rFonts w:cs="Arial"/>
                <w:sz w:val="24"/>
                <w:szCs w:val="24"/>
              </w:rPr>
              <w:t xml:space="preserve">. </w:t>
            </w:r>
            <w:r w:rsidRPr="009D11E5">
              <w:rPr>
                <w:rFonts w:cs="Arial"/>
                <w:sz w:val="24"/>
                <w:szCs w:val="24"/>
              </w:rPr>
              <w:t>After considering feedback from colleagues and externals, the revised course details were sent to the Quality Assurance Committee for their approval and the course was then checked and confirmed by the appropriate regulatory groups.</w:t>
            </w:r>
            <w:r w:rsidR="00C77849">
              <w:rPr>
                <w:rFonts w:cs="Arial"/>
                <w:sz w:val="24"/>
                <w:szCs w:val="24"/>
              </w:rPr>
              <w:t xml:space="preserve"> </w:t>
            </w:r>
            <w:r w:rsidR="00322FB5">
              <w:rPr>
                <w:rFonts w:cs="Arial"/>
                <w:sz w:val="24"/>
                <w:szCs w:val="24"/>
              </w:rPr>
              <w:t>Overall, the involvement and changes have been</w:t>
            </w:r>
            <w:r w:rsidR="00322FB5" w:rsidRPr="00322FB5">
              <w:rPr>
                <w:rFonts w:cs="Arial"/>
                <w:sz w:val="24"/>
                <w:szCs w:val="24"/>
              </w:rPr>
              <w:t xml:space="preserve"> enlightening</w:t>
            </w:r>
            <w:r w:rsidR="00322FB5">
              <w:rPr>
                <w:rFonts w:cs="Arial"/>
                <w:sz w:val="24"/>
                <w:szCs w:val="24"/>
              </w:rPr>
              <w:t>, including c</w:t>
            </w:r>
            <w:r w:rsidR="00322FB5" w:rsidRPr="00322FB5">
              <w:rPr>
                <w:rFonts w:cs="Arial"/>
                <w:sz w:val="24"/>
                <w:szCs w:val="24"/>
              </w:rPr>
              <w:t>ontinuous feedback, both formal (like the NSS survey) and informal (student comments and peer reviews), reinforced the importance of adaptability in teaching. I</w:t>
            </w:r>
            <w:r w:rsidR="00322FB5">
              <w:rPr>
                <w:rFonts w:cs="Arial"/>
                <w:sz w:val="24"/>
                <w:szCs w:val="24"/>
              </w:rPr>
              <w:t xml:space="preserve"> have </w:t>
            </w:r>
            <w:r w:rsidR="00322FB5" w:rsidRPr="00322FB5">
              <w:rPr>
                <w:rFonts w:cs="Arial"/>
                <w:sz w:val="24"/>
                <w:szCs w:val="24"/>
              </w:rPr>
              <w:t>learned that while theoretical knowledge is crucial, integrating real-world applications and diverse teaching methods significantly enhances students</w:t>
            </w:r>
            <w:r w:rsidR="00322FB5">
              <w:rPr>
                <w:rFonts w:cs="Arial"/>
                <w:sz w:val="24"/>
                <w:szCs w:val="24"/>
              </w:rPr>
              <w:t>’</w:t>
            </w:r>
            <w:r w:rsidR="00322FB5" w:rsidRPr="00322FB5">
              <w:rPr>
                <w:rFonts w:cs="Arial"/>
                <w:sz w:val="24"/>
                <w:szCs w:val="24"/>
              </w:rPr>
              <w:t xml:space="preserve"> learning experiences. </w:t>
            </w:r>
            <w:r w:rsidR="00322FB5">
              <w:rPr>
                <w:rFonts w:cs="Arial"/>
                <w:sz w:val="24"/>
                <w:szCs w:val="24"/>
              </w:rPr>
              <w:t>Therefore, I</w:t>
            </w:r>
            <w:r w:rsidR="00322FB5" w:rsidRPr="00322FB5">
              <w:rPr>
                <w:rFonts w:cs="Arial"/>
                <w:sz w:val="24"/>
                <w:szCs w:val="24"/>
              </w:rPr>
              <w:t xml:space="preserve"> aim to further refine these strategies, always keeping the student experience at the forefront </w:t>
            </w:r>
            <w:r w:rsidR="00C77849">
              <w:rPr>
                <w:rFonts w:cs="Arial"/>
                <w:sz w:val="24"/>
                <w:szCs w:val="24"/>
              </w:rPr>
              <w:t>(</w:t>
            </w:r>
            <w:r w:rsidR="00322FB5">
              <w:rPr>
                <w:rFonts w:cs="Arial"/>
                <w:sz w:val="24"/>
                <w:szCs w:val="24"/>
              </w:rPr>
              <w:t>V5,</w:t>
            </w:r>
            <w:r w:rsidR="00315E30">
              <w:rPr>
                <w:rFonts w:cs="Arial"/>
                <w:sz w:val="24"/>
                <w:szCs w:val="24"/>
              </w:rPr>
              <w:t>K3,K6,</w:t>
            </w:r>
            <w:r w:rsidR="00FF5D70">
              <w:rPr>
                <w:rFonts w:cs="Arial"/>
                <w:sz w:val="24"/>
                <w:szCs w:val="24"/>
              </w:rPr>
              <w:t>A1,</w:t>
            </w:r>
            <w:r w:rsidR="003166DD">
              <w:rPr>
                <w:rFonts w:cs="Arial"/>
                <w:sz w:val="24"/>
                <w:szCs w:val="24"/>
              </w:rPr>
              <w:t>A4</w:t>
            </w:r>
            <w:r w:rsidR="00322FB5">
              <w:rPr>
                <w:rFonts w:cs="Arial"/>
                <w:sz w:val="24"/>
                <w:szCs w:val="24"/>
              </w:rPr>
              <w:t>,A5</w:t>
            </w:r>
            <w:r w:rsidR="00315E30">
              <w:rPr>
                <w:rFonts w:cs="Arial"/>
                <w:sz w:val="24"/>
                <w:szCs w:val="24"/>
              </w:rPr>
              <w:t>)</w:t>
            </w:r>
            <w:r w:rsidR="00322FB5">
              <w:rPr>
                <w:rFonts w:cs="Arial"/>
                <w:sz w:val="24"/>
                <w:szCs w:val="24"/>
              </w:rPr>
              <w:t xml:space="preserve">. </w:t>
            </w:r>
          </w:p>
          <w:p w14:paraId="1DE48B2D" w14:textId="77777777" w:rsidR="009D11E5" w:rsidRPr="009D11E5" w:rsidRDefault="009D11E5" w:rsidP="009D11E5">
            <w:pPr>
              <w:spacing w:line="360" w:lineRule="auto"/>
              <w:jc w:val="both"/>
              <w:rPr>
                <w:rFonts w:cs="Arial"/>
                <w:sz w:val="24"/>
                <w:szCs w:val="24"/>
              </w:rPr>
            </w:pPr>
          </w:p>
          <w:p w14:paraId="63BBF6F7" w14:textId="77777777" w:rsidR="009D11E5" w:rsidRPr="009D11E5" w:rsidRDefault="009D11E5" w:rsidP="009D11E5">
            <w:pPr>
              <w:spacing w:line="360" w:lineRule="auto"/>
              <w:jc w:val="both"/>
              <w:rPr>
                <w:rFonts w:cs="Arial"/>
                <w:sz w:val="24"/>
                <w:szCs w:val="24"/>
              </w:rPr>
            </w:pPr>
          </w:p>
          <w:p w14:paraId="671BF039" w14:textId="696FC9E4" w:rsidR="00407E26" w:rsidRPr="00FE7642" w:rsidRDefault="00407E26" w:rsidP="003B0788">
            <w:pPr>
              <w:spacing w:line="360" w:lineRule="auto"/>
              <w:jc w:val="both"/>
              <w:rPr>
                <w:rFonts w:cs="Arial"/>
                <w:sz w:val="24"/>
                <w:szCs w:val="24"/>
              </w:rPr>
            </w:pPr>
          </w:p>
        </w:tc>
      </w:tr>
    </w:tbl>
    <w:p w14:paraId="6264938B"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3B"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14:paraId="671BF03E" w14:textId="77777777" w:rsidTr="17E3805D">
        <w:tc>
          <w:tcPr>
            <w:tcW w:w="10598" w:type="dxa"/>
            <w:gridSpan w:val="2"/>
          </w:tcPr>
          <w:p w14:paraId="7719DEB8" w14:textId="77777777" w:rsidR="003D0E94" w:rsidRDefault="00CA12DC" w:rsidP="00411FBC">
            <w:pPr>
              <w:jc w:val="both"/>
              <w:rPr>
                <w:rFonts w:cs="Arial"/>
                <w:b/>
                <w:sz w:val="28"/>
                <w:szCs w:val="28"/>
              </w:rPr>
            </w:pPr>
            <w:r w:rsidRPr="00FE7642">
              <w:rPr>
                <w:rFonts w:cs="Arial"/>
                <w:b/>
                <w:sz w:val="28"/>
                <w:szCs w:val="28"/>
              </w:rPr>
              <w:t>A2:  Teachi</w:t>
            </w:r>
            <w:r w:rsidR="005F1278" w:rsidRPr="00FE7642">
              <w:rPr>
                <w:rFonts w:cs="Arial"/>
                <w:b/>
                <w:sz w:val="28"/>
                <w:szCs w:val="28"/>
              </w:rPr>
              <w:t xml:space="preserve">ng and/or supporting learning </w:t>
            </w:r>
          </w:p>
          <w:p w14:paraId="2F394BC2" w14:textId="26164607" w:rsidR="00411FBC"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3D" w14:textId="1531B6AA" w:rsidR="00CA12DC" w:rsidRPr="00FE7642" w:rsidRDefault="005F1278" w:rsidP="00411FBC">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14:paraId="671BF04E" w14:textId="77777777" w:rsidTr="17E3805D">
        <w:tc>
          <w:tcPr>
            <w:tcW w:w="5070" w:type="dxa"/>
          </w:tcPr>
          <w:p w14:paraId="671BF03F" w14:textId="77777777" w:rsidR="00CA12DC" w:rsidRPr="00FE7642" w:rsidRDefault="00CA12DC" w:rsidP="007E4DA3">
            <w:pPr>
              <w:rPr>
                <w:rFonts w:cs="Arial"/>
                <w:sz w:val="20"/>
                <w:szCs w:val="20"/>
                <w:u w:val="single"/>
              </w:rPr>
            </w:pPr>
            <w:r w:rsidRPr="00FE7642">
              <w:rPr>
                <w:rFonts w:cs="Arial"/>
                <w:sz w:val="20"/>
                <w:szCs w:val="20"/>
                <w:u w:val="single"/>
              </w:rPr>
              <w:t>Engagement in appropriate teaching and learning strategies including:</w:t>
            </w:r>
          </w:p>
          <w:p w14:paraId="671BF040" w14:textId="0523EA3C"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Use of a range of teaching approaches and modes of delivery</w:t>
            </w:r>
          </w:p>
          <w:p w14:paraId="671BF04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14:paraId="671BF04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14:paraId="671BF043" w14:textId="77777777"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14:paraId="671BF044"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14:paraId="671BF045"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14:paraId="671BF046" w14:textId="77777777"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14:paraId="671BF047" w14:textId="77777777"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14:paraId="671BF04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14:paraId="671BF04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14:paraId="671BF04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14:paraId="671BF04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14:paraId="671BF04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14:paraId="671BF04D" w14:textId="77777777" w:rsidR="005407DE" w:rsidRPr="00FE7642" w:rsidRDefault="005407DE" w:rsidP="005407DE">
            <w:pPr>
              <w:ind w:left="57"/>
              <w:rPr>
                <w:rFonts w:cs="Arial"/>
                <w:sz w:val="20"/>
                <w:szCs w:val="20"/>
              </w:rPr>
            </w:pPr>
          </w:p>
        </w:tc>
      </w:tr>
      <w:tr w:rsidR="005F1278" w:rsidRPr="00FE7642" w14:paraId="671BF058" w14:textId="77777777" w:rsidTr="17E3805D">
        <w:tc>
          <w:tcPr>
            <w:tcW w:w="10598" w:type="dxa"/>
            <w:gridSpan w:val="2"/>
          </w:tcPr>
          <w:p w14:paraId="671BF04F" w14:textId="77777777" w:rsidR="005F1278" w:rsidRPr="00FE7642" w:rsidRDefault="005F1278" w:rsidP="007E4DA3">
            <w:pPr>
              <w:jc w:val="both"/>
              <w:rPr>
                <w:rFonts w:cs="Arial"/>
                <w:b/>
                <w:sz w:val="24"/>
                <w:szCs w:val="24"/>
                <w:u w:val="single"/>
              </w:rPr>
            </w:pPr>
            <w:r w:rsidRPr="00FE7642">
              <w:rPr>
                <w:rFonts w:cs="Arial"/>
                <w:b/>
                <w:sz w:val="24"/>
                <w:szCs w:val="24"/>
                <w:u w:val="single"/>
              </w:rPr>
              <w:t>Write your evidence here</w:t>
            </w:r>
          </w:p>
          <w:p w14:paraId="671BF050" w14:textId="77777777" w:rsidR="005F1278" w:rsidRPr="00FE7642" w:rsidRDefault="005F1278" w:rsidP="007E4DA3">
            <w:pPr>
              <w:jc w:val="both"/>
              <w:rPr>
                <w:rFonts w:cs="Arial"/>
                <w:sz w:val="24"/>
                <w:szCs w:val="24"/>
              </w:rPr>
            </w:pPr>
          </w:p>
          <w:p w14:paraId="7F47E7D9" w14:textId="4C8BB3FE" w:rsidR="00AD5B9C" w:rsidRPr="00AD5B9C" w:rsidRDefault="00AD5B9C" w:rsidP="00AD5B9C">
            <w:pPr>
              <w:spacing w:line="360" w:lineRule="auto"/>
              <w:jc w:val="both"/>
              <w:rPr>
                <w:rFonts w:cs="Arial"/>
                <w:sz w:val="24"/>
                <w:szCs w:val="24"/>
              </w:rPr>
            </w:pPr>
            <w:r w:rsidRPr="00AD5B9C">
              <w:rPr>
                <w:rFonts w:cs="Arial"/>
                <w:sz w:val="24"/>
                <w:szCs w:val="24"/>
              </w:rPr>
              <w:t>I engage with both undergraduate and post-graduate students, covering diverse teaching settings from small tutorial groups to large lectures, workshops and seminars in both face-to-face and online settings. This demands a blend of tailored teaching strategies and understanding of the diverse student needs, to align with specific learning requirements of the session.</w:t>
            </w:r>
            <w:r w:rsidR="002C09B0">
              <w:rPr>
                <w:rFonts w:cs="Arial"/>
                <w:sz w:val="24"/>
                <w:szCs w:val="24"/>
              </w:rPr>
              <w:t xml:space="preserve"> </w:t>
            </w:r>
          </w:p>
          <w:p w14:paraId="04966001" w14:textId="77777777" w:rsidR="00AD5B9C" w:rsidRPr="00AD5B9C" w:rsidRDefault="00AD5B9C" w:rsidP="00AD5B9C">
            <w:pPr>
              <w:spacing w:line="360" w:lineRule="auto"/>
              <w:jc w:val="both"/>
              <w:rPr>
                <w:rFonts w:cs="Arial"/>
                <w:sz w:val="24"/>
                <w:szCs w:val="24"/>
              </w:rPr>
            </w:pPr>
          </w:p>
          <w:p w14:paraId="17EDB6B2" w14:textId="6AC6EC65" w:rsidR="00AD5B9C" w:rsidRPr="00AD5B9C" w:rsidRDefault="00492CC1" w:rsidP="00AD5B9C">
            <w:pPr>
              <w:spacing w:line="360" w:lineRule="auto"/>
              <w:jc w:val="both"/>
              <w:rPr>
                <w:rFonts w:cs="Arial"/>
                <w:sz w:val="24"/>
                <w:szCs w:val="24"/>
              </w:rPr>
            </w:pPr>
            <w:r>
              <w:rPr>
                <w:rFonts w:cs="Arial"/>
                <w:sz w:val="24"/>
                <w:szCs w:val="24"/>
              </w:rPr>
              <w:t xml:space="preserve">To address </w:t>
            </w:r>
            <w:r w:rsidR="0094657E">
              <w:rPr>
                <w:rFonts w:cs="Arial"/>
                <w:sz w:val="24"/>
                <w:szCs w:val="24"/>
              </w:rPr>
              <w:t>this,</w:t>
            </w:r>
            <w:r>
              <w:rPr>
                <w:rFonts w:cs="Arial"/>
                <w:sz w:val="24"/>
                <w:szCs w:val="24"/>
              </w:rPr>
              <w:t xml:space="preserve"> I have adopted a number of approach to teaching. For example, b</w:t>
            </w:r>
            <w:r w:rsidR="00AD5B9C" w:rsidRPr="00AD5B9C">
              <w:rPr>
                <w:rFonts w:cs="Arial"/>
                <w:sz w:val="24"/>
                <w:szCs w:val="24"/>
              </w:rPr>
              <w:t xml:space="preserve">efore starting a lesson, I establish classroom etiquettes and ensure that all necessary learning resources are easily accessible to create a productive learning environment. I assess the strengths, weaknesses, and particular needs of students before each session, ensuring that everyone feels valued, respected, and included. My teaching toolkit includes various techniques, such as I use PowerPoint presentations with compelling visuals (diagrams, photos) and key texts to engage with student attention and to achieve module learning objectives. Also, I use short video clips using university library resources, i.e. Box of Broadcast, Henry Stuart Talks, to support students’ learning. I also make use of quizzes and case studies to keep the lecture session interesting and interactive. </w:t>
            </w:r>
            <w:r w:rsidR="002C09B0">
              <w:rPr>
                <w:rFonts w:cs="Arial"/>
                <w:sz w:val="24"/>
                <w:szCs w:val="24"/>
              </w:rPr>
              <w:t>(</w:t>
            </w:r>
            <w:r w:rsidR="00FA4C20">
              <w:rPr>
                <w:rFonts w:cs="Arial"/>
                <w:sz w:val="24"/>
                <w:szCs w:val="24"/>
              </w:rPr>
              <w:t>V1,V4,K2,</w:t>
            </w:r>
            <w:r w:rsidR="00AB57A0">
              <w:rPr>
                <w:rFonts w:cs="Arial"/>
                <w:sz w:val="24"/>
                <w:szCs w:val="24"/>
              </w:rPr>
              <w:t>K4,</w:t>
            </w:r>
            <w:r w:rsidR="00CA5D7E">
              <w:rPr>
                <w:rFonts w:cs="Arial"/>
                <w:sz w:val="24"/>
                <w:szCs w:val="24"/>
              </w:rPr>
              <w:t>K3,A1,A4)</w:t>
            </w:r>
          </w:p>
          <w:p w14:paraId="15868436" w14:textId="77777777" w:rsidR="00AD5B9C" w:rsidRPr="00AD5B9C" w:rsidRDefault="00AD5B9C" w:rsidP="00AD5B9C">
            <w:pPr>
              <w:spacing w:line="360" w:lineRule="auto"/>
              <w:jc w:val="both"/>
              <w:rPr>
                <w:rFonts w:cs="Arial"/>
                <w:sz w:val="24"/>
                <w:szCs w:val="24"/>
              </w:rPr>
            </w:pPr>
          </w:p>
          <w:p w14:paraId="648AD246" w14:textId="7E566B32" w:rsidR="00AD5B9C" w:rsidRPr="00AD5B9C" w:rsidRDefault="00AD5B9C" w:rsidP="00AD5B9C">
            <w:pPr>
              <w:spacing w:line="360" w:lineRule="auto"/>
              <w:jc w:val="both"/>
              <w:rPr>
                <w:rFonts w:cs="Arial"/>
                <w:sz w:val="24"/>
                <w:szCs w:val="24"/>
              </w:rPr>
            </w:pPr>
            <w:r w:rsidRPr="00AD5B9C">
              <w:rPr>
                <w:rFonts w:cs="Arial"/>
                <w:sz w:val="24"/>
                <w:szCs w:val="24"/>
              </w:rPr>
              <w:t>I endeavour to make my lectures and discussions intriguing and relevant</w:t>
            </w:r>
            <w:r w:rsidR="0094657E">
              <w:rPr>
                <w:rFonts w:cs="Arial"/>
                <w:sz w:val="24"/>
                <w:szCs w:val="24"/>
              </w:rPr>
              <w:t xml:space="preserve">. </w:t>
            </w:r>
            <w:r w:rsidRPr="00AD5B9C">
              <w:rPr>
                <w:rFonts w:cs="Arial"/>
                <w:sz w:val="24"/>
                <w:szCs w:val="24"/>
              </w:rPr>
              <w:t xml:space="preserve">For undergraduate students, I focus more on incorporating examples and share insights from my professional experience, aiming to provide a more tangible and relatable understanding of theoretical concepts. This approach fosters a deeper comprehension and retention of knowledge for undergraduate level, making the learning experience more enriching and enjoyable. Conversely, with postgraduate students, my approach transitions to facilitating more balanced classroom </w:t>
            </w:r>
            <w:r w:rsidRPr="00AD5B9C">
              <w:rPr>
                <w:rFonts w:cs="Arial"/>
                <w:sz w:val="24"/>
                <w:szCs w:val="24"/>
              </w:rPr>
              <w:lastRenderedPageBreak/>
              <w:t>discussion. I emphasis on less monologue and fostering a two-way exchange of ideas and knowledge, to encourage students to have a deeper understanding of the subject matter, challenge perspectives, and contribute their insights. This method enables critical thinking and analytical skills among students and creates a dynamic learning environment.</w:t>
            </w:r>
            <w:r w:rsidR="00955308">
              <w:rPr>
                <w:rFonts w:cs="Arial"/>
                <w:sz w:val="24"/>
                <w:szCs w:val="24"/>
              </w:rPr>
              <w:t xml:space="preserve"> (</w:t>
            </w:r>
            <w:r w:rsidR="005E56FA">
              <w:rPr>
                <w:rFonts w:cs="Arial"/>
                <w:sz w:val="24"/>
                <w:szCs w:val="24"/>
              </w:rPr>
              <w:t>V</w:t>
            </w:r>
            <w:r w:rsidR="0088712A">
              <w:rPr>
                <w:rFonts w:cs="Arial"/>
                <w:sz w:val="24"/>
                <w:szCs w:val="24"/>
              </w:rPr>
              <w:t>1,</w:t>
            </w:r>
            <w:r w:rsidR="00391283">
              <w:rPr>
                <w:rFonts w:cs="Arial"/>
                <w:sz w:val="24"/>
                <w:szCs w:val="24"/>
              </w:rPr>
              <w:t>K2,</w:t>
            </w:r>
            <w:r w:rsidR="00150FDE">
              <w:rPr>
                <w:rFonts w:cs="Arial"/>
                <w:sz w:val="24"/>
                <w:szCs w:val="24"/>
              </w:rPr>
              <w:t>K5,</w:t>
            </w:r>
            <w:r w:rsidR="004F36BA">
              <w:rPr>
                <w:rFonts w:cs="Arial"/>
                <w:sz w:val="24"/>
                <w:szCs w:val="24"/>
              </w:rPr>
              <w:t>K6,A4)</w:t>
            </w:r>
          </w:p>
          <w:p w14:paraId="3CB1AC49" w14:textId="77777777" w:rsidR="00AD5B9C" w:rsidRPr="00AD5B9C" w:rsidRDefault="00AD5B9C" w:rsidP="00AD5B9C">
            <w:pPr>
              <w:spacing w:line="360" w:lineRule="auto"/>
              <w:jc w:val="both"/>
              <w:rPr>
                <w:rFonts w:cs="Arial"/>
                <w:sz w:val="24"/>
                <w:szCs w:val="24"/>
              </w:rPr>
            </w:pPr>
          </w:p>
          <w:p w14:paraId="072B32BB" w14:textId="0BD793AE" w:rsidR="00AD5B9C" w:rsidRPr="00AD5B9C" w:rsidRDefault="00AD5B9C" w:rsidP="00AD5B9C">
            <w:pPr>
              <w:spacing w:line="360" w:lineRule="auto"/>
              <w:jc w:val="both"/>
              <w:rPr>
                <w:rFonts w:cs="Arial"/>
                <w:sz w:val="24"/>
                <w:szCs w:val="24"/>
              </w:rPr>
            </w:pPr>
            <w:r w:rsidRPr="00AD5B9C">
              <w:rPr>
                <w:rFonts w:cs="Arial"/>
                <w:sz w:val="24"/>
                <w:szCs w:val="24"/>
              </w:rPr>
              <w:t>I also encourage active learning through interactive lessons and group discussions. For example, from my on-going PhD, the use of qualitative data gathered from semi-structured interviews and case studies, I have developed interactive learning materials and case studies. These tools allowed students to immerse themselves in real-world business scenarios, fostering critical thinking and decision-making skills.</w:t>
            </w:r>
            <w:r w:rsidR="001F0019">
              <w:rPr>
                <w:rFonts w:cs="Arial"/>
                <w:sz w:val="24"/>
                <w:szCs w:val="24"/>
              </w:rPr>
              <w:t xml:space="preserve"> </w:t>
            </w:r>
            <w:r w:rsidRPr="00AD5B9C">
              <w:rPr>
                <w:rFonts w:cs="Arial"/>
                <w:sz w:val="24"/>
                <w:szCs w:val="24"/>
              </w:rPr>
              <w:t xml:space="preserve">In my modules, I design practical and reflective group assignments and projects to serve as platforms for students to witness theoretical concepts coming alive, particularly beneficial in nurturing business discipline-specific research skills. </w:t>
            </w:r>
            <w:r w:rsidR="00BB064D">
              <w:rPr>
                <w:rFonts w:cs="Arial"/>
                <w:sz w:val="24"/>
                <w:szCs w:val="24"/>
              </w:rPr>
              <w:t>(</w:t>
            </w:r>
            <w:r w:rsidR="009A4FC8">
              <w:rPr>
                <w:rFonts w:cs="Arial"/>
                <w:sz w:val="24"/>
                <w:szCs w:val="24"/>
              </w:rPr>
              <w:t>V3,</w:t>
            </w:r>
            <w:r w:rsidR="00BB064D">
              <w:rPr>
                <w:rFonts w:cs="Arial"/>
                <w:sz w:val="24"/>
                <w:szCs w:val="24"/>
              </w:rPr>
              <w:t>V4,K1,K2,</w:t>
            </w:r>
            <w:r w:rsidR="009A4FC8">
              <w:rPr>
                <w:rFonts w:cs="Arial"/>
                <w:sz w:val="24"/>
                <w:szCs w:val="24"/>
              </w:rPr>
              <w:t>A4</w:t>
            </w:r>
            <w:r w:rsidR="0059149E">
              <w:rPr>
                <w:rFonts w:cs="Arial"/>
                <w:sz w:val="24"/>
                <w:szCs w:val="24"/>
              </w:rPr>
              <w:t>,A5</w:t>
            </w:r>
            <w:r w:rsidR="009A4FC8">
              <w:rPr>
                <w:rFonts w:cs="Arial"/>
                <w:sz w:val="24"/>
                <w:szCs w:val="24"/>
              </w:rPr>
              <w:t>)</w:t>
            </w:r>
          </w:p>
          <w:p w14:paraId="1F45EAFB" w14:textId="77777777" w:rsidR="00AD5B9C" w:rsidRPr="00AD5B9C" w:rsidRDefault="00AD5B9C" w:rsidP="00AD5B9C">
            <w:pPr>
              <w:spacing w:line="360" w:lineRule="auto"/>
              <w:jc w:val="both"/>
              <w:rPr>
                <w:rFonts w:cs="Arial"/>
                <w:sz w:val="24"/>
                <w:szCs w:val="24"/>
              </w:rPr>
            </w:pPr>
          </w:p>
          <w:p w14:paraId="774D9AAA" w14:textId="545B5905" w:rsidR="00A97C18" w:rsidRPr="00A97C18" w:rsidRDefault="001F0019" w:rsidP="00A97C18">
            <w:pPr>
              <w:spacing w:line="360" w:lineRule="auto"/>
              <w:jc w:val="both"/>
              <w:rPr>
                <w:rFonts w:cs="Arial"/>
                <w:sz w:val="24"/>
                <w:szCs w:val="24"/>
              </w:rPr>
            </w:pPr>
            <w:r>
              <w:rPr>
                <w:rFonts w:cs="Arial"/>
                <w:sz w:val="24"/>
                <w:szCs w:val="24"/>
              </w:rPr>
              <w:t>I utilise</w:t>
            </w:r>
            <w:r w:rsidR="00AD5B9C" w:rsidRPr="00AD5B9C">
              <w:rPr>
                <w:rFonts w:cs="Arial"/>
                <w:sz w:val="24"/>
                <w:szCs w:val="24"/>
              </w:rPr>
              <w:t xml:space="preserve"> Virtual Learning Environments (VLEs) such as Blackboard, Collaboration, and Moodle. These platforms allow the dissemination of teaching materials and foster student interactions. I effectively utilise these platforms to prepare and deliver teaching materials, make lecture slides available, texts and audio visuals and interact with students, both with in-person and distance-learners. </w:t>
            </w:r>
            <w:r w:rsidR="00A97C18" w:rsidRPr="00A97C18">
              <w:rPr>
                <w:rFonts w:cs="Arial"/>
                <w:sz w:val="24"/>
                <w:szCs w:val="24"/>
              </w:rPr>
              <w:t xml:space="preserve">These </w:t>
            </w:r>
            <w:r w:rsidR="00A97C18">
              <w:rPr>
                <w:rFonts w:cs="Arial"/>
                <w:sz w:val="24"/>
                <w:szCs w:val="24"/>
              </w:rPr>
              <w:t xml:space="preserve">approaches </w:t>
            </w:r>
            <w:r w:rsidR="00A97C18" w:rsidRPr="00A97C18">
              <w:rPr>
                <w:rFonts w:cs="Arial"/>
                <w:sz w:val="24"/>
                <w:szCs w:val="24"/>
              </w:rPr>
              <w:t xml:space="preserve">were chosen to cater to diverse learning preferences, ensuring that each student, regardless of their background or learning challenges, had equitable opportunities to </w:t>
            </w:r>
            <w:r w:rsidR="00A97C18">
              <w:rPr>
                <w:rFonts w:cs="Arial"/>
                <w:sz w:val="24"/>
                <w:szCs w:val="24"/>
              </w:rPr>
              <w:t>learn</w:t>
            </w:r>
            <w:r w:rsidR="00A97C18" w:rsidRPr="00A97C18">
              <w:rPr>
                <w:rFonts w:cs="Arial"/>
                <w:sz w:val="24"/>
                <w:szCs w:val="24"/>
              </w:rPr>
              <w:t xml:space="preserve">. The interactive elements </w:t>
            </w:r>
            <w:r w:rsidR="00A97C18">
              <w:rPr>
                <w:rFonts w:cs="Arial"/>
                <w:sz w:val="24"/>
                <w:szCs w:val="24"/>
              </w:rPr>
              <w:t xml:space="preserve">and digital platforms </w:t>
            </w:r>
            <w:r w:rsidR="00A97C18" w:rsidRPr="00A97C18">
              <w:rPr>
                <w:rFonts w:cs="Arial"/>
                <w:sz w:val="24"/>
                <w:szCs w:val="24"/>
              </w:rPr>
              <w:t xml:space="preserve">made the lessons more engaging </w:t>
            </w:r>
            <w:r w:rsidR="00A97C18">
              <w:rPr>
                <w:rFonts w:cs="Arial"/>
                <w:sz w:val="24"/>
                <w:szCs w:val="24"/>
              </w:rPr>
              <w:t xml:space="preserve">and </w:t>
            </w:r>
            <w:r w:rsidR="00A97C18" w:rsidRPr="00A97C18">
              <w:rPr>
                <w:rFonts w:cs="Arial"/>
                <w:sz w:val="24"/>
                <w:szCs w:val="24"/>
              </w:rPr>
              <w:t>encouraged active participation and critical thinking. (V2, V3, K3, K4, A2)</w:t>
            </w:r>
          </w:p>
          <w:p w14:paraId="7733522F" w14:textId="77777777" w:rsidR="00A97C18" w:rsidRPr="00A97C18" w:rsidRDefault="00A97C18" w:rsidP="00A97C18">
            <w:pPr>
              <w:spacing w:line="360" w:lineRule="auto"/>
              <w:jc w:val="both"/>
              <w:rPr>
                <w:rFonts w:cs="Arial"/>
                <w:sz w:val="24"/>
                <w:szCs w:val="24"/>
              </w:rPr>
            </w:pPr>
          </w:p>
          <w:p w14:paraId="585457C1" w14:textId="685DBC90" w:rsidR="00AD5B9C" w:rsidRDefault="00A97C18" w:rsidP="00A97C18">
            <w:pPr>
              <w:spacing w:line="360" w:lineRule="auto"/>
              <w:jc w:val="both"/>
              <w:rPr>
                <w:rFonts w:cs="Arial"/>
                <w:sz w:val="24"/>
                <w:szCs w:val="24"/>
              </w:rPr>
            </w:pPr>
            <w:r w:rsidRPr="00A97C18">
              <w:rPr>
                <w:rFonts w:cs="Arial"/>
                <w:sz w:val="24"/>
                <w:szCs w:val="24"/>
              </w:rPr>
              <w:t xml:space="preserve">These strategies significantly enhanced student engagement and comprehension, as reflected in </w:t>
            </w:r>
            <w:r>
              <w:rPr>
                <w:rFonts w:cs="Arial"/>
                <w:sz w:val="24"/>
                <w:szCs w:val="24"/>
              </w:rPr>
              <w:t xml:space="preserve">student </w:t>
            </w:r>
            <w:r w:rsidRPr="00A97C18">
              <w:rPr>
                <w:rFonts w:cs="Arial"/>
                <w:sz w:val="24"/>
                <w:szCs w:val="24"/>
              </w:rPr>
              <w:t xml:space="preserve">feedback like, </w:t>
            </w:r>
            <w:r w:rsidRPr="0094657E">
              <w:rPr>
                <w:rFonts w:cs="Arial"/>
                <w:i/>
                <w:iCs/>
                <w:sz w:val="24"/>
                <w:szCs w:val="24"/>
              </w:rPr>
              <w:t>“</w:t>
            </w:r>
            <w:r w:rsidRPr="0094657E">
              <w:rPr>
                <w:i/>
                <w:iCs/>
              </w:rPr>
              <w:t>I</w:t>
            </w:r>
            <w:r w:rsidRPr="0094657E">
              <w:rPr>
                <w:rFonts w:cs="Arial"/>
                <w:i/>
                <w:iCs/>
                <w:sz w:val="24"/>
                <w:szCs w:val="24"/>
              </w:rPr>
              <w:t xml:space="preserve"> have greatly benefited from your knowledge and passion for the subjects, the methods you have used have also motivated me to learn more.”</w:t>
            </w:r>
            <w:r w:rsidRPr="00A97C18">
              <w:rPr>
                <w:rFonts w:cs="Arial"/>
                <w:sz w:val="24"/>
                <w:szCs w:val="24"/>
              </w:rPr>
              <w:t xml:space="preserve"> and </w:t>
            </w:r>
            <w:r w:rsidRPr="0094657E">
              <w:rPr>
                <w:rFonts w:cs="Arial"/>
                <w:i/>
                <w:iCs/>
                <w:sz w:val="24"/>
                <w:szCs w:val="24"/>
              </w:rPr>
              <w:t>“thank you for sharing your knowledge and expertise with us in our module of financial management. I wouldn’t have … got this far without you…appreciate all the help and guidance I have received from you.”</w:t>
            </w:r>
            <w:r w:rsidRPr="00A97C18">
              <w:rPr>
                <w:rFonts w:cs="Arial"/>
                <w:sz w:val="24"/>
                <w:szCs w:val="24"/>
              </w:rPr>
              <w:t xml:space="preserve"> </w:t>
            </w:r>
            <w:r w:rsidR="0094657E">
              <w:rPr>
                <w:rFonts w:cs="Arial"/>
                <w:sz w:val="24"/>
                <w:szCs w:val="24"/>
              </w:rPr>
              <w:t>T</w:t>
            </w:r>
            <w:r w:rsidRPr="00A97C18">
              <w:rPr>
                <w:rFonts w:cs="Arial"/>
                <w:sz w:val="24"/>
                <w:szCs w:val="24"/>
              </w:rPr>
              <w:t xml:space="preserve">he tailored support for students with special needs and the use of diverse teaching mediums were highly appreciated, </w:t>
            </w:r>
            <w:r w:rsidR="0094657E" w:rsidRPr="00A97C18">
              <w:rPr>
                <w:rFonts w:cs="Arial"/>
                <w:sz w:val="24"/>
                <w:szCs w:val="24"/>
              </w:rPr>
              <w:t>acknowledging</w:t>
            </w:r>
            <w:r w:rsidRPr="00A97C18">
              <w:rPr>
                <w:rFonts w:cs="Arial"/>
                <w:sz w:val="24"/>
                <w:szCs w:val="24"/>
              </w:rPr>
              <w:t xml:space="preserve"> a more inclusive and robust learning environment. </w:t>
            </w:r>
            <w:r w:rsidR="009A4FC8">
              <w:rPr>
                <w:rFonts w:cs="Arial"/>
                <w:sz w:val="24"/>
                <w:szCs w:val="24"/>
              </w:rPr>
              <w:t>(</w:t>
            </w:r>
            <w:r w:rsidR="00D97CD9">
              <w:rPr>
                <w:rFonts w:cs="Arial"/>
                <w:sz w:val="24"/>
                <w:szCs w:val="24"/>
              </w:rPr>
              <w:t>K2,K3,K4</w:t>
            </w:r>
            <w:r w:rsidR="0094657E">
              <w:rPr>
                <w:rFonts w:cs="Arial"/>
                <w:sz w:val="24"/>
                <w:szCs w:val="24"/>
              </w:rPr>
              <w:t>,K5</w:t>
            </w:r>
            <w:r w:rsidR="00D97CD9">
              <w:rPr>
                <w:rFonts w:cs="Arial"/>
                <w:sz w:val="24"/>
                <w:szCs w:val="24"/>
              </w:rPr>
              <w:t>,</w:t>
            </w:r>
            <w:r w:rsidR="009E38BE">
              <w:rPr>
                <w:rFonts w:cs="Arial"/>
                <w:sz w:val="24"/>
                <w:szCs w:val="24"/>
              </w:rPr>
              <w:t>A2,A3,A4)</w:t>
            </w:r>
          </w:p>
          <w:p w14:paraId="59061AA5" w14:textId="77777777" w:rsidR="001F0019" w:rsidRDefault="001F0019" w:rsidP="00AD5B9C">
            <w:pPr>
              <w:spacing w:line="360" w:lineRule="auto"/>
              <w:jc w:val="both"/>
              <w:rPr>
                <w:rFonts w:cs="Arial"/>
                <w:sz w:val="24"/>
                <w:szCs w:val="24"/>
              </w:rPr>
            </w:pPr>
          </w:p>
          <w:p w14:paraId="671BF057" w14:textId="6F17DF3D" w:rsidR="005407DE" w:rsidRPr="00FE7642" w:rsidRDefault="00AD5B9C" w:rsidP="00AD5B9C">
            <w:pPr>
              <w:spacing w:line="360" w:lineRule="auto"/>
              <w:jc w:val="both"/>
              <w:rPr>
                <w:rFonts w:cs="Arial"/>
                <w:sz w:val="24"/>
                <w:szCs w:val="24"/>
              </w:rPr>
            </w:pPr>
            <w:r w:rsidRPr="00AD5B9C">
              <w:rPr>
                <w:rFonts w:cs="Arial"/>
                <w:sz w:val="24"/>
                <w:szCs w:val="24"/>
              </w:rPr>
              <w:t xml:space="preserve">I understand the varied needs of students, especially those with disabilities, and I ensure tailored support for them. For instance, students with specific requirements are provided with lecture materials printed in larger, easily readable fonts and allocated additional time during class </w:t>
            </w:r>
            <w:r w:rsidRPr="00AD5B9C">
              <w:rPr>
                <w:rFonts w:cs="Arial"/>
                <w:sz w:val="24"/>
                <w:szCs w:val="24"/>
              </w:rPr>
              <w:lastRenderedPageBreak/>
              <w:t>discussion and examinations. Furthermore, to improve the quality and relevance of my modules, I continuously seek feedback from students and implement curricular and strategic changes aligns with the university’s quality assurance protocols. Overall, my teaching philosophy revolves around respect, positivity, and a strong belief in every student’s potential.</w:t>
            </w:r>
            <w:r w:rsidR="009E38BE">
              <w:rPr>
                <w:rFonts w:cs="Arial"/>
                <w:sz w:val="24"/>
                <w:szCs w:val="24"/>
              </w:rPr>
              <w:t xml:space="preserve"> (V1,</w:t>
            </w:r>
            <w:r w:rsidR="0059149E">
              <w:rPr>
                <w:rFonts w:cs="Arial"/>
                <w:sz w:val="24"/>
                <w:szCs w:val="24"/>
              </w:rPr>
              <w:t>V2,V4,</w:t>
            </w:r>
            <w:r w:rsidR="003E4050">
              <w:rPr>
                <w:rFonts w:cs="Arial"/>
                <w:sz w:val="24"/>
                <w:szCs w:val="24"/>
              </w:rPr>
              <w:t>A4)</w:t>
            </w:r>
          </w:p>
        </w:tc>
      </w:tr>
    </w:tbl>
    <w:p w14:paraId="477D3541" w14:textId="77777777" w:rsidR="007E55A3" w:rsidRDefault="007E55A3">
      <w:pPr>
        <w:rPr>
          <w:rFonts w:cs="Arial"/>
        </w:rPr>
        <w:sectPr w:rsidR="007E55A3" w:rsidSect="00C86610">
          <w:pgSz w:w="11906" w:h="16838"/>
          <w:pgMar w:top="720" w:right="720" w:bottom="720" w:left="720" w:header="708" w:footer="708" w:gutter="0"/>
          <w:cols w:space="708"/>
          <w:docGrid w:linePitch="360"/>
        </w:sectPr>
      </w:pPr>
    </w:p>
    <w:p w14:paraId="671BF05A" w14:textId="77777777" w:rsidR="00407E26" w:rsidRPr="00FE7642" w:rsidRDefault="00407E26">
      <w:pPr>
        <w:rPr>
          <w:rFonts w:cs="Arial"/>
        </w:rPr>
      </w:pPr>
    </w:p>
    <w:tbl>
      <w:tblPr>
        <w:tblStyle w:val="TableGrid"/>
        <w:tblW w:w="0" w:type="auto"/>
        <w:tblLook w:val="04A0" w:firstRow="1" w:lastRow="0" w:firstColumn="1" w:lastColumn="0" w:noHBand="0" w:noVBand="1"/>
      </w:tblPr>
      <w:tblGrid>
        <w:gridCol w:w="4865"/>
        <w:gridCol w:w="5591"/>
      </w:tblGrid>
      <w:tr w:rsidR="00CA12DC" w:rsidRPr="00FE7642" w14:paraId="671BF05D" w14:textId="77777777" w:rsidTr="327778CB">
        <w:tc>
          <w:tcPr>
            <w:tcW w:w="10598" w:type="dxa"/>
            <w:gridSpan w:val="2"/>
          </w:tcPr>
          <w:p w14:paraId="023A800D" w14:textId="36823633" w:rsidR="00411FBC" w:rsidRDefault="00CA12DC" w:rsidP="00411FBC">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 xml:space="preserve">d giving feedback to learners </w:t>
            </w:r>
          </w:p>
          <w:p w14:paraId="3C661805" w14:textId="3E68F258" w:rsidR="003D0E94" w:rsidRDefault="003D0E94" w:rsidP="00411FBC">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5C" w14:textId="0F45C245" w:rsidR="00CA12DC" w:rsidRPr="00FE7642" w:rsidRDefault="00CA12DC" w:rsidP="00411FBC">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14:paraId="671BF06E" w14:textId="77777777" w:rsidTr="327778CB">
        <w:tc>
          <w:tcPr>
            <w:tcW w:w="4928" w:type="dxa"/>
          </w:tcPr>
          <w:p w14:paraId="671BF05E" w14:textId="77777777" w:rsidR="00CA12DC" w:rsidRPr="00FE7642" w:rsidRDefault="00CA12DC" w:rsidP="007E4DA3">
            <w:pPr>
              <w:rPr>
                <w:rFonts w:cs="Arial"/>
                <w:sz w:val="20"/>
                <w:szCs w:val="20"/>
                <w:u w:val="single"/>
              </w:rPr>
            </w:pPr>
            <w:r w:rsidRPr="00FE7642">
              <w:rPr>
                <w:rFonts w:cs="Arial"/>
                <w:sz w:val="20"/>
                <w:szCs w:val="20"/>
                <w:u w:val="single"/>
              </w:rPr>
              <w:t>Engagement with appropriate assessment strategies including:</w:t>
            </w:r>
          </w:p>
          <w:p w14:paraId="671BF05F"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14:paraId="671BF060"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14:paraId="671BF061"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14:paraId="671BF062"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14:paraId="671BF06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6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14:paraId="671BF065"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14:paraId="671BF06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14:paraId="671BF06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14:paraId="671BF06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14:paraId="671BF06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14:paraId="671BF06B"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14:paraId="671BF06C"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14:paraId="671BF06D" w14:textId="77777777" w:rsidR="005407DE" w:rsidRPr="00FE7642" w:rsidRDefault="005407DE" w:rsidP="005407DE">
            <w:pPr>
              <w:ind w:left="57"/>
              <w:rPr>
                <w:rFonts w:cs="Arial"/>
                <w:sz w:val="20"/>
                <w:szCs w:val="20"/>
              </w:rPr>
            </w:pPr>
          </w:p>
        </w:tc>
      </w:tr>
      <w:tr w:rsidR="005407DE" w:rsidRPr="00FE7642" w14:paraId="671BF076" w14:textId="77777777" w:rsidTr="327778CB">
        <w:tc>
          <w:tcPr>
            <w:tcW w:w="10598" w:type="dxa"/>
            <w:gridSpan w:val="2"/>
          </w:tcPr>
          <w:p w14:paraId="671BF06F" w14:textId="77777777" w:rsidR="005407DE" w:rsidRPr="00FE7642" w:rsidRDefault="005407DE" w:rsidP="007E4DA3">
            <w:pPr>
              <w:jc w:val="both"/>
              <w:rPr>
                <w:rFonts w:cs="Arial"/>
                <w:b/>
                <w:sz w:val="24"/>
                <w:szCs w:val="24"/>
                <w:u w:val="single"/>
              </w:rPr>
            </w:pPr>
            <w:r w:rsidRPr="00FE7642">
              <w:rPr>
                <w:rFonts w:cs="Arial"/>
                <w:b/>
                <w:sz w:val="24"/>
                <w:szCs w:val="24"/>
                <w:u w:val="single"/>
              </w:rPr>
              <w:t>Write your evidence here</w:t>
            </w:r>
          </w:p>
          <w:p w14:paraId="671BF070" w14:textId="77777777" w:rsidR="005407DE" w:rsidRPr="00FE7642" w:rsidRDefault="005407DE" w:rsidP="007E4DA3">
            <w:pPr>
              <w:jc w:val="both"/>
              <w:rPr>
                <w:rFonts w:cs="Arial"/>
                <w:sz w:val="24"/>
                <w:szCs w:val="24"/>
              </w:rPr>
            </w:pPr>
          </w:p>
          <w:p w14:paraId="671BF071" w14:textId="77777777" w:rsidR="005407DE" w:rsidRPr="00FE7642" w:rsidRDefault="005407DE" w:rsidP="007E4DA3">
            <w:pPr>
              <w:jc w:val="both"/>
              <w:rPr>
                <w:rFonts w:cs="Arial"/>
                <w:sz w:val="24"/>
                <w:szCs w:val="24"/>
              </w:rPr>
            </w:pPr>
          </w:p>
          <w:p w14:paraId="664FE502" w14:textId="08A9A920" w:rsidR="0014277E" w:rsidRPr="0014277E" w:rsidRDefault="0014277E" w:rsidP="0014277E">
            <w:pPr>
              <w:spacing w:line="360" w:lineRule="auto"/>
              <w:jc w:val="both"/>
              <w:rPr>
                <w:rFonts w:cs="Arial"/>
                <w:sz w:val="24"/>
                <w:szCs w:val="24"/>
              </w:rPr>
            </w:pPr>
            <w:r w:rsidRPr="0014277E">
              <w:rPr>
                <w:rFonts w:cs="Arial"/>
                <w:sz w:val="24"/>
                <w:szCs w:val="24"/>
              </w:rPr>
              <w:t xml:space="preserve">Assessment serves as a fundamental mechanism to measure the depth of understanding and the application abilities of students/learners. I understand the importance of various types of assessments and the process of assessing and providing feedback to make sure the assessments are not only comprehensive but also impactful for the students. </w:t>
            </w:r>
            <w:r w:rsidR="00AD5B9C">
              <w:rPr>
                <w:rFonts w:cs="Arial"/>
                <w:sz w:val="24"/>
                <w:szCs w:val="24"/>
              </w:rPr>
              <w:t xml:space="preserve">As lecturer/module leader </w:t>
            </w:r>
            <w:r w:rsidRPr="0014277E">
              <w:rPr>
                <w:rFonts w:cs="Arial"/>
                <w:sz w:val="24"/>
                <w:szCs w:val="24"/>
              </w:rPr>
              <w:t>I am involved in designing teaching materials, exam papers and assignment briefs, written and reflective assessments, assessing student work, and providing valuable feedback that aligns with the quality assurance processes in higher education in the UK.</w:t>
            </w:r>
            <w:r w:rsidR="003E4050">
              <w:rPr>
                <w:rFonts w:cs="Arial"/>
                <w:sz w:val="24"/>
                <w:szCs w:val="24"/>
              </w:rPr>
              <w:t xml:space="preserve"> (</w:t>
            </w:r>
            <w:r w:rsidR="008A7A15">
              <w:rPr>
                <w:rFonts w:cs="Arial"/>
                <w:sz w:val="24"/>
                <w:szCs w:val="24"/>
              </w:rPr>
              <w:t>K2,K5,</w:t>
            </w:r>
            <w:r w:rsidR="00D92F69">
              <w:rPr>
                <w:rFonts w:cs="Arial"/>
                <w:sz w:val="24"/>
                <w:szCs w:val="24"/>
              </w:rPr>
              <w:t>A1,A2,A3)</w:t>
            </w:r>
          </w:p>
          <w:p w14:paraId="22117D68" w14:textId="77777777" w:rsidR="0014277E" w:rsidRPr="0014277E" w:rsidRDefault="0014277E" w:rsidP="0014277E">
            <w:pPr>
              <w:spacing w:line="360" w:lineRule="auto"/>
              <w:jc w:val="both"/>
              <w:rPr>
                <w:rFonts w:cs="Arial"/>
                <w:sz w:val="24"/>
                <w:szCs w:val="24"/>
              </w:rPr>
            </w:pPr>
          </w:p>
          <w:p w14:paraId="1404D46D" w14:textId="3FD726D6" w:rsidR="0014277E" w:rsidRPr="0014277E" w:rsidRDefault="0014277E" w:rsidP="0014277E">
            <w:pPr>
              <w:spacing w:line="360" w:lineRule="auto"/>
              <w:jc w:val="both"/>
              <w:rPr>
                <w:rFonts w:cs="Arial"/>
                <w:sz w:val="24"/>
                <w:szCs w:val="24"/>
              </w:rPr>
            </w:pPr>
            <w:r w:rsidRPr="0014277E">
              <w:rPr>
                <w:rFonts w:cs="Arial"/>
                <w:sz w:val="24"/>
                <w:szCs w:val="24"/>
              </w:rPr>
              <w:t xml:space="preserve">The very foundation of my assessment strategy is based on the course module descriptor and learning outcomes. Every assessment I design, from a written test, course work report writing, group project, or oral presentation, is mainly linked to </w:t>
            </w:r>
            <w:r w:rsidR="00DC4D0E">
              <w:rPr>
                <w:rFonts w:cs="Arial"/>
                <w:sz w:val="24"/>
                <w:szCs w:val="24"/>
              </w:rPr>
              <w:t xml:space="preserve">the </w:t>
            </w:r>
            <w:r w:rsidRPr="0014277E">
              <w:rPr>
                <w:rFonts w:cs="Arial"/>
                <w:sz w:val="24"/>
                <w:szCs w:val="24"/>
              </w:rPr>
              <w:t>specific learning outcomes of a module. This ensures that students are evaluated and assessed on the skills and knowledge they were expected to obtain during the course of study. I recognise the diverse profiles of students, because it is important that assessments are designed to support students varied backgrounds, learning styles, and capabilities. For example, to international students I prepare case studies using the context from their home countries, allowing them to exploit their contextual understanding while applying theoretical concepts of the course objectives.</w:t>
            </w:r>
            <w:r w:rsidR="009069E2">
              <w:rPr>
                <w:rFonts w:cs="Arial"/>
                <w:sz w:val="24"/>
                <w:szCs w:val="24"/>
              </w:rPr>
              <w:t xml:space="preserve"> (</w:t>
            </w:r>
            <w:r w:rsidR="002574DF">
              <w:rPr>
                <w:rFonts w:cs="Arial"/>
                <w:sz w:val="24"/>
                <w:szCs w:val="24"/>
              </w:rPr>
              <w:t>V1,</w:t>
            </w:r>
            <w:r w:rsidR="000E3BE9">
              <w:rPr>
                <w:rFonts w:cs="Arial"/>
                <w:sz w:val="24"/>
                <w:szCs w:val="24"/>
              </w:rPr>
              <w:t>V4,</w:t>
            </w:r>
            <w:r w:rsidR="00F002A7">
              <w:rPr>
                <w:rFonts w:cs="Arial"/>
                <w:sz w:val="24"/>
                <w:szCs w:val="24"/>
              </w:rPr>
              <w:t>K3,</w:t>
            </w:r>
            <w:r w:rsidR="002574DF">
              <w:rPr>
                <w:rFonts w:cs="Arial"/>
                <w:sz w:val="24"/>
                <w:szCs w:val="24"/>
              </w:rPr>
              <w:t>K5,</w:t>
            </w:r>
            <w:r w:rsidR="005543C9">
              <w:rPr>
                <w:rFonts w:cs="Arial"/>
                <w:sz w:val="24"/>
                <w:szCs w:val="24"/>
              </w:rPr>
              <w:t>A1,A3,A4,A5)</w:t>
            </w:r>
          </w:p>
          <w:p w14:paraId="185624AE" w14:textId="77777777" w:rsidR="0014277E" w:rsidRPr="0014277E" w:rsidRDefault="0014277E" w:rsidP="0014277E">
            <w:pPr>
              <w:spacing w:line="360" w:lineRule="auto"/>
              <w:jc w:val="both"/>
              <w:rPr>
                <w:rFonts w:cs="Arial"/>
                <w:sz w:val="24"/>
                <w:szCs w:val="24"/>
              </w:rPr>
            </w:pPr>
          </w:p>
          <w:p w14:paraId="3BC9DAD6" w14:textId="6FB9C4C9" w:rsidR="0014277E" w:rsidRPr="0014277E" w:rsidRDefault="0014277E" w:rsidP="0014277E">
            <w:pPr>
              <w:spacing w:line="360" w:lineRule="auto"/>
              <w:jc w:val="both"/>
              <w:rPr>
                <w:rFonts w:cs="Arial"/>
                <w:sz w:val="24"/>
                <w:szCs w:val="24"/>
              </w:rPr>
            </w:pPr>
            <w:r w:rsidRPr="0014277E">
              <w:rPr>
                <w:rFonts w:cs="Arial"/>
                <w:sz w:val="24"/>
                <w:szCs w:val="24"/>
              </w:rPr>
              <w:t xml:space="preserve">I ensure the reliability and robustness of the assessment process, where I engage in formal quality assurance processes aligned with the university standards. I prepare the assignments meticulously and make sure the clarity, relevance, and fairness are up to the mark. I also follow the peer review process, by having colleagues review my assessment tasks, I benefit from their </w:t>
            </w:r>
            <w:r w:rsidRPr="0014277E">
              <w:rPr>
                <w:rFonts w:cs="Arial"/>
                <w:sz w:val="24"/>
                <w:szCs w:val="24"/>
              </w:rPr>
              <w:lastRenderedPageBreak/>
              <w:t>feedback, ensuring that assessments are clear, unbiased, appropriately challenging suitable for the student level. Additionally, to ensure fairness and consistency, marking and moderation processes are in place aligned with the university standards. This collaborative approach ensure standardisation process, upholds the integrity of the assessment method and fosters a culture of continuous improvement and shared best practices. Before rolling out the assignments, I discuss the intended outcomes with students, providing clear information about the assignments format. To ensure fairness, I adjust these methods, like giving extra time or alternative assignments, especially for students with disabilities. I also prepare a short video to explain all the key components of the assignment and share this on the Moodle platform for students. I also share the assessment criteria, the process, and the deadlines with the students. Additionally, I explain how their marks are determined, ensuring everyone understands the grading system. All these modifications are made in collaboration with the University’s Registrar or Academic Support, keeping the students</w:t>
            </w:r>
            <w:r w:rsidR="00A77A4C">
              <w:rPr>
                <w:rFonts w:cs="Arial"/>
                <w:sz w:val="24"/>
                <w:szCs w:val="24"/>
              </w:rPr>
              <w:t>’</w:t>
            </w:r>
            <w:r w:rsidRPr="0014277E">
              <w:rPr>
                <w:rFonts w:cs="Arial"/>
                <w:sz w:val="24"/>
                <w:szCs w:val="24"/>
              </w:rPr>
              <w:t xml:space="preserve"> best interests in mind.</w:t>
            </w:r>
            <w:r w:rsidR="005E690C">
              <w:rPr>
                <w:rFonts w:cs="Arial"/>
                <w:sz w:val="24"/>
                <w:szCs w:val="24"/>
              </w:rPr>
              <w:t xml:space="preserve"> (V1,V4,</w:t>
            </w:r>
            <w:r w:rsidR="0022706A">
              <w:rPr>
                <w:rFonts w:cs="Arial"/>
                <w:sz w:val="24"/>
                <w:szCs w:val="24"/>
              </w:rPr>
              <w:t>K2,</w:t>
            </w:r>
            <w:r w:rsidR="005E690C">
              <w:rPr>
                <w:rFonts w:cs="Arial"/>
                <w:sz w:val="24"/>
                <w:szCs w:val="24"/>
              </w:rPr>
              <w:t>K3,K</w:t>
            </w:r>
            <w:r w:rsidR="0022706A">
              <w:rPr>
                <w:rFonts w:cs="Arial"/>
                <w:sz w:val="24"/>
                <w:szCs w:val="24"/>
              </w:rPr>
              <w:t>6</w:t>
            </w:r>
            <w:r w:rsidR="005E690C">
              <w:rPr>
                <w:rFonts w:cs="Arial"/>
                <w:sz w:val="24"/>
                <w:szCs w:val="24"/>
              </w:rPr>
              <w:t>,A1,</w:t>
            </w:r>
            <w:r w:rsidR="0022706A">
              <w:rPr>
                <w:rFonts w:cs="Arial"/>
                <w:sz w:val="24"/>
                <w:szCs w:val="24"/>
              </w:rPr>
              <w:t>A2,</w:t>
            </w:r>
            <w:r w:rsidR="005E690C">
              <w:rPr>
                <w:rFonts w:cs="Arial"/>
                <w:sz w:val="24"/>
                <w:szCs w:val="24"/>
              </w:rPr>
              <w:t>A3,A4,A5)</w:t>
            </w:r>
          </w:p>
          <w:p w14:paraId="49DD235A" w14:textId="77777777" w:rsidR="0014277E" w:rsidRPr="0014277E" w:rsidRDefault="0014277E" w:rsidP="0014277E">
            <w:pPr>
              <w:spacing w:line="360" w:lineRule="auto"/>
              <w:jc w:val="both"/>
              <w:rPr>
                <w:rFonts w:cs="Arial"/>
                <w:sz w:val="24"/>
                <w:szCs w:val="24"/>
              </w:rPr>
            </w:pPr>
          </w:p>
          <w:p w14:paraId="39A0A172" w14:textId="77777777" w:rsidR="0014277E" w:rsidRPr="0014277E" w:rsidRDefault="0014277E" w:rsidP="0014277E">
            <w:pPr>
              <w:spacing w:line="360" w:lineRule="auto"/>
              <w:jc w:val="both"/>
              <w:rPr>
                <w:rFonts w:cs="Arial"/>
                <w:sz w:val="24"/>
                <w:szCs w:val="24"/>
              </w:rPr>
            </w:pPr>
          </w:p>
          <w:p w14:paraId="671BF073" w14:textId="47F9F2F7" w:rsidR="005407DE" w:rsidRPr="00FE7642" w:rsidRDefault="0014277E" w:rsidP="00D82758">
            <w:pPr>
              <w:spacing w:line="360" w:lineRule="auto"/>
              <w:jc w:val="both"/>
              <w:rPr>
                <w:rFonts w:cs="Arial"/>
                <w:sz w:val="24"/>
                <w:szCs w:val="24"/>
              </w:rPr>
            </w:pPr>
            <w:r w:rsidRPr="0014277E">
              <w:rPr>
                <w:rFonts w:cs="Arial"/>
                <w:sz w:val="24"/>
                <w:szCs w:val="24"/>
              </w:rPr>
              <w:t xml:space="preserve">My approach to feedback is both informative and formative. </w:t>
            </w:r>
            <w:r w:rsidR="00DC4D0E">
              <w:rPr>
                <w:rFonts w:cs="Arial"/>
                <w:sz w:val="24"/>
                <w:szCs w:val="24"/>
              </w:rPr>
              <w:t>For coursework r</w:t>
            </w:r>
            <w:r w:rsidR="00DC4D0E" w:rsidRPr="00DC4D0E">
              <w:rPr>
                <w:rFonts w:cs="Arial"/>
                <w:sz w:val="24"/>
                <w:szCs w:val="24"/>
              </w:rPr>
              <w:t xml:space="preserve">eports, or essays, I actively encourage </w:t>
            </w:r>
            <w:r w:rsidR="00DC4D0E">
              <w:rPr>
                <w:rFonts w:cs="Arial"/>
                <w:sz w:val="24"/>
                <w:szCs w:val="24"/>
              </w:rPr>
              <w:t xml:space="preserve">students to provide me </w:t>
            </w:r>
            <w:r w:rsidR="00DC4D0E" w:rsidRPr="00DC4D0E">
              <w:rPr>
                <w:rFonts w:cs="Arial"/>
                <w:sz w:val="24"/>
                <w:szCs w:val="24"/>
              </w:rPr>
              <w:t xml:space="preserve">draft copies before the final submission deadline. This allows me to offer constructive feedback, enabling students to enhance their work. </w:t>
            </w:r>
            <w:r w:rsidR="00DC4D0E">
              <w:rPr>
                <w:rFonts w:cs="Arial"/>
                <w:sz w:val="24"/>
                <w:szCs w:val="24"/>
              </w:rPr>
              <w:t xml:space="preserve">Additionally, </w:t>
            </w:r>
            <w:r w:rsidR="00DC4D0E" w:rsidRPr="00DC4D0E">
              <w:rPr>
                <w:rFonts w:cs="Arial"/>
                <w:sz w:val="24"/>
                <w:szCs w:val="24"/>
              </w:rPr>
              <w:t xml:space="preserve">to prepare students for written exams and </w:t>
            </w:r>
            <w:r w:rsidR="00DC4D0E">
              <w:rPr>
                <w:rFonts w:cs="Arial"/>
                <w:sz w:val="24"/>
                <w:szCs w:val="24"/>
              </w:rPr>
              <w:t xml:space="preserve">reduce </w:t>
            </w:r>
            <w:r w:rsidR="00DC4D0E" w:rsidRPr="00DC4D0E">
              <w:rPr>
                <w:rFonts w:cs="Arial"/>
                <w:sz w:val="24"/>
                <w:szCs w:val="24"/>
              </w:rPr>
              <w:t xml:space="preserve">any </w:t>
            </w:r>
            <w:r w:rsidR="00DC4D0E">
              <w:rPr>
                <w:rFonts w:cs="Arial"/>
                <w:sz w:val="24"/>
                <w:szCs w:val="24"/>
              </w:rPr>
              <w:t xml:space="preserve">exam related </w:t>
            </w:r>
            <w:r w:rsidR="00DC4D0E" w:rsidRPr="00DC4D0E">
              <w:rPr>
                <w:rFonts w:cs="Arial"/>
                <w:sz w:val="24"/>
                <w:szCs w:val="24"/>
              </w:rPr>
              <w:t>anxiet</w:t>
            </w:r>
            <w:r w:rsidR="00DC4D0E">
              <w:rPr>
                <w:rFonts w:cs="Arial"/>
                <w:sz w:val="24"/>
                <w:szCs w:val="24"/>
              </w:rPr>
              <w:t>ies</w:t>
            </w:r>
            <w:r w:rsidR="00DC4D0E" w:rsidRPr="00DC4D0E">
              <w:rPr>
                <w:rFonts w:cs="Arial"/>
                <w:sz w:val="24"/>
                <w:szCs w:val="24"/>
              </w:rPr>
              <w:t>, I organi</w:t>
            </w:r>
            <w:r w:rsidR="00DC4D0E">
              <w:rPr>
                <w:rFonts w:cs="Arial"/>
                <w:sz w:val="24"/>
                <w:szCs w:val="24"/>
              </w:rPr>
              <w:t>s</w:t>
            </w:r>
            <w:r w:rsidR="00DC4D0E" w:rsidRPr="00DC4D0E">
              <w:rPr>
                <w:rFonts w:cs="Arial"/>
                <w:sz w:val="24"/>
                <w:szCs w:val="24"/>
              </w:rPr>
              <w:t xml:space="preserve">e mock tests. This </w:t>
            </w:r>
            <w:r w:rsidR="00DC4D0E">
              <w:rPr>
                <w:rFonts w:cs="Arial"/>
                <w:sz w:val="24"/>
                <w:szCs w:val="24"/>
              </w:rPr>
              <w:t>approach helps</w:t>
            </w:r>
            <w:r w:rsidR="00DC4D0E" w:rsidRPr="00DC4D0E">
              <w:rPr>
                <w:rFonts w:cs="Arial"/>
                <w:sz w:val="24"/>
                <w:szCs w:val="24"/>
              </w:rPr>
              <w:t xml:space="preserve"> them</w:t>
            </w:r>
            <w:r w:rsidR="00DC4D0E">
              <w:rPr>
                <w:rFonts w:cs="Arial"/>
                <w:sz w:val="24"/>
                <w:szCs w:val="24"/>
              </w:rPr>
              <w:t xml:space="preserve"> familiarising with </w:t>
            </w:r>
            <w:r w:rsidR="00DC4D0E" w:rsidRPr="00DC4D0E">
              <w:rPr>
                <w:rFonts w:cs="Arial"/>
                <w:sz w:val="24"/>
                <w:szCs w:val="24"/>
              </w:rPr>
              <w:t>the exam format</w:t>
            </w:r>
            <w:r w:rsidR="00DC4D0E">
              <w:rPr>
                <w:rFonts w:cs="Arial"/>
                <w:sz w:val="24"/>
                <w:szCs w:val="24"/>
              </w:rPr>
              <w:t xml:space="preserve">, </w:t>
            </w:r>
            <w:r w:rsidR="009F62A5">
              <w:rPr>
                <w:rFonts w:cs="Arial"/>
                <w:sz w:val="24"/>
                <w:szCs w:val="24"/>
              </w:rPr>
              <w:t xml:space="preserve">reduce anxiety and </w:t>
            </w:r>
            <w:r w:rsidR="00DC4D0E">
              <w:rPr>
                <w:rFonts w:cs="Arial"/>
                <w:sz w:val="24"/>
                <w:szCs w:val="24"/>
              </w:rPr>
              <w:t xml:space="preserve">boost </w:t>
            </w:r>
            <w:r w:rsidR="009F62A5">
              <w:rPr>
                <w:rFonts w:cs="Arial"/>
                <w:sz w:val="24"/>
                <w:szCs w:val="24"/>
              </w:rPr>
              <w:t xml:space="preserve">their </w:t>
            </w:r>
            <w:r w:rsidR="00DC4D0E">
              <w:rPr>
                <w:rFonts w:cs="Arial"/>
                <w:sz w:val="24"/>
                <w:szCs w:val="24"/>
              </w:rPr>
              <w:t xml:space="preserve">confidence and </w:t>
            </w:r>
            <w:r w:rsidR="00DC4D0E" w:rsidRPr="00DC4D0E">
              <w:rPr>
                <w:rFonts w:cs="Arial"/>
                <w:sz w:val="24"/>
                <w:szCs w:val="24"/>
              </w:rPr>
              <w:t>provides an opportunity to address any areas of concern or uncertainty</w:t>
            </w:r>
            <w:r w:rsidR="00DC4D0E">
              <w:rPr>
                <w:rFonts w:cs="Arial"/>
                <w:sz w:val="24"/>
                <w:szCs w:val="24"/>
              </w:rPr>
              <w:t xml:space="preserve">. </w:t>
            </w:r>
            <w:r w:rsidRPr="0014277E">
              <w:rPr>
                <w:rFonts w:cs="Arial"/>
                <w:sz w:val="24"/>
                <w:szCs w:val="24"/>
              </w:rPr>
              <w:t>After assessment submission, students receive detailed feedback via Turnitin, highlighting their performance in various sections, providing insights on areas they have done well and includes areas of improvements/feedforward. Additionally, I encourage students to be active participants in the feedback process by organising post-assessment review sessions, where students are encouraged to discuss their answers, understand their mistakes, and learn from their peers. In situations, when students might not agree with the feedback they receive</w:t>
            </w:r>
            <w:r w:rsidR="00DC4D0E">
              <w:rPr>
                <w:rFonts w:cs="Arial"/>
                <w:sz w:val="24"/>
                <w:szCs w:val="24"/>
              </w:rPr>
              <w:t xml:space="preserve">, </w:t>
            </w:r>
            <w:r w:rsidRPr="0014277E">
              <w:rPr>
                <w:rFonts w:cs="Arial"/>
                <w:sz w:val="24"/>
                <w:szCs w:val="24"/>
              </w:rPr>
              <w:t>I have set up a clear appeals process by collaborating with university Assessment Team. If students feel their work has not been evaluated correctly, they have a structured way to appeal and seek a review. This ensures fairness and transparency in the assessment process. I always aim to make assessment feedback sessions comfortable for students. I offer one-on-one or face-to-face feedback, ensuring the student feels comfortable. In group tasks, I provide feedback collectively. All of these assessment</w:t>
            </w:r>
            <w:r w:rsidR="009F62A5">
              <w:rPr>
                <w:rFonts w:cs="Arial"/>
                <w:sz w:val="24"/>
                <w:szCs w:val="24"/>
              </w:rPr>
              <w:t xml:space="preserve"> and feedback mechanisms are</w:t>
            </w:r>
            <w:r w:rsidRPr="0014277E">
              <w:rPr>
                <w:rFonts w:cs="Arial"/>
                <w:sz w:val="24"/>
                <w:szCs w:val="24"/>
              </w:rPr>
              <w:t xml:space="preserve"> align with the University</w:t>
            </w:r>
            <w:r w:rsidR="009F62A5">
              <w:rPr>
                <w:rFonts w:cs="Arial"/>
                <w:sz w:val="24"/>
                <w:szCs w:val="24"/>
              </w:rPr>
              <w:t>’</w:t>
            </w:r>
            <w:r w:rsidRPr="0014277E">
              <w:rPr>
                <w:rFonts w:cs="Arial"/>
                <w:sz w:val="24"/>
                <w:szCs w:val="24"/>
              </w:rPr>
              <w:t>s guidelines and national standards.</w:t>
            </w:r>
            <w:r w:rsidR="0022706A">
              <w:rPr>
                <w:rFonts w:cs="Arial"/>
                <w:sz w:val="24"/>
                <w:szCs w:val="24"/>
              </w:rPr>
              <w:t xml:space="preserve"> </w:t>
            </w:r>
            <w:r w:rsidR="00D82758">
              <w:rPr>
                <w:rFonts w:cs="Arial"/>
                <w:sz w:val="24"/>
                <w:szCs w:val="24"/>
              </w:rPr>
              <w:t>(V4,K2,K3,K4,K6,A1,A2,A3,A4,A5)</w:t>
            </w:r>
          </w:p>
          <w:p w14:paraId="671BF074" w14:textId="77777777" w:rsidR="005407DE" w:rsidRDefault="005407DE" w:rsidP="007E4DA3">
            <w:pPr>
              <w:jc w:val="both"/>
              <w:rPr>
                <w:rFonts w:cs="Arial"/>
                <w:sz w:val="24"/>
                <w:szCs w:val="24"/>
              </w:rPr>
            </w:pPr>
          </w:p>
          <w:p w14:paraId="671BF075" w14:textId="77777777" w:rsidR="00407E26" w:rsidRPr="00FE7642" w:rsidRDefault="00407E26" w:rsidP="007E4DA3">
            <w:pPr>
              <w:jc w:val="both"/>
              <w:rPr>
                <w:rFonts w:cs="Arial"/>
                <w:sz w:val="24"/>
                <w:szCs w:val="24"/>
              </w:rPr>
            </w:pPr>
          </w:p>
        </w:tc>
      </w:tr>
    </w:tbl>
    <w:p w14:paraId="2970DED3"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7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14:paraId="671BF07A" w14:textId="77777777" w:rsidTr="00E0025F">
        <w:tc>
          <w:tcPr>
            <w:tcW w:w="10598" w:type="dxa"/>
            <w:gridSpan w:val="2"/>
          </w:tcPr>
          <w:p w14:paraId="671BF078" w14:textId="0F6A7E0B" w:rsidR="00CA12DC" w:rsidRDefault="00CA12DC" w:rsidP="007E4DA3">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w:t>
            </w:r>
          </w:p>
          <w:p w14:paraId="03721775" w14:textId="03C93502" w:rsidR="003D0E94" w:rsidRPr="00FE7642"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 xml:space="preserve">00 </w:t>
            </w:r>
            <w:r w:rsidRPr="18A6A3B5">
              <w:rPr>
                <w:rFonts w:cs="Arial"/>
                <w:b/>
                <w:bCs/>
                <w:sz w:val="28"/>
                <w:szCs w:val="28"/>
              </w:rPr>
              <w:t>words</w:t>
            </w:r>
            <w:r w:rsidRPr="00FE7642">
              <w:rPr>
                <w:rFonts w:cs="Arial"/>
                <w:b/>
                <w:sz w:val="28"/>
                <w:szCs w:val="28"/>
              </w:rPr>
              <w:t>)</w:t>
            </w:r>
          </w:p>
          <w:p w14:paraId="671BF079" w14:textId="77777777" w:rsidR="00CA12DC" w:rsidRPr="00FE7642" w:rsidRDefault="00502713" w:rsidP="007E4DA3">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14:paraId="671BF089" w14:textId="77777777" w:rsidTr="00E0025F">
        <w:tc>
          <w:tcPr>
            <w:tcW w:w="5070" w:type="dxa"/>
          </w:tcPr>
          <w:p w14:paraId="671BF07B" w14:textId="77777777" w:rsidR="00CA12DC" w:rsidRPr="00FE7642" w:rsidRDefault="00CA12DC" w:rsidP="007E4DA3">
            <w:pPr>
              <w:rPr>
                <w:rFonts w:cs="Arial"/>
                <w:sz w:val="20"/>
                <w:szCs w:val="20"/>
                <w:u w:val="single"/>
              </w:rPr>
            </w:pPr>
            <w:r w:rsidRPr="00FE7642">
              <w:rPr>
                <w:rFonts w:cs="Arial"/>
                <w:sz w:val="20"/>
                <w:szCs w:val="20"/>
                <w:u w:val="single"/>
              </w:rPr>
              <w:t>Engagement with:</w:t>
            </w:r>
          </w:p>
          <w:p w14:paraId="671BF07C"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14:paraId="671BF07D"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kinds of learners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14:paraId="671BF07E"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14:paraId="671BF07F"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14:paraId="671BF080"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14:paraId="671BF081" w14:textId="77777777"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14:paraId="671BF082" w14:textId="77777777"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14:paraId="671BF083"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84"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14:paraId="671BF085" w14:textId="77777777"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14:paraId="671BF08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14:paraId="671BF08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14:paraId="671BF08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14:paraId="671BF08F" w14:textId="77777777" w:rsidTr="00E0025F">
        <w:tc>
          <w:tcPr>
            <w:tcW w:w="10598" w:type="dxa"/>
            <w:gridSpan w:val="2"/>
          </w:tcPr>
          <w:p w14:paraId="671BF08A" w14:textId="77777777" w:rsidR="00502713" w:rsidRPr="00407E26" w:rsidRDefault="00502713" w:rsidP="007E4DA3">
            <w:pPr>
              <w:jc w:val="both"/>
              <w:rPr>
                <w:rFonts w:cs="Arial"/>
                <w:b/>
                <w:sz w:val="24"/>
                <w:szCs w:val="24"/>
              </w:rPr>
            </w:pPr>
            <w:r w:rsidRPr="00407E26">
              <w:rPr>
                <w:rFonts w:cs="Arial"/>
                <w:b/>
                <w:sz w:val="24"/>
                <w:szCs w:val="24"/>
              </w:rPr>
              <w:t>Write your evidence here</w:t>
            </w:r>
          </w:p>
          <w:p w14:paraId="671BF08B" w14:textId="77777777" w:rsidR="00502713" w:rsidRPr="00FE7642" w:rsidRDefault="00502713" w:rsidP="007E4DA3">
            <w:pPr>
              <w:jc w:val="both"/>
              <w:rPr>
                <w:rFonts w:cs="Arial"/>
                <w:sz w:val="24"/>
                <w:szCs w:val="24"/>
              </w:rPr>
            </w:pPr>
          </w:p>
          <w:p w14:paraId="3E9A186B" w14:textId="390E6112" w:rsidR="00532539" w:rsidRPr="00532539" w:rsidRDefault="00532539" w:rsidP="00532539">
            <w:pPr>
              <w:spacing w:line="360" w:lineRule="auto"/>
              <w:jc w:val="both"/>
              <w:rPr>
                <w:rFonts w:cs="Arial"/>
                <w:sz w:val="24"/>
                <w:szCs w:val="24"/>
              </w:rPr>
            </w:pPr>
            <w:r w:rsidRPr="00532539">
              <w:rPr>
                <w:rFonts w:cs="Arial"/>
                <w:sz w:val="24"/>
                <w:szCs w:val="24"/>
              </w:rPr>
              <w:t xml:space="preserve">As a lecturer and a programme manager, I consistently strive to support enriching learning environments and foster student development through both formal and informal learning settings. My teaching and learning approach </w:t>
            </w:r>
            <w:r w:rsidR="00EC2FFF" w:rsidRPr="00532539">
              <w:rPr>
                <w:rFonts w:cs="Arial"/>
                <w:sz w:val="24"/>
                <w:szCs w:val="24"/>
              </w:rPr>
              <w:t>are</w:t>
            </w:r>
            <w:r w:rsidRPr="00532539">
              <w:rPr>
                <w:rFonts w:cs="Arial"/>
                <w:sz w:val="24"/>
                <w:szCs w:val="24"/>
              </w:rPr>
              <w:t xml:space="preserve"> centred on the principles of flexibility, adaptability, and understanding of the diverse needs of students. These principles allow me to adapt my teaching techniques to optimise student engagement and learning outcomes in a way that is most effective for each individual.</w:t>
            </w:r>
            <w:r w:rsidR="00864CBD">
              <w:rPr>
                <w:rFonts w:cs="Arial"/>
                <w:sz w:val="24"/>
                <w:szCs w:val="24"/>
              </w:rPr>
              <w:t xml:space="preserve"> </w:t>
            </w:r>
          </w:p>
          <w:p w14:paraId="38A79371" w14:textId="77777777" w:rsidR="00532539" w:rsidRPr="00532539" w:rsidRDefault="00532539" w:rsidP="00532539">
            <w:pPr>
              <w:spacing w:line="360" w:lineRule="auto"/>
              <w:jc w:val="both"/>
              <w:rPr>
                <w:rFonts w:cs="Arial"/>
                <w:sz w:val="24"/>
                <w:szCs w:val="24"/>
              </w:rPr>
            </w:pPr>
          </w:p>
          <w:p w14:paraId="0FD03656" w14:textId="318912C9" w:rsidR="00532539" w:rsidRPr="00532539" w:rsidRDefault="00532539" w:rsidP="00532539">
            <w:pPr>
              <w:spacing w:line="360" w:lineRule="auto"/>
              <w:jc w:val="both"/>
              <w:rPr>
                <w:rFonts w:cs="Arial"/>
                <w:sz w:val="24"/>
                <w:szCs w:val="24"/>
              </w:rPr>
            </w:pPr>
            <w:r w:rsidRPr="00532539">
              <w:rPr>
                <w:rFonts w:cs="Arial"/>
                <w:sz w:val="24"/>
                <w:szCs w:val="24"/>
              </w:rPr>
              <w:t>In order to design effective learning environments, I aim to incorporate a range of technologies, such as VLEs, Microsoft office, Panapto, Padlet to accommodate various learning preferences and needs. For example, I utilise Virtual Learning Environments, such as Moodle and MS Teams, enables me to deliver dynamic and interactive learning experiences, bridging the gap between traditional and digital learning environments. For lecture recording and student interaction, I utilise Panapto platform, which allows me to embed live short quizzes during the lecture recording. To support those studying in an online environment or from a distance, I pre-record my lectures sometime and make them available for students to access as needed for note-taking and lecture preparation. These platforms are important in facilitating seamless communication, distribute lecture materials and resource sharing, lecture recording, and have collaborative learning environment to ensure students have access to a rich selection of learning materials and support regardless of their geographical location.</w:t>
            </w:r>
            <w:r w:rsidR="00864CBD">
              <w:rPr>
                <w:rFonts w:cs="Arial"/>
                <w:sz w:val="24"/>
                <w:szCs w:val="24"/>
              </w:rPr>
              <w:t xml:space="preserve"> (</w:t>
            </w:r>
            <w:r w:rsidR="001F682A">
              <w:rPr>
                <w:rFonts w:cs="Arial"/>
                <w:sz w:val="24"/>
                <w:szCs w:val="24"/>
              </w:rPr>
              <w:t>V4,</w:t>
            </w:r>
            <w:r w:rsidR="009C1C31">
              <w:rPr>
                <w:rFonts w:cs="Arial"/>
                <w:sz w:val="24"/>
                <w:szCs w:val="24"/>
              </w:rPr>
              <w:t>K2,K3,K4,</w:t>
            </w:r>
            <w:r w:rsidR="00490017">
              <w:rPr>
                <w:rFonts w:cs="Arial"/>
                <w:sz w:val="24"/>
                <w:szCs w:val="24"/>
              </w:rPr>
              <w:t>A1,</w:t>
            </w:r>
            <w:r w:rsidR="009C1C31">
              <w:rPr>
                <w:rFonts w:cs="Arial"/>
                <w:sz w:val="24"/>
                <w:szCs w:val="24"/>
              </w:rPr>
              <w:t>A4</w:t>
            </w:r>
            <w:r w:rsidR="00490017">
              <w:rPr>
                <w:rFonts w:cs="Arial"/>
                <w:sz w:val="24"/>
                <w:szCs w:val="24"/>
              </w:rPr>
              <w:t>)</w:t>
            </w:r>
          </w:p>
          <w:p w14:paraId="41C14461" w14:textId="77777777" w:rsidR="00532539" w:rsidRPr="00532539" w:rsidRDefault="00532539" w:rsidP="00532539">
            <w:pPr>
              <w:spacing w:line="360" w:lineRule="auto"/>
              <w:jc w:val="both"/>
              <w:rPr>
                <w:rFonts w:cs="Arial"/>
                <w:sz w:val="24"/>
                <w:szCs w:val="24"/>
              </w:rPr>
            </w:pPr>
          </w:p>
          <w:p w14:paraId="2E690D7D" w14:textId="5F451379" w:rsidR="00532539" w:rsidRPr="00532539" w:rsidRDefault="00532539" w:rsidP="00532539">
            <w:pPr>
              <w:spacing w:line="360" w:lineRule="auto"/>
              <w:jc w:val="both"/>
              <w:rPr>
                <w:rFonts w:cs="Arial"/>
                <w:sz w:val="24"/>
                <w:szCs w:val="24"/>
              </w:rPr>
            </w:pPr>
            <w:r w:rsidRPr="00532539">
              <w:rPr>
                <w:rFonts w:cs="Arial"/>
                <w:sz w:val="24"/>
                <w:szCs w:val="24"/>
              </w:rPr>
              <w:lastRenderedPageBreak/>
              <w:t>I strongly believe in the transformative power of education. Teaching is about inspiring students to think critically and helping them to develop the skills necessary to succeed in their chosen fields. I encourage active learning through interactive lessons and group discussions. I always strive to make my topics interesting and engaging and try to establish the essence of the subjects I teach (i.e. try to give students good reasons to learn and study the module I teach). I focus on developing a positive interest among my students to facilitate proactive learning. One of the most rewarding aspects of my academic role has been the supervision of both undergraduate and postgraduate students on their dissertation projects both face-to-face and online. Over the years, I have had the privilege of supervising a number of undergrad and MBA students, assisting them in transforming their initial concepts into well-researched dissertations. Supervising student dissertation demands a deeper engagement. It involves guiding students through the distinctions of academic research and mentoring them to think critically and challenge existing paradigms.</w:t>
            </w:r>
            <w:r w:rsidR="00490017">
              <w:rPr>
                <w:rFonts w:cs="Arial"/>
                <w:sz w:val="24"/>
                <w:szCs w:val="24"/>
              </w:rPr>
              <w:t xml:space="preserve"> (V1,</w:t>
            </w:r>
            <w:r w:rsidR="00C0036D">
              <w:rPr>
                <w:rFonts w:cs="Arial"/>
                <w:sz w:val="24"/>
                <w:szCs w:val="24"/>
              </w:rPr>
              <w:t>V4,K2,</w:t>
            </w:r>
            <w:r w:rsidR="00D97CB7">
              <w:rPr>
                <w:rFonts w:cs="Arial"/>
                <w:sz w:val="24"/>
                <w:szCs w:val="24"/>
              </w:rPr>
              <w:t>K4,A1,A2,A3</w:t>
            </w:r>
            <w:r w:rsidR="001208C4">
              <w:rPr>
                <w:rFonts w:cs="Arial"/>
                <w:sz w:val="24"/>
                <w:szCs w:val="24"/>
              </w:rPr>
              <w:t>,A4,A5)</w:t>
            </w:r>
          </w:p>
          <w:p w14:paraId="0F373C7F" w14:textId="77777777" w:rsidR="00532539" w:rsidRPr="00532539" w:rsidRDefault="00532539" w:rsidP="00532539">
            <w:pPr>
              <w:spacing w:line="360" w:lineRule="auto"/>
              <w:jc w:val="both"/>
              <w:rPr>
                <w:rFonts w:cs="Arial"/>
                <w:sz w:val="24"/>
                <w:szCs w:val="24"/>
              </w:rPr>
            </w:pPr>
          </w:p>
          <w:p w14:paraId="55187D92" w14:textId="77777777" w:rsidR="00532539" w:rsidRPr="00532539" w:rsidRDefault="00532539" w:rsidP="00532539">
            <w:pPr>
              <w:spacing w:line="360" w:lineRule="auto"/>
              <w:jc w:val="both"/>
              <w:rPr>
                <w:rFonts w:cs="Arial"/>
                <w:sz w:val="24"/>
                <w:szCs w:val="24"/>
              </w:rPr>
            </w:pPr>
          </w:p>
          <w:p w14:paraId="2796350A" w14:textId="4933B2BC" w:rsidR="00532539" w:rsidRPr="00532539" w:rsidRDefault="00532539" w:rsidP="00532539">
            <w:pPr>
              <w:spacing w:line="360" w:lineRule="auto"/>
              <w:jc w:val="both"/>
              <w:rPr>
                <w:rFonts w:cs="Arial"/>
                <w:sz w:val="24"/>
                <w:szCs w:val="24"/>
              </w:rPr>
            </w:pPr>
            <w:r w:rsidRPr="00532539">
              <w:rPr>
                <w:rFonts w:cs="Arial"/>
                <w:sz w:val="24"/>
                <w:szCs w:val="24"/>
              </w:rPr>
              <w:t>My educational philosophy is centred around inclusivity and a profound respect for the diverse needs of my students. I take into account the diverse range of learners, including widening participants, international students, those with special educational needs and part-time students, and carefully tailor my teaching methods to be adaptable and accessible to everyone. Special considerations are given to students with disabilities or requiring additional support, such as offering extra breaks and comfortable seating for pregnant students, and lecture materials in larger fonts. My commitment to promoting inclusivity and widening participation is grounded in the belief that every student has the potential to succeed, and I strive to foster positivity and respect in all my efforts. These principles and experiences have deepened my understanding of culture diversity and inclusion in higher education, and highlighted the importance of creating an environment where all students feel valued and supported.</w:t>
            </w:r>
            <w:r w:rsidR="001208C4">
              <w:rPr>
                <w:rFonts w:cs="Arial"/>
                <w:sz w:val="24"/>
                <w:szCs w:val="24"/>
              </w:rPr>
              <w:t xml:space="preserve"> (V1,V4,</w:t>
            </w:r>
            <w:r w:rsidR="002F3321">
              <w:rPr>
                <w:rFonts w:cs="Arial"/>
                <w:sz w:val="24"/>
                <w:szCs w:val="24"/>
              </w:rPr>
              <w:t>K3,A1,A2,A4)</w:t>
            </w:r>
          </w:p>
          <w:p w14:paraId="487D82CB" w14:textId="77777777" w:rsidR="00532539" w:rsidRPr="00532539" w:rsidRDefault="00532539" w:rsidP="00532539">
            <w:pPr>
              <w:spacing w:line="360" w:lineRule="auto"/>
              <w:jc w:val="both"/>
              <w:rPr>
                <w:rFonts w:cs="Arial"/>
                <w:sz w:val="24"/>
                <w:szCs w:val="24"/>
              </w:rPr>
            </w:pPr>
          </w:p>
          <w:p w14:paraId="671BF08D" w14:textId="346BA4EF" w:rsidR="00502713" w:rsidRPr="00FE7642" w:rsidRDefault="00532539" w:rsidP="005B4748">
            <w:pPr>
              <w:spacing w:line="360" w:lineRule="auto"/>
              <w:jc w:val="both"/>
              <w:rPr>
                <w:rFonts w:cs="Arial"/>
                <w:sz w:val="24"/>
                <w:szCs w:val="24"/>
              </w:rPr>
            </w:pPr>
            <w:r w:rsidRPr="00532539">
              <w:rPr>
                <w:rFonts w:cs="Arial"/>
                <w:sz w:val="24"/>
                <w:szCs w:val="24"/>
              </w:rPr>
              <w:t xml:space="preserve">I always aim to enhance the relevance and quality of my modules by actively seeking and implementing feedback from students. This allows making strategic curricular modifications in alignment with the university’s quality assurance protocols. I prioritise one-to-one interactions with my students, as it allows me to offer personalised guidance and support that is tailored to their specific academic goals. This commitment extends to fostering a sense of belonging and motivation among all students, acknowledging the unique challenges and aspirations they bring to the learning environment. In addition to creating supportive learning environments, I actively engage in reflective practices to enhance my teaching methodologies. Regular peer reviews, </w:t>
            </w:r>
            <w:r w:rsidRPr="00532539">
              <w:rPr>
                <w:rFonts w:cs="Arial"/>
                <w:sz w:val="24"/>
                <w:szCs w:val="24"/>
              </w:rPr>
              <w:lastRenderedPageBreak/>
              <w:t xml:space="preserve">observations of teaching/learning activities, and feedback from students and colleagues serve as invaluable resources in refining my approach to teaching and student support. I continuously seek to innovate and improve, ensuring that my teaching practices are aligned with the latest educational research and the evolving needs of my students. By leveraging technology, embracing diversity, and maintaining a student-centred approach, I aim to contribute positively to student learning and overall academic experience. </w:t>
            </w:r>
            <w:r w:rsidR="005B4748">
              <w:rPr>
                <w:rFonts w:cs="Arial"/>
                <w:sz w:val="24"/>
                <w:szCs w:val="24"/>
              </w:rPr>
              <w:t>(V1,V4,K3,A1,A2,</w:t>
            </w:r>
            <w:r w:rsidR="00B32902">
              <w:rPr>
                <w:rFonts w:cs="Arial"/>
                <w:sz w:val="24"/>
                <w:szCs w:val="24"/>
              </w:rPr>
              <w:t>A3,</w:t>
            </w:r>
            <w:r w:rsidR="005B4748">
              <w:rPr>
                <w:rFonts w:cs="Arial"/>
                <w:sz w:val="24"/>
                <w:szCs w:val="24"/>
              </w:rPr>
              <w:t>A4</w:t>
            </w:r>
            <w:r w:rsidR="00B32902">
              <w:rPr>
                <w:rFonts w:cs="Arial"/>
                <w:sz w:val="24"/>
                <w:szCs w:val="24"/>
              </w:rPr>
              <w:t>,A5</w:t>
            </w:r>
            <w:r w:rsidR="005B4748">
              <w:rPr>
                <w:rFonts w:cs="Arial"/>
                <w:sz w:val="24"/>
                <w:szCs w:val="24"/>
              </w:rPr>
              <w:t>)</w:t>
            </w:r>
          </w:p>
          <w:p w14:paraId="671BF08E" w14:textId="77777777" w:rsidR="00E0025F" w:rsidRPr="00FE7642" w:rsidRDefault="00E0025F" w:rsidP="007E4DA3">
            <w:pPr>
              <w:jc w:val="both"/>
              <w:rPr>
                <w:rFonts w:cs="Arial"/>
                <w:sz w:val="24"/>
                <w:szCs w:val="24"/>
              </w:rPr>
            </w:pPr>
          </w:p>
        </w:tc>
      </w:tr>
    </w:tbl>
    <w:p w14:paraId="6A2100D1"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92"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14:paraId="671BF095" w14:textId="77777777" w:rsidTr="17E3805D">
        <w:tc>
          <w:tcPr>
            <w:tcW w:w="10598" w:type="dxa"/>
            <w:gridSpan w:val="2"/>
          </w:tcPr>
          <w:p w14:paraId="671BF093" w14:textId="198FAB01" w:rsidR="00CA12DC" w:rsidRDefault="00CA12DC" w:rsidP="007E4DA3">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 xml:space="preserve">ated professional development </w:t>
            </w:r>
          </w:p>
          <w:p w14:paraId="379FFD09" w14:textId="5BEC9BB4" w:rsidR="003D0E94" w:rsidRDefault="003D0E94" w:rsidP="007E4DA3">
            <w:pPr>
              <w:jc w:val="both"/>
              <w:rPr>
                <w:rFonts w:cs="Arial"/>
                <w:b/>
                <w:sz w:val="28"/>
                <w:szCs w:val="28"/>
              </w:rPr>
            </w:pPr>
            <w:r w:rsidRPr="00FE7642">
              <w:rPr>
                <w:rFonts w:cs="Arial"/>
                <w:b/>
                <w:sz w:val="28"/>
                <w:szCs w:val="28"/>
              </w:rPr>
              <w:t>(</w:t>
            </w:r>
            <w:r w:rsidR="00D26086">
              <w:rPr>
                <w:rFonts w:cs="Arial"/>
                <w:b/>
                <w:sz w:val="28"/>
                <w:szCs w:val="28"/>
              </w:rPr>
              <w:t>6</w:t>
            </w:r>
            <w:r w:rsidRPr="00FE7642">
              <w:rPr>
                <w:rFonts w:cs="Arial"/>
                <w:b/>
                <w:sz w:val="28"/>
                <w:szCs w:val="28"/>
              </w:rPr>
              <w:t>00 words)</w:t>
            </w:r>
          </w:p>
          <w:p w14:paraId="671BF094" w14:textId="77777777"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14:paraId="671BF0AD" w14:textId="77777777" w:rsidTr="17E3805D">
        <w:tc>
          <w:tcPr>
            <w:tcW w:w="5211" w:type="dxa"/>
          </w:tcPr>
          <w:p w14:paraId="671BF096" w14:textId="77777777" w:rsidR="00CA12DC" w:rsidRPr="00FE7642" w:rsidRDefault="00CA12DC" w:rsidP="007E4DA3">
            <w:pPr>
              <w:rPr>
                <w:rFonts w:cs="Arial"/>
                <w:sz w:val="20"/>
                <w:szCs w:val="20"/>
                <w:u w:val="single"/>
              </w:rPr>
            </w:pPr>
            <w:r w:rsidRPr="00FE7642">
              <w:rPr>
                <w:rFonts w:cs="Arial"/>
                <w:sz w:val="20"/>
                <w:szCs w:val="20"/>
                <w:u w:val="single"/>
              </w:rPr>
              <w:t>Engagement in:</w:t>
            </w:r>
          </w:p>
          <w:p w14:paraId="671BF097"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14:paraId="671BF098"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14:paraId="671BF099"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14:paraId="671BF09A" w14:textId="77777777"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14:paraId="671BF09B"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14:paraId="671BF09C"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14:paraId="671BF09D"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14:paraId="671BF09E"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14:paraId="671BF09F"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14:paraId="671BF0A0" w14:textId="641AECE6" w:rsidR="00A33E6F" w:rsidRPr="00FE7642" w:rsidRDefault="2AF24BD0" w:rsidP="00CA12DC">
            <w:pPr>
              <w:pStyle w:val="ListParagraph"/>
              <w:numPr>
                <w:ilvl w:val="0"/>
                <w:numId w:val="2"/>
              </w:numPr>
              <w:spacing w:after="0" w:line="240" w:lineRule="auto"/>
              <w:ind w:left="414" w:hanging="357"/>
              <w:rPr>
                <w:rFonts w:ascii="Arial" w:hAnsi="Arial" w:cs="Arial"/>
                <w:sz w:val="20"/>
                <w:szCs w:val="20"/>
              </w:rPr>
            </w:pPr>
            <w:r w:rsidRPr="17E3805D">
              <w:rPr>
                <w:rFonts w:ascii="Arial" w:hAnsi="Arial" w:cs="Arial"/>
                <w:sz w:val="20"/>
                <w:szCs w:val="20"/>
              </w:rPr>
              <w:t>Bidding for</w:t>
            </w:r>
            <w:r w:rsidR="170F727B" w:rsidRPr="17E3805D">
              <w:rPr>
                <w:rFonts w:ascii="Arial" w:hAnsi="Arial" w:cs="Arial"/>
                <w:sz w:val="20"/>
                <w:szCs w:val="20"/>
              </w:rPr>
              <w:t xml:space="preserve">, </w:t>
            </w:r>
            <w:r w:rsidRPr="17E3805D">
              <w:rPr>
                <w:rFonts w:ascii="Arial" w:hAnsi="Arial" w:cs="Arial"/>
                <w:sz w:val="20"/>
                <w:szCs w:val="20"/>
              </w:rPr>
              <w:t>and involvement in</w:t>
            </w:r>
            <w:r w:rsidR="5AC97DBB" w:rsidRPr="17E3805D">
              <w:rPr>
                <w:rFonts w:ascii="Arial" w:hAnsi="Arial" w:cs="Arial"/>
                <w:sz w:val="20"/>
                <w:szCs w:val="20"/>
              </w:rPr>
              <w:t>,</w:t>
            </w:r>
            <w:r w:rsidRPr="17E3805D">
              <w:rPr>
                <w:rFonts w:ascii="Arial" w:hAnsi="Arial" w:cs="Arial"/>
                <w:sz w:val="20"/>
                <w:szCs w:val="20"/>
              </w:rPr>
              <w:t xml:space="preserve"> projects or research on teaching and learning</w:t>
            </w:r>
          </w:p>
          <w:p w14:paraId="671BF0A1"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14:paraId="671BF0A2"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14:paraId="671BF0A3"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14:paraId="671BF0A4" w14:textId="77777777"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14:paraId="671BF0A5" w14:textId="77777777" w:rsidR="00CA12DC" w:rsidRPr="00FE7642" w:rsidRDefault="00CA12DC" w:rsidP="007E4DA3">
            <w:pPr>
              <w:jc w:val="both"/>
              <w:rPr>
                <w:rFonts w:cs="Arial"/>
                <w:sz w:val="20"/>
                <w:szCs w:val="20"/>
              </w:rPr>
            </w:pPr>
            <w:r w:rsidRPr="00FE7642">
              <w:rPr>
                <w:rFonts w:cs="Arial"/>
                <w:sz w:val="20"/>
                <w:szCs w:val="20"/>
                <w:u w:val="single"/>
              </w:rPr>
              <w:t>Evidence might include:</w:t>
            </w:r>
          </w:p>
          <w:p w14:paraId="671BF0A6"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14:paraId="671BF0A7"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14:paraId="671BF0A8"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14:paraId="671BF0A9"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14:paraId="671BF0AA" w14:textId="77777777"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14:paraId="671BF0AB"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14:paraId="671BF0AC" w14:textId="77777777"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14:paraId="671BF0B6" w14:textId="77777777" w:rsidTr="17E3805D">
        <w:tc>
          <w:tcPr>
            <w:tcW w:w="10598" w:type="dxa"/>
            <w:gridSpan w:val="2"/>
          </w:tcPr>
          <w:p w14:paraId="671BF0AE" w14:textId="77777777" w:rsidR="00A33E6F" w:rsidRPr="00FE7642" w:rsidRDefault="00A33E6F" w:rsidP="001C023F">
            <w:pPr>
              <w:spacing w:line="360" w:lineRule="auto"/>
              <w:jc w:val="both"/>
              <w:rPr>
                <w:rFonts w:cs="Arial"/>
                <w:b/>
                <w:sz w:val="24"/>
                <w:szCs w:val="24"/>
                <w:u w:val="single"/>
              </w:rPr>
            </w:pPr>
            <w:r w:rsidRPr="00FE7642">
              <w:rPr>
                <w:rFonts w:cs="Arial"/>
                <w:b/>
                <w:sz w:val="24"/>
                <w:szCs w:val="24"/>
                <w:u w:val="single"/>
              </w:rPr>
              <w:t>Write your evidence here</w:t>
            </w:r>
          </w:p>
          <w:p w14:paraId="671BF0AF" w14:textId="77777777" w:rsidR="00A33E6F" w:rsidRPr="00FE7642" w:rsidRDefault="00A33E6F" w:rsidP="001C023F">
            <w:pPr>
              <w:spacing w:line="360" w:lineRule="auto"/>
              <w:jc w:val="both"/>
              <w:rPr>
                <w:rFonts w:cs="Arial"/>
                <w:sz w:val="24"/>
                <w:szCs w:val="24"/>
              </w:rPr>
            </w:pPr>
          </w:p>
          <w:p w14:paraId="3642B7E3" w14:textId="388F946B" w:rsidR="001C023F" w:rsidRPr="001C023F" w:rsidRDefault="001C023F" w:rsidP="001C023F">
            <w:pPr>
              <w:spacing w:line="360" w:lineRule="auto"/>
              <w:jc w:val="both"/>
              <w:rPr>
                <w:rFonts w:cs="Arial"/>
                <w:sz w:val="24"/>
                <w:szCs w:val="24"/>
              </w:rPr>
            </w:pPr>
            <w:r w:rsidRPr="001C023F">
              <w:rPr>
                <w:rFonts w:cs="Arial"/>
                <w:sz w:val="24"/>
                <w:szCs w:val="24"/>
              </w:rPr>
              <w:t xml:space="preserve">I have consistently prioritised improving my professional and academic development, intending to enhance my pedagogical and research skills and making a more impactful contribution to my students’ learning experiences. For me, teaching, research, and scholarly activities are all part of a holistic approach to education, where each of these elements informs and enriches students’ learning experiences. Through my academic journey (BA, MSc and ongoing PhD), I have devoted myself to acquiring comprehensive knowledge in my discipline, attaining significant expertise that has enabled me to develop a deep understanding of teaching and learning related professional development. </w:t>
            </w:r>
            <w:r w:rsidR="00B32902">
              <w:rPr>
                <w:rFonts w:cs="Arial"/>
                <w:sz w:val="24"/>
                <w:szCs w:val="24"/>
              </w:rPr>
              <w:t>(</w:t>
            </w:r>
            <w:r w:rsidR="006C75E6">
              <w:rPr>
                <w:rFonts w:cs="Arial"/>
                <w:sz w:val="24"/>
                <w:szCs w:val="24"/>
              </w:rPr>
              <w:t>K1,V3,A5)</w:t>
            </w:r>
          </w:p>
          <w:p w14:paraId="38954034" w14:textId="77777777" w:rsidR="001C023F" w:rsidRPr="001C023F" w:rsidRDefault="001C023F" w:rsidP="001C023F">
            <w:pPr>
              <w:spacing w:line="360" w:lineRule="auto"/>
              <w:jc w:val="both"/>
              <w:rPr>
                <w:rFonts w:cs="Arial"/>
                <w:sz w:val="24"/>
                <w:szCs w:val="24"/>
              </w:rPr>
            </w:pPr>
          </w:p>
          <w:p w14:paraId="50CCE255" w14:textId="3D1ED9E3" w:rsidR="001C023F" w:rsidRPr="001C023F" w:rsidRDefault="001C023F" w:rsidP="001C023F">
            <w:pPr>
              <w:spacing w:line="360" w:lineRule="auto"/>
              <w:jc w:val="both"/>
              <w:rPr>
                <w:rFonts w:cs="Arial"/>
                <w:sz w:val="24"/>
                <w:szCs w:val="24"/>
              </w:rPr>
            </w:pPr>
            <w:r w:rsidRPr="001C023F">
              <w:rPr>
                <w:rFonts w:cs="Arial"/>
                <w:sz w:val="24"/>
                <w:szCs w:val="24"/>
              </w:rPr>
              <w:t xml:space="preserve">I </w:t>
            </w:r>
            <w:r w:rsidR="00CE0B40">
              <w:rPr>
                <w:rFonts w:cs="Arial"/>
                <w:sz w:val="24"/>
                <w:szCs w:val="24"/>
              </w:rPr>
              <w:t>actively</w:t>
            </w:r>
            <w:r w:rsidRPr="001C023F">
              <w:rPr>
                <w:rFonts w:cs="Arial"/>
                <w:sz w:val="24"/>
                <w:szCs w:val="24"/>
              </w:rPr>
              <w:t xml:space="preserve"> incorporate research into my teaching practices. For example, from my ongoing PhD, I have developed learning tools from qualitative research, offering students real-world business scenarios to enhance critical thinking. This allowed students to immerse themselves in real-world business scenarios, fostering critical thinking and decision-making skills. These tools are an indication of my endeavours to bridge the gap between theoretical knowledge and practical applications. My dedication to research excellence is further evident through my active </w:t>
            </w:r>
            <w:r w:rsidRPr="001C023F">
              <w:rPr>
                <w:rFonts w:cs="Arial"/>
                <w:sz w:val="24"/>
                <w:szCs w:val="24"/>
              </w:rPr>
              <w:lastRenderedPageBreak/>
              <w:t xml:space="preserve">contribution to scholarly publications. I am actively working on several research projects that I believe have significant potential. Specifically, one of the forthcoming papers on corporate governance in emerging economies with my </w:t>
            </w:r>
            <w:r w:rsidR="00EC2FFF">
              <w:rPr>
                <w:rFonts w:cs="Arial"/>
                <w:sz w:val="24"/>
                <w:szCs w:val="24"/>
              </w:rPr>
              <w:t xml:space="preserve">PhD </w:t>
            </w:r>
            <w:r w:rsidRPr="001C023F">
              <w:rPr>
                <w:rFonts w:cs="Arial"/>
                <w:sz w:val="24"/>
                <w:szCs w:val="24"/>
              </w:rPr>
              <w:t xml:space="preserve">supervisors as co-author is currently under review and is set to be submitted to the journal. </w:t>
            </w:r>
            <w:r w:rsidR="006C75E6">
              <w:rPr>
                <w:rFonts w:cs="Arial"/>
                <w:sz w:val="24"/>
                <w:szCs w:val="24"/>
              </w:rPr>
              <w:t>(</w:t>
            </w:r>
            <w:r w:rsidR="009F768E">
              <w:rPr>
                <w:rFonts w:cs="Arial"/>
                <w:sz w:val="24"/>
                <w:szCs w:val="24"/>
              </w:rPr>
              <w:t>V3,K1,K2,</w:t>
            </w:r>
            <w:r w:rsidR="00BA790F">
              <w:rPr>
                <w:rFonts w:cs="Arial"/>
                <w:sz w:val="24"/>
                <w:szCs w:val="24"/>
              </w:rPr>
              <w:t>A5)</w:t>
            </w:r>
          </w:p>
          <w:p w14:paraId="5F13AFBE" w14:textId="77777777" w:rsidR="001C023F" w:rsidRPr="001C023F" w:rsidRDefault="001C023F" w:rsidP="001C023F">
            <w:pPr>
              <w:spacing w:line="360" w:lineRule="auto"/>
              <w:jc w:val="both"/>
              <w:rPr>
                <w:rFonts w:cs="Arial"/>
                <w:sz w:val="24"/>
                <w:szCs w:val="24"/>
              </w:rPr>
            </w:pPr>
          </w:p>
          <w:p w14:paraId="1149F633" w14:textId="77777777" w:rsidR="001C023F" w:rsidRPr="001C023F" w:rsidRDefault="001C023F" w:rsidP="001C023F">
            <w:pPr>
              <w:spacing w:line="360" w:lineRule="auto"/>
              <w:jc w:val="both"/>
              <w:rPr>
                <w:rFonts w:cs="Arial"/>
                <w:sz w:val="24"/>
                <w:szCs w:val="24"/>
              </w:rPr>
            </w:pPr>
          </w:p>
          <w:p w14:paraId="5D76C4C3" w14:textId="645AFD57" w:rsidR="001C023F" w:rsidRPr="001C023F" w:rsidRDefault="001C023F" w:rsidP="001C023F">
            <w:pPr>
              <w:spacing w:line="360" w:lineRule="auto"/>
              <w:jc w:val="both"/>
              <w:rPr>
                <w:rFonts w:cs="Arial"/>
                <w:sz w:val="24"/>
                <w:szCs w:val="24"/>
              </w:rPr>
            </w:pPr>
            <w:r w:rsidRPr="001C023F">
              <w:rPr>
                <w:rFonts w:cs="Arial"/>
                <w:sz w:val="24"/>
                <w:szCs w:val="24"/>
              </w:rPr>
              <w:t xml:space="preserve">I regularly engage in self-reflective practices to assess and refine my teaching methods and seek opportunities for improvement. I proactively participate in teaching related workshops, training events, peer review of teaching, and departmental discussions, which has allowed me to integrate innovative teaching approaches and bring fresh insights into my pedagogical practice, contributing to a richer learning experience for my students. </w:t>
            </w:r>
            <w:r w:rsidR="00CE0B40" w:rsidRPr="00CE0B40">
              <w:rPr>
                <w:rFonts w:cs="Arial"/>
                <w:sz w:val="24"/>
                <w:szCs w:val="24"/>
              </w:rPr>
              <w:t xml:space="preserve">I undertook various CPD trainings, such as PM training on marking, moderation, and student services, the formative feedback workshop, NSS action meetings, and attended the Nexus Conference. This allowed me to remain updated on pedagogical advancements and best practices. </w:t>
            </w:r>
            <w:r w:rsidRPr="001C023F">
              <w:rPr>
                <w:rFonts w:cs="Arial"/>
                <w:sz w:val="24"/>
                <w:szCs w:val="24"/>
              </w:rPr>
              <w:t>Additionally, my collaboration with the external examiners and industry partners, and my active presence in student exam board panels have facilitated constructive feedback exchanges, enriching the learning environment and elevating the overall student experience</w:t>
            </w:r>
            <w:r w:rsidR="00CE0B40">
              <w:rPr>
                <w:rFonts w:cs="Arial"/>
                <w:sz w:val="24"/>
                <w:szCs w:val="24"/>
              </w:rPr>
              <w:t xml:space="preserve">. </w:t>
            </w:r>
            <w:r w:rsidRPr="001C023F">
              <w:rPr>
                <w:rFonts w:cs="Arial"/>
                <w:sz w:val="24"/>
                <w:szCs w:val="24"/>
              </w:rPr>
              <w:t>Participating in these seminars and conferences have expanded my understanding of various teaching methodologies and approaches and enabled me to network with other professionals and experts in the field, fostering a collaborative learning environment.</w:t>
            </w:r>
            <w:r w:rsidR="008A2935">
              <w:rPr>
                <w:rFonts w:cs="Arial"/>
                <w:sz w:val="24"/>
                <w:szCs w:val="24"/>
              </w:rPr>
              <w:t xml:space="preserve"> </w:t>
            </w:r>
            <w:r w:rsidR="00C66045">
              <w:rPr>
                <w:rFonts w:cs="Arial"/>
                <w:sz w:val="24"/>
                <w:szCs w:val="24"/>
              </w:rPr>
              <w:t xml:space="preserve"> (V3,K2,</w:t>
            </w:r>
            <w:r w:rsidR="006B599B">
              <w:rPr>
                <w:rFonts w:cs="Arial"/>
                <w:sz w:val="24"/>
                <w:szCs w:val="24"/>
              </w:rPr>
              <w:t>K3,K6,A1,A4,</w:t>
            </w:r>
            <w:r w:rsidR="00C66045">
              <w:rPr>
                <w:rFonts w:cs="Arial"/>
                <w:sz w:val="24"/>
                <w:szCs w:val="24"/>
              </w:rPr>
              <w:t>A5)</w:t>
            </w:r>
          </w:p>
          <w:p w14:paraId="30675C8F" w14:textId="77777777" w:rsidR="001C023F" w:rsidRPr="001C023F" w:rsidRDefault="001C023F" w:rsidP="001C023F">
            <w:pPr>
              <w:spacing w:line="360" w:lineRule="auto"/>
              <w:jc w:val="both"/>
              <w:rPr>
                <w:rFonts w:cs="Arial"/>
                <w:sz w:val="24"/>
                <w:szCs w:val="24"/>
              </w:rPr>
            </w:pPr>
          </w:p>
          <w:p w14:paraId="0856AD20" w14:textId="77777777" w:rsidR="001C023F" w:rsidRPr="001C023F" w:rsidRDefault="001C023F" w:rsidP="001C023F">
            <w:pPr>
              <w:spacing w:line="360" w:lineRule="auto"/>
              <w:jc w:val="both"/>
              <w:rPr>
                <w:rFonts w:cs="Arial"/>
                <w:sz w:val="24"/>
                <w:szCs w:val="24"/>
              </w:rPr>
            </w:pPr>
          </w:p>
          <w:p w14:paraId="003C4992" w14:textId="467CD986" w:rsidR="001C023F" w:rsidRPr="001C023F" w:rsidRDefault="001C023F" w:rsidP="001C023F">
            <w:pPr>
              <w:spacing w:line="360" w:lineRule="auto"/>
              <w:jc w:val="both"/>
              <w:rPr>
                <w:rFonts w:cs="Arial"/>
                <w:sz w:val="24"/>
                <w:szCs w:val="24"/>
              </w:rPr>
            </w:pPr>
            <w:r w:rsidRPr="001C023F">
              <w:rPr>
                <w:rFonts w:cs="Arial"/>
                <w:sz w:val="24"/>
                <w:szCs w:val="24"/>
              </w:rPr>
              <w:t xml:space="preserve">My endeavours extend to facilitating collaborations between academia and industry. For example, I have made partnership with some local businesses and initiated ‘Masterclass series’, which serves as a platform for industry experts to share specialised skills and contemporary industry insights, bridging the academic-practical divide. These initiatives indicate my dedication to professional learning development and allow my students to prepare effectively for their future careers, providing them with the ability to seamlessly integrate theoretical knowledge with practical applications. Furthermore, my ongoing PhD and involvement in research funded project with the Scottish Government has been a significant aspect of my professional development and scholarly activity. This has provided me with the opportunity to apply my knowledge and skills in a real-world context, enhancing my understanding of the practical applications of the concepts and theories I teach. </w:t>
            </w:r>
            <w:r w:rsidR="009A4E66">
              <w:rPr>
                <w:rFonts w:cs="Arial"/>
                <w:sz w:val="24"/>
                <w:szCs w:val="24"/>
              </w:rPr>
              <w:t>(V3,</w:t>
            </w:r>
            <w:r w:rsidR="00D03E32">
              <w:rPr>
                <w:rFonts w:cs="Arial"/>
                <w:sz w:val="24"/>
                <w:szCs w:val="24"/>
              </w:rPr>
              <w:t>V4,K2,A1,A4,A5)</w:t>
            </w:r>
          </w:p>
          <w:p w14:paraId="23DF0835" w14:textId="77777777" w:rsidR="001C023F" w:rsidRPr="001C023F" w:rsidRDefault="001C023F" w:rsidP="001C023F">
            <w:pPr>
              <w:spacing w:line="360" w:lineRule="auto"/>
              <w:jc w:val="both"/>
              <w:rPr>
                <w:rFonts w:cs="Arial"/>
                <w:sz w:val="24"/>
                <w:szCs w:val="24"/>
              </w:rPr>
            </w:pPr>
          </w:p>
          <w:p w14:paraId="3E4AAC80" w14:textId="77777777" w:rsidR="001C023F" w:rsidRPr="001C023F" w:rsidRDefault="001C023F" w:rsidP="001C023F">
            <w:pPr>
              <w:spacing w:line="360" w:lineRule="auto"/>
              <w:jc w:val="both"/>
              <w:rPr>
                <w:rFonts w:cs="Arial"/>
                <w:sz w:val="24"/>
                <w:szCs w:val="24"/>
              </w:rPr>
            </w:pPr>
          </w:p>
          <w:p w14:paraId="51C88B28" w14:textId="7CE8C1D7" w:rsidR="001C023F" w:rsidRPr="001C023F" w:rsidRDefault="00CE0B40" w:rsidP="001C023F">
            <w:pPr>
              <w:spacing w:line="360" w:lineRule="auto"/>
              <w:jc w:val="both"/>
              <w:rPr>
                <w:rFonts w:cs="Arial"/>
                <w:sz w:val="24"/>
                <w:szCs w:val="24"/>
              </w:rPr>
            </w:pPr>
            <w:r w:rsidRPr="00CE0B40">
              <w:rPr>
                <w:rFonts w:cs="Arial"/>
                <w:sz w:val="24"/>
                <w:szCs w:val="24"/>
              </w:rPr>
              <w:lastRenderedPageBreak/>
              <w:t>Reflecting upon these activities, I</w:t>
            </w:r>
            <w:r>
              <w:rPr>
                <w:rFonts w:cs="Arial"/>
                <w:sz w:val="24"/>
                <w:szCs w:val="24"/>
              </w:rPr>
              <w:t xml:space="preserve"> ha</w:t>
            </w:r>
            <w:r w:rsidRPr="00CE0B40">
              <w:rPr>
                <w:rFonts w:cs="Arial"/>
                <w:sz w:val="24"/>
                <w:szCs w:val="24"/>
              </w:rPr>
              <w:t>ve learned the significance of continuous professional development in ensuring that teaching remains impactful</w:t>
            </w:r>
            <w:r w:rsidR="00516ADC">
              <w:rPr>
                <w:rFonts w:cs="Arial"/>
                <w:sz w:val="24"/>
                <w:szCs w:val="24"/>
              </w:rPr>
              <w:t xml:space="preserve"> and relevant</w:t>
            </w:r>
            <w:r w:rsidRPr="00CE0B40">
              <w:rPr>
                <w:rFonts w:cs="Arial"/>
                <w:sz w:val="24"/>
                <w:szCs w:val="24"/>
              </w:rPr>
              <w:t xml:space="preserve">. Regular updates, integrating research, and aligning with industry trends are pivotal for ensuring a comprehensive academic experience. </w:t>
            </w:r>
            <w:r w:rsidR="00516ADC">
              <w:rPr>
                <w:rFonts w:cs="Arial"/>
                <w:sz w:val="24"/>
                <w:szCs w:val="24"/>
              </w:rPr>
              <w:t>M</w:t>
            </w:r>
            <w:r w:rsidR="001C023F" w:rsidRPr="001C023F">
              <w:rPr>
                <w:rFonts w:cs="Arial"/>
                <w:sz w:val="24"/>
                <w:szCs w:val="24"/>
              </w:rPr>
              <w:t>y role as a program manager, I take a proactive approach to planning, ensuring that the curriculum is dynamic and engaging. I have been engaged in regular reviews and updates on the curriculum and strategic changes, adhering to the university’s quality assurance processes, and ensuring the continuous improvement of the program.</w:t>
            </w:r>
            <w:r w:rsidR="00516ADC" w:rsidRPr="00516ADC">
              <w:rPr>
                <w:rFonts w:cs="Arial"/>
                <w:sz w:val="24"/>
                <w:szCs w:val="24"/>
              </w:rPr>
              <w:t xml:space="preserve"> This journey strengthened my commitment to continuous growth, collaboration, and enhancing the academic experience for students. </w:t>
            </w:r>
            <w:r w:rsidR="00CC5945">
              <w:rPr>
                <w:rFonts w:cs="Arial"/>
                <w:sz w:val="24"/>
                <w:szCs w:val="24"/>
              </w:rPr>
              <w:t>(V4,K2,K3,K6,A1,</w:t>
            </w:r>
            <w:r w:rsidR="00F0078F">
              <w:rPr>
                <w:rFonts w:cs="Arial"/>
                <w:sz w:val="24"/>
                <w:szCs w:val="24"/>
              </w:rPr>
              <w:t>A4,A5)</w:t>
            </w:r>
          </w:p>
          <w:p w14:paraId="671BF0B2" w14:textId="77777777" w:rsidR="00A33E6F" w:rsidRPr="00FE7642" w:rsidRDefault="00A33E6F" w:rsidP="001C023F">
            <w:pPr>
              <w:spacing w:line="360" w:lineRule="auto"/>
              <w:jc w:val="both"/>
              <w:rPr>
                <w:rFonts w:cs="Arial"/>
                <w:sz w:val="24"/>
                <w:szCs w:val="24"/>
              </w:rPr>
            </w:pPr>
          </w:p>
          <w:p w14:paraId="671BF0B3" w14:textId="77777777" w:rsidR="00A33E6F" w:rsidRDefault="00A33E6F" w:rsidP="001C023F">
            <w:pPr>
              <w:spacing w:line="360" w:lineRule="auto"/>
              <w:jc w:val="both"/>
              <w:rPr>
                <w:rFonts w:cs="Arial"/>
                <w:sz w:val="24"/>
                <w:szCs w:val="24"/>
              </w:rPr>
            </w:pPr>
          </w:p>
          <w:p w14:paraId="671BF0B4" w14:textId="77777777" w:rsidR="00DD414C" w:rsidRDefault="00DD414C" w:rsidP="001C023F">
            <w:pPr>
              <w:spacing w:line="360" w:lineRule="auto"/>
              <w:jc w:val="both"/>
              <w:rPr>
                <w:rFonts w:cs="Arial"/>
                <w:sz w:val="24"/>
                <w:szCs w:val="24"/>
              </w:rPr>
            </w:pPr>
          </w:p>
          <w:p w14:paraId="671BF0B5" w14:textId="77777777" w:rsidR="00DD414C" w:rsidRPr="00FE7642" w:rsidRDefault="00DD414C" w:rsidP="001C023F">
            <w:pPr>
              <w:spacing w:line="360" w:lineRule="auto"/>
              <w:jc w:val="both"/>
              <w:rPr>
                <w:rFonts w:cs="Arial"/>
                <w:sz w:val="24"/>
                <w:szCs w:val="24"/>
              </w:rPr>
            </w:pPr>
          </w:p>
        </w:tc>
      </w:tr>
    </w:tbl>
    <w:p w14:paraId="0F294CA9" w14:textId="77777777" w:rsidR="007E55A3" w:rsidRDefault="007E55A3" w:rsidP="00CA12DC">
      <w:pPr>
        <w:jc w:val="both"/>
        <w:rPr>
          <w:rFonts w:cs="Arial"/>
          <w:sz w:val="24"/>
          <w:szCs w:val="24"/>
        </w:rPr>
        <w:sectPr w:rsidR="007E55A3" w:rsidSect="00C86610">
          <w:pgSz w:w="11906" w:h="16838"/>
          <w:pgMar w:top="720" w:right="720" w:bottom="720" w:left="720" w:header="708" w:footer="708" w:gutter="0"/>
          <w:cols w:space="708"/>
          <w:docGrid w:linePitch="360"/>
        </w:sectPr>
      </w:pPr>
    </w:p>
    <w:p w14:paraId="671BF0B7"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10456"/>
      </w:tblGrid>
      <w:tr w:rsidR="00411FBC" w14:paraId="6BDE2DFF" w14:textId="77777777" w:rsidTr="00411FBC">
        <w:tc>
          <w:tcPr>
            <w:tcW w:w="10456" w:type="dxa"/>
          </w:tcPr>
          <w:p w14:paraId="25BA01A7" w14:textId="697A1931" w:rsidR="00411FBC" w:rsidRDefault="0076012B" w:rsidP="00CA12DC">
            <w:pPr>
              <w:jc w:val="both"/>
              <w:rPr>
                <w:rFonts w:cs="Arial"/>
                <w:b/>
                <w:sz w:val="32"/>
                <w:szCs w:val="32"/>
              </w:rPr>
            </w:pPr>
            <w:r>
              <w:rPr>
                <w:rFonts w:cs="Arial"/>
                <w:b/>
                <w:sz w:val="32"/>
                <w:szCs w:val="32"/>
              </w:rPr>
              <w:t>Citations</w:t>
            </w:r>
            <w:r w:rsidR="003D0E94">
              <w:rPr>
                <w:rFonts w:cs="Arial"/>
                <w:b/>
                <w:sz w:val="32"/>
                <w:szCs w:val="32"/>
              </w:rPr>
              <w:t xml:space="preserve"> </w:t>
            </w:r>
            <w:r w:rsidR="003D0E94" w:rsidRPr="00FE7642">
              <w:rPr>
                <w:rFonts w:cs="Arial"/>
                <w:b/>
                <w:sz w:val="28"/>
                <w:szCs w:val="28"/>
              </w:rPr>
              <w:t>(</w:t>
            </w:r>
            <w:r w:rsidR="003D0E94">
              <w:rPr>
                <w:rFonts w:cs="Arial"/>
                <w:b/>
                <w:sz w:val="28"/>
                <w:szCs w:val="28"/>
              </w:rPr>
              <w:t>500</w:t>
            </w:r>
            <w:r w:rsidR="003D0E94" w:rsidRPr="18A6A3B5">
              <w:rPr>
                <w:rFonts w:cs="Arial"/>
                <w:b/>
                <w:bCs/>
                <w:sz w:val="28"/>
                <w:szCs w:val="28"/>
              </w:rPr>
              <w:t xml:space="preserve"> words</w:t>
            </w:r>
            <w:r w:rsidR="003D0E94" w:rsidRPr="00FE7642">
              <w:rPr>
                <w:rFonts w:cs="Arial"/>
                <w:b/>
                <w:sz w:val="28"/>
                <w:szCs w:val="28"/>
              </w:rPr>
              <w:t>)</w:t>
            </w:r>
          </w:p>
        </w:tc>
      </w:tr>
      <w:tr w:rsidR="00411FBC" w14:paraId="5DCA32A6" w14:textId="77777777" w:rsidTr="00411FBC">
        <w:tc>
          <w:tcPr>
            <w:tcW w:w="10456" w:type="dxa"/>
          </w:tcPr>
          <w:p w14:paraId="1FDC54FD" w14:textId="77777777" w:rsidR="00411FBC" w:rsidRPr="006C3E36" w:rsidRDefault="00411FBC" w:rsidP="00CA12DC">
            <w:pPr>
              <w:jc w:val="both"/>
              <w:rPr>
                <w:rFonts w:cs="Arial"/>
                <w:bCs/>
                <w:sz w:val="24"/>
                <w:szCs w:val="24"/>
              </w:rPr>
            </w:pPr>
          </w:p>
          <w:p w14:paraId="3408ACEA" w14:textId="77777777" w:rsidR="00A5211A" w:rsidRPr="00CE4809" w:rsidRDefault="00A5211A" w:rsidP="00CE4809">
            <w:pPr>
              <w:rPr>
                <w:rFonts w:cs="Arial"/>
                <w:bCs/>
                <w:sz w:val="24"/>
                <w:szCs w:val="24"/>
              </w:rPr>
            </w:pPr>
            <w:r w:rsidRPr="00CE4809">
              <w:rPr>
                <w:rFonts w:cs="Arial"/>
                <w:bCs/>
                <w:sz w:val="24"/>
                <w:szCs w:val="24"/>
              </w:rPr>
              <w:t xml:space="preserve">ACRL (2015) </w:t>
            </w:r>
            <w:r w:rsidRPr="009136BA">
              <w:rPr>
                <w:rFonts w:cs="Arial"/>
                <w:bCs/>
                <w:i/>
                <w:iCs/>
                <w:sz w:val="24"/>
                <w:szCs w:val="24"/>
              </w:rPr>
              <w:t>Framework for Information Literacy for Higher Education</w:t>
            </w:r>
            <w:r w:rsidRPr="00CE4809">
              <w:rPr>
                <w:rFonts w:cs="Arial"/>
                <w:bCs/>
                <w:sz w:val="24"/>
                <w:szCs w:val="24"/>
              </w:rPr>
              <w:t xml:space="preserve">. Available at: http://www.ala.org/acrl/standards/ilframework </w:t>
            </w:r>
            <w:r w:rsidRPr="00BC7B08">
              <w:rPr>
                <w:rFonts w:cs="Arial"/>
                <w:bCs/>
                <w:sz w:val="24"/>
                <w:szCs w:val="24"/>
              </w:rPr>
              <w:t xml:space="preserve">[Online] </w:t>
            </w:r>
            <w:r>
              <w:rPr>
                <w:rFonts w:cs="Arial"/>
                <w:bCs/>
                <w:sz w:val="24"/>
                <w:szCs w:val="24"/>
              </w:rPr>
              <w:t>[</w:t>
            </w:r>
            <w:r w:rsidRPr="00CE4809">
              <w:rPr>
                <w:rFonts w:cs="Arial"/>
                <w:bCs/>
                <w:sz w:val="24"/>
                <w:szCs w:val="24"/>
              </w:rPr>
              <w:t xml:space="preserve">Accessed: </w:t>
            </w:r>
            <w:r>
              <w:rPr>
                <w:rFonts w:cs="Arial"/>
                <w:bCs/>
                <w:sz w:val="24"/>
                <w:szCs w:val="24"/>
              </w:rPr>
              <w:t>11/07/2023]</w:t>
            </w:r>
            <w:r w:rsidRPr="00CE4809">
              <w:rPr>
                <w:rFonts w:cs="Arial"/>
                <w:bCs/>
                <w:sz w:val="24"/>
                <w:szCs w:val="24"/>
              </w:rPr>
              <w:t>.</w:t>
            </w:r>
          </w:p>
          <w:p w14:paraId="7E330538" w14:textId="77777777" w:rsidR="00A5211A" w:rsidRDefault="00A5211A" w:rsidP="00EC6281">
            <w:pPr>
              <w:rPr>
                <w:rFonts w:cs="Arial"/>
                <w:bCs/>
                <w:sz w:val="24"/>
                <w:szCs w:val="24"/>
              </w:rPr>
            </w:pPr>
          </w:p>
          <w:p w14:paraId="4BDE59CF" w14:textId="6B217930" w:rsidR="00A5211A" w:rsidRDefault="00A5211A" w:rsidP="00EC6281">
            <w:pPr>
              <w:rPr>
                <w:rFonts w:cs="Arial"/>
                <w:bCs/>
                <w:sz w:val="24"/>
                <w:szCs w:val="24"/>
              </w:rPr>
            </w:pPr>
            <w:r w:rsidRPr="00CE4809">
              <w:rPr>
                <w:rFonts w:cs="Arial"/>
                <w:bCs/>
                <w:sz w:val="24"/>
                <w:szCs w:val="24"/>
              </w:rPr>
              <w:t>Ashwin, P (20</w:t>
            </w:r>
            <w:r>
              <w:rPr>
                <w:rFonts w:cs="Arial"/>
                <w:bCs/>
                <w:sz w:val="24"/>
                <w:szCs w:val="24"/>
              </w:rPr>
              <w:t>20</w:t>
            </w:r>
            <w:r w:rsidRPr="00CE4809">
              <w:rPr>
                <w:rFonts w:cs="Arial"/>
                <w:bCs/>
                <w:sz w:val="24"/>
                <w:szCs w:val="24"/>
              </w:rPr>
              <w:t xml:space="preserve">) </w:t>
            </w:r>
            <w:r w:rsidRPr="00B30D85">
              <w:rPr>
                <w:rFonts w:cs="Arial"/>
                <w:bCs/>
                <w:i/>
                <w:iCs/>
                <w:sz w:val="24"/>
                <w:szCs w:val="24"/>
              </w:rPr>
              <w:t>Reflective Teaching in Higher Education</w:t>
            </w:r>
            <w:r w:rsidRPr="00CE4809">
              <w:rPr>
                <w:rFonts w:cs="Arial"/>
                <w:bCs/>
                <w:sz w:val="24"/>
                <w:szCs w:val="24"/>
              </w:rPr>
              <w:t>. 2nd ed</w:t>
            </w:r>
            <w:r>
              <w:rPr>
                <w:rFonts w:cs="Arial"/>
                <w:bCs/>
                <w:sz w:val="24"/>
                <w:szCs w:val="24"/>
              </w:rPr>
              <w:t>n</w:t>
            </w:r>
            <w:r w:rsidRPr="00CE4809">
              <w:rPr>
                <w:rFonts w:cs="Arial"/>
                <w:bCs/>
                <w:sz w:val="24"/>
                <w:szCs w:val="24"/>
              </w:rPr>
              <w:t xml:space="preserve">. London: Bloomsbury Academic. </w:t>
            </w:r>
          </w:p>
          <w:p w14:paraId="19375C5A" w14:textId="77777777" w:rsidR="00A5211A" w:rsidRDefault="00A5211A" w:rsidP="000D4242">
            <w:pPr>
              <w:jc w:val="both"/>
              <w:rPr>
                <w:rFonts w:cs="Arial"/>
                <w:bCs/>
                <w:sz w:val="24"/>
                <w:szCs w:val="24"/>
              </w:rPr>
            </w:pPr>
          </w:p>
          <w:p w14:paraId="2C283B02" w14:textId="065C2D02" w:rsidR="00A5211A" w:rsidRDefault="00A5211A" w:rsidP="000D4242">
            <w:pPr>
              <w:jc w:val="both"/>
              <w:rPr>
                <w:rFonts w:cs="Arial"/>
                <w:bCs/>
                <w:sz w:val="24"/>
                <w:szCs w:val="24"/>
              </w:rPr>
            </w:pPr>
            <w:r w:rsidRPr="00FD0A9B">
              <w:rPr>
                <w:rFonts w:cs="Arial"/>
                <w:bCs/>
                <w:sz w:val="24"/>
                <w:szCs w:val="24"/>
              </w:rPr>
              <w:t xml:space="preserve">Biggs, J. (1996). </w:t>
            </w:r>
            <w:r>
              <w:rPr>
                <w:rFonts w:cs="Arial"/>
                <w:bCs/>
                <w:sz w:val="24"/>
                <w:szCs w:val="24"/>
              </w:rPr>
              <w:t>‘</w:t>
            </w:r>
            <w:r w:rsidRPr="00FD0A9B">
              <w:rPr>
                <w:rFonts w:cs="Arial"/>
                <w:bCs/>
                <w:sz w:val="24"/>
                <w:szCs w:val="24"/>
              </w:rPr>
              <w:t>Assessing learning quality: Reconciling institutional, staff and educational demands</w:t>
            </w:r>
            <w:r>
              <w:rPr>
                <w:rFonts w:cs="Arial"/>
                <w:bCs/>
                <w:sz w:val="24"/>
                <w:szCs w:val="24"/>
              </w:rPr>
              <w:t>’</w:t>
            </w:r>
            <w:r w:rsidRPr="00FD0A9B">
              <w:rPr>
                <w:rFonts w:cs="Arial"/>
                <w:bCs/>
                <w:sz w:val="24"/>
                <w:szCs w:val="24"/>
              </w:rPr>
              <w:t xml:space="preserve">. </w:t>
            </w:r>
            <w:r w:rsidRPr="00E618C4">
              <w:rPr>
                <w:rFonts w:cs="Arial"/>
                <w:bCs/>
                <w:i/>
                <w:iCs/>
                <w:sz w:val="24"/>
                <w:szCs w:val="24"/>
              </w:rPr>
              <w:t>Assessment and Evaluation in Higher Education</w:t>
            </w:r>
            <w:r w:rsidRPr="00FD0A9B">
              <w:rPr>
                <w:rFonts w:cs="Arial"/>
                <w:bCs/>
                <w:sz w:val="24"/>
                <w:szCs w:val="24"/>
              </w:rPr>
              <w:t>, 21(1), 5–15.</w:t>
            </w:r>
          </w:p>
          <w:p w14:paraId="287E5A1D" w14:textId="77777777" w:rsidR="00A5211A" w:rsidRDefault="00A5211A" w:rsidP="00CE4809">
            <w:pPr>
              <w:rPr>
                <w:rFonts w:cs="Arial"/>
                <w:bCs/>
                <w:sz w:val="24"/>
                <w:szCs w:val="24"/>
              </w:rPr>
            </w:pPr>
          </w:p>
          <w:p w14:paraId="1E6C8948" w14:textId="7BDEAC21" w:rsidR="00A5211A" w:rsidRPr="00CE4809" w:rsidRDefault="00A5211A" w:rsidP="00CE4809">
            <w:pPr>
              <w:rPr>
                <w:rFonts w:cs="Arial"/>
                <w:bCs/>
                <w:sz w:val="24"/>
                <w:szCs w:val="24"/>
              </w:rPr>
            </w:pPr>
            <w:r w:rsidRPr="00CE4809">
              <w:rPr>
                <w:rFonts w:cs="Arial"/>
                <w:bCs/>
                <w:sz w:val="24"/>
                <w:szCs w:val="24"/>
              </w:rPr>
              <w:t xml:space="preserve">Biggs, J., Tang, K. (2011) </w:t>
            </w:r>
            <w:r w:rsidRPr="00B131EB">
              <w:rPr>
                <w:rFonts w:cs="Arial"/>
                <w:bCs/>
                <w:i/>
                <w:iCs/>
                <w:sz w:val="24"/>
                <w:szCs w:val="24"/>
              </w:rPr>
              <w:t>Teaching for Quality Learning at University</w:t>
            </w:r>
            <w:r w:rsidRPr="00CE4809">
              <w:rPr>
                <w:rFonts w:cs="Arial"/>
                <w:bCs/>
                <w:sz w:val="24"/>
                <w:szCs w:val="24"/>
              </w:rPr>
              <w:t>. 4th ed</w:t>
            </w:r>
            <w:r>
              <w:rPr>
                <w:rFonts w:cs="Arial"/>
                <w:bCs/>
                <w:sz w:val="24"/>
                <w:szCs w:val="24"/>
              </w:rPr>
              <w:t>n</w:t>
            </w:r>
            <w:r w:rsidRPr="00CE4809">
              <w:rPr>
                <w:rFonts w:cs="Arial"/>
                <w:bCs/>
                <w:sz w:val="24"/>
                <w:szCs w:val="24"/>
              </w:rPr>
              <w:t>. Maidenhead: Oxford University Press.</w:t>
            </w:r>
          </w:p>
          <w:p w14:paraId="324E4385" w14:textId="77777777" w:rsidR="00A5211A" w:rsidRDefault="00A5211A" w:rsidP="00CE4809">
            <w:pPr>
              <w:rPr>
                <w:rFonts w:cs="Arial"/>
                <w:bCs/>
                <w:sz w:val="24"/>
                <w:szCs w:val="24"/>
              </w:rPr>
            </w:pPr>
          </w:p>
          <w:p w14:paraId="44DB428F" w14:textId="1253C236" w:rsidR="00A5211A" w:rsidRPr="00CE4809" w:rsidRDefault="00A5211A" w:rsidP="00CE4809">
            <w:pPr>
              <w:rPr>
                <w:rFonts w:cs="Arial"/>
                <w:bCs/>
                <w:sz w:val="24"/>
                <w:szCs w:val="24"/>
              </w:rPr>
            </w:pPr>
            <w:r w:rsidRPr="00CE4809">
              <w:rPr>
                <w:rFonts w:cs="Arial"/>
                <w:bCs/>
                <w:sz w:val="24"/>
                <w:szCs w:val="24"/>
              </w:rPr>
              <w:t xml:space="preserve">Brown, P.C (2014) </w:t>
            </w:r>
            <w:r w:rsidRPr="00C44E3D">
              <w:rPr>
                <w:rFonts w:cs="Arial"/>
                <w:bCs/>
                <w:i/>
                <w:iCs/>
                <w:sz w:val="24"/>
                <w:szCs w:val="24"/>
              </w:rPr>
              <w:t>Make it Stick: The Science of Successful Learning</w:t>
            </w:r>
            <w:r w:rsidRPr="00CE4809">
              <w:rPr>
                <w:rFonts w:cs="Arial"/>
                <w:bCs/>
                <w:sz w:val="24"/>
                <w:szCs w:val="24"/>
              </w:rPr>
              <w:t>. Cambridge, Massachusetts: The Belknap Press of Harvard University Press.</w:t>
            </w:r>
          </w:p>
          <w:p w14:paraId="176CD504" w14:textId="77777777" w:rsidR="00A5211A" w:rsidRDefault="00A5211A" w:rsidP="009136BA">
            <w:pPr>
              <w:rPr>
                <w:rFonts w:cs="Arial"/>
                <w:bCs/>
                <w:sz w:val="24"/>
                <w:szCs w:val="24"/>
              </w:rPr>
            </w:pPr>
          </w:p>
          <w:p w14:paraId="2A9532A8" w14:textId="7F811E1A" w:rsidR="00A5211A" w:rsidRDefault="00A5211A" w:rsidP="009136BA">
            <w:pPr>
              <w:rPr>
                <w:rFonts w:cs="Arial"/>
                <w:bCs/>
                <w:sz w:val="24"/>
                <w:szCs w:val="24"/>
              </w:rPr>
            </w:pPr>
            <w:r w:rsidRPr="00CE4809">
              <w:rPr>
                <w:rFonts w:cs="Arial"/>
                <w:bCs/>
                <w:sz w:val="24"/>
                <w:szCs w:val="24"/>
              </w:rPr>
              <w:t xml:space="preserve">Moriña, A. (2017) ‘Inclusive Education in Higher Education: Challenges and Opportunities’, </w:t>
            </w:r>
            <w:r w:rsidRPr="009136BA">
              <w:rPr>
                <w:rFonts w:cs="Arial"/>
                <w:bCs/>
                <w:i/>
                <w:iCs/>
                <w:sz w:val="24"/>
                <w:szCs w:val="24"/>
              </w:rPr>
              <w:t>European Journal of Special Needs Education</w:t>
            </w:r>
            <w:r w:rsidRPr="00CE4809">
              <w:rPr>
                <w:rFonts w:cs="Arial"/>
                <w:bCs/>
                <w:sz w:val="24"/>
                <w:szCs w:val="24"/>
              </w:rPr>
              <w:t xml:space="preserve">, 32(1), pp. 3-17. </w:t>
            </w:r>
          </w:p>
          <w:p w14:paraId="13D5B48C" w14:textId="77777777" w:rsidR="00A5211A" w:rsidRDefault="00A5211A" w:rsidP="000D4242">
            <w:pPr>
              <w:jc w:val="both"/>
              <w:rPr>
                <w:rFonts w:cs="Arial"/>
                <w:bCs/>
                <w:sz w:val="24"/>
                <w:szCs w:val="24"/>
              </w:rPr>
            </w:pPr>
          </w:p>
          <w:p w14:paraId="38C50E2E" w14:textId="4534C0D0" w:rsidR="00A5211A" w:rsidRPr="006C3E36" w:rsidRDefault="00A5211A" w:rsidP="000D4242">
            <w:pPr>
              <w:jc w:val="both"/>
              <w:rPr>
                <w:rFonts w:cs="Arial"/>
                <w:bCs/>
                <w:sz w:val="24"/>
                <w:szCs w:val="24"/>
              </w:rPr>
            </w:pPr>
            <w:r w:rsidRPr="00BC7B08">
              <w:rPr>
                <w:rFonts w:cs="Arial"/>
                <w:bCs/>
                <w:sz w:val="24"/>
                <w:szCs w:val="24"/>
              </w:rPr>
              <w:t xml:space="preserve">Morrison, D. (2013). </w:t>
            </w:r>
            <w:r w:rsidRPr="00166FE2">
              <w:rPr>
                <w:rFonts w:cs="Arial"/>
                <w:bCs/>
                <w:i/>
                <w:iCs/>
                <w:sz w:val="24"/>
                <w:szCs w:val="24"/>
              </w:rPr>
              <w:t>Online Learning Insight: How collaborative learning works in closed online courses vs. MOOCs</w:t>
            </w:r>
            <w:r w:rsidRPr="00BC7B08">
              <w:rPr>
                <w:rFonts w:cs="Arial"/>
                <w:bCs/>
                <w:sz w:val="24"/>
                <w:szCs w:val="24"/>
              </w:rPr>
              <w:t xml:space="preserve">. </w:t>
            </w:r>
            <w:r>
              <w:rPr>
                <w:rFonts w:cs="Arial"/>
                <w:bCs/>
                <w:sz w:val="24"/>
                <w:szCs w:val="24"/>
              </w:rPr>
              <w:t>A</w:t>
            </w:r>
            <w:r w:rsidRPr="00BC7B08">
              <w:rPr>
                <w:rFonts w:cs="Arial"/>
                <w:bCs/>
                <w:sz w:val="24"/>
                <w:szCs w:val="24"/>
              </w:rPr>
              <w:t>vailable</w:t>
            </w:r>
            <w:r>
              <w:rPr>
                <w:rFonts w:cs="Arial"/>
                <w:bCs/>
                <w:sz w:val="24"/>
                <w:szCs w:val="24"/>
              </w:rPr>
              <w:t xml:space="preserve"> at</w:t>
            </w:r>
            <w:r w:rsidRPr="00BC7B08">
              <w:rPr>
                <w:rFonts w:cs="Arial"/>
                <w:bCs/>
                <w:sz w:val="24"/>
                <w:szCs w:val="24"/>
              </w:rPr>
              <w:t xml:space="preserve">: https://onlinelearninginsights.wordpress.com/2013/02/20/how-does-collaborative-learning-work-in-closed-online-courses-vs-moocs/. [Online] [Accessed </w:t>
            </w:r>
            <w:r>
              <w:rPr>
                <w:rFonts w:cs="Arial"/>
                <w:bCs/>
                <w:sz w:val="24"/>
                <w:szCs w:val="24"/>
              </w:rPr>
              <w:t>21/08/2023</w:t>
            </w:r>
            <w:r w:rsidRPr="00BC7B08">
              <w:rPr>
                <w:rFonts w:cs="Arial"/>
                <w:bCs/>
                <w:sz w:val="24"/>
                <w:szCs w:val="24"/>
              </w:rPr>
              <w:t>]</w:t>
            </w:r>
          </w:p>
          <w:p w14:paraId="1A5F8459" w14:textId="77777777" w:rsidR="00A5211A" w:rsidRDefault="00A5211A" w:rsidP="000D4242">
            <w:pPr>
              <w:jc w:val="both"/>
              <w:rPr>
                <w:rFonts w:cs="Arial"/>
                <w:bCs/>
                <w:sz w:val="24"/>
                <w:szCs w:val="24"/>
              </w:rPr>
            </w:pPr>
          </w:p>
          <w:p w14:paraId="7ABDC88F" w14:textId="087C0F31" w:rsidR="00A5211A" w:rsidRDefault="00A5211A" w:rsidP="000D4242">
            <w:pPr>
              <w:jc w:val="both"/>
              <w:rPr>
                <w:rFonts w:cs="Arial"/>
                <w:bCs/>
                <w:sz w:val="24"/>
                <w:szCs w:val="24"/>
              </w:rPr>
            </w:pPr>
            <w:r w:rsidRPr="000D4242">
              <w:rPr>
                <w:rFonts w:cs="Arial"/>
                <w:bCs/>
                <w:sz w:val="24"/>
                <w:szCs w:val="24"/>
              </w:rPr>
              <w:t xml:space="preserve">Walsh, L. and Kahn, P. (2010). </w:t>
            </w:r>
            <w:r w:rsidRPr="000D4242">
              <w:rPr>
                <w:rFonts w:cs="Arial"/>
                <w:bCs/>
                <w:i/>
                <w:iCs/>
                <w:sz w:val="24"/>
                <w:szCs w:val="24"/>
              </w:rPr>
              <w:t>Collaborative Working in Higher Education</w:t>
            </w:r>
            <w:r w:rsidRPr="000D4242">
              <w:rPr>
                <w:rFonts w:cs="Arial"/>
                <w:bCs/>
                <w:sz w:val="24"/>
                <w:szCs w:val="24"/>
              </w:rPr>
              <w:t>. The Social Academy. Routledge.</w:t>
            </w:r>
          </w:p>
          <w:p w14:paraId="09499EC4" w14:textId="77777777" w:rsidR="00A5211A" w:rsidRDefault="00A5211A" w:rsidP="00CE4809">
            <w:pPr>
              <w:jc w:val="both"/>
              <w:rPr>
                <w:rFonts w:cs="Arial"/>
                <w:bCs/>
                <w:sz w:val="24"/>
                <w:szCs w:val="24"/>
              </w:rPr>
            </w:pPr>
          </w:p>
          <w:p w14:paraId="5DC40B96" w14:textId="5D6510FD" w:rsidR="00A5211A" w:rsidRDefault="00A5211A" w:rsidP="00CE4809">
            <w:pPr>
              <w:jc w:val="both"/>
              <w:rPr>
                <w:rFonts w:cs="Arial"/>
                <w:bCs/>
                <w:sz w:val="24"/>
                <w:szCs w:val="24"/>
              </w:rPr>
            </w:pPr>
            <w:r w:rsidRPr="00CE4809">
              <w:rPr>
                <w:rFonts w:cs="Arial"/>
                <w:bCs/>
                <w:sz w:val="24"/>
                <w:szCs w:val="24"/>
              </w:rPr>
              <w:t xml:space="preserve">Weller, M. (2011) </w:t>
            </w:r>
            <w:r w:rsidRPr="00557C65">
              <w:rPr>
                <w:rFonts w:cs="Arial"/>
                <w:bCs/>
                <w:i/>
                <w:iCs/>
                <w:sz w:val="24"/>
                <w:szCs w:val="24"/>
              </w:rPr>
              <w:t>The Digital Scholar: How Technology Is Transforming Scholarly Practice</w:t>
            </w:r>
            <w:r w:rsidRPr="00CE4809">
              <w:rPr>
                <w:rFonts w:cs="Arial"/>
                <w:bCs/>
                <w:sz w:val="24"/>
                <w:szCs w:val="24"/>
              </w:rPr>
              <w:t>. London: Bloomsbury Academic.</w:t>
            </w:r>
          </w:p>
          <w:p w14:paraId="459770AB" w14:textId="6B3D859F" w:rsidR="00411FBC" w:rsidRPr="00411FBC" w:rsidRDefault="00411FBC" w:rsidP="00CA12DC">
            <w:pPr>
              <w:jc w:val="both"/>
              <w:rPr>
                <w:rFonts w:cs="Arial"/>
                <w:bCs/>
              </w:rPr>
            </w:pPr>
          </w:p>
        </w:tc>
      </w:tr>
    </w:tbl>
    <w:p w14:paraId="671BF0C2" w14:textId="5CFE88DD" w:rsidR="00DD414C" w:rsidRPr="006C3E36" w:rsidRDefault="00DD414C" w:rsidP="00CA12DC">
      <w:pPr>
        <w:jc w:val="both"/>
        <w:rPr>
          <w:rFonts w:cs="Arial"/>
          <w:bCs/>
          <w:sz w:val="24"/>
          <w:szCs w:val="24"/>
        </w:rPr>
      </w:pPr>
    </w:p>
    <w:p w14:paraId="43BE600A" w14:textId="77777777" w:rsidR="00411FBC" w:rsidRPr="006C3E36" w:rsidRDefault="00411FBC" w:rsidP="00CA12DC">
      <w:pPr>
        <w:jc w:val="both"/>
        <w:rPr>
          <w:rFonts w:cs="Arial"/>
          <w:bCs/>
          <w:sz w:val="24"/>
          <w:szCs w:val="24"/>
        </w:rPr>
        <w:sectPr w:rsidR="00411FBC" w:rsidRPr="006C3E36" w:rsidSect="00C86610">
          <w:pgSz w:w="11906" w:h="16838"/>
          <w:pgMar w:top="720" w:right="720" w:bottom="720" w:left="720" w:header="708" w:footer="708" w:gutter="0"/>
          <w:cols w:space="708"/>
          <w:docGrid w:linePitch="360"/>
        </w:sectPr>
      </w:pPr>
    </w:p>
    <w:p w14:paraId="671BF0C3" w14:textId="77777777"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14:paraId="671BF0C4" w14:textId="77777777" w:rsidR="00CA12DC" w:rsidRPr="00FE7642" w:rsidRDefault="00CA12DC" w:rsidP="00CA12DC">
      <w:pPr>
        <w:jc w:val="both"/>
        <w:rPr>
          <w:rFonts w:cs="Arial"/>
          <w:sz w:val="24"/>
          <w:szCs w:val="24"/>
        </w:rPr>
      </w:pPr>
    </w:p>
    <w:p w14:paraId="671BF0C5" w14:textId="10401438"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 xml:space="preserve">two </w:t>
      </w:r>
      <w:r w:rsidR="003E1147">
        <w:rPr>
          <w:rFonts w:cs="Arial"/>
          <w:b/>
          <w:sz w:val="24"/>
          <w:szCs w:val="24"/>
        </w:rPr>
        <w:t>supporting statements</w:t>
      </w:r>
      <w:r w:rsidRPr="00FE7642">
        <w:rPr>
          <w:rFonts w:cs="Arial"/>
          <w:sz w:val="24"/>
          <w:szCs w:val="24"/>
        </w:rPr>
        <w:t xml:space="preserve"> from persons who are in a position to comment on your teaching and learning practices and achievements. </w:t>
      </w:r>
    </w:p>
    <w:p w14:paraId="671BF0C6" w14:textId="77777777" w:rsidR="0092057B" w:rsidRPr="00FE7642" w:rsidRDefault="0092057B" w:rsidP="00CA12DC">
      <w:pPr>
        <w:jc w:val="both"/>
        <w:rPr>
          <w:rFonts w:cs="Arial"/>
          <w:sz w:val="24"/>
          <w:szCs w:val="24"/>
        </w:rPr>
      </w:pPr>
    </w:p>
    <w:p w14:paraId="671BF0C7" w14:textId="77777777"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14:paraId="671BF0C8" w14:textId="77777777" w:rsidR="0092057B" w:rsidRPr="00FE7642" w:rsidRDefault="0092057B" w:rsidP="00CA12DC">
      <w:pPr>
        <w:jc w:val="both"/>
        <w:rPr>
          <w:rFonts w:cs="Arial"/>
          <w:sz w:val="24"/>
          <w:szCs w:val="24"/>
        </w:rPr>
      </w:pPr>
    </w:p>
    <w:p w14:paraId="671BF0C9" w14:textId="77777777"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14:paraId="671BF0CA" w14:textId="77777777" w:rsidR="0092057B" w:rsidRPr="00FE7642" w:rsidRDefault="0092057B" w:rsidP="00CA12DC">
      <w:pPr>
        <w:jc w:val="both"/>
        <w:rPr>
          <w:rFonts w:cs="Arial"/>
          <w:sz w:val="24"/>
          <w:szCs w:val="24"/>
        </w:rPr>
      </w:pPr>
    </w:p>
    <w:p w14:paraId="671BF0CB" w14:textId="77777777"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14:paraId="671BF0CC" w14:textId="77777777"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60"/>
        <w:gridCol w:w="5896"/>
      </w:tblGrid>
      <w:tr w:rsidR="00CA12DC" w:rsidRPr="00FE7642" w14:paraId="671BF0CF" w14:textId="77777777" w:rsidTr="117F33A7">
        <w:tc>
          <w:tcPr>
            <w:tcW w:w="10598" w:type="dxa"/>
            <w:gridSpan w:val="2"/>
          </w:tcPr>
          <w:p w14:paraId="671BF0CD" w14:textId="77777777" w:rsidR="00CA12DC" w:rsidRPr="00FE7642" w:rsidRDefault="00CA12DC" w:rsidP="117F33A7">
            <w:pPr>
              <w:jc w:val="both"/>
              <w:rPr>
                <w:rFonts w:cs="Arial"/>
                <w:b/>
                <w:bCs/>
                <w:sz w:val="24"/>
                <w:szCs w:val="24"/>
              </w:rPr>
            </w:pPr>
            <w:r w:rsidRPr="117F33A7">
              <w:rPr>
                <w:rFonts w:cs="Arial"/>
                <w:b/>
                <w:bCs/>
                <w:sz w:val="24"/>
                <w:szCs w:val="24"/>
              </w:rPr>
              <w:t>First Referee:</w:t>
            </w:r>
          </w:p>
          <w:p w14:paraId="671BF0CE" w14:textId="77777777" w:rsidR="00CA12DC" w:rsidRPr="00FE7642" w:rsidRDefault="00CA12DC" w:rsidP="007E4DA3">
            <w:pPr>
              <w:jc w:val="both"/>
              <w:rPr>
                <w:rFonts w:cs="Arial"/>
                <w:sz w:val="24"/>
                <w:szCs w:val="24"/>
              </w:rPr>
            </w:pPr>
          </w:p>
        </w:tc>
      </w:tr>
      <w:tr w:rsidR="00CA12DC" w:rsidRPr="00FE7642" w14:paraId="671BF0D2" w14:textId="77777777" w:rsidTr="117F33A7">
        <w:tc>
          <w:tcPr>
            <w:tcW w:w="4621" w:type="dxa"/>
          </w:tcPr>
          <w:p w14:paraId="671BF0D0"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D1" w14:textId="72F294B4" w:rsidR="00CA12DC" w:rsidRPr="00FE7642" w:rsidRDefault="00A5645E" w:rsidP="007E4DA3">
            <w:pPr>
              <w:jc w:val="both"/>
              <w:rPr>
                <w:rFonts w:cs="Arial"/>
                <w:sz w:val="24"/>
                <w:szCs w:val="24"/>
              </w:rPr>
            </w:pPr>
            <w:r w:rsidRPr="00A5645E">
              <w:rPr>
                <w:rFonts w:cs="Arial"/>
                <w:sz w:val="24"/>
                <w:szCs w:val="24"/>
              </w:rPr>
              <w:t>Dr Md Nazmul Hasan</w:t>
            </w:r>
          </w:p>
        </w:tc>
      </w:tr>
      <w:tr w:rsidR="00CA12DC" w:rsidRPr="00FE7642" w14:paraId="671BF0D5" w14:textId="77777777" w:rsidTr="117F33A7">
        <w:tc>
          <w:tcPr>
            <w:tcW w:w="4621" w:type="dxa"/>
          </w:tcPr>
          <w:p w14:paraId="671BF0D3"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D4" w14:textId="0886F8B7" w:rsidR="00CA12DC" w:rsidRPr="00FE7642" w:rsidRDefault="00A5645E" w:rsidP="007E4DA3">
            <w:pPr>
              <w:jc w:val="both"/>
              <w:rPr>
                <w:rFonts w:cs="Arial"/>
                <w:sz w:val="24"/>
                <w:szCs w:val="24"/>
              </w:rPr>
            </w:pPr>
            <w:r w:rsidRPr="00A5645E">
              <w:rPr>
                <w:rFonts w:cs="Arial"/>
                <w:sz w:val="24"/>
                <w:szCs w:val="24"/>
              </w:rPr>
              <w:t>Academic Director – Business Management and Computing</w:t>
            </w:r>
          </w:p>
        </w:tc>
      </w:tr>
      <w:tr w:rsidR="00B5152A" w:rsidRPr="00FE7642" w14:paraId="70544590" w14:textId="77777777" w:rsidTr="117F33A7">
        <w:tc>
          <w:tcPr>
            <w:tcW w:w="4621" w:type="dxa"/>
          </w:tcPr>
          <w:p w14:paraId="69E766F5" w14:textId="72ADAFE6" w:rsidR="00B5152A" w:rsidRPr="00FE7642" w:rsidRDefault="00B5152A" w:rsidP="007E4DA3">
            <w:pPr>
              <w:jc w:val="both"/>
              <w:rPr>
                <w:rFonts w:cs="Arial"/>
                <w:sz w:val="24"/>
                <w:szCs w:val="24"/>
              </w:rPr>
            </w:pPr>
            <w:r>
              <w:rPr>
                <w:rFonts w:cs="Arial"/>
                <w:sz w:val="24"/>
                <w:szCs w:val="24"/>
              </w:rPr>
              <w:t>Fellowship Status</w:t>
            </w:r>
          </w:p>
        </w:tc>
        <w:tc>
          <w:tcPr>
            <w:tcW w:w="5977" w:type="dxa"/>
          </w:tcPr>
          <w:p w14:paraId="6D65AABF" w14:textId="78A8E433" w:rsidR="00B5152A" w:rsidRPr="00FE7642" w:rsidRDefault="00A5645E" w:rsidP="007E4DA3">
            <w:pPr>
              <w:jc w:val="both"/>
              <w:rPr>
                <w:rFonts w:cs="Arial"/>
                <w:sz w:val="24"/>
                <w:szCs w:val="24"/>
              </w:rPr>
            </w:pPr>
            <w:r>
              <w:t>Yes (FHEA)</w:t>
            </w:r>
          </w:p>
        </w:tc>
      </w:tr>
      <w:tr w:rsidR="00CA12DC" w:rsidRPr="00FE7642" w14:paraId="671BF0D8" w14:textId="77777777" w:rsidTr="117F33A7">
        <w:tc>
          <w:tcPr>
            <w:tcW w:w="4621" w:type="dxa"/>
          </w:tcPr>
          <w:p w14:paraId="671BF0D6" w14:textId="22B84D5D" w:rsidR="00CA12DC" w:rsidRPr="00FE7642" w:rsidRDefault="007E4DA3" w:rsidP="007E4DA3">
            <w:pPr>
              <w:jc w:val="both"/>
              <w:rPr>
                <w:rFonts w:cs="Arial"/>
                <w:sz w:val="24"/>
                <w:szCs w:val="24"/>
              </w:rPr>
            </w:pPr>
            <w:r>
              <w:rPr>
                <w:rFonts w:cs="Arial"/>
                <w:sz w:val="24"/>
                <w:szCs w:val="24"/>
              </w:rPr>
              <w:t>Institute</w:t>
            </w:r>
            <w:r w:rsidR="00CA12DC" w:rsidRPr="00FE7642">
              <w:rPr>
                <w:rFonts w:cs="Arial"/>
                <w:sz w:val="24"/>
                <w:szCs w:val="24"/>
              </w:rPr>
              <w:t>/Centre</w:t>
            </w:r>
            <w:r w:rsidR="00107E0C">
              <w:rPr>
                <w:rFonts w:cs="Arial"/>
                <w:sz w:val="24"/>
                <w:szCs w:val="24"/>
              </w:rPr>
              <w:t>/Unit</w:t>
            </w:r>
          </w:p>
        </w:tc>
        <w:tc>
          <w:tcPr>
            <w:tcW w:w="5977" w:type="dxa"/>
          </w:tcPr>
          <w:p w14:paraId="671BF0D7" w14:textId="3C7ECFD5" w:rsidR="00CA12DC" w:rsidRPr="00FE7642" w:rsidRDefault="00A5645E" w:rsidP="007E4DA3">
            <w:pPr>
              <w:jc w:val="both"/>
              <w:rPr>
                <w:rFonts w:cs="Arial"/>
                <w:sz w:val="24"/>
                <w:szCs w:val="24"/>
              </w:rPr>
            </w:pPr>
            <w:r>
              <w:t>University of Wales Trinity Saint David - Institute of Inner City Learning (Birmingham)</w:t>
            </w:r>
          </w:p>
        </w:tc>
      </w:tr>
      <w:tr w:rsidR="00CA12DC" w:rsidRPr="00FE7642" w14:paraId="671BF0DB" w14:textId="77777777" w:rsidTr="117F33A7">
        <w:tc>
          <w:tcPr>
            <w:tcW w:w="4621" w:type="dxa"/>
          </w:tcPr>
          <w:p w14:paraId="671BF0D9" w14:textId="77777777" w:rsidR="00CA12DC" w:rsidRPr="00FE7642" w:rsidRDefault="00CA12DC" w:rsidP="007E4DA3">
            <w:pPr>
              <w:jc w:val="both"/>
              <w:rPr>
                <w:rFonts w:cs="Arial"/>
                <w:sz w:val="24"/>
                <w:szCs w:val="24"/>
              </w:rPr>
            </w:pPr>
            <w:r w:rsidRPr="00FE7642">
              <w:rPr>
                <w:rFonts w:cs="Arial"/>
                <w:sz w:val="24"/>
                <w:szCs w:val="24"/>
              </w:rPr>
              <w:t>Email address</w:t>
            </w:r>
          </w:p>
        </w:tc>
        <w:tc>
          <w:tcPr>
            <w:tcW w:w="5977" w:type="dxa"/>
          </w:tcPr>
          <w:p w14:paraId="671BF0DA" w14:textId="3B7764AD" w:rsidR="00CA12DC" w:rsidRPr="00FE7642" w:rsidRDefault="006443B8" w:rsidP="007E4DA3">
            <w:pPr>
              <w:jc w:val="both"/>
              <w:rPr>
                <w:rFonts w:cs="Arial"/>
                <w:sz w:val="24"/>
                <w:szCs w:val="24"/>
              </w:rPr>
            </w:pPr>
            <w:hyperlink r:id="rId13" w:history="1">
              <w:r w:rsidR="00A5645E">
                <w:rPr>
                  <w:rStyle w:val="Hyperlink"/>
                </w:rPr>
                <w:t>md-nazmul.hasan@uwtsd.ac.uk</w:t>
              </w:r>
            </w:hyperlink>
          </w:p>
        </w:tc>
      </w:tr>
      <w:tr w:rsidR="00CA12DC" w:rsidRPr="00FE7642" w14:paraId="671BF0E1" w14:textId="77777777" w:rsidTr="117F33A7">
        <w:tc>
          <w:tcPr>
            <w:tcW w:w="10598" w:type="dxa"/>
            <w:gridSpan w:val="2"/>
          </w:tcPr>
          <w:p w14:paraId="671BF0DC" w14:textId="77777777" w:rsidR="00CA12DC" w:rsidRPr="00FE7642" w:rsidRDefault="00CA12DC" w:rsidP="007E4DA3">
            <w:pPr>
              <w:jc w:val="both"/>
              <w:rPr>
                <w:rFonts w:cs="Arial"/>
                <w:sz w:val="24"/>
                <w:szCs w:val="24"/>
              </w:rPr>
            </w:pPr>
            <w:r w:rsidRPr="00FE7642">
              <w:rPr>
                <w:rFonts w:cs="Arial"/>
                <w:sz w:val="24"/>
                <w:szCs w:val="24"/>
              </w:rPr>
              <w:t>In what capacity can this individual comment on your professional practice?</w:t>
            </w:r>
          </w:p>
          <w:p w14:paraId="671BF0DD" w14:textId="77777777" w:rsidR="00CA12DC" w:rsidRPr="00FE7642" w:rsidRDefault="00CA12DC" w:rsidP="007E4DA3">
            <w:pPr>
              <w:jc w:val="both"/>
              <w:rPr>
                <w:rFonts w:cs="Arial"/>
                <w:sz w:val="24"/>
                <w:szCs w:val="24"/>
              </w:rPr>
            </w:pPr>
          </w:p>
          <w:p w14:paraId="671BF0DE" w14:textId="78B28E18" w:rsidR="0092057B" w:rsidRPr="00FE7642" w:rsidRDefault="00A5645E" w:rsidP="007E4DA3">
            <w:pPr>
              <w:jc w:val="both"/>
              <w:rPr>
                <w:rFonts w:cs="Arial"/>
                <w:sz w:val="24"/>
                <w:szCs w:val="24"/>
              </w:rPr>
            </w:pPr>
            <w:r>
              <w:rPr>
                <w:rFonts w:cs="Arial"/>
                <w:sz w:val="24"/>
                <w:szCs w:val="24"/>
              </w:rPr>
              <w:t xml:space="preserve">Line manager </w:t>
            </w:r>
          </w:p>
          <w:p w14:paraId="671BF0DF" w14:textId="77777777" w:rsidR="0092057B" w:rsidRPr="00FE7642" w:rsidRDefault="0092057B" w:rsidP="007E4DA3">
            <w:pPr>
              <w:jc w:val="both"/>
              <w:rPr>
                <w:rFonts w:cs="Arial"/>
                <w:sz w:val="24"/>
                <w:szCs w:val="24"/>
              </w:rPr>
            </w:pPr>
          </w:p>
          <w:p w14:paraId="671BF0E0" w14:textId="77777777" w:rsidR="0092057B" w:rsidRPr="00FE7642" w:rsidRDefault="0092057B" w:rsidP="007E4DA3">
            <w:pPr>
              <w:jc w:val="both"/>
              <w:rPr>
                <w:rFonts w:cs="Arial"/>
                <w:sz w:val="24"/>
                <w:szCs w:val="24"/>
              </w:rPr>
            </w:pPr>
          </w:p>
        </w:tc>
      </w:tr>
    </w:tbl>
    <w:p w14:paraId="671BF0E2" w14:textId="77777777"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14:paraId="671BF0E5" w14:textId="77777777" w:rsidTr="0092057B">
        <w:tc>
          <w:tcPr>
            <w:tcW w:w="10598" w:type="dxa"/>
            <w:gridSpan w:val="2"/>
          </w:tcPr>
          <w:p w14:paraId="671BF0E3" w14:textId="77777777" w:rsidR="00CA12DC" w:rsidRPr="00FE7642" w:rsidRDefault="00CA12DC" w:rsidP="007E4DA3">
            <w:pPr>
              <w:jc w:val="both"/>
              <w:rPr>
                <w:rFonts w:cs="Arial"/>
                <w:b/>
                <w:sz w:val="24"/>
                <w:szCs w:val="24"/>
              </w:rPr>
            </w:pPr>
            <w:r w:rsidRPr="00FE7642">
              <w:rPr>
                <w:rFonts w:cs="Arial"/>
                <w:b/>
                <w:sz w:val="24"/>
                <w:szCs w:val="24"/>
              </w:rPr>
              <w:t>Second Referee:</w:t>
            </w:r>
          </w:p>
          <w:p w14:paraId="671BF0E4" w14:textId="77777777" w:rsidR="00CA12DC" w:rsidRPr="00FE7642" w:rsidRDefault="00CA12DC" w:rsidP="007E4DA3">
            <w:pPr>
              <w:jc w:val="both"/>
              <w:rPr>
                <w:rFonts w:cs="Arial"/>
                <w:sz w:val="24"/>
                <w:szCs w:val="24"/>
              </w:rPr>
            </w:pPr>
          </w:p>
        </w:tc>
      </w:tr>
      <w:tr w:rsidR="00CA12DC" w:rsidRPr="00FE7642" w14:paraId="671BF0E8" w14:textId="77777777" w:rsidTr="0092057B">
        <w:tc>
          <w:tcPr>
            <w:tcW w:w="4621" w:type="dxa"/>
          </w:tcPr>
          <w:p w14:paraId="671BF0E6" w14:textId="77777777" w:rsidR="00CA12DC" w:rsidRPr="00FE7642" w:rsidRDefault="00CA12DC" w:rsidP="007E4DA3">
            <w:pPr>
              <w:jc w:val="both"/>
              <w:rPr>
                <w:rFonts w:cs="Arial"/>
                <w:sz w:val="24"/>
                <w:szCs w:val="24"/>
              </w:rPr>
            </w:pPr>
            <w:r w:rsidRPr="00FE7642">
              <w:rPr>
                <w:rFonts w:cs="Arial"/>
                <w:sz w:val="24"/>
                <w:szCs w:val="24"/>
              </w:rPr>
              <w:t>Name</w:t>
            </w:r>
          </w:p>
        </w:tc>
        <w:tc>
          <w:tcPr>
            <w:tcW w:w="5977" w:type="dxa"/>
          </w:tcPr>
          <w:p w14:paraId="671BF0E7" w14:textId="5F45E436" w:rsidR="00CA12DC" w:rsidRPr="00FE7642" w:rsidRDefault="00E05178" w:rsidP="007E4DA3">
            <w:pPr>
              <w:jc w:val="both"/>
              <w:rPr>
                <w:rFonts w:cs="Arial"/>
                <w:sz w:val="24"/>
                <w:szCs w:val="24"/>
              </w:rPr>
            </w:pPr>
            <w:r>
              <w:t>Vasilios Tavlaridis</w:t>
            </w:r>
          </w:p>
        </w:tc>
      </w:tr>
      <w:tr w:rsidR="00CA12DC" w:rsidRPr="00FE7642" w14:paraId="671BF0EB" w14:textId="77777777" w:rsidTr="0092057B">
        <w:tc>
          <w:tcPr>
            <w:tcW w:w="4621" w:type="dxa"/>
          </w:tcPr>
          <w:p w14:paraId="671BF0E9" w14:textId="77777777" w:rsidR="00CA12DC" w:rsidRPr="00FE7642" w:rsidRDefault="00CA12DC" w:rsidP="007E4DA3">
            <w:pPr>
              <w:jc w:val="both"/>
              <w:rPr>
                <w:rFonts w:cs="Arial"/>
                <w:sz w:val="24"/>
                <w:szCs w:val="24"/>
              </w:rPr>
            </w:pPr>
            <w:r w:rsidRPr="00FE7642">
              <w:rPr>
                <w:rFonts w:cs="Arial"/>
                <w:sz w:val="24"/>
                <w:szCs w:val="24"/>
              </w:rPr>
              <w:t>Job Title</w:t>
            </w:r>
          </w:p>
        </w:tc>
        <w:tc>
          <w:tcPr>
            <w:tcW w:w="5977" w:type="dxa"/>
          </w:tcPr>
          <w:p w14:paraId="671BF0EA" w14:textId="22B2524A" w:rsidR="00CA12DC" w:rsidRPr="00FE7642" w:rsidRDefault="00E90A45" w:rsidP="007E4DA3">
            <w:pPr>
              <w:jc w:val="both"/>
              <w:rPr>
                <w:rFonts w:cs="Arial"/>
                <w:sz w:val="24"/>
                <w:szCs w:val="24"/>
              </w:rPr>
            </w:pPr>
            <w:r>
              <w:t>MBA Program manager</w:t>
            </w:r>
          </w:p>
        </w:tc>
      </w:tr>
      <w:tr w:rsidR="00B5152A" w:rsidRPr="00FE7642" w14:paraId="79445313" w14:textId="77777777" w:rsidTr="0092057B">
        <w:tc>
          <w:tcPr>
            <w:tcW w:w="4621" w:type="dxa"/>
          </w:tcPr>
          <w:p w14:paraId="2E1B608A" w14:textId="2EDB9131" w:rsidR="00B5152A" w:rsidRPr="00FE7642" w:rsidRDefault="00B5152A" w:rsidP="00B5152A">
            <w:pPr>
              <w:jc w:val="both"/>
              <w:rPr>
                <w:rFonts w:cs="Arial"/>
                <w:sz w:val="24"/>
                <w:szCs w:val="24"/>
              </w:rPr>
            </w:pPr>
            <w:r>
              <w:rPr>
                <w:rFonts w:cs="Arial"/>
                <w:sz w:val="24"/>
                <w:szCs w:val="24"/>
              </w:rPr>
              <w:t>Fellowship Status</w:t>
            </w:r>
          </w:p>
        </w:tc>
        <w:tc>
          <w:tcPr>
            <w:tcW w:w="5977" w:type="dxa"/>
          </w:tcPr>
          <w:p w14:paraId="6B536486" w14:textId="635E4245" w:rsidR="00B5152A" w:rsidRPr="00FE7642" w:rsidRDefault="00732A4F" w:rsidP="00B5152A">
            <w:pPr>
              <w:jc w:val="both"/>
              <w:rPr>
                <w:rFonts w:cs="Arial"/>
                <w:sz w:val="24"/>
                <w:szCs w:val="24"/>
              </w:rPr>
            </w:pPr>
            <w:r>
              <w:t>Fellow</w:t>
            </w:r>
          </w:p>
        </w:tc>
      </w:tr>
      <w:tr w:rsidR="00B5152A" w:rsidRPr="00FE7642" w14:paraId="671BF0EE" w14:textId="77777777" w:rsidTr="0092057B">
        <w:tc>
          <w:tcPr>
            <w:tcW w:w="4621" w:type="dxa"/>
          </w:tcPr>
          <w:p w14:paraId="671BF0EC" w14:textId="6EE48E5B" w:rsidR="00B5152A" w:rsidRPr="00FE7642" w:rsidRDefault="00B5152A" w:rsidP="00B5152A">
            <w:pPr>
              <w:jc w:val="both"/>
              <w:rPr>
                <w:rFonts w:cs="Arial"/>
                <w:sz w:val="24"/>
                <w:szCs w:val="24"/>
              </w:rPr>
            </w:pPr>
            <w:r>
              <w:rPr>
                <w:rFonts w:cs="Arial"/>
                <w:sz w:val="24"/>
                <w:szCs w:val="24"/>
              </w:rPr>
              <w:t>Institute</w:t>
            </w:r>
            <w:r w:rsidRPr="00FE7642">
              <w:rPr>
                <w:rFonts w:cs="Arial"/>
                <w:sz w:val="24"/>
                <w:szCs w:val="24"/>
              </w:rPr>
              <w:t>/Centre/</w:t>
            </w:r>
            <w:r>
              <w:rPr>
                <w:rFonts w:cs="Arial"/>
                <w:sz w:val="24"/>
                <w:szCs w:val="24"/>
              </w:rPr>
              <w:t>Unit</w:t>
            </w:r>
          </w:p>
        </w:tc>
        <w:tc>
          <w:tcPr>
            <w:tcW w:w="5977" w:type="dxa"/>
          </w:tcPr>
          <w:p w14:paraId="671BF0ED" w14:textId="1FFB8C83" w:rsidR="00B5152A" w:rsidRPr="00FE7642" w:rsidRDefault="00A5645E" w:rsidP="00B5152A">
            <w:pPr>
              <w:jc w:val="both"/>
              <w:rPr>
                <w:rFonts w:cs="Arial"/>
                <w:sz w:val="24"/>
                <w:szCs w:val="24"/>
              </w:rPr>
            </w:pPr>
            <w:r>
              <w:t>University of Wales Trinity Saint David - Institute of Inner City Learning (Birmingham)</w:t>
            </w:r>
          </w:p>
        </w:tc>
      </w:tr>
      <w:tr w:rsidR="00B5152A" w:rsidRPr="00FE7642" w14:paraId="671BF0F1" w14:textId="77777777" w:rsidTr="0092057B">
        <w:tc>
          <w:tcPr>
            <w:tcW w:w="4621" w:type="dxa"/>
          </w:tcPr>
          <w:p w14:paraId="671BF0EF" w14:textId="77777777" w:rsidR="00B5152A" w:rsidRPr="00FE7642" w:rsidRDefault="00B5152A" w:rsidP="00B5152A">
            <w:pPr>
              <w:jc w:val="both"/>
              <w:rPr>
                <w:rFonts w:cs="Arial"/>
                <w:sz w:val="24"/>
                <w:szCs w:val="24"/>
              </w:rPr>
            </w:pPr>
            <w:r w:rsidRPr="00FE7642">
              <w:rPr>
                <w:rFonts w:cs="Arial"/>
                <w:sz w:val="24"/>
                <w:szCs w:val="24"/>
              </w:rPr>
              <w:t>Email address</w:t>
            </w:r>
          </w:p>
        </w:tc>
        <w:tc>
          <w:tcPr>
            <w:tcW w:w="5977" w:type="dxa"/>
          </w:tcPr>
          <w:p w14:paraId="671BF0F0" w14:textId="0358995E" w:rsidR="00B5152A" w:rsidRPr="00FE7642" w:rsidRDefault="00F452BE" w:rsidP="00B5152A">
            <w:pPr>
              <w:jc w:val="both"/>
              <w:rPr>
                <w:rFonts w:cs="Arial"/>
                <w:sz w:val="24"/>
                <w:szCs w:val="24"/>
              </w:rPr>
            </w:pPr>
            <w:r>
              <w:t>v.tavlaridis@uwtsd.ac.uk</w:t>
            </w:r>
          </w:p>
        </w:tc>
      </w:tr>
      <w:tr w:rsidR="00B5152A" w:rsidRPr="00FE7642" w14:paraId="671BF0F7" w14:textId="77777777" w:rsidTr="0092057B">
        <w:tc>
          <w:tcPr>
            <w:tcW w:w="10598" w:type="dxa"/>
            <w:gridSpan w:val="2"/>
          </w:tcPr>
          <w:p w14:paraId="671BF0F2" w14:textId="77777777" w:rsidR="00B5152A" w:rsidRPr="00FE7642" w:rsidRDefault="00B5152A" w:rsidP="00B5152A">
            <w:pPr>
              <w:jc w:val="both"/>
              <w:rPr>
                <w:rFonts w:cs="Arial"/>
                <w:sz w:val="24"/>
                <w:szCs w:val="24"/>
              </w:rPr>
            </w:pPr>
            <w:r w:rsidRPr="00FE7642">
              <w:rPr>
                <w:rFonts w:cs="Arial"/>
                <w:sz w:val="24"/>
                <w:szCs w:val="24"/>
              </w:rPr>
              <w:t>In what capacity can this individual comment on your professional practice?</w:t>
            </w:r>
          </w:p>
          <w:p w14:paraId="671BF0F3" w14:textId="77777777" w:rsidR="00B5152A" w:rsidRPr="00FE7642" w:rsidRDefault="00B5152A" w:rsidP="00B5152A">
            <w:pPr>
              <w:jc w:val="both"/>
              <w:rPr>
                <w:rFonts w:cs="Arial"/>
                <w:sz w:val="24"/>
                <w:szCs w:val="24"/>
              </w:rPr>
            </w:pPr>
          </w:p>
          <w:p w14:paraId="671BF0F4" w14:textId="77777777" w:rsidR="00B5152A" w:rsidRPr="00FE7642" w:rsidRDefault="00B5152A" w:rsidP="00B5152A">
            <w:pPr>
              <w:jc w:val="both"/>
              <w:rPr>
                <w:rFonts w:cs="Arial"/>
                <w:sz w:val="24"/>
                <w:szCs w:val="24"/>
              </w:rPr>
            </w:pPr>
          </w:p>
          <w:p w14:paraId="671BF0F5" w14:textId="0358362C" w:rsidR="00B5152A" w:rsidRPr="00FE7642" w:rsidRDefault="006443B8" w:rsidP="00B5152A">
            <w:pPr>
              <w:jc w:val="both"/>
              <w:rPr>
                <w:rFonts w:cs="Arial"/>
                <w:sz w:val="24"/>
                <w:szCs w:val="24"/>
              </w:rPr>
            </w:pPr>
            <w:r>
              <w:t>Academic Colleague</w:t>
            </w:r>
          </w:p>
          <w:p w14:paraId="671BF0F6" w14:textId="77777777" w:rsidR="00B5152A" w:rsidRPr="00FE7642" w:rsidRDefault="00B5152A" w:rsidP="00B5152A">
            <w:pPr>
              <w:jc w:val="both"/>
              <w:rPr>
                <w:rFonts w:cs="Arial"/>
                <w:sz w:val="24"/>
                <w:szCs w:val="24"/>
              </w:rPr>
            </w:pPr>
          </w:p>
        </w:tc>
      </w:tr>
    </w:tbl>
    <w:p w14:paraId="671BF127" w14:textId="314A7901" w:rsidR="004F687F" w:rsidRDefault="004F687F">
      <w:pPr>
        <w:rPr>
          <w:rFonts w:cs="Arial"/>
          <w:sz w:val="24"/>
          <w:szCs w:val="24"/>
        </w:rPr>
      </w:pPr>
    </w:p>
    <w:p w14:paraId="1661FF1B" w14:textId="77777777" w:rsidR="00411FBC" w:rsidRDefault="00411FBC" w:rsidP="001D748B">
      <w:pPr>
        <w:jc w:val="both"/>
        <w:rPr>
          <w:rFonts w:cs="Arial"/>
          <w:b/>
          <w:sz w:val="32"/>
          <w:szCs w:val="32"/>
        </w:rPr>
        <w:sectPr w:rsidR="00411FBC" w:rsidSect="00C86610">
          <w:pgSz w:w="11906" w:h="16838"/>
          <w:pgMar w:top="720" w:right="720" w:bottom="720" w:left="720" w:header="708" w:footer="708" w:gutter="0"/>
          <w:cols w:space="708"/>
          <w:docGrid w:linePitch="360"/>
        </w:sectPr>
      </w:pPr>
    </w:p>
    <w:p w14:paraId="7C808415" w14:textId="1715571D" w:rsidR="001D748B" w:rsidRDefault="001D748B" w:rsidP="001D748B">
      <w:pPr>
        <w:jc w:val="both"/>
        <w:rPr>
          <w:rFonts w:cs="Arial"/>
          <w:b/>
          <w:sz w:val="32"/>
          <w:szCs w:val="32"/>
        </w:rPr>
      </w:pPr>
      <w:r>
        <w:rPr>
          <w:rFonts w:cs="Arial"/>
          <w:b/>
          <w:sz w:val="32"/>
          <w:szCs w:val="32"/>
        </w:rPr>
        <w:lastRenderedPageBreak/>
        <w:t xml:space="preserve">SECTION </w:t>
      </w:r>
      <w:r w:rsidR="00E76015">
        <w:rPr>
          <w:rFonts w:cs="Arial"/>
          <w:b/>
          <w:sz w:val="32"/>
          <w:szCs w:val="32"/>
        </w:rPr>
        <w:t>FOUR</w:t>
      </w:r>
      <w:r w:rsidRPr="00D77198">
        <w:rPr>
          <w:rFonts w:cs="Arial"/>
          <w:b/>
          <w:sz w:val="32"/>
          <w:szCs w:val="32"/>
        </w:rPr>
        <w:t>:</w:t>
      </w:r>
      <w:r w:rsidR="00051148">
        <w:rPr>
          <w:rFonts w:cs="Arial"/>
          <w:b/>
          <w:sz w:val="32"/>
          <w:szCs w:val="32"/>
        </w:rPr>
        <w:t xml:space="preserve"> </w:t>
      </w:r>
      <w:r>
        <w:rPr>
          <w:rFonts w:cs="Arial"/>
          <w:b/>
          <w:sz w:val="32"/>
          <w:szCs w:val="32"/>
        </w:rPr>
        <w:t>Declaration</w:t>
      </w:r>
    </w:p>
    <w:p w14:paraId="69580D64" w14:textId="77777777" w:rsidR="001D748B" w:rsidRDefault="001D748B" w:rsidP="001D748B">
      <w:pPr>
        <w:jc w:val="both"/>
        <w:rPr>
          <w:rFonts w:cs="Arial"/>
          <w:b/>
          <w:sz w:val="32"/>
          <w:szCs w:val="32"/>
        </w:rPr>
      </w:pPr>
    </w:p>
    <w:p w14:paraId="7206A797" w14:textId="7FA69726" w:rsidR="001D748B" w:rsidRDefault="001D748B" w:rsidP="001D748B">
      <w:pPr>
        <w:jc w:val="both"/>
        <w:rPr>
          <w:rFonts w:cs="Arial"/>
          <w:sz w:val="24"/>
          <w:szCs w:val="24"/>
        </w:rPr>
      </w:pPr>
      <w:r w:rsidRPr="70A6C109">
        <w:rPr>
          <w:rFonts w:cs="Arial"/>
          <w:sz w:val="24"/>
          <w:szCs w:val="24"/>
        </w:rPr>
        <w:t>Please</w:t>
      </w:r>
      <w:r w:rsidR="00D935ED" w:rsidRPr="70A6C109">
        <w:rPr>
          <w:rFonts w:cs="Arial"/>
          <w:sz w:val="24"/>
          <w:szCs w:val="24"/>
        </w:rPr>
        <w:t xml:space="preserve"> </w:t>
      </w:r>
      <w:r w:rsidRPr="70A6C109">
        <w:rPr>
          <w:rFonts w:cs="Arial"/>
          <w:sz w:val="24"/>
          <w:szCs w:val="24"/>
        </w:rPr>
        <w:t>sign and date in the box below to confirm that the application you are submitting is your own work</w:t>
      </w:r>
      <w:r w:rsidR="00D935ED" w:rsidRPr="70A6C109">
        <w:rPr>
          <w:rFonts w:cs="Arial"/>
          <w:sz w:val="24"/>
          <w:szCs w:val="24"/>
        </w:rPr>
        <w:t>.</w:t>
      </w:r>
    </w:p>
    <w:p w14:paraId="04584C23" w14:textId="77777777" w:rsidR="001D748B" w:rsidRDefault="001D748B" w:rsidP="001D748B">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1D748B" w:rsidRPr="00D77198" w14:paraId="4EFBC018" w14:textId="77777777" w:rsidTr="00051148">
        <w:tc>
          <w:tcPr>
            <w:tcW w:w="1413" w:type="dxa"/>
          </w:tcPr>
          <w:p w14:paraId="4A6D8CFE" w14:textId="77777777" w:rsidR="001D748B" w:rsidRPr="00D77198" w:rsidRDefault="001D748B" w:rsidP="001A46A7">
            <w:pPr>
              <w:jc w:val="both"/>
              <w:rPr>
                <w:rFonts w:cs="Arial"/>
                <w:sz w:val="24"/>
                <w:szCs w:val="24"/>
              </w:rPr>
            </w:pPr>
            <w:r>
              <w:rPr>
                <w:rFonts w:cs="Arial"/>
                <w:sz w:val="24"/>
                <w:szCs w:val="24"/>
              </w:rPr>
              <w:t xml:space="preserve">Signature </w:t>
            </w:r>
          </w:p>
        </w:tc>
        <w:tc>
          <w:tcPr>
            <w:tcW w:w="9185" w:type="dxa"/>
          </w:tcPr>
          <w:p w14:paraId="67C6C18A" w14:textId="00831E19" w:rsidR="001D748B" w:rsidRPr="00D77198" w:rsidRDefault="006443B8" w:rsidP="001A46A7">
            <w:pPr>
              <w:jc w:val="both"/>
              <w:rPr>
                <w:rFonts w:cs="Arial"/>
                <w:sz w:val="24"/>
                <w:szCs w:val="24"/>
              </w:rPr>
            </w:pPr>
            <w:r>
              <w:rPr>
                <w:rFonts w:cs="Arial"/>
                <w:sz w:val="24"/>
                <w:szCs w:val="24"/>
              </w:rPr>
              <w:t>Khaza Ahmed</w:t>
            </w:r>
          </w:p>
        </w:tc>
      </w:tr>
      <w:tr w:rsidR="001D748B" w:rsidRPr="00D77198" w14:paraId="491E65DD" w14:textId="77777777" w:rsidTr="00051148">
        <w:tc>
          <w:tcPr>
            <w:tcW w:w="1413" w:type="dxa"/>
          </w:tcPr>
          <w:p w14:paraId="2B054751" w14:textId="77777777" w:rsidR="001D748B" w:rsidRPr="00D77198" w:rsidRDefault="001D748B" w:rsidP="001A46A7">
            <w:pPr>
              <w:jc w:val="both"/>
              <w:rPr>
                <w:rFonts w:cs="Arial"/>
                <w:sz w:val="24"/>
                <w:szCs w:val="24"/>
              </w:rPr>
            </w:pPr>
            <w:r>
              <w:rPr>
                <w:rFonts w:cs="Arial"/>
                <w:sz w:val="24"/>
                <w:szCs w:val="24"/>
              </w:rPr>
              <w:t xml:space="preserve">Date </w:t>
            </w:r>
          </w:p>
        </w:tc>
        <w:tc>
          <w:tcPr>
            <w:tcW w:w="9185" w:type="dxa"/>
          </w:tcPr>
          <w:p w14:paraId="048DA5CD" w14:textId="7DFDA4CB" w:rsidR="001D748B" w:rsidRPr="00D77198" w:rsidRDefault="006443B8" w:rsidP="001A46A7">
            <w:pPr>
              <w:jc w:val="both"/>
              <w:rPr>
                <w:rFonts w:cs="Arial"/>
                <w:sz w:val="24"/>
                <w:szCs w:val="24"/>
              </w:rPr>
            </w:pPr>
            <w:r>
              <w:rPr>
                <w:rFonts w:cs="Arial"/>
                <w:sz w:val="24"/>
                <w:szCs w:val="24"/>
              </w:rPr>
              <w:t>18/10/2023</w:t>
            </w:r>
          </w:p>
        </w:tc>
      </w:tr>
    </w:tbl>
    <w:p w14:paraId="2E36B890" w14:textId="77777777" w:rsidR="001D748B" w:rsidRPr="001A46A7" w:rsidRDefault="001D748B" w:rsidP="001D748B">
      <w:pPr>
        <w:jc w:val="both"/>
        <w:rPr>
          <w:rFonts w:cs="Arial"/>
          <w:sz w:val="24"/>
          <w:szCs w:val="24"/>
        </w:rPr>
      </w:pPr>
    </w:p>
    <w:p w14:paraId="3C686DCB" w14:textId="77777777" w:rsidR="00E604DF" w:rsidRPr="00051148" w:rsidRDefault="00E604DF" w:rsidP="00E604DF">
      <w:pPr>
        <w:rPr>
          <w:rFonts w:cs="Arial"/>
        </w:rPr>
      </w:pPr>
      <w:r w:rsidRPr="00051148">
        <w:rPr>
          <w:rFonts w:eastAsia="Calibri" w:cs="Arial"/>
          <w:b/>
          <w:bCs/>
          <w:color w:val="000000" w:themeColor="text1"/>
        </w:rPr>
        <w:t>GDPR on data sharing with ADVANCE HE</w:t>
      </w:r>
      <w:r w:rsidRPr="00051148">
        <w:rPr>
          <w:rFonts w:eastAsia="Calibri" w:cs="Arial"/>
          <w:color w:val="000000" w:themeColor="text1"/>
        </w:rPr>
        <w:t xml:space="preserve"> </w:t>
      </w:r>
    </w:p>
    <w:p w14:paraId="0D48D260" w14:textId="77777777" w:rsidR="00E604DF" w:rsidRPr="00051148" w:rsidRDefault="00E604DF" w:rsidP="00E604DF">
      <w:pPr>
        <w:rPr>
          <w:rFonts w:cs="Arial"/>
        </w:rPr>
      </w:pPr>
      <w:r w:rsidRPr="00051148">
        <w:rPr>
          <w:rFonts w:eastAsia="Calibri" w:cs="Arial"/>
          <w:color w:val="000000" w:themeColor="text1"/>
        </w:rPr>
        <w:t xml:space="preserve">Following the implementation of GDPR you should be aware that </w:t>
      </w:r>
      <w:r>
        <w:rPr>
          <w:rFonts w:eastAsia="Calibri" w:cs="Arial"/>
          <w:color w:val="000000" w:themeColor="text1"/>
        </w:rPr>
        <w:t xml:space="preserve">following </w:t>
      </w:r>
      <w:r w:rsidRPr="00051148">
        <w:rPr>
          <w:rFonts w:eastAsia="Calibri" w:cs="Arial"/>
          <w:color w:val="000000" w:themeColor="text1"/>
        </w:rPr>
        <w:t xml:space="preserve">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051148" w:rsidRDefault="006443B8" w:rsidP="00E604DF">
      <w:pPr>
        <w:rPr>
          <w:rFonts w:cs="Arial"/>
        </w:rPr>
      </w:pPr>
      <w:hyperlink r:id="rId14" w:history="1">
        <w:r w:rsidR="00E604DF" w:rsidRPr="00051148">
          <w:rPr>
            <w:rStyle w:val="Hyperlink"/>
            <w:rFonts w:eastAsia="Calibri" w:cs="Arial"/>
            <w:color w:val="0000FF"/>
          </w:rPr>
          <w:t>https://www.heacademy.ac.uk/my-academy-manage-your-higher-education-academy-experience</w:t>
        </w:r>
      </w:hyperlink>
      <w:r w:rsidR="00E604DF" w:rsidRPr="00051148">
        <w:rPr>
          <w:rFonts w:eastAsia="Calibri" w:cs="Arial"/>
          <w:color w:val="000000" w:themeColor="text1"/>
        </w:rPr>
        <w:t xml:space="preserve">  </w:t>
      </w:r>
    </w:p>
    <w:p w14:paraId="5974A278" w14:textId="77777777" w:rsidR="00E604DF" w:rsidRDefault="00E604DF" w:rsidP="00E604DF">
      <w:pPr>
        <w:rPr>
          <w:rFonts w:eastAsia="Calibri" w:cs="Arial"/>
          <w:color w:val="000000" w:themeColor="text1"/>
        </w:rPr>
      </w:pPr>
      <w:r w:rsidRPr="00051148">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1D25D0" w:rsidRDefault="00E604DF" w:rsidP="00E604DF">
      <w:pPr>
        <w:rPr>
          <w:rFonts w:eastAsia="Calibri" w:cs="Arial"/>
          <w:color w:val="000000" w:themeColor="text1"/>
        </w:rPr>
      </w:pPr>
      <w:r w:rsidRPr="001D25D0">
        <w:rPr>
          <w:rFonts w:eastAsia="Calibri" w:cs="Arial"/>
          <w:color w:val="000000" w:themeColor="text1"/>
        </w:rPr>
        <w:t>By submitting your coursework and appendices you are confirming you agree to this data sharing.</w:t>
      </w:r>
    </w:p>
    <w:p w14:paraId="4C8B416D" w14:textId="77777777" w:rsidR="001D748B" w:rsidRPr="00FE7642" w:rsidRDefault="001D748B">
      <w:pPr>
        <w:rPr>
          <w:rFonts w:cs="Arial"/>
          <w:sz w:val="24"/>
          <w:szCs w:val="24"/>
        </w:rPr>
      </w:pPr>
    </w:p>
    <w:sectPr w:rsidR="001D748B" w:rsidRPr="00FE7642" w:rsidSect="00C866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50FDD" w14:textId="77777777" w:rsidR="008F5863" w:rsidRDefault="008F5863" w:rsidP="00CA12DC">
      <w:r>
        <w:separator/>
      </w:r>
    </w:p>
  </w:endnote>
  <w:endnote w:type="continuationSeparator" w:id="0">
    <w:p w14:paraId="7A671FFD" w14:textId="77777777" w:rsidR="008F5863" w:rsidRDefault="008F5863" w:rsidP="00CA12DC">
      <w:r>
        <w:continuationSeparator/>
      </w:r>
    </w:p>
  </w:endnote>
  <w:endnote w:type="continuationNotice" w:id="1">
    <w:p w14:paraId="670FDB56" w14:textId="77777777" w:rsidR="008F5863" w:rsidRDefault="008F58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37653" w14:textId="77777777" w:rsidR="008F5863" w:rsidRDefault="008F5863" w:rsidP="00CA12DC">
      <w:r>
        <w:separator/>
      </w:r>
    </w:p>
  </w:footnote>
  <w:footnote w:type="continuationSeparator" w:id="0">
    <w:p w14:paraId="21DB0DDE" w14:textId="77777777" w:rsidR="008F5863" w:rsidRDefault="008F5863" w:rsidP="00CA12DC">
      <w:r>
        <w:continuationSeparator/>
      </w:r>
    </w:p>
  </w:footnote>
  <w:footnote w:type="continuationNotice" w:id="1">
    <w:p w14:paraId="536C2DC6" w14:textId="77777777" w:rsidR="008F5863" w:rsidRDefault="008F58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2"/>
  </w:num>
  <w:num w:numId="2" w16cid:durableId="1642150463">
    <w:abstractNumId w:val="0"/>
  </w:num>
  <w:num w:numId="3" w16cid:durableId="1974289350">
    <w:abstractNumId w:val="1"/>
  </w:num>
  <w:num w:numId="4" w16cid:durableId="678972516">
    <w:abstractNumId w:val="5"/>
  </w:num>
  <w:num w:numId="5" w16cid:durableId="1288926206">
    <w:abstractNumId w:val="4"/>
  </w:num>
  <w:num w:numId="6" w16cid:durableId="1356151638">
    <w:abstractNumId w:val="9"/>
  </w:num>
  <w:num w:numId="7" w16cid:durableId="1465150749">
    <w:abstractNumId w:val="6"/>
  </w:num>
  <w:num w:numId="8" w16cid:durableId="627585015">
    <w:abstractNumId w:val="3"/>
  </w:num>
  <w:num w:numId="9" w16cid:durableId="390084148">
    <w:abstractNumId w:val="7"/>
  </w:num>
  <w:num w:numId="10" w16cid:durableId="10558556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1DC2"/>
    <w:rsid w:val="00042744"/>
    <w:rsid w:val="00051148"/>
    <w:rsid w:val="0009217C"/>
    <w:rsid w:val="00093EDD"/>
    <w:rsid w:val="000D274B"/>
    <w:rsid w:val="000D4242"/>
    <w:rsid w:val="000E3A5B"/>
    <w:rsid w:val="000E3BE9"/>
    <w:rsid w:val="000F44D3"/>
    <w:rsid w:val="00105ABE"/>
    <w:rsid w:val="00107E0C"/>
    <w:rsid w:val="001208C4"/>
    <w:rsid w:val="0012312D"/>
    <w:rsid w:val="00123843"/>
    <w:rsid w:val="001377B1"/>
    <w:rsid w:val="00137856"/>
    <w:rsid w:val="0014277E"/>
    <w:rsid w:val="00150A2A"/>
    <w:rsid w:val="00150FDE"/>
    <w:rsid w:val="00161D34"/>
    <w:rsid w:val="00166FE2"/>
    <w:rsid w:val="00170DDA"/>
    <w:rsid w:val="00175DE4"/>
    <w:rsid w:val="00177476"/>
    <w:rsid w:val="00186395"/>
    <w:rsid w:val="00196307"/>
    <w:rsid w:val="001C023F"/>
    <w:rsid w:val="001C3C18"/>
    <w:rsid w:val="001C6B3E"/>
    <w:rsid w:val="001D1A17"/>
    <w:rsid w:val="001D2322"/>
    <w:rsid w:val="001D25D0"/>
    <w:rsid w:val="001D748B"/>
    <w:rsid w:val="001F0019"/>
    <w:rsid w:val="001F5E39"/>
    <w:rsid w:val="001F682A"/>
    <w:rsid w:val="00215021"/>
    <w:rsid w:val="00223BB8"/>
    <w:rsid w:val="0022706A"/>
    <w:rsid w:val="002351F8"/>
    <w:rsid w:val="00244CC6"/>
    <w:rsid w:val="002574DF"/>
    <w:rsid w:val="002B3C84"/>
    <w:rsid w:val="002B7BF9"/>
    <w:rsid w:val="002C03DD"/>
    <w:rsid w:val="002C09B0"/>
    <w:rsid w:val="002F3321"/>
    <w:rsid w:val="002F5257"/>
    <w:rsid w:val="002F5EDD"/>
    <w:rsid w:val="003079B4"/>
    <w:rsid w:val="00311901"/>
    <w:rsid w:val="00315E30"/>
    <w:rsid w:val="003166DD"/>
    <w:rsid w:val="00322FB5"/>
    <w:rsid w:val="00324327"/>
    <w:rsid w:val="003269EF"/>
    <w:rsid w:val="003314A3"/>
    <w:rsid w:val="003473CA"/>
    <w:rsid w:val="00356BA8"/>
    <w:rsid w:val="00383625"/>
    <w:rsid w:val="00391283"/>
    <w:rsid w:val="003B0788"/>
    <w:rsid w:val="003C09F6"/>
    <w:rsid w:val="003C4C77"/>
    <w:rsid w:val="003D0E94"/>
    <w:rsid w:val="003D0EF3"/>
    <w:rsid w:val="003E1147"/>
    <w:rsid w:val="003E4050"/>
    <w:rsid w:val="00407E26"/>
    <w:rsid w:val="00411FBC"/>
    <w:rsid w:val="00413122"/>
    <w:rsid w:val="004554A8"/>
    <w:rsid w:val="00466CD8"/>
    <w:rsid w:val="00490017"/>
    <w:rsid w:val="00491B75"/>
    <w:rsid w:val="00492CC1"/>
    <w:rsid w:val="004C2DC8"/>
    <w:rsid w:val="004E6D0F"/>
    <w:rsid w:val="004F306C"/>
    <w:rsid w:val="004F36BA"/>
    <w:rsid w:val="004F687F"/>
    <w:rsid w:val="00502713"/>
    <w:rsid w:val="00516ADC"/>
    <w:rsid w:val="00532539"/>
    <w:rsid w:val="00534CB0"/>
    <w:rsid w:val="00540671"/>
    <w:rsid w:val="005407DE"/>
    <w:rsid w:val="005543C9"/>
    <w:rsid w:val="005545A4"/>
    <w:rsid w:val="00554F6D"/>
    <w:rsid w:val="005573FF"/>
    <w:rsid w:val="005575A5"/>
    <w:rsid w:val="00557C65"/>
    <w:rsid w:val="0056012A"/>
    <w:rsid w:val="00563DF9"/>
    <w:rsid w:val="00582CB1"/>
    <w:rsid w:val="0059149E"/>
    <w:rsid w:val="00594F89"/>
    <w:rsid w:val="00596EA3"/>
    <w:rsid w:val="005A3269"/>
    <w:rsid w:val="005A6900"/>
    <w:rsid w:val="005B4748"/>
    <w:rsid w:val="005E1D50"/>
    <w:rsid w:val="005E56FA"/>
    <w:rsid w:val="005E690C"/>
    <w:rsid w:val="005F1278"/>
    <w:rsid w:val="00600477"/>
    <w:rsid w:val="006247B6"/>
    <w:rsid w:val="006443B8"/>
    <w:rsid w:val="00666309"/>
    <w:rsid w:val="00675D46"/>
    <w:rsid w:val="00680390"/>
    <w:rsid w:val="00683344"/>
    <w:rsid w:val="0068771C"/>
    <w:rsid w:val="006B09F6"/>
    <w:rsid w:val="006B599B"/>
    <w:rsid w:val="006C3E36"/>
    <w:rsid w:val="006C4989"/>
    <w:rsid w:val="006C75E6"/>
    <w:rsid w:val="006E6F0C"/>
    <w:rsid w:val="006E775C"/>
    <w:rsid w:val="006E7EA2"/>
    <w:rsid w:val="00706492"/>
    <w:rsid w:val="00727531"/>
    <w:rsid w:val="00732A4F"/>
    <w:rsid w:val="00740EE5"/>
    <w:rsid w:val="00742EFE"/>
    <w:rsid w:val="00754156"/>
    <w:rsid w:val="0076012B"/>
    <w:rsid w:val="00762B13"/>
    <w:rsid w:val="00765898"/>
    <w:rsid w:val="00776295"/>
    <w:rsid w:val="00787060"/>
    <w:rsid w:val="007C48B7"/>
    <w:rsid w:val="007D7C3A"/>
    <w:rsid w:val="007E4DA3"/>
    <w:rsid w:val="007E55A3"/>
    <w:rsid w:val="00801AAF"/>
    <w:rsid w:val="008048CD"/>
    <w:rsid w:val="00812468"/>
    <w:rsid w:val="00864CBD"/>
    <w:rsid w:val="0088712A"/>
    <w:rsid w:val="0089532F"/>
    <w:rsid w:val="008A2935"/>
    <w:rsid w:val="008A7A15"/>
    <w:rsid w:val="008B1083"/>
    <w:rsid w:val="008B56F6"/>
    <w:rsid w:val="008C2CB1"/>
    <w:rsid w:val="008F5863"/>
    <w:rsid w:val="009069E2"/>
    <w:rsid w:val="00912165"/>
    <w:rsid w:val="009136BA"/>
    <w:rsid w:val="0092057B"/>
    <w:rsid w:val="00934FD3"/>
    <w:rsid w:val="00942557"/>
    <w:rsid w:val="009440FA"/>
    <w:rsid w:val="0094657E"/>
    <w:rsid w:val="00955308"/>
    <w:rsid w:val="009559AD"/>
    <w:rsid w:val="00995087"/>
    <w:rsid w:val="009A4E66"/>
    <w:rsid w:val="009A4FC8"/>
    <w:rsid w:val="009B2F80"/>
    <w:rsid w:val="009C1C31"/>
    <w:rsid w:val="009D11E5"/>
    <w:rsid w:val="009E38BE"/>
    <w:rsid w:val="009F3A98"/>
    <w:rsid w:val="009F62A5"/>
    <w:rsid w:val="009F67B9"/>
    <w:rsid w:val="009F768E"/>
    <w:rsid w:val="00A0296A"/>
    <w:rsid w:val="00A10188"/>
    <w:rsid w:val="00A1372E"/>
    <w:rsid w:val="00A269D8"/>
    <w:rsid w:val="00A33E6F"/>
    <w:rsid w:val="00A50840"/>
    <w:rsid w:val="00A5211A"/>
    <w:rsid w:val="00A5645E"/>
    <w:rsid w:val="00A56832"/>
    <w:rsid w:val="00A77A4C"/>
    <w:rsid w:val="00A87D25"/>
    <w:rsid w:val="00A97C18"/>
    <w:rsid w:val="00AB57A0"/>
    <w:rsid w:val="00AC5818"/>
    <w:rsid w:val="00AC5B57"/>
    <w:rsid w:val="00AD5B9C"/>
    <w:rsid w:val="00AE3464"/>
    <w:rsid w:val="00AF0355"/>
    <w:rsid w:val="00B070EA"/>
    <w:rsid w:val="00B131EB"/>
    <w:rsid w:val="00B30D85"/>
    <w:rsid w:val="00B32902"/>
    <w:rsid w:val="00B33F52"/>
    <w:rsid w:val="00B4305C"/>
    <w:rsid w:val="00B5152A"/>
    <w:rsid w:val="00B66FF6"/>
    <w:rsid w:val="00B7323B"/>
    <w:rsid w:val="00BA43B0"/>
    <w:rsid w:val="00BA790F"/>
    <w:rsid w:val="00BB064D"/>
    <w:rsid w:val="00BC7B08"/>
    <w:rsid w:val="00BD2922"/>
    <w:rsid w:val="00BD7227"/>
    <w:rsid w:val="00C0036D"/>
    <w:rsid w:val="00C04210"/>
    <w:rsid w:val="00C06589"/>
    <w:rsid w:val="00C31810"/>
    <w:rsid w:val="00C34FAE"/>
    <w:rsid w:val="00C44E3D"/>
    <w:rsid w:val="00C510FC"/>
    <w:rsid w:val="00C66045"/>
    <w:rsid w:val="00C76099"/>
    <w:rsid w:val="00C77849"/>
    <w:rsid w:val="00C86610"/>
    <w:rsid w:val="00C87286"/>
    <w:rsid w:val="00C916B6"/>
    <w:rsid w:val="00CA12DC"/>
    <w:rsid w:val="00CA5D7E"/>
    <w:rsid w:val="00CB2CBF"/>
    <w:rsid w:val="00CC5945"/>
    <w:rsid w:val="00CD1A66"/>
    <w:rsid w:val="00CD613C"/>
    <w:rsid w:val="00CE0B40"/>
    <w:rsid w:val="00CE4809"/>
    <w:rsid w:val="00CF1713"/>
    <w:rsid w:val="00CF1AFF"/>
    <w:rsid w:val="00D03E32"/>
    <w:rsid w:val="00D13FF9"/>
    <w:rsid w:val="00D1674F"/>
    <w:rsid w:val="00D17CCF"/>
    <w:rsid w:val="00D244AA"/>
    <w:rsid w:val="00D26086"/>
    <w:rsid w:val="00D55B0D"/>
    <w:rsid w:val="00D74C5B"/>
    <w:rsid w:val="00D82758"/>
    <w:rsid w:val="00D8778C"/>
    <w:rsid w:val="00D92F69"/>
    <w:rsid w:val="00D935ED"/>
    <w:rsid w:val="00D97CB7"/>
    <w:rsid w:val="00D97CD9"/>
    <w:rsid w:val="00DC355C"/>
    <w:rsid w:val="00DC4D0E"/>
    <w:rsid w:val="00DC64F2"/>
    <w:rsid w:val="00DD414C"/>
    <w:rsid w:val="00DD41EE"/>
    <w:rsid w:val="00DF2ED6"/>
    <w:rsid w:val="00DF36A9"/>
    <w:rsid w:val="00E0025F"/>
    <w:rsid w:val="00E05178"/>
    <w:rsid w:val="00E27E0C"/>
    <w:rsid w:val="00E32597"/>
    <w:rsid w:val="00E33EE1"/>
    <w:rsid w:val="00E35002"/>
    <w:rsid w:val="00E44461"/>
    <w:rsid w:val="00E452F4"/>
    <w:rsid w:val="00E604DF"/>
    <w:rsid w:val="00E618C4"/>
    <w:rsid w:val="00E62475"/>
    <w:rsid w:val="00E6361E"/>
    <w:rsid w:val="00E76015"/>
    <w:rsid w:val="00E90A45"/>
    <w:rsid w:val="00EA35E0"/>
    <w:rsid w:val="00EC2FFF"/>
    <w:rsid w:val="00EC50FF"/>
    <w:rsid w:val="00EC6281"/>
    <w:rsid w:val="00EE1D70"/>
    <w:rsid w:val="00EE6F80"/>
    <w:rsid w:val="00EF091D"/>
    <w:rsid w:val="00EF3232"/>
    <w:rsid w:val="00EF612A"/>
    <w:rsid w:val="00F002A7"/>
    <w:rsid w:val="00F0078F"/>
    <w:rsid w:val="00F15A7A"/>
    <w:rsid w:val="00F31A88"/>
    <w:rsid w:val="00F321FD"/>
    <w:rsid w:val="00F41D32"/>
    <w:rsid w:val="00F452BE"/>
    <w:rsid w:val="00F6564E"/>
    <w:rsid w:val="00FA4C20"/>
    <w:rsid w:val="00FC3A6E"/>
    <w:rsid w:val="00FD0A9B"/>
    <w:rsid w:val="00FE7642"/>
    <w:rsid w:val="00FF53D8"/>
    <w:rsid w:val="00FF5D70"/>
    <w:rsid w:val="02477734"/>
    <w:rsid w:val="0D0B01C3"/>
    <w:rsid w:val="117F33A7"/>
    <w:rsid w:val="12F46D95"/>
    <w:rsid w:val="170F727B"/>
    <w:rsid w:val="173105D8"/>
    <w:rsid w:val="17E3805D"/>
    <w:rsid w:val="1D136A1A"/>
    <w:rsid w:val="2AF24BD0"/>
    <w:rsid w:val="304D2761"/>
    <w:rsid w:val="3092D1CF"/>
    <w:rsid w:val="327778CB"/>
    <w:rsid w:val="349DEACA"/>
    <w:rsid w:val="3E4530FF"/>
    <w:rsid w:val="439817FA"/>
    <w:rsid w:val="44CFDAA0"/>
    <w:rsid w:val="522784AD"/>
    <w:rsid w:val="55F24656"/>
    <w:rsid w:val="58A48FA8"/>
    <w:rsid w:val="5AC97DBB"/>
    <w:rsid w:val="69909D3E"/>
    <w:rsid w:val="70A6C109"/>
    <w:rsid w:val="77C4CB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normaltextrun">
    <w:name w:val="normaltextrun"/>
    <w:basedOn w:val="DefaultParagraphFont"/>
    <w:rsid w:val="009559AD"/>
  </w:style>
  <w:style w:type="character" w:customStyle="1" w:styleId="eop">
    <w:name w:val="eop"/>
    <w:basedOn w:val="DefaultParagraphFont"/>
    <w:rsid w:val="00CD6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md-nazmul.hasan@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cademy.ac.uk/my-academy-manage-your-higher-education-academy-experien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7D1CA7-2387-456E-8A9C-8B88853F6260}">
  <we:reference id="wa200002281" version="1.0.0.0" store="en-US" storeType="OMEX"/>
  <we:alternateReferences>
    <we:reference id="WA200002281"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9FA408-130D-4C0F-933B-417C1BC21CCC}">
  <ds:schemaRefs>
    <ds:schemaRef ds:uri="http://purl.org/dc/terms/"/>
    <ds:schemaRef ds:uri="06e3169f-a9f3-41ae-acb0-0b632df752ba"/>
    <ds:schemaRef ds:uri="http://schemas.microsoft.com/office/2006/metadata/properties"/>
    <ds:schemaRef ds:uri="http://schemas.microsoft.com/office/2006/documentManagement/types"/>
    <ds:schemaRef ds:uri="http://purl.org/dc/elements/1.1/"/>
    <ds:schemaRef ds:uri="http://purl.org/dc/dcmitype/"/>
    <ds:schemaRef ds:uri="http://www.w3.org/XML/1998/namespace"/>
    <ds:schemaRef ds:uri="http://schemas.microsoft.com/office/infopath/2007/PartnerControls"/>
    <ds:schemaRef ds:uri="http://schemas.openxmlformats.org/package/2006/metadata/core-properties"/>
    <ds:schemaRef ds:uri="bef62789-d549-4860-81a5-a69cfe2d4824"/>
  </ds:schemaRefs>
</ds:datastoreItem>
</file>

<file path=customXml/itemProps2.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customXml/itemProps3.xml><?xml version="1.0" encoding="utf-8"?>
<ds:datastoreItem xmlns:ds="http://schemas.openxmlformats.org/officeDocument/2006/customXml" ds:itemID="{E18DEF6B-6CBA-4928-9674-3F8B8AA221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12D2B8-43C8-46A8-AB1E-42977A4238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6230</Words>
  <Characters>35516</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2023-10-18T00:18:00Z</dcterms:created>
  <dcterms:modified xsi:type="dcterms:W3CDTF">2023-10-18T01:14:00Z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